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00FD8D" w14:textId="77777777" w:rsidR="00781A67" w:rsidRDefault="00781A67" w:rsidP="00781A67">
      <w:pPr>
        <w:jc w:val="center"/>
        <w:rPr>
          <w:lang w:val="ro-RO"/>
        </w:rPr>
      </w:pPr>
      <w:bookmarkStart w:id="0" w:name="_GoBack"/>
      <w:bookmarkEnd w:id="0"/>
    </w:p>
    <w:p w14:paraId="334F9519" w14:textId="77777777" w:rsidR="00781A67" w:rsidRDefault="00781A67" w:rsidP="00781A67">
      <w:pPr>
        <w:ind w:firstLine="0"/>
        <w:jc w:val="center"/>
        <w:rPr>
          <w:b/>
          <w:sz w:val="28"/>
          <w:szCs w:val="28"/>
          <w:lang w:val="ro-RO"/>
        </w:rPr>
      </w:pPr>
      <w:bookmarkStart w:id="1" w:name="_Hlk104393097"/>
      <w:r>
        <w:rPr>
          <w:b/>
          <w:sz w:val="28"/>
          <w:szCs w:val="28"/>
          <w:lang w:val="ro-RO"/>
        </w:rPr>
        <w:t>Cu privire la</w:t>
      </w:r>
      <w:r w:rsidRPr="00781A67">
        <w:rPr>
          <w:b/>
          <w:sz w:val="28"/>
          <w:szCs w:val="28"/>
          <w:lang w:val="ro-RO"/>
        </w:rPr>
        <w:t xml:space="preserve"> aprobarea proiectului de </w:t>
      </w:r>
      <w:r>
        <w:rPr>
          <w:b/>
          <w:sz w:val="28"/>
          <w:szCs w:val="28"/>
          <w:lang w:val="ro-RO"/>
        </w:rPr>
        <w:t>l</w:t>
      </w:r>
      <w:r w:rsidRPr="00781A67">
        <w:rPr>
          <w:b/>
          <w:sz w:val="28"/>
          <w:szCs w:val="28"/>
          <w:lang w:val="ro-RO"/>
        </w:rPr>
        <w:t>ege</w:t>
      </w:r>
    </w:p>
    <w:p w14:paraId="700BF751" w14:textId="7F92128A" w:rsidR="00781A67" w:rsidRPr="00781A67" w:rsidRDefault="00781A67" w:rsidP="00781A67">
      <w:pPr>
        <w:ind w:firstLine="0"/>
        <w:jc w:val="center"/>
        <w:rPr>
          <w:rStyle w:val="FontStyle12"/>
          <w:b/>
          <w:sz w:val="28"/>
          <w:szCs w:val="28"/>
          <w:lang w:val="ro-RO" w:eastAsia="ro-RO"/>
        </w:rPr>
      </w:pPr>
      <w:r w:rsidRPr="00781A67">
        <w:rPr>
          <w:b/>
          <w:sz w:val="28"/>
          <w:szCs w:val="28"/>
          <w:lang w:val="ro-RO"/>
        </w:rPr>
        <w:t xml:space="preserve"> pentru </w:t>
      </w:r>
      <w:r w:rsidRPr="00781A67">
        <w:rPr>
          <w:rStyle w:val="FontStyle12"/>
          <w:b/>
          <w:sz w:val="28"/>
          <w:szCs w:val="28"/>
          <w:lang w:val="ro-RO" w:eastAsia="ro-RO"/>
        </w:rPr>
        <w:t>modificarea</w:t>
      </w:r>
      <w:r>
        <w:rPr>
          <w:rStyle w:val="FontStyle12"/>
          <w:b/>
          <w:sz w:val="28"/>
          <w:szCs w:val="28"/>
          <w:lang w:val="ro-RO" w:eastAsia="ro-RO"/>
        </w:rPr>
        <w:t xml:space="preserve"> </w:t>
      </w:r>
      <w:r w:rsidRPr="00781A67">
        <w:rPr>
          <w:rStyle w:val="FontStyle12"/>
          <w:b/>
          <w:sz w:val="28"/>
          <w:szCs w:val="28"/>
          <w:lang w:val="ro-RO" w:eastAsia="ro-RO"/>
        </w:rPr>
        <w:t>unor acte normative</w:t>
      </w:r>
      <w:bookmarkEnd w:id="1"/>
    </w:p>
    <w:p w14:paraId="7D46FA4B" w14:textId="3E4CE579" w:rsidR="00730FEE" w:rsidRPr="00FA194B" w:rsidRDefault="00730FEE" w:rsidP="00781A67">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0AED091B" w:rsidR="00730FEE" w:rsidRDefault="00730FEE" w:rsidP="00E25218">
      <w:pPr>
        <w:rPr>
          <w:rFonts w:asciiTheme="majorBidi" w:hAnsiTheme="majorBidi" w:cstheme="majorBidi"/>
          <w:sz w:val="28"/>
          <w:szCs w:val="28"/>
          <w:lang w:val="ro-RO" w:eastAsia="ro-RO"/>
        </w:rPr>
      </w:pPr>
    </w:p>
    <w:p w14:paraId="42830170" w14:textId="77777777" w:rsidR="00775724" w:rsidRPr="00FA194B" w:rsidRDefault="00775724" w:rsidP="00E25218">
      <w:pPr>
        <w:rPr>
          <w:rFonts w:asciiTheme="majorBidi" w:hAnsiTheme="majorBidi" w:cstheme="majorBidi"/>
          <w:sz w:val="28"/>
          <w:szCs w:val="28"/>
          <w:lang w:val="ro-RO" w:eastAsia="ro-RO"/>
        </w:rPr>
      </w:pPr>
    </w:p>
    <w:p w14:paraId="56D32EAD" w14:textId="77777777" w:rsidR="00730FEE" w:rsidRPr="00FA194B" w:rsidRDefault="00730FEE" w:rsidP="00781A67">
      <w:pPr>
        <w:rPr>
          <w:sz w:val="28"/>
          <w:szCs w:val="28"/>
          <w:lang w:val="ro-RO"/>
        </w:rPr>
      </w:pPr>
      <w:r w:rsidRPr="00FA194B">
        <w:rPr>
          <w:sz w:val="28"/>
          <w:szCs w:val="28"/>
          <w:lang w:val="ro-RO"/>
        </w:rPr>
        <w:t>Guvernul HOTĂRĂȘTE:</w:t>
      </w:r>
    </w:p>
    <w:p w14:paraId="7EB289F2" w14:textId="77777777" w:rsidR="00730FEE" w:rsidRPr="00FA194B" w:rsidRDefault="00730FEE" w:rsidP="00781A67">
      <w:pPr>
        <w:rPr>
          <w:sz w:val="28"/>
          <w:szCs w:val="28"/>
          <w:lang w:val="ro-RO"/>
        </w:rPr>
      </w:pPr>
    </w:p>
    <w:p w14:paraId="575082D1" w14:textId="3427978A" w:rsidR="00781A67" w:rsidRPr="00781A67" w:rsidRDefault="00781A67" w:rsidP="00781A67">
      <w:pPr>
        <w:rPr>
          <w:sz w:val="28"/>
          <w:szCs w:val="28"/>
          <w:lang w:val="ro-RO"/>
        </w:rPr>
      </w:pPr>
      <w:r w:rsidRPr="00781A67">
        <w:rPr>
          <w:sz w:val="28"/>
          <w:szCs w:val="28"/>
          <w:lang w:val="ro-RO"/>
        </w:rPr>
        <w:t xml:space="preserve">Se aprobă </w:t>
      </w:r>
      <w:r>
        <w:rPr>
          <w:sz w:val="28"/>
          <w:szCs w:val="28"/>
          <w:lang w:val="ro-RO"/>
        </w:rPr>
        <w:t>ș</w:t>
      </w:r>
      <w:r w:rsidRPr="00781A67">
        <w:rPr>
          <w:sz w:val="28"/>
          <w:szCs w:val="28"/>
          <w:lang w:val="ro-RO"/>
        </w:rPr>
        <w:t xml:space="preserve">i se prezintă Parlamentului spre examinare proiectul de </w:t>
      </w:r>
      <w:r>
        <w:rPr>
          <w:sz w:val="28"/>
          <w:szCs w:val="28"/>
          <w:lang w:val="ro-RO"/>
        </w:rPr>
        <w:t>l</w:t>
      </w:r>
      <w:r w:rsidRPr="00781A67">
        <w:rPr>
          <w:sz w:val="28"/>
          <w:szCs w:val="28"/>
          <w:lang w:val="ro-RO"/>
        </w:rPr>
        <w:t>ege pentru modificarea unor acte normative.</w:t>
      </w:r>
    </w:p>
    <w:p w14:paraId="0DE97ECD" w14:textId="6DED51D0" w:rsidR="00730FEE" w:rsidRDefault="00730FEE" w:rsidP="00E25218">
      <w:pPr>
        <w:rPr>
          <w:rFonts w:asciiTheme="majorBidi" w:hAnsiTheme="majorBidi" w:cstheme="majorBidi"/>
          <w:sz w:val="28"/>
          <w:szCs w:val="28"/>
          <w:lang w:val="ro-RO" w:eastAsia="ro-RO"/>
        </w:rPr>
      </w:pPr>
    </w:p>
    <w:p w14:paraId="446879BF" w14:textId="39C2D97E" w:rsidR="00781A67" w:rsidRDefault="00781A67" w:rsidP="00E25218">
      <w:pPr>
        <w:rPr>
          <w:rFonts w:asciiTheme="majorBidi" w:hAnsiTheme="majorBidi" w:cstheme="majorBidi"/>
          <w:sz w:val="28"/>
          <w:szCs w:val="28"/>
          <w:lang w:val="ro-RO" w:eastAsia="ro-RO"/>
        </w:rPr>
      </w:pPr>
    </w:p>
    <w:p w14:paraId="031E8DC5" w14:textId="77777777" w:rsidR="004E700A" w:rsidRPr="00781A67" w:rsidRDefault="004E700A"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29CF85B8" w:rsidR="00DF7E3E" w:rsidRDefault="00DF7E3E" w:rsidP="00E25218">
      <w:pPr>
        <w:rPr>
          <w:rFonts w:asciiTheme="majorBidi" w:hAnsiTheme="majorBidi" w:cstheme="majorBidi"/>
          <w:sz w:val="28"/>
          <w:szCs w:val="28"/>
          <w:lang w:val="ro-RO" w:eastAsia="ro-RO"/>
        </w:rPr>
      </w:pPr>
    </w:p>
    <w:p w14:paraId="1949A81B" w14:textId="77777777" w:rsidR="004E700A" w:rsidRDefault="004E700A"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01BAD66" w14:textId="77777777" w:rsidR="00965406" w:rsidRDefault="00965406" w:rsidP="00965406">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1CD5D052" w14:textId="7191EAC3" w:rsidR="00EA7735" w:rsidRDefault="00EA7735" w:rsidP="00E25218">
      <w:pPr>
        <w:tabs>
          <w:tab w:val="left" w:pos="1134"/>
        </w:tabs>
        <w:rPr>
          <w:rFonts w:asciiTheme="majorBidi" w:hAnsiTheme="majorBidi" w:cstheme="majorBidi"/>
          <w:sz w:val="28"/>
          <w:szCs w:val="28"/>
          <w:lang w:val="ro-RO" w:eastAsia="ro-RO"/>
        </w:rPr>
      </w:pPr>
    </w:p>
    <w:p w14:paraId="05E81D73" w14:textId="34BE79C1" w:rsidR="00781A67" w:rsidRDefault="00781A67" w:rsidP="00E25218">
      <w:pPr>
        <w:tabs>
          <w:tab w:val="left" w:pos="1134"/>
        </w:tabs>
        <w:rPr>
          <w:rFonts w:asciiTheme="majorBidi" w:hAnsiTheme="majorBidi" w:cstheme="majorBidi"/>
          <w:sz w:val="28"/>
          <w:szCs w:val="28"/>
          <w:lang w:val="ro-RO" w:eastAsia="ro-RO"/>
        </w:rPr>
      </w:pPr>
    </w:p>
    <w:p w14:paraId="0A51A4B4" w14:textId="79283AB8" w:rsidR="00781A67" w:rsidRDefault="00781A67" w:rsidP="00E25218">
      <w:pPr>
        <w:tabs>
          <w:tab w:val="left" w:pos="1134"/>
        </w:tabs>
        <w:rPr>
          <w:rFonts w:asciiTheme="majorBidi" w:hAnsiTheme="majorBidi" w:cstheme="majorBidi"/>
          <w:sz w:val="28"/>
          <w:szCs w:val="28"/>
          <w:lang w:val="ro-RO" w:eastAsia="ro-RO"/>
        </w:rPr>
      </w:pPr>
    </w:p>
    <w:p w14:paraId="1761A0EE" w14:textId="17677626" w:rsidR="00781A67" w:rsidRDefault="00781A67" w:rsidP="00E25218">
      <w:pPr>
        <w:tabs>
          <w:tab w:val="left" w:pos="1134"/>
        </w:tabs>
        <w:rPr>
          <w:rFonts w:asciiTheme="majorBidi" w:hAnsiTheme="majorBidi" w:cstheme="majorBidi"/>
          <w:sz w:val="28"/>
          <w:szCs w:val="28"/>
          <w:lang w:val="ro-RO" w:eastAsia="ro-RO"/>
        </w:rPr>
      </w:pPr>
    </w:p>
    <w:p w14:paraId="772C3F4E" w14:textId="778599AE" w:rsidR="00781A67" w:rsidRDefault="00781A67" w:rsidP="00E25218">
      <w:pPr>
        <w:tabs>
          <w:tab w:val="left" w:pos="1134"/>
        </w:tabs>
        <w:rPr>
          <w:rFonts w:asciiTheme="majorBidi" w:hAnsiTheme="majorBidi" w:cstheme="majorBidi"/>
          <w:sz w:val="28"/>
          <w:szCs w:val="28"/>
          <w:lang w:val="ro-RO" w:eastAsia="ro-RO"/>
        </w:rPr>
      </w:pPr>
    </w:p>
    <w:p w14:paraId="5B659C46" w14:textId="64291134" w:rsidR="00781A67" w:rsidRDefault="00781A67" w:rsidP="00E25218">
      <w:pPr>
        <w:tabs>
          <w:tab w:val="left" w:pos="1134"/>
        </w:tabs>
        <w:rPr>
          <w:rFonts w:asciiTheme="majorBidi" w:hAnsiTheme="majorBidi" w:cstheme="majorBidi"/>
          <w:sz w:val="28"/>
          <w:szCs w:val="28"/>
          <w:lang w:val="ro-RO" w:eastAsia="ro-RO"/>
        </w:rPr>
      </w:pPr>
    </w:p>
    <w:p w14:paraId="1685E7B0" w14:textId="2A15FEB7" w:rsidR="00781A67" w:rsidRDefault="00781A67" w:rsidP="00E25218">
      <w:pPr>
        <w:tabs>
          <w:tab w:val="left" w:pos="1134"/>
        </w:tabs>
        <w:rPr>
          <w:rFonts w:asciiTheme="majorBidi" w:hAnsiTheme="majorBidi" w:cstheme="majorBidi"/>
          <w:sz w:val="28"/>
          <w:szCs w:val="28"/>
          <w:lang w:val="ro-RO" w:eastAsia="ro-RO"/>
        </w:rPr>
      </w:pPr>
    </w:p>
    <w:p w14:paraId="28D979AA" w14:textId="77777777" w:rsidR="00781A67" w:rsidRPr="00FA194B" w:rsidRDefault="00781A67"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007BB94"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CF1795">
        <w:rPr>
          <w:sz w:val="28"/>
          <w:szCs w:val="28"/>
          <w:lang w:val="ro-RO" w:eastAsia="ru-RU"/>
        </w:rPr>
        <w:t>Dumitru</w:t>
      </w:r>
      <w:r w:rsidR="00E82D01">
        <w:rPr>
          <w:sz w:val="28"/>
          <w:szCs w:val="28"/>
          <w:lang w:val="ro-RO" w:eastAsia="ru-RU"/>
        </w:rPr>
        <w:t xml:space="preserve"> </w:t>
      </w:r>
      <w:r w:rsidRPr="00FA194B">
        <w:rPr>
          <w:sz w:val="28"/>
          <w:szCs w:val="28"/>
          <w:lang w:val="ro-RO" w:eastAsia="ru-RU"/>
        </w:rPr>
        <w:t xml:space="preserve"> </w:t>
      </w:r>
      <w:r w:rsidR="00CF1795">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3A1D37AA" w:rsidR="006B17C6" w:rsidRDefault="006B17C6" w:rsidP="00E25218">
      <w:pPr>
        <w:rPr>
          <w:rFonts w:asciiTheme="majorBidi" w:hAnsiTheme="majorBidi" w:cstheme="majorBidi"/>
          <w:sz w:val="28"/>
          <w:szCs w:val="28"/>
          <w:lang w:val="ro-RO" w:eastAsia="ru-RU"/>
        </w:rPr>
      </w:pPr>
    </w:p>
    <w:p w14:paraId="0DED447C" w14:textId="626906B6" w:rsidR="00781A67" w:rsidRDefault="00781A67" w:rsidP="00E25218">
      <w:pPr>
        <w:rPr>
          <w:rFonts w:asciiTheme="majorBidi" w:hAnsiTheme="majorBidi" w:cstheme="majorBidi"/>
          <w:sz w:val="28"/>
          <w:szCs w:val="28"/>
          <w:lang w:val="ro-RO" w:eastAsia="ru-RU"/>
        </w:rPr>
      </w:pPr>
    </w:p>
    <w:p w14:paraId="723360C3" w14:textId="38140137" w:rsidR="00781A67" w:rsidRDefault="00781A67" w:rsidP="00E25218">
      <w:pPr>
        <w:rPr>
          <w:rFonts w:asciiTheme="majorBidi" w:hAnsiTheme="majorBidi" w:cstheme="majorBidi"/>
          <w:sz w:val="28"/>
          <w:szCs w:val="28"/>
          <w:lang w:val="ro-RO" w:eastAsia="ru-RU"/>
        </w:rPr>
      </w:pPr>
    </w:p>
    <w:p w14:paraId="727F75DE" w14:textId="1ED9AC27" w:rsidR="00781A67" w:rsidRDefault="00781A67" w:rsidP="00E25218">
      <w:pPr>
        <w:rPr>
          <w:rFonts w:asciiTheme="majorBidi" w:hAnsiTheme="majorBidi" w:cstheme="majorBidi"/>
          <w:sz w:val="28"/>
          <w:szCs w:val="28"/>
          <w:lang w:val="ro-RO" w:eastAsia="ru-RU"/>
        </w:rPr>
      </w:pPr>
    </w:p>
    <w:p w14:paraId="1FAE1A3A" w14:textId="7530F68A" w:rsidR="00781A67" w:rsidRDefault="00781A67" w:rsidP="00E25218">
      <w:pPr>
        <w:rPr>
          <w:rFonts w:asciiTheme="majorBidi" w:hAnsiTheme="majorBidi" w:cstheme="majorBidi"/>
          <w:sz w:val="28"/>
          <w:szCs w:val="28"/>
          <w:lang w:val="ro-RO" w:eastAsia="ru-RU"/>
        </w:rPr>
      </w:pPr>
    </w:p>
    <w:p w14:paraId="726EF34E" w14:textId="2578FC30" w:rsidR="00781A67" w:rsidRDefault="00781A67" w:rsidP="00E25218">
      <w:pPr>
        <w:rPr>
          <w:rFonts w:asciiTheme="majorBidi" w:hAnsiTheme="majorBidi" w:cstheme="majorBidi"/>
          <w:sz w:val="28"/>
          <w:szCs w:val="28"/>
          <w:lang w:val="ro-RO" w:eastAsia="ru-RU"/>
        </w:rPr>
      </w:pPr>
    </w:p>
    <w:p w14:paraId="2D6F72DD" w14:textId="27964F52" w:rsidR="00781A67" w:rsidRDefault="00781A67" w:rsidP="00E25218">
      <w:pPr>
        <w:rPr>
          <w:rFonts w:asciiTheme="majorBidi" w:hAnsiTheme="majorBidi" w:cstheme="majorBidi"/>
          <w:sz w:val="28"/>
          <w:szCs w:val="28"/>
          <w:lang w:val="ro-RO" w:eastAsia="ru-RU"/>
        </w:rPr>
      </w:pPr>
    </w:p>
    <w:p w14:paraId="4C6DB7C2" w14:textId="282F6572" w:rsidR="00781A67" w:rsidRDefault="00781A67" w:rsidP="00E25218">
      <w:pPr>
        <w:rPr>
          <w:rFonts w:asciiTheme="majorBidi" w:hAnsiTheme="majorBidi" w:cstheme="majorBidi"/>
          <w:sz w:val="28"/>
          <w:szCs w:val="28"/>
          <w:lang w:val="ro-RO" w:eastAsia="ru-RU"/>
        </w:rPr>
      </w:pPr>
    </w:p>
    <w:p w14:paraId="3D538355" w14:textId="47E22134" w:rsidR="00781A67" w:rsidRDefault="00781A67" w:rsidP="00E25218">
      <w:pPr>
        <w:rPr>
          <w:rFonts w:asciiTheme="majorBidi" w:hAnsiTheme="majorBidi" w:cstheme="majorBidi"/>
          <w:sz w:val="28"/>
          <w:szCs w:val="28"/>
          <w:lang w:val="ro-RO" w:eastAsia="ru-RU"/>
        </w:rPr>
      </w:pPr>
    </w:p>
    <w:p w14:paraId="4920B31D" w14:textId="0684369B" w:rsidR="00781A67" w:rsidRDefault="00781A67" w:rsidP="00E25218">
      <w:pPr>
        <w:rPr>
          <w:rFonts w:asciiTheme="majorBidi" w:hAnsiTheme="majorBidi" w:cstheme="majorBidi"/>
          <w:sz w:val="28"/>
          <w:szCs w:val="28"/>
          <w:lang w:val="ro-RO" w:eastAsia="ru-RU"/>
        </w:rPr>
      </w:pPr>
    </w:p>
    <w:p w14:paraId="192F8E56" w14:textId="50742B4B" w:rsidR="00781A67" w:rsidRDefault="00781A67" w:rsidP="00E25218">
      <w:pPr>
        <w:rPr>
          <w:rFonts w:asciiTheme="majorBidi" w:hAnsiTheme="majorBidi" w:cstheme="majorBidi"/>
          <w:sz w:val="28"/>
          <w:szCs w:val="28"/>
          <w:lang w:val="ro-RO" w:eastAsia="ru-RU"/>
        </w:rPr>
      </w:pPr>
    </w:p>
    <w:p w14:paraId="13ADC2FA" w14:textId="0C1DA56C" w:rsidR="00781A67" w:rsidRDefault="00781A67" w:rsidP="00E25218">
      <w:pPr>
        <w:rPr>
          <w:rFonts w:asciiTheme="majorBidi" w:hAnsiTheme="majorBidi" w:cstheme="majorBidi"/>
          <w:sz w:val="28"/>
          <w:szCs w:val="28"/>
          <w:lang w:val="ro-RO" w:eastAsia="ru-RU"/>
        </w:rPr>
      </w:pPr>
    </w:p>
    <w:p w14:paraId="685FE757" w14:textId="423ADCE8" w:rsidR="00781A67" w:rsidRDefault="00781A67" w:rsidP="00E25218">
      <w:pPr>
        <w:rPr>
          <w:rFonts w:asciiTheme="majorBidi" w:hAnsiTheme="majorBidi" w:cstheme="majorBidi"/>
          <w:sz w:val="28"/>
          <w:szCs w:val="28"/>
          <w:lang w:val="ro-RO" w:eastAsia="ru-RU"/>
        </w:rPr>
      </w:pPr>
    </w:p>
    <w:p w14:paraId="67398420" w14:textId="248EA348" w:rsidR="00781A67" w:rsidRDefault="00781A67" w:rsidP="00E25218">
      <w:pPr>
        <w:rPr>
          <w:rFonts w:asciiTheme="majorBidi" w:hAnsiTheme="majorBidi" w:cstheme="majorBidi"/>
          <w:sz w:val="28"/>
          <w:szCs w:val="28"/>
          <w:lang w:val="ro-RO" w:eastAsia="ru-RU"/>
        </w:rPr>
      </w:pPr>
    </w:p>
    <w:p w14:paraId="0F1ACAF7" w14:textId="11E915FD" w:rsidR="00781A67" w:rsidRDefault="00781A67" w:rsidP="00E25218">
      <w:pPr>
        <w:rPr>
          <w:rFonts w:asciiTheme="majorBidi" w:hAnsiTheme="majorBidi" w:cstheme="majorBidi"/>
          <w:sz w:val="28"/>
          <w:szCs w:val="28"/>
          <w:lang w:val="ro-RO" w:eastAsia="ru-RU"/>
        </w:rPr>
      </w:pPr>
    </w:p>
    <w:p w14:paraId="35FD3D7D" w14:textId="4F2CAF30" w:rsidR="00781A67" w:rsidRDefault="00781A67" w:rsidP="00E25218">
      <w:pPr>
        <w:rPr>
          <w:rFonts w:asciiTheme="majorBidi" w:hAnsiTheme="majorBidi" w:cstheme="majorBidi"/>
          <w:sz w:val="28"/>
          <w:szCs w:val="28"/>
          <w:lang w:val="ro-RO" w:eastAsia="ru-RU"/>
        </w:rPr>
      </w:pPr>
    </w:p>
    <w:p w14:paraId="0049A8EC" w14:textId="24E2091A" w:rsidR="00781A67" w:rsidRDefault="00781A67" w:rsidP="00E25218">
      <w:pPr>
        <w:rPr>
          <w:rFonts w:asciiTheme="majorBidi" w:hAnsiTheme="majorBidi" w:cstheme="majorBidi"/>
          <w:sz w:val="28"/>
          <w:szCs w:val="28"/>
          <w:lang w:val="ro-RO" w:eastAsia="ru-RU"/>
        </w:rPr>
      </w:pPr>
    </w:p>
    <w:p w14:paraId="0E83FA19" w14:textId="781E562A" w:rsidR="00781A67" w:rsidRDefault="00781A67" w:rsidP="00E25218">
      <w:pPr>
        <w:rPr>
          <w:rFonts w:asciiTheme="majorBidi" w:hAnsiTheme="majorBidi" w:cstheme="majorBidi"/>
          <w:sz w:val="28"/>
          <w:szCs w:val="28"/>
          <w:lang w:val="ro-RO" w:eastAsia="ru-RU"/>
        </w:rPr>
      </w:pPr>
    </w:p>
    <w:p w14:paraId="3EDC753B" w14:textId="2A8A2889" w:rsidR="00781A67" w:rsidRDefault="00781A67" w:rsidP="00E25218">
      <w:pPr>
        <w:rPr>
          <w:rFonts w:asciiTheme="majorBidi" w:hAnsiTheme="majorBidi" w:cstheme="majorBidi"/>
          <w:sz w:val="28"/>
          <w:szCs w:val="28"/>
          <w:lang w:val="ro-RO" w:eastAsia="ru-RU"/>
        </w:rPr>
      </w:pPr>
    </w:p>
    <w:p w14:paraId="1141C9EB" w14:textId="23EBEE0D" w:rsidR="00781A67" w:rsidRDefault="00781A67" w:rsidP="00E25218">
      <w:pPr>
        <w:rPr>
          <w:rFonts w:asciiTheme="majorBidi" w:hAnsiTheme="majorBidi" w:cstheme="majorBidi"/>
          <w:sz w:val="28"/>
          <w:szCs w:val="28"/>
          <w:lang w:val="ro-RO" w:eastAsia="ru-RU"/>
        </w:rPr>
      </w:pPr>
    </w:p>
    <w:p w14:paraId="2D182C9C" w14:textId="137425E1" w:rsidR="00781A67" w:rsidRDefault="00781A67" w:rsidP="00E25218">
      <w:pPr>
        <w:rPr>
          <w:rFonts w:asciiTheme="majorBidi" w:hAnsiTheme="majorBidi" w:cstheme="majorBidi"/>
          <w:sz w:val="28"/>
          <w:szCs w:val="28"/>
          <w:lang w:val="ro-RO" w:eastAsia="ru-RU"/>
        </w:rPr>
      </w:pPr>
    </w:p>
    <w:p w14:paraId="69DDEDF8" w14:textId="01FF3D02" w:rsidR="00781A67" w:rsidRDefault="00781A67" w:rsidP="00E25218">
      <w:pPr>
        <w:rPr>
          <w:rFonts w:asciiTheme="majorBidi" w:hAnsiTheme="majorBidi" w:cstheme="majorBidi"/>
          <w:sz w:val="28"/>
          <w:szCs w:val="28"/>
          <w:lang w:val="ro-RO" w:eastAsia="ru-RU"/>
        </w:rPr>
      </w:pPr>
    </w:p>
    <w:p w14:paraId="37D41725" w14:textId="5E88C0BB" w:rsidR="00781A67" w:rsidRDefault="00781A67" w:rsidP="00E25218">
      <w:pPr>
        <w:rPr>
          <w:rFonts w:asciiTheme="majorBidi" w:hAnsiTheme="majorBidi" w:cstheme="majorBidi"/>
          <w:sz w:val="28"/>
          <w:szCs w:val="28"/>
          <w:lang w:val="ro-RO" w:eastAsia="ru-RU"/>
        </w:rPr>
      </w:pPr>
    </w:p>
    <w:p w14:paraId="3F56B20E" w14:textId="7BF9A10B" w:rsidR="00781A67" w:rsidRDefault="00781A67" w:rsidP="00E25218">
      <w:pPr>
        <w:rPr>
          <w:rFonts w:asciiTheme="majorBidi" w:hAnsiTheme="majorBidi" w:cstheme="majorBidi"/>
          <w:sz w:val="28"/>
          <w:szCs w:val="28"/>
          <w:lang w:val="ro-RO" w:eastAsia="ru-RU"/>
        </w:rPr>
      </w:pPr>
    </w:p>
    <w:p w14:paraId="32A41AA8" w14:textId="5C9F7C04" w:rsidR="00781A67" w:rsidRDefault="00781A67" w:rsidP="00E25218">
      <w:pPr>
        <w:rPr>
          <w:rFonts w:asciiTheme="majorBidi" w:hAnsiTheme="majorBidi" w:cstheme="majorBidi"/>
          <w:sz w:val="28"/>
          <w:szCs w:val="28"/>
          <w:lang w:val="ro-RO" w:eastAsia="ru-RU"/>
        </w:rPr>
      </w:pPr>
    </w:p>
    <w:p w14:paraId="6D658F40" w14:textId="6C35765F" w:rsidR="00781A67" w:rsidRDefault="00781A67" w:rsidP="00E25218">
      <w:pPr>
        <w:rPr>
          <w:rFonts w:asciiTheme="majorBidi" w:hAnsiTheme="majorBidi" w:cstheme="majorBidi"/>
          <w:sz w:val="28"/>
          <w:szCs w:val="28"/>
          <w:lang w:val="ro-RO" w:eastAsia="ru-RU"/>
        </w:rPr>
      </w:pPr>
    </w:p>
    <w:p w14:paraId="24ACCD6C" w14:textId="77777777" w:rsidR="00781A67" w:rsidRPr="00781A67" w:rsidRDefault="00781A67" w:rsidP="00781A67">
      <w:pPr>
        <w:ind w:firstLine="0"/>
        <w:jc w:val="right"/>
        <w:rPr>
          <w:rFonts w:asciiTheme="majorBidi" w:hAnsiTheme="majorBidi" w:cstheme="majorBidi"/>
          <w:b/>
          <w:sz w:val="28"/>
          <w:szCs w:val="28"/>
          <w:lang w:val="ro-RO"/>
        </w:rPr>
      </w:pPr>
      <w:bookmarkStart w:id="2" w:name="_Hlk97296786"/>
      <w:r w:rsidRPr="00781A67">
        <w:rPr>
          <w:rFonts w:asciiTheme="majorBidi" w:hAnsiTheme="majorBidi" w:cstheme="majorBidi"/>
          <w:b/>
          <w:sz w:val="28"/>
          <w:szCs w:val="28"/>
          <w:lang w:val="ro-RO"/>
        </w:rPr>
        <w:lastRenderedPageBreak/>
        <w:t>UE</w:t>
      </w:r>
    </w:p>
    <w:p w14:paraId="11FB727D" w14:textId="53C42784" w:rsidR="00781A67" w:rsidRPr="00DD4187" w:rsidRDefault="00DD4187" w:rsidP="00DD4187">
      <w:pPr>
        <w:ind w:left="7920" w:firstLine="0"/>
        <w:jc w:val="center"/>
        <w:rPr>
          <w:i/>
          <w:iCs/>
          <w:sz w:val="24"/>
          <w:szCs w:val="24"/>
          <w:lang w:val="ro-RO"/>
        </w:rPr>
      </w:pPr>
      <w:r w:rsidRPr="00DD4187">
        <w:rPr>
          <w:i/>
          <w:iCs/>
          <w:sz w:val="24"/>
          <w:szCs w:val="24"/>
          <w:lang w:val="ro-RO"/>
        </w:rPr>
        <w:t>Proiect</w:t>
      </w:r>
    </w:p>
    <w:p w14:paraId="57B4C0DA" w14:textId="77777777" w:rsidR="00DD4187" w:rsidRDefault="00DD4187" w:rsidP="00781A67">
      <w:pPr>
        <w:ind w:firstLine="0"/>
        <w:jc w:val="center"/>
        <w:rPr>
          <w:b/>
          <w:bCs/>
          <w:sz w:val="28"/>
          <w:szCs w:val="28"/>
          <w:lang w:val="ro-RO"/>
        </w:rPr>
      </w:pPr>
    </w:p>
    <w:p w14:paraId="7663DD9A" w14:textId="4D97E839" w:rsidR="00781A67" w:rsidRPr="00781A67" w:rsidRDefault="00781A67" w:rsidP="00781A67">
      <w:pPr>
        <w:ind w:firstLine="0"/>
        <w:jc w:val="center"/>
        <w:rPr>
          <w:b/>
          <w:bCs/>
          <w:sz w:val="28"/>
          <w:szCs w:val="28"/>
          <w:lang w:val="ro-RO"/>
        </w:rPr>
      </w:pPr>
      <w:r w:rsidRPr="00781A67">
        <w:rPr>
          <w:b/>
          <w:bCs/>
          <w:sz w:val="28"/>
          <w:szCs w:val="28"/>
          <w:lang w:val="ro-RO"/>
        </w:rPr>
        <w:t>PARLAMENTUL REPUBLICII MOLDOVA</w:t>
      </w:r>
    </w:p>
    <w:p w14:paraId="703965FD" w14:textId="77777777" w:rsidR="00781A67" w:rsidRPr="00781A67" w:rsidRDefault="00781A67" w:rsidP="00781A67">
      <w:pPr>
        <w:ind w:firstLine="0"/>
        <w:jc w:val="center"/>
        <w:rPr>
          <w:b/>
          <w:bCs/>
          <w:sz w:val="28"/>
          <w:szCs w:val="28"/>
          <w:lang w:val="ro-RO"/>
        </w:rPr>
      </w:pPr>
    </w:p>
    <w:p w14:paraId="650A7D4A" w14:textId="77777777" w:rsidR="00781A67" w:rsidRPr="00781A67" w:rsidRDefault="00781A67" w:rsidP="00781A67">
      <w:pPr>
        <w:ind w:firstLine="0"/>
        <w:jc w:val="center"/>
        <w:rPr>
          <w:b/>
          <w:bCs/>
          <w:sz w:val="28"/>
          <w:szCs w:val="28"/>
          <w:lang w:val="ro-RO"/>
        </w:rPr>
      </w:pPr>
      <w:r w:rsidRPr="00781A67">
        <w:rPr>
          <w:b/>
          <w:bCs/>
          <w:sz w:val="28"/>
          <w:szCs w:val="28"/>
          <w:lang w:val="ro-RO"/>
        </w:rPr>
        <w:t xml:space="preserve">LEGE </w:t>
      </w:r>
    </w:p>
    <w:p w14:paraId="78AEE148" w14:textId="77777777" w:rsidR="00DD4187" w:rsidRDefault="00DD4187" w:rsidP="00781A67">
      <w:pPr>
        <w:ind w:firstLine="0"/>
        <w:jc w:val="center"/>
        <w:rPr>
          <w:b/>
          <w:bCs/>
          <w:sz w:val="28"/>
          <w:szCs w:val="28"/>
          <w:lang w:val="ro-RO"/>
        </w:rPr>
      </w:pPr>
    </w:p>
    <w:p w14:paraId="5E756CC1" w14:textId="4B117B2A" w:rsidR="00781A67" w:rsidRPr="00781A67" w:rsidRDefault="00781A67" w:rsidP="00781A67">
      <w:pPr>
        <w:ind w:firstLine="0"/>
        <w:jc w:val="center"/>
        <w:rPr>
          <w:b/>
          <w:bCs/>
          <w:sz w:val="28"/>
          <w:szCs w:val="28"/>
          <w:lang w:val="ro-RO"/>
        </w:rPr>
      </w:pPr>
      <w:r w:rsidRPr="00781A67">
        <w:rPr>
          <w:b/>
          <w:bCs/>
          <w:sz w:val="28"/>
          <w:szCs w:val="28"/>
          <w:lang w:val="ro-RO"/>
        </w:rPr>
        <w:t xml:space="preserve">pentru modificarea unor acte normative </w:t>
      </w:r>
    </w:p>
    <w:p w14:paraId="59D9FF07" w14:textId="77777777" w:rsidR="00781A67" w:rsidRDefault="00781A67" w:rsidP="00781A67">
      <w:pPr>
        <w:jc w:val="center"/>
        <w:rPr>
          <w:lang w:val="ro-RO"/>
        </w:rPr>
      </w:pPr>
    </w:p>
    <w:p w14:paraId="6EF710F9" w14:textId="77777777" w:rsidR="00781A67" w:rsidRDefault="00781A67" w:rsidP="00781A67">
      <w:pPr>
        <w:rPr>
          <w:sz w:val="28"/>
          <w:szCs w:val="28"/>
          <w:lang w:val="ro-RO"/>
        </w:rPr>
      </w:pPr>
    </w:p>
    <w:p w14:paraId="1B19A45C" w14:textId="45BFED15" w:rsidR="00781A67" w:rsidRPr="00781A67" w:rsidRDefault="00781A67" w:rsidP="00781A67">
      <w:pPr>
        <w:rPr>
          <w:sz w:val="28"/>
          <w:szCs w:val="28"/>
          <w:lang w:val="ro-RO"/>
        </w:rPr>
      </w:pPr>
      <w:r w:rsidRPr="00781A67">
        <w:rPr>
          <w:sz w:val="28"/>
          <w:szCs w:val="28"/>
          <w:lang w:val="ro-RO"/>
        </w:rPr>
        <w:t>Parlamentul adoptă prezenta lege organică.</w:t>
      </w:r>
    </w:p>
    <w:p w14:paraId="68EDFE2D" w14:textId="77777777" w:rsidR="00781A67" w:rsidRDefault="00781A67" w:rsidP="00781A67">
      <w:pPr>
        <w:rPr>
          <w:sz w:val="28"/>
          <w:szCs w:val="28"/>
          <w:lang w:val="ro-RO"/>
        </w:rPr>
      </w:pPr>
    </w:p>
    <w:p w14:paraId="41C317B7" w14:textId="17531233" w:rsidR="00781A67" w:rsidRPr="00781A67" w:rsidRDefault="00781A67" w:rsidP="00781A67">
      <w:pPr>
        <w:rPr>
          <w:sz w:val="28"/>
          <w:szCs w:val="28"/>
          <w:lang w:val="ro-RO"/>
        </w:rPr>
      </w:pPr>
      <w:r w:rsidRPr="00781A67">
        <w:rPr>
          <w:sz w:val="28"/>
          <w:szCs w:val="28"/>
          <w:lang w:val="ro-RO"/>
        </w:rPr>
        <w:t>Prezenta lege transpune art. 7 alin. (1) și art. 8 alin. (3) din Directiva 2014/42/UE a Parlamentului European și a Consiliului din 3 aprilie 2014 privind înghețarea și confiscarea instrumentelor și produselor infracțiunilor săvârșite în Uniunea Europeană, publicată în Jurnalul Oficial al Uniunii Europene L 127 din 29 aprilie 2014.</w:t>
      </w:r>
    </w:p>
    <w:p w14:paraId="7471AD74" w14:textId="77777777" w:rsidR="00781A67" w:rsidRPr="00775724" w:rsidRDefault="00781A67" w:rsidP="00781A67">
      <w:pPr>
        <w:rPr>
          <w:lang w:val="ro-RO"/>
        </w:rPr>
      </w:pPr>
    </w:p>
    <w:p w14:paraId="48184383" w14:textId="32300D02" w:rsidR="00781A67" w:rsidRPr="00781A67" w:rsidRDefault="00781A67" w:rsidP="00781A67">
      <w:pPr>
        <w:pStyle w:val="Listparagraf"/>
        <w:numPr>
          <w:ilvl w:val="0"/>
          <w:numId w:val="39"/>
        </w:numPr>
        <w:tabs>
          <w:tab w:val="left" w:pos="993"/>
          <w:tab w:val="left" w:pos="1560"/>
        </w:tabs>
        <w:ind w:left="0" w:firstLine="709"/>
        <w:rPr>
          <w:sz w:val="28"/>
          <w:szCs w:val="28"/>
          <w:lang w:val="ro-RO"/>
        </w:rPr>
      </w:pPr>
      <w:r w:rsidRPr="00781A67">
        <w:rPr>
          <w:sz w:val="28"/>
          <w:szCs w:val="28"/>
          <w:lang w:val="ro-RO"/>
        </w:rPr>
        <w:t>– Codul de procedură penală al Republicii Moldova nr.</w:t>
      </w:r>
      <w:r>
        <w:rPr>
          <w:sz w:val="28"/>
          <w:szCs w:val="28"/>
          <w:lang w:val="ro-RO"/>
        </w:rPr>
        <w:t xml:space="preserve"> </w:t>
      </w:r>
      <w:r w:rsidRPr="00781A67">
        <w:rPr>
          <w:sz w:val="28"/>
          <w:szCs w:val="28"/>
          <w:lang w:val="ro-RO"/>
        </w:rPr>
        <w:t>122/2003 (</w:t>
      </w:r>
      <w:r>
        <w:rPr>
          <w:sz w:val="28"/>
          <w:szCs w:val="28"/>
          <w:lang w:val="ro-RO"/>
        </w:rPr>
        <w:t>r</w:t>
      </w:r>
      <w:r w:rsidRPr="00781A67">
        <w:rPr>
          <w:sz w:val="28"/>
          <w:szCs w:val="28"/>
          <w:lang w:val="ro-RO"/>
        </w:rPr>
        <w:t xml:space="preserve">epublicat în Monitorul  Oficial al Republicii Moldova, </w:t>
      </w:r>
      <w:r w:rsidR="00775724" w:rsidRPr="00781A67">
        <w:rPr>
          <w:sz w:val="28"/>
          <w:szCs w:val="28"/>
          <w:lang w:val="ro-RO"/>
        </w:rPr>
        <w:t>2013</w:t>
      </w:r>
      <w:r w:rsidR="00775724">
        <w:rPr>
          <w:sz w:val="28"/>
          <w:szCs w:val="28"/>
          <w:lang w:val="ro-RO"/>
        </w:rPr>
        <w:t xml:space="preserve">, </w:t>
      </w:r>
      <w:r w:rsidRPr="00781A67">
        <w:rPr>
          <w:sz w:val="28"/>
          <w:szCs w:val="28"/>
          <w:lang w:val="ro-RO"/>
        </w:rPr>
        <w:t>nr.</w:t>
      </w:r>
      <w:r>
        <w:rPr>
          <w:sz w:val="28"/>
          <w:szCs w:val="28"/>
          <w:lang w:val="ro-RO"/>
        </w:rPr>
        <w:t xml:space="preserve"> </w:t>
      </w:r>
      <w:r w:rsidRPr="00781A67">
        <w:rPr>
          <w:sz w:val="28"/>
          <w:szCs w:val="28"/>
          <w:lang w:val="ro-RO"/>
        </w:rPr>
        <w:t>248-251, art.</w:t>
      </w:r>
      <w:r w:rsidR="00775724">
        <w:rPr>
          <w:sz w:val="28"/>
          <w:szCs w:val="28"/>
          <w:lang w:val="ro-RO"/>
        </w:rPr>
        <w:t> </w:t>
      </w:r>
      <w:r w:rsidRPr="00781A67">
        <w:rPr>
          <w:sz w:val="28"/>
          <w:szCs w:val="28"/>
          <w:lang w:val="ro-RO"/>
        </w:rPr>
        <w:t>699), cu modificările ulterioare, se modifică după cum urmează:</w:t>
      </w:r>
    </w:p>
    <w:p w14:paraId="65E2C28B" w14:textId="77777777" w:rsidR="00781A67" w:rsidRPr="00775724" w:rsidRDefault="00781A67" w:rsidP="00781A67">
      <w:pPr>
        <w:pStyle w:val="Listparagraf"/>
        <w:tabs>
          <w:tab w:val="left" w:pos="993"/>
          <w:tab w:val="left" w:pos="1560"/>
        </w:tabs>
        <w:ind w:left="0"/>
        <w:rPr>
          <w:lang w:val="ro-RO"/>
        </w:rPr>
      </w:pPr>
    </w:p>
    <w:p w14:paraId="474E330D" w14:textId="0C7446C0" w:rsidR="00781A67" w:rsidRPr="00781A67" w:rsidRDefault="00781A67" w:rsidP="00781A67">
      <w:pPr>
        <w:pStyle w:val="Listparagraf"/>
        <w:numPr>
          <w:ilvl w:val="0"/>
          <w:numId w:val="40"/>
        </w:numPr>
        <w:tabs>
          <w:tab w:val="left" w:pos="993"/>
        </w:tabs>
        <w:ind w:left="0" w:firstLine="709"/>
        <w:rPr>
          <w:sz w:val="28"/>
          <w:szCs w:val="28"/>
          <w:lang w:val="ro-RO"/>
        </w:rPr>
      </w:pPr>
      <w:r w:rsidRPr="00781A67">
        <w:rPr>
          <w:sz w:val="28"/>
          <w:szCs w:val="28"/>
          <w:lang w:val="ro-RO"/>
        </w:rPr>
        <w:t>La articolul 6</w:t>
      </w:r>
      <w:r>
        <w:rPr>
          <w:sz w:val="28"/>
          <w:szCs w:val="28"/>
          <w:lang w:val="ro-RO"/>
        </w:rPr>
        <w:t>,</w:t>
      </w:r>
      <w:r w:rsidRPr="00781A67">
        <w:rPr>
          <w:sz w:val="28"/>
          <w:szCs w:val="28"/>
          <w:lang w:val="ro-RO"/>
        </w:rPr>
        <w:t xml:space="preserve"> punctul 20¹) va avea următorul cuprins:</w:t>
      </w:r>
    </w:p>
    <w:p w14:paraId="1E094A6C" w14:textId="168DFD79" w:rsidR="00781A67" w:rsidRPr="00781A67" w:rsidRDefault="00781A67" w:rsidP="00781A67">
      <w:pPr>
        <w:tabs>
          <w:tab w:val="left" w:pos="851"/>
          <w:tab w:val="left" w:pos="993"/>
        </w:tabs>
        <w:rPr>
          <w:sz w:val="28"/>
          <w:szCs w:val="28"/>
          <w:lang w:val="ro-RO"/>
        </w:rPr>
      </w:pPr>
      <w:r w:rsidRPr="00781A67">
        <w:rPr>
          <w:sz w:val="28"/>
          <w:szCs w:val="28"/>
          <w:lang w:val="ro-RO"/>
        </w:rPr>
        <w:t xml:space="preserve">„20¹) </w:t>
      </w:r>
      <w:r w:rsidRPr="00781A67">
        <w:rPr>
          <w:i/>
          <w:iCs/>
          <w:sz w:val="28"/>
          <w:szCs w:val="28"/>
          <w:lang w:val="ro-RO"/>
        </w:rPr>
        <w:t>investigații financiare paralele</w:t>
      </w:r>
      <w:r w:rsidRPr="00781A67">
        <w:rPr>
          <w:sz w:val="28"/>
          <w:szCs w:val="28"/>
          <w:lang w:val="ro-RO"/>
        </w:rPr>
        <w:t xml:space="preserve"> – totalitatea acțiunilor de urmărire penală și a măsurilor speciale de investigații desfășurate cu scopul acumulării probelor referitoare la bănuit, învinuit, partea civilmente responsabilă, inculpat sau condamnat, la patrimoniul acestora și bunurile pe care le dețin în calitate de beneficiar efectiv în sensul Legii nr. 308/2017 cu privire la prevenirea </w:t>
      </w:r>
      <w:r>
        <w:rPr>
          <w:sz w:val="28"/>
          <w:szCs w:val="28"/>
          <w:lang w:val="ro-RO"/>
        </w:rPr>
        <w:t>ș</w:t>
      </w:r>
      <w:r w:rsidRPr="00781A67">
        <w:rPr>
          <w:sz w:val="28"/>
          <w:szCs w:val="28"/>
          <w:lang w:val="ro-RO"/>
        </w:rPr>
        <w:t xml:space="preserve">i combaterea spălării banilor </w:t>
      </w:r>
      <w:r>
        <w:rPr>
          <w:sz w:val="28"/>
          <w:szCs w:val="28"/>
          <w:lang w:val="ro-RO"/>
        </w:rPr>
        <w:t>ș</w:t>
      </w:r>
      <w:r w:rsidRPr="00781A67">
        <w:rPr>
          <w:sz w:val="28"/>
          <w:szCs w:val="28"/>
          <w:lang w:val="ro-RO"/>
        </w:rPr>
        <w:t>i finan</w:t>
      </w:r>
      <w:r>
        <w:rPr>
          <w:sz w:val="28"/>
          <w:szCs w:val="28"/>
          <w:lang w:val="ro-RO"/>
        </w:rPr>
        <w:t>ț</w:t>
      </w:r>
      <w:r w:rsidRPr="00781A67">
        <w:rPr>
          <w:sz w:val="28"/>
          <w:szCs w:val="28"/>
          <w:lang w:val="ro-RO"/>
        </w:rPr>
        <w:t>ării terorismului, la patrimoniul proprietarului și administratorului bunurilor deținute de bănuit, învinuit, partea civilmente responsabilă, inculpat sau condamnat în calitate de beneficiar efectiv, în vederea recuperării bunurilor infracționale;”.</w:t>
      </w:r>
    </w:p>
    <w:p w14:paraId="6578DCC3" w14:textId="77777777" w:rsidR="00781A67" w:rsidRPr="00775724" w:rsidRDefault="00781A67" w:rsidP="00781A67">
      <w:pPr>
        <w:pStyle w:val="Listparagraf"/>
        <w:tabs>
          <w:tab w:val="left" w:pos="851"/>
          <w:tab w:val="left" w:pos="993"/>
        </w:tabs>
        <w:ind w:left="0"/>
        <w:rPr>
          <w:lang w:val="ro-RO"/>
        </w:rPr>
      </w:pPr>
    </w:p>
    <w:p w14:paraId="68BA0246" w14:textId="77777777" w:rsidR="00781A67" w:rsidRPr="00781A67" w:rsidRDefault="00781A67" w:rsidP="00781A67">
      <w:pPr>
        <w:pStyle w:val="Listparagraf"/>
        <w:numPr>
          <w:ilvl w:val="0"/>
          <w:numId w:val="40"/>
        </w:numPr>
        <w:tabs>
          <w:tab w:val="left" w:pos="851"/>
          <w:tab w:val="left" w:pos="993"/>
        </w:tabs>
        <w:ind w:left="0" w:firstLine="709"/>
        <w:rPr>
          <w:sz w:val="28"/>
          <w:szCs w:val="28"/>
          <w:lang w:val="ro-RO"/>
        </w:rPr>
      </w:pPr>
      <w:r w:rsidRPr="00781A67">
        <w:rPr>
          <w:sz w:val="28"/>
          <w:szCs w:val="28"/>
          <w:lang w:val="ro-RO"/>
        </w:rPr>
        <w:t>Articolul 207</w:t>
      </w:r>
      <w:r w:rsidRPr="00781A67">
        <w:rPr>
          <w:sz w:val="28"/>
          <w:szCs w:val="28"/>
          <w:vertAlign w:val="superscript"/>
          <w:lang w:val="ro-RO"/>
        </w:rPr>
        <w:t>1</w:t>
      </w:r>
      <w:r w:rsidRPr="00781A67">
        <w:rPr>
          <w:sz w:val="28"/>
          <w:szCs w:val="28"/>
          <w:lang w:val="ro-RO"/>
        </w:rPr>
        <w:t xml:space="preserve"> se completează cu punctul 6) cu următorul cuprins:</w:t>
      </w:r>
    </w:p>
    <w:p w14:paraId="42F624AD" w14:textId="4418A0FD" w:rsidR="00781A67" w:rsidRPr="00781A67" w:rsidRDefault="00781A67" w:rsidP="00781A67">
      <w:pPr>
        <w:pStyle w:val="Listparagraf"/>
        <w:tabs>
          <w:tab w:val="left" w:pos="851"/>
          <w:tab w:val="left" w:pos="993"/>
        </w:tabs>
        <w:ind w:left="0"/>
        <w:rPr>
          <w:sz w:val="28"/>
          <w:szCs w:val="28"/>
          <w:lang w:val="ro-RO"/>
        </w:rPr>
      </w:pPr>
      <w:r w:rsidRPr="00781A67">
        <w:rPr>
          <w:sz w:val="28"/>
          <w:szCs w:val="28"/>
          <w:lang w:val="ro-RO"/>
        </w:rPr>
        <w:t>„6) bunurile sunt mijloace de transport”.</w:t>
      </w:r>
    </w:p>
    <w:p w14:paraId="77E9D43D" w14:textId="77777777" w:rsidR="00781A67" w:rsidRPr="00775724" w:rsidRDefault="00781A67" w:rsidP="00781A67">
      <w:pPr>
        <w:tabs>
          <w:tab w:val="left" w:pos="851"/>
          <w:tab w:val="left" w:pos="993"/>
        </w:tabs>
        <w:rPr>
          <w:b/>
          <w:bCs/>
          <w:lang w:val="ro-RO"/>
        </w:rPr>
      </w:pPr>
    </w:p>
    <w:p w14:paraId="60802EBB" w14:textId="77777777" w:rsidR="00781A67" w:rsidRPr="00781A67" w:rsidRDefault="00781A67" w:rsidP="00781A67">
      <w:pPr>
        <w:pStyle w:val="Listparagraf"/>
        <w:numPr>
          <w:ilvl w:val="0"/>
          <w:numId w:val="40"/>
        </w:numPr>
        <w:tabs>
          <w:tab w:val="left" w:pos="851"/>
          <w:tab w:val="left" w:pos="993"/>
        </w:tabs>
        <w:ind w:left="0" w:firstLine="709"/>
        <w:rPr>
          <w:sz w:val="28"/>
          <w:szCs w:val="28"/>
        </w:rPr>
      </w:pPr>
      <w:r w:rsidRPr="00781A67">
        <w:rPr>
          <w:sz w:val="28"/>
          <w:szCs w:val="28"/>
          <w:lang w:val="ro-RO"/>
        </w:rPr>
        <w:t xml:space="preserve"> </w:t>
      </w:r>
      <w:r w:rsidRPr="00781A67">
        <w:rPr>
          <w:sz w:val="28"/>
          <w:szCs w:val="28"/>
        </w:rPr>
        <w:t>Se completează cu articolul 207</w:t>
      </w:r>
      <w:r w:rsidRPr="00781A67">
        <w:rPr>
          <w:sz w:val="28"/>
          <w:szCs w:val="28"/>
          <w:vertAlign w:val="superscript"/>
        </w:rPr>
        <w:t>2</w:t>
      </w:r>
      <w:r w:rsidRPr="00781A67">
        <w:rPr>
          <w:sz w:val="28"/>
          <w:szCs w:val="28"/>
        </w:rPr>
        <w:t xml:space="preserve"> cu următorul cuprins:</w:t>
      </w:r>
    </w:p>
    <w:p w14:paraId="308D9E77" w14:textId="77777777" w:rsidR="00781A67" w:rsidRPr="00781A67" w:rsidRDefault="00781A67" w:rsidP="00781A67">
      <w:pPr>
        <w:rPr>
          <w:sz w:val="28"/>
          <w:szCs w:val="28"/>
          <w:lang w:val="ro-RO"/>
        </w:rPr>
      </w:pPr>
      <w:r w:rsidRPr="00781A67">
        <w:rPr>
          <w:sz w:val="28"/>
          <w:szCs w:val="28"/>
          <w:lang w:val="ro-RO"/>
        </w:rPr>
        <w:t xml:space="preserve"> „</w:t>
      </w:r>
      <w:r w:rsidRPr="00781A67">
        <w:rPr>
          <w:b/>
          <w:bCs/>
          <w:sz w:val="28"/>
          <w:szCs w:val="28"/>
          <w:lang w:val="ro-RO"/>
        </w:rPr>
        <w:t>Articolul 207</w:t>
      </w:r>
      <w:r w:rsidRPr="00781A67">
        <w:rPr>
          <w:b/>
          <w:bCs/>
          <w:sz w:val="28"/>
          <w:szCs w:val="28"/>
          <w:vertAlign w:val="superscript"/>
          <w:lang w:val="ro-RO"/>
        </w:rPr>
        <w:t>2</w:t>
      </w:r>
      <w:r w:rsidRPr="00781A67">
        <w:rPr>
          <w:b/>
          <w:bCs/>
          <w:sz w:val="28"/>
          <w:szCs w:val="28"/>
          <w:lang w:val="ro-RO"/>
        </w:rPr>
        <w:t>.</w:t>
      </w:r>
      <w:r w:rsidRPr="00781A67">
        <w:rPr>
          <w:sz w:val="28"/>
          <w:szCs w:val="28"/>
          <w:lang w:val="ro-RO"/>
        </w:rPr>
        <w:t xml:space="preserve"> Mecanismul de valorificare a bunurilor sechestrate </w:t>
      </w:r>
    </w:p>
    <w:p w14:paraId="44050F9A" w14:textId="0A4CF693" w:rsidR="00781A67" w:rsidRPr="00781A67" w:rsidRDefault="00781A67" w:rsidP="00781A67">
      <w:pPr>
        <w:rPr>
          <w:sz w:val="28"/>
          <w:szCs w:val="28"/>
          <w:lang w:val="ro-RO"/>
        </w:rPr>
      </w:pPr>
      <w:r w:rsidRPr="00781A67">
        <w:rPr>
          <w:sz w:val="28"/>
          <w:szCs w:val="28"/>
          <w:lang w:val="ro-RO"/>
        </w:rPr>
        <w:t>(1) În condițiile prevăzute de art. 207</w:t>
      </w:r>
      <w:r w:rsidRPr="00781A67">
        <w:rPr>
          <w:sz w:val="28"/>
          <w:szCs w:val="28"/>
          <w:vertAlign w:val="superscript"/>
          <w:lang w:val="ro-RO"/>
        </w:rPr>
        <w:t>1</w:t>
      </w:r>
      <w:r w:rsidR="00701F20">
        <w:rPr>
          <w:sz w:val="28"/>
          <w:szCs w:val="28"/>
          <w:lang w:val="ro-RO"/>
        </w:rPr>
        <w:t>,</w:t>
      </w:r>
      <w:r w:rsidRPr="00781A67">
        <w:rPr>
          <w:sz w:val="28"/>
          <w:szCs w:val="28"/>
          <w:lang w:val="ro-RO"/>
        </w:rPr>
        <w:t xml:space="preserve"> Agenția de Recuperare a Bunurilor Infracționale solicită procurorului înaintarea demersului cu privire la valorificarea bunurilor sechestrate și scoaterea de sub sechestru a acestora către judecătorul de instrucție sau instanței care judecă cauza.</w:t>
      </w:r>
    </w:p>
    <w:p w14:paraId="11344EA8" w14:textId="459C0F96" w:rsidR="00781A67" w:rsidRPr="00781A67" w:rsidRDefault="00781A67" w:rsidP="00781A67">
      <w:pPr>
        <w:rPr>
          <w:sz w:val="28"/>
          <w:szCs w:val="28"/>
          <w:lang w:val="ro-RO"/>
        </w:rPr>
      </w:pPr>
      <w:r w:rsidRPr="00781A67">
        <w:rPr>
          <w:sz w:val="28"/>
          <w:szCs w:val="28"/>
          <w:lang w:val="ro-RO"/>
        </w:rPr>
        <w:t xml:space="preserve">(2) Asupra demersului procurorului cu privire la valorificarea bunurilor sechestrate și scoaterea de sub sechestru a acestora judecătorul de instrucție emite încheiere motivată în termen de cel mult 72 ore de la înaintarea </w:t>
      </w:r>
      <w:r w:rsidRPr="00781A67">
        <w:rPr>
          <w:sz w:val="28"/>
          <w:szCs w:val="28"/>
          <w:lang w:val="ro-RO"/>
        </w:rPr>
        <w:lastRenderedPageBreak/>
        <w:t>demersului. Scoaterea bunului de sub sechestru se dispune doar în cauza penală în cadrul căreia a fost dispusă valorificarea bunurilor sechestrate. Recursul se examinează în termen de 5 zile și suspendă executarea încheierii.</w:t>
      </w:r>
    </w:p>
    <w:p w14:paraId="1EBA2FFE" w14:textId="77777777" w:rsidR="00781A67" w:rsidRPr="00781A67" w:rsidRDefault="00781A67" w:rsidP="00781A67">
      <w:pPr>
        <w:rPr>
          <w:sz w:val="28"/>
          <w:szCs w:val="28"/>
          <w:lang w:val="ro-RO"/>
        </w:rPr>
      </w:pPr>
      <w:r w:rsidRPr="00781A67">
        <w:rPr>
          <w:sz w:val="28"/>
          <w:szCs w:val="28"/>
          <w:lang w:val="ro-RO"/>
        </w:rPr>
        <w:t>(3) Încheierea de valorificare a bunurilor sechestrate și scoaterea de sub sechestru a acestora se pune în executare de către Agenția de Recuperare a Bunurilor Infracționale, care asigură procedura de valorificare a bunurilor sechestrate în condițiile regulamentului aprobat de Guvern, doar în cazul bunurilor transmise spre administrare conform art. 229</w:t>
      </w:r>
      <w:r w:rsidRPr="00781A67">
        <w:rPr>
          <w:sz w:val="28"/>
          <w:szCs w:val="28"/>
          <w:vertAlign w:val="superscript"/>
          <w:lang w:val="ro-RO"/>
        </w:rPr>
        <w:t>6</w:t>
      </w:r>
      <w:r w:rsidRPr="00781A67">
        <w:rPr>
          <w:sz w:val="28"/>
          <w:szCs w:val="28"/>
          <w:lang w:val="ro-RO"/>
        </w:rPr>
        <w:t xml:space="preserve">. </w:t>
      </w:r>
    </w:p>
    <w:p w14:paraId="67CFD626" w14:textId="09229A3E" w:rsidR="00781A67" w:rsidRPr="00781A67" w:rsidRDefault="00781A67" w:rsidP="00781A67">
      <w:pPr>
        <w:rPr>
          <w:sz w:val="28"/>
          <w:szCs w:val="28"/>
          <w:lang w:val="ro-RO"/>
        </w:rPr>
      </w:pPr>
      <w:r w:rsidRPr="00781A67">
        <w:rPr>
          <w:sz w:val="28"/>
          <w:szCs w:val="28"/>
          <w:lang w:val="ro-RO"/>
        </w:rPr>
        <w:t>(4) În temeiul încheierii de valorificare a bunurilor sechestrate și scoaterea de sub sechestru a acestora emis</w:t>
      </w:r>
      <w:r w:rsidR="00775724">
        <w:rPr>
          <w:sz w:val="28"/>
          <w:szCs w:val="28"/>
          <w:lang w:val="ro-RO"/>
        </w:rPr>
        <w:t>e</w:t>
      </w:r>
      <w:r w:rsidRPr="00781A67">
        <w:rPr>
          <w:sz w:val="28"/>
          <w:szCs w:val="28"/>
          <w:lang w:val="ro-RO"/>
        </w:rPr>
        <w:t xml:space="preserve"> în condițiile alin. (2) și după identificarea unui cumpărător, persoanele împuternicite cu drept de v</w:t>
      </w:r>
      <w:r w:rsidR="00701F20">
        <w:rPr>
          <w:sz w:val="28"/>
          <w:szCs w:val="28"/>
          <w:lang w:val="ro-RO"/>
        </w:rPr>
        <w:t>â</w:t>
      </w:r>
      <w:r w:rsidRPr="00781A67">
        <w:rPr>
          <w:sz w:val="28"/>
          <w:szCs w:val="28"/>
          <w:lang w:val="ro-RO"/>
        </w:rPr>
        <w:t>nzare a bunurilor sechestrate semnează un antecontract</w:t>
      </w:r>
      <w:r w:rsidR="00775724">
        <w:rPr>
          <w:sz w:val="28"/>
          <w:szCs w:val="28"/>
          <w:lang w:val="ro-RO"/>
        </w:rPr>
        <w:t>, pe</w:t>
      </w:r>
      <w:r w:rsidRPr="00781A67">
        <w:rPr>
          <w:sz w:val="28"/>
          <w:szCs w:val="28"/>
          <w:lang w:val="ro-RO"/>
        </w:rPr>
        <w:t xml:space="preserve"> care îl prezintă Agenției de Recuperare a Bunurilor Infracționale nu mai t</w:t>
      </w:r>
      <w:r w:rsidR="00701F20">
        <w:rPr>
          <w:sz w:val="28"/>
          <w:szCs w:val="28"/>
          <w:lang w:val="ro-RO"/>
        </w:rPr>
        <w:t>â</w:t>
      </w:r>
      <w:r w:rsidRPr="00781A67">
        <w:rPr>
          <w:sz w:val="28"/>
          <w:szCs w:val="28"/>
          <w:lang w:val="ro-RO"/>
        </w:rPr>
        <w:t>rziu de ziua imediat următoare de la data semnării acestuia.”.</w:t>
      </w:r>
    </w:p>
    <w:p w14:paraId="2B575675" w14:textId="77777777" w:rsidR="00781A67" w:rsidRPr="00775724" w:rsidRDefault="00781A67" w:rsidP="00781A67">
      <w:pPr>
        <w:pStyle w:val="Listparagraf"/>
        <w:tabs>
          <w:tab w:val="left" w:pos="851"/>
          <w:tab w:val="left" w:pos="993"/>
        </w:tabs>
        <w:ind w:left="0"/>
        <w:rPr>
          <w:lang w:val="ro-RO"/>
        </w:rPr>
      </w:pPr>
    </w:p>
    <w:p w14:paraId="509C9A7F" w14:textId="6989D0E8" w:rsidR="00781A67" w:rsidRPr="00781A67" w:rsidRDefault="00781A67" w:rsidP="00781A67">
      <w:pPr>
        <w:pStyle w:val="Listparagraf"/>
        <w:numPr>
          <w:ilvl w:val="0"/>
          <w:numId w:val="40"/>
        </w:numPr>
        <w:tabs>
          <w:tab w:val="left" w:pos="851"/>
          <w:tab w:val="left" w:pos="993"/>
        </w:tabs>
        <w:ind w:left="0" w:firstLine="709"/>
        <w:rPr>
          <w:sz w:val="28"/>
          <w:szCs w:val="28"/>
          <w:lang w:val="ro-RO"/>
        </w:rPr>
      </w:pPr>
      <w:r w:rsidRPr="00781A67">
        <w:rPr>
          <w:sz w:val="28"/>
          <w:szCs w:val="28"/>
          <w:lang w:val="ro-RO"/>
        </w:rPr>
        <w:t>La articolul 258 alineatul (3), textul „</w:t>
      </w:r>
      <w:r w:rsidRPr="00781A67">
        <w:rPr>
          <w:iCs/>
          <w:sz w:val="28"/>
          <w:szCs w:val="28"/>
          <w:lang w:val="ro-RO"/>
        </w:rPr>
        <w:t>și indisponibilizării lor în cazurile prevăzute la art. 229² alin. (2)</w:t>
      </w:r>
      <w:r w:rsidRPr="00781A67">
        <w:rPr>
          <w:sz w:val="28"/>
          <w:szCs w:val="28"/>
          <w:lang w:val="ro-RO"/>
        </w:rPr>
        <w:t>” se substituie cu textul „în cazurile prevăzute la art. 229</w:t>
      </w:r>
      <w:r w:rsidRPr="00781A67">
        <w:rPr>
          <w:sz w:val="28"/>
          <w:szCs w:val="28"/>
          <w:vertAlign w:val="superscript"/>
          <w:lang w:val="ro-RO"/>
        </w:rPr>
        <w:t xml:space="preserve">2 </w:t>
      </w:r>
      <w:r w:rsidRPr="00781A67">
        <w:rPr>
          <w:sz w:val="28"/>
          <w:szCs w:val="28"/>
          <w:lang w:val="ro-RO"/>
        </w:rPr>
        <w:t>alin. (2), indisponibilizarea bunurilor infracționale identificate și asigurarea valorificării bunurilor sechestrate conform art. 229</w:t>
      </w:r>
      <w:r w:rsidRPr="00781A67">
        <w:rPr>
          <w:sz w:val="28"/>
          <w:szCs w:val="28"/>
          <w:vertAlign w:val="superscript"/>
          <w:lang w:val="ro-RO"/>
        </w:rPr>
        <w:t>7</w:t>
      </w:r>
      <w:r w:rsidRPr="00781A67">
        <w:rPr>
          <w:sz w:val="28"/>
          <w:szCs w:val="28"/>
          <w:lang w:val="ro-RO"/>
        </w:rPr>
        <w:t>”.</w:t>
      </w:r>
    </w:p>
    <w:p w14:paraId="22DFEBBB" w14:textId="77777777" w:rsidR="00781A67" w:rsidRPr="00775724" w:rsidRDefault="00781A67" w:rsidP="00781A67">
      <w:pPr>
        <w:rPr>
          <w:lang w:val="ro-RO"/>
        </w:rPr>
      </w:pPr>
    </w:p>
    <w:p w14:paraId="03632680" w14:textId="3B0728F5" w:rsidR="00781A67" w:rsidRPr="00781A67" w:rsidRDefault="00701F20" w:rsidP="00781A67">
      <w:pPr>
        <w:pStyle w:val="Listparagraf"/>
        <w:numPr>
          <w:ilvl w:val="0"/>
          <w:numId w:val="39"/>
        </w:numPr>
        <w:tabs>
          <w:tab w:val="left" w:pos="1560"/>
        </w:tabs>
        <w:ind w:left="0" w:firstLine="709"/>
        <w:rPr>
          <w:sz w:val="28"/>
          <w:szCs w:val="28"/>
          <w:lang w:val="ro-RO"/>
        </w:rPr>
      </w:pPr>
      <w:r>
        <w:rPr>
          <w:sz w:val="28"/>
          <w:szCs w:val="28"/>
          <w:lang w:val="ro-RO"/>
        </w:rPr>
        <w:t xml:space="preserve"> </w:t>
      </w:r>
      <w:r w:rsidR="00781A67" w:rsidRPr="00781A67">
        <w:rPr>
          <w:sz w:val="28"/>
          <w:szCs w:val="28"/>
          <w:lang w:val="ro-RO"/>
        </w:rPr>
        <w:t>– Legea nr. 48/2017 privind Agenția de Recuperare a Bunurilor Infracționale (Monitorul Oficial al Republicii Moldova, 2017, nr. 155-161, art.</w:t>
      </w:r>
      <w:r>
        <w:rPr>
          <w:sz w:val="28"/>
          <w:szCs w:val="28"/>
          <w:lang w:val="ro-RO"/>
        </w:rPr>
        <w:t> </w:t>
      </w:r>
      <w:r w:rsidR="00781A67" w:rsidRPr="00781A67">
        <w:rPr>
          <w:sz w:val="28"/>
          <w:szCs w:val="28"/>
          <w:lang w:val="ro-RO"/>
        </w:rPr>
        <w:t>251), cu modificările ulterioare, se modifică după cum urmează:</w:t>
      </w:r>
    </w:p>
    <w:p w14:paraId="0DC8AD82" w14:textId="77777777" w:rsidR="00781A67" w:rsidRPr="00775724" w:rsidRDefault="00781A67" w:rsidP="00781A67">
      <w:pPr>
        <w:pStyle w:val="Listparagraf"/>
        <w:tabs>
          <w:tab w:val="left" w:pos="993"/>
        </w:tabs>
        <w:ind w:left="0"/>
        <w:rPr>
          <w:lang w:val="ro-RO"/>
        </w:rPr>
      </w:pPr>
    </w:p>
    <w:p w14:paraId="66B4FFC2" w14:textId="1C18DE0C" w:rsidR="00781A67" w:rsidRPr="00781A67" w:rsidRDefault="00701F20" w:rsidP="00781A67">
      <w:pPr>
        <w:pStyle w:val="Listparagraf"/>
        <w:numPr>
          <w:ilvl w:val="0"/>
          <w:numId w:val="41"/>
        </w:numPr>
        <w:tabs>
          <w:tab w:val="left" w:pos="993"/>
        </w:tabs>
        <w:ind w:left="0" w:firstLine="709"/>
        <w:rPr>
          <w:sz w:val="28"/>
          <w:szCs w:val="28"/>
          <w:lang w:val="ro-RO"/>
        </w:rPr>
      </w:pPr>
      <w:r>
        <w:rPr>
          <w:sz w:val="28"/>
          <w:szCs w:val="28"/>
          <w:lang w:val="ro-RO"/>
        </w:rPr>
        <w:t>La a</w:t>
      </w:r>
      <w:r w:rsidR="00781A67" w:rsidRPr="00781A67">
        <w:rPr>
          <w:sz w:val="28"/>
          <w:szCs w:val="28"/>
          <w:lang w:val="ro-RO"/>
        </w:rPr>
        <w:t>rticolul 10</w:t>
      </w:r>
      <w:r>
        <w:rPr>
          <w:sz w:val="28"/>
          <w:szCs w:val="28"/>
          <w:lang w:val="ro-RO"/>
        </w:rPr>
        <w:t>,</w:t>
      </w:r>
      <w:r w:rsidR="00781A67" w:rsidRPr="00781A67">
        <w:rPr>
          <w:sz w:val="28"/>
          <w:szCs w:val="28"/>
          <w:lang w:val="ro-RO"/>
        </w:rPr>
        <w:t xml:space="preserve"> alineatul (2) va avea următorul cuprins:</w:t>
      </w:r>
    </w:p>
    <w:p w14:paraId="48C4A3C5" w14:textId="19F12C12" w:rsidR="00781A67" w:rsidRPr="00781A67" w:rsidRDefault="00781A67" w:rsidP="00781A67">
      <w:pPr>
        <w:pStyle w:val="Listparagraf"/>
        <w:tabs>
          <w:tab w:val="left" w:pos="993"/>
        </w:tabs>
        <w:ind w:left="0"/>
        <w:rPr>
          <w:sz w:val="28"/>
          <w:szCs w:val="28"/>
          <w:lang w:val="ro-RO"/>
        </w:rPr>
      </w:pPr>
      <w:r w:rsidRPr="00781A67">
        <w:rPr>
          <w:sz w:val="28"/>
          <w:szCs w:val="28"/>
          <w:lang w:val="ro-RO"/>
        </w:rPr>
        <w:t>„(2) Agenția de Recuperare a Bunurilor Infracționale emite ordinul de înghețare a bunurilor infracționale pe un termen de p</w:t>
      </w:r>
      <w:r w:rsidR="00701F20">
        <w:rPr>
          <w:sz w:val="28"/>
          <w:szCs w:val="28"/>
          <w:lang w:val="ro-RO"/>
        </w:rPr>
        <w:t>â</w:t>
      </w:r>
      <w:r w:rsidRPr="00781A67">
        <w:rPr>
          <w:sz w:val="28"/>
          <w:szCs w:val="28"/>
          <w:lang w:val="ro-RO"/>
        </w:rPr>
        <w:t xml:space="preserve">nă la 30 </w:t>
      </w:r>
      <w:r w:rsidR="00701F20">
        <w:rPr>
          <w:sz w:val="28"/>
          <w:szCs w:val="28"/>
          <w:lang w:val="ro-RO"/>
        </w:rPr>
        <w:t xml:space="preserve">de </w:t>
      </w:r>
      <w:r w:rsidRPr="00781A67">
        <w:rPr>
          <w:sz w:val="28"/>
          <w:szCs w:val="28"/>
          <w:lang w:val="ro-RO"/>
        </w:rPr>
        <w:t>zile lucrătoare, în baza solicitării în scris a autorităților competente străine sau în cadrul delegațiilor parvenite de la organul de urmărire penală. La expirarea termenului, efectele ordinului de înghețare încetează de drept.”;</w:t>
      </w:r>
    </w:p>
    <w:p w14:paraId="3ACBA4CB" w14:textId="77777777" w:rsidR="00781A67" w:rsidRPr="00781A67" w:rsidRDefault="00781A67" w:rsidP="00781A67">
      <w:pPr>
        <w:pStyle w:val="Listparagraf"/>
        <w:tabs>
          <w:tab w:val="left" w:pos="993"/>
        </w:tabs>
        <w:ind w:left="0"/>
        <w:rPr>
          <w:sz w:val="28"/>
          <w:szCs w:val="28"/>
          <w:lang w:val="ro-RO"/>
        </w:rPr>
      </w:pPr>
      <w:r w:rsidRPr="00781A67">
        <w:rPr>
          <w:sz w:val="28"/>
          <w:szCs w:val="28"/>
          <w:lang w:val="ro-RO"/>
        </w:rPr>
        <w:t>se completează cu alineatele (8) și (9) cu următorul cuprins:</w:t>
      </w:r>
    </w:p>
    <w:p w14:paraId="317DCCA0" w14:textId="77777777" w:rsidR="00781A67" w:rsidRPr="00781A67" w:rsidRDefault="00781A67" w:rsidP="00781A67">
      <w:pPr>
        <w:pStyle w:val="Listparagraf"/>
        <w:tabs>
          <w:tab w:val="left" w:pos="993"/>
        </w:tabs>
        <w:ind w:left="0"/>
        <w:rPr>
          <w:sz w:val="28"/>
          <w:szCs w:val="28"/>
          <w:lang w:val="ro-RO"/>
        </w:rPr>
      </w:pPr>
      <w:r w:rsidRPr="00781A67">
        <w:rPr>
          <w:sz w:val="28"/>
          <w:szCs w:val="28"/>
          <w:lang w:val="ro-RO"/>
        </w:rPr>
        <w:t>„(8) În cazul dispariției temeiurilor care au justificat emiterea ordinului de înghețare, șeful Agenției de Recuperare a Bunurilor Infracționale dispune anularea acestuia prin emiterea unui ordin.</w:t>
      </w:r>
    </w:p>
    <w:p w14:paraId="421FD78A" w14:textId="77777777" w:rsidR="00781A67" w:rsidRPr="00781A67" w:rsidRDefault="00781A67" w:rsidP="00781A67">
      <w:pPr>
        <w:pStyle w:val="Listparagraf"/>
        <w:tabs>
          <w:tab w:val="left" w:pos="993"/>
        </w:tabs>
        <w:ind w:left="0"/>
        <w:rPr>
          <w:sz w:val="28"/>
          <w:szCs w:val="28"/>
          <w:lang w:val="ro-RO"/>
        </w:rPr>
      </w:pPr>
      <w:r w:rsidRPr="00781A67">
        <w:rPr>
          <w:sz w:val="28"/>
          <w:szCs w:val="28"/>
          <w:lang w:val="ro-RO"/>
        </w:rPr>
        <w:t xml:space="preserve">  (9) Efectele ordinului de înghețare încetează odată cu aplicarea măsurilor asiguratorii pe bunurile înghețate.”.</w:t>
      </w:r>
    </w:p>
    <w:p w14:paraId="5A9C9290" w14:textId="77777777" w:rsidR="00781A67" w:rsidRPr="00775724" w:rsidRDefault="00781A67" w:rsidP="00781A67">
      <w:pPr>
        <w:pStyle w:val="Listparagraf"/>
        <w:tabs>
          <w:tab w:val="left" w:pos="993"/>
        </w:tabs>
        <w:ind w:left="0"/>
        <w:rPr>
          <w:lang w:val="ro-RO"/>
        </w:rPr>
      </w:pPr>
    </w:p>
    <w:p w14:paraId="43AF7874" w14:textId="652EF831" w:rsidR="00781A67" w:rsidRPr="00781A67" w:rsidRDefault="00781A67" w:rsidP="00701F20">
      <w:pPr>
        <w:pStyle w:val="Listparagraf"/>
        <w:numPr>
          <w:ilvl w:val="0"/>
          <w:numId w:val="41"/>
        </w:numPr>
        <w:tabs>
          <w:tab w:val="left" w:pos="993"/>
        </w:tabs>
        <w:ind w:left="0" w:firstLine="709"/>
        <w:rPr>
          <w:sz w:val="28"/>
          <w:szCs w:val="28"/>
          <w:lang w:val="ro-RO"/>
        </w:rPr>
      </w:pPr>
      <w:bookmarkStart w:id="3" w:name="_Hlk100054335"/>
      <w:r w:rsidRPr="00781A67">
        <w:rPr>
          <w:sz w:val="28"/>
          <w:szCs w:val="28"/>
          <w:lang w:val="ro-RO"/>
        </w:rPr>
        <w:t>La articolul 13 alineatul (1)</w:t>
      </w:r>
      <w:bookmarkEnd w:id="3"/>
      <w:r w:rsidRPr="00781A67">
        <w:rPr>
          <w:sz w:val="28"/>
          <w:szCs w:val="28"/>
          <w:lang w:val="ro-RO"/>
        </w:rPr>
        <w:t xml:space="preserve">, după </w:t>
      </w:r>
      <w:r w:rsidR="00775724">
        <w:rPr>
          <w:sz w:val="28"/>
          <w:szCs w:val="28"/>
          <w:lang w:val="ro-RO"/>
        </w:rPr>
        <w:t>textul</w:t>
      </w:r>
      <w:r w:rsidRPr="00781A67">
        <w:rPr>
          <w:sz w:val="28"/>
          <w:szCs w:val="28"/>
          <w:lang w:val="ro-RO"/>
        </w:rPr>
        <w:t xml:space="preserve"> „indiferent de statutul acestora</w:t>
      </w:r>
      <w:r w:rsidR="00775724">
        <w:rPr>
          <w:sz w:val="28"/>
          <w:szCs w:val="28"/>
          <w:lang w:val="ro-RO"/>
        </w:rPr>
        <w:t>,</w:t>
      </w:r>
      <w:r w:rsidRPr="00781A67">
        <w:rPr>
          <w:sz w:val="28"/>
          <w:szCs w:val="28"/>
          <w:lang w:val="ro-RO"/>
        </w:rPr>
        <w:t xml:space="preserve">” se </w:t>
      </w:r>
      <w:r w:rsidR="00701F20">
        <w:rPr>
          <w:sz w:val="28"/>
          <w:szCs w:val="28"/>
          <w:lang w:val="ro-RO"/>
        </w:rPr>
        <w:t>introduc</w:t>
      </w:r>
      <w:r w:rsidR="00775724">
        <w:rPr>
          <w:sz w:val="28"/>
          <w:szCs w:val="28"/>
          <w:lang w:val="ro-RO"/>
        </w:rPr>
        <w:t>e</w:t>
      </w:r>
      <w:r w:rsidRPr="00781A67">
        <w:rPr>
          <w:sz w:val="28"/>
          <w:szCs w:val="28"/>
          <w:lang w:val="ro-RO"/>
        </w:rPr>
        <w:t xml:space="preserve"> </w:t>
      </w:r>
      <w:r w:rsidR="00775724">
        <w:rPr>
          <w:sz w:val="28"/>
          <w:szCs w:val="28"/>
          <w:lang w:val="ro-RO"/>
        </w:rPr>
        <w:t>textul</w:t>
      </w:r>
      <w:r w:rsidRPr="00781A67">
        <w:rPr>
          <w:sz w:val="28"/>
          <w:szCs w:val="28"/>
          <w:lang w:val="ro-RO"/>
        </w:rPr>
        <w:t xml:space="preserve"> „</w:t>
      </w:r>
      <w:bookmarkStart w:id="4" w:name="_Hlk100054372"/>
      <w:r w:rsidRPr="00781A67">
        <w:rPr>
          <w:sz w:val="28"/>
          <w:szCs w:val="28"/>
          <w:lang w:val="ro-RO"/>
        </w:rPr>
        <w:t>precum și identificării bunurilor în vederea constatării averii nejustificate</w:t>
      </w:r>
      <w:bookmarkEnd w:id="4"/>
      <w:r w:rsidRPr="00781A67">
        <w:rPr>
          <w:sz w:val="28"/>
          <w:szCs w:val="28"/>
          <w:lang w:val="ro-RO"/>
        </w:rPr>
        <w:t>,”.</w:t>
      </w:r>
    </w:p>
    <w:p w14:paraId="3DACC153" w14:textId="77777777" w:rsidR="00781A67" w:rsidRPr="00775724" w:rsidRDefault="00781A67" w:rsidP="00781A67">
      <w:pPr>
        <w:tabs>
          <w:tab w:val="left" w:pos="993"/>
        </w:tabs>
        <w:rPr>
          <w:lang w:val="ro-RO"/>
        </w:rPr>
      </w:pPr>
    </w:p>
    <w:p w14:paraId="2781560F" w14:textId="74A9ABBB" w:rsidR="00781A67" w:rsidRPr="00701F20" w:rsidRDefault="00701F20" w:rsidP="00701F20">
      <w:pPr>
        <w:rPr>
          <w:b/>
          <w:bCs/>
          <w:sz w:val="28"/>
          <w:szCs w:val="28"/>
          <w:lang w:val="ro-RO"/>
        </w:rPr>
      </w:pPr>
      <w:r>
        <w:rPr>
          <w:b/>
          <w:bCs/>
          <w:sz w:val="28"/>
          <w:szCs w:val="28"/>
          <w:lang w:val="ro-RO"/>
        </w:rPr>
        <w:t xml:space="preserve">Art. III. </w:t>
      </w:r>
      <w:r w:rsidR="00781A67" w:rsidRPr="00701F20">
        <w:rPr>
          <w:b/>
          <w:bCs/>
          <w:sz w:val="28"/>
          <w:szCs w:val="28"/>
          <w:lang w:val="ro-RO"/>
        </w:rPr>
        <w:t xml:space="preserve">– </w:t>
      </w:r>
      <w:r w:rsidR="00781A67" w:rsidRPr="00701F20">
        <w:rPr>
          <w:sz w:val="28"/>
          <w:szCs w:val="28"/>
          <w:lang w:val="ro-RO"/>
        </w:rPr>
        <w:t>Prezenta lege</w:t>
      </w:r>
      <w:r w:rsidR="00781A67" w:rsidRPr="00701F20">
        <w:rPr>
          <w:b/>
          <w:bCs/>
          <w:sz w:val="28"/>
          <w:szCs w:val="28"/>
          <w:lang w:val="ro-RO"/>
        </w:rPr>
        <w:t xml:space="preserve"> </w:t>
      </w:r>
      <w:r w:rsidR="00775724">
        <w:rPr>
          <w:sz w:val="28"/>
          <w:szCs w:val="28"/>
          <w:lang w:val="ro-RO"/>
        </w:rPr>
        <w:t>intră în vigoare la data publicării</w:t>
      </w:r>
      <w:r w:rsidR="00781A67" w:rsidRPr="00701F20">
        <w:rPr>
          <w:sz w:val="28"/>
          <w:szCs w:val="28"/>
          <w:lang w:val="ro-RO"/>
        </w:rPr>
        <w:t xml:space="preserve"> în Monitorul Oficial al Republicii Moldova.</w:t>
      </w:r>
    </w:p>
    <w:p w14:paraId="27CF4D2D" w14:textId="77777777" w:rsidR="00781A67" w:rsidRPr="00781A67" w:rsidRDefault="00781A67" w:rsidP="00781A67">
      <w:pPr>
        <w:pStyle w:val="Listparagraf"/>
        <w:tabs>
          <w:tab w:val="left" w:pos="993"/>
        </w:tabs>
        <w:ind w:left="0"/>
        <w:rPr>
          <w:sz w:val="28"/>
          <w:szCs w:val="28"/>
          <w:lang w:val="ro-RO"/>
        </w:rPr>
      </w:pPr>
    </w:p>
    <w:p w14:paraId="0BBB79ED" w14:textId="1DDEE467" w:rsidR="00730FEE" w:rsidRPr="00FA194B" w:rsidRDefault="00781A67" w:rsidP="00625125">
      <w:pPr>
        <w:tabs>
          <w:tab w:val="left" w:pos="993"/>
        </w:tabs>
        <w:rPr>
          <w:rFonts w:asciiTheme="majorBidi" w:hAnsiTheme="majorBidi" w:cstheme="majorBidi"/>
          <w:sz w:val="28"/>
          <w:szCs w:val="28"/>
          <w:lang w:val="ro-RO" w:eastAsia="ru-RU"/>
        </w:rPr>
      </w:pPr>
      <w:r w:rsidRPr="00775724">
        <w:rPr>
          <w:b/>
          <w:bCs/>
          <w:sz w:val="28"/>
          <w:szCs w:val="28"/>
          <w:lang w:val="ro-RO"/>
        </w:rPr>
        <w:t>Președintele Parlamentului</w:t>
      </w:r>
      <w:bookmarkEnd w:id="2"/>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D2CF684" w:rsidR="000D7A09" w:rsidRPr="00701F20" w:rsidRDefault="000D7A09" w:rsidP="00C74719">
    <w:pPr>
      <w:pStyle w:val="Subsol"/>
      <w:ind w:firstLine="0"/>
      <w:rPr>
        <w:sz w:val="16"/>
        <w:szCs w:val="16"/>
        <w:lang w:val="fr-FR"/>
      </w:rPr>
    </w:pPr>
    <w:r w:rsidRPr="00814406">
      <w:rPr>
        <w:sz w:val="16"/>
        <w:szCs w:val="16"/>
      </w:rPr>
      <w:fldChar w:fldCharType="begin"/>
    </w:r>
    <w:r w:rsidRPr="00701F20">
      <w:rPr>
        <w:sz w:val="16"/>
        <w:szCs w:val="16"/>
        <w:lang w:val="fr-FR"/>
      </w:rPr>
      <w:instrText xml:space="preserve"> FILENAME  \p  \* MERGEFORMAT </w:instrText>
    </w:r>
    <w:r w:rsidRPr="00814406">
      <w:rPr>
        <w:sz w:val="16"/>
        <w:szCs w:val="16"/>
      </w:rPr>
      <w:fldChar w:fldCharType="separate"/>
    </w:r>
    <w:r w:rsidR="005A1595">
      <w:rPr>
        <w:noProof/>
        <w:sz w:val="16"/>
        <w:szCs w:val="16"/>
        <w:lang w:val="fr-FR"/>
      </w:rPr>
      <w:t>Y:\004\ANUL 2022\HOTĂRÂRI\15169\redactat_15169-ro.docx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6F16A01A" w:rsidR="001D364E" w:rsidRPr="00701F20" w:rsidRDefault="001D364E" w:rsidP="001D364E">
    <w:pPr>
      <w:pStyle w:val="Subsol"/>
      <w:ind w:firstLine="0"/>
      <w:rPr>
        <w:sz w:val="16"/>
        <w:szCs w:val="16"/>
        <w:lang w:val="fr-FR"/>
      </w:rPr>
    </w:pPr>
    <w:r w:rsidRPr="00814406">
      <w:rPr>
        <w:sz w:val="16"/>
        <w:szCs w:val="16"/>
      </w:rPr>
      <w:fldChar w:fldCharType="begin"/>
    </w:r>
    <w:r w:rsidRPr="00701F20">
      <w:rPr>
        <w:sz w:val="16"/>
        <w:szCs w:val="16"/>
        <w:lang w:val="fr-FR"/>
      </w:rPr>
      <w:instrText xml:space="preserve"> FILENAME  \p  \* MERGEFORMAT </w:instrText>
    </w:r>
    <w:r w:rsidRPr="00814406">
      <w:rPr>
        <w:sz w:val="16"/>
        <w:szCs w:val="16"/>
      </w:rPr>
      <w:fldChar w:fldCharType="separate"/>
    </w:r>
    <w:r w:rsidR="005A1595">
      <w:rPr>
        <w:noProof/>
        <w:sz w:val="16"/>
        <w:szCs w:val="16"/>
        <w:lang w:val="fr-FR"/>
      </w:rPr>
      <w:t>Y:\004\ANUL 2022\HOTĂRÂRI\15169\redactat_15169-ro.docx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5A1595" w:rsidRPr="005A1595">
      <w:rPr>
        <w:noProof/>
        <w:lang w:val="ro-RO"/>
      </w:rPr>
      <w:t>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8F3534C" w:rsidR="00FC2D2D" w:rsidRPr="00781A67" w:rsidRDefault="00FC2D2D">
          <w:pPr>
            <w:ind w:firstLine="0"/>
            <w:rPr>
              <w:rFonts w:ascii="Times New Roman" w:hAnsi="Times New Roman"/>
              <w:b/>
              <w:bCs/>
              <w:sz w:val="32"/>
              <w:szCs w:val="32"/>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1A67">
            <w:rPr>
              <w:noProof/>
              <w:sz w:val="24"/>
              <w:szCs w:val="24"/>
            </w:rPr>
            <w:t xml:space="preserve">                                                                                                                                                </w:t>
          </w:r>
          <w:r w:rsidR="00781A67" w:rsidRPr="00781A67">
            <w:rPr>
              <w:rFonts w:ascii="Times New Roman" w:hAnsi="Times New Roman"/>
              <w:b/>
              <w:bCs/>
              <w:noProof/>
              <w:sz w:val="32"/>
              <w:szCs w:val="32"/>
            </w:rPr>
            <w:t xml:space="preserve">     </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7CC150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A1595">
            <w:rPr>
              <w:rFonts w:ascii="Times New Roman" w:hAnsi="Times New Roman"/>
              <w:b/>
              <w:sz w:val="28"/>
              <w:szCs w:val="28"/>
              <w:u w:val="single"/>
              <w:lang w:val="ro-RO"/>
            </w:rPr>
            <w:t>29 iunie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75208B7"/>
    <w:multiLevelType w:val="hybridMultilevel"/>
    <w:tmpl w:val="C62E4676"/>
    <w:lvl w:ilvl="0" w:tplc="8DEE869A">
      <w:start w:val="1"/>
      <w:numFmt w:val="upperRoman"/>
      <w:lvlText w:val="Art. %1."/>
      <w:lvlJc w:val="left"/>
      <w:pPr>
        <w:ind w:left="786" w:hanging="360"/>
      </w:pPr>
      <w:rPr>
        <w:b/>
      </w:rPr>
    </w:lvl>
    <w:lvl w:ilvl="1" w:tplc="696A9386">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5F60032"/>
    <w:multiLevelType w:val="hybridMultilevel"/>
    <w:tmpl w:val="4A60AFD2"/>
    <w:lvl w:ilvl="0" w:tplc="0419000F">
      <w:start w:val="1"/>
      <w:numFmt w:val="decimal"/>
      <w:lvlText w:val="%1."/>
      <w:lvlJc w:val="left"/>
      <w:pPr>
        <w:ind w:left="1425" w:hanging="360"/>
      </w:pPr>
    </w:lvl>
    <w:lvl w:ilvl="1" w:tplc="04190019">
      <w:start w:val="1"/>
      <w:numFmt w:val="lowerLetter"/>
      <w:lvlText w:val="%2."/>
      <w:lvlJc w:val="left"/>
      <w:pPr>
        <w:ind w:left="2145" w:hanging="360"/>
      </w:pPr>
    </w:lvl>
    <w:lvl w:ilvl="2" w:tplc="0419001B">
      <w:start w:val="1"/>
      <w:numFmt w:val="lowerRoman"/>
      <w:lvlText w:val="%3."/>
      <w:lvlJc w:val="right"/>
      <w:pPr>
        <w:ind w:left="2865" w:hanging="180"/>
      </w:pPr>
    </w:lvl>
    <w:lvl w:ilvl="3" w:tplc="0419000F">
      <w:start w:val="1"/>
      <w:numFmt w:val="decimal"/>
      <w:lvlText w:val="%4."/>
      <w:lvlJc w:val="left"/>
      <w:pPr>
        <w:ind w:left="3585" w:hanging="360"/>
      </w:pPr>
    </w:lvl>
    <w:lvl w:ilvl="4" w:tplc="04190019">
      <w:start w:val="1"/>
      <w:numFmt w:val="lowerLetter"/>
      <w:lvlText w:val="%5."/>
      <w:lvlJc w:val="left"/>
      <w:pPr>
        <w:ind w:left="4305" w:hanging="360"/>
      </w:pPr>
    </w:lvl>
    <w:lvl w:ilvl="5" w:tplc="0419001B">
      <w:start w:val="1"/>
      <w:numFmt w:val="lowerRoman"/>
      <w:lvlText w:val="%6."/>
      <w:lvlJc w:val="right"/>
      <w:pPr>
        <w:ind w:left="5025" w:hanging="180"/>
      </w:pPr>
    </w:lvl>
    <w:lvl w:ilvl="6" w:tplc="0419000F">
      <w:start w:val="1"/>
      <w:numFmt w:val="decimal"/>
      <w:lvlText w:val="%7."/>
      <w:lvlJc w:val="left"/>
      <w:pPr>
        <w:ind w:left="5745" w:hanging="360"/>
      </w:pPr>
    </w:lvl>
    <w:lvl w:ilvl="7" w:tplc="04190019">
      <w:start w:val="1"/>
      <w:numFmt w:val="lowerLetter"/>
      <w:lvlText w:val="%8."/>
      <w:lvlJc w:val="left"/>
      <w:pPr>
        <w:ind w:left="6465" w:hanging="360"/>
      </w:pPr>
    </w:lvl>
    <w:lvl w:ilvl="8" w:tplc="0419001B">
      <w:start w:val="1"/>
      <w:numFmt w:val="lowerRoman"/>
      <w:lvlText w:val="%9."/>
      <w:lvlJc w:val="right"/>
      <w:pPr>
        <w:ind w:left="7185"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BE52AF"/>
    <w:multiLevelType w:val="hybridMultilevel"/>
    <w:tmpl w:val="C27CB412"/>
    <w:lvl w:ilvl="0" w:tplc="F7D694E0">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35">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8"/>
  </w:num>
  <w:num w:numId="6">
    <w:abstractNumId w:val="26"/>
  </w:num>
  <w:num w:numId="7">
    <w:abstractNumId w:val="6"/>
  </w:num>
  <w:num w:numId="8">
    <w:abstractNumId w:val="19"/>
  </w:num>
  <w:num w:numId="9">
    <w:abstractNumId w:val="35"/>
  </w:num>
  <w:num w:numId="10">
    <w:abstractNumId w:val="37"/>
  </w:num>
  <w:num w:numId="11">
    <w:abstractNumId w:val="15"/>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8"/>
  </w:num>
  <w:num w:numId="24">
    <w:abstractNumId w:val="17"/>
  </w:num>
  <w:num w:numId="25">
    <w:abstractNumId w:val="32"/>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9"/>
  </w:num>
  <w:num w:numId="34">
    <w:abstractNumId w:val="36"/>
  </w:num>
  <w:num w:numId="35">
    <w:abstractNumId w:val="11"/>
  </w:num>
  <w:num w:numId="36">
    <w:abstractNumId w:val="12"/>
  </w:num>
  <w:num w:numId="37">
    <w:abstractNumId w:val="24"/>
  </w:num>
  <w:num w:numId="38">
    <w:abstractNumId w:val="7"/>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85DD4"/>
    <w:rsid w:val="004A228A"/>
    <w:rsid w:val="004A4B59"/>
    <w:rsid w:val="004B00D8"/>
    <w:rsid w:val="004E1000"/>
    <w:rsid w:val="004E700A"/>
    <w:rsid w:val="00500597"/>
    <w:rsid w:val="0050680A"/>
    <w:rsid w:val="00512A5C"/>
    <w:rsid w:val="00530592"/>
    <w:rsid w:val="00542F92"/>
    <w:rsid w:val="005541A1"/>
    <w:rsid w:val="005802DD"/>
    <w:rsid w:val="005850E0"/>
    <w:rsid w:val="00586D2A"/>
    <w:rsid w:val="005A1595"/>
    <w:rsid w:val="005E1FF5"/>
    <w:rsid w:val="005F1999"/>
    <w:rsid w:val="005F2B04"/>
    <w:rsid w:val="00601679"/>
    <w:rsid w:val="00602E93"/>
    <w:rsid w:val="00625125"/>
    <w:rsid w:val="0063090F"/>
    <w:rsid w:val="00633BD9"/>
    <w:rsid w:val="0067374F"/>
    <w:rsid w:val="006936B4"/>
    <w:rsid w:val="00695959"/>
    <w:rsid w:val="006B17C6"/>
    <w:rsid w:val="006E3ECB"/>
    <w:rsid w:val="006E74D0"/>
    <w:rsid w:val="00701F20"/>
    <w:rsid w:val="007276F9"/>
    <w:rsid w:val="007305B8"/>
    <w:rsid w:val="00730FEE"/>
    <w:rsid w:val="00733597"/>
    <w:rsid w:val="0073380E"/>
    <w:rsid w:val="00737FC1"/>
    <w:rsid w:val="00746067"/>
    <w:rsid w:val="0074640D"/>
    <w:rsid w:val="00751641"/>
    <w:rsid w:val="00752E46"/>
    <w:rsid w:val="007551A5"/>
    <w:rsid w:val="00775724"/>
    <w:rsid w:val="00781A67"/>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D4187"/>
    <w:rsid w:val="00DF0E57"/>
    <w:rsid w:val="00DF181A"/>
    <w:rsid w:val="00DF7E3E"/>
    <w:rsid w:val="00E04C14"/>
    <w:rsid w:val="00E11CE2"/>
    <w:rsid w:val="00E216C5"/>
    <w:rsid w:val="00E25218"/>
    <w:rsid w:val="00E27A18"/>
    <w:rsid w:val="00E82D01"/>
    <w:rsid w:val="00EA1DFC"/>
    <w:rsid w:val="00EA3268"/>
    <w:rsid w:val="00EA7735"/>
    <w:rsid w:val="00EB2DC3"/>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Llista Nivell1,Lista de nivel 1,Paragraphe de liste PBLH,Normal bullet 2,Graph &amp; Table tite,Table of contents numbered,Bullet list,Bullet List Paragraph,Level 1 Bullet,numbered,Bullet List,FooterText,列出段落"/>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Llista Nivell1 Caracter,Lista de nivel 1 Caracter,Paragraphe de liste PBLH Caracter,Normal bullet 2 Caracter,Graph &amp; Table tite Caracter,Table of contents numbered Caracter"/>
    <w:link w:val="Listparagraf"/>
    <w:uiPriority w:val="34"/>
    <w:qFormat/>
    <w:locked/>
    <w:rsid w:val="00781A67"/>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Llista Nivell1,Lista de nivel 1,Paragraphe de liste PBLH,Normal bullet 2,Graph &amp; Table tite,Table of contents numbered,Bullet list,Bullet List Paragraph,Level 1 Bullet,numbered,Bullet List,FooterText,列出段落"/>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Llista Nivell1 Caracter,Lista de nivel 1 Caracter,Paragraphe de liste PBLH Caracter,Normal bullet 2 Caracter,Graph &amp; Table tite Caracter,Table of contents numbered Caracter"/>
    <w:link w:val="Listparagraf"/>
    <w:uiPriority w:val="34"/>
    <w:qFormat/>
    <w:locked/>
    <w:rsid w:val="00781A6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74B8326-809F-4E6F-BC25-AC3F1FD8BF61}"/>
</file>

<file path=customXml/itemProps2.xml><?xml version="1.0" encoding="utf-8"?>
<ds:datastoreItem xmlns:ds="http://schemas.openxmlformats.org/officeDocument/2006/customXml" ds:itemID="{D42792E7-1130-4F2D-8CA0-6804884BC55B}"/>
</file>

<file path=customXml/itemProps3.xml><?xml version="1.0" encoding="utf-8"?>
<ds:datastoreItem xmlns:ds="http://schemas.openxmlformats.org/officeDocument/2006/customXml" ds:itemID="{E0554E55-25B5-444E-BA88-B774E386500F}"/>
</file>

<file path=customXml/itemProps4.xml><?xml version="1.0" encoding="utf-8"?>
<ds:datastoreItem xmlns:ds="http://schemas.openxmlformats.org/officeDocument/2006/customXml" ds:itemID="{23C6B7DC-42C2-4CA8-A10A-44E826A4150C}"/>
</file>

<file path=docProps/app.xml><?xml version="1.0" encoding="utf-8"?>
<Properties xmlns="http://schemas.openxmlformats.org/officeDocument/2006/extended-properties" xmlns:vt="http://schemas.openxmlformats.org/officeDocument/2006/docPropsVTypes">
  <Template>Normal.dotm</Template>
  <TotalTime>73</TotalTime>
  <Pages>4</Pages>
  <Words>721</Words>
  <Characters>4599</Characters>
  <Application>Microsoft Office Word</Application>
  <DocSecurity>0</DocSecurity>
  <Lines>38</Lines>
  <Paragraphs>10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266.2022.ro</dc:title>
  <dc:creator>lll</dc:creator>
  <cp:lastModifiedBy>Eugenia Cartin</cp:lastModifiedBy>
  <cp:revision>32</cp:revision>
  <cp:lastPrinted>2022-06-29T10:27:00Z</cp:lastPrinted>
  <dcterms:created xsi:type="dcterms:W3CDTF">2020-07-17T11:58:00Z</dcterms:created>
  <dcterms:modified xsi:type="dcterms:W3CDTF">2022-06-29T10:27:00Z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