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5BE44" w14:textId="77777777" w:rsidR="009B6D68" w:rsidRDefault="009B6D68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71725CC1" w14:textId="77777777" w:rsidR="005A2A07" w:rsidRDefault="005A2A07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57934747" w14:textId="77777777" w:rsidR="005A2A07" w:rsidRDefault="005A2A07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0774FCF4" w14:textId="77777777" w:rsidR="009B6D68" w:rsidRDefault="009B6D68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CDD7E18" w14:textId="77777777" w:rsidR="002E785D" w:rsidRDefault="002E785D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09341DBB" w14:textId="77777777" w:rsidR="009B6D68" w:rsidRDefault="009B6D68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15E6E96" w14:textId="77777777" w:rsidR="009B6D68" w:rsidRDefault="009B6D68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2CECC0E8" w14:textId="2E18D1C4" w:rsidR="00E95DBA" w:rsidRPr="00334497" w:rsidRDefault="00E95DBA" w:rsidP="002E785D">
      <w:pPr>
        <w:tabs>
          <w:tab w:val="left" w:pos="7371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  <w:r w:rsidRPr="00334497"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  <w:t>HOTĂR</w:t>
      </w:r>
      <w:r w:rsidR="00D0161D" w:rsidRPr="00334497"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  <w:t>Â</w:t>
      </w:r>
      <w:r w:rsidRPr="00334497"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  <w:t>RE</w:t>
      </w:r>
    </w:p>
    <w:p w14:paraId="2E63F71B" w14:textId="77777777" w:rsidR="009B6D68" w:rsidRPr="004D5ABA" w:rsidRDefault="009B6D68" w:rsidP="002E785D">
      <w:pPr>
        <w:tabs>
          <w:tab w:val="left" w:pos="7371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11B14C4A" w14:textId="3FB42A6C" w:rsidR="00291A91" w:rsidRPr="004D5ABA" w:rsidRDefault="00E95DBA" w:rsidP="002E785D">
      <w:pPr>
        <w:tabs>
          <w:tab w:val="left" w:pos="7371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pentru </w:t>
      </w:r>
      <w:r w:rsidR="00291A91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modificarea</w:t>
      </w:r>
      <w:r w:rsidR="005B54B7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1E5B2D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</w:t>
      </w:r>
      <w:r w:rsidR="0085433D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nexei nr.</w:t>
      </w:r>
      <w:r w:rsidR="009B6D68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85433D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1 </w:t>
      </w:r>
      <w:r w:rsidR="00DE3EEB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la </w:t>
      </w:r>
      <w:r w:rsidR="00181CF7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Hotărâr</w:t>
      </w:r>
      <w:r w:rsidR="00DE3EEB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ea</w:t>
      </w:r>
      <w:r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</w:p>
    <w:p w14:paraId="5B548BC0" w14:textId="77777777" w:rsidR="002E785D" w:rsidRDefault="009B6D68" w:rsidP="002E785D">
      <w:pPr>
        <w:tabs>
          <w:tab w:val="left" w:pos="7371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Parlamentului nr.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34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/</w:t>
      </w:r>
      <w:r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2016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E95DBA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privind aprobarea structurii </w:t>
      </w:r>
    </w:p>
    <w:p w14:paraId="59C87BB6" w14:textId="3DD2CECE" w:rsidR="00983447" w:rsidRPr="004D5ABA" w:rsidRDefault="009B6D68" w:rsidP="002E785D">
      <w:pPr>
        <w:tabs>
          <w:tab w:val="left" w:pos="7371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ș</w:t>
      </w:r>
      <w:r w:rsidR="00E95DBA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i efectivului-limită</w:t>
      </w:r>
      <w:r w:rsidR="00291A91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E95DBA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ale Centrului Na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ț</w:t>
      </w:r>
      <w:r w:rsidR="00E95DBA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ional Anticorup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ț</w:t>
      </w:r>
      <w:r w:rsidR="00E95DBA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ie </w:t>
      </w:r>
    </w:p>
    <w:p w14:paraId="470529DA" w14:textId="2C2368FD" w:rsidR="00DE3EEB" w:rsidRDefault="009B6D68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20196" wp14:editId="64F43752">
                <wp:simplePos x="0" y="0"/>
                <wp:positionH relativeFrom="page">
                  <wp:align>center</wp:align>
                </wp:positionH>
                <wp:positionV relativeFrom="paragraph">
                  <wp:posOffset>6626</wp:posOffset>
                </wp:positionV>
                <wp:extent cx="4381169" cy="0"/>
                <wp:effectExtent l="0" t="0" r="0" b="0"/>
                <wp:wrapNone/>
                <wp:docPr id="32276242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16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F65589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.5pt" to="344.9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" strokecolor="black [3200]">
                <v:stroke joinstyle="miter"/>
                <w10:wrap anchorx="page"/>
              </v:line>
            </w:pict>
          </mc:Fallback>
        </mc:AlternateContent>
      </w:r>
    </w:p>
    <w:p w14:paraId="36C6B9F3" w14:textId="49EA928E" w:rsidR="00374670" w:rsidRDefault="00374670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</w:pP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Parlamentul adoptă prezenta hotăr</w:t>
      </w:r>
      <w:r w:rsidR="009618BF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â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re.</w:t>
      </w:r>
    </w:p>
    <w:p w14:paraId="237948EA" w14:textId="77777777" w:rsidR="009B6D68" w:rsidRPr="004D5ABA" w:rsidRDefault="009B6D68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615FDFF5" w14:textId="4B0E3E5F" w:rsidR="004D5ABA" w:rsidRPr="0085433D" w:rsidRDefault="00374670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</w:pPr>
      <w:r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</w:t>
      </w:r>
      <w:r w:rsidR="004D5ABA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icol unic</w:t>
      </w:r>
      <w:r w:rsidR="009B6D68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.</w:t>
      </w:r>
      <w:r w:rsidR="004D5ABA" w:rsidRPr="004D5ABA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– </w:t>
      </w:r>
      <w:r w:rsidR="0085433D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Anexa nr.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85433D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1 </w:t>
      </w:r>
      <w:r w:rsidR="00DE3EEB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la</w:t>
      </w:r>
      <w:r w:rsidR="0085433D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Hotăr</w:t>
      </w:r>
      <w:r w:rsidR="00D0161D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â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r</w:t>
      </w:r>
      <w:r w:rsidR="00DE3EEB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ea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Parlamentului </w:t>
      </w:r>
      <w:r w:rsidR="009B6D68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nr.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9B6D68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34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/</w:t>
      </w:r>
      <w:r w:rsidR="009B6D68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2016 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privind aprobarea structurii 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ș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i efectivului-limită</w:t>
      </w:r>
      <w:r w:rsidR="00213968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ale Centrului Na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ț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ional Anticorup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ț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ie (Monitorul Oficial al Republicii Moldova, 2016, nr.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6</w:t>
      </w:r>
      <w:r w:rsidR="00B16967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9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="00B16967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77, art.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B16967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121)</w:t>
      </w:r>
      <w:r w:rsidR="009B6D68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,</w:t>
      </w:r>
      <w:r w:rsidR="00B16967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cu modificările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ulterioare</w:t>
      </w:r>
      <w:r w:rsidR="001D179A"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,</w:t>
      </w:r>
      <w:r w:rsidRPr="004D5AB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85433D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va </w:t>
      </w:r>
      <w:r w:rsidR="004D5ABA" w:rsidRPr="0085433D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avea următorul cuprins: </w:t>
      </w:r>
    </w:p>
    <w:p w14:paraId="1DA27CCA" w14:textId="77777777" w:rsidR="009B6D68" w:rsidRDefault="009B6D68" w:rsidP="009B6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</w:p>
    <w:p w14:paraId="073088A2" w14:textId="559A9BB5" w:rsidR="004D5ABA" w:rsidRDefault="004D5ABA" w:rsidP="009B6D6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„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Anexa nr.</w:t>
      </w:r>
      <w:r w:rsidR="009B6D68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 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1</w:t>
      </w:r>
    </w:p>
    <w:p w14:paraId="50187703" w14:textId="77777777" w:rsidR="009B6D68" w:rsidRPr="004D5ABA" w:rsidRDefault="009B6D68" w:rsidP="009B6D6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</w:p>
    <w:p w14:paraId="01B96049" w14:textId="77777777" w:rsidR="00DE3EEB" w:rsidRDefault="004D5ABA" w:rsidP="00DE3EE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  <w:t>Structura aparatului central</w:t>
      </w:r>
    </w:p>
    <w:p w14:paraId="39D73550" w14:textId="3FAF784F" w:rsidR="009B6D68" w:rsidRDefault="009B6D68" w:rsidP="00DE3EE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  <w:t>al Centrului Național Anticorupție</w:t>
      </w:r>
    </w:p>
    <w:p w14:paraId="522EE4FE" w14:textId="2F57626D" w:rsidR="004D5ABA" w:rsidRPr="00DE3EEB" w:rsidRDefault="004D5ABA" w:rsidP="009B6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ru-MD"/>
        </w:rPr>
      </w:pPr>
    </w:p>
    <w:p w14:paraId="6C13B7AB" w14:textId="76E42FAA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Conducerea (director, doi directori adjuncți)</w:t>
      </w:r>
    </w:p>
    <w:p w14:paraId="4B79FB54" w14:textId="0F3225E2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Direcţia generală prevenirea corupției</w:t>
      </w:r>
    </w:p>
    <w:p w14:paraId="21ABA80C" w14:textId="0AEA19FD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Direcţia generală combaterea corupției</w:t>
      </w:r>
    </w:p>
    <w:p w14:paraId="515AA8BA" w14:textId="77777777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Direcţia generală urmărire penală</w:t>
      </w:r>
    </w:p>
    <w:p w14:paraId="1E07D5A4" w14:textId="77777777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Direcţia generală asigurare operativă</w:t>
      </w:r>
    </w:p>
    <w:p w14:paraId="2D9BC7E6" w14:textId="77777777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Direcţia generală securitate și resurse umane </w:t>
      </w:r>
    </w:p>
    <w:p w14:paraId="4C509BCB" w14:textId="4168DBA4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Agenția de Recuperare a Bunurilor Infrac</w:t>
      </w:r>
      <w:r w:rsidR="009B6D68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ț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ionale (cu statut de direcție generală)</w:t>
      </w:r>
    </w:p>
    <w:p w14:paraId="4B75A166" w14:textId="2EFAB126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Direcţia testarea integrită</w:t>
      </w:r>
      <w:r w:rsidR="009B6D68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ț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ii profesionale</w:t>
      </w:r>
    </w:p>
    <w:p w14:paraId="7B690954" w14:textId="0797D85A" w:rsidR="0055311C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Direcţia analitică</w:t>
      </w:r>
    </w:p>
    <w:p w14:paraId="56CBAFF3" w14:textId="5CB18EAB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Direcţia cooperare internațională</w:t>
      </w:r>
      <w:r w:rsidR="00D57AAF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 </w:t>
      </w:r>
    </w:p>
    <w:p w14:paraId="5F29E534" w14:textId="36DB1110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Direcţia logistică </w:t>
      </w:r>
      <w:r w:rsidR="009B6D68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ș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i administrare</w:t>
      </w:r>
    </w:p>
    <w:p w14:paraId="654AD341" w14:textId="0FE0162E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Direcția juridică</w:t>
      </w:r>
      <w:r w:rsidR="003318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,</w:t>
      </w:r>
      <w:r w:rsidR="00D57AAF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 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management </w:t>
      </w:r>
      <w:r w:rsidR="003318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strategic și 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operațional</w:t>
      </w:r>
    </w:p>
    <w:p w14:paraId="02975CE1" w14:textId="36484A84" w:rsidR="004D5ABA" w:rsidRP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Direcția </w:t>
      </w:r>
      <w:r w:rsidR="00EC1CCF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economie</w:t>
      </w:r>
      <w:r w:rsidR="00D57AAF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, buget</w:t>
      </w:r>
      <w:r w:rsidR="00EC1CCF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 și finanțe </w:t>
      </w:r>
    </w:p>
    <w:p w14:paraId="03D2C54F" w14:textId="3082C9BD" w:rsid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Direcția secretariat </w:t>
      </w:r>
      <w:r w:rsidR="009B6D68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ș</w:t>
      </w: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i arhivă</w:t>
      </w:r>
    </w:p>
    <w:p w14:paraId="3FD9D286" w14:textId="0B13F25C" w:rsidR="00727C15" w:rsidRDefault="00123D86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S</w:t>
      </w:r>
      <w:r w:rsidR="00E07CB9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ecția</w:t>
      </w:r>
      <w:r w:rsidR="00EC1CCF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 regim secret, evidențe speciale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, monitorizarea</w:t>
      </w:r>
      <w:r w:rsidR="00EC1CCF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 și căutarea persoanelor</w:t>
      </w:r>
      <w:r w:rsidR="0055311C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 xml:space="preserve"> </w:t>
      </w:r>
    </w:p>
    <w:p w14:paraId="136CAFC8" w14:textId="77777777" w:rsidR="00DE3EEB" w:rsidRDefault="00DE3EEB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</w:p>
    <w:p w14:paraId="092BB748" w14:textId="1FA837AD" w:rsidR="004D5ABA" w:rsidRDefault="004D5ABA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 w:rsidRP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Serviciul audit intern</w:t>
      </w:r>
    </w:p>
    <w:p w14:paraId="308F5D2F" w14:textId="6EDFC79B" w:rsidR="004D5ABA" w:rsidRPr="004D5ABA" w:rsidRDefault="0055311C" w:rsidP="00DE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Serviciul relații publice</w:t>
      </w:r>
      <w:r w:rsidR="004D5ABA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”</w:t>
      </w:r>
      <w:r w:rsidR="00DE3EEB">
        <w:rPr>
          <w:rFonts w:ascii="Times New Roman" w:eastAsia="Times New Roman" w:hAnsi="Times New Roman" w:cs="Times New Roman"/>
          <w:sz w:val="28"/>
          <w:szCs w:val="28"/>
          <w:lang w:val="ro-RO" w:eastAsia="ru-MD"/>
        </w:rPr>
        <w:t>.</w:t>
      </w:r>
    </w:p>
    <w:p w14:paraId="186564ED" w14:textId="77777777" w:rsidR="00291A91" w:rsidRDefault="00291A91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val="ro-RO"/>
        </w:rPr>
      </w:pPr>
    </w:p>
    <w:p w14:paraId="5D9D9C3A" w14:textId="77777777" w:rsidR="0085433D" w:rsidRPr="004D5ABA" w:rsidRDefault="0085433D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val="ro-RO"/>
        </w:rPr>
      </w:pPr>
    </w:p>
    <w:p w14:paraId="04DD9CBC" w14:textId="265E6D46" w:rsidR="00291A91" w:rsidRDefault="00DE3EEB" w:rsidP="002E78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ro-RO"/>
        </w:rPr>
      </w:pPr>
      <w:r w:rsidRPr="004D5ABA">
        <w:rPr>
          <w:rFonts w:ascii="Times New Roman" w:hAnsi="Times New Roman" w:cs="Times New Roman"/>
          <w:b/>
          <w:noProof/>
          <w:color w:val="000000"/>
          <w:sz w:val="28"/>
          <w:szCs w:val="28"/>
          <w:lang w:val="ro-RO"/>
        </w:rPr>
        <w:t xml:space="preserve">PREȘEDINTELE </w: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ro-RO"/>
        </w:rPr>
        <w:t xml:space="preserve"> </w:t>
      </w:r>
      <w:r w:rsidRPr="004D5ABA">
        <w:rPr>
          <w:rFonts w:ascii="Times New Roman" w:hAnsi="Times New Roman" w:cs="Times New Roman"/>
          <w:b/>
          <w:noProof/>
          <w:color w:val="000000"/>
          <w:sz w:val="28"/>
          <w:szCs w:val="28"/>
          <w:lang w:val="ro-RO"/>
        </w:rPr>
        <w:t>PARLAMENTULUI</w:t>
      </w:r>
    </w:p>
    <w:p w14:paraId="24B2273B" w14:textId="77777777" w:rsidR="005A2A07" w:rsidRDefault="005A2A07" w:rsidP="002E78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ro-RO"/>
        </w:rPr>
      </w:pPr>
    </w:p>
    <w:p w14:paraId="14F69423" w14:textId="77777777" w:rsidR="005A2A07" w:rsidRDefault="005A2A07" w:rsidP="002E78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ro-RO"/>
        </w:rPr>
      </w:pPr>
    </w:p>
    <w:p w14:paraId="09770F8D" w14:textId="77777777" w:rsidR="005A2A07" w:rsidRPr="004D5ABA" w:rsidRDefault="005A2A07" w:rsidP="002E78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79C4C1F" w14:textId="77777777" w:rsidR="005A2A07" w:rsidRPr="00E9599B" w:rsidRDefault="005A2A07" w:rsidP="002E785D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02210813" w14:textId="77777777" w:rsidR="005A2A07" w:rsidRPr="00E9599B" w:rsidRDefault="005A2A07" w:rsidP="002E785D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18E47C9" w14:textId="77777777" w:rsidR="002E785D" w:rsidRDefault="002E785D" w:rsidP="005A2A07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91EE50C" w14:textId="77777777" w:rsidR="002E785D" w:rsidRDefault="002E785D" w:rsidP="005A2A07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FFBAA16" w14:textId="77777777" w:rsidR="002E785D" w:rsidRDefault="002E785D" w:rsidP="005A2A07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51882C0" w14:textId="77777777" w:rsidR="002E785D" w:rsidRDefault="002E785D" w:rsidP="005A2A07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AB00312" w14:textId="77777777" w:rsidR="002E785D" w:rsidRDefault="002E785D" w:rsidP="005A2A07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6F1B85C" w14:textId="77777777" w:rsidR="002E785D" w:rsidRDefault="002E785D" w:rsidP="005A2A07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83F66F7" w14:textId="7D72C4B8" w:rsidR="005A2A07" w:rsidRPr="00E9599B" w:rsidRDefault="005A2A07" w:rsidP="005A2A07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31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iulie 2024.</w:t>
      </w:r>
    </w:p>
    <w:p w14:paraId="435DF610" w14:textId="63CAB85A" w:rsidR="005A2A07" w:rsidRPr="00E9599B" w:rsidRDefault="005A2A07" w:rsidP="005A2A0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17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44D29A75" w14:textId="77777777" w:rsidR="00291A91" w:rsidRPr="004D5ABA" w:rsidRDefault="00291A91" w:rsidP="009B6D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</w:pPr>
    </w:p>
    <w:sectPr w:rsidR="00291A91" w:rsidRPr="004D5ABA" w:rsidSect="00DE3EEB">
      <w:headerReference w:type="default" r:id="rId8"/>
      <w:pgSz w:w="12240" w:h="15840"/>
      <w:pgMar w:top="1418" w:right="567" w:bottom="1418" w:left="1985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D6C91" w14:textId="77777777" w:rsidR="00306791" w:rsidRDefault="00306791" w:rsidP="009B6D68">
      <w:pPr>
        <w:spacing w:after="0" w:line="240" w:lineRule="auto"/>
      </w:pPr>
      <w:r>
        <w:separator/>
      </w:r>
    </w:p>
  </w:endnote>
  <w:endnote w:type="continuationSeparator" w:id="0">
    <w:p w14:paraId="1D28A5F3" w14:textId="77777777" w:rsidR="00306791" w:rsidRDefault="00306791" w:rsidP="009B6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ABD19" w14:textId="77777777" w:rsidR="00306791" w:rsidRDefault="00306791" w:rsidP="009B6D68">
      <w:pPr>
        <w:spacing w:after="0" w:line="240" w:lineRule="auto"/>
      </w:pPr>
      <w:r>
        <w:separator/>
      </w:r>
    </w:p>
  </w:footnote>
  <w:footnote w:type="continuationSeparator" w:id="0">
    <w:p w14:paraId="39DF891A" w14:textId="77777777" w:rsidR="00306791" w:rsidRDefault="00306791" w:rsidP="009B6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516336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EFBB25E" w14:textId="6DF5FAC4" w:rsidR="00DE3EEB" w:rsidRPr="00DE3EEB" w:rsidRDefault="00DE3EE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E3EE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E3EE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E3EE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E3EEB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DE3EE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A0C4D"/>
    <w:multiLevelType w:val="hybridMultilevel"/>
    <w:tmpl w:val="4E3CE8C2"/>
    <w:lvl w:ilvl="0" w:tplc="F568618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" w15:restartNumberingAfterBreak="0">
    <w:nsid w:val="1BBE72A9"/>
    <w:multiLevelType w:val="hybridMultilevel"/>
    <w:tmpl w:val="E7CE4DC0"/>
    <w:lvl w:ilvl="0" w:tplc="3D3A47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2F2145"/>
    <w:multiLevelType w:val="hybridMultilevel"/>
    <w:tmpl w:val="E522D5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81341">
    <w:abstractNumId w:val="2"/>
  </w:num>
  <w:num w:numId="2" w16cid:durableId="1005017077">
    <w:abstractNumId w:val="1"/>
  </w:num>
  <w:num w:numId="3" w16cid:durableId="154016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B6"/>
    <w:rsid w:val="0003085E"/>
    <w:rsid w:val="00052F7C"/>
    <w:rsid w:val="00053265"/>
    <w:rsid w:val="000A7429"/>
    <w:rsid w:val="000C47F4"/>
    <w:rsid w:val="000D2E71"/>
    <w:rsid w:val="00123D86"/>
    <w:rsid w:val="00181CF7"/>
    <w:rsid w:val="00185ED0"/>
    <w:rsid w:val="001A2F73"/>
    <w:rsid w:val="001C24CB"/>
    <w:rsid w:val="001D1305"/>
    <w:rsid w:val="001D179A"/>
    <w:rsid w:val="001E5B2D"/>
    <w:rsid w:val="00213968"/>
    <w:rsid w:val="0022185E"/>
    <w:rsid w:val="00270F03"/>
    <w:rsid w:val="00273F18"/>
    <w:rsid w:val="00291A91"/>
    <w:rsid w:val="002E785D"/>
    <w:rsid w:val="00306791"/>
    <w:rsid w:val="003318BA"/>
    <w:rsid w:val="00334497"/>
    <w:rsid w:val="00350A31"/>
    <w:rsid w:val="0035588A"/>
    <w:rsid w:val="00374670"/>
    <w:rsid w:val="003B77CD"/>
    <w:rsid w:val="003C4231"/>
    <w:rsid w:val="003C6DFC"/>
    <w:rsid w:val="003F715C"/>
    <w:rsid w:val="00410458"/>
    <w:rsid w:val="004D5ABA"/>
    <w:rsid w:val="004E736B"/>
    <w:rsid w:val="00501EC6"/>
    <w:rsid w:val="0055311C"/>
    <w:rsid w:val="005A2A07"/>
    <w:rsid w:val="005B54B7"/>
    <w:rsid w:val="005C229E"/>
    <w:rsid w:val="005C6B66"/>
    <w:rsid w:val="006A4765"/>
    <w:rsid w:val="00727C15"/>
    <w:rsid w:val="007378E7"/>
    <w:rsid w:val="007412C6"/>
    <w:rsid w:val="007B34B1"/>
    <w:rsid w:val="007D02A7"/>
    <w:rsid w:val="0085015E"/>
    <w:rsid w:val="0085433D"/>
    <w:rsid w:val="00860836"/>
    <w:rsid w:val="00915E35"/>
    <w:rsid w:val="009618BF"/>
    <w:rsid w:val="00983447"/>
    <w:rsid w:val="009B6D68"/>
    <w:rsid w:val="00A32535"/>
    <w:rsid w:val="00AC4614"/>
    <w:rsid w:val="00B16967"/>
    <w:rsid w:val="00B5508D"/>
    <w:rsid w:val="00BF227B"/>
    <w:rsid w:val="00C277BE"/>
    <w:rsid w:val="00C312AB"/>
    <w:rsid w:val="00C666BF"/>
    <w:rsid w:val="00C868EF"/>
    <w:rsid w:val="00CA003C"/>
    <w:rsid w:val="00D0161D"/>
    <w:rsid w:val="00D55E79"/>
    <w:rsid w:val="00D57AAF"/>
    <w:rsid w:val="00D60DB6"/>
    <w:rsid w:val="00D82FE3"/>
    <w:rsid w:val="00DE3EEB"/>
    <w:rsid w:val="00E07CB9"/>
    <w:rsid w:val="00E95DBA"/>
    <w:rsid w:val="00EC1CCF"/>
    <w:rsid w:val="00ED20BE"/>
    <w:rsid w:val="00F25193"/>
    <w:rsid w:val="00F443A5"/>
    <w:rsid w:val="00F7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88BE7"/>
  <w15:chartTrackingRefBased/>
  <w15:docId w15:val="{AAB83F7B-707D-42D3-BD7F-FDB05771D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6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5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88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B6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D68"/>
  </w:style>
  <w:style w:type="paragraph" w:styleId="Footer">
    <w:name w:val="footer"/>
    <w:basedOn w:val="Normal"/>
    <w:link w:val="FooterChar"/>
    <w:uiPriority w:val="99"/>
    <w:unhideWhenUsed/>
    <w:rsid w:val="009B6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D68"/>
  </w:style>
  <w:style w:type="paragraph" w:styleId="NoSpacing">
    <w:name w:val="No Spacing"/>
    <w:uiPriority w:val="1"/>
    <w:qFormat/>
    <w:rsid w:val="005A2A07"/>
    <w:pPr>
      <w:spacing w:after="0" w:line="240" w:lineRule="auto"/>
    </w:pPr>
    <w:rPr>
      <w:kern w:val="2"/>
      <w:lang w:val="ro-MD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7A41636-A58B-47FE-BE45-C5B2B184D648}"/>
</file>

<file path=customXml/itemProps2.xml><?xml version="1.0" encoding="utf-8"?>
<ds:datastoreItem xmlns:ds="http://schemas.openxmlformats.org/officeDocument/2006/customXml" ds:itemID="{AC27CAE9-D259-496B-8D0C-6165728005C4}"/>
</file>

<file path=customXml/itemProps3.xml><?xml version="1.0" encoding="utf-8"?>
<ds:datastoreItem xmlns:ds="http://schemas.openxmlformats.org/officeDocument/2006/customXml" ds:itemID="{B7F7CEB5-81B6-473A-B94C-A9DD5E3A8DA3}"/>
</file>

<file path=customXml/itemProps4.xml><?xml version="1.0" encoding="utf-8"?>
<ds:datastoreItem xmlns:ds="http://schemas.openxmlformats.org/officeDocument/2006/customXml" ds:itemID="{DEE05C91-7885-42EB-B137-CFBF739404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H_217.2024.ro</dc:title>
  <dc:subject/>
  <dc:creator>elena bedros</dc:creator>
  <cp:keywords/>
  <dc:description/>
  <cp:lastModifiedBy>Inga Rusnac</cp:lastModifiedBy>
  <cp:revision>3</cp:revision>
  <cp:lastPrinted>2024-07-24T11:09:00Z</cp:lastPrinted>
  <dcterms:created xsi:type="dcterms:W3CDTF">2024-07-31T10:19:00Z</dcterms:created>
  <dcterms:modified xsi:type="dcterms:W3CDTF">2024-07-31T10:22:00Z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