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55CF1" w14:textId="77777777" w:rsidR="007C7A42" w:rsidRDefault="00AD66D2" w:rsidP="00B4091E">
      <w:pPr>
        <w:pStyle w:val="Titlustinga"/>
        <w:rPr>
          <w:noProof/>
          <w:lang w:val="en-US"/>
        </w:rPr>
        <w:sectPr w:rsidR="007C7A42"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7A36AB4" wp14:editId="0341775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32AD57D" w14:textId="77777777" w:rsidR="00AD66D2" w:rsidRDefault="00AD66D2" w:rsidP="003E3923">
                            <w:pPr>
                              <w:pStyle w:val="nr"/>
                              <w:tabs>
                                <w:tab w:val="left" w:pos="1484"/>
                              </w:tabs>
                              <w:spacing w:after="440"/>
                              <w:rPr>
                                <w:i/>
                                <w:sz w:val="18"/>
                                <w:szCs w:val="18"/>
                              </w:rPr>
                            </w:pPr>
                            <w:permStart w:id="465791086" w:edGrp="everyone"/>
                            <w:r>
                              <w:rPr>
                                <w:i/>
                                <w:sz w:val="18"/>
                                <w:szCs w:val="18"/>
                              </w:rPr>
                              <w:t xml:space="preserve">  </w:t>
                            </w:r>
                          </w:p>
                          <w:permEnd w:id="465791086"/>
                          <w:p w14:paraId="4D4D1100" w14:textId="764A1543" w:rsidR="00AD66D2" w:rsidRDefault="001B1B0B" w:rsidP="009C3D34">
                            <w:pPr>
                              <w:pStyle w:val="nr"/>
                              <w:spacing w:after="160"/>
                            </w:pPr>
                            <w:r>
                              <w:t xml:space="preserve"> </w:t>
                            </w:r>
                            <w:permStart w:id="553859730" w:edGrp="everyone"/>
                            <w:r w:rsidR="00D46E27">
                              <w:t>_</w:t>
                            </w:r>
                            <w:r w:rsidR="001E20F8">
                              <w:t>_</w:t>
                            </w:r>
                            <w:r w:rsidR="00AC320C">
                              <w:t>LA</w:t>
                            </w:r>
                            <w:r w:rsidR="00D46E27">
                              <w:t>___</w:t>
                            </w:r>
                            <w:permEnd w:id="553859730"/>
                            <w:r w:rsidR="009C3D34">
                              <w:t xml:space="preserve"> </w:t>
                            </w:r>
                            <w:r w:rsidR="00AD66D2">
                              <w:t xml:space="preserve">nr. </w:t>
                            </w:r>
                            <w:permStart w:id="1745035108" w:edGrp="everyone"/>
                            <w:r w:rsidR="00D46E27">
                              <w:t>_</w:t>
                            </w:r>
                            <w:r w:rsidR="00AC320C">
                              <w:t>353</w:t>
                            </w:r>
                            <w:r w:rsidR="00D46E27">
                              <w:t>_</w:t>
                            </w:r>
                            <w:permEnd w:id="1745035108"/>
                            <w:r w:rsidR="00AD66D2">
                              <w:t xml:space="preserve"> </w:t>
                            </w:r>
                          </w:p>
                          <w:p w14:paraId="2091F8C1" w14:textId="516FB6D8" w:rsidR="001B1B0B" w:rsidRDefault="00AD66D2" w:rsidP="001B1B0B">
                            <w:pPr>
                              <w:pStyle w:val="nr"/>
                            </w:pPr>
                            <w:r>
                              <w:t xml:space="preserve"> </w:t>
                            </w:r>
                            <w:r w:rsidR="001B1B0B">
                              <w:t xml:space="preserve"> </w:t>
                            </w:r>
                            <w:permStart w:id="764049967" w:edGrp="everyone"/>
                            <w:r w:rsidR="006D1D22">
                              <w:t>17 noiembrie 2020</w:t>
                            </w:r>
                            <w:permEnd w:id="764049967"/>
                          </w:p>
                          <w:p w14:paraId="1B00D018"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36AB4"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32AD57D" w14:textId="77777777" w:rsidR="00AD66D2" w:rsidRDefault="00AD66D2" w:rsidP="003E3923">
                      <w:pPr>
                        <w:pStyle w:val="nr"/>
                        <w:tabs>
                          <w:tab w:val="left" w:pos="1484"/>
                        </w:tabs>
                        <w:spacing w:after="440"/>
                        <w:rPr>
                          <w:i/>
                          <w:sz w:val="18"/>
                          <w:szCs w:val="18"/>
                        </w:rPr>
                      </w:pPr>
                      <w:permStart w:id="465791086" w:edGrp="everyone"/>
                      <w:r>
                        <w:rPr>
                          <w:i/>
                          <w:sz w:val="18"/>
                          <w:szCs w:val="18"/>
                        </w:rPr>
                        <w:t xml:space="preserve">  </w:t>
                      </w:r>
                    </w:p>
                    <w:permEnd w:id="465791086"/>
                    <w:p w14:paraId="4D4D1100" w14:textId="764A1543" w:rsidR="00AD66D2" w:rsidRDefault="001B1B0B" w:rsidP="009C3D34">
                      <w:pPr>
                        <w:pStyle w:val="nr"/>
                        <w:spacing w:after="160"/>
                      </w:pPr>
                      <w:r>
                        <w:t xml:space="preserve"> </w:t>
                      </w:r>
                      <w:permStart w:id="553859730" w:edGrp="everyone"/>
                      <w:r w:rsidR="00D46E27">
                        <w:t>_</w:t>
                      </w:r>
                      <w:r w:rsidR="001E20F8">
                        <w:t>_</w:t>
                      </w:r>
                      <w:r w:rsidR="00AC320C">
                        <w:t>LA</w:t>
                      </w:r>
                      <w:r w:rsidR="00D46E27">
                        <w:t>___</w:t>
                      </w:r>
                      <w:permEnd w:id="553859730"/>
                      <w:r w:rsidR="009C3D34">
                        <w:t xml:space="preserve"> </w:t>
                      </w:r>
                      <w:r w:rsidR="00AD66D2">
                        <w:t xml:space="preserve">nr. </w:t>
                      </w:r>
                      <w:permStart w:id="1745035108" w:edGrp="everyone"/>
                      <w:r w:rsidR="00D46E27">
                        <w:t>_</w:t>
                      </w:r>
                      <w:r w:rsidR="00AC320C">
                        <w:t>353</w:t>
                      </w:r>
                      <w:r w:rsidR="00D46E27">
                        <w:t>_</w:t>
                      </w:r>
                      <w:permEnd w:id="1745035108"/>
                      <w:r w:rsidR="00AD66D2">
                        <w:t xml:space="preserve"> </w:t>
                      </w:r>
                    </w:p>
                    <w:p w14:paraId="2091F8C1" w14:textId="516FB6D8" w:rsidR="001B1B0B" w:rsidRDefault="00AD66D2" w:rsidP="001B1B0B">
                      <w:pPr>
                        <w:pStyle w:val="nr"/>
                      </w:pPr>
                      <w:r>
                        <w:t xml:space="preserve"> </w:t>
                      </w:r>
                      <w:r w:rsidR="001B1B0B">
                        <w:t xml:space="preserve"> </w:t>
                      </w:r>
                      <w:permStart w:id="764049967" w:edGrp="everyone"/>
                      <w:r w:rsidR="006D1D22">
                        <w:t>17 noiembrie 2020</w:t>
                      </w:r>
                      <w:permEnd w:id="764049967"/>
                    </w:p>
                    <w:p w14:paraId="1B00D018"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2581177" w14:textId="77777777" w:rsidR="005E1DA9" w:rsidRPr="005E1DA9" w:rsidRDefault="005E1DA9" w:rsidP="005E1DA9">
      <w:pPr>
        <w:shd w:val="clear" w:color="auto" w:fill="FFFFFF"/>
        <w:spacing w:after="0" w:line="240" w:lineRule="auto"/>
        <w:ind w:left="0"/>
        <w:jc w:val="right"/>
        <w:rPr>
          <w:rFonts w:eastAsia="Times New Roman" w:cs="Arial"/>
          <w:b/>
          <w:bCs/>
          <w:color w:val="000000"/>
          <w:sz w:val="28"/>
          <w:szCs w:val="28"/>
          <w:lang w:val="ro-MD" w:eastAsia="ro-MD"/>
        </w:rPr>
      </w:pPr>
      <w:permStart w:id="2001288465" w:edGrp="everyone"/>
      <w:r w:rsidRPr="005E1DA9">
        <w:rPr>
          <w:rFonts w:eastAsia="Times New Roman" w:cs="Arial"/>
          <w:b/>
          <w:bCs/>
          <w:color w:val="000000"/>
          <w:sz w:val="28"/>
          <w:szCs w:val="28"/>
          <w:lang w:val="ro-MD" w:eastAsia="ro-MD"/>
        </w:rPr>
        <w:t xml:space="preserve">Biroul Permanent al </w:t>
      </w:r>
    </w:p>
    <w:p w14:paraId="67A2F0E6" w14:textId="77777777" w:rsidR="005E1DA9" w:rsidRPr="005E1DA9" w:rsidRDefault="005E1DA9" w:rsidP="005E1DA9">
      <w:pPr>
        <w:shd w:val="clear" w:color="auto" w:fill="FFFFFF"/>
        <w:spacing w:after="0" w:line="240" w:lineRule="auto"/>
        <w:ind w:left="0"/>
        <w:jc w:val="right"/>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Parlamentului Republicii Moldova</w:t>
      </w:r>
    </w:p>
    <w:p w14:paraId="71008C41" w14:textId="77777777" w:rsidR="005E1DA9" w:rsidRPr="005E1DA9" w:rsidRDefault="005E1DA9" w:rsidP="005E1DA9">
      <w:pPr>
        <w:shd w:val="clear" w:color="auto" w:fill="FFFFFF"/>
        <w:spacing w:after="0" w:line="240" w:lineRule="auto"/>
        <w:ind w:left="0"/>
        <w:jc w:val="right"/>
        <w:rPr>
          <w:rFonts w:eastAsia="Times New Roman" w:cs="Arial"/>
          <w:b/>
          <w:bCs/>
          <w:color w:val="000000"/>
          <w:sz w:val="28"/>
          <w:szCs w:val="28"/>
          <w:lang w:val="ro-MD" w:eastAsia="ro-MD"/>
        </w:rPr>
      </w:pPr>
    </w:p>
    <w:p w14:paraId="3D119E9D" w14:textId="77777777" w:rsidR="005E1DA9" w:rsidRPr="005E1DA9" w:rsidRDefault="005E1DA9" w:rsidP="005E1DA9">
      <w:pPr>
        <w:shd w:val="clear" w:color="auto" w:fill="FFFFFF"/>
        <w:spacing w:after="0" w:line="240" w:lineRule="auto"/>
        <w:ind w:left="0"/>
        <w:jc w:val="right"/>
        <w:rPr>
          <w:rFonts w:eastAsia="Times New Roman" w:cs="Arial"/>
          <w:b/>
          <w:bCs/>
          <w:color w:val="000000"/>
          <w:sz w:val="28"/>
          <w:szCs w:val="28"/>
          <w:lang w:val="ro-MD" w:eastAsia="ro-MD"/>
        </w:rPr>
      </w:pPr>
    </w:p>
    <w:p w14:paraId="67FEB065" w14:textId="77777777" w:rsidR="005E1DA9" w:rsidRPr="005E1DA9" w:rsidRDefault="005E1DA9" w:rsidP="005E1DA9">
      <w:pPr>
        <w:shd w:val="clear" w:color="auto" w:fill="FFFFFF"/>
        <w:spacing w:after="0" w:line="240" w:lineRule="auto"/>
        <w:ind w:left="0"/>
        <w:jc w:val="right"/>
        <w:rPr>
          <w:rFonts w:eastAsia="Times New Roman" w:cs="Arial"/>
          <w:b/>
          <w:bCs/>
          <w:color w:val="000000"/>
          <w:sz w:val="28"/>
          <w:szCs w:val="28"/>
          <w:lang w:val="ro-MD" w:eastAsia="ro-MD"/>
        </w:rPr>
      </w:pPr>
    </w:p>
    <w:p w14:paraId="30C1F7D9" w14:textId="70675DF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r w:rsidRPr="005E1DA9">
        <w:rPr>
          <w:rFonts w:eastAsia="Times New Roman" w:cs="Arial"/>
          <w:b/>
          <w:bCs/>
          <w:color w:val="000000"/>
          <w:sz w:val="28"/>
          <w:szCs w:val="28"/>
          <w:lang w:val="ro-MD" w:eastAsia="ro-MD"/>
        </w:rPr>
        <w:tab/>
      </w:r>
      <w:r w:rsidRPr="005E1DA9">
        <w:rPr>
          <w:rFonts w:eastAsia="Times New Roman" w:cs="Arial"/>
          <w:color w:val="000000"/>
          <w:sz w:val="28"/>
          <w:szCs w:val="28"/>
          <w:lang w:val="ro-MD" w:eastAsia="ro-MD"/>
        </w:rPr>
        <w:t xml:space="preserve">În conformitate cu articolul 73 din Constituția Republicii Moldova și articolul 47 din Regulamentul Parlamentului se înaintează cu titlu de inițiativă legislativă proiectul de Hotărâre a Parlamentului cu privire la Raportul Comisiei de anchetă pentru investigarea tuturor </w:t>
      </w:r>
      <w:r w:rsidR="004354EB" w:rsidRPr="005E1DA9">
        <w:rPr>
          <w:rFonts w:eastAsia="Times New Roman" w:cs="Arial"/>
          <w:color w:val="000000"/>
          <w:sz w:val="28"/>
          <w:szCs w:val="28"/>
          <w:lang w:val="ro-MD" w:eastAsia="ro-MD"/>
        </w:rPr>
        <w:t>circumstanțelor</w:t>
      </w:r>
      <w:r w:rsidRPr="005E1DA9">
        <w:rPr>
          <w:rFonts w:eastAsia="Times New Roman" w:cs="Arial"/>
          <w:color w:val="000000"/>
          <w:sz w:val="28"/>
          <w:szCs w:val="28"/>
          <w:lang w:val="ro-MD" w:eastAsia="ro-MD"/>
        </w:rPr>
        <w:t xml:space="preserve"> preluării </w:t>
      </w:r>
      <w:r w:rsidR="004354EB" w:rsidRPr="005E1DA9">
        <w:rPr>
          <w:rFonts w:eastAsia="Times New Roman" w:cs="Arial"/>
          <w:color w:val="000000"/>
          <w:sz w:val="28"/>
          <w:szCs w:val="28"/>
          <w:lang w:val="ro-MD" w:eastAsia="ro-MD"/>
        </w:rPr>
        <w:t>forțate</w:t>
      </w:r>
      <w:r w:rsidRPr="005E1DA9">
        <w:rPr>
          <w:rFonts w:eastAsia="Times New Roman" w:cs="Arial"/>
          <w:color w:val="000000"/>
          <w:sz w:val="28"/>
          <w:szCs w:val="28"/>
          <w:lang w:val="ro-MD" w:eastAsia="ro-MD"/>
        </w:rPr>
        <w:t xml:space="preserve"> (atac de tip raider) a </w:t>
      </w:r>
      <w:r w:rsidR="004354EB" w:rsidRPr="005E1DA9">
        <w:rPr>
          <w:rFonts w:eastAsia="Times New Roman" w:cs="Arial"/>
          <w:color w:val="000000"/>
          <w:sz w:val="28"/>
          <w:szCs w:val="28"/>
          <w:lang w:val="ro-MD" w:eastAsia="ro-MD"/>
        </w:rPr>
        <w:t>acțiunilor</w:t>
      </w:r>
      <w:r w:rsidRPr="005E1DA9">
        <w:rPr>
          <w:rFonts w:eastAsia="Times New Roman" w:cs="Arial"/>
          <w:color w:val="000000"/>
          <w:sz w:val="28"/>
          <w:szCs w:val="28"/>
          <w:lang w:val="ro-MD" w:eastAsia="ro-MD"/>
        </w:rPr>
        <w:t xml:space="preserve"> băncilor comerciale, companiilor de asigurări/reasigurări din Republica Moldova, exercitată în perioada anilor 2010–2012.</w:t>
      </w:r>
    </w:p>
    <w:p w14:paraId="1C4DFB8D"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76B82124" w14:textId="77777777" w:rsidR="005E1DA9" w:rsidRPr="006D1D22" w:rsidRDefault="005E1DA9" w:rsidP="005E1DA9">
      <w:pPr>
        <w:shd w:val="clear" w:color="auto" w:fill="FFFFFF"/>
        <w:spacing w:after="0" w:line="276" w:lineRule="auto"/>
        <w:ind w:left="0"/>
        <w:jc w:val="both"/>
        <w:rPr>
          <w:rFonts w:eastAsia="Times New Roman" w:cs="Arial"/>
          <w:b/>
          <w:color w:val="000000"/>
          <w:sz w:val="28"/>
          <w:szCs w:val="28"/>
          <w:lang w:val="ro-MD" w:eastAsia="ro-MD"/>
        </w:rPr>
      </w:pPr>
      <w:bookmarkStart w:id="0" w:name="_GoBack"/>
      <w:bookmarkEnd w:id="0"/>
    </w:p>
    <w:p w14:paraId="10DC68E1" w14:textId="597BA5D3" w:rsidR="005E1DA9" w:rsidRPr="006D1D22" w:rsidRDefault="005E1DA9" w:rsidP="005E1DA9">
      <w:pPr>
        <w:shd w:val="clear" w:color="auto" w:fill="FFFFFF"/>
        <w:spacing w:after="0" w:line="276" w:lineRule="auto"/>
        <w:ind w:left="0"/>
        <w:jc w:val="both"/>
        <w:rPr>
          <w:rFonts w:eastAsia="Times New Roman" w:cs="Arial"/>
          <w:b/>
          <w:color w:val="000000"/>
          <w:sz w:val="28"/>
          <w:szCs w:val="28"/>
          <w:lang w:val="ro-MD" w:eastAsia="ro-MD"/>
        </w:rPr>
      </w:pPr>
      <w:r w:rsidRPr="006D1D22">
        <w:rPr>
          <w:rFonts w:eastAsia="Times New Roman" w:cs="Arial"/>
          <w:b/>
          <w:color w:val="000000"/>
          <w:sz w:val="28"/>
          <w:szCs w:val="28"/>
          <w:lang w:val="ro-MD" w:eastAsia="ro-MD"/>
        </w:rPr>
        <w:tab/>
      </w:r>
      <w:r w:rsidRPr="006D1D22">
        <w:rPr>
          <w:rFonts w:eastAsia="Times New Roman" w:cs="Arial"/>
          <w:b/>
          <w:bCs/>
          <w:color w:val="000000"/>
          <w:sz w:val="28"/>
          <w:szCs w:val="28"/>
          <w:lang w:val="ro-MD" w:eastAsia="ro-MD"/>
        </w:rPr>
        <w:t>Deputa</w:t>
      </w:r>
      <w:r w:rsidR="00A17F6F" w:rsidRPr="006D1D22">
        <w:rPr>
          <w:rFonts w:eastAsia="Times New Roman" w:cs="Arial"/>
          <w:b/>
          <w:bCs/>
          <w:color w:val="000000"/>
          <w:sz w:val="28"/>
          <w:szCs w:val="28"/>
          <w:lang w:val="ro-MD" w:eastAsia="ro-MD"/>
        </w:rPr>
        <w:t>t</w:t>
      </w:r>
      <w:r w:rsidRPr="006D1D22">
        <w:rPr>
          <w:rFonts w:eastAsia="Times New Roman" w:cs="Arial"/>
          <w:b/>
          <w:bCs/>
          <w:color w:val="000000"/>
          <w:sz w:val="28"/>
          <w:szCs w:val="28"/>
          <w:lang w:val="ro-MD" w:eastAsia="ro-MD"/>
        </w:rPr>
        <w:t xml:space="preserve"> în Parlament</w:t>
      </w:r>
      <w:r w:rsidR="006D1D22" w:rsidRPr="006D1D22">
        <w:rPr>
          <w:rFonts w:eastAsia="Times New Roman" w:cs="Arial"/>
          <w:b/>
          <w:color w:val="000000"/>
          <w:sz w:val="28"/>
          <w:szCs w:val="28"/>
          <w:lang w:val="ro-MD" w:eastAsia="ro-MD"/>
        </w:rPr>
        <w:tab/>
      </w:r>
      <w:r w:rsidR="006D1D22" w:rsidRPr="006D1D22">
        <w:rPr>
          <w:rFonts w:eastAsia="Times New Roman" w:cs="Arial"/>
          <w:b/>
          <w:color w:val="000000"/>
          <w:sz w:val="28"/>
          <w:szCs w:val="28"/>
          <w:lang w:val="ro-MD" w:eastAsia="ro-MD"/>
        </w:rPr>
        <w:tab/>
      </w:r>
      <w:r w:rsidR="006D1D22" w:rsidRPr="006D1D22">
        <w:rPr>
          <w:rFonts w:eastAsia="Times New Roman" w:cs="Arial"/>
          <w:b/>
          <w:color w:val="000000"/>
          <w:sz w:val="28"/>
          <w:szCs w:val="28"/>
          <w:lang w:val="ro-MD" w:eastAsia="ro-MD"/>
        </w:rPr>
        <w:tab/>
      </w:r>
      <w:r w:rsidR="006D1D22" w:rsidRPr="006D1D22">
        <w:rPr>
          <w:rFonts w:eastAsia="Times New Roman" w:cs="Arial"/>
          <w:b/>
          <w:color w:val="000000"/>
          <w:sz w:val="28"/>
          <w:szCs w:val="28"/>
          <w:lang w:val="ro-MD" w:eastAsia="ro-MD"/>
        </w:rPr>
        <w:tab/>
        <w:t>Lebedinschi Adrian</w:t>
      </w:r>
    </w:p>
    <w:p w14:paraId="72B02A85"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6B5C25A7"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491D62E4"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07679BF9"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2CD75C73"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5D027C12"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435EA5A4"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21055C06"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65A804AE"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79C87162"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19B2A534"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7578853E"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2B9C950F"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310F2BE7"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2E141363" w14:textId="77777777" w:rsidR="005E1DA9" w:rsidRPr="005E1DA9" w:rsidRDefault="005E1DA9" w:rsidP="005E1DA9">
      <w:pPr>
        <w:shd w:val="clear" w:color="auto" w:fill="FFFFFF"/>
        <w:spacing w:after="0" w:line="276" w:lineRule="auto"/>
        <w:ind w:left="0"/>
        <w:jc w:val="both"/>
        <w:rPr>
          <w:rFonts w:eastAsia="Times New Roman" w:cs="Arial"/>
          <w:color w:val="000000"/>
          <w:sz w:val="28"/>
          <w:szCs w:val="28"/>
          <w:lang w:val="ro-MD" w:eastAsia="ro-MD"/>
        </w:rPr>
      </w:pPr>
    </w:p>
    <w:p w14:paraId="533887F8"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p>
    <w:p w14:paraId="3AC5081D"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p>
    <w:p w14:paraId="33D52444"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p>
    <w:p w14:paraId="12DD157B"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p>
    <w:p w14:paraId="468DBBD1"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p>
    <w:p w14:paraId="466B1A3E" w14:textId="77777777" w:rsidR="005E1DA9" w:rsidRPr="005E1DA9" w:rsidRDefault="005E1DA9" w:rsidP="005E1DA9">
      <w:pPr>
        <w:shd w:val="clear" w:color="auto" w:fill="FFFFFF"/>
        <w:spacing w:after="0" w:line="240" w:lineRule="auto"/>
        <w:ind w:left="0"/>
        <w:jc w:val="right"/>
        <w:rPr>
          <w:rFonts w:ascii="Arial" w:eastAsia="Times New Roman" w:hAnsi="Arial" w:cs="Arial"/>
          <w:b/>
          <w:bCs/>
          <w:color w:val="000000"/>
          <w:lang w:val="ro-MD" w:eastAsia="ro-MD"/>
        </w:rPr>
      </w:pPr>
      <w:r w:rsidRPr="005E1DA9">
        <w:rPr>
          <w:rFonts w:ascii="Arial" w:eastAsia="Times New Roman" w:hAnsi="Arial" w:cs="Arial"/>
          <w:b/>
          <w:bCs/>
          <w:color w:val="000000"/>
          <w:lang w:val="ro-MD" w:eastAsia="ro-MD"/>
        </w:rPr>
        <w:lastRenderedPageBreak/>
        <w:t>Proiect</w:t>
      </w:r>
    </w:p>
    <w:p w14:paraId="7AFE5F87" w14:textId="77777777" w:rsidR="005E1DA9" w:rsidRPr="005E1DA9" w:rsidRDefault="005E1DA9" w:rsidP="005E1DA9">
      <w:pPr>
        <w:shd w:val="clear" w:color="auto" w:fill="FFFFFF"/>
        <w:spacing w:after="0" w:line="240" w:lineRule="auto"/>
        <w:ind w:left="0"/>
        <w:jc w:val="center"/>
        <w:rPr>
          <w:rFonts w:ascii="Arial" w:eastAsia="Times New Roman" w:hAnsi="Arial" w:cs="Arial"/>
          <w:b/>
          <w:bCs/>
          <w:color w:val="000000"/>
          <w:lang w:val="ro-MD" w:eastAsia="ro-MD"/>
        </w:rPr>
      </w:pPr>
    </w:p>
    <w:p w14:paraId="0BA3B003" w14:textId="77777777" w:rsidR="005E1DA9" w:rsidRPr="005E1DA9"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H O T Ă R Â R E</w:t>
      </w:r>
    </w:p>
    <w:p w14:paraId="21A42135" w14:textId="4A62AF68" w:rsidR="005E1DA9" w:rsidRPr="005E1DA9"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cu privire la</w:t>
      </w:r>
      <w:r w:rsidR="004354EB">
        <w:rPr>
          <w:rFonts w:eastAsia="Times New Roman" w:cs="Arial"/>
          <w:b/>
          <w:bCs/>
          <w:color w:val="000000"/>
          <w:sz w:val="28"/>
          <w:szCs w:val="28"/>
          <w:lang w:val="ro-MD" w:eastAsia="ro-MD"/>
        </w:rPr>
        <w:t xml:space="preserve"> </w:t>
      </w:r>
      <w:r w:rsidRPr="005E1DA9">
        <w:rPr>
          <w:rFonts w:eastAsia="Times New Roman" w:cs="Arial"/>
          <w:b/>
          <w:bCs/>
          <w:color w:val="000000"/>
          <w:sz w:val="28"/>
          <w:szCs w:val="28"/>
          <w:lang w:val="ro-MD" w:eastAsia="ro-MD"/>
        </w:rPr>
        <w:t xml:space="preserve">Raportul Comisiei de anchetă pentru investigarea tuturor </w:t>
      </w:r>
      <w:r w:rsidR="004354EB" w:rsidRPr="005E1DA9">
        <w:rPr>
          <w:rFonts w:eastAsia="Times New Roman" w:cs="Arial"/>
          <w:b/>
          <w:bCs/>
          <w:color w:val="000000"/>
          <w:sz w:val="28"/>
          <w:szCs w:val="28"/>
          <w:lang w:val="ro-MD" w:eastAsia="ro-MD"/>
        </w:rPr>
        <w:t>circumstanțelor</w:t>
      </w:r>
      <w:r w:rsidRPr="005E1DA9">
        <w:rPr>
          <w:rFonts w:eastAsia="Times New Roman" w:cs="Arial"/>
          <w:b/>
          <w:bCs/>
          <w:color w:val="000000"/>
          <w:sz w:val="28"/>
          <w:szCs w:val="28"/>
          <w:lang w:val="ro-MD" w:eastAsia="ro-MD"/>
        </w:rPr>
        <w:t xml:space="preserve"> preluării </w:t>
      </w:r>
      <w:r w:rsidR="004354EB" w:rsidRPr="005E1DA9">
        <w:rPr>
          <w:rFonts w:eastAsia="Times New Roman" w:cs="Arial"/>
          <w:b/>
          <w:bCs/>
          <w:color w:val="000000"/>
          <w:sz w:val="28"/>
          <w:szCs w:val="28"/>
          <w:lang w:val="ro-MD" w:eastAsia="ro-MD"/>
        </w:rPr>
        <w:t>forțate</w:t>
      </w:r>
      <w:r w:rsidRPr="005E1DA9">
        <w:rPr>
          <w:rFonts w:eastAsia="Times New Roman" w:cs="Arial"/>
          <w:b/>
          <w:bCs/>
          <w:color w:val="000000"/>
          <w:sz w:val="28"/>
          <w:szCs w:val="28"/>
          <w:lang w:val="ro-MD" w:eastAsia="ro-MD"/>
        </w:rPr>
        <w:t xml:space="preserve"> (atac de tip raider)</w:t>
      </w:r>
    </w:p>
    <w:p w14:paraId="6BFA1653" w14:textId="77777777" w:rsidR="00A17F6F"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 xml:space="preserve">a </w:t>
      </w:r>
      <w:r w:rsidR="004354EB" w:rsidRPr="005E1DA9">
        <w:rPr>
          <w:rFonts w:eastAsia="Times New Roman" w:cs="Arial"/>
          <w:b/>
          <w:bCs/>
          <w:color w:val="000000"/>
          <w:sz w:val="28"/>
          <w:szCs w:val="28"/>
          <w:lang w:val="ro-MD" w:eastAsia="ro-MD"/>
        </w:rPr>
        <w:t>acțiunilor</w:t>
      </w:r>
      <w:r w:rsidRPr="005E1DA9">
        <w:rPr>
          <w:rFonts w:eastAsia="Times New Roman" w:cs="Arial"/>
          <w:b/>
          <w:bCs/>
          <w:color w:val="000000"/>
          <w:sz w:val="28"/>
          <w:szCs w:val="28"/>
          <w:lang w:val="ro-MD" w:eastAsia="ro-MD"/>
        </w:rPr>
        <w:t xml:space="preserve"> băncilor comerciale, </w:t>
      </w:r>
    </w:p>
    <w:p w14:paraId="2362335E" w14:textId="0B836267" w:rsidR="00A17F6F"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companiilor de asigurări/reasigurări din Republica Moldova,</w:t>
      </w:r>
    </w:p>
    <w:p w14:paraId="69DA7139" w14:textId="09596EE6" w:rsidR="005E1DA9" w:rsidRPr="005E1DA9"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r w:rsidRPr="005E1DA9">
        <w:rPr>
          <w:rFonts w:eastAsia="Times New Roman" w:cs="Arial"/>
          <w:b/>
          <w:bCs/>
          <w:color w:val="000000"/>
          <w:sz w:val="28"/>
          <w:szCs w:val="28"/>
          <w:lang w:val="ro-MD" w:eastAsia="ro-MD"/>
        </w:rPr>
        <w:t>exercitată în perioada anilor 2010–2012</w:t>
      </w:r>
    </w:p>
    <w:p w14:paraId="7C368879" w14:textId="77777777" w:rsidR="005E1DA9" w:rsidRPr="005E1DA9" w:rsidRDefault="005E1DA9" w:rsidP="005E1DA9">
      <w:pPr>
        <w:shd w:val="clear" w:color="auto" w:fill="FFFFFF"/>
        <w:spacing w:after="0" w:line="240" w:lineRule="auto"/>
        <w:ind w:left="0"/>
        <w:jc w:val="center"/>
        <w:rPr>
          <w:rFonts w:eastAsia="Times New Roman" w:cs="Arial"/>
          <w:b/>
          <w:bCs/>
          <w:color w:val="000000"/>
          <w:sz w:val="28"/>
          <w:szCs w:val="28"/>
          <w:lang w:val="ro-MD" w:eastAsia="ro-MD"/>
        </w:rPr>
      </w:pPr>
    </w:p>
    <w:p w14:paraId="7437C4E8"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Parlamentul adoptă prezenta hotărâre.</w:t>
      </w:r>
    </w:p>
    <w:p w14:paraId="1A89DCFD" w14:textId="7F7A4D2B"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35EF8E2F" w14:textId="4042D589"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1" w:name="A1"/>
      <w:r w:rsidRPr="005E1DA9">
        <w:rPr>
          <w:rFonts w:eastAsia="Times New Roman" w:cs="Arial"/>
          <w:b/>
          <w:bCs/>
          <w:sz w:val="28"/>
          <w:szCs w:val="28"/>
          <w:lang w:val="ro-MD" w:eastAsia="ro-MD"/>
        </w:rPr>
        <w:t>Art.1.</w:t>
      </w:r>
      <w:bookmarkEnd w:id="1"/>
      <w:r w:rsidR="004354EB">
        <w:rPr>
          <w:rFonts w:eastAsia="Times New Roman" w:cs="Arial"/>
          <w:b/>
          <w:bCs/>
          <w:sz w:val="28"/>
          <w:szCs w:val="28"/>
          <w:lang w:val="ro-MD" w:eastAsia="ro-MD"/>
        </w:rPr>
        <w:t xml:space="preserve"> </w:t>
      </w:r>
      <w:r w:rsidRPr="005E1DA9">
        <w:rPr>
          <w:rFonts w:eastAsia="Times New Roman" w:cs="Arial"/>
          <w:sz w:val="28"/>
          <w:szCs w:val="28"/>
          <w:lang w:val="ro-MD" w:eastAsia="ro-MD"/>
        </w:rPr>
        <w:t>– Se ia act de Raportul</w:t>
      </w:r>
      <w:r w:rsidR="002D59B1">
        <w:rPr>
          <w:rFonts w:eastAsia="Times New Roman" w:cs="Arial"/>
          <w:sz w:val="28"/>
          <w:szCs w:val="28"/>
          <w:lang w:val="ro-MD" w:eastAsia="ro-MD"/>
        </w:rPr>
        <w:t xml:space="preserve"> </w:t>
      </w:r>
      <w:r w:rsidRPr="005E1DA9">
        <w:rPr>
          <w:rFonts w:eastAsia="Times New Roman" w:cs="Arial"/>
          <w:sz w:val="28"/>
          <w:szCs w:val="28"/>
          <w:lang w:val="ro-MD" w:eastAsia="ro-MD"/>
        </w:rPr>
        <w:t xml:space="preserve">Comisiei de anchetă </w:t>
      </w:r>
      <w:r w:rsidR="002D59B1">
        <w:rPr>
          <w:rFonts w:eastAsia="Times New Roman" w:cs="Arial"/>
          <w:sz w:val="28"/>
          <w:szCs w:val="28"/>
          <w:lang w:val="ro-MD" w:eastAsia="ro-MD"/>
        </w:rPr>
        <w:t>„</w:t>
      </w:r>
      <w:r w:rsidRPr="005E1DA9">
        <w:rPr>
          <w:rFonts w:eastAsia="Times New Roman" w:cs="Arial"/>
          <w:sz w:val="28"/>
          <w:szCs w:val="28"/>
          <w:lang w:val="ro-MD" w:eastAsia="ro-MD"/>
        </w:rPr>
        <w:t xml:space="preserve">pentru investigarea tuturor </w:t>
      </w:r>
      <w:r w:rsidR="004354EB" w:rsidRPr="005E1DA9">
        <w:rPr>
          <w:rFonts w:eastAsia="Times New Roman" w:cs="Arial"/>
          <w:sz w:val="28"/>
          <w:szCs w:val="28"/>
          <w:lang w:val="ro-MD" w:eastAsia="ro-MD"/>
        </w:rPr>
        <w:t>circumstanțelor</w:t>
      </w:r>
      <w:r w:rsidRPr="005E1DA9">
        <w:rPr>
          <w:rFonts w:eastAsia="Times New Roman" w:cs="Arial"/>
          <w:sz w:val="28"/>
          <w:szCs w:val="28"/>
          <w:lang w:val="ro-MD" w:eastAsia="ro-MD"/>
        </w:rPr>
        <w:t xml:space="preserve"> preluării </w:t>
      </w:r>
      <w:r w:rsidR="004354EB" w:rsidRPr="005E1DA9">
        <w:rPr>
          <w:rFonts w:eastAsia="Times New Roman" w:cs="Arial"/>
          <w:sz w:val="28"/>
          <w:szCs w:val="28"/>
          <w:lang w:val="ro-MD" w:eastAsia="ro-MD"/>
        </w:rPr>
        <w:t>forțate</w:t>
      </w:r>
      <w:r w:rsidRPr="005E1DA9">
        <w:rPr>
          <w:rFonts w:eastAsia="Times New Roman" w:cs="Arial"/>
          <w:sz w:val="28"/>
          <w:szCs w:val="28"/>
          <w:lang w:val="ro-MD" w:eastAsia="ro-MD"/>
        </w:rPr>
        <w:t xml:space="preserve"> (atac de tip raider) a </w:t>
      </w:r>
      <w:r w:rsidR="004354EB" w:rsidRPr="005E1DA9">
        <w:rPr>
          <w:rFonts w:eastAsia="Times New Roman" w:cs="Arial"/>
          <w:sz w:val="28"/>
          <w:szCs w:val="28"/>
          <w:lang w:val="ro-MD" w:eastAsia="ro-MD"/>
        </w:rPr>
        <w:t>acțiunilor</w:t>
      </w:r>
      <w:r w:rsidRPr="005E1DA9">
        <w:rPr>
          <w:rFonts w:eastAsia="Times New Roman" w:cs="Arial"/>
          <w:sz w:val="28"/>
          <w:szCs w:val="28"/>
          <w:lang w:val="ro-MD" w:eastAsia="ro-MD"/>
        </w:rPr>
        <w:t xml:space="preserve"> băncilor comerciale, companiilor de asigurări</w:t>
      </w:r>
      <w:r w:rsidR="002D59B1">
        <w:rPr>
          <w:rFonts w:eastAsia="Times New Roman" w:cs="Arial"/>
          <w:sz w:val="28"/>
          <w:szCs w:val="28"/>
          <w:lang w:val="ro-MD" w:eastAsia="ro-MD"/>
        </w:rPr>
        <w:t xml:space="preserve"> </w:t>
      </w:r>
      <w:r w:rsidR="002D59B1">
        <w:rPr>
          <w:rFonts w:eastAsia="Times New Roman" w:cs="Arial"/>
          <w:sz w:val="28"/>
          <w:szCs w:val="28"/>
          <w:lang w:eastAsia="ro-MD"/>
        </w:rPr>
        <w:t xml:space="preserve">și/sau  de </w:t>
      </w:r>
      <w:r w:rsidRPr="005E1DA9">
        <w:rPr>
          <w:rFonts w:eastAsia="Times New Roman" w:cs="Arial"/>
          <w:sz w:val="28"/>
          <w:szCs w:val="28"/>
          <w:lang w:val="ro-MD" w:eastAsia="ro-MD"/>
        </w:rPr>
        <w:t>reasigurări din Republica Moldova, exercitată în perioada anilor 2010–2012</w:t>
      </w:r>
      <w:r w:rsidR="002D59B1">
        <w:rPr>
          <w:rFonts w:eastAsia="Times New Roman" w:cs="Arial"/>
          <w:sz w:val="28"/>
          <w:szCs w:val="28"/>
          <w:lang w:val="ro-MD" w:eastAsia="ro-MD"/>
        </w:rPr>
        <w:t>”</w:t>
      </w:r>
      <w:r w:rsidRPr="005E1DA9">
        <w:rPr>
          <w:rFonts w:eastAsia="Times New Roman" w:cs="Arial"/>
          <w:sz w:val="28"/>
          <w:szCs w:val="28"/>
          <w:lang w:val="ro-MD" w:eastAsia="ro-MD"/>
        </w:rPr>
        <w:t>, constituită prin Hotărârea Parlamentului nr.160/2020.</w:t>
      </w:r>
    </w:p>
    <w:p w14:paraId="422E645C" w14:textId="36083A98"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08CCFB9C" w14:textId="0747CDA0"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2" w:name="A2"/>
      <w:r w:rsidRPr="005E1DA9">
        <w:rPr>
          <w:rFonts w:eastAsia="Times New Roman" w:cs="Arial"/>
          <w:b/>
          <w:bCs/>
          <w:sz w:val="28"/>
          <w:szCs w:val="28"/>
          <w:lang w:val="ro-MD" w:eastAsia="ro-MD"/>
        </w:rPr>
        <w:t>Art.2.</w:t>
      </w:r>
      <w:bookmarkEnd w:id="2"/>
      <w:r w:rsidR="004354EB">
        <w:rPr>
          <w:rFonts w:eastAsia="Times New Roman" w:cs="Arial"/>
          <w:b/>
          <w:bCs/>
          <w:sz w:val="28"/>
          <w:szCs w:val="28"/>
          <w:lang w:val="ro-MD" w:eastAsia="ro-MD"/>
        </w:rPr>
        <w:t xml:space="preserve"> </w:t>
      </w:r>
      <w:r w:rsidRPr="005E1DA9">
        <w:rPr>
          <w:rFonts w:eastAsia="Times New Roman" w:cs="Arial"/>
          <w:sz w:val="28"/>
          <w:szCs w:val="28"/>
          <w:lang w:val="ro-MD" w:eastAsia="ro-MD"/>
        </w:rPr>
        <w:t>– Guvernul</w:t>
      </w:r>
      <w:r w:rsidR="002D59B1">
        <w:rPr>
          <w:rFonts w:eastAsia="Times New Roman" w:cs="Arial"/>
          <w:sz w:val="28"/>
          <w:szCs w:val="28"/>
          <w:lang w:val="ro-MD" w:eastAsia="ro-MD"/>
        </w:rPr>
        <w:t>,</w:t>
      </w:r>
      <w:r w:rsidRPr="005E1DA9">
        <w:rPr>
          <w:rFonts w:eastAsia="Times New Roman" w:cs="Arial"/>
          <w:sz w:val="28"/>
          <w:szCs w:val="28"/>
          <w:lang w:val="ro-MD" w:eastAsia="ro-MD"/>
        </w:rPr>
        <w:t xml:space="preserve"> în termen de 60 zile</w:t>
      </w:r>
      <w:r w:rsidR="002D59B1">
        <w:rPr>
          <w:rFonts w:eastAsia="Times New Roman" w:cs="Arial"/>
          <w:sz w:val="28"/>
          <w:szCs w:val="28"/>
          <w:lang w:val="ro-MD" w:eastAsia="ro-MD"/>
        </w:rPr>
        <w:t>,</w:t>
      </w:r>
      <w:r w:rsidRPr="005E1DA9">
        <w:rPr>
          <w:rFonts w:eastAsia="Times New Roman" w:cs="Arial"/>
          <w:sz w:val="28"/>
          <w:szCs w:val="28"/>
          <w:lang w:val="ro-MD" w:eastAsia="ro-MD"/>
        </w:rPr>
        <w:t xml:space="preserve"> va elabora și înainta Parlamentului spre </w:t>
      </w:r>
      <w:r w:rsidR="002D59B1">
        <w:rPr>
          <w:rFonts w:eastAsia="Times New Roman" w:cs="Arial"/>
          <w:sz w:val="28"/>
          <w:szCs w:val="28"/>
          <w:lang w:val="ro-MD" w:eastAsia="ro-MD"/>
        </w:rPr>
        <w:t>examinare și aprobare</w:t>
      </w:r>
      <w:r w:rsidRPr="005E1DA9">
        <w:rPr>
          <w:rFonts w:eastAsia="Times New Roman" w:cs="Arial"/>
          <w:sz w:val="28"/>
          <w:szCs w:val="28"/>
          <w:lang w:val="ro-MD" w:eastAsia="ro-MD"/>
        </w:rPr>
        <w:t xml:space="preserve"> un proiect de lege privind modificarea actelor normative:</w:t>
      </w:r>
    </w:p>
    <w:p w14:paraId="3ADD4F83" w14:textId="0BDE9FFB"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 xml:space="preserve">a) în scopul stabilirii unor sancțiuni dure pentru </w:t>
      </w:r>
      <w:r w:rsidR="00F43AC3">
        <w:rPr>
          <w:rFonts w:eastAsia="Times New Roman" w:cs="Arial"/>
          <w:sz w:val="28"/>
          <w:szCs w:val="28"/>
          <w:lang w:val="ro-MD" w:eastAsia="ro-MD"/>
        </w:rPr>
        <w:t xml:space="preserve">acțiunile </w:t>
      </w:r>
      <w:r w:rsidRPr="005E1DA9">
        <w:rPr>
          <w:rFonts w:eastAsia="Times New Roman" w:cs="Arial"/>
          <w:sz w:val="28"/>
          <w:szCs w:val="28"/>
          <w:lang w:val="ro-MD" w:eastAsia="ro-MD"/>
        </w:rPr>
        <w:t>organel</w:t>
      </w:r>
      <w:r w:rsidR="00F43AC3">
        <w:rPr>
          <w:rFonts w:eastAsia="Times New Roman" w:cs="Arial"/>
          <w:sz w:val="28"/>
          <w:szCs w:val="28"/>
          <w:lang w:val="ro-MD" w:eastAsia="ro-MD"/>
        </w:rPr>
        <w:t>or</w:t>
      </w:r>
      <w:r w:rsidRPr="005E1DA9">
        <w:rPr>
          <w:rFonts w:eastAsia="Times New Roman" w:cs="Arial"/>
          <w:sz w:val="28"/>
          <w:szCs w:val="28"/>
          <w:lang w:val="ro-MD" w:eastAsia="ro-MD"/>
        </w:rPr>
        <w:t xml:space="preserve"> de drept </w:t>
      </w:r>
      <w:r w:rsidRPr="00A17F6F">
        <w:rPr>
          <w:rFonts w:eastAsia="Times New Roman" w:cs="Arial"/>
          <w:sz w:val="28"/>
          <w:szCs w:val="28"/>
          <w:lang w:val="ro-MD" w:eastAsia="ro-MD"/>
        </w:rPr>
        <w:t>și autoritățil</w:t>
      </w:r>
      <w:r w:rsidR="00A17F6F" w:rsidRPr="00A17F6F">
        <w:rPr>
          <w:rFonts w:eastAsia="Times New Roman" w:cs="Arial"/>
          <w:sz w:val="28"/>
          <w:szCs w:val="28"/>
          <w:lang w:val="ro-MD" w:eastAsia="ro-MD"/>
        </w:rPr>
        <w:t>or</w:t>
      </w:r>
      <w:r w:rsidRPr="00A17F6F">
        <w:rPr>
          <w:rFonts w:eastAsia="Times New Roman" w:cs="Arial"/>
          <w:sz w:val="28"/>
          <w:szCs w:val="28"/>
          <w:lang w:val="ro-MD" w:eastAsia="ro-MD"/>
        </w:rPr>
        <w:t xml:space="preserve"> regulatorii în domeniul bancar</w:t>
      </w:r>
      <w:r w:rsidR="008E702F" w:rsidRPr="00A17F6F">
        <w:rPr>
          <w:rFonts w:eastAsia="Times New Roman" w:cs="Arial"/>
          <w:sz w:val="28"/>
          <w:szCs w:val="28"/>
          <w:lang w:val="ro-MD" w:eastAsia="ro-MD"/>
        </w:rPr>
        <w:t xml:space="preserve"> și</w:t>
      </w:r>
      <w:r w:rsidRPr="00A17F6F">
        <w:rPr>
          <w:rFonts w:eastAsia="Times New Roman" w:cs="Arial"/>
          <w:sz w:val="28"/>
          <w:szCs w:val="28"/>
          <w:lang w:val="ro-MD" w:eastAsia="ro-MD"/>
        </w:rPr>
        <w:t xml:space="preserve"> de asigurări/reasigurări </w:t>
      </w:r>
      <w:r w:rsidR="00F43AC3" w:rsidRPr="00A17F6F">
        <w:rPr>
          <w:rFonts w:eastAsia="Times New Roman" w:cs="Arial"/>
          <w:sz w:val="28"/>
          <w:szCs w:val="28"/>
          <w:lang w:val="ro-MD" w:eastAsia="ro-MD"/>
        </w:rPr>
        <w:t>și d</w:t>
      </w:r>
      <w:r w:rsidR="00F43AC3" w:rsidRPr="005E1DA9">
        <w:rPr>
          <w:rFonts w:eastAsia="Times New Roman" w:cs="Arial"/>
          <w:sz w:val="28"/>
          <w:szCs w:val="28"/>
          <w:lang w:val="ro-MD" w:eastAsia="ro-MD"/>
        </w:rPr>
        <w:t xml:space="preserve">e către </w:t>
      </w:r>
      <w:r w:rsidR="00F43AC3">
        <w:rPr>
          <w:rFonts w:eastAsia="Times New Roman" w:cs="Arial"/>
          <w:sz w:val="28"/>
          <w:szCs w:val="28"/>
          <w:lang w:val="ro-MD" w:eastAsia="ro-MD"/>
        </w:rPr>
        <w:t>persoanele cu funcție de răspundere din cadrul acestora, ca rezultat al încălcării</w:t>
      </w:r>
      <w:r w:rsidR="00F00C12">
        <w:rPr>
          <w:rFonts w:eastAsia="Times New Roman" w:cs="Arial"/>
          <w:sz w:val="28"/>
          <w:szCs w:val="28"/>
          <w:lang w:val="ro-MD" w:eastAsia="ro-MD"/>
        </w:rPr>
        <w:t xml:space="preserve"> </w:t>
      </w:r>
      <w:r w:rsidR="002D59B1">
        <w:rPr>
          <w:rFonts w:eastAsia="Times New Roman" w:cs="Arial"/>
          <w:sz w:val="28"/>
          <w:szCs w:val="28"/>
          <w:lang w:val="ro-MD" w:eastAsia="ro-MD"/>
        </w:rPr>
        <w:t>dreptu</w:t>
      </w:r>
      <w:r w:rsidR="00F00C12">
        <w:rPr>
          <w:rFonts w:eastAsia="Times New Roman" w:cs="Arial"/>
          <w:sz w:val="28"/>
          <w:szCs w:val="28"/>
          <w:lang w:val="ro-MD" w:eastAsia="ro-MD"/>
        </w:rPr>
        <w:t>ril</w:t>
      </w:r>
      <w:r w:rsidR="00F43AC3">
        <w:rPr>
          <w:rFonts w:eastAsia="Times New Roman" w:cs="Arial"/>
          <w:sz w:val="28"/>
          <w:szCs w:val="28"/>
          <w:lang w:val="ro-MD" w:eastAsia="ro-MD"/>
        </w:rPr>
        <w:t>or</w:t>
      </w:r>
      <w:r w:rsidR="002D59B1">
        <w:rPr>
          <w:rFonts w:eastAsia="Times New Roman" w:cs="Arial"/>
          <w:sz w:val="28"/>
          <w:szCs w:val="28"/>
          <w:lang w:val="ro-MD" w:eastAsia="ro-MD"/>
        </w:rPr>
        <w:t xml:space="preserve"> de proprietar</w:t>
      </w:r>
      <w:r w:rsidR="00F43AC3">
        <w:rPr>
          <w:rFonts w:eastAsia="Times New Roman" w:cs="Arial"/>
          <w:sz w:val="28"/>
          <w:szCs w:val="28"/>
          <w:lang w:val="ro-MD" w:eastAsia="ro-MD"/>
        </w:rPr>
        <w:t xml:space="preserve">, periclitarea activităților, preluarea forțată și/sau exproprierea proprietarilor și/sau a </w:t>
      </w:r>
      <w:r w:rsidR="00120458">
        <w:rPr>
          <w:rFonts w:eastAsia="Times New Roman" w:cs="Arial"/>
          <w:sz w:val="28"/>
          <w:szCs w:val="28"/>
          <w:lang w:val="ro-MD" w:eastAsia="ro-MD"/>
        </w:rPr>
        <w:t>entităților supravegheate și</w:t>
      </w:r>
      <w:r w:rsidR="00CB59E9">
        <w:rPr>
          <w:rFonts w:eastAsia="Times New Roman" w:cs="Arial"/>
          <w:sz w:val="28"/>
          <w:szCs w:val="28"/>
          <w:lang w:val="ro-MD" w:eastAsia="ro-MD"/>
        </w:rPr>
        <w:t>/sau</w:t>
      </w:r>
      <w:r w:rsidR="00F43AC3">
        <w:rPr>
          <w:rFonts w:eastAsia="Times New Roman" w:cs="Arial"/>
          <w:sz w:val="28"/>
          <w:szCs w:val="28"/>
          <w:lang w:val="ro-MD" w:eastAsia="ro-MD"/>
        </w:rPr>
        <w:t xml:space="preserve"> </w:t>
      </w:r>
      <w:r w:rsidR="00120458">
        <w:rPr>
          <w:rFonts w:eastAsia="Times New Roman" w:cs="Arial"/>
          <w:sz w:val="28"/>
          <w:szCs w:val="28"/>
          <w:lang w:val="ro-MD" w:eastAsia="ro-MD"/>
        </w:rPr>
        <w:t xml:space="preserve">autorizate de către Banca Națională a </w:t>
      </w:r>
      <w:r w:rsidR="00A17F6F">
        <w:rPr>
          <w:rFonts w:eastAsia="Times New Roman" w:cs="Arial"/>
          <w:sz w:val="28"/>
          <w:szCs w:val="28"/>
          <w:lang w:val="ro-MD" w:eastAsia="ro-MD"/>
        </w:rPr>
        <w:t xml:space="preserve">Republicii </w:t>
      </w:r>
      <w:r w:rsidR="00120458">
        <w:rPr>
          <w:rFonts w:eastAsia="Times New Roman" w:cs="Arial"/>
          <w:sz w:val="28"/>
          <w:szCs w:val="28"/>
          <w:lang w:val="ro-MD" w:eastAsia="ro-MD"/>
        </w:rPr>
        <w:t>Moldov</w:t>
      </w:r>
      <w:r w:rsidR="00A17F6F">
        <w:rPr>
          <w:rFonts w:eastAsia="Times New Roman" w:cs="Arial"/>
          <w:sz w:val="28"/>
          <w:szCs w:val="28"/>
          <w:lang w:val="ro-MD" w:eastAsia="ro-MD"/>
        </w:rPr>
        <w:t>a</w:t>
      </w:r>
      <w:r w:rsidR="00120458">
        <w:rPr>
          <w:rFonts w:eastAsia="Times New Roman" w:cs="Arial"/>
          <w:sz w:val="28"/>
          <w:szCs w:val="28"/>
          <w:lang w:val="ro-MD" w:eastAsia="ro-MD"/>
        </w:rPr>
        <w:t xml:space="preserve"> și</w:t>
      </w:r>
      <w:r w:rsidR="00F43AC3">
        <w:rPr>
          <w:rFonts w:eastAsia="Times New Roman" w:cs="Arial"/>
          <w:sz w:val="28"/>
          <w:szCs w:val="28"/>
          <w:lang w:val="ro-MD" w:eastAsia="ro-MD"/>
        </w:rPr>
        <w:t>/sau</w:t>
      </w:r>
      <w:r w:rsidR="00120458">
        <w:rPr>
          <w:rFonts w:eastAsia="Times New Roman" w:cs="Arial"/>
          <w:sz w:val="28"/>
          <w:szCs w:val="28"/>
          <w:lang w:val="ro-MD" w:eastAsia="ro-MD"/>
        </w:rPr>
        <w:t xml:space="preserve"> Comisia Națională a Pieței Financiare</w:t>
      </w:r>
      <w:r w:rsidR="00F43AC3">
        <w:rPr>
          <w:rFonts w:eastAsia="Times New Roman" w:cs="Arial"/>
          <w:sz w:val="28"/>
          <w:szCs w:val="28"/>
          <w:lang w:val="ro-MD" w:eastAsia="ro-MD"/>
        </w:rPr>
        <w:t xml:space="preserve"> sau a activităților acestora</w:t>
      </w:r>
      <w:r w:rsidRPr="005E1DA9">
        <w:rPr>
          <w:rFonts w:eastAsia="Times New Roman" w:cs="Arial"/>
          <w:sz w:val="28"/>
          <w:szCs w:val="28"/>
          <w:lang w:val="ro-MD" w:eastAsia="ro-MD"/>
        </w:rPr>
        <w:t>;</w:t>
      </w:r>
    </w:p>
    <w:p w14:paraId="57402523" w14:textId="658EEDAA"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 xml:space="preserve">b) </w:t>
      </w:r>
      <w:r w:rsidR="00F43AC3">
        <w:rPr>
          <w:rFonts w:eastAsia="Times New Roman" w:cs="Arial"/>
          <w:sz w:val="28"/>
          <w:szCs w:val="28"/>
          <w:lang w:val="ro-MD" w:eastAsia="ro-MD"/>
        </w:rPr>
        <w:t xml:space="preserve">reglementarea penală și contravențională a faptelor de preluare forțată, expropriere și/sau </w:t>
      </w:r>
      <w:r w:rsidRPr="005E1DA9">
        <w:rPr>
          <w:rFonts w:eastAsia="Times New Roman" w:cs="Arial"/>
          <w:sz w:val="28"/>
          <w:szCs w:val="28"/>
          <w:lang w:val="ro-MD" w:eastAsia="ro-MD"/>
        </w:rPr>
        <w:t>”</w:t>
      </w:r>
      <w:r w:rsidRPr="005E1DA9">
        <w:rPr>
          <w:rFonts w:eastAsia="Times New Roman" w:cs="Arial"/>
          <w:i/>
          <w:iCs/>
          <w:sz w:val="28"/>
          <w:szCs w:val="28"/>
          <w:lang w:val="ro-MD" w:eastAsia="ro-MD"/>
        </w:rPr>
        <w:t>atac raider”</w:t>
      </w:r>
      <w:r w:rsidR="00F43AC3">
        <w:rPr>
          <w:rFonts w:eastAsia="Times New Roman" w:cs="Arial"/>
          <w:i/>
          <w:iCs/>
          <w:sz w:val="28"/>
          <w:szCs w:val="28"/>
          <w:lang w:val="ro-MD" w:eastAsia="ro-MD"/>
        </w:rPr>
        <w:t xml:space="preserve">, </w:t>
      </w:r>
      <w:r w:rsidRPr="005E1DA9">
        <w:rPr>
          <w:rFonts w:eastAsia="Times New Roman" w:cs="Arial"/>
          <w:sz w:val="28"/>
          <w:szCs w:val="28"/>
          <w:lang w:val="ro-MD" w:eastAsia="ro-MD"/>
        </w:rPr>
        <w:t xml:space="preserve">pentru faptele ce au condus la realizarea </w:t>
      </w:r>
      <w:r w:rsidR="00F43AC3">
        <w:rPr>
          <w:rFonts w:eastAsia="Times New Roman" w:cs="Arial"/>
          <w:sz w:val="28"/>
          <w:szCs w:val="28"/>
          <w:lang w:val="ro-MD" w:eastAsia="ro-MD"/>
        </w:rPr>
        <w:t>pierderea dreptului de proprietate, controlului sau activităților societăților comerciale</w:t>
      </w:r>
      <w:r w:rsidRPr="005E1DA9">
        <w:rPr>
          <w:rFonts w:eastAsia="Times New Roman" w:cs="Arial"/>
          <w:sz w:val="28"/>
          <w:szCs w:val="28"/>
          <w:lang w:val="ro-MD" w:eastAsia="ro-MD"/>
        </w:rPr>
        <w:t>.</w:t>
      </w:r>
    </w:p>
    <w:p w14:paraId="52DD93AB"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1976ECCD" w14:textId="485D1510"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3" w:name="A5"/>
      <w:r w:rsidRPr="005E1DA9">
        <w:rPr>
          <w:rFonts w:eastAsia="Times New Roman" w:cs="Arial"/>
          <w:b/>
          <w:bCs/>
          <w:sz w:val="28"/>
          <w:szCs w:val="28"/>
          <w:lang w:val="ro-MD" w:eastAsia="ro-MD"/>
        </w:rPr>
        <w:t>Art.3.</w:t>
      </w:r>
      <w:bookmarkEnd w:id="3"/>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Se solicită Procuraturii Generale:</w:t>
      </w:r>
    </w:p>
    <w:p w14:paraId="02673A9C" w14:textId="491DED50"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a) examinarea cauzelor stagnării</w:t>
      </w:r>
      <w:r w:rsidR="00B20487">
        <w:rPr>
          <w:rFonts w:eastAsia="Times New Roman" w:cs="Arial"/>
          <w:sz w:val="28"/>
          <w:szCs w:val="28"/>
          <w:lang w:val="ro-MD" w:eastAsia="ro-MD"/>
        </w:rPr>
        <w:t xml:space="preserve"> procedurilor de investigare a cauzelor de preluare forțată, expropriere, atac raider, </w:t>
      </w:r>
      <w:r w:rsidR="00B20487" w:rsidRPr="005E1DA9">
        <w:rPr>
          <w:rFonts w:eastAsia="Times New Roman" w:cs="Arial"/>
          <w:sz w:val="28"/>
          <w:szCs w:val="28"/>
          <w:lang w:val="ro-MD" w:eastAsia="ro-MD"/>
        </w:rPr>
        <w:t xml:space="preserve">de persecutare a persoanelor ce solicită protecție </w:t>
      </w:r>
      <w:r w:rsidR="00B20487">
        <w:rPr>
          <w:rFonts w:eastAsia="Times New Roman" w:cs="Arial"/>
          <w:sz w:val="28"/>
          <w:szCs w:val="28"/>
          <w:lang w:val="ro-MD" w:eastAsia="ro-MD"/>
        </w:rPr>
        <w:t>contra acțiunilor respective, săvărșite în perioada anilor 2010 - 2012</w:t>
      </w:r>
      <w:r w:rsidR="00B20487" w:rsidRPr="005E1DA9">
        <w:rPr>
          <w:rFonts w:eastAsia="Times New Roman" w:cs="Arial"/>
          <w:sz w:val="28"/>
          <w:szCs w:val="28"/>
          <w:lang w:val="ro-MD" w:eastAsia="ro-MD"/>
        </w:rPr>
        <w:t>;</w:t>
      </w:r>
      <w:r w:rsidRPr="005E1DA9">
        <w:rPr>
          <w:rFonts w:eastAsia="Times New Roman" w:cs="Arial"/>
          <w:sz w:val="28"/>
          <w:szCs w:val="28"/>
          <w:lang w:val="ro-MD" w:eastAsia="ro-MD"/>
        </w:rPr>
        <w:t xml:space="preserve"> </w:t>
      </w:r>
    </w:p>
    <w:p w14:paraId="4D4026BF" w14:textId="51455549"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 xml:space="preserve">b) prezentarea în termen de 60 de zile a unui raport privind numărul </w:t>
      </w:r>
      <w:r w:rsidR="00B20487">
        <w:rPr>
          <w:rFonts w:eastAsia="Times New Roman" w:cs="Arial"/>
          <w:sz w:val="28"/>
          <w:szCs w:val="28"/>
          <w:lang w:val="ro-MD" w:eastAsia="ro-MD"/>
        </w:rPr>
        <w:t xml:space="preserve">cauzelor penale privind faptele expuse la lit. a) </w:t>
      </w:r>
      <w:r w:rsidRPr="005E1DA9">
        <w:rPr>
          <w:rFonts w:eastAsia="Times New Roman" w:cs="Arial"/>
          <w:sz w:val="28"/>
          <w:szCs w:val="28"/>
          <w:lang w:val="ro-MD" w:eastAsia="ro-MD"/>
        </w:rPr>
        <w:t xml:space="preserve">aflate </w:t>
      </w:r>
      <w:r w:rsidR="00B20487">
        <w:rPr>
          <w:rFonts w:eastAsia="Times New Roman" w:cs="Arial"/>
          <w:sz w:val="28"/>
          <w:szCs w:val="28"/>
          <w:lang w:val="ro-MD" w:eastAsia="ro-MD"/>
        </w:rPr>
        <w:t>în</w:t>
      </w:r>
      <w:r w:rsidRPr="005E1DA9">
        <w:rPr>
          <w:rFonts w:eastAsia="Times New Roman" w:cs="Arial"/>
          <w:sz w:val="28"/>
          <w:szCs w:val="28"/>
          <w:lang w:val="ro-MD" w:eastAsia="ro-MD"/>
        </w:rPr>
        <w:t xml:space="preserve"> examinare începând cu perioadă 2010 – până în prezent, (inclusiv cu anexe).</w:t>
      </w:r>
    </w:p>
    <w:p w14:paraId="311B5072" w14:textId="510A4BAF"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sz w:val="28"/>
          <w:szCs w:val="28"/>
          <w:lang w:val="ro-MD" w:eastAsia="ro-MD"/>
        </w:rPr>
        <w:t xml:space="preserve">c) </w:t>
      </w:r>
      <w:r w:rsidR="00D9731D">
        <w:rPr>
          <w:rFonts w:eastAsia="Times New Roman" w:cs="Arial"/>
          <w:sz w:val="28"/>
          <w:szCs w:val="28"/>
          <w:lang w:val="ro-MD" w:eastAsia="ro-MD"/>
        </w:rPr>
        <w:t>verificarea</w:t>
      </w:r>
      <w:r w:rsidR="00B20487">
        <w:rPr>
          <w:rFonts w:eastAsia="Times New Roman" w:cs="Arial"/>
          <w:sz w:val="28"/>
          <w:szCs w:val="28"/>
          <w:lang w:val="ro-MD" w:eastAsia="ro-MD"/>
        </w:rPr>
        <w:t xml:space="preserve"> </w:t>
      </w:r>
      <w:r w:rsidR="00D9731D">
        <w:rPr>
          <w:rFonts w:eastAsia="Times New Roman" w:cs="Arial"/>
          <w:sz w:val="28"/>
          <w:szCs w:val="28"/>
          <w:lang w:val="ro-MD" w:eastAsia="ro-MD"/>
        </w:rPr>
        <w:t xml:space="preserve">faptelor reflectate în Raportul Comisiei de anchetă </w:t>
      </w:r>
      <w:r w:rsidR="00D9731D" w:rsidRPr="005E1DA9">
        <w:rPr>
          <w:rFonts w:eastAsia="Times New Roman" w:cs="Arial"/>
          <w:sz w:val="28"/>
          <w:szCs w:val="28"/>
          <w:lang w:val="ro-MD" w:eastAsia="ro-MD"/>
        </w:rPr>
        <w:t>pentru investigarea tuturor circumstanțelor preluării forțate (atac de tip raider) a acțiunilor băncilor comerciale, companiilor de asigurări</w:t>
      </w:r>
      <w:r w:rsidR="00D9731D">
        <w:rPr>
          <w:rFonts w:eastAsia="Times New Roman" w:cs="Arial"/>
          <w:sz w:val="28"/>
          <w:szCs w:val="28"/>
          <w:lang w:val="ro-MD" w:eastAsia="ro-MD"/>
        </w:rPr>
        <w:t xml:space="preserve"> </w:t>
      </w:r>
      <w:r w:rsidR="00D9731D">
        <w:rPr>
          <w:rFonts w:eastAsia="Times New Roman" w:cs="Arial"/>
          <w:sz w:val="28"/>
          <w:szCs w:val="28"/>
          <w:lang w:eastAsia="ro-MD"/>
        </w:rPr>
        <w:t xml:space="preserve">și/sau de </w:t>
      </w:r>
      <w:r w:rsidR="00D9731D" w:rsidRPr="005E1DA9">
        <w:rPr>
          <w:rFonts w:eastAsia="Times New Roman" w:cs="Arial"/>
          <w:sz w:val="28"/>
          <w:szCs w:val="28"/>
          <w:lang w:val="ro-MD" w:eastAsia="ro-MD"/>
        </w:rPr>
        <w:t>reasigurări din Republica Moldova, exercitată în perioada anilor 2010–2012</w:t>
      </w:r>
      <w:r w:rsidR="00D9731D">
        <w:rPr>
          <w:rFonts w:eastAsia="Times New Roman" w:cs="Arial"/>
          <w:sz w:val="28"/>
          <w:szCs w:val="28"/>
          <w:lang w:val="ro-MD" w:eastAsia="ro-MD"/>
        </w:rPr>
        <w:t xml:space="preserve">” cu </w:t>
      </w:r>
      <w:r w:rsidRPr="005E1DA9">
        <w:rPr>
          <w:rFonts w:eastAsia="Times New Roman" w:cs="Arial"/>
          <w:sz w:val="28"/>
          <w:szCs w:val="28"/>
          <w:lang w:val="ro-MD" w:eastAsia="ro-MD"/>
        </w:rPr>
        <w:t xml:space="preserve">efectuarea unor investigații suplimentare </w:t>
      </w:r>
      <w:r w:rsidR="00D9731D">
        <w:rPr>
          <w:rFonts w:eastAsia="Times New Roman" w:cs="Arial"/>
          <w:sz w:val="28"/>
          <w:szCs w:val="28"/>
          <w:lang w:val="ro-MD" w:eastAsia="ro-MD"/>
        </w:rPr>
        <w:t>în cazul apariției</w:t>
      </w:r>
      <w:r w:rsidRPr="005E1DA9">
        <w:rPr>
          <w:rFonts w:eastAsia="Times New Roman" w:cs="Arial"/>
          <w:sz w:val="28"/>
          <w:szCs w:val="28"/>
          <w:lang w:val="ro-MD" w:eastAsia="ro-MD"/>
        </w:rPr>
        <w:t xml:space="preserve"> unor noi circumstanțe</w:t>
      </w:r>
      <w:r w:rsidR="00D9731D">
        <w:rPr>
          <w:rFonts w:eastAsia="Times New Roman" w:cs="Arial"/>
          <w:sz w:val="28"/>
          <w:szCs w:val="28"/>
          <w:lang w:val="ro-MD" w:eastAsia="ro-MD"/>
        </w:rPr>
        <w:t>,</w:t>
      </w:r>
      <w:r w:rsidRPr="005E1DA9">
        <w:rPr>
          <w:rFonts w:eastAsia="Times New Roman" w:cs="Arial"/>
          <w:sz w:val="28"/>
          <w:szCs w:val="28"/>
          <w:lang w:val="ro-MD" w:eastAsia="ro-MD"/>
        </w:rPr>
        <w:t xml:space="preserve"> despre care fapt să fie informat Parlamentul, inclusiv în privința factorilor de </w:t>
      </w:r>
      <w:r w:rsidRPr="005E1DA9">
        <w:rPr>
          <w:rFonts w:eastAsia="Times New Roman" w:cs="Arial"/>
          <w:sz w:val="28"/>
          <w:szCs w:val="28"/>
          <w:lang w:val="ro-MD" w:eastAsia="ro-MD"/>
        </w:rPr>
        <w:lastRenderedPageBreak/>
        <w:t>decizie care au tergiversat examinarea cazurilor ce a dus la scutirea de răspunde a persoanelor vinovate, reieșind din circumstanțele constatate de Comisia de anchetă în legătură cu ilegalitățile admise față de B.C. ”</w:t>
      </w:r>
      <w:proofErr w:type="spellStart"/>
      <w:r w:rsidRPr="005E1DA9">
        <w:rPr>
          <w:rFonts w:eastAsia="Times New Roman" w:cs="Arial"/>
          <w:sz w:val="28"/>
          <w:szCs w:val="28"/>
          <w:lang w:val="ro-MD" w:eastAsia="ro-MD"/>
        </w:rPr>
        <w:t>Victoriabank</w:t>
      </w:r>
      <w:proofErr w:type="spellEnd"/>
      <w:r w:rsidRPr="005E1DA9">
        <w:rPr>
          <w:rFonts w:eastAsia="Times New Roman" w:cs="Arial"/>
          <w:sz w:val="28"/>
          <w:szCs w:val="28"/>
          <w:lang w:val="ro-MD" w:eastAsia="ro-MD"/>
        </w:rPr>
        <w:t>” S.A.</w:t>
      </w:r>
      <w:r w:rsidR="00CB59E9">
        <w:rPr>
          <w:rFonts w:eastAsia="Times New Roman" w:cs="Arial"/>
          <w:sz w:val="28"/>
          <w:szCs w:val="28"/>
          <w:lang w:val="ro-MD" w:eastAsia="ro-MD"/>
        </w:rPr>
        <w:t>, C.A. ”Victoria Asigurări”</w:t>
      </w:r>
      <w:r w:rsidRPr="005E1DA9">
        <w:rPr>
          <w:rFonts w:eastAsia="Times New Roman" w:cs="Arial"/>
          <w:sz w:val="28"/>
          <w:szCs w:val="28"/>
          <w:lang w:val="ro-MD" w:eastAsia="ro-MD"/>
        </w:rPr>
        <w:t xml:space="preserve"> și C.A. ”</w:t>
      </w:r>
      <w:proofErr w:type="spellStart"/>
      <w:r w:rsidRPr="005E1DA9">
        <w:rPr>
          <w:rFonts w:eastAsia="Times New Roman" w:cs="Arial"/>
          <w:sz w:val="28"/>
          <w:szCs w:val="28"/>
          <w:lang w:val="ro-MD" w:eastAsia="ro-MD"/>
        </w:rPr>
        <w:t>Asito</w:t>
      </w:r>
      <w:proofErr w:type="spellEnd"/>
      <w:r w:rsidRPr="005E1DA9">
        <w:rPr>
          <w:rFonts w:eastAsia="Times New Roman" w:cs="Arial"/>
          <w:sz w:val="28"/>
          <w:szCs w:val="28"/>
          <w:lang w:val="ro-MD" w:eastAsia="ro-MD"/>
        </w:rPr>
        <w:t>” S.A., S.A. ”Banca de Economii”, B.C. ”Moldova Agroindbank” S.A., B.C. ”Universalbank” S.A., C.A ”</w:t>
      </w:r>
      <w:proofErr w:type="spellStart"/>
      <w:r w:rsidRPr="005E1DA9">
        <w:rPr>
          <w:rFonts w:eastAsia="Times New Roman" w:cs="Arial"/>
          <w:sz w:val="28"/>
          <w:szCs w:val="28"/>
          <w:lang w:val="ro-MD" w:eastAsia="ro-MD"/>
        </w:rPr>
        <w:t>Euroasig</w:t>
      </w:r>
      <w:proofErr w:type="spellEnd"/>
      <w:r w:rsidRPr="005E1DA9">
        <w:rPr>
          <w:rFonts w:eastAsia="Times New Roman" w:cs="Arial"/>
          <w:sz w:val="28"/>
          <w:szCs w:val="28"/>
          <w:lang w:val="ro-MD" w:eastAsia="ro-MD"/>
        </w:rPr>
        <w:t xml:space="preserve"> Grup” S.A.</w:t>
      </w:r>
      <w:r w:rsidR="00CB59E9">
        <w:rPr>
          <w:rFonts w:eastAsia="Times New Roman" w:cs="Arial"/>
          <w:sz w:val="28"/>
          <w:szCs w:val="28"/>
          <w:lang w:val="ro-MD" w:eastAsia="ro-MD"/>
        </w:rPr>
        <w:t xml:space="preserve"> etc.</w:t>
      </w:r>
    </w:p>
    <w:p w14:paraId="7FE9F4D6"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4D62A443" w14:textId="6499B14C"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4" w:name="A4"/>
      <w:r w:rsidRPr="005E1DA9">
        <w:rPr>
          <w:rFonts w:eastAsia="Times New Roman" w:cs="Arial"/>
          <w:b/>
          <w:bCs/>
          <w:sz w:val="28"/>
          <w:szCs w:val="28"/>
          <w:lang w:val="ro-MD" w:eastAsia="ro-MD"/>
        </w:rPr>
        <w:t>Art.4.</w:t>
      </w:r>
      <w:r w:rsidRPr="005E1DA9">
        <w:rPr>
          <w:rFonts w:eastAsia="Times New Roman" w:cs="Arial"/>
          <w:sz w:val="28"/>
          <w:szCs w:val="28"/>
          <w:lang w:val="ro-MD" w:eastAsia="ro-MD"/>
        </w:rPr>
        <w:t xml:space="preserve"> – Banca Națională a Moldovei și Comisia Națională a Pieței Financiare în termen de 30 zile vor informa Parlamentul cu privire la măsurile care au fost instituite și acțiunile care au fost întreprinse în legătură cu lacunele legislative stabilite în raport cu preluarea B.C. ”</w:t>
      </w:r>
      <w:proofErr w:type="spellStart"/>
      <w:r w:rsidRPr="005E1DA9">
        <w:rPr>
          <w:rFonts w:eastAsia="Times New Roman" w:cs="Arial"/>
          <w:sz w:val="28"/>
          <w:szCs w:val="28"/>
          <w:lang w:val="ro-MD" w:eastAsia="ro-MD"/>
        </w:rPr>
        <w:t>Victoriabank</w:t>
      </w:r>
      <w:proofErr w:type="spellEnd"/>
      <w:r w:rsidRPr="005E1DA9">
        <w:rPr>
          <w:rFonts w:eastAsia="Times New Roman" w:cs="Arial"/>
          <w:sz w:val="28"/>
          <w:szCs w:val="28"/>
          <w:lang w:val="ro-MD" w:eastAsia="ro-MD"/>
        </w:rPr>
        <w:t>” S.A.</w:t>
      </w:r>
      <w:r w:rsidR="00CB59E9">
        <w:rPr>
          <w:rFonts w:eastAsia="Times New Roman" w:cs="Arial"/>
          <w:sz w:val="28"/>
          <w:szCs w:val="28"/>
          <w:lang w:val="ro-MD" w:eastAsia="ro-MD"/>
        </w:rPr>
        <w:t>,</w:t>
      </w:r>
      <w:r w:rsidR="00CB59E9" w:rsidRPr="00CB59E9">
        <w:rPr>
          <w:rFonts w:eastAsia="Times New Roman" w:cs="Arial"/>
          <w:sz w:val="28"/>
          <w:szCs w:val="28"/>
          <w:lang w:val="ro-MD" w:eastAsia="ro-MD"/>
        </w:rPr>
        <w:t xml:space="preserve"> </w:t>
      </w:r>
      <w:r w:rsidR="00CB59E9">
        <w:rPr>
          <w:rFonts w:eastAsia="Times New Roman" w:cs="Arial"/>
          <w:sz w:val="28"/>
          <w:szCs w:val="28"/>
          <w:lang w:val="ro-MD" w:eastAsia="ro-MD"/>
        </w:rPr>
        <w:t>C.A. ”Victoria Asigurări”</w:t>
      </w:r>
      <w:r w:rsidRPr="005E1DA9">
        <w:rPr>
          <w:rFonts w:eastAsia="Times New Roman" w:cs="Arial"/>
          <w:sz w:val="28"/>
          <w:szCs w:val="28"/>
          <w:lang w:val="ro-MD" w:eastAsia="ro-MD"/>
        </w:rPr>
        <w:t xml:space="preserve"> și C.A. ”Asito” S.A., S.A. ”Banca de Economii”, B.C. ”Moldova Agroindbank” S.A., B.C. ”Universalbank”, C.A. ”Euroasig Grup” S.A., precum și vor înainta soluții legislative pentru neadmiterea pe viitor a unor situații similare.</w:t>
      </w:r>
    </w:p>
    <w:p w14:paraId="5C44752E"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4950538E" w14:textId="35D82BFE" w:rsidR="005E1DA9" w:rsidRPr="005E1DA9" w:rsidRDefault="005E1DA9" w:rsidP="005E1DA9">
      <w:pPr>
        <w:shd w:val="clear" w:color="auto" w:fill="FFFFFF"/>
        <w:spacing w:after="0" w:line="240" w:lineRule="auto"/>
        <w:ind w:left="0" w:firstLine="567"/>
        <w:jc w:val="both"/>
        <w:rPr>
          <w:rFonts w:eastAsia="Times New Roman" w:cs="Arial"/>
          <w:i/>
          <w:iCs/>
          <w:sz w:val="28"/>
          <w:szCs w:val="28"/>
          <w:lang w:val="ro-MD" w:eastAsia="ro-MD"/>
        </w:rPr>
      </w:pPr>
      <w:r w:rsidRPr="005E1DA9">
        <w:rPr>
          <w:rFonts w:eastAsia="Times New Roman" w:cs="Arial"/>
          <w:b/>
          <w:bCs/>
          <w:sz w:val="28"/>
          <w:szCs w:val="28"/>
          <w:lang w:val="ro-MD" w:eastAsia="ro-MD"/>
        </w:rPr>
        <w:t>Art.5.</w:t>
      </w:r>
      <w:bookmarkEnd w:id="4"/>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xml:space="preserve">– Se solicită Curții de Conturi efectuarea auditului public extern la Banca Națională a Moldovei și la Comisia Națională a Pieței Financiare, </w:t>
      </w:r>
      <w:r w:rsidR="008E702F">
        <w:rPr>
          <w:rFonts w:eastAsia="Times New Roman" w:cs="Arial"/>
          <w:sz w:val="28"/>
          <w:szCs w:val="28"/>
          <w:lang w:val="ro-MD" w:eastAsia="ro-MD"/>
        </w:rPr>
        <w:t xml:space="preserve">pentru perioada de timp 2010 pînă în prezent, </w:t>
      </w:r>
      <w:r w:rsidRPr="005E1DA9">
        <w:rPr>
          <w:rFonts w:eastAsia="Times New Roman" w:cs="Arial"/>
          <w:sz w:val="28"/>
          <w:szCs w:val="28"/>
          <w:lang w:val="ro-MD" w:eastAsia="ro-MD"/>
        </w:rPr>
        <w:t>cu privire la corectitudinea de implementare a standardelor de control intern managerial.</w:t>
      </w:r>
    </w:p>
    <w:p w14:paraId="29A2535E" w14:textId="411C92C5"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5364FC63" w14:textId="0D6B061C"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5" w:name="A6"/>
      <w:r w:rsidRPr="005E1DA9">
        <w:rPr>
          <w:rFonts w:eastAsia="Times New Roman" w:cs="Arial"/>
          <w:b/>
          <w:bCs/>
          <w:sz w:val="28"/>
          <w:szCs w:val="28"/>
          <w:lang w:val="ro-MD" w:eastAsia="ro-MD"/>
        </w:rPr>
        <w:t>Art.6.</w:t>
      </w:r>
      <w:bookmarkEnd w:id="5"/>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xml:space="preserve">– Raportul Comisiei de anchetă investigarea tuturor </w:t>
      </w:r>
      <w:r w:rsidR="008E702F" w:rsidRPr="005E1DA9">
        <w:rPr>
          <w:rFonts w:eastAsia="Times New Roman" w:cs="Arial"/>
          <w:sz w:val="28"/>
          <w:szCs w:val="28"/>
          <w:lang w:val="ro-MD" w:eastAsia="ro-MD"/>
        </w:rPr>
        <w:t>circu</w:t>
      </w:r>
      <w:r w:rsidR="008E702F">
        <w:rPr>
          <w:rFonts w:eastAsia="Times New Roman" w:cs="Arial"/>
          <w:sz w:val="28"/>
          <w:szCs w:val="28"/>
          <w:lang w:val="ro-MD" w:eastAsia="ro-MD"/>
        </w:rPr>
        <w:t>m</w:t>
      </w:r>
      <w:r w:rsidR="008E702F" w:rsidRPr="005E1DA9">
        <w:rPr>
          <w:rFonts w:eastAsia="Times New Roman" w:cs="Arial"/>
          <w:sz w:val="28"/>
          <w:szCs w:val="28"/>
          <w:lang w:val="ro-MD" w:eastAsia="ro-MD"/>
        </w:rPr>
        <w:t>stanțelor</w:t>
      </w:r>
      <w:r w:rsidRPr="005E1DA9">
        <w:rPr>
          <w:rFonts w:eastAsia="Times New Roman" w:cs="Arial"/>
          <w:sz w:val="28"/>
          <w:szCs w:val="28"/>
          <w:lang w:val="ro-MD" w:eastAsia="ro-MD"/>
        </w:rPr>
        <w:t xml:space="preserve"> preluării </w:t>
      </w:r>
      <w:r w:rsidR="008E702F" w:rsidRPr="005E1DA9">
        <w:rPr>
          <w:rFonts w:eastAsia="Times New Roman" w:cs="Arial"/>
          <w:sz w:val="28"/>
          <w:szCs w:val="28"/>
          <w:lang w:val="ro-MD" w:eastAsia="ro-MD"/>
        </w:rPr>
        <w:t>forțate</w:t>
      </w:r>
      <w:r w:rsidRPr="005E1DA9">
        <w:rPr>
          <w:rFonts w:eastAsia="Times New Roman" w:cs="Arial"/>
          <w:sz w:val="28"/>
          <w:szCs w:val="28"/>
          <w:lang w:val="ro-MD" w:eastAsia="ro-MD"/>
        </w:rPr>
        <w:t xml:space="preserve"> (atac de tip raider) a </w:t>
      </w:r>
      <w:r w:rsidR="008E702F" w:rsidRPr="005E1DA9">
        <w:rPr>
          <w:rFonts w:eastAsia="Times New Roman" w:cs="Arial"/>
          <w:sz w:val="28"/>
          <w:szCs w:val="28"/>
          <w:lang w:val="ro-MD" w:eastAsia="ro-MD"/>
        </w:rPr>
        <w:t>acțiunilor</w:t>
      </w:r>
      <w:r w:rsidRPr="005E1DA9">
        <w:rPr>
          <w:rFonts w:eastAsia="Times New Roman" w:cs="Arial"/>
          <w:sz w:val="28"/>
          <w:szCs w:val="28"/>
          <w:lang w:val="ro-MD" w:eastAsia="ro-MD"/>
        </w:rPr>
        <w:t xml:space="preserve"> băncilor comerciale, companiilor de asigurări/reasigurări din Republica Moldova, exercitată în perioada anilor 2010–2012 se remite spre informare Guvernului, Băncii </w:t>
      </w:r>
      <w:r w:rsidR="008E702F" w:rsidRPr="005E1DA9">
        <w:rPr>
          <w:rFonts w:eastAsia="Times New Roman" w:cs="Arial"/>
          <w:sz w:val="28"/>
          <w:szCs w:val="28"/>
          <w:lang w:val="ro-MD" w:eastAsia="ro-MD"/>
        </w:rPr>
        <w:t>Naționale</w:t>
      </w:r>
      <w:r w:rsidRPr="005E1DA9">
        <w:rPr>
          <w:rFonts w:eastAsia="Times New Roman" w:cs="Arial"/>
          <w:sz w:val="28"/>
          <w:szCs w:val="28"/>
          <w:lang w:val="ro-MD" w:eastAsia="ro-MD"/>
        </w:rPr>
        <w:t xml:space="preserve"> a Moldovei, Comisiei Naționale a Pieței Financiare, Procuraturii Generale, Centrului </w:t>
      </w:r>
      <w:r w:rsidR="008E702F" w:rsidRPr="005E1DA9">
        <w:rPr>
          <w:rFonts w:eastAsia="Times New Roman" w:cs="Arial"/>
          <w:sz w:val="28"/>
          <w:szCs w:val="28"/>
          <w:lang w:val="ro-MD" w:eastAsia="ro-MD"/>
        </w:rPr>
        <w:t>National</w:t>
      </w:r>
      <w:r w:rsidRPr="005E1DA9">
        <w:rPr>
          <w:rFonts w:eastAsia="Times New Roman" w:cs="Arial"/>
          <w:sz w:val="28"/>
          <w:szCs w:val="28"/>
          <w:lang w:val="ro-MD" w:eastAsia="ro-MD"/>
        </w:rPr>
        <w:t xml:space="preserve"> </w:t>
      </w:r>
      <w:r w:rsidR="008E702F" w:rsidRPr="005E1DA9">
        <w:rPr>
          <w:rFonts w:eastAsia="Times New Roman" w:cs="Arial"/>
          <w:sz w:val="28"/>
          <w:szCs w:val="28"/>
          <w:lang w:val="ro-MD" w:eastAsia="ro-MD"/>
        </w:rPr>
        <w:t>Anticorupție</w:t>
      </w:r>
      <w:r w:rsidRPr="005E1DA9">
        <w:rPr>
          <w:rFonts w:eastAsia="Times New Roman" w:cs="Arial"/>
          <w:sz w:val="28"/>
          <w:szCs w:val="28"/>
          <w:lang w:val="ro-MD" w:eastAsia="ro-MD"/>
        </w:rPr>
        <w:t xml:space="preserve"> </w:t>
      </w:r>
      <w:r w:rsidR="008E702F" w:rsidRPr="005E1DA9">
        <w:rPr>
          <w:rFonts w:eastAsia="Times New Roman" w:cs="Arial"/>
          <w:sz w:val="28"/>
          <w:szCs w:val="28"/>
          <w:lang w:val="ro-MD" w:eastAsia="ro-MD"/>
        </w:rPr>
        <w:t>și</w:t>
      </w:r>
      <w:r w:rsidRPr="005E1DA9">
        <w:rPr>
          <w:rFonts w:eastAsia="Times New Roman" w:cs="Arial"/>
          <w:sz w:val="28"/>
          <w:szCs w:val="28"/>
          <w:lang w:val="ro-MD" w:eastAsia="ro-MD"/>
        </w:rPr>
        <w:t xml:space="preserve"> Serviciului de </w:t>
      </w:r>
      <w:r w:rsidR="008E702F" w:rsidRPr="005E1DA9">
        <w:rPr>
          <w:rFonts w:eastAsia="Times New Roman" w:cs="Arial"/>
          <w:sz w:val="28"/>
          <w:szCs w:val="28"/>
          <w:lang w:val="ro-MD" w:eastAsia="ro-MD"/>
        </w:rPr>
        <w:t>Informații</w:t>
      </w:r>
      <w:r w:rsidRPr="005E1DA9">
        <w:rPr>
          <w:rFonts w:eastAsia="Times New Roman" w:cs="Arial"/>
          <w:sz w:val="28"/>
          <w:szCs w:val="28"/>
          <w:lang w:val="ro-MD" w:eastAsia="ro-MD"/>
        </w:rPr>
        <w:t xml:space="preserve"> </w:t>
      </w:r>
      <w:r w:rsidR="008E702F" w:rsidRPr="005E1DA9">
        <w:rPr>
          <w:rFonts w:eastAsia="Times New Roman" w:cs="Arial"/>
          <w:sz w:val="28"/>
          <w:szCs w:val="28"/>
          <w:lang w:val="ro-MD" w:eastAsia="ro-MD"/>
        </w:rPr>
        <w:t>și</w:t>
      </w:r>
      <w:r w:rsidRPr="005E1DA9">
        <w:rPr>
          <w:rFonts w:eastAsia="Times New Roman" w:cs="Arial"/>
          <w:sz w:val="28"/>
          <w:szCs w:val="28"/>
          <w:lang w:val="ro-MD" w:eastAsia="ro-MD"/>
        </w:rPr>
        <w:t xml:space="preserve"> Securitate.</w:t>
      </w:r>
    </w:p>
    <w:p w14:paraId="6433477E" w14:textId="5DD62781"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1E4A8B56" w14:textId="1D29253D"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bookmarkStart w:id="6" w:name="A7"/>
      <w:r w:rsidRPr="005E1DA9">
        <w:rPr>
          <w:rFonts w:eastAsia="Times New Roman" w:cs="Arial"/>
          <w:b/>
          <w:bCs/>
          <w:sz w:val="28"/>
          <w:szCs w:val="28"/>
          <w:lang w:val="ro-MD" w:eastAsia="ro-MD"/>
        </w:rPr>
        <w:t>Art.7.</w:t>
      </w:r>
      <w:bookmarkEnd w:id="6"/>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Controlul asupra executării prevederilor art.2 şi 3 din prezenta hotărâre va fi exercitat de Comisia juridică, numiri și imunități.</w:t>
      </w:r>
    </w:p>
    <w:p w14:paraId="2CD01E90"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p>
    <w:p w14:paraId="47313641" w14:textId="77777777" w:rsidR="005E1DA9" w:rsidRPr="005E1DA9" w:rsidRDefault="005E1DA9" w:rsidP="005E1DA9">
      <w:pPr>
        <w:shd w:val="clear" w:color="auto" w:fill="FFFFFF"/>
        <w:spacing w:after="0" w:line="240" w:lineRule="auto"/>
        <w:ind w:left="0" w:firstLine="567"/>
        <w:jc w:val="both"/>
        <w:rPr>
          <w:rFonts w:eastAsia="Times New Roman" w:cs="Arial"/>
          <w:sz w:val="28"/>
          <w:szCs w:val="28"/>
          <w:lang w:val="ro-MD" w:eastAsia="ro-MD"/>
        </w:rPr>
      </w:pPr>
      <w:r w:rsidRPr="005E1DA9">
        <w:rPr>
          <w:rFonts w:eastAsia="Times New Roman" w:cs="Arial"/>
          <w:b/>
          <w:bCs/>
          <w:sz w:val="28"/>
          <w:szCs w:val="28"/>
          <w:lang w:val="ro-MD" w:eastAsia="ro-MD"/>
        </w:rPr>
        <w:t>Art.8. -</w:t>
      </w:r>
      <w:r w:rsidRPr="005E1DA9">
        <w:rPr>
          <w:rFonts w:eastAsia="Times New Roman" w:cs="Arial"/>
          <w:sz w:val="28"/>
          <w:szCs w:val="28"/>
          <w:lang w:val="ro-MD" w:eastAsia="ro-MD"/>
        </w:rPr>
        <w:t xml:space="preserve"> Controlul asupra executării prevederilor art.4 din prezenta hotărâre va fi exercitat de Comisia economie, buget și finanțe.</w:t>
      </w:r>
    </w:p>
    <w:p w14:paraId="45FB4171" w14:textId="658BA70B" w:rsidR="005E1DA9" w:rsidRPr="005E1DA9" w:rsidRDefault="005E1DA9" w:rsidP="00A50B09">
      <w:pPr>
        <w:shd w:val="clear" w:color="auto" w:fill="FFFFFF"/>
        <w:spacing w:after="0" w:line="240" w:lineRule="auto"/>
        <w:ind w:left="0" w:firstLine="567"/>
        <w:jc w:val="both"/>
        <w:rPr>
          <w:rFonts w:eastAsia="Times New Roman" w:cs="Arial"/>
          <w:sz w:val="28"/>
          <w:szCs w:val="28"/>
          <w:lang w:val="ro-MD" w:eastAsia="ro-MD"/>
        </w:rPr>
      </w:pPr>
    </w:p>
    <w:p w14:paraId="530A601F" w14:textId="1246D3C0" w:rsidR="005E1DA9" w:rsidRPr="005E1DA9" w:rsidRDefault="005E1DA9" w:rsidP="00A50B09">
      <w:pPr>
        <w:shd w:val="clear" w:color="auto" w:fill="FFFFFF"/>
        <w:spacing w:after="0" w:line="240" w:lineRule="auto"/>
        <w:ind w:left="0" w:firstLine="567"/>
        <w:jc w:val="both"/>
        <w:rPr>
          <w:rFonts w:eastAsia="Times New Roman" w:cs="Arial"/>
          <w:sz w:val="28"/>
          <w:szCs w:val="28"/>
          <w:lang w:val="ro-MD" w:eastAsia="ro-MD"/>
        </w:rPr>
      </w:pPr>
      <w:bookmarkStart w:id="7" w:name="A8"/>
      <w:r w:rsidRPr="005E1DA9">
        <w:rPr>
          <w:rFonts w:eastAsia="Times New Roman" w:cs="Arial"/>
          <w:b/>
          <w:bCs/>
          <w:sz w:val="28"/>
          <w:szCs w:val="28"/>
          <w:lang w:val="ro-MD" w:eastAsia="ro-MD"/>
        </w:rPr>
        <w:t>Art.9.</w:t>
      </w:r>
      <w:bookmarkEnd w:id="7"/>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Controlul asupra executării prevederilor art.5 din prezenta hotărâre va fi exercitat de Comisia de control al finanțelor publice.</w:t>
      </w:r>
    </w:p>
    <w:p w14:paraId="50165775" w14:textId="460BB362" w:rsidR="005E1DA9" w:rsidRPr="005E1DA9" w:rsidRDefault="005E1DA9" w:rsidP="00A50B09">
      <w:pPr>
        <w:shd w:val="clear" w:color="auto" w:fill="FFFFFF"/>
        <w:spacing w:after="0" w:line="240" w:lineRule="auto"/>
        <w:ind w:left="0" w:firstLine="567"/>
        <w:jc w:val="both"/>
        <w:rPr>
          <w:rFonts w:eastAsia="Times New Roman" w:cs="Arial"/>
          <w:sz w:val="28"/>
          <w:szCs w:val="28"/>
          <w:lang w:val="ro-MD" w:eastAsia="ro-MD"/>
        </w:rPr>
      </w:pPr>
    </w:p>
    <w:p w14:paraId="04260750" w14:textId="32035CCB" w:rsidR="005E1DA9" w:rsidRPr="005E1DA9" w:rsidRDefault="005E1DA9" w:rsidP="00A50B09">
      <w:pPr>
        <w:shd w:val="clear" w:color="auto" w:fill="FFFFFF"/>
        <w:spacing w:after="0" w:line="240" w:lineRule="auto"/>
        <w:ind w:left="0" w:firstLine="567"/>
        <w:jc w:val="both"/>
        <w:rPr>
          <w:rFonts w:eastAsia="Times New Roman" w:cs="Arial"/>
          <w:sz w:val="28"/>
          <w:szCs w:val="28"/>
          <w:lang w:val="ro-MD" w:eastAsia="ro-MD"/>
        </w:rPr>
      </w:pPr>
      <w:bookmarkStart w:id="8" w:name="A9"/>
      <w:r w:rsidRPr="005E1DA9">
        <w:rPr>
          <w:rFonts w:eastAsia="Times New Roman" w:cs="Arial"/>
          <w:b/>
          <w:bCs/>
          <w:sz w:val="28"/>
          <w:szCs w:val="28"/>
          <w:lang w:val="ro-MD" w:eastAsia="ro-MD"/>
        </w:rPr>
        <w:t>Art.10.</w:t>
      </w:r>
      <w:bookmarkEnd w:id="8"/>
      <w:r w:rsidR="008E702F">
        <w:rPr>
          <w:rFonts w:eastAsia="Times New Roman" w:cs="Arial"/>
          <w:b/>
          <w:bCs/>
          <w:sz w:val="28"/>
          <w:szCs w:val="28"/>
          <w:lang w:val="ro-MD" w:eastAsia="ro-MD"/>
        </w:rPr>
        <w:t xml:space="preserve"> </w:t>
      </w:r>
      <w:r w:rsidRPr="005E1DA9">
        <w:rPr>
          <w:rFonts w:eastAsia="Times New Roman" w:cs="Arial"/>
          <w:sz w:val="28"/>
          <w:szCs w:val="28"/>
          <w:lang w:val="ro-MD" w:eastAsia="ro-MD"/>
        </w:rPr>
        <w:t>– Prezenta hotărâre intră în vigoare la data publicării în Monitorul Oficial al Republicii Moldova.</w:t>
      </w:r>
    </w:p>
    <w:p w14:paraId="41F33971" w14:textId="77777777" w:rsidR="005E1DA9" w:rsidRPr="005E1DA9" w:rsidRDefault="005E1DA9" w:rsidP="00A50B09">
      <w:pPr>
        <w:spacing w:after="160" w:line="259" w:lineRule="auto"/>
        <w:ind w:left="0" w:firstLine="567"/>
        <w:rPr>
          <w:rFonts w:eastAsia="Calibri" w:cs="Times New Roman"/>
          <w:sz w:val="28"/>
          <w:szCs w:val="28"/>
          <w:lang w:val="ro-MD"/>
        </w:rPr>
      </w:pPr>
    </w:p>
    <w:p w14:paraId="10E2BD7A" w14:textId="77777777" w:rsidR="00CB59E9" w:rsidRDefault="00CB59E9" w:rsidP="00A50B09">
      <w:pPr>
        <w:spacing w:after="160" w:line="259" w:lineRule="auto"/>
        <w:ind w:left="0" w:firstLine="567"/>
        <w:rPr>
          <w:rFonts w:eastAsia="Calibri" w:cs="Times New Roman"/>
          <w:sz w:val="28"/>
          <w:szCs w:val="28"/>
          <w:lang w:val="ro-MD"/>
        </w:rPr>
      </w:pPr>
    </w:p>
    <w:p w14:paraId="54D66F9E" w14:textId="5DA28F51" w:rsidR="005E1DA9" w:rsidRPr="005E1DA9" w:rsidRDefault="005E1DA9" w:rsidP="00A50B09">
      <w:pPr>
        <w:spacing w:after="160" w:line="259" w:lineRule="auto"/>
        <w:ind w:left="0" w:firstLine="567"/>
        <w:rPr>
          <w:rFonts w:eastAsia="Calibri" w:cs="Times New Roman"/>
          <w:sz w:val="28"/>
          <w:szCs w:val="28"/>
          <w:lang w:val="ro-MD"/>
        </w:rPr>
      </w:pPr>
      <w:r w:rsidRPr="005E1DA9">
        <w:rPr>
          <w:rFonts w:eastAsia="Calibri" w:cs="Times New Roman"/>
          <w:sz w:val="28"/>
          <w:szCs w:val="28"/>
          <w:lang w:val="ro-MD"/>
        </w:rPr>
        <w:t>PREŞEDINTELE PARLAMENTULUI</w:t>
      </w:r>
      <w:r w:rsidRPr="005E1DA9">
        <w:rPr>
          <w:rFonts w:eastAsia="Calibri" w:cs="Times New Roman"/>
          <w:sz w:val="28"/>
          <w:szCs w:val="28"/>
          <w:lang w:val="ro-MD"/>
        </w:rPr>
        <w:tab/>
        <w:t xml:space="preserve">               Zinaida GRECEANÎI</w:t>
      </w:r>
      <w:permEnd w:id="2001288465"/>
    </w:p>
    <w:sectPr w:rsidR="005E1DA9" w:rsidRPr="005E1DA9" w:rsidSect="005E1DA9">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59462" w14:textId="77777777" w:rsidR="00CA5545" w:rsidRPr="00150C8A" w:rsidRDefault="00CA5545" w:rsidP="00764062">
      <w:r w:rsidRPr="00150C8A">
        <w:separator/>
      </w:r>
    </w:p>
  </w:endnote>
  <w:endnote w:type="continuationSeparator" w:id="0">
    <w:p w14:paraId="4848A1C2" w14:textId="77777777" w:rsidR="00CA5545" w:rsidRPr="00150C8A" w:rsidRDefault="00CA554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EAE34"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682C4"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B438E"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779C09BE" wp14:editId="382EB6E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096EFFF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41BB701C"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4EC8ADA0"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B4C82" w14:textId="77777777" w:rsidR="00CA5545" w:rsidRPr="00150C8A" w:rsidRDefault="00CA5545" w:rsidP="00764062">
      <w:r w:rsidRPr="00150C8A">
        <w:separator/>
      </w:r>
    </w:p>
  </w:footnote>
  <w:footnote w:type="continuationSeparator" w:id="0">
    <w:p w14:paraId="536840C7" w14:textId="77777777" w:rsidR="00CA5545" w:rsidRPr="00150C8A" w:rsidRDefault="00CA554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160FA"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F9926"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31FA0"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543818BA" wp14:editId="07197B4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F1809"/>
    <w:rsid w:val="00117A96"/>
    <w:rsid w:val="00120458"/>
    <w:rsid w:val="00136EBA"/>
    <w:rsid w:val="00150C8A"/>
    <w:rsid w:val="001813BF"/>
    <w:rsid w:val="001B1B0B"/>
    <w:rsid w:val="001E20F8"/>
    <w:rsid w:val="00200F2B"/>
    <w:rsid w:val="00292A2A"/>
    <w:rsid w:val="002C68A5"/>
    <w:rsid w:val="002D59B1"/>
    <w:rsid w:val="0030625D"/>
    <w:rsid w:val="003341D8"/>
    <w:rsid w:val="003C1380"/>
    <w:rsid w:val="003E3923"/>
    <w:rsid w:val="003F6102"/>
    <w:rsid w:val="00400697"/>
    <w:rsid w:val="00402A12"/>
    <w:rsid w:val="00416C17"/>
    <w:rsid w:val="004354EB"/>
    <w:rsid w:val="004641A6"/>
    <w:rsid w:val="00475CD7"/>
    <w:rsid w:val="00521F95"/>
    <w:rsid w:val="005B30B5"/>
    <w:rsid w:val="005E1DA9"/>
    <w:rsid w:val="0060542C"/>
    <w:rsid w:val="00660EA1"/>
    <w:rsid w:val="0066558D"/>
    <w:rsid w:val="0068447D"/>
    <w:rsid w:val="006D1D22"/>
    <w:rsid w:val="00764062"/>
    <w:rsid w:val="0076676E"/>
    <w:rsid w:val="007C7A42"/>
    <w:rsid w:val="0080031B"/>
    <w:rsid w:val="008123BE"/>
    <w:rsid w:val="008E702F"/>
    <w:rsid w:val="009072B4"/>
    <w:rsid w:val="00936494"/>
    <w:rsid w:val="009845B0"/>
    <w:rsid w:val="009A0925"/>
    <w:rsid w:val="009A621E"/>
    <w:rsid w:val="009C3D34"/>
    <w:rsid w:val="00A13FF5"/>
    <w:rsid w:val="00A17F6F"/>
    <w:rsid w:val="00A50B09"/>
    <w:rsid w:val="00A664F8"/>
    <w:rsid w:val="00A804FA"/>
    <w:rsid w:val="00AC320C"/>
    <w:rsid w:val="00AC5B3E"/>
    <w:rsid w:val="00AD66D2"/>
    <w:rsid w:val="00B02E8A"/>
    <w:rsid w:val="00B20487"/>
    <w:rsid w:val="00B26597"/>
    <w:rsid w:val="00B4091E"/>
    <w:rsid w:val="00B82575"/>
    <w:rsid w:val="00B876B0"/>
    <w:rsid w:val="00BC41FF"/>
    <w:rsid w:val="00BE0744"/>
    <w:rsid w:val="00BF2ED1"/>
    <w:rsid w:val="00C14D92"/>
    <w:rsid w:val="00C544A9"/>
    <w:rsid w:val="00CA4C3C"/>
    <w:rsid w:val="00CA5545"/>
    <w:rsid w:val="00CB59E9"/>
    <w:rsid w:val="00CD653D"/>
    <w:rsid w:val="00CE668D"/>
    <w:rsid w:val="00CF4BA5"/>
    <w:rsid w:val="00D06067"/>
    <w:rsid w:val="00D341A9"/>
    <w:rsid w:val="00D46E27"/>
    <w:rsid w:val="00D63C28"/>
    <w:rsid w:val="00D66091"/>
    <w:rsid w:val="00D76E2D"/>
    <w:rsid w:val="00D84A7B"/>
    <w:rsid w:val="00D872E8"/>
    <w:rsid w:val="00D9731D"/>
    <w:rsid w:val="00DA5167"/>
    <w:rsid w:val="00E67414"/>
    <w:rsid w:val="00E903A8"/>
    <w:rsid w:val="00EB2985"/>
    <w:rsid w:val="00ED5C5A"/>
    <w:rsid w:val="00EE7413"/>
    <w:rsid w:val="00F00C12"/>
    <w:rsid w:val="00F172D2"/>
    <w:rsid w:val="00F26B54"/>
    <w:rsid w:val="00F35E58"/>
    <w:rsid w:val="00F404FA"/>
    <w:rsid w:val="00F43AC3"/>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B0BA3"/>
  <w15:docId w15:val="{F7A023A9-E3C7-4C26-B5C8-8D06EE4D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73B3FBD-91F6-47A8-ADEC-30ABF0BDFDB7}"/>
</file>

<file path=customXml/itemProps2.xml><?xml version="1.0" encoding="utf-8"?>
<ds:datastoreItem xmlns:ds="http://schemas.openxmlformats.org/officeDocument/2006/customXml" ds:itemID="{BA6EF652-3A85-4DD2-85A8-E2697898E779}"/>
</file>

<file path=customXml/itemProps3.xml><?xml version="1.0" encoding="utf-8"?>
<ds:datastoreItem xmlns:ds="http://schemas.openxmlformats.org/officeDocument/2006/customXml" ds:itemID="{888C410E-41EA-4EC9-B388-A0D8EEF86F16}"/>
</file>

<file path=customXml/itemProps4.xml><?xml version="1.0" encoding="utf-8"?>
<ds:datastoreItem xmlns:ds="http://schemas.openxmlformats.org/officeDocument/2006/customXml" ds:itemID="{44F92724-394A-4875-89F3-C00B3106199D}"/>
</file>

<file path=docProps/app.xml><?xml version="1.0" encoding="utf-8"?>
<Properties xmlns="http://schemas.openxmlformats.org/officeDocument/2006/extended-properties" xmlns:vt="http://schemas.openxmlformats.org/officeDocument/2006/docPropsVTypes">
  <Template>Normal.dotm</Template>
  <TotalTime>10</TotalTime>
  <Pages>3</Pages>
  <Words>804</Words>
  <Characters>4666</Characters>
  <Application>Microsoft Office Word</Application>
  <DocSecurity>8</DocSecurity>
  <Lines>38</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458.2020.ro</dc:title>
  <dc:creator>Sorin</dc:creator>
  <cp:lastModifiedBy>Adrian Lebedinschi</cp:lastModifiedBy>
  <cp:revision>4</cp:revision>
  <cp:lastPrinted>2020-11-17T20:00:00Z</cp:lastPrinted>
  <dcterms:created xsi:type="dcterms:W3CDTF">2020-11-17T19:52:00Z</dcterms:created>
  <dcterms:modified xsi:type="dcterms:W3CDTF">2020-11-17T20:00:00Z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