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38751" w14:textId="52B9FDD4" w:rsidR="001A1AA2" w:rsidRDefault="00EA28B6" w:rsidP="00481499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t xml:space="preserve"> </w:t>
      </w:r>
    </w:p>
    <w:p w14:paraId="1FB0795B" w14:textId="77777777" w:rsidR="00481499" w:rsidRDefault="00481499" w:rsidP="00481499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4FA80970" w14:textId="77777777" w:rsidR="00481499" w:rsidRDefault="00481499" w:rsidP="00481499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10B87BAD" w14:textId="77777777" w:rsidR="001A1AA2" w:rsidRDefault="001A1AA2" w:rsidP="00AD153D">
      <w:pPr>
        <w:tabs>
          <w:tab w:val="left" w:pos="6386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6AFFEB00" w14:textId="77777777" w:rsidR="00AD153D" w:rsidRDefault="00AD153D" w:rsidP="00AD153D">
      <w:pPr>
        <w:tabs>
          <w:tab w:val="left" w:pos="6386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6FEBBF5B" w14:textId="77777777" w:rsidR="00AD153D" w:rsidRDefault="00AD153D" w:rsidP="00AD153D">
      <w:pPr>
        <w:tabs>
          <w:tab w:val="left" w:pos="6386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7676B1D3" w14:textId="77777777" w:rsidR="00AD153D" w:rsidRPr="001A1AA2" w:rsidRDefault="00AD153D" w:rsidP="00AD153D">
      <w:pPr>
        <w:tabs>
          <w:tab w:val="left" w:pos="6386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5CCAF5AE" w14:textId="657DF33F" w:rsidR="001A1AA2" w:rsidRDefault="001A1AA2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>L</w:t>
      </w:r>
      <w:r w:rsidR="00120365">
        <w:rPr>
          <w:b/>
          <w:sz w:val="28"/>
          <w:szCs w:val="28"/>
          <w:lang w:val="ro-RO" w:eastAsia="ru-RU"/>
        </w:rPr>
        <w:t xml:space="preserve"> </w:t>
      </w:r>
      <w:r w:rsidRPr="001A1AA2">
        <w:rPr>
          <w:b/>
          <w:sz w:val="28"/>
          <w:szCs w:val="28"/>
          <w:lang w:val="ro-RO" w:eastAsia="ru-RU"/>
        </w:rPr>
        <w:t>E</w:t>
      </w:r>
      <w:r w:rsidR="00120365">
        <w:rPr>
          <w:b/>
          <w:sz w:val="28"/>
          <w:szCs w:val="28"/>
          <w:lang w:val="ro-RO" w:eastAsia="ru-RU"/>
        </w:rPr>
        <w:t xml:space="preserve"> </w:t>
      </w:r>
      <w:r w:rsidRPr="001A1AA2">
        <w:rPr>
          <w:b/>
          <w:sz w:val="28"/>
          <w:szCs w:val="28"/>
          <w:lang w:val="ro-RO" w:eastAsia="ru-RU"/>
        </w:rPr>
        <w:t>G</w:t>
      </w:r>
      <w:r w:rsidR="00120365">
        <w:rPr>
          <w:b/>
          <w:sz w:val="28"/>
          <w:szCs w:val="28"/>
          <w:lang w:val="ro-RO" w:eastAsia="ru-RU"/>
        </w:rPr>
        <w:t xml:space="preserve"> </w:t>
      </w:r>
      <w:r w:rsidRPr="001A1AA2">
        <w:rPr>
          <w:b/>
          <w:sz w:val="28"/>
          <w:szCs w:val="28"/>
          <w:lang w:val="ro-RO" w:eastAsia="ru-RU"/>
        </w:rPr>
        <w:t>E</w:t>
      </w:r>
    </w:p>
    <w:p w14:paraId="5784DABB" w14:textId="77777777" w:rsidR="00120365" w:rsidRPr="001A1AA2" w:rsidRDefault="00120365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0980C6AE" w14:textId="77777777" w:rsidR="008A20A5" w:rsidRDefault="001A1AA2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 xml:space="preserve">pentru ratificarea Acordului de împrumut </w:t>
      </w:r>
    </w:p>
    <w:p w14:paraId="6EB3D376" w14:textId="66B98816" w:rsidR="008A20A5" w:rsidRDefault="001A1AA2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 xml:space="preserve">dintre Republica Moldova și Banca Internațională pentru Reconstrucție și Dezvoltare </w:t>
      </w:r>
      <w:r w:rsidR="00B22D63">
        <w:rPr>
          <w:b/>
          <w:bCs/>
          <w:sz w:val="28"/>
          <w:szCs w:val="28"/>
          <w:lang w:val="ro-RO"/>
        </w:rPr>
        <w:t>în vederea implementării</w:t>
      </w:r>
      <w:r w:rsidRPr="001A1AA2">
        <w:rPr>
          <w:b/>
          <w:sz w:val="28"/>
          <w:szCs w:val="28"/>
          <w:lang w:val="ro-RO" w:eastAsia="ru-RU"/>
        </w:rPr>
        <w:t xml:space="preserve"> </w:t>
      </w:r>
      <w:r w:rsidR="00F6626A">
        <w:rPr>
          <w:b/>
          <w:sz w:val="28"/>
          <w:szCs w:val="28"/>
          <w:lang w:val="ro-RO" w:eastAsia="ru-RU"/>
        </w:rPr>
        <w:t>p</w:t>
      </w:r>
      <w:r w:rsidRPr="001A1AA2">
        <w:rPr>
          <w:b/>
          <w:sz w:val="28"/>
          <w:szCs w:val="28"/>
          <w:lang w:val="ro-RO" w:eastAsia="ru-RU"/>
        </w:rPr>
        <w:t xml:space="preserve">roiectului „Tranziție durabilă </w:t>
      </w:r>
    </w:p>
    <w:p w14:paraId="71400A72" w14:textId="2CC5ED09" w:rsidR="001A1AA2" w:rsidRPr="001A1AA2" w:rsidRDefault="001A1AA2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>prin eficiență energetică în Moldova (STEEM)</w:t>
      </w:r>
      <w:r w:rsidR="001C6494" w:rsidRPr="001A1AA2">
        <w:rPr>
          <w:b/>
          <w:sz w:val="28"/>
          <w:szCs w:val="28"/>
          <w:lang w:val="ro-RO" w:eastAsia="ru-RU"/>
        </w:rPr>
        <w:t>”</w:t>
      </w:r>
    </w:p>
    <w:p w14:paraId="40DDA961" w14:textId="083D2949" w:rsidR="001A1AA2" w:rsidRDefault="00662F8A" w:rsidP="00AD153D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591B0" wp14:editId="541A8F7A">
                <wp:simplePos x="0" y="0"/>
                <wp:positionH relativeFrom="column">
                  <wp:posOffset>592179</wp:posOffset>
                </wp:positionH>
                <wp:positionV relativeFrom="paragraph">
                  <wp:posOffset>5907</wp:posOffset>
                </wp:positionV>
                <wp:extent cx="370530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53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EFA1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5pt,.45pt" to="338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" strokecolor="black [3040]"/>
            </w:pict>
          </mc:Fallback>
        </mc:AlternateContent>
      </w:r>
    </w:p>
    <w:p w14:paraId="12B7D2B8" w14:textId="40234AE9" w:rsidR="001A1AA2" w:rsidRPr="001A1AA2" w:rsidRDefault="001A1AA2" w:rsidP="00AD153D">
      <w:pPr>
        <w:rPr>
          <w:color w:val="000000"/>
          <w:sz w:val="28"/>
          <w:szCs w:val="28"/>
          <w:lang w:val="ro-RO" w:eastAsia="ru-RU"/>
        </w:rPr>
      </w:pPr>
      <w:r w:rsidRPr="001A1AA2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311BA693" w14:textId="77777777" w:rsidR="001A1AA2" w:rsidRPr="001A1AA2" w:rsidRDefault="001A1AA2" w:rsidP="00AD153D">
      <w:pPr>
        <w:rPr>
          <w:color w:val="000000"/>
          <w:sz w:val="28"/>
          <w:szCs w:val="28"/>
          <w:lang w:val="ro-RO" w:eastAsia="ru-RU"/>
        </w:rPr>
      </w:pPr>
    </w:p>
    <w:p w14:paraId="0CD2250E" w14:textId="7444B4DE" w:rsidR="001A1AA2" w:rsidRDefault="001A1AA2" w:rsidP="00AD153D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1.</w:t>
      </w:r>
      <w:r w:rsidRPr="001A1AA2">
        <w:rPr>
          <w:color w:val="000000"/>
          <w:sz w:val="28"/>
          <w:szCs w:val="28"/>
          <w:lang w:val="ro-RO" w:eastAsia="ru-RU"/>
        </w:rPr>
        <w:t xml:space="preserve"> – Se ratifică Acordul de împrumut dintre Republica Moldova și Banca Internațională pentru Reconstrucție și Dezvoltare </w:t>
      </w:r>
      <w:r w:rsidR="00B22D63" w:rsidRPr="00B22D63">
        <w:rPr>
          <w:color w:val="000000"/>
          <w:sz w:val="28"/>
          <w:szCs w:val="28"/>
          <w:lang w:val="ro-RO" w:eastAsia="ru-RU"/>
        </w:rPr>
        <w:t>în vederea</w:t>
      </w:r>
      <w:r w:rsidR="00987BA4">
        <w:rPr>
          <w:color w:val="000000"/>
          <w:sz w:val="28"/>
          <w:szCs w:val="28"/>
          <w:lang w:val="ro-RO" w:eastAsia="ru-RU"/>
        </w:rPr>
        <w:t xml:space="preserve"> </w:t>
      </w:r>
      <w:r w:rsidR="00B22D63" w:rsidRPr="00B22D63">
        <w:rPr>
          <w:color w:val="000000"/>
          <w:sz w:val="28"/>
          <w:szCs w:val="28"/>
          <w:lang w:val="ro-RO" w:eastAsia="ru-RU"/>
        </w:rPr>
        <w:t xml:space="preserve">implementării </w:t>
      </w:r>
      <w:r w:rsidR="00F6626A">
        <w:rPr>
          <w:color w:val="000000"/>
          <w:sz w:val="28"/>
          <w:szCs w:val="28"/>
          <w:lang w:val="ro-RO" w:eastAsia="ru-RU"/>
        </w:rPr>
        <w:t>p</w:t>
      </w:r>
      <w:r w:rsidRPr="001A1AA2">
        <w:rPr>
          <w:color w:val="000000"/>
          <w:sz w:val="28"/>
          <w:szCs w:val="28"/>
          <w:lang w:val="ro-RO" w:eastAsia="ru-RU"/>
        </w:rPr>
        <w:t>roiectului „Tranziție durabilă prin eficiență energetică în Moldova (STEEM)</w:t>
      </w:r>
      <w:r w:rsidR="001C6494" w:rsidRPr="001A1AA2">
        <w:rPr>
          <w:color w:val="000000"/>
          <w:sz w:val="28"/>
          <w:szCs w:val="28"/>
          <w:lang w:val="ro-RO" w:eastAsia="ru-RU"/>
        </w:rPr>
        <w:t>”</w:t>
      </w:r>
      <w:r w:rsidRPr="001A1AA2">
        <w:rPr>
          <w:color w:val="000000"/>
          <w:sz w:val="28"/>
          <w:szCs w:val="28"/>
          <w:lang w:val="ro-RO" w:eastAsia="ru-RU"/>
        </w:rPr>
        <w:t>, semnat la Chișinău la 8 august 2024.</w:t>
      </w:r>
    </w:p>
    <w:p w14:paraId="2D20643C" w14:textId="77777777" w:rsidR="001A1AA2" w:rsidRPr="001A1AA2" w:rsidRDefault="001A1AA2" w:rsidP="00AD153D">
      <w:pPr>
        <w:rPr>
          <w:color w:val="000000"/>
          <w:sz w:val="28"/>
          <w:szCs w:val="28"/>
          <w:lang w:val="ro-RO" w:eastAsia="ru-RU"/>
        </w:rPr>
      </w:pPr>
    </w:p>
    <w:p w14:paraId="74E440C8" w14:textId="31395C9C" w:rsidR="001A1AA2" w:rsidRDefault="001A1AA2" w:rsidP="00AD153D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2.</w:t>
      </w:r>
      <w:r w:rsidRPr="001A1AA2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AD153D">
        <w:rPr>
          <w:color w:val="000000"/>
          <w:sz w:val="28"/>
          <w:szCs w:val="28"/>
          <w:lang w:val="ro-RO" w:eastAsia="ru-RU"/>
        </w:rPr>
        <w:t>a</w:t>
      </w:r>
      <w:r w:rsidRPr="001A1AA2">
        <w:rPr>
          <w:color w:val="000000"/>
          <w:sz w:val="28"/>
          <w:szCs w:val="28"/>
          <w:lang w:val="ro-RO" w:eastAsia="ru-RU"/>
        </w:rPr>
        <w:t xml:space="preserve">cordului </w:t>
      </w:r>
      <w:r w:rsidR="00AD153D">
        <w:rPr>
          <w:color w:val="000000"/>
          <w:sz w:val="28"/>
          <w:szCs w:val="28"/>
          <w:lang w:val="ro-RO" w:eastAsia="ru-RU"/>
        </w:rPr>
        <w:t>mențion</w:t>
      </w:r>
      <w:r w:rsidR="00AD153D" w:rsidRPr="001A1AA2">
        <w:rPr>
          <w:color w:val="000000"/>
          <w:sz w:val="28"/>
          <w:szCs w:val="28"/>
          <w:lang w:val="ro-RO" w:eastAsia="ru-RU"/>
        </w:rPr>
        <w:t>at</w:t>
      </w:r>
      <w:r w:rsidRPr="001A1AA2">
        <w:rPr>
          <w:color w:val="000000"/>
          <w:sz w:val="28"/>
          <w:szCs w:val="28"/>
          <w:lang w:val="ro-RO" w:eastAsia="ru-RU"/>
        </w:rPr>
        <w:t>.</w:t>
      </w:r>
    </w:p>
    <w:p w14:paraId="1F899435" w14:textId="77777777" w:rsidR="001A1AA2" w:rsidRPr="001A1AA2" w:rsidRDefault="001A1AA2" w:rsidP="00AD153D">
      <w:pPr>
        <w:rPr>
          <w:color w:val="000000"/>
          <w:sz w:val="28"/>
          <w:szCs w:val="28"/>
          <w:lang w:val="ro-RO" w:eastAsia="ru-RU"/>
        </w:rPr>
      </w:pPr>
    </w:p>
    <w:p w14:paraId="7396296C" w14:textId="00A294E8" w:rsidR="001A1AA2" w:rsidRDefault="001A1AA2" w:rsidP="00AD153D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1A1AA2">
        <w:rPr>
          <w:color w:val="000000"/>
          <w:sz w:val="28"/>
          <w:szCs w:val="28"/>
          <w:lang w:val="ro-RO" w:eastAsia="ru-RU"/>
        </w:rPr>
        <w:t xml:space="preserve"> – Ministerul Justiției va întocmi și va remite Băncii Internaționale pentru Reconstrucție și Dezvoltare, prin canale diplomatice, opinia legală privind </w:t>
      </w:r>
      <w:r w:rsidR="00AD153D">
        <w:rPr>
          <w:color w:val="000000"/>
          <w:sz w:val="28"/>
          <w:szCs w:val="28"/>
          <w:lang w:val="ro-RO" w:eastAsia="ru-RU"/>
        </w:rPr>
        <w:t>a</w:t>
      </w:r>
      <w:r w:rsidRPr="001A1AA2">
        <w:rPr>
          <w:color w:val="000000"/>
          <w:sz w:val="28"/>
          <w:szCs w:val="28"/>
          <w:lang w:val="ro-RO" w:eastAsia="ru-RU"/>
        </w:rPr>
        <w:t>cordul menționat.</w:t>
      </w:r>
    </w:p>
    <w:p w14:paraId="43E4D89F" w14:textId="77777777" w:rsidR="001A1AA2" w:rsidRPr="001A1AA2" w:rsidRDefault="001A1AA2" w:rsidP="00AD153D">
      <w:pPr>
        <w:rPr>
          <w:color w:val="000000"/>
          <w:sz w:val="28"/>
          <w:szCs w:val="28"/>
          <w:lang w:val="ro-RO" w:eastAsia="ru-RU"/>
        </w:rPr>
      </w:pPr>
    </w:p>
    <w:p w14:paraId="62BFFC4F" w14:textId="36C1784D" w:rsidR="001A1AA2" w:rsidRDefault="001A1AA2" w:rsidP="00AD153D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4.</w:t>
      </w:r>
      <w:r w:rsidRPr="001A1AA2">
        <w:rPr>
          <w:color w:val="000000"/>
          <w:sz w:val="28"/>
          <w:szCs w:val="28"/>
          <w:lang w:val="ro-RO" w:eastAsia="ru-RU"/>
        </w:rPr>
        <w:t xml:space="preserve"> – Ministerul </w:t>
      </w:r>
      <w:r w:rsidRPr="001A1AA2">
        <w:rPr>
          <w:color w:val="000000"/>
          <w:sz w:val="28"/>
          <w:szCs w:val="28"/>
          <w:lang w:val="it-IT" w:eastAsia="ru-RU"/>
        </w:rPr>
        <w:t>Finanțelor</w:t>
      </w:r>
      <w:r w:rsidRPr="001A1AA2">
        <w:rPr>
          <w:color w:val="000000"/>
          <w:sz w:val="28"/>
          <w:szCs w:val="28"/>
          <w:lang w:val="ro-RO" w:eastAsia="ru-RU"/>
        </w:rPr>
        <w:t xml:space="preserve"> va notifica </w:t>
      </w:r>
      <w:r w:rsidR="001E7599">
        <w:rPr>
          <w:bCs/>
          <w:sz w:val="28"/>
          <w:szCs w:val="28"/>
          <w:lang w:val="it-IT" w:eastAsia="ru-RU"/>
        </w:rPr>
        <w:t>Banca</w:t>
      </w:r>
      <w:r w:rsidRPr="001A1AA2">
        <w:rPr>
          <w:bCs/>
          <w:sz w:val="28"/>
          <w:szCs w:val="28"/>
          <w:lang w:val="it-IT" w:eastAsia="ru-RU"/>
        </w:rPr>
        <w:t xml:space="preserve"> Internațional</w:t>
      </w:r>
      <w:r w:rsidR="001E7599">
        <w:rPr>
          <w:bCs/>
          <w:sz w:val="28"/>
          <w:szCs w:val="28"/>
          <w:lang w:val="it-IT" w:eastAsia="ru-RU"/>
        </w:rPr>
        <w:t>ă</w:t>
      </w:r>
      <w:r w:rsidRPr="001A1AA2">
        <w:rPr>
          <w:bCs/>
          <w:sz w:val="28"/>
          <w:szCs w:val="28"/>
          <w:lang w:val="it-IT" w:eastAsia="ru-RU"/>
        </w:rPr>
        <w:t xml:space="preserve"> pentru Reconstrucție şi Dezvoltare </w:t>
      </w:r>
      <w:r w:rsidR="00C87368">
        <w:rPr>
          <w:bCs/>
          <w:sz w:val="28"/>
          <w:szCs w:val="28"/>
          <w:lang w:val="it-IT" w:eastAsia="ru-RU"/>
        </w:rPr>
        <w:t xml:space="preserve">cu privire la </w:t>
      </w:r>
      <w:r w:rsidRPr="001A1AA2">
        <w:rPr>
          <w:color w:val="000000"/>
          <w:sz w:val="28"/>
          <w:szCs w:val="28"/>
          <w:lang w:val="ro-RO" w:eastAsia="ru-RU"/>
        </w:rPr>
        <w:t xml:space="preserve">ratificarea </w:t>
      </w:r>
      <w:r w:rsidR="00C87368">
        <w:rPr>
          <w:color w:val="000000"/>
          <w:sz w:val="28"/>
          <w:szCs w:val="28"/>
          <w:lang w:val="ro-RO" w:eastAsia="ru-RU"/>
        </w:rPr>
        <w:t>a</w:t>
      </w:r>
      <w:r w:rsidRPr="001A1AA2">
        <w:rPr>
          <w:color w:val="000000"/>
          <w:sz w:val="28"/>
          <w:szCs w:val="28"/>
          <w:lang w:val="ro-RO" w:eastAsia="ru-RU"/>
        </w:rPr>
        <w:t xml:space="preserve">cordului </w:t>
      </w:r>
      <w:r w:rsidR="00C87368">
        <w:rPr>
          <w:color w:val="000000"/>
          <w:sz w:val="28"/>
          <w:szCs w:val="28"/>
          <w:lang w:val="ro-RO" w:eastAsia="ru-RU"/>
        </w:rPr>
        <w:t>menționat</w:t>
      </w:r>
      <w:r w:rsidRPr="001A1AA2">
        <w:rPr>
          <w:color w:val="000000"/>
          <w:sz w:val="28"/>
          <w:szCs w:val="28"/>
          <w:lang w:val="ro-RO" w:eastAsia="ru-RU"/>
        </w:rPr>
        <w:t>.</w:t>
      </w:r>
    </w:p>
    <w:p w14:paraId="545E4A33" w14:textId="77777777" w:rsidR="001A1AA2" w:rsidRPr="001A1AA2" w:rsidRDefault="001A1AA2" w:rsidP="00AD153D">
      <w:pPr>
        <w:rPr>
          <w:color w:val="000000"/>
          <w:sz w:val="28"/>
          <w:szCs w:val="28"/>
          <w:lang w:val="it-IT" w:eastAsia="ru-RU"/>
        </w:rPr>
      </w:pPr>
    </w:p>
    <w:p w14:paraId="7A3F4813" w14:textId="270F0EC6" w:rsidR="001A1AA2" w:rsidRDefault="001A1AA2" w:rsidP="00AD153D">
      <w:pPr>
        <w:rPr>
          <w:bCs/>
          <w:sz w:val="28"/>
          <w:szCs w:val="28"/>
          <w:lang w:val="ro-RO"/>
        </w:rPr>
      </w:pPr>
      <w:bookmarkStart w:id="0" w:name="_Hlk158121758"/>
      <w:r w:rsidRPr="001A1AA2">
        <w:rPr>
          <w:b/>
          <w:bCs/>
          <w:sz w:val="28"/>
          <w:szCs w:val="28"/>
          <w:lang w:val="ro-RO"/>
        </w:rPr>
        <w:t>Art. 5.</w:t>
      </w:r>
      <w:r w:rsidRPr="001A1AA2">
        <w:rPr>
          <w:bCs/>
          <w:sz w:val="28"/>
          <w:szCs w:val="28"/>
          <w:lang w:val="ro-RO"/>
        </w:rPr>
        <w:t xml:space="preserve"> </w:t>
      </w:r>
      <w:bookmarkEnd w:id="0"/>
      <w:r w:rsidRPr="001A1AA2">
        <w:rPr>
          <w:bCs/>
          <w:sz w:val="28"/>
          <w:szCs w:val="28"/>
          <w:lang w:val="ro-RO"/>
        </w:rPr>
        <w:t xml:space="preserve">– Prin derogare de la prevederile Codului fiscal nr. 1163/1997, ale Codului vamal nr. 95/2021, ale Legii nr. 172/2014 privind aprobarea Nomenclaturii combinate a mărfurilor și ale Legii nr. 1540/1998 privind plata pentru poluarea mediului, importul de mărfuri și/sau servicii destinate </w:t>
      </w:r>
      <w:r w:rsidRPr="00B22D63">
        <w:rPr>
          <w:bCs/>
          <w:sz w:val="28"/>
          <w:szCs w:val="28"/>
          <w:lang w:val="ro-RO"/>
        </w:rPr>
        <w:t>realizării</w:t>
      </w:r>
      <w:r w:rsidRPr="001A1AA2">
        <w:rPr>
          <w:bCs/>
          <w:sz w:val="28"/>
          <w:szCs w:val="28"/>
          <w:lang w:val="ro-RO"/>
        </w:rPr>
        <w:t xml:space="preserve"> Acordului de împrumut dintre Republica Moldova și Banca Internațională pentru Reconstrucție și Dezvoltare </w:t>
      </w:r>
      <w:r w:rsidR="00B22D63" w:rsidRPr="00B22D63">
        <w:rPr>
          <w:bCs/>
          <w:sz w:val="28"/>
          <w:szCs w:val="28"/>
          <w:lang w:val="ro-RO"/>
        </w:rPr>
        <w:t xml:space="preserve">în vederea implementării </w:t>
      </w:r>
      <w:r w:rsidR="00F6626A">
        <w:rPr>
          <w:bCs/>
          <w:sz w:val="28"/>
          <w:szCs w:val="28"/>
          <w:lang w:val="ro-RO"/>
        </w:rPr>
        <w:t>p</w:t>
      </w:r>
      <w:r w:rsidRPr="001A1AA2">
        <w:rPr>
          <w:bCs/>
          <w:sz w:val="28"/>
          <w:szCs w:val="28"/>
          <w:lang w:val="ro-RO"/>
        </w:rPr>
        <w:t xml:space="preserve">roiectului „Tranziție </w:t>
      </w:r>
      <w:r w:rsidRPr="00B22D63">
        <w:rPr>
          <w:bCs/>
          <w:sz w:val="28"/>
          <w:szCs w:val="28"/>
          <w:lang w:val="ro-RO"/>
        </w:rPr>
        <w:t>durabilă prin eficiență</w:t>
      </w:r>
      <w:r w:rsidRPr="001A1AA2">
        <w:rPr>
          <w:bCs/>
          <w:sz w:val="28"/>
          <w:szCs w:val="28"/>
          <w:lang w:val="ro-RO"/>
        </w:rPr>
        <w:t xml:space="preserve"> energetică în Moldova (STEEM)</w:t>
      </w:r>
      <w:r w:rsidR="001C6494" w:rsidRPr="001A1AA2">
        <w:rPr>
          <w:bCs/>
          <w:sz w:val="28"/>
          <w:szCs w:val="28"/>
          <w:lang w:val="ro-RO"/>
        </w:rPr>
        <w:t>”</w:t>
      </w:r>
      <w:r w:rsidRPr="001A1AA2">
        <w:rPr>
          <w:bCs/>
          <w:sz w:val="28"/>
          <w:szCs w:val="28"/>
          <w:lang w:val="ro-RO"/>
        </w:rPr>
        <w:t xml:space="preserve"> se scutește de TVA fără drept de deducere, de accize, de taxa vamală și de taxa pentru mărfurile care, în procesul utilizării, cauzează poluarea mediului, iar livrările de mărfuri și/sau servicii destinate realizării proiectului menționat se scutesc de TVA cu drept de deducere, de accize și de taxa pentru mărfurile care, în procesul utilizării, cauzează poluarea mediului.</w:t>
      </w:r>
    </w:p>
    <w:p w14:paraId="10CD5B14" w14:textId="77777777" w:rsidR="001A1AA2" w:rsidRPr="001A1AA2" w:rsidRDefault="001A1AA2" w:rsidP="00AD153D">
      <w:pPr>
        <w:rPr>
          <w:bCs/>
          <w:sz w:val="28"/>
          <w:szCs w:val="28"/>
          <w:lang w:val="ro-RO"/>
        </w:rPr>
      </w:pPr>
    </w:p>
    <w:p w14:paraId="68BCF7E3" w14:textId="3395FB0B" w:rsidR="001A1AA2" w:rsidRDefault="001A1AA2" w:rsidP="00AD153D">
      <w:pPr>
        <w:rPr>
          <w:bCs/>
          <w:sz w:val="28"/>
          <w:szCs w:val="28"/>
          <w:lang w:val="ro-RO" w:eastAsia="ru-RU"/>
        </w:rPr>
      </w:pPr>
      <w:r w:rsidRPr="001A1AA2">
        <w:rPr>
          <w:b/>
          <w:bCs/>
          <w:sz w:val="28"/>
          <w:szCs w:val="28"/>
          <w:lang w:val="ro-RO" w:eastAsia="ru-RU"/>
        </w:rPr>
        <w:t>Art. 6.</w:t>
      </w:r>
      <w:r w:rsidRPr="001A1AA2">
        <w:rPr>
          <w:bCs/>
          <w:sz w:val="28"/>
          <w:szCs w:val="28"/>
          <w:lang w:val="ro-RO" w:eastAsia="ru-RU"/>
        </w:rPr>
        <w:t xml:space="preserve"> – Modul de aplicare a facilităților fiscale și vamale respective se stabilește de </w:t>
      </w:r>
      <w:r w:rsidR="00987BA4">
        <w:rPr>
          <w:bCs/>
          <w:sz w:val="28"/>
          <w:szCs w:val="28"/>
          <w:lang w:val="ro-RO" w:eastAsia="ru-RU"/>
        </w:rPr>
        <w:t xml:space="preserve">către </w:t>
      </w:r>
      <w:r w:rsidRPr="001A1AA2">
        <w:rPr>
          <w:bCs/>
          <w:sz w:val="28"/>
          <w:szCs w:val="28"/>
          <w:lang w:val="ro-RO" w:eastAsia="ru-RU"/>
        </w:rPr>
        <w:t>Guvern.</w:t>
      </w:r>
    </w:p>
    <w:p w14:paraId="343DC177" w14:textId="77777777" w:rsidR="001C6494" w:rsidRPr="001A1AA2" w:rsidRDefault="001C6494" w:rsidP="00AD153D">
      <w:pPr>
        <w:rPr>
          <w:bCs/>
          <w:sz w:val="28"/>
          <w:szCs w:val="28"/>
          <w:lang w:val="ro-RO" w:eastAsia="ru-RU"/>
        </w:rPr>
      </w:pPr>
    </w:p>
    <w:p w14:paraId="347EAA63" w14:textId="7FAE7256" w:rsidR="001A1AA2" w:rsidRPr="001C6494" w:rsidRDefault="001A1AA2" w:rsidP="00AD153D">
      <w:pPr>
        <w:rPr>
          <w:b/>
          <w:bCs/>
          <w:color w:val="000000"/>
          <w:sz w:val="28"/>
          <w:szCs w:val="28"/>
          <w:lang w:val="ro-RO" w:eastAsia="ru-RU"/>
        </w:rPr>
      </w:pPr>
      <w:r w:rsidRPr="001A1AA2">
        <w:rPr>
          <w:b/>
          <w:bCs/>
          <w:color w:val="000000"/>
          <w:sz w:val="28"/>
          <w:szCs w:val="28"/>
          <w:lang w:val="ro-RO" w:eastAsia="ru-RU"/>
        </w:rPr>
        <w:t>Art. 7.</w:t>
      </w:r>
      <w:r w:rsidRPr="001A1AA2">
        <w:rPr>
          <w:color w:val="000000"/>
          <w:sz w:val="28"/>
          <w:szCs w:val="28"/>
          <w:lang w:val="ro-RO" w:eastAsia="ru-RU"/>
        </w:rPr>
        <w:t xml:space="preserve"> </w:t>
      </w:r>
      <w:r w:rsidR="001C6494">
        <w:rPr>
          <w:color w:val="000000"/>
          <w:sz w:val="28"/>
          <w:szCs w:val="28"/>
          <w:lang w:val="ro-RO" w:eastAsia="ru-RU"/>
        </w:rPr>
        <w:t>–</w:t>
      </w:r>
      <w:r w:rsidR="001C6494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A1AA2">
        <w:rPr>
          <w:bCs/>
          <w:color w:val="000000"/>
          <w:sz w:val="28"/>
          <w:szCs w:val="28"/>
          <w:lang w:val="ro-RO"/>
        </w:rPr>
        <w:t xml:space="preserve">Prin derogare de la prevederile art. 29 alin. (4) din Legea </w:t>
      </w:r>
      <w:r w:rsidRPr="001A1AA2">
        <w:rPr>
          <w:bCs/>
          <w:color w:val="000000"/>
          <w:sz w:val="28"/>
          <w:szCs w:val="28"/>
          <w:lang w:val="ro-RO"/>
        </w:rPr>
        <w:br/>
        <w:t>nr. 419/2006 cu privire la datoria sectorului public, garanțiile de stat și recreditarea de stat, se permite, cu titlu de excepție, eliberarea S</w:t>
      </w:r>
      <w:r w:rsidR="00987BA4">
        <w:rPr>
          <w:bCs/>
          <w:color w:val="000000"/>
          <w:sz w:val="28"/>
          <w:szCs w:val="28"/>
          <w:lang w:val="ro-RO"/>
        </w:rPr>
        <w:t xml:space="preserve">ocietății pe </w:t>
      </w:r>
      <w:r w:rsidRPr="001A1AA2">
        <w:rPr>
          <w:bCs/>
          <w:color w:val="000000"/>
          <w:sz w:val="28"/>
          <w:szCs w:val="28"/>
          <w:lang w:val="ro-RO"/>
        </w:rPr>
        <w:t>A</w:t>
      </w:r>
      <w:r w:rsidR="00987BA4">
        <w:rPr>
          <w:bCs/>
          <w:color w:val="000000"/>
          <w:sz w:val="28"/>
          <w:szCs w:val="28"/>
          <w:lang w:val="ro-RO"/>
        </w:rPr>
        <w:t>cțiuni</w:t>
      </w:r>
      <w:r w:rsidRPr="001A1AA2">
        <w:rPr>
          <w:bCs/>
          <w:color w:val="000000"/>
          <w:sz w:val="28"/>
          <w:szCs w:val="28"/>
          <w:lang w:val="ro-RO"/>
        </w:rPr>
        <w:t xml:space="preserve"> „T</w:t>
      </w:r>
      <w:r w:rsidR="00A80E51" w:rsidRPr="001A1AA2">
        <w:rPr>
          <w:bCs/>
          <w:color w:val="000000"/>
          <w:sz w:val="28"/>
          <w:szCs w:val="28"/>
          <w:lang w:val="ro-RO"/>
        </w:rPr>
        <w:t>ermoelectrica</w:t>
      </w:r>
      <w:r w:rsidRPr="001A1AA2">
        <w:rPr>
          <w:bCs/>
          <w:color w:val="000000"/>
          <w:sz w:val="28"/>
          <w:szCs w:val="28"/>
          <w:lang w:val="ro-RO"/>
        </w:rPr>
        <w:t xml:space="preserve">” de obligația prezentării garanțiilor rambursării împrumutului </w:t>
      </w:r>
      <w:proofErr w:type="spellStart"/>
      <w:r w:rsidRPr="001A1AA2">
        <w:rPr>
          <w:bCs/>
          <w:color w:val="000000"/>
          <w:sz w:val="28"/>
          <w:szCs w:val="28"/>
          <w:lang w:val="ro-RO"/>
        </w:rPr>
        <w:t>recreditat</w:t>
      </w:r>
      <w:proofErr w:type="spellEnd"/>
      <w:r w:rsidRPr="001A1AA2">
        <w:rPr>
          <w:bCs/>
          <w:color w:val="000000"/>
          <w:sz w:val="28"/>
          <w:szCs w:val="28"/>
          <w:lang w:val="ro-RO"/>
        </w:rPr>
        <w:t xml:space="preserve"> de </w:t>
      </w:r>
      <w:r w:rsidR="00987BA4">
        <w:rPr>
          <w:bCs/>
          <w:color w:val="000000"/>
          <w:sz w:val="28"/>
          <w:szCs w:val="28"/>
          <w:lang w:val="ro-RO"/>
        </w:rPr>
        <w:t xml:space="preserve">către </w:t>
      </w:r>
      <w:r w:rsidRPr="001A1AA2">
        <w:rPr>
          <w:bCs/>
          <w:color w:val="000000"/>
          <w:sz w:val="28"/>
          <w:szCs w:val="28"/>
          <w:lang w:val="ro-RO"/>
        </w:rPr>
        <w:t xml:space="preserve">Ministerul Finanțelor în vederea </w:t>
      </w:r>
      <w:r w:rsidR="00B22D63" w:rsidRPr="00B22D63">
        <w:rPr>
          <w:bCs/>
          <w:color w:val="000000"/>
          <w:sz w:val="28"/>
          <w:szCs w:val="28"/>
          <w:lang w:val="ro-RO"/>
        </w:rPr>
        <w:t xml:space="preserve">implementării </w:t>
      </w:r>
      <w:r w:rsidR="00F6626A">
        <w:rPr>
          <w:bCs/>
          <w:color w:val="000000"/>
          <w:sz w:val="28"/>
          <w:szCs w:val="28"/>
          <w:lang w:val="ro-RO"/>
        </w:rPr>
        <w:t>p</w:t>
      </w:r>
      <w:r w:rsidRPr="001A1AA2">
        <w:rPr>
          <w:bCs/>
          <w:color w:val="000000"/>
          <w:sz w:val="28"/>
          <w:szCs w:val="28"/>
          <w:lang w:val="ro-RO"/>
        </w:rPr>
        <w:t>roiectului „Tranziție durabilă prin eficiență energetică în Moldova (STEEM)</w:t>
      </w:r>
      <w:r w:rsidR="001C6494" w:rsidRPr="001A1AA2">
        <w:rPr>
          <w:bCs/>
          <w:color w:val="000000"/>
          <w:sz w:val="28"/>
          <w:szCs w:val="28"/>
          <w:lang w:val="ro-RO"/>
        </w:rPr>
        <w:t>”</w:t>
      </w:r>
      <w:r w:rsidRPr="001A1AA2">
        <w:rPr>
          <w:bCs/>
          <w:color w:val="000000"/>
          <w:sz w:val="28"/>
          <w:szCs w:val="28"/>
          <w:lang w:val="ro-RO"/>
        </w:rPr>
        <w:t xml:space="preserve">, conform </w:t>
      </w:r>
      <w:r w:rsidR="006B715C">
        <w:rPr>
          <w:bCs/>
          <w:color w:val="000000"/>
          <w:sz w:val="28"/>
          <w:szCs w:val="28"/>
          <w:lang w:val="ro-RO"/>
        </w:rPr>
        <w:t>a</w:t>
      </w:r>
      <w:r w:rsidRPr="001A1AA2">
        <w:rPr>
          <w:bCs/>
          <w:color w:val="000000"/>
          <w:sz w:val="28"/>
          <w:szCs w:val="28"/>
          <w:lang w:val="ro-RO"/>
        </w:rPr>
        <w:t>cordului menționat.</w:t>
      </w:r>
    </w:p>
    <w:p w14:paraId="5BD03866" w14:textId="77777777" w:rsidR="001A1AA2" w:rsidRPr="001A1AA2" w:rsidRDefault="001A1AA2" w:rsidP="00AD153D">
      <w:pPr>
        <w:rPr>
          <w:bCs/>
          <w:color w:val="000000"/>
          <w:sz w:val="28"/>
          <w:szCs w:val="28"/>
          <w:lang w:val="ro-RO"/>
        </w:rPr>
      </w:pPr>
    </w:p>
    <w:p w14:paraId="7A5B7985" w14:textId="779C6363" w:rsidR="001A1AA2" w:rsidRDefault="001A1AA2" w:rsidP="00AD153D">
      <w:pPr>
        <w:rPr>
          <w:bCs/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8.</w:t>
      </w:r>
      <w:r w:rsidRPr="001A1AA2">
        <w:rPr>
          <w:bCs/>
          <w:color w:val="000000"/>
          <w:sz w:val="28"/>
          <w:szCs w:val="28"/>
          <w:lang w:val="ro-RO" w:eastAsia="ru-RU"/>
        </w:rPr>
        <w:t xml:space="preserve"> – Prin derogare de la prevederile art. 56 alin. (2) din Legea </w:t>
      </w:r>
      <w:r w:rsidR="00A80E51">
        <w:rPr>
          <w:bCs/>
          <w:color w:val="000000"/>
          <w:sz w:val="28"/>
          <w:szCs w:val="28"/>
          <w:lang w:val="ro-RO" w:eastAsia="ru-RU"/>
        </w:rPr>
        <w:br/>
      </w:r>
      <w:r w:rsidRPr="001A1AA2">
        <w:rPr>
          <w:bCs/>
          <w:color w:val="000000"/>
          <w:sz w:val="28"/>
          <w:szCs w:val="28"/>
          <w:lang w:val="ro-RO" w:eastAsia="ru-RU"/>
        </w:rPr>
        <w:t>nr. 100/2017 cu privire la actele normative, prezenta lege intră în vigoare la data publicării în Monitorul Oficial al Republicii Moldova.</w:t>
      </w:r>
    </w:p>
    <w:p w14:paraId="5A6630A2" w14:textId="77777777" w:rsidR="00AD153D" w:rsidRDefault="00AD153D" w:rsidP="00AD153D">
      <w:pPr>
        <w:rPr>
          <w:bCs/>
          <w:color w:val="000000"/>
          <w:sz w:val="28"/>
          <w:szCs w:val="28"/>
          <w:lang w:val="ro-RO" w:eastAsia="ru-RU"/>
        </w:rPr>
      </w:pPr>
    </w:p>
    <w:p w14:paraId="35D06AD2" w14:textId="77777777" w:rsidR="00AD153D" w:rsidRDefault="00AD153D" w:rsidP="00AD153D">
      <w:pPr>
        <w:rPr>
          <w:bCs/>
          <w:color w:val="000000"/>
          <w:sz w:val="28"/>
          <w:szCs w:val="28"/>
          <w:lang w:val="ro-RO" w:eastAsia="ru-RU"/>
        </w:rPr>
      </w:pPr>
    </w:p>
    <w:p w14:paraId="77001C4D" w14:textId="77777777" w:rsidR="006B715C" w:rsidRDefault="006B715C" w:rsidP="00AD153D">
      <w:pPr>
        <w:rPr>
          <w:bCs/>
          <w:color w:val="000000"/>
          <w:sz w:val="28"/>
          <w:szCs w:val="28"/>
          <w:lang w:val="ro-RO" w:eastAsia="ru-RU"/>
        </w:rPr>
      </w:pPr>
    </w:p>
    <w:p w14:paraId="3F827299" w14:textId="35461B32" w:rsidR="00AD153D" w:rsidRDefault="00AD153D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AD153D">
        <w:rPr>
          <w:b/>
          <w:color w:val="000000"/>
          <w:sz w:val="28"/>
          <w:szCs w:val="28"/>
          <w:lang w:val="ro-RO" w:eastAsia="ru-RU"/>
        </w:rPr>
        <w:t>PREȘEDINTELE  PARLAMENTULUI</w:t>
      </w:r>
    </w:p>
    <w:p w14:paraId="79E7D1E9" w14:textId="77777777" w:rsidR="00481499" w:rsidRDefault="00481499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635F547A" w14:textId="77777777" w:rsidR="00481499" w:rsidRDefault="00481499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29EEC62D" w14:textId="77777777" w:rsidR="00481499" w:rsidRDefault="00481499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7A4CD1B3" w14:textId="77777777" w:rsidR="00D87D33" w:rsidRDefault="00D87D33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2BB428E3" w14:textId="216C090F" w:rsidR="00481499" w:rsidRDefault="00481499" w:rsidP="0048149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39914FFA" w14:textId="77777777" w:rsidR="00481499" w:rsidRDefault="00481499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DA85DD3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329C8DF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955CD28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D70E9B3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AE31065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88C68F1" w14:textId="77777777" w:rsidR="00D87D33" w:rsidRDefault="00D87D33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6B5F68D" w14:textId="77777777" w:rsidR="00481499" w:rsidRDefault="00481499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C032B2" w14:textId="77777777" w:rsidR="00481499" w:rsidRPr="00527B0E" w:rsidRDefault="00481499" w:rsidP="0048149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3165CEB3" w14:textId="6231531B" w:rsidR="00481499" w:rsidRPr="00B42B04" w:rsidRDefault="00481499" w:rsidP="00481499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46F1220D" w14:textId="77777777" w:rsidR="00481499" w:rsidRPr="00AD153D" w:rsidRDefault="00481499" w:rsidP="00361C9F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sectPr w:rsidR="00481499" w:rsidRPr="00AD153D" w:rsidSect="00662F8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E7312" w14:textId="77777777" w:rsidR="00DB6151" w:rsidRDefault="00DB6151" w:rsidP="00026B87">
      <w:r>
        <w:separator/>
      </w:r>
    </w:p>
  </w:endnote>
  <w:endnote w:type="continuationSeparator" w:id="0">
    <w:p w14:paraId="6305D7F3" w14:textId="77777777" w:rsidR="00DB6151" w:rsidRDefault="00DB615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AD2B" w14:textId="2FF2BA50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65FB" w14:textId="04B7245E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93A8D" w14:textId="77777777" w:rsidR="00DB6151" w:rsidRDefault="00DB6151" w:rsidP="00026B87">
      <w:r>
        <w:separator/>
      </w:r>
    </w:p>
  </w:footnote>
  <w:footnote w:type="continuationSeparator" w:id="0">
    <w:p w14:paraId="01DD73FF" w14:textId="77777777" w:rsidR="00DB6151" w:rsidRDefault="00DB615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892D0" w14:textId="7C7E11B0" w:rsidR="000D7A09" w:rsidRPr="00662F8A" w:rsidRDefault="00662F8A" w:rsidP="00D87D33">
    <w:pPr>
      <w:pStyle w:val="Header"/>
      <w:ind w:firstLine="0"/>
      <w:jc w:val="center"/>
      <w:rPr>
        <w:sz w:val="28"/>
        <w:szCs w:val="28"/>
        <w:lang w:val="ro-MD"/>
      </w:rPr>
    </w:pPr>
    <w:r>
      <w:rPr>
        <w:sz w:val="28"/>
        <w:szCs w:val="28"/>
        <w:lang w:val="ro-MD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3857301">
    <w:abstractNumId w:val="8"/>
  </w:num>
  <w:num w:numId="2" w16cid:durableId="1914200410">
    <w:abstractNumId w:val="31"/>
  </w:num>
  <w:num w:numId="3" w16cid:durableId="341592138">
    <w:abstractNumId w:val="2"/>
  </w:num>
  <w:num w:numId="4" w16cid:durableId="1641956330">
    <w:abstractNumId w:val="21"/>
  </w:num>
  <w:num w:numId="5" w16cid:durableId="351683947">
    <w:abstractNumId w:val="17"/>
  </w:num>
  <w:num w:numId="6" w16cid:durableId="1756173520">
    <w:abstractNumId w:val="24"/>
  </w:num>
  <w:num w:numId="7" w16cid:durableId="978269324">
    <w:abstractNumId w:val="6"/>
  </w:num>
  <w:num w:numId="8" w16cid:durableId="1174035571">
    <w:abstractNumId w:val="18"/>
  </w:num>
  <w:num w:numId="9" w16cid:durableId="1321890356">
    <w:abstractNumId w:val="32"/>
  </w:num>
  <w:num w:numId="10" w16cid:durableId="1465461210">
    <w:abstractNumId w:val="34"/>
  </w:num>
  <w:num w:numId="11" w16cid:durableId="1940721135">
    <w:abstractNumId w:val="15"/>
  </w:num>
  <w:num w:numId="12" w16cid:durableId="1539735029">
    <w:abstractNumId w:val="27"/>
  </w:num>
  <w:num w:numId="13" w16cid:durableId="575668962">
    <w:abstractNumId w:val="5"/>
  </w:num>
  <w:num w:numId="14" w16cid:durableId="1547181275">
    <w:abstractNumId w:val="4"/>
  </w:num>
  <w:num w:numId="15" w16cid:durableId="719749056">
    <w:abstractNumId w:val="9"/>
  </w:num>
  <w:num w:numId="16" w16cid:durableId="1970743918">
    <w:abstractNumId w:val="26"/>
  </w:num>
  <w:num w:numId="17" w16cid:durableId="1241988787">
    <w:abstractNumId w:val="25"/>
  </w:num>
  <w:num w:numId="18" w16cid:durableId="248151069">
    <w:abstractNumId w:val="3"/>
  </w:num>
  <w:num w:numId="19" w16cid:durableId="213204466">
    <w:abstractNumId w:val="10"/>
  </w:num>
  <w:num w:numId="20" w16cid:durableId="483742654">
    <w:abstractNumId w:val="13"/>
  </w:num>
  <w:num w:numId="21" w16cid:durableId="543057976">
    <w:abstractNumId w:val="29"/>
  </w:num>
  <w:num w:numId="22" w16cid:durableId="1067874562">
    <w:abstractNumId w:val="23"/>
  </w:num>
  <w:num w:numId="23" w16cid:durableId="2109305467">
    <w:abstractNumId w:val="35"/>
  </w:num>
  <w:num w:numId="24" w16cid:durableId="450250127">
    <w:abstractNumId w:val="16"/>
  </w:num>
  <w:num w:numId="25" w16cid:durableId="1391271472">
    <w:abstractNumId w:val="30"/>
  </w:num>
  <w:num w:numId="26" w16cid:durableId="1461996058">
    <w:abstractNumId w:val="19"/>
  </w:num>
  <w:num w:numId="27" w16cid:durableId="93674011">
    <w:abstractNumId w:val="20"/>
  </w:num>
  <w:num w:numId="28" w16cid:durableId="106071206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867719536">
    <w:abstractNumId w:val="0"/>
  </w:num>
  <w:num w:numId="30" w16cid:durableId="1979068607">
    <w:abstractNumId w:val="1"/>
  </w:num>
  <w:num w:numId="31" w16cid:durableId="721028457">
    <w:abstractNumId w:val="28"/>
  </w:num>
  <w:num w:numId="32" w16cid:durableId="1816994077">
    <w:abstractNumId w:val="14"/>
  </w:num>
  <w:num w:numId="33" w16cid:durableId="633801322">
    <w:abstractNumId w:val="36"/>
  </w:num>
  <w:num w:numId="34" w16cid:durableId="1545406323">
    <w:abstractNumId w:val="33"/>
  </w:num>
  <w:num w:numId="35" w16cid:durableId="1266495717">
    <w:abstractNumId w:val="11"/>
  </w:num>
  <w:num w:numId="36" w16cid:durableId="1133448797">
    <w:abstractNumId w:val="12"/>
  </w:num>
  <w:num w:numId="37" w16cid:durableId="1371420147">
    <w:abstractNumId w:val="22"/>
  </w:num>
  <w:num w:numId="38" w16cid:durableId="15730895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3E9D"/>
    <w:rsid w:val="001100A2"/>
    <w:rsid w:val="00111319"/>
    <w:rsid w:val="00120365"/>
    <w:rsid w:val="001218BF"/>
    <w:rsid w:val="0014378C"/>
    <w:rsid w:val="00144067"/>
    <w:rsid w:val="001469DB"/>
    <w:rsid w:val="0015698E"/>
    <w:rsid w:val="001574DD"/>
    <w:rsid w:val="001614F3"/>
    <w:rsid w:val="00164E7F"/>
    <w:rsid w:val="001777C3"/>
    <w:rsid w:val="00191F49"/>
    <w:rsid w:val="001A0AA6"/>
    <w:rsid w:val="001A1AA2"/>
    <w:rsid w:val="001B2461"/>
    <w:rsid w:val="001B30BD"/>
    <w:rsid w:val="001B5608"/>
    <w:rsid w:val="001C6494"/>
    <w:rsid w:val="001D364E"/>
    <w:rsid w:val="001E6EB8"/>
    <w:rsid w:val="001E7599"/>
    <w:rsid w:val="001F3557"/>
    <w:rsid w:val="00222B19"/>
    <w:rsid w:val="00234037"/>
    <w:rsid w:val="00243B9C"/>
    <w:rsid w:val="00251AE0"/>
    <w:rsid w:val="0025392F"/>
    <w:rsid w:val="00256F32"/>
    <w:rsid w:val="00283736"/>
    <w:rsid w:val="0029400E"/>
    <w:rsid w:val="002B1552"/>
    <w:rsid w:val="003321A4"/>
    <w:rsid w:val="00337E7D"/>
    <w:rsid w:val="0034194B"/>
    <w:rsid w:val="003543E9"/>
    <w:rsid w:val="00361C9F"/>
    <w:rsid w:val="003724B5"/>
    <w:rsid w:val="003852B4"/>
    <w:rsid w:val="003A41D3"/>
    <w:rsid w:val="003A4AE6"/>
    <w:rsid w:val="003B04ED"/>
    <w:rsid w:val="003B596B"/>
    <w:rsid w:val="003D3577"/>
    <w:rsid w:val="003D6BC3"/>
    <w:rsid w:val="00427274"/>
    <w:rsid w:val="00443FC0"/>
    <w:rsid w:val="0044592D"/>
    <w:rsid w:val="004534B4"/>
    <w:rsid w:val="00453F3A"/>
    <w:rsid w:val="00454CEE"/>
    <w:rsid w:val="004654AB"/>
    <w:rsid w:val="00480561"/>
    <w:rsid w:val="00481499"/>
    <w:rsid w:val="00482BA3"/>
    <w:rsid w:val="00492C81"/>
    <w:rsid w:val="004A228A"/>
    <w:rsid w:val="004A4B59"/>
    <w:rsid w:val="004B00D8"/>
    <w:rsid w:val="004B4401"/>
    <w:rsid w:val="004E1000"/>
    <w:rsid w:val="00500597"/>
    <w:rsid w:val="0050221C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62E1"/>
    <w:rsid w:val="006546CB"/>
    <w:rsid w:val="00662F8A"/>
    <w:rsid w:val="0067374F"/>
    <w:rsid w:val="006869F3"/>
    <w:rsid w:val="00695959"/>
    <w:rsid w:val="006A2E82"/>
    <w:rsid w:val="006B17C6"/>
    <w:rsid w:val="006B715C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5DD3"/>
    <w:rsid w:val="008167D6"/>
    <w:rsid w:val="00832599"/>
    <w:rsid w:val="0084667B"/>
    <w:rsid w:val="00855882"/>
    <w:rsid w:val="00862AB4"/>
    <w:rsid w:val="008674B3"/>
    <w:rsid w:val="0087581E"/>
    <w:rsid w:val="00882196"/>
    <w:rsid w:val="00893B25"/>
    <w:rsid w:val="008A20A5"/>
    <w:rsid w:val="008B533A"/>
    <w:rsid w:val="008C14FC"/>
    <w:rsid w:val="008C1EB3"/>
    <w:rsid w:val="008C53C4"/>
    <w:rsid w:val="008C5F65"/>
    <w:rsid w:val="008D64CA"/>
    <w:rsid w:val="008F6AA4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7BA4"/>
    <w:rsid w:val="009A3326"/>
    <w:rsid w:val="009B4C08"/>
    <w:rsid w:val="009B4E5C"/>
    <w:rsid w:val="009C6D12"/>
    <w:rsid w:val="009C717D"/>
    <w:rsid w:val="009D1C68"/>
    <w:rsid w:val="009D5B26"/>
    <w:rsid w:val="009E20E6"/>
    <w:rsid w:val="009F3259"/>
    <w:rsid w:val="00A0308D"/>
    <w:rsid w:val="00A04621"/>
    <w:rsid w:val="00A1010C"/>
    <w:rsid w:val="00A10485"/>
    <w:rsid w:val="00A20072"/>
    <w:rsid w:val="00A23620"/>
    <w:rsid w:val="00A32BFE"/>
    <w:rsid w:val="00A33746"/>
    <w:rsid w:val="00A35DD9"/>
    <w:rsid w:val="00A56041"/>
    <w:rsid w:val="00A80E51"/>
    <w:rsid w:val="00A87A92"/>
    <w:rsid w:val="00A938D0"/>
    <w:rsid w:val="00A94FEB"/>
    <w:rsid w:val="00A977C3"/>
    <w:rsid w:val="00AA173D"/>
    <w:rsid w:val="00AB67F5"/>
    <w:rsid w:val="00AD153D"/>
    <w:rsid w:val="00AE7568"/>
    <w:rsid w:val="00AF0010"/>
    <w:rsid w:val="00B02127"/>
    <w:rsid w:val="00B02EA8"/>
    <w:rsid w:val="00B05A8B"/>
    <w:rsid w:val="00B16328"/>
    <w:rsid w:val="00B22D63"/>
    <w:rsid w:val="00B322BD"/>
    <w:rsid w:val="00B4370D"/>
    <w:rsid w:val="00B45DB6"/>
    <w:rsid w:val="00B51090"/>
    <w:rsid w:val="00B71142"/>
    <w:rsid w:val="00B84F25"/>
    <w:rsid w:val="00BD7C03"/>
    <w:rsid w:val="00BF2373"/>
    <w:rsid w:val="00BF32A6"/>
    <w:rsid w:val="00C02DFA"/>
    <w:rsid w:val="00C03113"/>
    <w:rsid w:val="00C04B60"/>
    <w:rsid w:val="00C2477D"/>
    <w:rsid w:val="00C32041"/>
    <w:rsid w:val="00C35492"/>
    <w:rsid w:val="00C74719"/>
    <w:rsid w:val="00C74905"/>
    <w:rsid w:val="00C87368"/>
    <w:rsid w:val="00C87983"/>
    <w:rsid w:val="00C97309"/>
    <w:rsid w:val="00CB05D3"/>
    <w:rsid w:val="00CB0FCF"/>
    <w:rsid w:val="00CB4638"/>
    <w:rsid w:val="00CC7AFF"/>
    <w:rsid w:val="00CD262E"/>
    <w:rsid w:val="00CD2F7E"/>
    <w:rsid w:val="00CD75CA"/>
    <w:rsid w:val="00CE0DA1"/>
    <w:rsid w:val="00CF2559"/>
    <w:rsid w:val="00D00EA0"/>
    <w:rsid w:val="00D1121D"/>
    <w:rsid w:val="00D1354F"/>
    <w:rsid w:val="00D13CBD"/>
    <w:rsid w:val="00D30198"/>
    <w:rsid w:val="00D30207"/>
    <w:rsid w:val="00D41305"/>
    <w:rsid w:val="00D64123"/>
    <w:rsid w:val="00D642D3"/>
    <w:rsid w:val="00D8311D"/>
    <w:rsid w:val="00D86B79"/>
    <w:rsid w:val="00D87D33"/>
    <w:rsid w:val="00D91434"/>
    <w:rsid w:val="00DB1216"/>
    <w:rsid w:val="00DB405E"/>
    <w:rsid w:val="00DB6151"/>
    <w:rsid w:val="00DB7468"/>
    <w:rsid w:val="00DC4C6E"/>
    <w:rsid w:val="00DE380C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77E85"/>
    <w:rsid w:val="00E82D01"/>
    <w:rsid w:val="00EA1DFC"/>
    <w:rsid w:val="00EA28B6"/>
    <w:rsid w:val="00EA3268"/>
    <w:rsid w:val="00EA7735"/>
    <w:rsid w:val="00EB50D7"/>
    <w:rsid w:val="00EB7F6B"/>
    <w:rsid w:val="00ED2FE3"/>
    <w:rsid w:val="00EE0130"/>
    <w:rsid w:val="00EE3AA0"/>
    <w:rsid w:val="00F019B4"/>
    <w:rsid w:val="00F4110C"/>
    <w:rsid w:val="00F552B7"/>
    <w:rsid w:val="00F6626A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E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8674B3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481499"/>
    <w:pPr>
      <w:ind w:left="851" w:firstLine="0"/>
      <w:jc w:val="left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8636CB-5350-482D-80C0-68CF58CFA665}"/>
</file>

<file path=customXml/itemProps2.xml><?xml version="1.0" encoding="utf-8"?>
<ds:datastoreItem xmlns:ds="http://schemas.openxmlformats.org/officeDocument/2006/customXml" ds:itemID="{A1355C40-8177-4C4D-84EE-826A4E9487DA}"/>
</file>

<file path=customXml/itemProps3.xml><?xml version="1.0" encoding="utf-8"?>
<ds:datastoreItem xmlns:ds="http://schemas.openxmlformats.org/officeDocument/2006/customXml" ds:itemID="{7FB7978D-0A01-4F06-95C0-C83921ECEA67}"/>
</file>

<file path=customXml/itemProps4.xml><?xml version="1.0" encoding="utf-8"?>
<ds:datastoreItem xmlns:ds="http://schemas.openxmlformats.org/officeDocument/2006/customXml" ds:itemID="{496B8118-E75F-44EA-AA98-EC76BA7EFA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2453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305.2024.ro</vt:lpstr>
      <vt:lpstr/>
      <vt:lpstr/>
    </vt:vector>
  </TitlesOfParts>
  <Company>Cancelaria Guvernului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L_251.2024.ro</dc:title>
  <dc:creator>lll</dc:creator>
  <cp:lastModifiedBy>Inga Rusnac</cp:lastModifiedBy>
  <cp:revision>3</cp:revision>
  <cp:lastPrinted>2024-10-16T07:43:00Z</cp:lastPrinted>
  <dcterms:created xsi:type="dcterms:W3CDTF">2024-11-08T14:26:00Z</dcterms:created>
  <dcterms:modified xsi:type="dcterms:W3CDTF">2024-11-08T14:28:00Z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