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DE2ABE">
      <w:pPr>
        <w:ind w:firstLine="0"/>
        <w:rPr>
          <w:sz w:val="28"/>
          <w:szCs w:val="28"/>
          <w:u w:val="single"/>
          <w:lang w:val="ro-RO"/>
        </w:rPr>
      </w:pPr>
    </w:p>
    <w:p w14:paraId="617FE699" w14:textId="49CA7E02" w:rsidR="00DE2ABE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Pentru aprobarea  proiectului de lege privind modificarea </w:t>
      </w:r>
      <w:r>
        <w:rPr>
          <w:b/>
          <w:sz w:val="28"/>
          <w:szCs w:val="28"/>
          <w:lang w:val="ro-RO" w:eastAsia="ru-RU"/>
        </w:rPr>
        <w:br/>
        <w:t xml:space="preserve">Registrului național  al monumentelor de for public, </w:t>
      </w:r>
    </w:p>
    <w:p w14:paraId="28252916" w14:textId="1168187B" w:rsidR="00DE2ABE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aprobat prin Legea nr. 148/2018</w:t>
      </w:r>
    </w:p>
    <w:p w14:paraId="7D46FA4B" w14:textId="77777777" w:rsidR="00730FEE" w:rsidRPr="00FA194B" w:rsidRDefault="00730FEE" w:rsidP="00DE2AB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DE2ABE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DE2ABE">
      <w:pPr>
        <w:rPr>
          <w:sz w:val="28"/>
          <w:szCs w:val="28"/>
          <w:lang w:val="ro-RO"/>
        </w:rPr>
      </w:pPr>
    </w:p>
    <w:p w14:paraId="1940EF98" w14:textId="748BF912" w:rsidR="00DE2ABE" w:rsidRDefault="00DE2ABE" w:rsidP="00DE2ABE">
      <w:pPr>
        <w:tabs>
          <w:tab w:val="left" w:pos="142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Se aprobă și se prezintă Parlamentului spre examinare proiectul de lege privind modificarea Registrului național al monumentelor de for public, aprobat prin Legea nr. 148/2018. </w:t>
      </w:r>
    </w:p>
    <w:p w14:paraId="445F6162" w14:textId="6163D408" w:rsidR="00F85AA5" w:rsidRDefault="00F85AA5" w:rsidP="00DE2ABE">
      <w:pPr>
        <w:rPr>
          <w:sz w:val="28"/>
          <w:szCs w:val="28"/>
          <w:lang w:val="ro-RO" w:eastAsia="ru-RU"/>
        </w:rPr>
      </w:pPr>
    </w:p>
    <w:p w14:paraId="4DCA1C82" w14:textId="5DB48CC1" w:rsidR="00CF169A" w:rsidRDefault="00CF169A" w:rsidP="00DE2ABE">
      <w:pPr>
        <w:rPr>
          <w:sz w:val="28"/>
          <w:szCs w:val="28"/>
          <w:lang w:val="ro-RO" w:eastAsia="ru-RU"/>
        </w:rPr>
      </w:pPr>
    </w:p>
    <w:p w14:paraId="7288A6AC" w14:textId="77777777" w:rsidR="00CF169A" w:rsidRPr="00FA194B" w:rsidRDefault="00CF169A" w:rsidP="00DE2AB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113F693" w14:textId="77777777" w:rsidR="00DE2ABE" w:rsidRPr="009B4C08" w:rsidRDefault="00DE2ABE" w:rsidP="00DE2AB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E7550C" w14:textId="77777777" w:rsidR="00DE2ABE" w:rsidRPr="009B4C08" w:rsidRDefault="00DE2ABE" w:rsidP="00DE2AB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60964486" w14:textId="77777777" w:rsidR="00B16328" w:rsidRPr="009B4C08" w:rsidRDefault="00B16328" w:rsidP="00DE2AB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8FC219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17260" w14:textId="3BADA285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409366" w14:textId="3B6363AE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3E9D1" w14:textId="1E5DEE70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910DBD" w14:textId="1BC8D757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F9E99E" w14:textId="4884110A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8E80C8" w14:textId="2EEF4276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D57F7C" w14:textId="388890FD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2F04B0" w14:textId="28D3B86B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56AA99" w14:textId="60DBA598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C9547" w14:textId="11A7B590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ED16F3" w14:textId="4796469D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1FC2CF" w14:textId="3C816DDE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60C26D" w14:textId="370FB534" w:rsidR="00DE2ABE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F83AC6" w14:textId="57F387CF" w:rsidR="00DE2ABE" w:rsidRDefault="00DE2ABE" w:rsidP="00DE2ABE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880CD7" w14:textId="77777777" w:rsidR="00DE2ABE" w:rsidRPr="00B10F53" w:rsidRDefault="00DE2ABE" w:rsidP="00DE2ABE">
      <w:pPr>
        <w:shd w:val="clear" w:color="auto" w:fill="FFFFFF"/>
        <w:spacing w:before="4" w:after="4"/>
        <w:ind w:left="181" w:right="96"/>
        <w:jc w:val="right"/>
        <w:rPr>
          <w:i/>
          <w:sz w:val="26"/>
          <w:szCs w:val="26"/>
          <w:lang w:val="ro-RO" w:eastAsia="ru-RU"/>
        </w:rPr>
      </w:pPr>
      <w:r w:rsidRPr="00B10F53">
        <w:rPr>
          <w:bCs/>
          <w:i/>
          <w:sz w:val="26"/>
          <w:szCs w:val="26"/>
          <w:lang w:val="ro-RO" w:eastAsia="ru-RU"/>
        </w:rPr>
        <w:lastRenderedPageBreak/>
        <w:t>Proiect</w:t>
      </w:r>
    </w:p>
    <w:p w14:paraId="71615F41" w14:textId="77777777" w:rsidR="00DE2ABE" w:rsidRPr="00B10F53" w:rsidRDefault="00DE2ABE" w:rsidP="00DE2ABE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F9047EF" w14:textId="77777777" w:rsidR="00DE2ABE" w:rsidRPr="00B10F53" w:rsidRDefault="00DE2ABE" w:rsidP="00DE2AB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>PARLAMENTUL</w:t>
      </w:r>
      <w:r w:rsidRPr="00B10F53">
        <w:rPr>
          <w:b/>
          <w:bCs/>
          <w:sz w:val="28"/>
          <w:szCs w:val="28"/>
          <w:lang w:eastAsia="ru-RU"/>
        </w:rPr>
        <w:t xml:space="preserve"> REPUBLICII MOLDOVA</w:t>
      </w:r>
    </w:p>
    <w:p w14:paraId="1D247777" w14:textId="77777777" w:rsidR="00DE2ABE" w:rsidRPr="00B10F53" w:rsidRDefault="00DE2ABE" w:rsidP="00DE2ABE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1B07C954" w14:textId="77777777" w:rsidR="00DE2ABE" w:rsidRPr="00B10F53" w:rsidRDefault="00DE2ABE" w:rsidP="00DE2ABE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C627E">
        <w:rPr>
          <w:b/>
          <w:bCs/>
          <w:sz w:val="28"/>
          <w:szCs w:val="28"/>
          <w:lang w:val="ro-RO" w:eastAsia="ru-RU"/>
        </w:rPr>
        <w:t xml:space="preserve">LEGE </w:t>
      </w:r>
    </w:p>
    <w:p w14:paraId="2615DCCA" w14:textId="77777777" w:rsidR="00DE2ABE" w:rsidRDefault="00DE2ABE" w:rsidP="00DE2ABE">
      <w:pPr>
        <w:autoSpaceDE w:val="0"/>
        <w:autoSpaceDN w:val="0"/>
        <w:adjustRightInd w:val="0"/>
        <w:ind w:firstLine="0"/>
        <w:rPr>
          <w:b/>
          <w:bCs/>
          <w:sz w:val="28"/>
          <w:szCs w:val="28"/>
          <w:lang w:val="ro-RO" w:eastAsia="ru-RU"/>
        </w:rPr>
      </w:pPr>
    </w:p>
    <w:p w14:paraId="2FC3F558" w14:textId="5356C7E8" w:rsidR="00DE2ABE" w:rsidRPr="00B10F53" w:rsidRDefault="00DE2ABE" w:rsidP="00DE2ABE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 xml:space="preserve">privind </w:t>
      </w:r>
      <w:r w:rsidRPr="00B10F53">
        <w:rPr>
          <w:b/>
          <w:sz w:val="28"/>
          <w:szCs w:val="28"/>
          <w:lang w:val="ro-RO" w:eastAsia="ru-RU"/>
        </w:rPr>
        <w:t>modificarea</w:t>
      </w:r>
      <w:r>
        <w:rPr>
          <w:b/>
          <w:sz w:val="28"/>
          <w:szCs w:val="28"/>
          <w:lang w:val="ro-RO" w:eastAsia="ru-RU"/>
        </w:rPr>
        <w:t xml:space="preserve"> Registrului   național al monumentelor </w:t>
      </w:r>
      <w:r>
        <w:rPr>
          <w:b/>
          <w:sz w:val="28"/>
          <w:szCs w:val="28"/>
          <w:lang w:val="ro-RO" w:eastAsia="ru-RU"/>
        </w:rPr>
        <w:br/>
        <w:t>de for public, aprobat prin Legea nr. 148/2018</w:t>
      </w:r>
    </w:p>
    <w:p w14:paraId="0BA80125" w14:textId="756DCDE2" w:rsidR="00DE2ABE" w:rsidRDefault="00DE2ABE" w:rsidP="00DE2ABE">
      <w:pPr>
        <w:shd w:val="clear" w:color="auto" w:fill="FFFFFF"/>
        <w:spacing w:before="4" w:after="4"/>
        <w:ind w:left="181" w:right="96"/>
        <w:jc w:val="left"/>
        <w:rPr>
          <w:sz w:val="26"/>
          <w:szCs w:val="26"/>
          <w:lang w:val="ro-RO" w:eastAsia="ru-RU"/>
        </w:rPr>
      </w:pPr>
    </w:p>
    <w:p w14:paraId="10803DAE" w14:textId="77777777" w:rsidR="00CF169A" w:rsidRPr="00B10F53" w:rsidRDefault="00CF169A" w:rsidP="00DE2ABE">
      <w:pPr>
        <w:shd w:val="clear" w:color="auto" w:fill="FFFFFF"/>
        <w:spacing w:before="4" w:after="4"/>
        <w:ind w:left="181" w:right="96"/>
        <w:jc w:val="left"/>
        <w:rPr>
          <w:sz w:val="26"/>
          <w:szCs w:val="26"/>
          <w:lang w:val="ro-RO" w:eastAsia="ru-RU"/>
        </w:rPr>
      </w:pPr>
    </w:p>
    <w:p w14:paraId="4740A98E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  <w:r w:rsidRPr="00B10F53">
        <w:rPr>
          <w:sz w:val="28"/>
          <w:szCs w:val="28"/>
          <w:lang w:val="ro-RO" w:eastAsia="ru-RU"/>
        </w:rPr>
        <w:t xml:space="preserve">Parlamentul adoptă prezenta </w:t>
      </w:r>
      <w:r>
        <w:rPr>
          <w:sz w:val="28"/>
          <w:szCs w:val="28"/>
          <w:lang w:val="ro-RO" w:eastAsia="ru-RU"/>
        </w:rPr>
        <w:t>lege ordinară</w:t>
      </w:r>
      <w:r w:rsidRPr="00B10F53">
        <w:rPr>
          <w:sz w:val="28"/>
          <w:szCs w:val="28"/>
          <w:lang w:val="ro-RO" w:eastAsia="ru-RU"/>
        </w:rPr>
        <w:t>.</w:t>
      </w:r>
    </w:p>
    <w:p w14:paraId="16B58082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</w:p>
    <w:p w14:paraId="1B7BE522" w14:textId="77777777" w:rsidR="00CF169A" w:rsidRDefault="00DE2ABE" w:rsidP="00CF169A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u-RU"/>
        </w:rPr>
        <w:t>Articol unic</w:t>
      </w:r>
      <w:r w:rsidRPr="00B10F53">
        <w:rPr>
          <w:b/>
          <w:bCs/>
          <w:sz w:val="28"/>
          <w:szCs w:val="28"/>
          <w:lang w:val="ro-RO" w:eastAsia="ru-RU"/>
        </w:rPr>
        <w:t>.</w:t>
      </w:r>
      <w:r w:rsidRPr="00B10F53">
        <w:rPr>
          <w:bCs/>
          <w:sz w:val="28"/>
          <w:szCs w:val="28"/>
          <w:lang w:val="ro-RO" w:eastAsia="ru-RU"/>
        </w:rPr>
        <w:t xml:space="preserve"> </w:t>
      </w:r>
      <w:r w:rsidRPr="00B10F53">
        <w:rPr>
          <w:color w:val="000000"/>
          <w:sz w:val="28"/>
          <w:szCs w:val="28"/>
          <w:lang w:val="ro-RO" w:eastAsia="ro-RO"/>
        </w:rPr>
        <w:t xml:space="preserve">– </w:t>
      </w:r>
      <w:r>
        <w:rPr>
          <w:color w:val="000000"/>
          <w:sz w:val="28"/>
          <w:szCs w:val="28"/>
          <w:lang w:val="ro-RO" w:eastAsia="ro-RO"/>
        </w:rPr>
        <w:t xml:space="preserve">Registrul </w:t>
      </w:r>
      <w:r w:rsidRPr="00B10F53">
        <w:rPr>
          <w:color w:val="000000"/>
          <w:sz w:val="28"/>
          <w:szCs w:val="28"/>
          <w:lang w:val="ro-RO" w:eastAsia="ro-RO"/>
        </w:rPr>
        <w:t xml:space="preserve"> </w:t>
      </w:r>
      <w:r>
        <w:rPr>
          <w:color w:val="000000"/>
          <w:sz w:val="28"/>
          <w:szCs w:val="28"/>
          <w:lang w:val="ro-RO" w:eastAsia="ro-RO"/>
        </w:rPr>
        <w:t>național al monumentelor de for public, aprobat prin Legea nr. 148/2018 (Monitorul Oficial al Republicii Moldova, 2018, nr.321-332, art.519), la compartimentul „Municipiul Chișinău”, poziția</w:t>
      </w:r>
    </w:p>
    <w:p w14:paraId="4C0FBF7C" w14:textId="7026CC63" w:rsidR="00DE2ABE" w:rsidRDefault="00DE2ABE" w:rsidP="00CF169A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 xml:space="preserve"> </w:t>
      </w:r>
    </w:p>
    <w:p w14:paraId="1331E419" w14:textId="77777777" w:rsidR="00DE2ABE" w:rsidRDefault="00DE2ABE" w:rsidP="00CF169A">
      <w:pPr>
        <w:autoSpaceDE w:val="0"/>
        <w:autoSpaceDN w:val="0"/>
        <w:adjustRightInd w:val="0"/>
        <w:spacing w:before="4" w:after="4"/>
        <w:ind w:left="181" w:right="96" w:firstLine="708"/>
        <w:rPr>
          <w:color w:val="000000"/>
          <w:sz w:val="28"/>
          <w:szCs w:val="28"/>
          <w:lang w:val="ro-RO" w:eastAsia="ro-RO"/>
        </w:rPr>
      </w:pPr>
    </w:p>
    <w:tbl>
      <w:tblPr>
        <w:tblpPr w:leftFromText="180" w:rightFromText="180" w:vertAnchor="text" w:horzAnchor="margin" w:tblpX="817" w:tblpY="-21"/>
        <w:tblOverlap w:val="never"/>
        <w:tblW w:w="44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4112"/>
        <w:gridCol w:w="936"/>
        <w:gridCol w:w="843"/>
        <w:gridCol w:w="1369"/>
      </w:tblGrid>
      <w:tr w:rsidR="00CF169A" w:rsidRPr="00482823" w14:paraId="19A5A760" w14:textId="77777777" w:rsidTr="00CF169A">
        <w:tc>
          <w:tcPr>
            <w:tcW w:w="642" w:type="pct"/>
          </w:tcPr>
          <w:p w14:paraId="0BFC98A1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„</w:t>
            </w:r>
            <w:r w:rsidRPr="00482823">
              <w:rPr>
                <w:sz w:val="24"/>
                <w:szCs w:val="24"/>
                <w:lang w:val="ro-RO" w:eastAsia="ru-RU"/>
              </w:rPr>
              <w:t>mun.</w:t>
            </w:r>
            <w:r w:rsidRPr="00482823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468" w:type="pct"/>
          </w:tcPr>
          <w:p w14:paraId="7478219E" w14:textId="77777777" w:rsidR="00CF169A" w:rsidRPr="0045087B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5087B">
              <w:rPr>
                <w:sz w:val="24"/>
                <w:szCs w:val="24"/>
                <w:lang w:val="ro-RO" w:eastAsia="ru-RU"/>
              </w:rPr>
              <w:t>str.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45087B">
              <w:rPr>
                <w:sz w:val="24"/>
                <w:szCs w:val="24"/>
                <w:lang w:val="ro-RO" w:eastAsia="ru-RU"/>
              </w:rPr>
              <w:t>Kiev nr.7</w:t>
            </w:r>
          </w:p>
          <w:p w14:paraId="3FAE8F07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5087B">
              <w:rPr>
                <w:sz w:val="24"/>
                <w:szCs w:val="24"/>
                <w:lang w:val="ro-RO" w:eastAsia="ru-RU"/>
              </w:rPr>
              <w:t>(pe fa</w:t>
            </w:r>
            <w:r>
              <w:rPr>
                <w:sz w:val="24"/>
                <w:szCs w:val="24"/>
                <w:lang w:val="ro-RO" w:eastAsia="ru-RU"/>
              </w:rPr>
              <w:t>ț</w:t>
            </w:r>
            <w:r w:rsidRPr="0045087B">
              <w:rPr>
                <w:sz w:val="24"/>
                <w:szCs w:val="24"/>
                <w:lang w:val="ro-RO" w:eastAsia="ru-RU"/>
              </w:rPr>
              <w:t>ada clădirii)</w:t>
            </w:r>
          </w:p>
        </w:tc>
        <w:tc>
          <w:tcPr>
            <w:tcW w:w="562" w:type="pct"/>
          </w:tcPr>
          <w:p w14:paraId="26B1D749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Mozaic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  <w:p w14:paraId="0F9CD9E6" w14:textId="77777777" w:rsidR="00CF169A" w:rsidRPr="00482823" w:rsidRDefault="00CF169A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506" w:type="pct"/>
          </w:tcPr>
          <w:p w14:paraId="0F5FFFE2" w14:textId="77777777" w:rsidR="00CF169A" w:rsidRPr="00482823" w:rsidRDefault="00CF169A" w:rsidP="00CF169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1974</w:t>
            </w:r>
          </w:p>
        </w:tc>
        <w:tc>
          <w:tcPr>
            <w:tcW w:w="822" w:type="pct"/>
          </w:tcPr>
          <w:p w14:paraId="70E844D6" w14:textId="77777777" w:rsidR="00CF169A" w:rsidRPr="00482823" w:rsidRDefault="00CF169A" w:rsidP="00CF169A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82823">
              <w:rPr>
                <w:bCs/>
                <w:sz w:val="24"/>
                <w:szCs w:val="24"/>
                <w:lang w:val="ro-RO" w:eastAsia="ru-RU"/>
              </w:rPr>
              <w:t>C-A-md-017</w:t>
            </w:r>
            <w:r>
              <w:rPr>
                <w:bCs/>
                <w:sz w:val="24"/>
                <w:szCs w:val="24"/>
                <w:lang w:val="ro-RO" w:eastAsia="ru-RU"/>
              </w:rPr>
              <w:t>”;</w:t>
            </w:r>
          </w:p>
        </w:tc>
      </w:tr>
    </w:tbl>
    <w:p w14:paraId="25B4B00B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3BB79CC4" w14:textId="77777777" w:rsidR="00CF169A" w:rsidRDefault="00CF169A" w:rsidP="00DE2ABE">
      <w:pPr>
        <w:autoSpaceDE w:val="0"/>
        <w:autoSpaceDN w:val="0"/>
        <w:adjustRightInd w:val="0"/>
        <w:spacing w:before="4" w:after="4"/>
        <w:ind w:right="96"/>
        <w:rPr>
          <w:color w:val="000000"/>
          <w:sz w:val="28"/>
          <w:szCs w:val="28"/>
          <w:lang w:val="ro-RO" w:eastAsia="ro-RO"/>
        </w:rPr>
      </w:pPr>
    </w:p>
    <w:p w14:paraId="136A2616" w14:textId="77777777" w:rsidR="00CF169A" w:rsidRDefault="00CF169A" w:rsidP="00DE2ABE">
      <w:pPr>
        <w:autoSpaceDE w:val="0"/>
        <w:autoSpaceDN w:val="0"/>
        <w:adjustRightInd w:val="0"/>
        <w:spacing w:before="4" w:after="4"/>
        <w:ind w:right="96"/>
        <w:rPr>
          <w:color w:val="000000"/>
          <w:sz w:val="28"/>
          <w:szCs w:val="28"/>
          <w:lang w:val="ro-RO" w:eastAsia="ro-RO"/>
        </w:rPr>
      </w:pPr>
    </w:p>
    <w:p w14:paraId="1FD25670" w14:textId="0E05E68B" w:rsidR="00DE2ABE" w:rsidRDefault="00DE2ABE" w:rsidP="00CF169A">
      <w:pPr>
        <w:autoSpaceDE w:val="0"/>
        <w:autoSpaceDN w:val="0"/>
        <w:adjustRightInd w:val="0"/>
        <w:spacing w:before="4" w:after="4"/>
        <w:ind w:right="96" w:firstLine="0"/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>se substituie cu următoarea  poziție:</w:t>
      </w:r>
    </w:p>
    <w:p w14:paraId="634AC241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tbl>
      <w:tblPr>
        <w:tblpPr w:leftFromText="180" w:rightFromText="180" w:vertAnchor="text" w:tblpX="926" w:tblpY="1"/>
        <w:tblOverlap w:val="never"/>
        <w:tblW w:w="43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3763"/>
        <w:gridCol w:w="1128"/>
        <w:gridCol w:w="1276"/>
        <w:gridCol w:w="950"/>
      </w:tblGrid>
      <w:tr w:rsidR="00CF169A" w:rsidRPr="00482823" w14:paraId="06348B36" w14:textId="77777777" w:rsidTr="00CF169A">
        <w:tc>
          <w:tcPr>
            <w:tcW w:w="653" w:type="pct"/>
          </w:tcPr>
          <w:p w14:paraId="460B20F6" w14:textId="29706117" w:rsidR="00DE2ABE" w:rsidRPr="00482823" w:rsidRDefault="00B31768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50343199"/>
            <w:r>
              <w:rPr>
                <w:sz w:val="24"/>
                <w:szCs w:val="24"/>
                <w:lang w:val="ro-RO" w:eastAsia="ru-RU"/>
              </w:rPr>
              <w:t>„</w:t>
            </w:r>
            <w:r w:rsidR="00DE2ABE" w:rsidRPr="00482823">
              <w:rPr>
                <w:sz w:val="24"/>
                <w:szCs w:val="24"/>
                <w:lang w:val="ro-RO" w:eastAsia="ru-RU"/>
              </w:rPr>
              <w:t>mun.</w:t>
            </w:r>
            <w:r w:rsidR="00DE2ABE" w:rsidRPr="00482823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298" w:type="pct"/>
          </w:tcPr>
          <w:p w14:paraId="33FC660B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bd. Ștefan cel Mare și Sfânt, nr. 152</w:t>
            </w:r>
          </w:p>
          <w:p w14:paraId="74E38451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(pe fațada clădirii</w:t>
            </w:r>
            <w:r>
              <w:rPr>
                <w:sz w:val="24"/>
                <w:szCs w:val="24"/>
                <w:lang w:val="ro-RO" w:eastAsia="ru-RU"/>
              </w:rPr>
              <w:t xml:space="preserve"> auxiliare a Teatrului Național de  Operă și Balet „Maria Bieșu”</w:t>
            </w:r>
            <w:r w:rsidRPr="00482823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689" w:type="pct"/>
          </w:tcPr>
          <w:p w14:paraId="57580CD6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Mozaic</w:t>
            </w:r>
            <w:r>
              <w:rPr>
                <w:sz w:val="24"/>
                <w:szCs w:val="24"/>
                <w:lang w:val="ro-RO" w:eastAsia="ru-RU"/>
              </w:rPr>
              <w:t xml:space="preserve"> „Arta”</w:t>
            </w:r>
          </w:p>
          <w:p w14:paraId="67F15FDB" w14:textId="77777777" w:rsidR="00DE2ABE" w:rsidRPr="00482823" w:rsidRDefault="00DE2ABE" w:rsidP="00CF16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779" w:type="pct"/>
          </w:tcPr>
          <w:p w14:paraId="31F746E6" w14:textId="3D829CB6" w:rsidR="00DE2ABE" w:rsidRPr="00482823" w:rsidRDefault="00DE2ABE" w:rsidP="00CF169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82823">
              <w:rPr>
                <w:sz w:val="24"/>
                <w:szCs w:val="24"/>
                <w:lang w:val="ro-RO" w:eastAsia="ru-RU"/>
              </w:rPr>
              <w:t>1974</w:t>
            </w:r>
            <w:r>
              <w:rPr>
                <w:sz w:val="24"/>
                <w:szCs w:val="24"/>
                <w:lang w:val="ro-RO" w:eastAsia="ru-RU"/>
              </w:rPr>
              <w:t>, strămutat de la adresa str. Kiev, nr. 7, mun. Chișinău, restaurat  în  2020-2022</w:t>
            </w:r>
          </w:p>
        </w:tc>
        <w:tc>
          <w:tcPr>
            <w:tcW w:w="580" w:type="pct"/>
          </w:tcPr>
          <w:p w14:paraId="7667C66F" w14:textId="36D7063D" w:rsidR="00DE2ABE" w:rsidRPr="00482823" w:rsidRDefault="00DE2ABE" w:rsidP="00CF169A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82823">
              <w:rPr>
                <w:bCs/>
                <w:sz w:val="24"/>
                <w:szCs w:val="24"/>
                <w:lang w:val="ro-RO" w:eastAsia="ru-RU"/>
              </w:rPr>
              <w:t>C-A-md-017</w:t>
            </w:r>
            <w:r w:rsidR="00B31768">
              <w:rPr>
                <w:bCs/>
                <w:sz w:val="24"/>
                <w:szCs w:val="24"/>
                <w:lang w:val="ro-RO" w:eastAsia="ru-RU"/>
              </w:rPr>
              <w:t>”.</w:t>
            </w:r>
          </w:p>
        </w:tc>
      </w:tr>
      <w:bookmarkEnd w:id="0"/>
    </w:tbl>
    <w:p w14:paraId="28CD45E6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65FF53A1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248E57A1" w14:textId="77777777" w:rsidR="00DE2ABE" w:rsidRPr="00B10F53" w:rsidRDefault="00DE2ABE" w:rsidP="00CF169A">
      <w:pPr>
        <w:tabs>
          <w:tab w:val="left" w:pos="426"/>
        </w:tabs>
        <w:spacing w:before="4" w:after="4"/>
        <w:ind w:right="96" w:firstLine="0"/>
        <w:rPr>
          <w:sz w:val="24"/>
          <w:szCs w:val="24"/>
          <w:lang w:val="ro-RO" w:eastAsia="ru-RU"/>
        </w:rPr>
      </w:pPr>
    </w:p>
    <w:p w14:paraId="2F29B5DB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10E7BE00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18263BD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58C56C9F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499FFCF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7EBFCEB8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51B9D2C2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2A2D73CE" w14:textId="77777777" w:rsidR="00CF169A" w:rsidRDefault="00CF169A" w:rsidP="00CF169A">
      <w:pPr>
        <w:tabs>
          <w:tab w:val="left" w:pos="426"/>
        </w:tabs>
        <w:spacing w:before="4" w:after="4"/>
        <w:ind w:right="96" w:firstLine="0"/>
        <w:rPr>
          <w:b/>
          <w:bCs/>
          <w:sz w:val="28"/>
          <w:szCs w:val="28"/>
          <w:lang w:val="ro-RO" w:eastAsia="ru-RU"/>
        </w:rPr>
      </w:pPr>
    </w:p>
    <w:p w14:paraId="70451DA3" w14:textId="77777777" w:rsidR="00CF169A" w:rsidRDefault="00CF169A" w:rsidP="00CF169A">
      <w:pPr>
        <w:tabs>
          <w:tab w:val="left" w:pos="426"/>
        </w:tabs>
        <w:spacing w:before="4" w:after="4"/>
        <w:ind w:right="96"/>
        <w:rPr>
          <w:b/>
          <w:bCs/>
          <w:sz w:val="28"/>
          <w:szCs w:val="28"/>
          <w:lang w:val="ro-RO" w:eastAsia="ru-RU"/>
        </w:rPr>
      </w:pPr>
    </w:p>
    <w:p w14:paraId="26FCA90B" w14:textId="2CC081ED" w:rsidR="00DE2ABE" w:rsidRPr="00CF169A" w:rsidRDefault="00DE2ABE" w:rsidP="00CF169A">
      <w:pPr>
        <w:tabs>
          <w:tab w:val="left" w:pos="426"/>
        </w:tabs>
        <w:spacing w:before="4" w:after="4"/>
        <w:ind w:right="96"/>
        <w:rPr>
          <w:sz w:val="24"/>
          <w:szCs w:val="24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>Pre</w:t>
      </w:r>
      <w:r w:rsidR="00CF169A">
        <w:rPr>
          <w:b/>
          <w:bCs/>
          <w:sz w:val="28"/>
          <w:szCs w:val="28"/>
          <w:lang w:val="ro-RO" w:eastAsia="ru-RU"/>
        </w:rPr>
        <w:t>ș</w:t>
      </w:r>
      <w:r w:rsidRPr="00B10F53">
        <w:rPr>
          <w:b/>
          <w:bCs/>
          <w:sz w:val="28"/>
          <w:szCs w:val="28"/>
          <w:lang w:val="ro-RO" w:eastAsia="ru-RU"/>
        </w:rPr>
        <w:t>edintele Parlamentului</w:t>
      </w:r>
      <w:r w:rsidRPr="00B10F53">
        <w:rPr>
          <w:b/>
          <w:bCs/>
          <w:sz w:val="28"/>
          <w:szCs w:val="28"/>
          <w:lang w:val="ro-RO" w:eastAsia="ru-RU"/>
        </w:rPr>
        <w:tab/>
        <w:t xml:space="preserve">                                                </w:t>
      </w:r>
    </w:p>
    <w:p w14:paraId="45EDDF24" w14:textId="77777777" w:rsidR="00DE2ABE" w:rsidRPr="00B10F53" w:rsidRDefault="00DE2ABE" w:rsidP="00DE2ABE">
      <w:pPr>
        <w:spacing w:before="4" w:after="4"/>
        <w:ind w:left="181" w:right="96"/>
        <w:rPr>
          <w:b/>
          <w:sz w:val="26"/>
          <w:szCs w:val="26"/>
          <w:lang w:val="ro-RO" w:eastAsia="ru-RU"/>
        </w:rPr>
      </w:pPr>
    </w:p>
    <w:p w14:paraId="5196413E" w14:textId="77777777" w:rsidR="00DE2ABE" w:rsidRDefault="00DE2ABE" w:rsidP="00DE2ABE"/>
    <w:p w14:paraId="34ADEDC9" w14:textId="77777777" w:rsidR="00DE2ABE" w:rsidRPr="00FA194B" w:rsidRDefault="00DE2A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E2AB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174873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7F19">
      <w:rPr>
        <w:noProof/>
        <w:sz w:val="16"/>
        <w:szCs w:val="16"/>
      </w:rPr>
      <w:t>Z:\004\ANUL 2023\HOTĂRÎRI\37149\redactat-37149-ro.docx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D98CFE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7F19">
      <w:rPr>
        <w:noProof/>
        <w:sz w:val="16"/>
        <w:szCs w:val="16"/>
      </w:rPr>
      <w:t>Z:\004\ANUL 2023\HOTĂRÎRI\37149\redactat-37149-ro.docx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4638" w:rsidRPr="00CB463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CE66CF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F7F1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3BFE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6464"/>
    <w:rsid w:val="0067374F"/>
    <w:rsid w:val="00695959"/>
    <w:rsid w:val="006B17C6"/>
    <w:rsid w:val="006E3ECB"/>
    <w:rsid w:val="006E74D0"/>
    <w:rsid w:val="006F7F1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176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169A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2ABE"/>
    <w:rsid w:val="00DF0E57"/>
    <w:rsid w:val="00DF181A"/>
    <w:rsid w:val="00DF7E3E"/>
    <w:rsid w:val="00E04C14"/>
    <w:rsid w:val="00E11CE2"/>
    <w:rsid w:val="00E216C5"/>
    <w:rsid w:val="00E25218"/>
    <w:rsid w:val="00E52F97"/>
    <w:rsid w:val="00E71E44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C3278AE6-1DBA-4DAF-9269-1DE3836D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E7D1C7-CDA1-48AD-9783-B8CBFBF21DC7}"/>
</file>

<file path=customXml/itemProps2.xml><?xml version="1.0" encoding="utf-8"?>
<ds:datastoreItem xmlns:ds="http://schemas.openxmlformats.org/officeDocument/2006/customXml" ds:itemID="{7C5B3355-3D3F-4609-84BF-CF31628B64C1}"/>
</file>

<file path=customXml/itemProps3.xml><?xml version="1.0" encoding="utf-8"?>
<ds:datastoreItem xmlns:ds="http://schemas.openxmlformats.org/officeDocument/2006/customXml" ds:itemID="{19EF907C-0367-45DF-A06A-08E983F2C683}"/>
</file>

<file path=customXml/itemProps4.xml><?xml version="1.0" encoding="utf-8"?>
<ds:datastoreItem xmlns:ds="http://schemas.openxmlformats.org/officeDocument/2006/customXml" ds:itemID="{83DB6210-F18E-416E-BF6C-85039F73D2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234</Words>
  <Characters>1358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487.2023.ro</dc:title>
  <dc:creator>lll</dc:creator>
  <cp:lastModifiedBy>Eugenia Cartin</cp:lastModifiedBy>
  <cp:revision>26</cp:revision>
  <cp:lastPrinted>2023-12-27T05:32:00Z</cp:lastPrinted>
  <dcterms:created xsi:type="dcterms:W3CDTF">2022-11-15T09:07:00Z</dcterms:created>
  <dcterms:modified xsi:type="dcterms:W3CDTF">2023-12-27T05:32:00Z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