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716676C4" w14:textId="4C6062D0" w:rsidR="0050506B" w:rsidRPr="0050506B" w:rsidRDefault="008E06CC" w:rsidP="0050506B">
      <w:pPr>
        <w:pStyle w:val="Default"/>
        <w:ind w:firstLine="907"/>
        <w:jc w:val="both"/>
        <w:rPr>
          <w:bCs/>
          <w:sz w:val="28"/>
          <w:szCs w:val="28"/>
          <w:lang w:val="ro-RO"/>
        </w:rPr>
      </w:pPr>
      <w:r w:rsidRPr="0050506B">
        <w:rPr>
          <w:bCs/>
          <w:sz w:val="28"/>
          <w:szCs w:val="28"/>
          <w:lang w:val="ro-RO"/>
        </w:rPr>
        <w:t>Se aprobă</w:t>
      </w:r>
      <w:r w:rsidR="009E0A22" w:rsidRPr="0050506B">
        <w:rPr>
          <w:bCs/>
          <w:sz w:val="28"/>
          <w:szCs w:val="28"/>
          <w:lang w:val="ro-RO"/>
        </w:rPr>
        <w:t xml:space="preserve"> </w:t>
      </w:r>
      <w:r w:rsidR="00777947" w:rsidRPr="0050506B">
        <w:rPr>
          <w:bCs/>
          <w:sz w:val="28"/>
          <w:szCs w:val="28"/>
          <w:lang w:val="ro-RO"/>
        </w:rPr>
        <w:t xml:space="preserve">și se prezintă Parlamentului </w:t>
      </w:r>
      <w:r w:rsidR="00226840" w:rsidRPr="0050506B">
        <w:rPr>
          <w:bCs/>
          <w:sz w:val="28"/>
          <w:szCs w:val="28"/>
          <w:lang w:val="ro-RO"/>
        </w:rPr>
        <w:t xml:space="preserve">spre examinare </w:t>
      </w:r>
      <w:r w:rsidR="00777947" w:rsidRPr="0050506B">
        <w:rPr>
          <w:bCs/>
          <w:sz w:val="28"/>
          <w:szCs w:val="28"/>
          <w:lang w:val="ro-RO"/>
        </w:rPr>
        <w:t xml:space="preserve">proiectul de lege </w:t>
      </w:r>
      <w:r w:rsidR="0050506B" w:rsidRPr="0050506B">
        <w:rPr>
          <w:bCs/>
          <w:sz w:val="28"/>
          <w:szCs w:val="28"/>
          <w:lang w:val="ro-RO"/>
        </w:rPr>
        <w:t>privind participarea Republicii Moldova la majorarea capital</w:t>
      </w:r>
      <w:r w:rsidR="00DD1E37">
        <w:rPr>
          <w:bCs/>
          <w:sz w:val="28"/>
          <w:szCs w:val="28"/>
          <w:lang w:val="ro-RO"/>
        </w:rPr>
        <w:t>ului</w:t>
      </w:r>
      <w:r w:rsidR="0050506B" w:rsidRPr="0050506B">
        <w:rPr>
          <w:bCs/>
          <w:sz w:val="28"/>
          <w:szCs w:val="28"/>
          <w:lang w:val="ro-RO"/>
        </w:rPr>
        <w:t xml:space="preserve"> Băncii de </w:t>
      </w:r>
      <w:r w:rsidR="00DD1E37" w:rsidRPr="0050506B">
        <w:rPr>
          <w:bCs/>
          <w:sz w:val="28"/>
          <w:szCs w:val="28"/>
          <w:lang w:val="ro-RO"/>
        </w:rPr>
        <w:t>D</w:t>
      </w:r>
      <w:r w:rsidR="0050506B" w:rsidRPr="0050506B">
        <w:rPr>
          <w:bCs/>
          <w:sz w:val="28"/>
          <w:szCs w:val="28"/>
          <w:lang w:val="ro-RO"/>
        </w:rPr>
        <w:t xml:space="preserve">ezvoltare a Consiliului Europei în conformitate cu Rezoluția Consiliului de Administrație nr. 463/2022 </w:t>
      </w:r>
      <w:r w:rsidR="0070594C">
        <w:rPr>
          <w:bCs/>
          <w:sz w:val="28"/>
          <w:szCs w:val="28"/>
          <w:lang w:val="ro-RO"/>
        </w:rPr>
        <w:t>„</w:t>
      </w:r>
      <w:r w:rsidR="0050506B" w:rsidRPr="0050506B">
        <w:rPr>
          <w:bCs/>
          <w:sz w:val="28"/>
          <w:szCs w:val="28"/>
          <w:lang w:val="ro-RO"/>
        </w:rPr>
        <w:t>Privind majorarea capitalului Băncii”</w:t>
      </w:r>
      <w:r w:rsidR="0070594C">
        <w:rPr>
          <w:bCs/>
          <w:sz w:val="28"/>
          <w:szCs w:val="28"/>
          <w:lang w:val="ro-RO"/>
        </w:rPr>
        <w:t>.</w:t>
      </w:r>
    </w:p>
    <w:p w14:paraId="061A8270" w14:textId="02E72894" w:rsidR="008E06CC" w:rsidRPr="008E06CC" w:rsidRDefault="008E06CC" w:rsidP="0050506B">
      <w:pPr>
        <w:ind w:firstLine="907"/>
        <w:rPr>
          <w:bCs/>
          <w:sz w:val="28"/>
          <w:szCs w:val="28"/>
          <w:lang w:val="ro-RO"/>
        </w:rPr>
      </w:pP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C19B9" w14:textId="561D0EF6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Aprobat în ședința Guvernului din</w:t>
      </w:r>
      <w:r w:rsidR="00EC4114">
        <w:rPr>
          <w:sz w:val="28"/>
          <w:szCs w:val="28"/>
          <w:lang w:val="ro-RO"/>
        </w:rPr>
        <w:t xml:space="preserve"> </w:t>
      </w:r>
      <w:r w:rsidR="0005215E">
        <w:rPr>
          <w:sz w:val="28"/>
          <w:szCs w:val="28"/>
          <w:lang w:val="ro-RO"/>
        </w:rPr>
        <w:t>20 noiembrie</w:t>
      </w:r>
      <w:r w:rsidR="00EC411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2024</w:t>
      </w:r>
    </w:p>
    <w:p w14:paraId="6503B455" w14:textId="79B2F516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Decizia protocolară nr.</w:t>
      </w:r>
      <w:r w:rsidR="0005215E">
        <w:rPr>
          <w:sz w:val="28"/>
          <w:szCs w:val="28"/>
          <w:lang w:val="ro-RO"/>
        </w:rPr>
        <w:t>47.12</w:t>
      </w:r>
      <w:r>
        <w:rPr>
          <w:sz w:val="28"/>
          <w:szCs w:val="28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0617184C" w14:textId="77777777" w:rsidR="00EC4114" w:rsidRDefault="00EC4114" w:rsidP="00EC4114">
      <w:pPr>
        <w:ind w:right="-1"/>
        <w:jc w:val="right"/>
        <w:rPr>
          <w:b/>
          <w:bCs/>
          <w:sz w:val="28"/>
          <w:szCs w:val="28"/>
          <w:lang w:val="ro-RO"/>
        </w:rPr>
      </w:pPr>
    </w:p>
    <w:p w14:paraId="0126C88B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9ED7997" w:rsidR="00674757" w:rsidRPr="007441AC" w:rsidRDefault="00674757" w:rsidP="00674757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bookmarkEnd w:id="0"/>
    <w:p w14:paraId="7F23AB2D" w14:textId="77777777" w:rsidR="0070594C" w:rsidRDefault="0050506B" w:rsidP="0050506B">
      <w:pPr>
        <w:pStyle w:val="Default"/>
        <w:jc w:val="center"/>
        <w:rPr>
          <w:b/>
          <w:sz w:val="28"/>
          <w:szCs w:val="28"/>
          <w:lang w:val="ro-RO"/>
        </w:rPr>
      </w:pPr>
      <w:r w:rsidRPr="00E12565">
        <w:rPr>
          <w:b/>
          <w:sz w:val="28"/>
          <w:szCs w:val="28"/>
          <w:lang w:val="ro-RO"/>
        </w:rPr>
        <w:t xml:space="preserve">privind participarea Republicii Moldova la majorarea </w:t>
      </w:r>
    </w:p>
    <w:p w14:paraId="5E93B458" w14:textId="1A000680" w:rsidR="0070594C" w:rsidRDefault="0050506B" w:rsidP="0070594C">
      <w:pPr>
        <w:pStyle w:val="Default"/>
        <w:jc w:val="center"/>
        <w:rPr>
          <w:b/>
          <w:sz w:val="28"/>
          <w:szCs w:val="28"/>
          <w:lang w:val="ro-RO"/>
        </w:rPr>
      </w:pPr>
      <w:r w:rsidRPr="00E12565">
        <w:rPr>
          <w:b/>
          <w:sz w:val="28"/>
          <w:szCs w:val="28"/>
          <w:lang w:val="ro-RO"/>
        </w:rPr>
        <w:t>capital</w:t>
      </w:r>
      <w:r w:rsidR="00DD1E37">
        <w:rPr>
          <w:b/>
          <w:sz w:val="28"/>
          <w:szCs w:val="28"/>
          <w:lang w:val="ro-RO"/>
        </w:rPr>
        <w:t>ului</w:t>
      </w:r>
      <w:r w:rsidRPr="00E12565">
        <w:rPr>
          <w:b/>
          <w:sz w:val="28"/>
          <w:szCs w:val="28"/>
          <w:lang w:val="ro-RO"/>
        </w:rPr>
        <w:t xml:space="preserve"> Băncii de </w:t>
      </w:r>
      <w:r w:rsidR="00DD1E37">
        <w:rPr>
          <w:b/>
          <w:sz w:val="28"/>
          <w:szCs w:val="28"/>
          <w:lang w:val="ro-RO"/>
        </w:rPr>
        <w:t>D</w:t>
      </w:r>
      <w:r w:rsidRPr="00E12565">
        <w:rPr>
          <w:b/>
          <w:sz w:val="28"/>
          <w:szCs w:val="28"/>
          <w:lang w:val="ro-RO"/>
        </w:rPr>
        <w:t xml:space="preserve">ezvoltare a Consiliului Europei în conformitate </w:t>
      </w:r>
    </w:p>
    <w:p w14:paraId="6E71063A" w14:textId="0108C833" w:rsidR="0070594C" w:rsidRDefault="0050506B" w:rsidP="0070594C">
      <w:pPr>
        <w:pStyle w:val="Default"/>
        <w:jc w:val="center"/>
        <w:rPr>
          <w:b/>
          <w:sz w:val="28"/>
          <w:szCs w:val="28"/>
          <w:lang w:val="ro-RO"/>
        </w:rPr>
      </w:pPr>
      <w:r w:rsidRPr="00E12565">
        <w:rPr>
          <w:b/>
          <w:sz w:val="28"/>
          <w:szCs w:val="28"/>
          <w:lang w:val="ro-RO"/>
        </w:rPr>
        <w:t xml:space="preserve">cu Rezoluția Consiliului de Administrație </w:t>
      </w:r>
      <w:r>
        <w:rPr>
          <w:b/>
          <w:sz w:val="28"/>
          <w:szCs w:val="28"/>
          <w:lang w:val="ro-RO"/>
        </w:rPr>
        <w:t>nr.</w:t>
      </w:r>
      <w:r w:rsidR="0070594C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463/2022 </w:t>
      </w:r>
    </w:p>
    <w:p w14:paraId="7D5373C9" w14:textId="4B0F8C38" w:rsidR="0050506B" w:rsidRPr="00E12565" w:rsidRDefault="0070594C" w:rsidP="0070594C">
      <w:pPr>
        <w:pStyle w:val="Default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„</w:t>
      </w:r>
      <w:r w:rsidR="0050506B">
        <w:rPr>
          <w:b/>
          <w:sz w:val="28"/>
          <w:szCs w:val="28"/>
          <w:lang w:val="ro-RO"/>
        </w:rPr>
        <w:t>Privind majorarea capitalului</w:t>
      </w:r>
      <w:r>
        <w:rPr>
          <w:b/>
          <w:sz w:val="28"/>
          <w:szCs w:val="28"/>
          <w:lang w:val="ro-RO"/>
        </w:rPr>
        <w:t xml:space="preserve"> </w:t>
      </w:r>
      <w:r w:rsidR="0050506B">
        <w:rPr>
          <w:b/>
          <w:sz w:val="28"/>
          <w:szCs w:val="28"/>
          <w:lang w:val="ro-RO"/>
        </w:rPr>
        <w:t>Băncii”</w:t>
      </w:r>
    </w:p>
    <w:p w14:paraId="4F270010" w14:textId="3A147CDD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06F391" w14:textId="08BACDE2" w:rsidR="005577E5" w:rsidRDefault="005577E5" w:rsidP="0070594C">
      <w:pPr>
        <w:ind w:right="-1" w:firstLine="0"/>
        <w:rPr>
          <w:sz w:val="28"/>
          <w:szCs w:val="28"/>
          <w:lang w:val="ro-RO"/>
        </w:rPr>
      </w:pPr>
    </w:p>
    <w:p w14:paraId="5E81F150" w14:textId="77777777" w:rsidR="0070594C" w:rsidRDefault="0070594C" w:rsidP="0070594C">
      <w:pPr>
        <w:pStyle w:val="Default"/>
        <w:ind w:firstLine="709"/>
        <w:rPr>
          <w:sz w:val="28"/>
          <w:szCs w:val="28"/>
          <w:lang w:val="ro-RO"/>
        </w:rPr>
      </w:pPr>
      <w:r w:rsidRPr="00E12565">
        <w:rPr>
          <w:sz w:val="28"/>
          <w:szCs w:val="28"/>
          <w:lang w:val="ro-RO"/>
        </w:rPr>
        <w:t>Parlamentul adoptă prezenta lege organică</w:t>
      </w:r>
      <w:r>
        <w:rPr>
          <w:sz w:val="28"/>
          <w:szCs w:val="28"/>
          <w:lang w:val="ro-RO"/>
        </w:rPr>
        <w:t>.</w:t>
      </w:r>
    </w:p>
    <w:p w14:paraId="3A136CE5" w14:textId="77777777" w:rsidR="0070594C" w:rsidRPr="00E12565" w:rsidRDefault="0070594C" w:rsidP="0070594C">
      <w:pPr>
        <w:pStyle w:val="Default"/>
        <w:rPr>
          <w:sz w:val="28"/>
          <w:szCs w:val="28"/>
          <w:lang w:val="ro-RO"/>
        </w:rPr>
      </w:pPr>
    </w:p>
    <w:p w14:paraId="7D2A2B1F" w14:textId="39F04382" w:rsidR="0070594C" w:rsidRDefault="0070594C" w:rsidP="0070594C">
      <w:pPr>
        <w:pStyle w:val="Default"/>
        <w:ind w:firstLine="708"/>
        <w:jc w:val="both"/>
        <w:rPr>
          <w:sz w:val="28"/>
          <w:szCs w:val="28"/>
          <w:lang w:val="ro-RO"/>
        </w:rPr>
      </w:pPr>
      <w:r w:rsidRPr="003819B9">
        <w:rPr>
          <w:b/>
          <w:bCs/>
          <w:sz w:val="28"/>
          <w:szCs w:val="28"/>
          <w:lang w:val="ro-RO"/>
        </w:rPr>
        <w:t>Art. 1.</w:t>
      </w:r>
      <w:r w:rsidRPr="003819B9">
        <w:rPr>
          <w:bCs/>
          <w:sz w:val="28"/>
          <w:szCs w:val="28"/>
          <w:lang w:val="ro-RO"/>
        </w:rPr>
        <w:t xml:space="preserve"> </w:t>
      </w:r>
      <w:r w:rsidRPr="003819B9">
        <w:rPr>
          <w:sz w:val="28"/>
          <w:szCs w:val="28"/>
          <w:lang w:val="ro-RO"/>
        </w:rPr>
        <w:t xml:space="preserve">– Se aprobă majorarea capitalului deținut de Republica Moldova în cadrul Băncii de </w:t>
      </w:r>
      <w:r w:rsidR="00DD1E37">
        <w:rPr>
          <w:sz w:val="28"/>
          <w:szCs w:val="28"/>
          <w:lang w:val="ro-RO"/>
        </w:rPr>
        <w:t>D</w:t>
      </w:r>
      <w:r w:rsidRPr="003819B9">
        <w:rPr>
          <w:sz w:val="28"/>
          <w:szCs w:val="28"/>
          <w:lang w:val="ro-RO"/>
        </w:rPr>
        <w:t>ezvoltare a Consiliului Europei cu suma de 4</w:t>
      </w:r>
      <w:r>
        <w:rPr>
          <w:sz w:val="28"/>
          <w:szCs w:val="28"/>
          <w:lang w:val="ro-RO"/>
        </w:rPr>
        <w:t xml:space="preserve"> </w:t>
      </w:r>
      <w:r w:rsidRPr="003819B9">
        <w:rPr>
          <w:sz w:val="28"/>
          <w:szCs w:val="28"/>
          <w:lang w:val="ro-RO"/>
        </w:rPr>
        <w:t>258</w:t>
      </w:r>
      <w:r>
        <w:rPr>
          <w:sz w:val="28"/>
          <w:szCs w:val="28"/>
          <w:lang w:val="ro-RO"/>
        </w:rPr>
        <w:t xml:space="preserve"> </w:t>
      </w:r>
      <w:r w:rsidRPr="003819B9">
        <w:rPr>
          <w:sz w:val="28"/>
          <w:szCs w:val="28"/>
          <w:lang w:val="ro-RO"/>
        </w:rPr>
        <w:t xml:space="preserve">000,0 </w:t>
      </w:r>
      <w:r w:rsidR="00D758EC">
        <w:rPr>
          <w:sz w:val="28"/>
          <w:szCs w:val="28"/>
          <w:lang w:val="ro-RO"/>
        </w:rPr>
        <w:t>e</w:t>
      </w:r>
      <w:r w:rsidRPr="003819B9">
        <w:rPr>
          <w:sz w:val="28"/>
          <w:szCs w:val="28"/>
          <w:lang w:val="ro-RO"/>
        </w:rPr>
        <w:t>uro</w:t>
      </w:r>
      <w:r w:rsidR="00DD1E37">
        <w:rPr>
          <w:sz w:val="28"/>
          <w:szCs w:val="28"/>
          <w:lang w:val="ro-RO"/>
        </w:rPr>
        <w:t>,</w:t>
      </w:r>
      <w:r w:rsidRPr="003819B9">
        <w:rPr>
          <w:sz w:val="28"/>
          <w:szCs w:val="28"/>
          <w:lang w:val="ro-RO"/>
        </w:rPr>
        <w:t xml:space="preserve"> în conformitate cu prevederile </w:t>
      </w:r>
      <w:r>
        <w:rPr>
          <w:sz w:val="28"/>
          <w:szCs w:val="28"/>
          <w:lang w:val="ro-RO"/>
        </w:rPr>
        <w:t>Rezoluției</w:t>
      </w:r>
      <w:r w:rsidRPr="003819B9">
        <w:rPr>
          <w:sz w:val="28"/>
          <w:szCs w:val="28"/>
          <w:lang w:val="ro-RO"/>
        </w:rPr>
        <w:t xml:space="preserve"> Consiliului de Administrație nr.</w:t>
      </w:r>
      <w:r w:rsidR="00DD1E37">
        <w:rPr>
          <w:sz w:val="28"/>
          <w:szCs w:val="28"/>
          <w:lang w:val="ro-RO"/>
        </w:rPr>
        <w:t> </w:t>
      </w:r>
      <w:r w:rsidRPr="003819B9">
        <w:rPr>
          <w:sz w:val="28"/>
          <w:szCs w:val="28"/>
          <w:lang w:val="ro-RO"/>
        </w:rPr>
        <w:t xml:space="preserve">463/2022 </w:t>
      </w:r>
      <w:r>
        <w:rPr>
          <w:sz w:val="28"/>
          <w:szCs w:val="28"/>
          <w:lang w:val="ro-RO"/>
        </w:rPr>
        <w:t>„</w:t>
      </w:r>
      <w:r w:rsidRPr="003819B9">
        <w:rPr>
          <w:sz w:val="28"/>
          <w:szCs w:val="28"/>
          <w:lang w:val="ro-RO"/>
        </w:rPr>
        <w:t>Privind majorarea capitalului Băncii”</w:t>
      </w:r>
      <w:r>
        <w:rPr>
          <w:sz w:val="28"/>
          <w:szCs w:val="28"/>
          <w:lang w:val="ro-RO"/>
        </w:rPr>
        <w:t xml:space="preserve">, adoptate la 2 decembrie 2022 la Strasbourg. Valoarea capitalului vărsat este de 1 202 459,0 </w:t>
      </w:r>
      <w:r w:rsidR="00D758EC">
        <w:rPr>
          <w:sz w:val="28"/>
          <w:szCs w:val="28"/>
          <w:lang w:val="ro-RO"/>
        </w:rPr>
        <w:t>e</w:t>
      </w:r>
      <w:r>
        <w:rPr>
          <w:sz w:val="28"/>
          <w:szCs w:val="28"/>
          <w:lang w:val="ro-RO"/>
        </w:rPr>
        <w:t>uro și se achită din bugetul de stat în tranșe</w:t>
      </w:r>
      <w:r w:rsidR="00A1579D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conform Rezoluției.</w:t>
      </w:r>
    </w:p>
    <w:p w14:paraId="55C53F71" w14:textId="77777777" w:rsidR="0070594C" w:rsidRDefault="0070594C" w:rsidP="0070594C">
      <w:pPr>
        <w:pStyle w:val="Default"/>
        <w:ind w:firstLine="709"/>
        <w:jc w:val="both"/>
        <w:rPr>
          <w:b/>
          <w:bCs/>
          <w:sz w:val="28"/>
          <w:szCs w:val="28"/>
          <w:lang w:val="ro-RO"/>
        </w:rPr>
      </w:pPr>
    </w:p>
    <w:p w14:paraId="0B1FC392" w14:textId="5C83726B" w:rsidR="0070594C" w:rsidRDefault="0070594C" w:rsidP="0070594C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E12565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2</w:t>
      </w:r>
      <w:r w:rsidRPr="00E12565">
        <w:rPr>
          <w:b/>
          <w:bCs/>
          <w:sz w:val="28"/>
          <w:szCs w:val="28"/>
          <w:lang w:val="ro-RO"/>
        </w:rPr>
        <w:t>.</w:t>
      </w:r>
      <w:r>
        <w:rPr>
          <w:b/>
          <w:bCs/>
          <w:sz w:val="28"/>
          <w:szCs w:val="28"/>
          <w:lang w:val="ro-RO"/>
        </w:rPr>
        <w:t xml:space="preserve"> </w:t>
      </w:r>
      <w:r w:rsidRPr="00E12565">
        <w:rPr>
          <w:sz w:val="28"/>
          <w:szCs w:val="28"/>
          <w:lang w:val="ro-RO"/>
        </w:rPr>
        <w:t xml:space="preserve">– </w:t>
      </w:r>
      <w:r>
        <w:rPr>
          <w:sz w:val="28"/>
          <w:szCs w:val="28"/>
          <w:lang w:val="ro-RO"/>
        </w:rPr>
        <w:t xml:space="preserve">Mijloacele financiare </w:t>
      </w:r>
      <w:r w:rsidRPr="00856EAE">
        <w:rPr>
          <w:color w:val="auto"/>
          <w:sz w:val="28"/>
          <w:szCs w:val="28"/>
          <w:lang w:val="ro-RO"/>
        </w:rPr>
        <w:t xml:space="preserve">necesare </w:t>
      </w:r>
      <w:r>
        <w:rPr>
          <w:color w:val="auto"/>
          <w:sz w:val="28"/>
          <w:szCs w:val="28"/>
          <w:lang w:val="ro-RO"/>
        </w:rPr>
        <w:t>pentru executarea</w:t>
      </w:r>
      <w:r w:rsidRPr="00856EAE">
        <w:rPr>
          <w:color w:val="auto"/>
          <w:sz w:val="28"/>
          <w:szCs w:val="28"/>
          <w:lang w:val="ro-RO"/>
        </w:rPr>
        <w:t xml:space="preserve"> prevederilor Rezoluției nominalizate la art.</w:t>
      </w:r>
      <w:r>
        <w:rPr>
          <w:color w:val="auto"/>
          <w:sz w:val="28"/>
          <w:szCs w:val="28"/>
          <w:lang w:val="ro-RO"/>
        </w:rPr>
        <w:t xml:space="preserve"> </w:t>
      </w:r>
      <w:r w:rsidRPr="00856EAE">
        <w:rPr>
          <w:color w:val="auto"/>
          <w:sz w:val="28"/>
          <w:szCs w:val="28"/>
          <w:lang w:val="ro-RO"/>
        </w:rPr>
        <w:t>1</w:t>
      </w:r>
      <w:r>
        <w:rPr>
          <w:color w:val="auto"/>
          <w:sz w:val="28"/>
          <w:szCs w:val="28"/>
          <w:lang w:val="ro-RO"/>
        </w:rPr>
        <w:t xml:space="preserve"> vor fi prevăzute anual în legea bugetului de stat</w:t>
      </w:r>
      <w:r w:rsidRPr="00856EAE">
        <w:rPr>
          <w:color w:val="auto"/>
          <w:sz w:val="28"/>
          <w:szCs w:val="28"/>
          <w:lang w:val="ro-RO"/>
        </w:rPr>
        <w:t>.</w:t>
      </w:r>
    </w:p>
    <w:p w14:paraId="5C9E72A2" w14:textId="77777777" w:rsidR="0070594C" w:rsidRDefault="0070594C" w:rsidP="0070594C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45A08C57" w14:textId="0654B537" w:rsidR="0070594C" w:rsidRPr="00335B03" w:rsidRDefault="0070594C" w:rsidP="0070594C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E12565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3</w:t>
      </w:r>
      <w:r w:rsidRPr="00E12565">
        <w:rPr>
          <w:b/>
          <w:bCs/>
          <w:sz w:val="28"/>
          <w:szCs w:val="28"/>
          <w:lang w:val="ro-RO"/>
        </w:rPr>
        <w:t>.</w:t>
      </w:r>
      <w:r>
        <w:rPr>
          <w:b/>
          <w:bCs/>
          <w:sz w:val="28"/>
          <w:szCs w:val="28"/>
          <w:lang w:val="ro-RO"/>
        </w:rPr>
        <w:t xml:space="preserve"> – </w:t>
      </w:r>
      <w:r>
        <w:rPr>
          <w:sz w:val="28"/>
          <w:szCs w:val="28"/>
          <w:lang w:val="ro-RO"/>
        </w:rPr>
        <w:t>Se autorizează Ministerul Finanțelor să prezinte scrisoarea de subscriere a Republicii Moldova la majorarea capital</w:t>
      </w:r>
      <w:r w:rsidR="00DD1E37">
        <w:rPr>
          <w:sz w:val="28"/>
          <w:szCs w:val="28"/>
          <w:lang w:val="ro-RO"/>
        </w:rPr>
        <w:t>ului</w:t>
      </w:r>
      <w:r>
        <w:rPr>
          <w:sz w:val="28"/>
          <w:szCs w:val="28"/>
          <w:lang w:val="ro-RO"/>
        </w:rPr>
        <w:t xml:space="preserve"> Băncii. </w:t>
      </w:r>
    </w:p>
    <w:p w14:paraId="3B34B721" w14:textId="77777777" w:rsidR="0070594C" w:rsidRDefault="0070594C" w:rsidP="0070594C">
      <w:pPr>
        <w:pStyle w:val="Default"/>
        <w:ind w:left="1069"/>
        <w:jc w:val="both"/>
        <w:rPr>
          <w:sz w:val="28"/>
          <w:szCs w:val="28"/>
          <w:lang w:val="ro-RO"/>
        </w:rPr>
      </w:pPr>
    </w:p>
    <w:p w14:paraId="70623870" w14:textId="77777777" w:rsidR="0070594C" w:rsidRPr="000B3706" w:rsidRDefault="0070594C" w:rsidP="0070594C">
      <w:pPr>
        <w:pStyle w:val="Default"/>
        <w:ind w:firstLine="709"/>
        <w:jc w:val="both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Art. 4</w:t>
      </w:r>
      <w:r w:rsidRPr="000B3706">
        <w:rPr>
          <w:b/>
          <w:bCs/>
          <w:sz w:val="28"/>
          <w:szCs w:val="28"/>
          <w:lang w:val="ro-RO"/>
        </w:rPr>
        <w:t xml:space="preserve">. </w:t>
      </w:r>
      <w:r w:rsidRPr="000B3706">
        <w:rPr>
          <w:bCs/>
          <w:sz w:val="28"/>
          <w:szCs w:val="28"/>
          <w:lang w:val="ro-RO"/>
        </w:rPr>
        <w:t>– Prezenta lege intră în vigoare la data publicării în Monitorul Oficial al Republicii Moldova.</w:t>
      </w:r>
    </w:p>
    <w:p w14:paraId="75307192" w14:textId="77777777" w:rsidR="0070594C" w:rsidRDefault="0070594C" w:rsidP="0070594C">
      <w:pPr>
        <w:ind w:right="-1" w:firstLine="0"/>
        <w:rPr>
          <w:sz w:val="28"/>
          <w:szCs w:val="28"/>
          <w:lang w:val="ro-RO"/>
        </w:rPr>
      </w:pPr>
    </w:p>
    <w:p w14:paraId="0179002B" w14:textId="1A08136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DDA047" w14:textId="4B5A8FC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BC96B" w14:textId="327B0A2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5424760" w14:textId="4AB8FE59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027952" w14:textId="17F5023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D6330D4" w14:textId="515512F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57D908" w14:textId="7D2DD1C8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D5E99A" w14:textId="666FB43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610103" w14:textId="3270ACE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47513A5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9055D" w14:textId="308F72C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A725DCA" w14:textId="77777777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51974A" w14:textId="37929525" w:rsidR="00D46507" w:rsidRPr="008624B9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624B9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8624B9" w:rsidRPr="008624B9">
        <w:rPr>
          <w:rFonts w:asciiTheme="majorBidi" w:hAnsiTheme="majorBidi" w:cstheme="majorBidi"/>
          <w:sz w:val="28"/>
          <w:szCs w:val="28"/>
          <w:lang w:val="ro-RO" w:eastAsia="ru-RU"/>
        </w:rPr>
        <w:t>finanțelor</w:t>
      </w:r>
      <w:r w:rsidR="008624B9"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624B9"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624B9"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624B9"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624B9"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624B9"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Victoria </w:t>
      </w:r>
      <w:proofErr w:type="spellStart"/>
      <w:r w:rsidR="008624B9" w:rsidRPr="008624B9">
        <w:rPr>
          <w:rFonts w:asciiTheme="majorBidi" w:hAnsiTheme="majorBidi" w:cstheme="majorBidi"/>
          <w:sz w:val="28"/>
          <w:szCs w:val="28"/>
          <w:lang w:val="ro-RO" w:eastAsia="ru-RU"/>
        </w:rPr>
        <w:t>Belous</w:t>
      </w:r>
      <w:proofErr w:type="spellEnd"/>
      <w:r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624B9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</w:t>
      </w:r>
    </w:p>
    <w:p w14:paraId="542599D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  <w:t>Artur Mija</w:t>
      </w:r>
    </w:p>
    <w:p w14:paraId="1CA95B97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044AF9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044AF9" w14:paraId="0B7CF7C9" w14:textId="77777777" w:rsidTr="0050506B">
        <w:tc>
          <w:tcPr>
            <w:tcW w:w="1688" w:type="pct"/>
          </w:tcPr>
          <w:p w14:paraId="0570DCA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044AF9" w14:paraId="69841D3C" w14:textId="77777777" w:rsidTr="0050506B">
        <w:tc>
          <w:tcPr>
            <w:tcW w:w="1688" w:type="pct"/>
          </w:tcPr>
          <w:p w14:paraId="543A8F4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A08FF2C" w14:textId="77777777" w:rsidTr="0050506B">
        <w:tc>
          <w:tcPr>
            <w:tcW w:w="1688" w:type="pct"/>
          </w:tcPr>
          <w:p w14:paraId="0C627D56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C4FC317" w14:textId="77777777" w:rsidTr="0050506B">
        <w:tc>
          <w:tcPr>
            <w:tcW w:w="1688" w:type="pct"/>
          </w:tcPr>
          <w:p w14:paraId="763218F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20465D5" w14:textId="77777777" w:rsidTr="0050506B">
        <w:tc>
          <w:tcPr>
            <w:tcW w:w="1688" w:type="pct"/>
          </w:tcPr>
          <w:p w14:paraId="4AFC2A2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3F5D167F" w:rsidR="005577E5" w:rsidRPr="00044AF9" w:rsidRDefault="0050506B" w:rsidP="0050506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27AA90F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11A07C4E" w14:textId="77777777" w:rsidTr="0050506B">
        <w:tc>
          <w:tcPr>
            <w:tcW w:w="1688" w:type="pct"/>
          </w:tcPr>
          <w:p w14:paraId="5DC3909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044AF9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044AF9" w:rsidSect="0051702B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3588425A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5215E">
      <w:rPr>
        <w:noProof/>
        <w:sz w:val="16"/>
        <w:szCs w:val="16"/>
        <w:lang w:val="fr-FR"/>
      </w:rPr>
      <w:t>Z:\1.DRAN\200\Decizii protocolare\33136\33136_redactat_ro.docx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390D21E2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5215E">
      <w:rPr>
        <w:noProof/>
        <w:sz w:val="16"/>
        <w:szCs w:val="16"/>
        <w:lang w:val="fr-FR"/>
      </w:rPr>
      <w:t>Z:\1.DRAN\200\Decizii protocolare\33136\33136_redactat_ro.docx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478683C0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05215E">
            <w:rPr>
              <w:b/>
              <w:sz w:val="32"/>
              <w:szCs w:val="32"/>
              <w:lang w:val="ro-RO" w:eastAsia="ru-RU"/>
            </w:rPr>
            <w:t>47.12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5D4174E3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</w:t>
          </w:r>
          <w:r w:rsidR="0005215E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.47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05215E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12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6E337880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05215E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20 noiembrie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5215E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66F17"/>
    <w:rsid w:val="00481BA9"/>
    <w:rsid w:val="004A4B59"/>
    <w:rsid w:val="004C5C99"/>
    <w:rsid w:val="004E1000"/>
    <w:rsid w:val="004F6F25"/>
    <w:rsid w:val="00500597"/>
    <w:rsid w:val="0050506B"/>
    <w:rsid w:val="0050680A"/>
    <w:rsid w:val="00512A5C"/>
    <w:rsid w:val="0051702B"/>
    <w:rsid w:val="00517071"/>
    <w:rsid w:val="005178D6"/>
    <w:rsid w:val="00522BB8"/>
    <w:rsid w:val="00525CFD"/>
    <w:rsid w:val="005505A2"/>
    <w:rsid w:val="005577E5"/>
    <w:rsid w:val="00573863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0594C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6103B"/>
    <w:rsid w:val="008624B9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1579D"/>
    <w:rsid w:val="00A26848"/>
    <w:rsid w:val="00A549D0"/>
    <w:rsid w:val="00A56041"/>
    <w:rsid w:val="00A644F6"/>
    <w:rsid w:val="00A85D12"/>
    <w:rsid w:val="00AD38A5"/>
    <w:rsid w:val="00AF2721"/>
    <w:rsid w:val="00B07B2C"/>
    <w:rsid w:val="00B3339C"/>
    <w:rsid w:val="00B52D60"/>
    <w:rsid w:val="00B71C41"/>
    <w:rsid w:val="00B80C95"/>
    <w:rsid w:val="00BA3B0E"/>
    <w:rsid w:val="00BB7E9A"/>
    <w:rsid w:val="00BF32A6"/>
    <w:rsid w:val="00C02DFA"/>
    <w:rsid w:val="00CC7AFF"/>
    <w:rsid w:val="00CF2559"/>
    <w:rsid w:val="00D41305"/>
    <w:rsid w:val="00D46507"/>
    <w:rsid w:val="00D64123"/>
    <w:rsid w:val="00D642D3"/>
    <w:rsid w:val="00D758EC"/>
    <w:rsid w:val="00DA4CCF"/>
    <w:rsid w:val="00DB0694"/>
    <w:rsid w:val="00DB1216"/>
    <w:rsid w:val="00DD1E37"/>
    <w:rsid w:val="00DF0E57"/>
    <w:rsid w:val="00E049C8"/>
    <w:rsid w:val="00E46CD4"/>
    <w:rsid w:val="00E70775"/>
    <w:rsid w:val="00EB2339"/>
    <w:rsid w:val="00EC4114"/>
    <w:rsid w:val="00EE2BCA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0506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42C9AF-113D-4386-9A52-E40040605EF8}"/>
</file>

<file path=customXml/itemProps2.xml><?xml version="1.0" encoding="utf-8"?>
<ds:datastoreItem xmlns:ds="http://schemas.openxmlformats.org/officeDocument/2006/customXml" ds:itemID="{5161CA51-F112-47FC-8977-A4BF9737FEA7}"/>
</file>

<file path=customXml/itemProps3.xml><?xml version="1.0" encoding="utf-8"?>
<ds:datastoreItem xmlns:ds="http://schemas.openxmlformats.org/officeDocument/2006/customXml" ds:itemID="{5981D079-41C2-4351-9FBB-96D4F6381B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237</Words>
  <Characters>1652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343.2024.ro</dc:title>
  <dc:creator>lll</dc:creator>
  <cp:lastModifiedBy>Eugenia Cartin</cp:lastModifiedBy>
  <cp:revision>9</cp:revision>
  <cp:lastPrinted>2024-11-20T08:32:00Z</cp:lastPrinted>
  <dcterms:created xsi:type="dcterms:W3CDTF">2024-11-08T07:34:00Z</dcterms:created>
  <dcterms:modified xsi:type="dcterms:W3CDTF">2024-11-20T08:32:00Z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