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4F409F01" w14:textId="54696FD4" w:rsidR="00DD4AE5" w:rsidRPr="00993FBD" w:rsidRDefault="00DD4AE5" w:rsidP="00285773">
      <w:pPr>
        <w:tabs>
          <w:tab w:val="left" w:pos="709"/>
          <w:tab w:val="left" w:pos="851"/>
        </w:tabs>
        <w:ind w:firstLine="0"/>
        <w:rPr>
          <w:b/>
          <w:color w:val="000000"/>
          <w:sz w:val="28"/>
          <w:szCs w:val="28"/>
        </w:rPr>
      </w:pPr>
      <w:r>
        <w:rPr>
          <w:b/>
          <w:bCs/>
          <w:sz w:val="28"/>
          <w:szCs w:val="28"/>
          <w:lang w:eastAsia="ro-RO"/>
        </w:rPr>
        <w:t xml:space="preserve">О проекте закона </w:t>
      </w:r>
      <w:r w:rsidRPr="00D87036">
        <w:rPr>
          <w:b/>
          <w:bCs/>
          <w:sz w:val="28"/>
          <w:szCs w:val="28"/>
          <w:lang w:eastAsia="ro-RO"/>
        </w:rPr>
        <w:t xml:space="preserve">о внесении изменений в Уголовно-процессуальный кодекс Республики Молдова </w:t>
      </w:r>
      <w:r w:rsidRPr="00D87036">
        <w:rPr>
          <w:rFonts w:eastAsiaTheme="minorHAnsi"/>
          <w:b/>
          <w:color w:val="000000"/>
          <w:sz w:val="28"/>
          <w:szCs w:val="28"/>
        </w:rPr>
        <w:t>№</w:t>
      </w:r>
      <w:r>
        <w:rPr>
          <w:rFonts w:eastAsiaTheme="minorHAnsi"/>
          <w:b/>
          <w:color w:val="000000"/>
          <w:sz w:val="28"/>
          <w:szCs w:val="28"/>
        </w:rPr>
        <w:t> </w:t>
      </w:r>
      <w:r w:rsidRPr="00D87036">
        <w:rPr>
          <w:rFonts w:eastAsiaTheme="minorHAnsi"/>
          <w:b/>
          <w:color w:val="000000"/>
          <w:sz w:val="28"/>
          <w:szCs w:val="28"/>
        </w:rPr>
        <w:t>122/</w:t>
      </w:r>
      <w:r w:rsidR="00D00056" w:rsidRPr="00D87036">
        <w:rPr>
          <w:rFonts w:eastAsiaTheme="minorHAnsi"/>
          <w:b/>
          <w:color w:val="000000"/>
          <w:sz w:val="28"/>
          <w:szCs w:val="28"/>
        </w:rPr>
        <w:t>2003 (</w:t>
      </w:r>
      <w:r w:rsidRPr="00D00056">
        <w:rPr>
          <w:rFonts w:eastAsiaTheme="minorHAnsi"/>
          <w:b/>
          <w:color w:val="000000"/>
          <w:sz w:val="28"/>
          <w:szCs w:val="28"/>
        </w:rPr>
        <w:t>разграничение компетенций Антикоррупционной прокуратуры и</w:t>
      </w:r>
      <w:r w:rsidRPr="00D00056">
        <w:rPr>
          <w:b/>
          <w:color w:val="000000"/>
          <w:sz w:val="28"/>
          <w:szCs w:val="28"/>
        </w:rPr>
        <w:t xml:space="preserve"> Национального центра по борьбе с коррупцией </w:t>
      </w:r>
      <w:r w:rsidR="00D00056" w:rsidRPr="00D00056">
        <w:rPr>
          <w:b/>
          <w:color w:val="000000"/>
          <w:sz w:val="28"/>
          <w:szCs w:val="28"/>
        </w:rPr>
        <w:t>при расследовании</w:t>
      </w:r>
      <w:r w:rsidRPr="00D00056">
        <w:rPr>
          <w:b/>
          <w:color w:val="000000"/>
          <w:sz w:val="28"/>
          <w:szCs w:val="28"/>
        </w:rPr>
        <w:t xml:space="preserve"> дел о коррупции на высоком уровне</w:t>
      </w:r>
      <w:r w:rsidRPr="00D00056">
        <w:rPr>
          <w:rFonts w:eastAsiaTheme="minorHAnsi"/>
          <w:b/>
          <w:color w:val="000000"/>
          <w:sz w:val="28"/>
          <w:szCs w:val="28"/>
        </w:rPr>
        <w:t>)</w:t>
      </w:r>
    </w:p>
    <w:p w14:paraId="3DB6FF92" w14:textId="5C9CEC43" w:rsidR="00BF1362" w:rsidRPr="00420EAE" w:rsidRDefault="00BF1362" w:rsidP="00285773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</w:t>
      </w:r>
      <w:r w:rsidR="00993FBD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664DA21B" w:rsidR="00BF1362" w:rsidRDefault="00D00056" w:rsidP="00D00056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на рассмотрение проект закона </w:t>
      </w:r>
      <w:r w:rsidRPr="00D00056">
        <w:rPr>
          <w:rFonts w:ascii="Times New Roman" w:hAnsi="Times New Roman" w:cstheme="majorBidi"/>
          <w:color w:val="000000"/>
          <w:sz w:val="28"/>
          <w:szCs w:val="28"/>
        </w:rPr>
        <w:t>о внесении изменений в Уголовно-процессуальный кодекс Республики Молдова № 122/2003 (разграничение компетенций Антикоррупционной прокуратуры и Национального центра по борьбе с коррупцией при расследовании дел о коррупции на высоком уровне)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9057E21" w14:textId="77777777" w:rsidR="00993FBD" w:rsidRPr="00420EAE" w:rsidRDefault="00993FBD" w:rsidP="00993FBD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 ДОРИН</w:t>
      </w:r>
      <w:r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506452CD" w14:textId="6EC790A8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0FFCC3" w14:textId="77777777" w:rsidR="006E7967" w:rsidRDefault="006E7967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489EE04E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</w:t>
      </w:r>
      <w:r w:rsidR="00993FBD">
        <w:rPr>
          <w:rFonts w:ascii="Times New Roman" w:hAnsi="Times New Roman" w:cstheme="majorBidi"/>
          <w:color w:val="000000"/>
          <w:sz w:val="28"/>
          <w:szCs w:val="28"/>
        </w:rPr>
        <w:t>е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31003817" w14:textId="77777777" w:rsidR="006E7967" w:rsidRDefault="006E7967" w:rsidP="00993FBD">
      <w:pPr>
        <w:rPr>
          <w:rFonts w:cstheme="majorBidi"/>
          <w:sz w:val="28"/>
          <w:szCs w:val="28"/>
        </w:rPr>
      </w:pPr>
    </w:p>
    <w:p w14:paraId="38E94000" w14:textId="309EE005" w:rsidR="00993FBD" w:rsidRPr="0064535B" w:rsidRDefault="00993FBD" w:rsidP="00993FBD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юстиции</w:t>
      </w:r>
      <w:r w:rsidR="007E79CE">
        <w:rPr>
          <w:rFonts w:cstheme="majorBidi"/>
          <w:sz w:val="28"/>
          <w:szCs w:val="28"/>
        </w:rPr>
        <w:tab/>
      </w:r>
      <w:r w:rsidR="007E79CE">
        <w:rPr>
          <w:rFonts w:cstheme="majorBidi"/>
          <w:sz w:val="28"/>
          <w:szCs w:val="28"/>
        </w:rPr>
        <w:tab/>
      </w:r>
      <w:r w:rsidR="007E79CE">
        <w:rPr>
          <w:rFonts w:cstheme="majorBidi"/>
          <w:sz w:val="28"/>
          <w:szCs w:val="28"/>
        </w:rPr>
        <w:tab/>
      </w:r>
      <w:bookmarkStart w:id="0" w:name="_GoBack"/>
      <w:bookmarkEnd w:id="0"/>
      <w:r>
        <w:rPr>
          <w:rFonts w:cstheme="majorBidi"/>
          <w:sz w:val="28"/>
          <w:szCs w:val="28"/>
        </w:rPr>
        <w:t>Вероника Михайлов-</w:t>
      </w:r>
      <w:proofErr w:type="spellStart"/>
      <w:r>
        <w:rPr>
          <w:rFonts w:cstheme="majorBidi"/>
          <w:sz w:val="28"/>
          <w:szCs w:val="28"/>
        </w:rPr>
        <w:t>Морару</w:t>
      </w:r>
      <w:proofErr w:type="spellEnd"/>
    </w:p>
    <w:p w14:paraId="67491F3B" w14:textId="77777777" w:rsidR="00993FBD" w:rsidRPr="0064535B" w:rsidRDefault="00993FBD" w:rsidP="00993FBD">
      <w:pPr>
        <w:rPr>
          <w:rFonts w:cstheme="majorBidi"/>
          <w:sz w:val="28"/>
          <w:szCs w:val="28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78946FA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0D7EDC37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716CEFD9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6C5FF7AF" w14:textId="56D2D61D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036395C1" w14:textId="77777777" w:rsidR="00390C5E" w:rsidRPr="00420EAE" w:rsidRDefault="00390C5E" w:rsidP="00F04FA2">
      <w:pPr>
        <w:rPr>
          <w:rFonts w:cstheme="majorBidi"/>
          <w:sz w:val="28"/>
          <w:szCs w:val="28"/>
        </w:rPr>
      </w:pPr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A653B46" w14:textId="77777777" w:rsidR="00B71F23" w:rsidRPr="001172F2" w:rsidRDefault="00B71F23" w:rsidP="00B71F23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 xml:space="preserve">ь </w:t>
      </w: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>
        <w:rPr>
          <w:rFonts w:ascii="Times New Roman" w:hAnsi="Times New Roman" w:cstheme="majorBidi"/>
          <w:sz w:val="28"/>
          <w:szCs w:val="28"/>
        </w:rPr>
        <w:t xml:space="preserve">                    Артур МИЖА</w:t>
      </w: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06D7BF4" w:rsidR="00DD4AE5" w:rsidRDefault="00DD4AE5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184CA7F" w14:textId="22F96FA2" w:rsidR="00DD4AE5" w:rsidRDefault="00DD4AE5" w:rsidP="00DD4AE5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eastAsia="ro-RO"/>
        </w:rPr>
      </w:pPr>
      <w:r w:rsidRPr="00D87036">
        <w:rPr>
          <w:i/>
          <w:iCs/>
          <w:sz w:val="28"/>
          <w:szCs w:val="28"/>
          <w:lang w:eastAsia="ro-RO"/>
        </w:rPr>
        <w:lastRenderedPageBreak/>
        <w:t>Проект</w:t>
      </w:r>
    </w:p>
    <w:p w14:paraId="563C7197" w14:textId="10626015" w:rsidR="00906B6A" w:rsidRPr="00D87036" w:rsidRDefault="00906B6A" w:rsidP="00DD4AE5">
      <w:pPr>
        <w:tabs>
          <w:tab w:val="left" w:pos="993"/>
        </w:tabs>
        <w:autoSpaceDE w:val="0"/>
        <w:autoSpaceDN w:val="0"/>
        <w:adjustRightInd w:val="0"/>
        <w:ind w:firstLine="567"/>
        <w:jc w:val="right"/>
        <w:rPr>
          <w:i/>
          <w:iCs/>
          <w:sz w:val="28"/>
          <w:szCs w:val="28"/>
          <w:lang w:eastAsia="ro-RO"/>
        </w:rPr>
      </w:pPr>
      <w:r>
        <w:rPr>
          <w:i/>
          <w:iCs/>
          <w:sz w:val="28"/>
          <w:szCs w:val="28"/>
          <w:lang w:eastAsia="ro-RO"/>
        </w:rPr>
        <w:t>Перевод</w:t>
      </w:r>
    </w:p>
    <w:p w14:paraId="2E591C44" w14:textId="77777777" w:rsidR="00DD4AE5" w:rsidRPr="00D87036" w:rsidRDefault="00DD4AE5" w:rsidP="00DD4AE5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u-RU"/>
        </w:rPr>
      </w:pPr>
    </w:p>
    <w:p w14:paraId="2B9E2409" w14:textId="77777777" w:rsidR="00DD4AE5" w:rsidRPr="00D87036" w:rsidRDefault="00DD4AE5" w:rsidP="00906B6A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z w:val="28"/>
          <w:szCs w:val="28"/>
          <w:lang w:eastAsia="ro-RO"/>
        </w:rPr>
      </w:pPr>
      <w:r w:rsidRPr="00D87036">
        <w:rPr>
          <w:b/>
          <w:bCs/>
          <w:sz w:val="28"/>
          <w:szCs w:val="28"/>
          <w:lang w:eastAsia="ro-RO"/>
        </w:rPr>
        <w:t xml:space="preserve">ПАРЛАМЕНТ РЕСПУБЛИКИ МОЛДОВА </w:t>
      </w:r>
    </w:p>
    <w:p w14:paraId="6CD9441C" w14:textId="77777777" w:rsidR="00DD4AE5" w:rsidRPr="00D87036" w:rsidRDefault="00DD4AE5" w:rsidP="00906B6A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sz w:val="28"/>
          <w:szCs w:val="28"/>
          <w:lang w:eastAsia="ru-RU"/>
        </w:rPr>
      </w:pPr>
    </w:p>
    <w:p w14:paraId="6616D404" w14:textId="77777777" w:rsidR="00DD4AE5" w:rsidRPr="00D87036" w:rsidRDefault="00DD4AE5" w:rsidP="00906B6A">
      <w:pPr>
        <w:tabs>
          <w:tab w:val="left" w:pos="993"/>
        </w:tabs>
        <w:autoSpaceDE w:val="0"/>
        <w:autoSpaceDN w:val="0"/>
        <w:adjustRightInd w:val="0"/>
        <w:ind w:firstLine="0"/>
        <w:jc w:val="center"/>
        <w:rPr>
          <w:b/>
          <w:bCs/>
          <w:spacing w:val="70"/>
          <w:sz w:val="28"/>
          <w:szCs w:val="28"/>
          <w:lang w:eastAsia="ro-RO"/>
        </w:rPr>
      </w:pPr>
      <w:r w:rsidRPr="00D87036">
        <w:rPr>
          <w:b/>
          <w:bCs/>
          <w:spacing w:val="70"/>
          <w:sz w:val="28"/>
          <w:szCs w:val="28"/>
          <w:lang w:eastAsia="ro-RO"/>
        </w:rPr>
        <w:t>ЗАКОН</w:t>
      </w:r>
    </w:p>
    <w:p w14:paraId="30BCF97B" w14:textId="77777777" w:rsidR="00C4571C" w:rsidRDefault="00DD4AE5" w:rsidP="00906B6A">
      <w:pPr>
        <w:tabs>
          <w:tab w:val="left" w:pos="709"/>
          <w:tab w:val="left" w:pos="851"/>
        </w:tabs>
        <w:spacing w:line="259" w:lineRule="auto"/>
        <w:ind w:firstLine="0"/>
        <w:jc w:val="center"/>
        <w:rPr>
          <w:b/>
          <w:bCs/>
          <w:sz w:val="28"/>
          <w:szCs w:val="28"/>
          <w:lang w:eastAsia="ro-RO"/>
        </w:rPr>
      </w:pPr>
      <w:r w:rsidRPr="00D87036">
        <w:rPr>
          <w:b/>
          <w:bCs/>
          <w:sz w:val="28"/>
          <w:szCs w:val="28"/>
          <w:lang w:eastAsia="ro-RO"/>
        </w:rPr>
        <w:t xml:space="preserve">о внесении изменений в Уголовно-процессуальный кодекс </w:t>
      </w:r>
    </w:p>
    <w:p w14:paraId="1E26B6C8" w14:textId="2699AF6D" w:rsidR="00DD4AE5" w:rsidRPr="00906B6A" w:rsidRDefault="00DD4AE5" w:rsidP="00906B6A">
      <w:pPr>
        <w:tabs>
          <w:tab w:val="left" w:pos="709"/>
          <w:tab w:val="left" w:pos="851"/>
        </w:tabs>
        <w:spacing w:line="259" w:lineRule="auto"/>
        <w:ind w:firstLine="0"/>
        <w:jc w:val="center"/>
        <w:rPr>
          <w:b/>
          <w:bCs/>
          <w:sz w:val="28"/>
          <w:szCs w:val="28"/>
          <w:lang w:eastAsia="ro-RO"/>
        </w:rPr>
      </w:pPr>
      <w:r w:rsidRPr="00D87036">
        <w:rPr>
          <w:b/>
          <w:bCs/>
          <w:sz w:val="28"/>
          <w:szCs w:val="28"/>
          <w:lang w:eastAsia="ro-RO"/>
        </w:rPr>
        <w:t xml:space="preserve">Республики Молдова </w:t>
      </w:r>
      <w:r w:rsidRPr="00D87036">
        <w:rPr>
          <w:rFonts w:eastAsiaTheme="minorHAnsi"/>
          <w:b/>
          <w:color w:val="000000"/>
          <w:sz w:val="28"/>
          <w:szCs w:val="28"/>
        </w:rPr>
        <w:t>№ 122/</w:t>
      </w:r>
      <w:r w:rsidRPr="00906B6A">
        <w:rPr>
          <w:rFonts w:eastAsiaTheme="minorHAnsi"/>
          <w:b/>
          <w:color w:val="000000"/>
          <w:sz w:val="28"/>
          <w:szCs w:val="28"/>
        </w:rPr>
        <w:t>2003  (разграничение компетенци</w:t>
      </w:r>
      <w:r w:rsidR="00C4571C">
        <w:rPr>
          <w:rFonts w:eastAsiaTheme="minorHAnsi"/>
          <w:b/>
          <w:color w:val="000000"/>
          <w:sz w:val="28"/>
          <w:szCs w:val="28"/>
        </w:rPr>
        <w:t xml:space="preserve">й </w:t>
      </w:r>
      <w:r w:rsidRPr="00906B6A">
        <w:rPr>
          <w:rFonts w:eastAsiaTheme="minorHAnsi"/>
          <w:b/>
          <w:color w:val="000000"/>
          <w:sz w:val="28"/>
          <w:szCs w:val="28"/>
        </w:rPr>
        <w:t>Антикоррупционной прокуратуры и</w:t>
      </w:r>
      <w:r w:rsidRPr="00906B6A">
        <w:rPr>
          <w:b/>
          <w:color w:val="000000"/>
          <w:sz w:val="28"/>
          <w:szCs w:val="28"/>
        </w:rPr>
        <w:t xml:space="preserve"> Национального центра по борьбе с коррупцией при  расследовании дел о коррупции на высоком уровне</w:t>
      </w:r>
      <w:r w:rsidRPr="00906B6A">
        <w:rPr>
          <w:rFonts w:eastAsiaTheme="minorHAnsi"/>
          <w:b/>
          <w:color w:val="000000"/>
          <w:sz w:val="28"/>
          <w:szCs w:val="28"/>
        </w:rPr>
        <w:t>)</w:t>
      </w:r>
    </w:p>
    <w:p w14:paraId="4E3ECD94" w14:textId="77777777" w:rsidR="00DD4AE5" w:rsidRPr="00D87036" w:rsidRDefault="00DD4AE5" w:rsidP="00906B6A">
      <w:pPr>
        <w:tabs>
          <w:tab w:val="left" w:pos="993"/>
        </w:tabs>
        <w:autoSpaceDE w:val="0"/>
        <w:autoSpaceDN w:val="0"/>
        <w:adjustRightInd w:val="0"/>
        <w:ind w:firstLine="0"/>
        <w:rPr>
          <w:sz w:val="28"/>
          <w:szCs w:val="28"/>
          <w:lang w:eastAsia="ru-RU"/>
        </w:rPr>
      </w:pPr>
    </w:p>
    <w:p w14:paraId="5A618613" w14:textId="77777777" w:rsidR="00DD4AE5" w:rsidRPr="00D87036" w:rsidRDefault="00DD4AE5" w:rsidP="00DD4AE5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o-RO"/>
        </w:rPr>
      </w:pPr>
      <w:r w:rsidRPr="00D87036">
        <w:rPr>
          <w:sz w:val="28"/>
          <w:szCs w:val="28"/>
          <w:lang w:eastAsia="ro-RO"/>
        </w:rPr>
        <w:t>Парламент принимает настоящий органический закон.</w:t>
      </w:r>
    </w:p>
    <w:p w14:paraId="6A61628A" w14:textId="77777777" w:rsidR="00DD4AE5" w:rsidRPr="00D87036" w:rsidRDefault="00DD4AE5" w:rsidP="00DD4AE5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o-RO"/>
        </w:rPr>
      </w:pPr>
    </w:p>
    <w:p w14:paraId="350E2798" w14:textId="64DDAD78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o-RO"/>
        </w:rPr>
      </w:pPr>
      <w:r w:rsidRPr="00D87036">
        <w:rPr>
          <w:b/>
          <w:sz w:val="28"/>
          <w:szCs w:val="28"/>
          <w:lang w:eastAsia="ro-RO"/>
        </w:rPr>
        <w:t>Ст. I.</w:t>
      </w:r>
      <w:r w:rsidRPr="00D87036">
        <w:rPr>
          <w:sz w:val="28"/>
          <w:szCs w:val="28"/>
          <w:lang w:eastAsia="ro-RO"/>
        </w:rPr>
        <w:t xml:space="preserve"> </w:t>
      </w:r>
      <w:r w:rsidR="00EA2822">
        <w:rPr>
          <w:sz w:val="28"/>
          <w:szCs w:val="28"/>
          <w:lang w:eastAsia="ro-RO"/>
        </w:rPr>
        <w:t xml:space="preserve">– </w:t>
      </w:r>
      <w:r w:rsidRPr="00D87036">
        <w:rPr>
          <w:sz w:val="28"/>
          <w:szCs w:val="28"/>
          <w:lang w:eastAsia="ro-RO"/>
        </w:rPr>
        <w:t>В Уголовно-процессуальный кодекс Республики Молдова №</w:t>
      </w:r>
      <w:r w:rsidR="00360205">
        <w:rPr>
          <w:sz w:val="28"/>
          <w:szCs w:val="28"/>
          <w:lang w:eastAsia="ro-RO"/>
        </w:rPr>
        <w:t> </w:t>
      </w:r>
      <w:r w:rsidRPr="00D87036">
        <w:rPr>
          <w:sz w:val="28"/>
          <w:szCs w:val="28"/>
          <w:lang w:eastAsia="ro-RO"/>
        </w:rPr>
        <w:t>122/ 2003 (повторное опубликование: Официальный монитор Республики Молдова, 2013 г., № 248–251, ст. 699), с последующими изменениями, внести следующие изменения:</w:t>
      </w:r>
    </w:p>
    <w:p w14:paraId="7B11B56D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rPr>
          <w:sz w:val="28"/>
          <w:szCs w:val="28"/>
          <w:lang w:eastAsia="ro-RO"/>
        </w:rPr>
      </w:pPr>
    </w:p>
    <w:p w14:paraId="716A142D" w14:textId="77777777" w:rsidR="00DD4AE5" w:rsidRPr="00D87036" w:rsidRDefault="00DD4AE5" w:rsidP="00C4571C">
      <w:pPr>
        <w:numPr>
          <w:ilvl w:val="0"/>
          <w:numId w:val="2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contextualSpacing/>
        <w:rPr>
          <w:sz w:val="28"/>
          <w:szCs w:val="28"/>
          <w:lang w:eastAsia="ro-RO"/>
        </w:rPr>
      </w:pPr>
      <w:bookmarkStart w:id="1" w:name="_Hlk113609781"/>
      <w:r w:rsidRPr="00D87036">
        <w:rPr>
          <w:sz w:val="28"/>
          <w:szCs w:val="28"/>
          <w:lang w:eastAsia="ro-RO"/>
        </w:rPr>
        <w:t>Статью 269 изложить в следующей редакции:</w:t>
      </w:r>
    </w:p>
    <w:bookmarkEnd w:id="1"/>
    <w:p w14:paraId="0D94ECAD" w14:textId="77777777" w:rsidR="00DD4AE5" w:rsidRPr="00D87036" w:rsidRDefault="00DD4AE5" w:rsidP="00C4571C">
      <w:pPr>
        <w:tabs>
          <w:tab w:val="left" w:pos="851"/>
        </w:tabs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 «</w:t>
      </w:r>
      <w:r w:rsidRPr="00D87036">
        <w:rPr>
          <w:b/>
          <w:bCs/>
          <w:sz w:val="28"/>
          <w:szCs w:val="28"/>
          <w:lang w:eastAsia="ro-RO"/>
        </w:rPr>
        <w:t xml:space="preserve">Статья 269. </w:t>
      </w:r>
      <w:r w:rsidRPr="00D87036">
        <w:rPr>
          <w:bCs/>
          <w:sz w:val="28"/>
          <w:szCs w:val="28"/>
          <w:lang w:eastAsia="ro-RO"/>
        </w:rPr>
        <w:t>Компетенция органа уголовного преследования</w:t>
      </w:r>
    </w:p>
    <w:p w14:paraId="254852BC" w14:textId="77777777" w:rsidR="00DD4AE5" w:rsidRPr="00D87036" w:rsidRDefault="00DD4AE5" w:rsidP="00C4571C">
      <w:pPr>
        <w:tabs>
          <w:tab w:val="left" w:pos="851"/>
        </w:tabs>
        <w:ind w:firstLine="567"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                        Национального центра по борьбе с коррупцией</w:t>
      </w:r>
    </w:p>
    <w:p w14:paraId="629ABE60" w14:textId="77ECF54E" w:rsidR="00DD4AE5" w:rsidRPr="00D87036" w:rsidRDefault="00DD4AE5" w:rsidP="00C4571C">
      <w:pPr>
        <w:tabs>
          <w:tab w:val="left" w:pos="851"/>
        </w:tabs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(1) Орган уголовного преследования Национального центра по борьбе с коррупцией осуществляет уголовное преследование в отношении преступлений, предусмотренных статьями 181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>–182, 239–240, 324–335 и частью (2) статьи 352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 xml:space="preserve"> Уголовного кодекса, </w:t>
      </w:r>
      <w:r w:rsidRPr="00D87036">
        <w:rPr>
          <w:sz w:val="28"/>
          <w:szCs w:val="28"/>
        </w:rPr>
        <w:t>смежных с ними преступлений</w:t>
      </w:r>
      <w:r w:rsidRPr="00D87036">
        <w:rPr>
          <w:rFonts w:eastAsiaTheme="minorHAnsi"/>
          <w:sz w:val="28"/>
          <w:szCs w:val="28"/>
        </w:rPr>
        <w:t xml:space="preserve">, </w:t>
      </w:r>
      <w:r w:rsidR="00330664">
        <w:rPr>
          <w:rFonts w:eastAsiaTheme="minorHAnsi"/>
          <w:sz w:val="28"/>
          <w:szCs w:val="28"/>
        </w:rPr>
        <w:t xml:space="preserve">а также преступлений, </w:t>
      </w:r>
      <w:r w:rsidRPr="00D87036">
        <w:rPr>
          <w:rFonts w:eastAsiaTheme="minorHAnsi"/>
          <w:sz w:val="28"/>
          <w:szCs w:val="28"/>
        </w:rPr>
        <w:t>совершенных с использованием служебного положения, предусмотренных статьями 190 и 191 Уголовного кодекса:</w:t>
      </w:r>
    </w:p>
    <w:p w14:paraId="65865F09" w14:textId="77777777" w:rsidR="00DD4AE5" w:rsidRPr="00D87036" w:rsidRDefault="00DD4AE5" w:rsidP="00C4571C">
      <w:pPr>
        <w:tabs>
          <w:tab w:val="left" w:pos="851"/>
        </w:tabs>
        <w:ind w:firstLine="567"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1) если они совершены: </w:t>
      </w:r>
    </w:p>
    <w:p w14:paraId="6EF8C744" w14:textId="588B9D88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лицами, указанными в статьях 123–124 Уголовного кодекса; </w:t>
      </w:r>
    </w:p>
    <w:p w14:paraId="5901643A" w14:textId="77777777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офицерами по уголовному преследованию, полицейскими и розыскными офицерами; </w:t>
      </w:r>
    </w:p>
    <w:p w14:paraId="256EEDE6" w14:textId="77777777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адвокатами; </w:t>
      </w:r>
    </w:p>
    <w:p w14:paraId="2BA94874" w14:textId="77777777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судебными исполнителями; </w:t>
      </w:r>
    </w:p>
    <w:p w14:paraId="184D50F3" w14:textId="77777777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авторизованными управляющими; </w:t>
      </w:r>
    </w:p>
    <w:p w14:paraId="692746B4" w14:textId="2E5DB5E4" w:rsidR="00DD4AE5" w:rsidRPr="00D87036" w:rsidRDefault="00DD4AE5" w:rsidP="00C4571C">
      <w:pPr>
        <w:numPr>
          <w:ilvl w:val="0"/>
          <w:numId w:val="21"/>
        </w:numPr>
        <w:tabs>
          <w:tab w:val="left" w:pos="851"/>
          <w:tab w:val="left" w:pos="992"/>
        </w:tabs>
        <w:ind w:left="0" w:firstLine="709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секретарем Высшего совета безопасности, начальником Главного штаба Национальной армии, другими ответственными должностными лицами Генерального штаба Вооруженных сил, а также лицами, имеющими воинское звани</w:t>
      </w:r>
      <w:r w:rsidR="00C11B53">
        <w:rPr>
          <w:rFonts w:eastAsiaTheme="minorHAnsi"/>
          <w:sz w:val="28"/>
          <w:szCs w:val="28"/>
        </w:rPr>
        <w:t>е</w:t>
      </w:r>
      <w:r w:rsidRPr="00D87036">
        <w:rPr>
          <w:rFonts w:eastAsiaTheme="minorHAnsi"/>
          <w:sz w:val="28"/>
          <w:szCs w:val="28"/>
        </w:rPr>
        <w:t xml:space="preserve"> генерала или соответствующее ему специальное звание;</w:t>
      </w:r>
    </w:p>
    <w:p w14:paraId="22D04BB9" w14:textId="77777777" w:rsidR="00DD4AE5" w:rsidRPr="00D87036" w:rsidRDefault="00DD4AE5" w:rsidP="00C4571C">
      <w:pPr>
        <w:tabs>
          <w:tab w:val="left" w:pos="851"/>
        </w:tabs>
        <w:ind w:firstLine="567"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2) независимо от статуса лица, </w:t>
      </w:r>
      <w:r w:rsidRPr="00D87036">
        <w:rPr>
          <w:sz w:val="28"/>
          <w:szCs w:val="28"/>
        </w:rPr>
        <w:t xml:space="preserve">если денежная сумма, стоимость имущества, услуг, привилегий, преимуществ в любой форме и других выгод, потребованных, обещанных, принятых, предложенных, предоставленных или полученных, превышает </w:t>
      </w:r>
      <w:r w:rsidRPr="00D87036">
        <w:rPr>
          <w:rFonts w:eastAsiaTheme="minorHAnsi"/>
          <w:sz w:val="28"/>
          <w:szCs w:val="28"/>
        </w:rPr>
        <w:t xml:space="preserve">1000 условных единиц, или </w:t>
      </w:r>
      <w:r w:rsidRPr="00D87036">
        <w:rPr>
          <w:rFonts w:eastAsiaTheme="minorHAnsi"/>
          <w:sz w:val="28"/>
          <w:szCs w:val="28"/>
        </w:rPr>
        <w:lastRenderedPageBreak/>
        <w:t>если стоимость ущерба, причиненного преступлением, превышает 10000 условных единиц, за исключением преступлений, предусмотренных статьями 181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>–182.</w:t>
      </w:r>
    </w:p>
    <w:p w14:paraId="2BF5B400" w14:textId="0C7E08C9" w:rsidR="00DD4AE5" w:rsidRPr="00D87036" w:rsidRDefault="00DD4AE5" w:rsidP="00C4571C">
      <w:pPr>
        <w:tabs>
          <w:tab w:val="left" w:pos="851"/>
        </w:tabs>
        <w:ind w:firstLine="567"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(2) Национальный центр по борьбе с </w:t>
      </w:r>
      <w:r w:rsidR="00C11B53" w:rsidRPr="00D87036">
        <w:rPr>
          <w:rFonts w:eastAsiaTheme="minorHAnsi"/>
          <w:sz w:val="28"/>
          <w:szCs w:val="28"/>
        </w:rPr>
        <w:t>коррупцией осуществляет уголовное</w:t>
      </w:r>
      <w:r w:rsidRPr="00D87036">
        <w:rPr>
          <w:rFonts w:eastAsiaTheme="minorHAnsi"/>
          <w:sz w:val="28"/>
          <w:szCs w:val="28"/>
        </w:rPr>
        <w:t xml:space="preserve"> преследование в отношении преступлений, предусмотренных статьей 243 Уголовного кодекса, если имущество получено в результате любого из преступлений, предусмотренных частью (1), или если преступление было им раскрыто и основное преступление не известно.</w:t>
      </w:r>
    </w:p>
    <w:p w14:paraId="0C073BE5" w14:textId="6FB4A403" w:rsidR="00DD4AE5" w:rsidRPr="00D87036" w:rsidRDefault="00DD4AE5" w:rsidP="00C4571C">
      <w:pPr>
        <w:tabs>
          <w:tab w:val="left" w:pos="851"/>
        </w:tabs>
        <w:ind w:firstLine="567"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(3) Национальный центр по борьбе с </w:t>
      </w:r>
      <w:r w:rsidR="00C11B53" w:rsidRPr="00D87036">
        <w:rPr>
          <w:rFonts w:eastAsiaTheme="minorHAnsi"/>
          <w:sz w:val="28"/>
          <w:szCs w:val="28"/>
        </w:rPr>
        <w:t>коррупцией осуществляет уголовное</w:t>
      </w:r>
      <w:r w:rsidRPr="00D87036">
        <w:rPr>
          <w:rFonts w:eastAsiaTheme="minorHAnsi"/>
          <w:sz w:val="28"/>
          <w:szCs w:val="28"/>
        </w:rPr>
        <w:t xml:space="preserve"> преследование в отношении преступлений, предусмотренных статьями 325 и 326 Уголовного кодекса, если они были совершены в отношении лиц, предусмотренных в пункте 1) </w:t>
      </w:r>
      <w:r w:rsidR="00C11B53" w:rsidRPr="00D87036">
        <w:rPr>
          <w:rFonts w:eastAsiaTheme="minorHAnsi"/>
          <w:sz w:val="28"/>
          <w:szCs w:val="28"/>
        </w:rPr>
        <w:t>части (</w:t>
      </w:r>
      <w:r w:rsidRPr="00D87036">
        <w:rPr>
          <w:rFonts w:eastAsiaTheme="minorHAnsi"/>
          <w:sz w:val="28"/>
          <w:szCs w:val="28"/>
        </w:rPr>
        <w:t>1).».</w:t>
      </w:r>
    </w:p>
    <w:p w14:paraId="0C917625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</w:p>
    <w:p w14:paraId="436E1486" w14:textId="6E4499DC" w:rsidR="00DD4AE5" w:rsidRPr="00D87036" w:rsidRDefault="00DD4AE5" w:rsidP="00C4571C">
      <w:pPr>
        <w:numPr>
          <w:ilvl w:val="0"/>
          <w:numId w:val="22"/>
        </w:numPr>
        <w:tabs>
          <w:tab w:val="left" w:pos="992"/>
        </w:tabs>
        <w:ind w:left="0" w:firstLine="567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В </w:t>
      </w:r>
      <w:r w:rsidR="00C11B53" w:rsidRPr="00D87036">
        <w:rPr>
          <w:rFonts w:eastAsiaTheme="minorHAnsi"/>
          <w:sz w:val="28"/>
          <w:szCs w:val="28"/>
        </w:rPr>
        <w:t>статье 2692</w:t>
      </w:r>
      <w:r w:rsidRPr="00D87036">
        <w:rPr>
          <w:rFonts w:eastAsiaTheme="minorHAnsi"/>
          <w:sz w:val="28"/>
          <w:szCs w:val="28"/>
        </w:rPr>
        <w:t xml:space="preserve"> текст «</w:t>
      </w:r>
      <w:r w:rsidRPr="00D87036">
        <w:rPr>
          <w:sz w:val="28"/>
          <w:szCs w:val="28"/>
        </w:rPr>
        <w:t>за исключением преступлений, отнесенных законом к компетенции прокурора</w:t>
      </w:r>
      <w:r w:rsidRPr="00D87036">
        <w:rPr>
          <w:rFonts w:eastAsiaTheme="minorHAnsi"/>
          <w:sz w:val="28"/>
          <w:szCs w:val="28"/>
        </w:rPr>
        <w:t>» заменить текстом «за исключениями, предусмотренными настоящей главой».</w:t>
      </w:r>
    </w:p>
    <w:p w14:paraId="71164386" w14:textId="77777777" w:rsidR="00DD4AE5" w:rsidRPr="00D87036" w:rsidRDefault="00DD4AE5" w:rsidP="00C4571C">
      <w:pPr>
        <w:tabs>
          <w:tab w:val="left" w:pos="992"/>
        </w:tabs>
        <w:ind w:left="567"/>
        <w:contextualSpacing/>
        <w:rPr>
          <w:rFonts w:eastAsiaTheme="minorHAnsi"/>
          <w:sz w:val="28"/>
          <w:szCs w:val="28"/>
        </w:rPr>
      </w:pPr>
    </w:p>
    <w:p w14:paraId="7E296CA1" w14:textId="77777777" w:rsidR="00DD4AE5" w:rsidRPr="00D87036" w:rsidRDefault="00DD4AE5" w:rsidP="00C4571C">
      <w:pPr>
        <w:numPr>
          <w:ilvl w:val="0"/>
          <w:numId w:val="22"/>
        </w:numPr>
        <w:tabs>
          <w:tab w:val="left" w:pos="992"/>
        </w:tabs>
        <w:ind w:left="0" w:firstLine="567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Дополнить статьей 269</w:t>
      </w:r>
      <w:r w:rsidRPr="00D87036">
        <w:rPr>
          <w:rFonts w:eastAsiaTheme="minorHAnsi"/>
          <w:sz w:val="28"/>
          <w:szCs w:val="28"/>
          <w:vertAlign w:val="superscript"/>
        </w:rPr>
        <w:t>3</w:t>
      </w:r>
      <w:r w:rsidRPr="00D87036">
        <w:rPr>
          <w:rFonts w:eastAsiaTheme="minorHAnsi"/>
          <w:sz w:val="28"/>
          <w:szCs w:val="28"/>
        </w:rPr>
        <w:t xml:space="preserve"> следующего содержания: </w:t>
      </w:r>
    </w:p>
    <w:p w14:paraId="16394D8F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«</w:t>
      </w:r>
      <w:r w:rsidRPr="00D87036">
        <w:rPr>
          <w:rFonts w:eastAsiaTheme="minorHAnsi"/>
          <w:b/>
          <w:sz w:val="28"/>
          <w:szCs w:val="28"/>
        </w:rPr>
        <w:t>Статья 269</w:t>
      </w:r>
      <w:r w:rsidRPr="00D87036">
        <w:rPr>
          <w:rFonts w:eastAsiaTheme="minorHAnsi"/>
          <w:b/>
          <w:sz w:val="28"/>
          <w:szCs w:val="28"/>
          <w:vertAlign w:val="superscript"/>
        </w:rPr>
        <w:t>3</w:t>
      </w:r>
      <w:r w:rsidRPr="00D87036">
        <w:rPr>
          <w:rFonts w:eastAsiaTheme="minorHAnsi"/>
          <w:b/>
          <w:sz w:val="28"/>
          <w:szCs w:val="28"/>
        </w:rPr>
        <w:t xml:space="preserve">. </w:t>
      </w:r>
      <w:r w:rsidRPr="00D87036">
        <w:rPr>
          <w:rFonts w:eastAsiaTheme="minorHAnsi"/>
          <w:sz w:val="28"/>
          <w:szCs w:val="28"/>
        </w:rPr>
        <w:t xml:space="preserve">Компетенция органов уголовного преследования </w:t>
      </w:r>
    </w:p>
    <w:p w14:paraId="2F611E2C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                        в отношении некоторых категорий преступлений </w:t>
      </w:r>
    </w:p>
    <w:p w14:paraId="3BCF52CE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В случаях преступлений, предусмотренных статьями 243 и 279 Уголовного кодекса, уголовное преследование осуществляется органом уголовного преследования, к компетенции которого относится преступление, в связи с которым было начато уголовное преследование.».</w:t>
      </w:r>
    </w:p>
    <w:p w14:paraId="1BA873FE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left="567"/>
        <w:rPr>
          <w:rFonts w:eastAsiaTheme="minorHAnsi"/>
          <w:sz w:val="28"/>
          <w:szCs w:val="28"/>
        </w:rPr>
      </w:pPr>
    </w:p>
    <w:p w14:paraId="287691DE" w14:textId="77777777" w:rsidR="00DD4AE5" w:rsidRPr="00D87036" w:rsidRDefault="00DD4AE5" w:rsidP="00C4571C">
      <w:pPr>
        <w:numPr>
          <w:ilvl w:val="0"/>
          <w:numId w:val="22"/>
        </w:numPr>
        <w:tabs>
          <w:tab w:val="left" w:pos="992"/>
        </w:tabs>
        <w:ind w:left="0" w:firstLine="567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В статье 270:</w:t>
      </w:r>
    </w:p>
    <w:p w14:paraId="67C6CD22" w14:textId="7DD8D78C" w:rsidR="00DD4AE5" w:rsidRPr="00D87036" w:rsidRDefault="00C11B53" w:rsidP="00C4571C">
      <w:pPr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в </w:t>
      </w:r>
      <w:r w:rsidR="00DD4AE5" w:rsidRPr="00D87036">
        <w:rPr>
          <w:rFonts w:eastAsiaTheme="minorHAnsi"/>
          <w:sz w:val="28"/>
          <w:szCs w:val="28"/>
        </w:rPr>
        <w:t>част</w:t>
      </w:r>
      <w:r>
        <w:rPr>
          <w:rFonts w:eastAsiaTheme="minorHAnsi"/>
          <w:sz w:val="28"/>
          <w:szCs w:val="28"/>
        </w:rPr>
        <w:t>и</w:t>
      </w:r>
      <w:r w:rsidR="00DD4AE5" w:rsidRPr="00D87036">
        <w:rPr>
          <w:rFonts w:eastAsiaTheme="minorHAnsi"/>
          <w:sz w:val="28"/>
          <w:szCs w:val="28"/>
        </w:rPr>
        <w:t xml:space="preserve"> (1)</w:t>
      </w:r>
      <w:r>
        <w:rPr>
          <w:rFonts w:eastAsiaTheme="minorHAnsi"/>
          <w:sz w:val="28"/>
          <w:szCs w:val="28"/>
        </w:rPr>
        <w:t>:</w:t>
      </w:r>
    </w:p>
    <w:p w14:paraId="50B8893C" w14:textId="02D214CB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пункт 1)</w:t>
      </w:r>
      <w:r w:rsidR="00C11B53">
        <w:rPr>
          <w:rFonts w:eastAsiaTheme="minorHAnsi"/>
          <w:sz w:val="28"/>
          <w:szCs w:val="28"/>
        </w:rPr>
        <w:t>:</w:t>
      </w:r>
    </w:p>
    <w:p w14:paraId="5275B49D" w14:textId="1A5A670B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дополнить подпунктом e</w:t>
      </w:r>
      <w:r w:rsidR="00C11B53">
        <w:rPr>
          <w:rFonts w:eastAsiaTheme="minorHAnsi"/>
          <w:sz w:val="28"/>
          <w:szCs w:val="28"/>
          <w:vertAlign w:val="superscript"/>
        </w:rPr>
        <w:t>2</w:t>
      </w:r>
      <w:r w:rsidRPr="00D87036">
        <w:rPr>
          <w:rFonts w:eastAsiaTheme="minorHAnsi"/>
          <w:sz w:val="28"/>
          <w:szCs w:val="28"/>
        </w:rPr>
        <w:t>) следующего содержания:</w:t>
      </w:r>
    </w:p>
    <w:p w14:paraId="089EC182" w14:textId="082A3B9F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«e</w:t>
      </w:r>
      <w:r w:rsidR="00C11B53">
        <w:rPr>
          <w:rFonts w:eastAsiaTheme="minorHAnsi"/>
          <w:sz w:val="28"/>
          <w:szCs w:val="28"/>
          <w:vertAlign w:val="superscript"/>
        </w:rPr>
        <w:t>2</w:t>
      </w:r>
      <w:r w:rsidRPr="00D87036">
        <w:rPr>
          <w:rFonts w:eastAsiaTheme="minorHAnsi"/>
          <w:sz w:val="28"/>
          <w:szCs w:val="28"/>
        </w:rPr>
        <w:t xml:space="preserve">) директором, заместителем директора Службы информации и </w:t>
      </w:r>
      <w:r w:rsidR="00C4571C" w:rsidRPr="00D87036">
        <w:rPr>
          <w:rFonts w:eastAsiaTheme="minorHAnsi"/>
          <w:sz w:val="28"/>
          <w:szCs w:val="28"/>
        </w:rPr>
        <w:t>безопасности и</w:t>
      </w:r>
      <w:r w:rsidRPr="00D87036">
        <w:rPr>
          <w:rFonts w:eastAsiaTheme="minorHAnsi"/>
          <w:sz w:val="28"/>
          <w:szCs w:val="28"/>
        </w:rPr>
        <w:t xml:space="preserve"> офицерами информации и безопасности;»; </w:t>
      </w:r>
    </w:p>
    <w:p w14:paraId="4D723CDE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подпункт g) изложить в следующей редакции:</w:t>
      </w:r>
    </w:p>
    <w:p w14:paraId="3295E3AC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«g) офицерами по уголовному преследованию, розыскными офицерами и полицейскими, в связи с исполнением служебных обязанностей, за исключениями, предусмотренными статьей</w:t>
      </w:r>
      <w:r w:rsidRPr="00D87036">
        <w:rPr>
          <w:rFonts w:eastAsiaTheme="minorHAnsi"/>
          <w:sz w:val="28"/>
          <w:szCs w:val="28"/>
          <w:shd w:val="clear" w:color="auto" w:fill="FFFFFF"/>
        </w:rPr>
        <w:t xml:space="preserve"> 269»</w:t>
      </w:r>
      <w:r w:rsidRPr="00D87036">
        <w:rPr>
          <w:rFonts w:eastAsiaTheme="minorHAnsi"/>
          <w:sz w:val="28"/>
          <w:szCs w:val="28"/>
        </w:rPr>
        <w:t xml:space="preserve">; </w:t>
      </w:r>
    </w:p>
    <w:p w14:paraId="3B4BFADA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подпункт h) признать утратившим силу;</w:t>
      </w:r>
    </w:p>
    <w:p w14:paraId="6CE34DF7" w14:textId="6EFC379D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подпункт i) дополнить текстом </w:t>
      </w:r>
      <w:r w:rsidR="00C11B53" w:rsidRPr="00D87036">
        <w:rPr>
          <w:rFonts w:eastAsiaTheme="minorHAnsi"/>
          <w:sz w:val="28"/>
          <w:szCs w:val="28"/>
        </w:rPr>
        <w:t>«,</w:t>
      </w:r>
      <w:r w:rsidRPr="00D87036">
        <w:rPr>
          <w:rFonts w:eastAsiaTheme="minorHAnsi"/>
          <w:sz w:val="28"/>
          <w:szCs w:val="28"/>
        </w:rPr>
        <w:t xml:space="preserve"> за исключением предусмотренных статьей 270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>»;</w:t>
      </w:r>
    </w:p>
    <w:p w14:paraId="6732F596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в пункте 2) подпункты b) и c) признать утратившими силу;</w:t>
      </w:r>
    </w:p>
    <w:p w14:paraId="29047B3F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в части (4) текст «или, </w:t>
      </w:r>
      <w:r w:rsidRPr="00D87036">
        <w:rPr>
          <w:sz w:val="28"/>
          <w:szCs w:val="28"/>
        </w:rPr>
        <w:t>по обстоятельствам, прокурора специализированной прокуратуры</w:t>
      </w:r>
      <w:r w:rsidRPr="00D87036">
        <w:rPr>
          <w:rFonts w:eastAsiaTheme="minorHAnsi"/>
          <w:sz w:val="28"/>
          <w:szCs w:val="28"/>
        </w:rPr>
        <w:t>» заменить текстом «</w:t>
      </w:r>
      <w:bookmarkStart w:id="2" w:name="_Hlk124756716"/>
      <w:r w:rsidRPr="00D87036">
        <w:rPr>
          <w:rFonts w:eastAsiaTheme="minorHAnsi"/>
          <w:sz w:val="28"/>
          <w:szCs w:val="28"/>
        </w:rPr>
        <w:t>за исключениями, предусмотренными настоящей главой»</w:t>
      </w:r>
      <w:bookmarkEnd w:id="2"/>
      <w:r w:rsidRPr="00D87036">
        <w:rPr>
          <w:rFonts w:eastAsiaTheme="minorHAnsi"/>
          <w:sz w:val="28"/>
          <w:szCs w:val="28"/>
        </w:rPr>
        <w:t>;</w:t>
      </w:r>
    </w:p>
    <w:p w14:paraId="2BF8EE1D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дополнить частью (4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>) следующего содержания:</w:t>
      </w:r>
    </w:p>
    <w:p w14:paraId="07D39A4B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lastRenderedPageBreak/>
        <w:t>«(4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 xml:space="preserve">) </w:t>
      </w:r>
      <w:r w:rsidRPr="00D87036">
        <w:rPr>
          <w:sz w:val="28"/>
          <w:szCs w:val="28"/>
        </w:rPr>
        <w:t>Осуществление уголовного преследования в случае преступлений, совершенных прокурором,</w:t>
      </w:r>
      <w:r w:rsidRPr="00D87036">
        <w:rPr>
          <w:color w:val="333333"/>
        </w:rPr>
        <w:t xml:space="preserve"> </w:t>
      </w:r>
      <w:r w:rsidRPr="00D87036">
        <w:rPr>
          <w:rFonts w:eastAsiaTheme="minorHAnsi"/>
          <w:sz w:val="28"/>
          <w:szCs w:val="28"/>
        </w:rPr>
        <w:t>осуществляется прокурором другой прокуратуры.»;</w:t>
      </w:r>
    </w:p>
    <w:p w14:paraId="5BD2D4DC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в части (5) слова «</w:t>
      </w:r>
      <w:r w:rsidRPr="00D87036">
        <w:rPr>
          <w:sz w:val="28"/>
          <w:szCs w:val="28"/>
        </w:rPr>
        <w:t>и его заместители могут</w:t>
      </w:r>
      <w:r w:rsidRPr="00D87036">
        <w:rPr>
          <w:rFonts w:eastAsiaTheme="minorHAnsi"/>
          <w:sz w:val="28"/>
          <w:szCs w:val="28"/>
        </w:rPr>
        <w:t>» заменить словом «может»;</w:t>
      </w:r>
    </w:p>
    <w:p w14:paraId="423CDCCE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часть (9) признать утратившей силу.</w:t>
      </w:r>
    </w:p>
    <w:p w14:paraId="33EF9F5B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rPr>
          <w:rFonts w:eastAsiaTheme="minorHAnsi"/>
          <w:sz w:val="28"/>
          <w:szCs w:val="28"/>
        </w:rPr>
      </w:pPr>
    </w:p>
    <w:p w14:paraId="0AC13BB5" w14:textId="77777777" w:rsidR="00DD4AE5" w:rsidRPr="00D87036" w:rsidRDefault="00DD4AE5" w:rsidP="00C4571C">
      <w:pPr>
        <w:numPr>
          <w:ilvl w:val="0"/>
          <w:numId w:val="22"/>
        </w:numPr>
        <w:tabs>
          <w:tab w:val="left" w:pos="992"/>
        </w:tabs>
        <w:ind w:left="0" w:firstLine="567"/>
        <w:contextualSpacing/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Статью 270</w:t>
      </w:r>
      <w:r w:rsidRPr="00D87036">
        <w:rPr>
          <w:rFonts w:eastAsiaTheme="minorHAnsi"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 xml:space="preserve"> изложить в следующей редакции:</w:t>
      </w:r>
    </w:p>
    <w:p w14:paraId="321C3378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>«</w:t>
      </w:r>
      <w:r w:rsidRPr="00D87036">
        <w:rPr>
          <w:rFonts w:eastAsiaTheme="minorHAnsi"/>
          <w:b/>
          <w:bCs/>
          <w:sz w:val="28"/>
          <w:szCs w:val="28"/>
        </w:rPr>
        <w:t>Статья 270</w:t>
      </w:r>
      <w:r w:rsidRPr="00D87036">
        <w:rPr>
          <w:rFonts w:eastAsiaTheme="minorHAnsi"/>
          <w:b/>
          <w:bCs/>
          <w:sz w:val="28"/>
          <w:szCs w:val="28"/>
          <w:vertAlign w:val="superscript"/>
        </w:rPr>
        <w:t>1</w:t>
      </w:r>
      <w:r w:rsidRPr="00D87036">
        <w:rPr>
          <w:rFonts w:eastAsiaTheme="minorHAnsi"/>
          <w:sz w:val="28"/>
          <w:szCs w:val="28"/>
        </w:rPr>
        <w:t>. Компетенция Антикоррупционной прокуратуры</w:t>
      </w:r>
    </w:p>
    <w:p w14:paraId="7EEF5C94" w14:textId="240904B0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(1) </w:t>
      </w:r>
      <w:r w:rsidRPr="00D87036">
        <w:rPr>
          <w:sz w:val="28"/>
          <w:szCs w:val="28"/>
        </w:rPr>
        <w:t xml:space="preserve">Антикоррупционная прокуратура осуществляет </w:t>
      </w:r>
      <w:r w:rsidRPr="00D87036">
        <w:rPr>
          <w:rFonts w:eastAsiaTheme="minorHAnsi"/>
          <w:sz w:val="28"/>
          <w:szCs w:val="28"/>
        </w:rPr>
        <w:t xml:space="preserve">уголовное преследование в случае преступлений, </w:t>
      </w:r>
      <w:r w:rsidR="00C4571C">
        <w:rPr>
          <w:rFonts w:eastAsiaTheme="minorHAnsi"/>
          <w:sz w:val="28"/>
          <w:szCs w:val="28"/>
        </w:rPr>
        <w:t>отнесенных к</w:t>
      </w:r>
      <w:r w:rsidRPr="00D87036">
        <w:rPr>
          <w:rFonts w:eastAsiaTheme="minorHAnsi"/>
          <w:sz w:val="28"/>
          <w:szCs w:val="28"/>
        </w:rPr>
        <w:t xml:space="preserve"> компетенци</w:t>
      </w:r>
      <w:r w:rsidR="00C4571C">
        <w:rPr>
          <w:rFonts w:eastAsiaTheme="minorHAnsi"/>
          <w:sz w:val="28"/>
          <w:szCs w:val="28"/>
        </w:rPr>
        <w:t xml:space="preserve">и </w:t>
      </w:r>
      <w:r w:rsidRPr="00D87036">
        <w:rPr>
          <w:rFonts w:eastAsiaTheme="minorHAnsi"/>
          <w:sz w:val="28"/>
          <w:szCs w:val="28"/>
        </w:rPr>
        <w:t>Национального центра по борьбе с коррупцией, совершенных лицами, предусмотренными подпунктами a)-e</w:t>
      </w:r>
      <w:r w:rsidR="00C4571C">
        <w:rPr>
          <w:rFonts w:eastAsiaTheme="minorHAnsi"/>
          <w:sz w:val="28"/>
          <w:szCs w:val="28"/>
          <w:vertAlign w:val="superscript"/>
        </w:rPr>
        <w:t>2</w:t>
      </w:r>
      <w:r w:rsidRPr="00D87036">
        <w:rPr>
          <w:rFonts w:eastAsiaTheme="minorHAnsi"/>
          <w:sz w:val="28"/>
          <w:szCs w:val="28"/>
        </w:rPr>
        <w:t>) и i) пункта 1) части (1) статьи 270.</w:t>
      </w:r>
    </w:p>
    <w:p w14:paraId="3FBF9FBD" w14:textId="77777777" w:rsidR="00DD4AE5" w:rsidRPr="00D87036" w:rsidRDefault="00DD4AE5" w:rsidP="00C4571C">
      <w:pPr>
        <w:rPr>
          <w:rFonts w:eastAsiaTheme="minorHAnsi"/>
          <w:sz w:val="28"/>
          <w:szCs w:val="28"/>
        </w:rPr>
      </w:pPr>
      <w:r w:rsidRPr="00D87036">
        <w:rPr>
          <w:rFonts w:eastAsiaTheme="minorHAnsi"/>
          <w:sz w:val="28"/>
          <w:szCs w:val="28"/>
        </w:rPr>
        <w:t xml:space="preserve">(2) </w:t>
      </w:r>
      <w:r w:rsidRPr="00D87036">
        <w:rPr>
          <w:sz w:val="28"/>
          <w:szCs w:val="28"/>
        </w:rPr>
        <w:t>Антикоррупционная прокуратура руководит уголовным преследованием по делам, по которым уголовное преследование осуществляется органом уголовного преследования</w:t>
      </w:r>
      <w:r w:rsidRPr="00D87036">
        <w:rPr>
          <w:rFonts w:eastAsiaTheme="minorHAnsi"/>
          <w:sz w:val="28"/>
          <w:szCs w:val="28"/>
        </w:rPr>
        <w:t xml:space="preserve"> Национального центра по борьбе с коррупцией.». </w:t>
      </w:r>
    </w:p>
    <w:p w14:paraId="355FE6CF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left="567"/>
        <w:rPr>
          <w:b/>
          <w:bCs/>
          <w:sz w:val="28"/>
          <w:szCs w:val="28"/>
          <w:lang w:eastAsia="ro-RO"/>
        </w:rPr>
      </w:pPr>
    </w:p>
    <w:p w14:paraId="3B26622D" w14:textId="77777777" w:rsidR="00DD4AE5" w:rsidRPr="00D87036" w:rsidRDefault="00DD4AE5" w:rsidP="00C4571C">
      <w:pPr>
        <w:numPr>
          <w:ilvl w:val="0"/>
          <w:numId w:val="22"/>
        </w:numPr>
        <w:tabs>
          <w:tab w:val="left" w:pos="992"/>
        </w:tabs>
        <w:ind w:left="0" w:firstLine="567"/>
        <w:contextualSpacing/>
        <w:rPr>
          <w:rFonts w:eastAsiaTheme="minorHAnsi"/>
          <w:sz w:val="28"/>
          <w:szCs w:val="28"/>
          <w:lang w:eastAsia="ro-RO"/>
        </w:rPr>
      </w:pPr>
      <w:r w:rsidRPr="00D87036">
        <w:rPr>
          <w:rFonts w:eastAsiaTheme="minorHAnsi"/>
          <w:sz w:val="28"/>
          <w:szCs w:val="28"/>
          <w:lang w:eastAsia="ro-RO"/>
        </w:rPr>
        <w:t>Статью 270</w:t>
      </w:r>
      <w:r w:rsidRPr="00D87036">
        <w:rPr>
          <w:rFonts w:eastAsiaTheme="minorHAnsi"/>
          <w:sz w:val="28"/>
          <w:szCs w:val="28"/>
          <w:vertAlign w:val="superscript"/>
          <w:lang w:eastAsia="ro-RO"/>
        </w:rPr>
        <w:t>2</w:t>
      </w:r>
      <w:r w:rsidRPr="00D87036">
        <w:rPr>
          <w:rFonts w:eastAsiaTheme="minorHAnsi"/>
          <w:sz w:val="28"/>
          <w:szCs w:val="28"/>
          <w:lang w:eastAsia="ro-RO"/>
        </w:rPr>
        <w:t xml:space="preserve"> изложить в следующей редакции:</w:t>
      </w:r>
    </w:p>
    <w:p w14:paraId="4A911D0E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rFonts w:eastAsiaTheme="minorHAnsi"/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«</w:t>
      </w:r>
      <w:r w:rsidRPr="00D87036">
        <w:rPr>
          <w:rFonts w:eastAsiaTheme="minorHAnsi"/>
          <w:b/>
          <w:bCs/>
          <w:sz w:val="28"/>
          <w:szCs w:val="28"/>
          <w:lang w:eastAsia="ro-RO"/>
        </w:rPr>
        <w:t>Статья 270</w:t>
      </w:r>
      <w:r w:rsidRPr="00D87036">
        <w:rPr>
          <w:rFonts w:eastAsiaTheme="minorHAnsi"/>
          <w:b/>
          <w:bCs/>
          <w:sz w:val="28"/>
          <w:szCs w:val="28"/>
          <w:vertAlign w:val="superscript"/>
          <w:lang w:eastAsia="ro-RO"/>
        </w:rPr>
        <w:t>2</w:t>
      </w:r>
      <w:r w:rsidRPr="00D87036">
        <w:rPr>
          <w:rFonts w:eastAsiaTheme="minorHAnsi"/>
          <w:b/>
          <w:bCs/>
          <w:sz w:val="28"/>
          <w:szCs w:val="28"/>
          <w:lang w:eastAsia="ro-RO"/>
        </w:rPr>
        <w:t>. </w:t>
      </w:r>
      <w:r w:rsidRPr="00D87036">
        <w:rPr>
          <w:rFonts w:eastAsiaTheme="minorHAnsi"/>
          <w:bCs/>
          <w:sz w:val="28"/>
          <w:szCs w:val="28"/>
          <w:lang w:eastAsia="ro-RO"/>
        </w:rPr>
        <w:t>Компетенция Прокуратуры по борьбе  </w:t>
      </w:r>
    </w:p>
    <w:p w14:paraId="3C149194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                        с организованной преступностью и особым делам</w:t>
      </w:r>
    </w:p>
    <w:p w14:paraId="7C21BF64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(1) </w:t>
      </w:r>
      <w:r w:rsidRPr="00D87036">
        <w:rPr>
          <w:sz w:val="28"/>
          <w:szCs w:val="28"/>
        </w:rPr>
        <w:t>Прокуратура по борьбе с организованной преступностью и особым делам осуществляет уголовное преследование в случае</w:t>
      </w:r>
      <w:r w:rsidRPr="00D87036">
        <w:rPr>
          <w:bCs/>
          <w:sz w:val="28"/>
          <w:szCs w:val="28"/>
          <w:lang w:eastAsia="ro-RO"/>
        </w:rPr>
        <w:t>:</w:t>
      </w:r>
    </w:p>
    <w:p w14:paraId="35B85D5C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a) </w:t>
      </w:r>
      <w:r w:rsidRPr="00D87036">
        <w:rPr>
          <w:sz w:val="28"/>
          <w:szCs w:val="28"/>
        </w:rPr>
        <w:t xml:space="preserve">преступлений террористического характера, определенных статьей </w:t>
      </w:r>
      <w:r w:rsidRPr="00D87036">
        <w:rPr>
          <w:bCs/>
          <w:sz w:val="28"/>
          <w:szCs w:val="28"/>
          <w:lang w:eastAsia="ro-RO"/>
        </w:rPr>
        <w:t>134</w:t>
      </w:r>
      <w:r w:rsidRPr="00D87036">
        <w:rPr>
          <w:bCs/>
          <w:sz w:val="28"/>
          <w:szCs w:val="28"/>
          <w:vertAlign w:val="superscript"/>
          <w:lang w:eastAsia="ro-RO"/>
        </w:rPr>
        <w:t>11</w:t>
      </w:r>
      <w:r w:rsidRPr="00D87036">
        <w:rPr>
          <w:bCs/>
          <w:sz w:val="28"/>
          <w:szCs w:val="28"/>
          <w:lang w:eastAsia="ro-RO"/>
        </w:rPr>
        <w:t xml:space="preserve"> Уголовного кодекса;</w:t>
      </w:r>
    </w:p>
    <w:p w14:paraId="7CE259FA" w14:textId="2547222A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b) преступлений, предусмотренных статьями 135–144, </w:t>
      </w:r>
      <w:r w:rsidRPr="00D87036">
        <w:rPr>
          <w:sz w:val="28"/>
          <w:szCs w:val="28"/>
        </w:rPr>
        <w:t xml:space="preserve">частями (3) и (4) статьи </w:t>
      </w:r>
      <w:r w:rsidRPr="00D87036">
        <w:rPr>
          <w:bCs/>
          <w:sz w:val="28"/>
          <w:szCs w:val="28"/>
          <w:lang w:eastAsia="ro-RO"/>
        </w:rPr>
        <w:t>166</w:t>
      </w:r>
      <w:r w:rsidRPr="00D87036">
        <w:rPr>
          <w:bCs/>
          <w:sz w:val="28"/>
          <w:szCs w:val="28"/>
          <w:vertAlign w:val="superscript"/>
          <w:lang w:eastAsia="ro-RO"/>
        </w:rPr>
        <w:t>1</w:t>
      </w:r>
      <w:r w:rsidRPr="00D87036">
        <w:rPr>
          <w:bCs/>
          <w:sz w:val="28"/>
          <w:szCs w:val="28"/>
          <w:lang w:eastAsia="ro-RO"/>
        </w:rPr>
        <w:t>, статьями 279, 283, 284, 295–295</w:t>
      </w:r>
      <w:r w:rsidRPr="00D87036">
        <w:rPr>
          <w:bCs/>
          <w:sz w:val="28"/>
          <w:szCs w:val="28"/>
          <w:vertAlign w:val="superscript"/>
          <w:lang w:eastAsia="ro-RO"/>
        </w:rPr>
        <w:t>2</w:t>
      </w:r>
      <w:r w:rsidRPr="00D87036">
        <w:rPr>
          <w:bCs/>
          <w:sz w:val="28"/>
          <w:szCs w:val="28"/>
          <w:lang w:eastAsia="ro-RO"/>
        </w:rPr>
        <w:t>, 337–346</w:t>
      </w:r>
      <w:r w:rsidR="00C4571C">
        <w:rPr>
          <w:bCs/>
          <w:sz w:val="28"/>
          <w:szCs w:val="28"/>
          <w:lang w:eastAsia="ro-RO"/>
        </w:rPr>
        <w:t xml:space="preserve"> и</w:t>
      </w:r>
      <w:r w:rsidRPr="00D87036">
        <w:rPr>
          <w:bCs/>
          <w:sz w:val="28"/>
          <w:szCs w:val="28"/>
          <w:lang w:eastAsia="ro-RO"/>
        </w:rPr>
        <w:t xml:space="preserve"> 352</w:t>
      </w:r>
      <w:r w:rsidRPr="00D87036">
        <w:rPr>
          <w:bCs/>
          <w:sz w:val="28"/>
          <w:szCs w:val="28"/>
          <w:vertAlign w:val="superscript"/>
          <w:lang w:eastAsia="ro-RO"/>
        </w:rPr>
        <w:t>2</w:t>
      </w:r>
      <w:r w:rsidRPr="00D87036">
        <w:rPr>
          <w:bCs/>
          <w:sz w:val="28"/>
          <w:szCs w:val="28"/>
          <w:lang w:eastAsia="ro-RO"/>
        </w:rPr>
        <w:t xml:space="preserve"> Уголовного кодекса;</w:t>
      </w:r>
    </w:p>
    <w:p w14:paraId="12A2B792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c) преступления, предусмотренного статьей</w:t>
      </w:r>
      <w:bookmarkStart w:id="3" w:name="_Hlk123033619"/>
      <w:r w:rsidRPr="00D87036">
        <w:rPr>
          <w:bCs/>
          <w:sz w:val="28"/>
          <w:szCs w:val="28"/>
          <w:lang w:eastAsia="ro-RO"/>
        </w:rPr>
        <w:t xml:space="preserve"> 243 Уголовного кодекса, если имущество получено в результате преступлений, переданных в компетенцию согласно настоящей статье, или оно было ею раскрыто и основное преступление не известно</w:t>
      </w:r>
      <w:bookmarkEnd w:id="3"/>
      <w:r w:rsidRPr="00D87036">
        <w:rPr>
          <w:bCs/>
          <w:sz w:val="28"/>
          <w:szCs w:val="28"/>
          <w:lang w:eastAsia="ro-RO"/>
        </w:rPr>
        <w:t>;</w:t>
      </w:r>
    </w:p>
    <w:p w14:paraId="07691750" w14:textId="772594AE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d) преступлений, предусмотренных </w:t>
      </w:r>
      <w:r w:rsidR="00C4571C" w:rsidRPr="00D87036">
        <w:rPr>
          <w:bCs/>
          <w:sz w:val="28"/>
          <w:szCs w:val="28"/>
          <w:lang w:eastAsia="ro-RO"/>
        </w:rPr>
        <w:t>статьями 244</w:t>
      </w:r>
      <w:r w:rsidRPr="00D87036">
        <w:rPr>
          <w:bCs/>
          <w:sz w:val="28"/>
          <w:szCs w:val="28"/>
          <w:lang w:eastAsia="ro-RO"/>
        </w:rPr>
        <w:t>, 248, 248</w:t>
      </w:r>
      <w:r w:rsidRPr="00D87036">
        <w:rPr>
          <w:bCs/>
          <w:sz w:val="28"/>
          <w:szCs w:val="28"/>
          <w:vertAlign w:val="superscript"/>
          <w:lang w:eastAsia="ro-RO"/>
        </w:rPr>
        <w:t>1</w:t>
      </w:r>
      <w:r w:rsidRPr="00D87036">
        <w:rPr>
          <w:bCs/>
          <w:sz w:val="28"/>
          <w:szCs w:val="28"/>
          <w:lang w:eastAsia="ro-RO"/>
        </w:rPr>
        <w:t>, 248</w:t>
      </w:r>
      <w:r w:rsidRPr="00D87036">
        <w:rPr>
          <w:bCs/>
          <w:sz w:val="28"/>
          <w:szCs w:val="28"/>
          <w:vertAlign w:val="superscript"/>
          <w:lang w:eastAsia="ro-RO"/>
        </w:rPr>
        <w:t>2</w:t>
      </w:r>
      <w:r w:rsidRPr="00D87036">
        <w:rPr>
          <w:bCs/>
          <w:sz w:val="28"/>
          <w:szCs w:val="28"/>
          <w:lang w:eastAsia="ro-RO"/>
        </w:rPr>
        <w:t xml:space="preserve"> и 249 Уголовного кодекса, </w:t>
      </w:r>
      <w:r w:rsidRPr="00D87036">
        <w:rPr>
          <w:sz w:val="28"/>
          <w:szCs w:val="28"/>
        </w:rPr>
        <w:t>если таможенная стоимость товаров, сумма ввозных платежей или размер ущерба, причиненного преступлением, превышает 50000 условных единиц</w:t>
      </w:r>
      <w:r w:rsidRPr="00D87036">
        <w:rPr>
          <w:bCs/>
          <w:sz w:val="28"/>
          <w:szCs w:val="28"/>
          <w:lang w:eastAsia="ro-RO"/>
        </w:rPr>
        <w:t>;</w:t>
      </w:r>
    </w:p>
    <w:p w14:paraId="65AFFF2C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e) </w:t>
      </w:r>
      <w:r w:rsidRPr="00D87036">
        <w:rPr>
          <w:sz w:val="28"/>
          <w:szCs w:val="28"/>
        </w:rPr>
        <w:t>особо тяжких и чрезвычайно тяжких преступлений, совершенных организованной преступной группой, определенной статьей</w:t>
      </w:r>
      <w:r w:rsidRPr="00D87036">
        <w:rPr>
          <w:bCs/>
          <w:sz w:val="28"/>
          <w:szCs w:val="28"/>
          <w:lang w:eastAsia="ro-RO"/>
        </w:rPr>
        <w:t xml:space="preserve"> 46 Уголовного кодекса, </w:t>
      </w:r>
      <w:r w:rsidRPr="00D87036">
        <w:rPr>
          <w:sz w:val="28"/>
          <w:szCs w:val="28"/>
        </w:rPr>
        <w:t>за исключением преступлений, указанных в статье</w:t>
      </w:r>
      <w:r w:rsidRPr="00D87036">
        <w:rPr>
          <w:bCs/>
          <w:sz w:val="28"/>
          <w:szCs w:val="28"/>
          <w:lang w:eastAsia="ro-RO"/>
        </w:rPr>
        <w:t xml:space="preserve"> 269 и в части (1) статьи 270</w:t>
      </w:r>
      <w:r w:rsidRPr="00D87036">
        <w:rPr>
          <w:bCs/>
          <w:sz w:val="28"/>
          <w:szCs w:val="28"/>
          <w:vertAlign w:val="superscript"/>
          <w:lang w:eastAsia="ro-RO"/>
        </w:rPr>
        <w:t>1</w:t>
      </w:r>
      <w:r w:rsidRPr="00D87036">
        <w:rPr>
          <w:bCs/>
          <w:sz w:val="28"/>
          <w:szCs w:val="28"/>
          <w:lang w:eastAsia="ro-RO"/>
        </w:rPr>
        <w:t xml:space="preserve"> настоящего кодекса;</w:t>
      </w:r>
    </w:p>
    <w:p w14:paraId="2BDD3425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f) </w:t>
      </w:r>
      <w:r w:rsidRPr="00D87036">
        <w:rPr>
          <w:sz w:val="28"/>
          <w:szCs w:val="28"/>
        </w:rPr>
        <w:t>преступлений, совершенных преступной организацией (преступным сообществом), определенной статьей</w:t>
      </w:r>
      <w:r w:rsidRPr="00D87036">
        <w:rPr>
          <w:bCs/>
          <w:sz w:val="28"/>
          <w:szCs w:val="28"/>
          <w:lang w:eastAsia="ro-RO"/>
        </w:rPr>
        <w:t xml:space="preserve"> 47 Уголовного кодекса, </w:t>
      </w:r>
      <w:r w:rsidRPr="00D87036">
        <w:rPr>
          <w:sz w:val="28"/>
          <w:szCs w:val="28"/>
        </w:rPr>
        <w:t xml:space="preserve">за </w:t>
      </w:r>
      <w:r w:rsidRPr="00D87036">
        <w:rPr>
          <w:sz w:val="28"/>
          <w:szCs w:val="28"/>
        </w:rPr>
        <w:lastRenderedPageBreak/>
        <w:t>исключением преступлений, указанных в статье</w:t>
      </w:r>
      <w:r w:rsidRPr="00D87036">
        <w:rPr>
          <w:bCs/>
          <w:sz w:val="28"/>
          <w:szCs w:val="28"/>
          <w:lang w:eastAsia="ro-RO"/>
        </w:rPr>
        <w:t xml:space="preserve"> 269 и в части (1) статьи 270</w:t>
      </w:r>
      <w:r w:rsidRPr="00D87036">
        <w:rPr>
          <w:bCs/>
          <w:sz w:val="28"/>
          <w:szCs w:val="28"/>
          <w:vertAlign w:val="superscript"/>
          <w:lang w:eastAsia="ro-RO"/>
        </w:rPr>
        <w:t>1</w:t>
      </w:r>
      <w:r w:rsidRPr="00D87036">
        <w:rPr>
          <w:bCs/>
          <w:sz w:val="28"/>
          <w:szCs w:val="28"/>
          <w:lang w:eastAsia="ro-RO"/>
        </w:rPr>
        <w:t xml:space="preserve"> настоящего кодекса.</w:t>
      </w:r>
    </w:p>
    <w:p w14:paraId="60263E44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 xml:space="preserve">(2) </w:t>
      </w:r>
      <w:r w:rsidRPr="00D87036">
        <w:rPr>
          <w:sz w:val="28"/>
          <w:szCs w:val="28"/>
        </w:rPr>
        <w:t>Прокуратура по борьбе с организованной преступностью и особым делам руководит уголовным преследованием по делам, по которым уголовное преследование осуществляется органами уголовного преследования</w:t>
      </w:r>
      <w:r w:rsidRPr="00D87036">
        <w:rPr>
          <w:bCs/>
          <w:sz w:val="28"/>
          <w:szCs w:val="28"/>
          <w:lang w:eastAsia="ro-RO"/>
        </w:rPr>
        <w:t xml:space="preserve"> общей территориальной компетенции:</w:t>
      </w:r>
    </w:p>
    <w:p w14:paraId="362F93D7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a) Министерства внутренних дел;</w:t>
      </w:r>
    </w:p>
    <w:p w14:paraId="5A47707A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b) Таможенной службы;</w:t>
      </w:r>
    </w:p>
    <w:p w14:paraId="01B2DC34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c) Государственной налоговой службы.».</w:t>
      </w:r>
    </w:p>
    <w:p w14:paraId="45B66F3D" w14:textId="77777777" w:rsidR="00DD4AE5" w:rsidRPr="00D87036" w:rsidRDefault="00DD4AE5" w:rsidP="00C4571C">
      <w:pPr>
        <w:tabs>
          <w:tab w:val="left" w:pos="851"/>
          <w:tab w:val="left" w:pos="992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</w:p>
    <w:p w14:paraId="02D6416C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rPr>
          <w:bCs/>
          <w:sz w:val="28"/>
          <w:szCs w:val="28"/>
          <w:lang w:eastAsia="ro-RO"/>
        </w:rPr>
      </w:pPr>
      <w:r w:rsidRPr="00D87036">
        <w:rPr>
          <w:b/>
          <w:bCs/>
          <w:sz w:val="28"/>
          <w:szCs w:val="28"/>
          <w:lang w:eastAsia="ro-RO"/>
        </w:rPr>
        <w:t>Ст. II.</w:t>
      </w:r>
      <w:r w:rsidRPr="00D87036">
        <w:rPr>
          <w:bCs/>
          <w:sz w:val="28"/>
          <w:szCs w:val="28"/>
          <w:lang w:eastAsia="ro-RO"/>
        </w:rPr>
        <w:t xml:space="preserve"> - (1) Настоящий закон вступает в силу с</w:t>
      </w:r>
      <w:r w:rsidRPr="00D87036">
        <w:rPr>
          <w:rFonts w:eastAsiaTheme="minorHAnsi"/>
          <w:sz w:val="28"/>
          <w:szCs w:val="28"/>
        </w:rPr>
        <w:t xml:space="preserve"> 1 сентября 2023 года</w:t>
      </w:r>
      <w:r w:rsidRPr="00D87036">
        <w:rPr>
          <w:bCs/>
          <w:sz w:val="28"/>
          <w:szCs w:val="28"/>
          <w:lang w:eastAsia="ro-RO"/>
        </w:rPr>
        <w:t xml:space="preserve">. </w:t>
      </w:r>
    </w:p>
    <w:p w14:paraId="70987092" w14:textId="7D5B7E70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(2) В течение трех месяцев со дня вступления в силу настоящего закона</w:t>
      </w:r>
      <w:r w:rsidR="00C4571C">
        <w:rPr>
          <w:bCs/>
          <w:sz w:val="28"/>
          <w:szCs w:val="28"/>
          <w:lang w:eastAsia="ro-RO"/>
        </w:rPr>
        <w:t>:</w:t>
      </w:r>
      <w:r w:rsidRPr="00D87036">
        <w:rPr>
          <w:bCs/>
          <w:sz w:val="28"/>
          <w:szCs w:val="28"/>
          <w:lang w:eastAsia="ro-RO"/>
        </w:rPr>
        <w:t xml:space="preserve"> </w:t>
      </w:r>
    </w:p>
    <w:p w14:paraId="232394EB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a) уголовные дела, находящиеся на этапе уголовного преследования, передаются компетентным органам уголовного преследования;</w:t>
      </w:r>
    </w:p>
    <w:p w14:paraId="2714B9F0" w14:textId="6407CA2B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rPr>
          <w:bCs/>
          <w:sz w:val="28"/>
          <w:szCs w:val="28"/>
          <w:lang w:eastAsia="ro-RO"/>
        </w:rPr>
      </w:pPr>
      <w:r w:rsidRPr="00D87036">
        <w:rPr>
          <w:bCs/>
          <w:sz w:val="28"/>
          <w:szCs w:val="28"/>
          <w:lang w:eastAsia="ro-RO"/>
        </w:rPr>
        <w:t>b) Министерству внутренних дел</w:t>
      </w:r>
      <w:r w:rsidRPr="00D87036">
        <w:rPr>
          <w:sz w:val="28"/>
          <w:szCs w:val="28"/>
          <w:lang w:eastAsia="ro-RO"/>
        </w:rPr>
        <w:t xml:space="preserve"> создать территориальные подразделения, ответственные за осуществление </w:t>
      </w:r>
      <w:r w:rsidRPr="00D87036">
        <w:rPr>
          <w:bCs/>
          <w:sz w:val="28"/>
          <w:szCs w:val="28"/>
          <w:lang w:eastAsia="ro-RO"/>
        </w:rPr>
        <w:t xml:space="preserve">уголовного </w:t>
      </w:r>
      <w:r w:rsidR="00C4571C" w:rsidRPr="00D87036">
        <w:rPr>
          <w:bCs/>
          <w:sz w:val="28"/>
          <w:szCs w:val="28"/>
          <w:lang w:eastAsia="ro-RO"/>
        </w:rPr>
        <w:t>преследования</w:t>
      </w:r>
      <w:r w:rsidR="00C4571C" w:rsidRPr="00D87036">
        <w:rPr>
          <w:sz w:val="28"/>
          <w:szCs w:val="28"/>
          <w:lang w:eastAsia="ro-RO"/>
        </w:rPr>
        <w:t xml:space="preserve"> в</w:t>
      </w:r>
      <w:r w:rsidRPr="00D87036">
        <w:rPr>
          <w:sz w:val="28"/>
          <w:szCs w:val="28"/>
          <w:lang w:eastAsia="ro-RO"/>
        </w:rPr>
        <w:t xml:space="preserve"> отношении преступлений, связанных с коррупцией, с охватом всей территории Республики Молдова, с радиусом деятельности в трех региональных зонах (Север, Юг, Центр)</w:t>
      </w:r>
      <w:r w:rsidRPr="00D87036">
        <w:rPr>
          <w:bCs/>
          <w:sz w:val="28"/>
          <w:szCs w:val="28"/>
          <w:lang w:eastAsia="ro-RO"/>
        </w:rPr>
        <w:t>.</w:t>
      </w:r>
    </w:p>
    <w:p w14:paraId="612DF95D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rPr>
          <w:b/>
          <w:bCs/>
          <w:sz w:val="28"/>
          <w:szCs w:val="28"/>
          <w:lang w:eastAsia="ro-RO"/>
        </w:rPr>
      </w:pPr>
    </w:p>
    <w:p w14:paraId="3BC44212" w14:textId="77777777" w:rsidR="00DD4AE5" w:rsidRPr="00D87036" w:rsidRDefault="00DD4AE5" w:rsidP="00C4571C">
      <w:pPr>
        <w:tabs>
          <w:tab w:val="left" w:pos="993"/>
        </w:tabs>
        <w:autoSpaceDE w:val="0"/>
        <w:autoSpaceDN w:val="0"/>
        <w:adjustRightInd w:val="0"/>
        <w:ind w:firstLine="567"/>
        <w:contextualSpacing/>
        <w:rPr>
          <w:b/>
          <w:bCs/>
          <w:sz w:val="28"/>
          <w:szCs w:val="28"/>
          <w:lang w:eastAsia="ro-RO"/>
        </w:rPr>
      </w:pPr>
    </w:p>
    <w:p w14:paraId="73278BD8" w14:textId="77777777" w:rsidR="00DD4AE5" w:rsidRPr="00D87036" w:rsidRDefault="00DD4AE5" w:rsidP="00C4571C">
      <w:pPr>
        <w:rPr>
          <w:rFonts w:eastAsiaTheme="minorHAnsi" w:cstheme="minorBidi"/>
          <w:sz w:val="28"/>
          <w:szCs w:val="22"/>
        </w:rPr>
      </w:pPr>
      <w:r w:rsidRPr="00D87036">
        <w:rPr>
          <w:b/>
          <w:bCs/>
          <w:sz w:val="28"/>
          <w:szCs w:val="28"/>
          <w:lang w:eastAsia="ro-RO"/>
        </w:rPr>
        <w:t>Председатель Парламента</w:t>
      </w:r>
    </w:p>
    <w:p w14:paraId="4F2CDF78" w14:textId="77777777" w:rsidR="00DD4AE5" w:rsidRPr="00D87036" w:rsidRDefault="00DD4AE5" w:rsidP="00C4571C"/>
    <w:p w14:paraId="13391FC7" w14:textId="77777777" w:rsidR="00A001EE" w:rsidRPr="00420EAE" w:rsidRDefault="00A001EE" w:rsidP="00C4571C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E79CE">
      <w:rPr>
        <w:noProof/>
        <w:lang w:val="en-US"/>
      </w:rPr>
      <w:t xml:space="preserve">Y:\002\ANUL </w:t>
    </w:r>
    <w:r w:rsidR="007E79CE" w:rsidRPr="007E79CE">
      <w:rPr>
        <w:noProof/>
        <w:sz w:val="16"/>
        <w:szCs w:val="16"/>
        <w:lang w:val="en-US"/>
      </w:rPr>
      <w:t>2023\HOTARIRI\7617</w:t>
    </w:r>
    <w:r w:rsidR="007E79CE">
      <w:rPr>
        <w:noProof/>
        <w:lang w:val="en-US"/>
      </w:rPr>
      <w:t>\7617-redactat-ru.docx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7E79CE">
      <w:rPr>
        <w:noProof/>
        <w:lang w:val="en-US"/>
      </w:rPr>
      <w:t xml:space="preserve">Y:\002\ANUL </w:t>
    </w:r>
    <w:r w:rsidR="007E79CE" w:rsidRPr="007E79CE">
      <w:rPr>
        <w:noProof/>
        <w:sz w:val="16"/>
        <w:szCs w:val="16"/>
        <w:lang w:val="en-US"/>
      </w:rPr>
      <w:t>2023\HOTARIRI\7617</w:t>
    </w:r>
    <w:r w:rsidR="007E79CE">
      <w:rPr>
        <w:noProof/>
        <w:lang w:val="en-US"/>
      </w:rPr>
      <w:t>\7617-redactat-ru.docx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79C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C608A60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7E79CE">
            <w:rPr>
              <w:rFonts w:ascii="Times New Roman" w:hAnsi="Times New Roman"/>
              <w:sz w:val="32"/>
              <w:szCs w:val="32"/>
              <w:lang w:val="ro-RO"/>
            </w:rPr>
            <w:t>140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0C2024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7E79C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22 </w:t>
          </w:r>
          <w:r w:rsidR="007E79C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марта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7E79CE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7E79CE" w:rsidRDefault="00F87405" w:rsidP="00BF1362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862B65"/>
    <w:multiLevelType w:val="hybridMultilevel"/>
    <w:tmpl w:val="2F428708"/>
    <w:lvl w:ilvl="0" w:tplc="E9F6090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3D65DE"/>
    <w:multiLevelType w:val="hybridMultilevel"/>
    <w:tmpl w:val="6774534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6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7"/>
  </w:num>
  <w:num w:numId="2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2F43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85773"/>
    <w:rsid w:val="002B0498"/>
    <w:rsid w:val="002B268F"/>
    <w:rsid w:val="002D0D73"/>
    <w:rsid w:val="002D316E"/>
    <w:rsid w:val="002F1090"/>
    <w:rsid w:val="002F5CA3"/>
    <w:rsid w:val="003045C0"/>
    <w:rsid w:val="00306840"/>
    <w:rsid w:val="00330664"/>
    <w:rsid w:val="0033524F"/>
    <w:rsid w:val="003407F8"/>
    <w:rsid w:val="00340835"/>
    <w:rsid w:val="00342405"/>
    <w:rsid w:val="00347F50"/>
    <w:rsid w:val="00350CC3"/>
    <w:rsid w:val="0035144B"/>
    <w:rsid w:val="00360205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E7967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E79CE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6B6A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93FBD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1F23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BF6C1B"/>
    <w:rsid w:val="00C11B53"/>
    <w:rsid w:val="00C24AAB"/>
    <w:rsid w:val="00C31F65"/>
    <w:rsid w:val="00C36403"/>
    <w:rsid w:val="00C4571C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0056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4AE5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2822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4652247-C585-4CBA-BE18-736F3E82F21C}"/>
</file>

<file path=customXml/itemProps2.xml><?xml version="1.0" encoding="utf-8"?>
<ds:datastoreItem xmlns:ds="http://schemas.openxmlformats.org/officeDocument/2006/customXml" ds:itemID="{0DA05372-BD49-4B38-BD11-A672C6B95F88}"/>
</file>

<file path=customXml/itemProps3.xml><?xml version="1.0" encoding="utf-8"?>
<ds:datastoreItem xmlns:ds="http://schemas.openxmlformats.org/officeDocument/2006/customXml" ds:itemID="{BDD30842-03A3-46BE-AB7B-6A598269FD79}"/>
</file>

<file path=customXml/itemProps4.xml><?xml version="1.0" encoding="utf-8"?>
<ds:datastoreItem xmlns:ds="http://schemas.openxmlformats.org/officeDocument/2006/customXml" ds:itemID="{D3C67659-9BCD-4D9E-B18C-B03AF8416E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6</Pages>
  <Words>1229</Words>
  <Characters>7011</Characters>
  <Application>Microsoft Office Word</Application>
  <DocSecurity>0</DocSecurity>
  <Lines>58</Lines>
  <Paragraphs>16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8224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71.2023.ru</dc:title>
  <dc:creator>user</dc:creator>
  <cp:lastModifiedBy>Eugenia Cartin</cp:lastModifiedBy>
  <cp:revision>12</cp:revision>
  <cp:lastPrinted>2023-03-22T09:45:00Z</cp:lastPrinted>
  <dcterms:created xsi:type="dcterms:W3CDTF">2023-03-22T07:08:00Z</dcterms:created>
  <dcterms:modified xsi:type="dcterms:W3CDTF">2023-03-22T09:45:00Z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