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ED1E65C" w14:textId="192E16AB" w:rsidR="00CC4AF3" w:rsidRPr="00CD18D9" w:rsidRDefault="00CC4AF3" w:rsidP="00CC4AF3">
      <w:pPr>
        <w:tabs>
          <w:tab w:val="left" w:pos="709"/>
        </w:tabs>
        <w:ind w:firstLine="0"/>
        <w:jc w:val="center"/>
        <w:rPr>
          <w:rFonts w:eastAsia="Calibri"/>
          <w:b/>
          <w:bCs/>
          <w:sz w:val="28"/>
          <w:szCs w:val="28"/>
          <w:lang w:eastAsia="ru-RU"/>
        </w:rPr>
      </w:pPr>
      <w:r w:rsidRPr="00CD18D9">
        <w:rPr>
          <w:rFonts w:eastAsia="Calibri"/>
          <w:b/>
          <w:bCs/>
          <w:sz w:val="28"/>
          <w:szCs w:val="28"/>
          <w:lang w:eastAsia="ru-RU"/>
        </w:rPr>
        <w:t>О проект</w:t>
      </w:r>
      <w:r>
        <w:rPr>
          <w:rFonts w:eastAsia="Calibri"/>
          <w:b/>
          <w:bCs/>
          <w:sz w:val="28"/>
          <w:szCs w:val="28"/>
          <w:lang w:eastAsia="ru-RU"/>
        </w:rPr>
        <w:t>е</w:t>
      </w:r>
      <w:r w:rsidRPr="00CD18D9">
        <w:rPr>
          <w:rFonts w:eastAsia="Calibri"/>
          <w:b/>
          <w:bCs/>
          <w:sz w:val="28"/>
          <w:szCs w:val="28"/>
          <w:lang w:eastAsia="ru-RU"/>
        </w:rPr>
        <w:t xml:space="preserve"> закона</w:t>
      </w:r>
      <w:r>
        <w:rPr>
          <w:rFonts w:eastAsia="Calibri"/>
          <w:b/>
          <w:bCs/>
          <w:sz w:val="28"/>
          <w:szCs w:val="28"/>
          <w:lang w:eastAsia="ru-RU"/>
        </w:rPr>
        <w:t xml:space="preserve"> </w:t>
      </w:r>
      <w:r w:rsidRPr="00CD18D9">
        <w:rPr>
          <w:rFonts w:eastAsia="Calibri"/>
          <w:b/>
          <w:bCs/>
          <w:sz w:val="28"/>
          <w:szCs w:val="28"/>
          <w:lang w:eastAsia="ru-RU"/>
        </w:rPr>
        <w:t xml:space="preserve">о внесении изменений </w:t>
      </w:r>
      <w:r>
        <w:rPr>
          <w:rFonts w:eastAsia="Calibri"/>
          <w:b/>
          <w:bCs/>
          <w:sz w:val="28"/>
          <w:szCs w:val="28"/>
          <w:lang w:eastAsia="ru-RU"/>
        </w:rPr>
        <w:br/>
      </w:r>
      <w:r w:rsidRPr="00CD18D9">
        <w:rPr>
          <w:rFonts w:eastAsia="Calibri"/>
          <w:b/>
          <w:bCs/>
          <w:sz w:val="28"/>
          <w:szCs w:val="28"/>
          <w:lang w:eastAsia="ru-RU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33F33C" w14:textId="77777777" w:rsidR="00CC4AF3" w:rsidRPr="00CD18D9" w:rsidRDefault="00CC4AF3" w:rsidP="00CC4AF3">
      <w:pPr>
        <w:tabs>
          <w:tab w:val="left" w:pos="709"/>
        </w:tabs>
        <w:ind w:right="90"/>
        <w:rPr>
          <w:rFonts w:eastAsia="Calibri"/>
          <w:bCs/>
          <w:sz w:val="28"/>
          <w:szCs w:val="28"/>
          <w:lang w:eastAsia="zh-TW"/>
        </w:rPr>
      </w:pPr>
      <w:r w:rsidRPr="00CD18D9">
        <w:rPr>
          <w:rFonts w:eastAsia="Calibri"/>
          <w:bCs/>
          <w:sz w:val="28"/>
          <w:szCs w:val="28"/>
          <w:lang w:eastAsia="zh-TW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1E4F9B5" w14:textId="584C6DB1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91072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CC4AF3">
        <w:rPr>
          <w:rFonts w:cstheme="majorBidi"/>
          <w:sz w:val="28"/>
          <w:szCs w:val="28"/>
        </w:rPr>
        <w:t xml:space="preserve">Вероника </w:t>
      </w:r>
      <w:proofErr w:type="spellStart"/>
      <w:r w:rsidRPr="00CC4AF3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3216A357" w:rsidR="00157B41" w:rsidRDefault="00157B4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24D52F6" w:rsidR="00C17D4E" w:rsidRDefault="00C17D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CD02E39" w14:textId="77777777" w:rsidR="00C17D4E" w:rsidRPr="00C17D4E" w:rsidRDefault="00C17D4E" w:rsidP="00C17D4E">
      <w:pPr>
        <w:pStyle w:val="tt"/>
        <w:jc w:val="right"/>
        <w:rPr>
          <w:b w:val="0"/>
          <w:bCs w:val="0"/>
          <w:i/>
          <w:sz w:val="28"/>
          <w:szCs w:val="28"/>
        </w:rPr>
      </w:pPr>
      <w:r w:rsidRPr="00C17D4E">
        <w:rPr>
          <w:b w:val="0"/>
          <w:bCs w:val="0"/>
          <w:i/>
          <w:sz w:val="28"/>
          <w:szCs w:val="28"/>
        </w:rPr>
        <w:lastRenderedPageBreak/>
        <w:t>Проект</w:t>
      </w:r>
    </w:p>
    <w:p w14:paraId="50F2CC7F" w14:textId="26677325" w:rsidR="00C17D4E" w:rsidRPr="00C17D4E" w:rsidRDefault="00C17D4E" w:rsidP="00C17D4E">
      <w:pPr>
        <w:pStyle w:val="tt"/>
        <w:jc w:val="right"/>
        <w:rPr>
          <w:b w:val="0"/>
          <w:bCs w:val="0"/>
          <w:i/>
          <w:sz w:val="28"/>
          <w:szCs w:val="28"/>
        </w:rPr>
      </w:pPr>
      <w:r w:rsidRPr="00C17D4E">
        <w:rPr>
          <w:b w:val="0"/>
          <w:bCs w:val="0"/>
          <w:i/>
          <w:sz w:val="28"/>
          <w:szCs w:val="28"/>
        </w:rPr>
        <w:t>Перевод</w:t>
      </w:r>
    </w:p>
    <w:p w14:paraId="498A1274" w14:textId="77777777" w:rsidR="00C17D4E" w:rsidRDefault="00C17D4E" w:rsidP="00C17D4E">
      <w:pPr>
        <w:ind w:right="90"/>
        <w:jc w:val="center"/>
        <w:rPr>
          <w:b/>
          <w:bCs/>
          <w:color w:val="000000" w:themeColor="text1"/>
          <w:sz w:val="28"/>
          <w:szCs w:val="28"/>
        </w:rPr>
      </w:pPr>
    </w:p>
    <w:p w14:paraId="0DF15CE5" w14:textId="4BB3960C" w:rsidR="00C17D4E" w:rsidRPr="00F117BB" w:rsidRDefault="00C17D4E" w:rsidP="00C17D4E">
      <w:pPr>
        <w:ind w:right="90" w:firstLine="0"/>
        <w:jc w:val="center"/>
        <w:rPr>
          <w:b/>
          <w:bCs/>
          <w:sz w:val="28"/>
          <w:szCs w:val="28"/>
        </w:rPr>
      </w:pPr>
      <w:r w:rsidRPr="00F117BB">
        <w:rPr>
          <w:b/>
          <w:bCs/>
          <w:color w:val="000000" w:themeColor="text1"/>
          <w:sz w:val="28"/>
          <w:szCs w:val="28"/>
        </w:rPr>
        <w:t xml:space="preserve">ПАРЛАМЕНТ РЕСПУБЛИКИ МОЛДОВА </w:t>
      </w:r>
    </w:p>
    <w:p w14:paraId="3FC9C491" w14:textId="77777777" w:rsidR="00C17D4E" w:rsidRDefault="00C17D4E" w:rsidP="00C17D4E">
      <w:pPr>
        <w:pStyle w:val="tt"/>
        <w:rPr>
          <w:bCs w:val="0"/>
          <w:sz w:val="28"/>
          <w:szCs w:val="28"/>
        </w:rPr>
      </w:pPr>
    </w:p>
    <w:p w14:paraId="3A86BD6D" w14:textId="77777777" w:rsidR="00C17D4E" w:rsidRPr="00A64552" w:rsidRDefault="00C17D4E" w:rsidP="00C17D4E">
      <w:pPr>
        <w:pStyle w:val="tt"/>
        <w:rPr>
          <w:bCs w:val="0"/>
          <w:sz w:val="28"/>
          <w:szCs w:val="28"/>
        </w:rPr>
      </w:pPr>
      <w:r w:rsidRPr="0020424B">
        <w:rPr>
          <w:bCs w:val="0"/>
          <w:sz w:val="28"/>
          <w:szCs w:val="28"/>
        </w:rPr>
        <w:t>З А К О Н</w:t>
      </w:r>
    </w:p>
    <w:p w14:paraId="5E1DD4C4" w14:textId="77777777" w:rsidR="00C17D4E" w:rsidRDefault="00C17D4E" w:rsidP="00C17D4E">
      <w:pPr>
        <w:pStyle w:val="tt"/>
        <w:rPr>
          <w:bCs w:val="0"/>
          <w:sz w:val="28"/>
          <w:szCs w:val="28"/>
        </w:rPr>
      </w:pPr>
      <w:r w:rsidRPr="00A64552">
        <w:rPr>
          <w:bCs w:val="0"/>
          <w:sz w:val="28"/>
          <w:szCs w:val="28"/>
        </w:rPr>
        <w:t>о внесении изменений в некоторые нормативные акты</w:t>
      </w:r>
    </w:p>
    <w:p w14:paraId="397838B2" w14:textId="77777777" w:rsidR="00C17D4E" w:rsidRPr="00A64552" w:rsidRDefault="00C17D4E" w:rsidP="00C17D4E">
      <w:pPr>
        <w:pStyle w:val="tt"/>
        <w:rPr>
          <w:bCs w:val="0"/>
          <w:sz w:val="28"/>
          <w:szCs w:val="28"/>
        </w:rPr>
      </w:pPr>
    </w:p>
    <w:p w14:paraId="5423E82B" w14:textId="4B3D9A9C" w:rsidR="00C17D4E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Парламент принимает настоящий</w:t>
      </w:r>
      <w:r w:rsidRPr="0012551D">
        <w:rPr>
          <w:sz w:val="28"/>
          <w:szCs w:val="28"/>
        </w:rPr>
        <w:t xml:space="preserve"> </w:t>
      </w:r>
      <w:r w:rsidRPr="00F117BB">
        <w:rPr>
          <w:sz w:val="28"/>
          <w:szCs w:val="28"/>
        </w:rPr>
        <w:t>органический закон</w:t>
      </w:r>
      <w:r w:rsidR="00D62B2B">
        <w:rPr>
          <w:sz w:val="28"/>
          <w:szCs w:val="28"/>
        </w:rPr>
        <w:t>.</w:t>
      </w:r>
    </w:p>
    <w:p w14:paraId="3EF4AA7F" w14:textId="77777777" w:rsidR="00D62B2B" w:rsidRDefault="00D62B2B" w:rsidP="0062239E">
      <w:pPr>
        <w:rPr>
          <w:sz w:val="28"/>
          <w:szCs w:val="28"/>
        </w:rPr>
      </w:pPr>
    </w:p>
    <w:p w14:paraId="008E9BDB" w14:textId="77777777" w:rsidR="00C17D4E" w:rsidRPr="00860CE7" w:rsidRDefault="00C17D4E" w:rsidP="0062239E">
      <w:pPr>
        <w:rPr>
          <w:sz w:val="2"/>
          <w:szCs w:val="2"/>
        </w:rPr>
      </w:pPr>
    </w:p>
    <w:p w14:paraId="79FDD90D" w14:textId="6FC7C29A" w:rsidR="00C17D4E" w:rsidRPr="00F117BB" w:rsidRDefault="00C17D4E" w:rsidP="0062239E">
      <w:pPr>
        <w:rPr>
          <w:rFonts w:eastAsia="Calibri"/>
          <w:sz w:val="28"/>
          <w:szCs w:val="28"/>
          <w:lang w:eastAsia="ru-RU"/>
        </w:rPr>
      </w:pPr>
      <w:r w:rsidRPr="00F117BB">
        <w:rPr>
          <w:rFonts w:eastAsia="Calibri"/>
          <w:b/>
          <w:sz w:val="28"/>
          <w:szCs w:val="28"/>
          <w:lang w:eastAsia="ru-RU"/>
        </w:rPr>
        <w:t xml:space="preserve">Ст. I. </w:t>
      </w:r>
      <w:r w:rsidRPr="00F117BB">
        <w:rPr>
          <w:rFonts w:eastAsia="Calibri"/>
          <w:sz w:val="28"/>
          <w:szCs w:val="28"/>
          <w:lang w:eastAsia="ru-RU"/>
        </w:rPr>
        <w:t>–</w:t>
      </w:r>
      <w:r w:rsidRPr="00F117BB">
        <w:rPr>
          <w:rFonts w:eastAsia="Calibri"/>
          <w:b/>
          <w:sz w:val="28"/>
          <w:szCs w:val="28"/>
          <w:lang w:eastAsia="ru-RU"/>
        </w:rPr>
        <w:t xml:space="preserve"> </w:t>
      </w:r>
      <w:r w:rsidRPr="00F117BB">
        <w:rPr>
          <w:rFonts w:eastAsia="Calibri"/>
          <w:sz w:val="28"/>
          <w:szCs w:val="28"/>
          <w:lang w:eastAsia="ru-RU"/>
        </w:rPr>
        <w:t xml:space="preserve">Налоговый кодекс № </w:t>
      </w:r>
      <w:r w:rsidRPr="00071BB4">
        <w:rPr>
          <w:rFonts w:eastAsia="Calibri"/>
          <w:sz w:val="28"/>
          <w:szCs w:val="28"/>
          <w:lang w:eastAsia="ru-RU"/>
        </w:rPr>
        <w:t>11</w:t>
      </w:r>
      <w:r w:rsidRPr="00F117BB">
        <w:rPr>
          <w:rFonts w:eastAsia="Calibri"/>
          <w:sz w:val="28"/>
          <w:szCs w:val="28"/>
          <w:lang w:eastAsia="ru-RU"/>
        </w:rPr>
        <w:t xml:space="preserve">63/1997 (повторное опубликование: Официальный монитор Республики </w:t>
      </w:r>
      <w:r>
        <w:rPr>
          <w:rFonts w:eastAsia="Calibri"/>
          <w:sz w:val="28"/>
          <w:szCs w:val="28"/>
          <w:lang w:eastAsia="ru-RU"/>
        </w:rPr>
        <w:t xml:space="preserve">Молдова, специальный выпуск от </w:t>
      </w:r>
      <w:r>
        <w:rPr>
          <w:rFonts w:eastAsia="Calibri"/>
          <w:sz w:val="28"/>
          <w:szCs w:val="28"/>
          <w:lang w:eastAsia="ru-RU"/>
        </w:rPr>
        <w:br/>
      </w:r>
      <w:r w:rsidRPr="00F117BB">
        <w:rPr>
          <w:rFonts w:eastAsia="Calibri"/>
          <w:sz w:val="28"/>
          <w:szCs w:val="28"/>
          <w:lang w:eastAsia="ru-RU"/>
        </w:rPr>
        <w:t>8</w:t>
      </w:r>
      <w:r>
        <w:rPr>
          <w:rFonts w:eastAsia="Calibri"/>
          <w:sz w:val="28"/>
          <w:szCs w:val="28"/>
          <w:lang w:eastAsia="ru-RU"/>
        </w:rPr>
        <w:t xml:space="preserve"> февраля </w:t>
      </w:r>
      <w:r w:rsidRPr="00F117BB">
        <w:rPr>
          <w:rFonts w:eastAsia="Calibri"/>
          <w:sz w:val="28"/>
          <w:szCs w:val="28"/>
          <w:lang w:eastAsia="ru-RU"/>
        </w:rPr>
        <w:t>2007 года) с последующими изменениями, внести следующие изменения:</w:t>
      </w:r>
    </w:p>
    <w:p w14:paraId="1A7CC648" w14:textId="3722748D" w:rsidR="00C17D4E" w:rsidRPr="00F117BB" w:rsidRDefault="00C17D4E" w:rsidP="0062239E">
      <w:pPr>
        <w:numPr>
          <w:ilvl w:val="0"/>
          <w:numId w:val="21"/>
        </w:numPr>
        <w:tabs>
          <w:tab w:val="left" w:pos="567"/>
        </w:tabs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F117BB">
        <w:rPr>
          <w:rFonts w:eastAsia="Calibri"/>
          <w:sz w:val="28"/>
          <w:szCs w:val="28"/>
          <w:lang w:eastAsia="ru-RU"/>
        </w:rPr>
        <w:t xml:space="preserve">В подпункте (2) статьи 21 слова </w:t>
      </w:r>
      <w:r w:rsidR="00D729FF">
        <w:rPr>
          <w:rFonts w:eastAsia="Calibri"/>
          <w:sz w:val="28"/>
          <w:szCs w:val="28"/>
          <w:lang w:eastAsia="ru-RU"/>
        </w:rPr>
        <w:t>«</w:t>
      </w:r>
      <w:r w:rsidRPr="00F117BB">
        <w:rPr>
          <w:rFonts w:eastAsia="Calibri"/>
          <w:sz w:val="28"/>
          <w:szCs w:val="28"/>
          <w:lang w:eastAsia="ru-RU"/>
        </w:rPr>
        <w:t>квалифицированный негосударственный</w:t>
      </w:r>
      <w:r w:rsidR="00D729FF">
        <w:rPr>
          <w:rFonts w:eastAsia="Calibri"/>
          <w:sz w:val="28"/>
          <w:szCs w:val="28"/>
          <w:lang w:eastAsia="ru-RU"/>
        </w:rPr>
        <w:t>»</w:t>
      </w:r>
      <w:r w:rsidRPr="00F117BB">
        <w:rPr>
          <w:rFonts w:eastAsia="Calibri"/>
          <w:sz w:val="28"/>
          <w:szCs w:val="28"/>
          <w:lang w:eastAsia="ru-RU"/>
        </w:rPr>
        <w:t xml:space="preserve"> заменить </w:t>
      </w:r>
      <w:r w:rsidR="00D729FF">
        <w:rPr>
          <w:rFonts w:eastAsia="Calibri"/>
          <w:sz w:val="28"/>
          <w:szCs w:val="28"/>
          <w:lang w:eastAsia="ru-RU"/>
        </w:rPr>
        <w:t>словом</w:t>
      </w:r>
      <w:r w:rsidRPr="00F117BB">
        <w:rPr>
          <w:rFonts w:eastAsia="Calibri"/>
          <w:sz w:val="28"/>
          <w:szCs w:val="28"/>
          <w:lang w:eastAsia="ru-RU"/>
        </w:rPr>
        <w:t xml:space="preserve"> </w:t>
      </w:r>
      <w:r w:rsidR="00D729FF">
        <w:rPr>
          <w:rFonts w:eastAsia="Calibri"/>
          <w:sz w:val="28"/>
          <w:szCs w:val="28"/>
          <w:lang w:eastAsia="ru-RU"/>
        </w:rPr>
        <w:t>«факультативный»</w:t>
      </w:r>
      <w:r w:rsidRPr="00F117BB">
        <w:rPr>
          <w:rFonts w:eastAsia="Calibri"/>
          <w:sz w:val="28"/>
          <w:szCs w:val="28"/>
          <w:lang w:eastAsia="ru-RU"/>
        </w:rPr>
        <w:t xml:space="preserve">. </w:t>
      </w:r>
    </w:p>
    <w:p w14:paraId="3FCF6F3B" w14:textId="1245BA89" w:rsidR="00C17D4E" w:rsidRPr="00F117BB" w:rsidRDefault="00E10053" w:rsidP="0062239E">
      <w:pPr>
        <w:numPr>
          <w:ilvl w:val="0"/>
          <w:numId w:val="21"/>
        </w:numPr>
        <w:tabs>
          <w:tab w:val="left" w:pos="284"/>
        </w:tabs>
        <w:ind w:left="0" w:firstLine="709"/>
        <w:contextualSpacing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В р</w:t>
      </w:r>
      <w:r w:rsidR="00C17D4E" w:rsidRPr="00F117BB">
        <w:rPr>
          <w:rFonts w:eastAsia="Calibri"/>
          <w:sz w:val="28"/>
          <w:szCs w:val="28"/>
          <w:lang w:eastAsia="ru-RU"/>
        </w:rPr>
        <w:t xml:space="preserve">азделе II название </w:t>
      </w:r>
      <w:r>
        <w:rPr>
          <w:rFonts w:eastAsia="Calibri"/>
          <w:sz w:val="28"/>
          <w:szCs w:val="28"/>
          <w:lang w:eastAsia="ru-RU"/>
        </w:rPr>
        <w:t>г</w:t>
      </w:r>
      <w:r w:rsidR="00C17D4E" w:rsidRPr="00F117BB">
        <w:rPr>
          <w:rFonts w:eastAsia="Calibri"/>
          <w:sz w:val="28"/>
          <w:szCs w:val="28"/>
          <w:lang w:eastAsia="ru-RU"/>
        </w:rPr>
        <w:t xml:space="preserve">лавы 10 </w:t>
      </w:r>
      <w:r>
        <w:rPr>
          <w:rFonts w:eastAsia="Calibri"/>
          <w:sz w:val="28"/>
          <w:szCs w:val="28"/>
          <w:lang w:eastAsia="ru-RU"/>
        </w:rPr>
        <w:t>изложить в следующей редакции</w:t>
      </w:r>
      <w:r w:rsidR="00C17D4E" w:rsidRPr="00F117BB">
        <w:rPr>
          <w:rFonts w:eastAsia="Calibri"/>
          <w:sz w:val="28"/>
          <w:szCs w:val="28"/>
          <w:lang w:eastAsia="ru-RU"/>
        </w:rPr>
        <w:t xml:space="preserve">: </w:t>
      </w:r>
      <w:r>
        <w:rPr>
          <w:rFonts w:eastAsia="Calibri"/>
          <w:sz w:val="28"/>
          <w:szCs w:val="28"/>
          <w:lang w:eastAsia="ru-RU"/>
        </w:rPr>
        <w:t>«</w:t>
      </w:r>
      <w:r w:rsidR="00C17D4E" w:rsidRPr="00F117BB">
        <w:rPr>
          <w:rFonts w:eastAsia="Calibri"/>
          <w:sz w:val="28"/>
          <w:szCs w:val="28"/>
          <w:lang w:eastAsia="ru-RU"/>
        </w:rPr>
        <w:t>НАЛОГООБЛОЖЕНИЕ ФАКУЛЬТАТИВНЫХ ПЕНСИОННЫХ ФОНДОВ</w:t>
      </w:r>
      <w:r>
        <w:rPr>
          <w:rFonts w:eastAsia="Calibri"/>
          <w:sz w:val="28"/>
          <w:szCs w:val="28"/>
          <w:lang w:eastAsia="ru-RU"/>
        </w:rPr>
        <w:t>»</w:t>
      </w:r>
      <w:r w:rsidR="00C17D4E" w:rsidRPr="00F117BB">
        <w:rPr>
          <w:rFonts w:eastAsia="Calibri"/>
          <w:sz w:val="28"/>
          <w:szCs w:val="28"/>
          <w:lang w:eastAsia="ru-RU"/>
        </w:rPr>
        <w:t>.</w:t>
      </w:r>
    </w:p>
    <w:p w14:paraId="13EAF152" w14:textId="77777777" w:rsidR="00C17D4E" w:rsidRPr="00F117BB" w:rsidRDefault="00C17D4E" w:rsidP="0062239E">
      <w:pPr>
        <w:numPr>
          <w:ilvl w:val="0"/>
          <w:numId w:val="21"/>
        </w:numPr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F117BB">
        <w:rPr>
          <w:rFonts w:eastAsia="Calibri"/>
          <w:sz w:val="28"/>
          <w:szCs w:val="28"/>
          <w:lang w:eastAsia="ru-RU"/>
        </w:rPr>
        <w:t>Статью 64 изложить в следующей редакции:</w:t>
      </w:r>
    </w:p>
    <w:p w14:paraId="373883D2" w14:textId="645C2A5F" w:rsidR="00C17D4E" w:rsidRDefault="00E10053" w:rsidP="0062239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C17D4E" w:rsidRPr="00F117BB">
        <w:rPr>
          <w:b/>
          <w:bCs/>
          <w:sz w:val="28"/>
          <w:szCs w:val="28"/>
        </w:rPr>
        <w:t>Статья 64.</w:t>
      </w:r>
      <w:r w:rsidR="00C17D4E" w:rsidRPr="00F117BB">
        <w:rPr>
          <w:sz w:val="28"/>
          <w:szCs w:val="28"/>
        </w:rPr>
        <w:t xml:space="preserve"> Факультативные пенсионные фонды </w:t>
      </w:r>
    </w:p>
    <w:p w14:paraId="0E25EF80" w14:textId="09130952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Фонды, созданные и действующие на основании Закона</w:t>
      </w:r>
      <w:r w:rsidR="002E6E6D">
        <w:rPr>
          <w:sz w:val="28"/>
          <w:szCs w:val="28"/>
        </w:rPr>
        <w:t xml:space="preserve"> </w:t>
      </w:r>
      <w:r w:rsidR="002E6E6D" w:rsidRPr="00F117BB">
        <w:rPr>
          <w:sz w:val="28"/>
          <w:szCs w:val="28"/>
        </w:rPr>
        <w:t>№ 198/2020</w:t>
      </w:r>
      <w:r w:rsidRPr="00F117BB">
        <w:rPr>
          <w:sz w:val="28"/>
          <w:szCs w:val="28"/>
        </w:rPr>
        <w:t xml:space="preserve"> </w:t>
      </w:r>
      <w:r w:rsidR="002E6E6D">
        <w:rPr>
          <w:sz w:val="28"/>
          <w:szCs w:val="28"/>
        </w:rPr>
        <w:br/>
      </w:r>
      <w:r w:rsidRPr="00F117BB">
        <w:rPr>
          <w:sz w:val="28"/>
          <w:szCs w:val="28"/>
        </w:rPr>
        <w:t>о факультативных пенсионных фондах, считаются факультативными пенсионными фондами.</w:t>
      </w:r>
      <w:r w:rsidR="002E6E6D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6061BDAA" w14:textId="595EAFC6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4. В част</w:t>
      </w:r>
      <w:r w:rsidR="002E6E6D">
        <w:rPr>
          <w:sz w:val="28"/>
          <w:szCs w:val="28"/>
        </w:rPr>
        <w:t>ях (1) и (2) статьи 66</w:t>
      </w:r>
      <w:r w:rsidRPr="00F117BB">
        <w:rPr>
          <w:sz w:val="28"/>
          <w:szCs w:val="28"/>
        </w:rPr>
        <w:t xml:space="preserve"> слова </w:t>
      </w:r>
      <w:r w:rsidR="002E6E6D">
        <w:rPr>
          <w:sz w:val="28"/>
          <w:szCs w:val="28"/>
        </w:rPr>
        <w:t>«</w:t>
      </w:r>
      <w:r w:rsidRPr="00F117BB">
        <w:rPr>
          <w:sz w:val="28"/>
          <w:szCs w:val="28"/>
        </w:rPr>
        <w:t>квалифицированный негосударственный пенсионный фонд</w:t>
      </w:r>
      <w:r w:rsidR="002E6E6D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</w:t>
      </w:r>
      <w:r w:rsidR="002E6E6D">
        <w:rPr>
          <w:sz w:val="28"/>
          <w:szCs w:val="28"/>
        </w:rPr>
        <w:t>словами «</w:t>
      </w:r>
      <w:r w:rsidRPr="00F117BB">
        <w:rPr>
          <w:sz w:val="28"/>
          <w:szCs w:val="28"/>
        </w:rPr>
        <w:t>факультативный пенсионный фонд</w:t>
      </w:r>
      <w:r w:rsidR="002E6E6D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20B61D7E" w14:textId="5BC4609B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 xml:space="preserve">5. В названии и тексте статьи 68 слова </w:t>
      </w:r>
      <w:r w:rsidR="00CC7FF9">
        <w:rPr>
          <w:sz w:val="28"/>
          <w:szCs w:val="28"/>
        </w:rPr>
        <w:t>«</w:t>
      </w:r>
      <w:r w:rsidRPr="00F117BB">
        <w:rPr>
          <w:sz w:val="28"/>
          <w:szCs w:val="28"/>
        </w:rPr>
        <w:t>квалифицированного негосударственного пенсионного фонда</w:t>
      </w:r>
      <w:r w:rsidR="00CC7FF9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CC7FF9">
        <w:rPr>
          <w:sz w:val="28"/>
          <w:szCs w:val="28"/>
        </w:rPr>
        <w:t>«</w:t>
      </w:r>
      <w:r w:rsidRPr="00F117BB">
        <w:rPr>
          <w:sz w:val="28"/>
          <w:szCs w:val="28"/>
        </w:rPr>
        <w:t>факультативного пенсионного фонда</w:t>
      </w:r>
      <w:r w:rsidR="00CC7FF9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0596327C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 xml:space="preserve">6. В статье 69: </w:t>
      </w:r>
    </w:p>
    <w:p w14:paraId="6E1B6C00" w14:textId="7D03C724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 xml:space="preserve">часть (1) </w:t>
      </w:r>
      <w:r w:rsidR="00CC7FF9">
        <w:rPr>
          <w:sz w:val="28"/>
          <w:szCs w:val="28"/>
        </w:rPr>
        <w:t>признать утратившей силу</w:t>
      </w:r>
      <w:r w:rsidRPr="00F117BB">
        <w:rPr>
          <w:sz w:val="28"/>
          <w:szCs w:val="28"/>
        </w:rPr>
        <w:t>;</w:t>
      </w:r>
    </w:p>
    <w:p w14:paraId="2D0B3B9B" w14:textId="0FD50602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 xml:space="preserve">в названии и частях (2) и (3) слова </w:t>
      </w:r>
      <w:r w:rsidR="00CC7FF9">
        <w:rPr>
          <w:sz w:val="28"/>
          <w:szCs w:val="28"/>
        </w:rPr>
        <w:t>«</w:t>
      </w:r>
      <w:r w:rsidRPr="00F117BB">
        <w:rPr>
          <w:sz w:val="28"/>
          <w:szCs w:val="28"/>
        </w:rPr>
        <w:t>квалифицированным негосударственным пенсионным</w:t>
      </w:r>
      <w:r w:rsidR="00CC7FF9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CC7FF9">
        <w:rPr>
          <w:sz w:val="28"/>
          <w:szCs w:val="28"/>
        </w:rPr>
        <w:t>«</w:t>
      </w:r>
      <w:r w:rsidRPr="00F117BB">
        <w:rPr>
          <w:sz w:val="28"/>
          <w:szCs w:val="28"/>
        </w:rPr>
        <w:t>факультативным пенсионным</w:t>
      </w:r>
      <w:r w:rsidR="00CC7FF9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22FA69AD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7. Подпункт p) части (1) статьи 71 изложить в следующей редакции:</w:t>
      </w:r>
    </w:p>
    <w:p w14:paraId="7BB4C672" w14:textId="63E8CECC" w:rsidR="00C17D4E" w:rsidRPr="00F117BB" w:rsidRDefault="00CC7FF9" w:rsidP="0062239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17D4E">
        <w:rPr>
          <w:sz w:val="28"/>
          <w:szCs w:val="28"/>
        </w:rPr>
        <w:t>p</w:t>
      </w:r>
      <w:r w:rsidR="00C17D4E" w:rsidRPr="00F117BB">
        <w:rPr>
          <w:sz w:val="28"/>
          <w:szCs w:val="28"/>
        </w:rPr>
        <w:t>) выплаты факультативными пенсионными фондами–резидентами;</w:t>
      </w:r>
      <w:r>
        <w:rPr>
          <w:sz w:val="28"/>
          <w:szCs w:val="28"/>
        </w:rPr>
        <w:t>»</w:t>
      </w:r>
      <w:r w:rsidR="00C17D4E" w:rsidRPr="00F117BB">
        <w:rPr>
          <w:sz w:val="28"/>
          <w:szCs w:val="28"/>
        </w:rPr>
        <w:t xml:space="preserve">. </w:t>
      </w:r>
    </w:p>
    <w:p w14:paraId="612DF0E2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8. Подпункт f) пункта 12) части (1) статьи 103 изложить в следующей редакции:</w:t>
      </w:r>
    </w:p>
    <w:p w14:paraId="3A7EF67A" w14:textId="11BB4D03" w:rsidR="00C17D4E" w:rsidRPr="00F117BB" w:rsidRDefault="00CC7FF9" w:rsidP="0062239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17D4E" w:rsidRPr="00F117BB">
        <w:rPr>
          <w:sz w:val="28"/>
          <w:szCs w:val="28"/>
        </w:rPr>
        <w:t>f) услуги, связанные с управлением организаций коллективного инвестирования и факультативных пенсионных фондов;</w:t>
      </w:r>
      <w:r>
        <w:rPr>
          <w:sz w:val="28"/>
          <w:szCs w:val="28"/>
        </w:rPr>
        <w:t>»</w:t>
      </w:r>
      <w:r w:rsidR="00C17D4E" w:rsidRPr="00F117BB">
        <w:rPr>
          <w:sz w:val="28"/>
          <w:szCs w:val="28"/>
        </w:rPr>
        <w:t>.</w:t>
      </w:r>
    </w:p>
    <w:p w14:paraId="33C28122" w14:textId="77777777" w:rsidR="00C17D4E" w:rsidRPr="00F117BB" w:rsidRDefault="00C17D4E" w:rsidP="0062239E">
      <w:pPr>
        <w:rPr>
          <w:sz w:val="28"/>
          <w:szCs w:val="28"/>
        </w:rPr>
      </w:pPr>
    </w:p>
    <w:p w14:paraId="47E0D4E3" w14:textId="5884B17B" w:rsidR="00C17D4E" w:rsidRDefault="00C17D4E" w:rsidP="0062239E">
      <w:pPr>
        <w:rPr>
          <w:sz w:val="28"/>
          <w:szCs w:val="28"/>
        </w:rPr>
      </w:pPr>
      <w:r w:rsidRPr="00127F8B">
        <w:rPr>
          <w:b/>
          <w:sz w:val="28"/>
          <w:szCs w:val="28"/>
        </w:rPr>
        <w:lastRenderedPageBreak/>
        <w:t>Ст. II.</w:t>
      </w:r>
      <w:r w:rsidRPr="00F117BB">
        <w:rPr>
          <w:sz w:val="28"/>
          <w:szCs w:val="28"/>
        </w:rPr>
        <w:t xml:space="preserve"> – </w:t>
      </w:r>
      <w:r w:rsidR="00CC7FF9">
        <w:rPr>
          <w:sz w:val="28"/>
          <w:szCs w:val="28"/>
        </w:rPr>
        <w:t>Ч</w:t>
      </w:r>
      <w:r w:rsidR="00CC7FF9" w:rsidRPr="00F117BB">
        <w:rPr>
          <w:sz w:val="28"/>
          <w:szCs w:val="28"/>
        </w:rPr>
        <w:t>асть (23</w:t>
      </w:r>
      <w:r w:rsidR="00CC7FF9" w:rsidRPr="00127F8B">
        <w:rPr>
          <w:sz w:val="28"/>
          <w:szCs w:val="28"/>
          <w:vertAlign w:val="superscript"/>
        </w:rPr>
        <w:t>2</w:t>
      </w:r>
      <w:r w:rsidR="00CC7FF9" w:rsidRPr="00F117BB">
        <w:rPr>
          <w:sz w:val="28"/>
          <w:szCs w:val="28"/>
        </w:rPr>
        <w:t xml:space="preserve">) </w:t>
      </w:r>
      <w:r w:rsidRPr="00F117BB">
        <w:rPr>
          <w:sz w:val="28"/>
          <w:szCs w:val="28"/>
        </w:rPr>
        <w:t>стать</w:t>
      </w:r>
      <w:r w:rsidR="00CC7FF9">
        <w:rPr>
          <w:sz w:val="28"/>
          <w:szCs w:val="28"/>
        </w:rPr>
        <w:t>и</w:t>
      </w:r>
      <w:r w:rsidRPr="00F117BB">
        <w:rPr>
          <w:sz w:val="28"/>
          <w:szCs w:val="28"/>
        </w:rPr>
        <w:t xml:space="preserve"> 24 Закона </w:t>
      </w:r>
      <w:r w:rsidR="00CC7FF9" w:rsidRPr="00F117BB">
        <w:rPr>
          <w:sz w:val="28"/>
          <w:szCs w:val="28"/>
        </w:rPr>
        <w:t xml:space="preserve">№ 1164/1997 </w:t>
      </w:r>
      <w:r w:rsidRPr="00F117BB">
        <w:rPr>
          <w:sz w:val="28"/>
          <w:szCs w:val="28"/>
        </w:rPr>
        <w:t xml:space="preserve">о введении в действие разделов I и II Налогового кодекса (повторное опубликование: Официальный монитор Республики </w:t>
      </w:r>
      <w:r w:rsidR="00CC7FF9">
        <w:rPr>
          <w:sz w:val="28"/>
          <w:szCs w:val="28"/>
        </w:rPr>
        <w:t xml:space="preserve">Молдова, специальный выпуск от </w:t>
      </w:r>
      <w:r w:rsidR="00CC7FF9">
        <w:rPr>
          <w:sz w:val="28"/>
          <w:szCs w:val="28"/>
        </w:rPr>
        <w:br/>
        <w:t>8 февраля 2007 года) признать утратившей силу</w:t>
      </w:r>
      <w:r w:rsidRPr="00F117BB">
        <w:rPr>
          <w:sz w:val="28"/>
          <w:szCs w:val="28"/>
        </w:rPr>
        <w:t>.</w:t>
      </w:r>
    </w:p>
    <w:p w14:paraId="75999F09" w14:textId="77777777" w:rsidR="00CC7FF9" w:rsidRPr="00F117BB" w:rsidRDefault="00CC7FF9" w:rsidP="0062239E">
      <w:pPr>
        <w:rPr>
          <w:sz w:val="28"/>
          <w:szCs w:val="28"/>
        </w:rPr>
      </w:pPr>
    </w:p>
    <w:p w14:paraId="1753D2A6" w14:textId="7260B67C" w:rsidR="00C17D4E" w:rsidRDefault="00C17D4E" w:rsidP="0062239E">
      <w:pPr>
        <w:rPr>
          <w:sz w:val="28"/>
          <w:szCs w:val="28"/>
        </w:rPr>
      </w:pPr>
      <w:r w:rsidRPr="00127F8B">
        <w:rPr>
          <w:b/>
          <w:sz w:val="28"/>
          <w:szCs w:val="28"/>
        </w:rPr>
        <w:t>Ст. III.</w:t>
      </w:r>
      <w:r w:rsidR="00B55090">
        <w:rPr>
          <w:sz w:val="28"/>
          <w:szCs w:val="28"/>
        </w:rPr>
        <w:t xml:space="preserve"> – В п</w:t>
      </w:r>
      <w:r w:rsidRPr="00F117BB">
        <w:rPr>
          <w:sz w:val="28"/>
          <w:szCs w:val="28"/>
        </w:rPr>
        <w:t xml:space="preserve">риложении </w:t>
      </w:r>
      <w:r w:rsidR="00B55090">
        <w:rPr>
          <w:sz w:val="28"/>
          <w:szCs w:val="28"/>
        </w:rPr>
        <w:t>к</w:t>
      </w:r>
      <w:r w:rsidRPr="00F117BB">
        <w:rPr>
          <w:sz w:val="28"/>
          <w:szCs w:val="28"/>
        </w:rPr>
        <w:t xml:space="preserve"> Закон</w:t>
      </w:r>
      <w:r w:rsidR="00B55090">
        <w:rPr>
          <w:sz w:val="28"/>
          <w:szCs w:val="28"/>
        </w:rPr>
        <w:t xml:space="preserve">у </w:t>
      </w:r>
      <w:r w:rsidR="00B55090" w:rsidRPr="00F117BB">
        <w:rPr>
          <w:sz w:val="28"/>
          <w:szCs w:val="28"/>
        </w:rPr>
        <w:t xml:space="preserve">№ 1325/1997 </w:t>
      </w:r>
      <w:r w:rsidRPr="00F117BB">
        <w:rPr>
          <w:sz w:val="28"/>
          <w:szCs w:val="28"/>
        </w:rPr>
        <w:t xml:space="preserve">об утверждении Общеправового классификатора законодательства (Официальный монитор Республики Молдова, 1998 г., № 47-48, ст. 344), </w:t>
      </w:r>
      <w:r w:rsidR="00B55090">
        <w:rPr>
          <w:sz w:val="28"/>
          <w:szCs w:val="28"/>
        </w:rPr>
        <w:t>с последующими изменениями, слова «</w:t>
      </w:r>
      <w:r w:rsidRPr="00F117BB">
        <w:rPr>
          <w:sz w:val="28"/>
          <w:szCs w:val="28"/>
        </w:rPr>
        <w:t>Негосударственные пенсионные фонды</w:t>
      </w:r>
      <w:r w:rsidR="00B55090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B55090">
        <w:rPr>
          <w:sz w:val="28"/>
          <w:szCs w:val="28"/>
        </w:rPr>
        <w:t>«</w:t>
      </w:r>
      <w:r w:rsidRPr="00F117BB">
        <w:rPr>
          <w:sz w:val="28"/>
          <w:szCs w:val="28"/>
        </w:rPr>
        <w:t>Факультативные пенсионные фонды</w:t>
      </w:r>
      <w:r w:rsidR="00B55090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05C4D70A" w14:textId="77777777" w:rsidR="00C17D4E" w:rsidRDefault="00C17D4E" w:rsidP="0062239E">
      <w:pPr>
        <w:rPr>
          <w:sz w:val="28"/>
          <w:szCs w:val="28"/>
        </w:rPr>
      </w:pPr>
    </w:p>
    <w:p w14:paraId="6B7A5EF7" w14:textId="1D2FD5F9" w:rsidR="00C17D4E" w:rsidRPr="00F117BB" w:rsidRDefault="00C17D4E" w:rsidP="0062239E">
      <w:pPr>
        <w:rPr>
          <w:sz w:val="28"/>
          <w:szCs w:val="28"/>
        </w:rPr>
      </w:pPr>
      <w:r w:rsidRPr="00127F8B">
        <w:rPr>
          <w:b/>
          <w:sz w:val="28"/>
          <w:szCs w:val="28"/>
        </w:rPr>
        <w:t>Ст. IV.</w:t>
      </w:r>
      <w:r w:rsidR="00E56231">
        <w:rPr>
          <w:sz w:val="28"/>
          <w:szCs w:val="28"/>
        </w:rPr>
        <w:t xml:space="preserve"> – В Закон</w:t>
      </w:r>
      <w:r w:rsidRPr="00F117BB">
        <w:rPr>
          <w:sz w:val="28"/>
          <w:szCs w:val="28"/>
        </w:rPr>
        <w:t xml:space="preserve"> </w:t>
      </w:r>
      <w:r w:rsidR="00E56231" w:rsidRPr="00F117BB">
        <w:rPr>
          <w:sz w:val="28"/>
          <w:szCs w:val="28"/>
        </w:rPr>
        <w:t>№ 192/1998</w:t>
      </w:r>
      <w:r w:rsidR="00E56231">
        <w:rPr>
          <w:sz w:val="28"/>
          <w:szCs w:val="28"/>
        </w:rPr>
        <w:t xml:space="preserve"> </w:t>
      </w:r>
      <w:r w:rsidRPr="00F117BB">
        <w:rPr>
          <w:sz w:val="28"/>
          <w:szCs w:val="28"/>
        </w:rPr>
        <w:t>о Национальной комиссии по финансовому рынку  (повторное опубликование: Официальный монитор Республики Молдова, 2007 г., № 117-126BIS)</w:t>
      </w:r>
      <w:r w:rsidR="00E56231">
        <w:rPr>
          <w:sz w:val="28"/>
          <w:szCs w:val="28"/>
        </w:rPr>
        <w:t>,</w:t>
      </w:r>
      <w:r w:rsidRPr="00F117BB">
        <w:rPr>
          <w:sz w:val="28"/>
          <w:szCs w:val="28"/>
        </w:rPr>
        <w:t xml:space="preserve"> с последующими изменениями, внести следующие изменения:</w:t>
      </w:r>
    </w:p>
    <w:p w14:paraId="509A1CBF" w14:textId="515793C5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1.</w:t>
      </w:r>
      <w:r w:rsidRPr="00F117BB">
        <w:rPr>
          <w:sz w:val="28"/>
          <w:szCs w:val="28"/>
        </w:rPr>
        <w:tab/>
        <w:t xml:space="preserve">В части (2) статьи 4 слова </w:t>
      </w:r>
      <w:r w:rsidR="00E56231">
        <w:rPr>
          <w:sz w:val="28"/>
          <w:szCs w:val="28"/>
        </w:rPr>
        <w:t>«</w:t>
      </w:r>
      <w:r w:rsidRPr="00F117BB">
        <w:rPr>
          <w:sz w:val="28"/>
          <w:szCs w:val="28"/>
        </w:rPr>
        <w:t>негосударственные пенсионные фонды</w:t>
      </w:r>
      <w:r w:rsidR="00E56231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E56231">
        <w:rPr>
          <w:sz w:val="28"/>
          <w:szCs w:val="28"/>
        </w:rPr>
        <w:t>«</w:t>
      </w:r>
      <w:r w:rsidRPr="00F117BB">
        <w:rPr>
          <w:sz w:val="28"/>
          <w:szCs w:val="28"/>
        </w:rPr>
        <w:t>факультативные пенсионные фонды и их администраторы</w:t>
      </w:r>
      <w:r w:rsidR="00E56231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434D9E55" w14:textId="6C6F498C" w:rsidR="00C17D4E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2.</w:t>
      </w:r>
      <w:r w:rsidRPr="00F117BB">
        <w:rPr>
          <w:sz w:val="28"/>
          <w:szCs w:val="28"/>
        </w:rPr>
        <w:tab/>
        <w:t xml:space="preserve">В </w:t>
      </w:r>
      <w:proofErr w:type="spellStart"/>
      <w:r w:rsidRPr="00F117BB">
        <w:rPr>
          <w:sz w:val="28"/>
          <w:szCs w:val="28"/>
        </w:rPr>
        <w:t>подабзаце</w:t>
      </w:r>
      <w:proofErr w:type="spellEnd"/>
      <w:r w:rsidRPr="00F117BB">
        <w:rPr>
          <w:sz w:val="28"/>
          <w:szCs w:val="28"/>
        </w:rPr>
        <w:t xml:space="preserve"> четвертом пункта h) статьи 6 части (1) слова </w:t>
      </w:r>
      <w:r w:rsidR="00E56231">
        <w:rPr>
          <w:sz w:val="28"/>
          <w:szCs w:val="28"/>
          <w:lang w:val="ru-MO"/>
        </w:rPr>
        <w:t>«</w:t>
      </w:r>
      <w:r w:rsidRPr="00F117BB">
        <w:rPr>
          <w:sz w:val="28"/>
          <w:szCs w:val="28"/>
        </w:rPr>
        <w:t>платежей негосударственных пенсионных фондов</w:t>
      </w:r>
      <w:r w:rsidR="00E56231">
        <w:rPr>
          <w:sz w:val="28"/>
          <w:szCs w:val="28"/>
          <w:lang w:val="ru-MO"/>
        </w:rPr>
        <w:t>»</w:t>
      </w:r>
      <w:r w:rsidR="00E56231">
        <w:rPr>
          <w:sz w:val="28"/>
          <w:szCs w:val="28"/>
        </w:rPr>
        <w:t xml:space="preserve"> заменить текстом «</w:t>
      </w:r>
      <w:r w:rsidRPr="00F117BB">
        <w:rPr>
          <w:sz w:val="28"/>
          <w:szCs w:val="28"/>
        </w:rPr>
        <w:t>платежей факультативных пенсионных фондов, уплачиваемых их администраторами</w:t>
      </w:r>
      <w:r w:rsidR="00E56231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. </w:t>
      </w:r>
    </w:p>
    <w:p w14:paraId="13BFFFA5" w14:textId="77777777" w:rsidR="00C17D4E" w:rsidRDefault="00C17D4E" w:rsidP="0062239E">
      <w:pPr>
        <w:rPr>
          <w:sz w:val="28"/>
          <w:szCs w:val="28"/>
        </w:rPr>
      </w:pPr>
    </w:p>
    <w:p w14:paraId="47BF0B79" w14:textId="06AE7AF1" w:rsidR="00C17D4E" w:rsidRDefault="00C17D4E" w:rsidP="0062239E">
      <w:pPr>
        <w:rPr>
          <w:sz w:val="28"/>
          <w:szCs w:val="28"/>
        </w:rPr>
      </w:pPr>
      <w:r w:rsidRPr="00127F8B">
        <w:rPr>
          <w:b/>
          <w:sz w:val="28"/>
          <w:szCs w:val="28"/>
        </w:rPr>
        <w:t>Ст. V.</w:t>
      </w:r>
      <w:r w:rsidRPr="00F117BB">
        <w:rPr>
          <w:sz w:val="28"/>
          <w:szCs w:val="28"/>
        </w:rPr>
        <w:t xml:space="preserve"> – В части (5) статьи 6 Закона </w:t>
      </w:r>
      <w:r w:rsidR="00E56231" w:rsidRPr="00F117BB">
        <w:rPr>
          <w:sz w:val="28"/>
          <w:szCs w:val="28"/>
        </w:rPr>
        <w:t xml:space="preserve">№ 1418/2000 </w:t>
      </w:r>
      <w:r w:rsidRPr="00F117BB">
        <w:rPr>
          <w:sz w:val="28"/>
          <w:szCs w:val="28"/>
        </w:rPr>
        <w:t xml:space="preserve">о финансово-промышленных группах (Официальный монитор Республики Молдова, 2001 г., № 27-28, ст. 90), с последующими изменениями, слова </w:t>
      </w:r>
      <w:r w:rsidR="00E56231">
        <w:rPr>
          <w:sz w:val="28"/>
          <w:szCs w:val="28"/>
        </w:rPr>
        <w:t>«</w:t>
      </w:r>
      <w:r w:rsidRPr="00F117BB">
        <w:rPr>
          <w:sz w:val="28"/>
          <w:szCs w:val="28"/>
        </w:rPr>
        <w:t>негосударственные пенсионные и</w:t>
      </w:r>
      <w:r w:rsidR="00E56231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</w:t>
      </w:r>
      <w:r w:rsidR="00E56231">
        <w:rPr>
          <w:sz w:val="28"/>
          <w:szCs w:val="28"/>
        </w:rPr>
        <w:t>исключить</w:t>
      </w:r>
      <w:r w:rsidRPr="00F117BB">
        <w:rPr>
          <w:sz w:val="28"/>
          <w:szCs w:val="28"/>
        </w:rPr>
        <w:t>.</w:t>
      </w:r>
    </w:p>
    <w:p w14:paraId="0727F315" w14:textId="77777777" w:rsidR="00C17D4E" w:rsidRDefault="00C17D4E" w:rsidP="0062239E">
      <w:pPr>
        <w:rPr>
          <w:b/>
          <w:sz w:val="28"/>
          <w:szCs w:val="28"/>
        </w:rPr>
      </w:pPr>
    </w:p>
    <w:p w14:paraId="555E1EE8" w14:textId="16D491D6" w:rsidR="00420BC0" w:rsidRPr="00F117BB" w:rsidRDefault="00C17D4E" w:rsidP="0062239E">
      <w:pPr>
        <w:rPr>
          <w:sz w:val="28"/>
          <w:szCs w:val="28"/>
        </w:rPr>
      </w:pPr>
      <w:r w:rsidRPr="00127F8B">
        <w:rPr>
          <w:b/>
          <w:sz w:val="28"/>
          <w:szCs w:val="28"/>
        </w:rPr>
        <w:t>Ст. VI.</w:t>
      </w:r>
      <w:r w:rsidR="00420BC0">
        <w:rPr>
          <w:sz w:val="28"/>
          <w:szCs w:val="28"/>
        </w:rPr>
        <w:t xml:space="preserve"> – В с</w:t>
      </w:r>
      <w:r w:rsidRPr="00F117BB">
        <w:rPr>
          <w:sz w:val="28"/>
          <w:szCs w:val="28"/>
        </w:rPr>
        <w:t>тать</w:t>
      </w:r>
      <w:r w:rsidR="00420BC0">
        <w:rPr>
          <w:sz w:val="28"/>
          <w:szCs w:val="28"/>
        </w:rPr>
        <w:t>ю</w:t>
      </w:r>
      <w:r w:rsidRPr="00F117BB">
        <w:rPr>
          <w:sz w:val="28"/>
          <w:szCs w:val="28"/>
        </w:rPr>
        <w:t xml:space="preserve"> 245</w:t>
      </w:r>
      <w:r w:rsidRPr="00127F8B">
        <w:rPr>
          <w:sz w:val="28"/>
          <w:szCs w:val="28"/>
          <w:vertAlign w:val="superscript"/>
        </w:rPr>
        <w:t>11</w:t>
      </w:r>
      <w:r w:rsidRPr="00F117BB">
        <w:rPr>
          <w:sz w:val="28"/>
          <w:szCs w:val="28"/>
        </w:rPr>
        <w:t xml:space="preserve"> Уголов</w:t>
      </w:r>
      <w:r w:rsidR="00420BC0">
        <w:rPr>
          <w:sz w:val="28"/>
          <w:szCs w:val="28"/>
        </w:rPr>
        <w:t>ного кодекса Республики Молдова</w:t>
      </w:r>
      <w:r w:rsidRPr="00F117BB">
        <w:rPr>
          <w:sz w:val="28"/>
          <w:szCs w:val="28"/>
        </w:rPr>
        <w:t xml:space="preserve"> </w:t>
      </w:r>
      <w:r w:rsidR="00420BC0">
        <w:rPr>
          <w:sz w:val="28"/>
          <w:szCs w:val="28"/>
        </w:rPr>
        <w:br/>
      </w:r>
      <w:r w:rsidRPr="00F117BB">
        <w:rPr>
          <w:sz w:val="28"/>
          <w:szCs w:val="28"/>
        </w:rPr>
        <w:t>№ 985/2002 (повторное опубликование: Официальный монитор Республики Молдова, 2009 г., № 72-74, ст. 195), с последующими изменениями, внести следующие изменения:</w:t>
      </w:r>
    </w:p>
    <w:p w14:paraId="7187588D" w14:textId="5AEBD78D" w:rsidR="00420BC0" w:rsidRDefault="00420BC0" w:rsidP="0062239E">
      <w:pPr>
        <w:pStyle w:val="Listparagraf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названии изменения </w:t>
      </w:r>
      <w:r w:rsidRPr="00420BC0">
        <w:rPr>
          <w:rFonts w:ascii="Times New Roman" w:hAnsi="Times New Roman" w:cs="Times New Roman"/>
          <w:sz w:val="28"/>
          <w:szCs w:val="28"/>
        </w:rPr>
        <w:t>касаются</w:t>
      </w:r>
      <w:r>
        <w:rPr>
          <w:rFonts w:ascii="Times New Roman" w:hAnsi="Times New Roman" w:cs="Times New Roman"/>
          <w:sz w:val="28"/>
          <w:szCs w:val="28"/>
        </w:rPr>
        <w:t xml:space="preserve"> только</w:t>
      </w:r>
      <w:r w:rsidRPr="00420BC0">
        <w:rPr>
          <w:rFonts w:ascii="Times New Roman" w:hAnsi="Times New Roman" w:cs="Times New Roman"/>
          <w:sz w:val="28"/>
          <w:szCs w:val="28"/>
        </w:rPr>
        <w:t xml:space="preserve"> текста на</w:t>
      </w:r>
      <w:r>
        <w:rPr>
          <w:rFonts w:ascii="Times New Roman" w:hAnsi="Times New Roman" w:cs="Times New Roman"/>
          <w:sz w:val="28"/>
          <w:szCs w:val="28"/>
        </w:rPr>
        <w:t xml:space="preserve"> румынском языке.</w:t>
      </w:r>
    </w:p>
    <w:p w14:paraId="24B91637" w14:textId="41DF6A36" w:rsidR="00420BC0" w:rsidRDefault="00420BC0" w:rsidP="0062239E">
      <w:pPr>
        <w:pStyle w:val="Listparagraf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(1):</w:t>
      </w:r>
    </w:p>
    <w:p w14:paraId="3440784F" w14:textId="4B217ED5" w:rsidR="00C17D4E" w:rsidRPr="00F117BB" w:rsidRDefault="00420BC0" w:rsidP="0062239E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a)</w:t>
      </w:r>
      <w:r w:rsidR="00C17D4E" w:rsidRPr="00F117B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28543CB4" w14:textId="6E8A61D4" w:rsidR="00C17D4E" w:rsidRPr="00F117BB" w:rsidRDefault="00420BC0" w:rsidP="0062239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17D4E" w:rsidRPr="00F117BB">
        <w:rPr>
          <w:sz w:val="28"/>
          <w:szCs w:val="28"/>
        </w:rPr>
        <w:t>a) представления ложной информации или отказа предоставлять информацию о состоянии личного актива;</w:t>
      </w:r>
      <w:r>
        <w:rPr>
          <w:sz w:val="28"/>
          <w:szCs w:val="28"/>
        </w:rPr>
        <w:t>»;</w:t>
      </w:r>
    </w:p>
    <w:p w14:paraId="42A97C3D" w14:textId="72A3698C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 xml:space="preserve">пункт e) </w:t>
      </w:r>
      <w:r w:rsidR="00420BC0">
        <w:rPr>
          <w:sz w:val="28"/>
          <w:szCs w:val="28"/>
        </w:rPr>
        <w:t>признать утратившим силу</w:t>
      </w:r>
      <w:r w:rsidRPr="00F117BB">
        <w:rPr>
          <w:sz w:val="28"/>
          <w:szCs w:val="28"/>
        </w:rPr>
        <w:t>;</w:t>
      </w:r>
    </w:p>
    <w:p w14:paraId="7B10087F" w14:textId="1A619C26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пункт</w:t>
      </w:r>
      <w:r w:rsidR="00420BC0">
        <w:rPr>
          <w:sz w:val="28"/>
          <w:szCs w:val="28"/>
        </w:rPr>
        <w:t xml:space="preserve">ы </w:t>
      </w:r>
      <w:r w:rsidRPr="00F117BB">
        <w:rPr>
          <w:sz w:val="28"/>
          <w:szCs w:val="28"/>
        </w:rPr>
        <w:t>f) и g) изложить в следующей редакции:</w:t>
      </w:r>
    </w:p>
    <w:p w14:paraId="3122F642" w14:textId="361E1319" w:rsidR="00C17D4E" w:rsidRPr="00F117BB" w:rsidRDefault="00420BC0" w:rsidP="0062239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17D4E" w:rsidRPr="00F117BB">
        <w:rPr>
          <w:sz w:val="28"/>
          <w:szCs w:val="28"/>
        </w:rPr>
        <w:t>f) разглашения третьим лицам информации о состоянии личных активов участников или бенефициаров;</w:t>
      </w:r>
    </w:p>
    <w:p w14:paraId="254E2136" w14:textId="770140EC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lastRenderedPageBreak/>
        <w:t>g) преднамеренное действие администратора, депозитария активов фон</w:t>
      </w:r>
      <w:r w:rsidR="00420BC0">
        <w:rPr>
          <w:sz w:val="28"/>
          <w:szCs w:val="28"/>
        </w:rPr>
        <w:t>да или аудиторской организации;»</w:t>
      </w:r>
      <w:r w:rsidRPr="00F117BB">
        <w:rPr>
          <w:sz w:val="28"/>
          <w:szCs w:val="28"/>
        </w:rPr>
        <w:t>;</w:t>
      </w:r>
    </w:p>
    <w:p w14:paraId="415CE949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дополнить пунктом h) следующего содержания:</w:t>
      </w:r>
    </w:p>
    <w:p w14:paraId="246E791A" w14:textId="6A3DFDD3" w:rsidR="00C17D4E" w:rsidRPr="00F117BB" w:rsidRDefault="00D62B2B" w:rsidP="0062239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17D4E" w:rsidRPr="00F117BB">
        <w:rPr>
          <w:sz w:val="28"/>
          <w:szCs w:val="28"/>
        </w:rPr>
        <w:t>h) использование активов факультативных пенсионных фондов не в целях, пре</w:t>
      </w:r>
      <w:r>
        <w:rPr>
          <w:sz w:val="28"/>
          <w:szCs w:val="28"/>
        </w:rPr>
        <w:t>дусмотренных законодательством;»</w:t>
      </w:r>
      <w:r w:rsidR="00C17D4E" w:rsidRPr="00F117BB">
        <w:rPr>
          <w:sz w:val="28"/>
          <w:szCs w:val="28"/>
        </w:rPr>
        <w:t>.</w:t>
      </w:r>
    </w:p>
    <w:p w14:paraId="3D289D48" w14:textId="77777777" w:rsidR="00C17D4E" w:rsidRPr="00F117BB" w:rsidRDefault="00C17D4E" w:rsidP="0062239E">
      <w:pPr>
        <w:rPr>
          <w:sz w:val="28"/>
          <w:szCs w:val="28"/>
        </w:rPr>
      </w:pPr>
    </w:p>
    <w:p w14:paraId="5A26ADE5" w14:textId="3BE0AA98" w:rsidR="00C17D4E" w:rsidRPr="00F117BB" w:rsidRDefault="00C17D4E" w:rsidP="0062239E">
      <w:pPr>
        <w:rPr>
          <w:sz w:val="28"/>
          <w:szCs w:val="28"/>
        </w:rPr>
      </w:pPr>
      <w:r w:rsidRPr="00D97EDC">
        <w:rPr>
          <w:b/>
          <w:sz w:val="28"/>
          <w:szCs w:val="28"/>
        </w:rPr>
        <w:t>Ст. VII.</w:t>
      </w:r>
      <w:r w:rsidR="00D62B2B">
        <w:rPr>
          <w:sz w:val="28"/>
          <w:szCs w:val="28"/>
        </w:rPr>
        <w:t xml:space="preserve"> – В Закон</w:t>
      </w:r>
      <w:r w:rsidRPr="00F117BB">
        <w:rPr>
          <w:sz w:val="28"/>
          <w:szCs w:val="28"/>
        </w:rPr>
        <w:t xml:space="preserve"> </w:t>
      </w:r>
      <w:r w:rsidR="00D62B2B" w:rsidRPr="00F117BB">
        <w:rPr>
          <w:sz w:val="28"/>
          <w:szCs w:val="28"/>
        </w:rPr>
        <w:t xml:space="preserve">№ 113/2007 </w:t>
      </w:r>
      <w:r w:rsidRPr="00F117BB">
        <w:rPr>
          <w:sz w:val="28"/>
          <w:szCs w:val="28"/>
        </w:rPr>
        <w:t xml:space="preserve">о бухгалтерском учете (повторное опубликование: Официальный монитор Республики Молдова, 2014 г., </w:t>
      </w:r>
      <w:r w:rsidR="00D62B2B">
        <w:rPr>
          <w:sz w:val="28"/>
          <w:szCs w:val="28"/>
        </w:rPr>
        <w:br/>
      </w:r>
      <w:r w:rsidRPr="00F117BB">
        <w:rPr>
          <w:sz w:val="28"/>
          <w:szCs w:val="28"/>
        </w:rPr>
        <w:t>№ 27-34, ст. 61), с последующими изменениями, внести следующие изменения:</w:t>
      </w:r>
    </w:p>
    <w:p w14:paraId="18EA02C2" w14:textId="2E9CE254" w:rsidR="00C17D4E" w:rsidRPr="00F117BB" w:rsidRDefault="00C570AB" w:rsidP="0062239E">
      <w:pPr>
        <w:rPr>
          <w:sz w:val="28"/>
          <w:szCs w:val="28"/>
        </w:rPr>
      </w:pPr>
      <w:r>
        <w:rPr>
          <w:sz w:val="28"/>
          <w:szCs w:val="28"/>
        </w:rPr>
        <w:t>1. В части (1) статьи 3</w:t>
      </w:r>
      <w:r w:rsidR="00C17D4E" w:rsidRPr="00F117BB">
        <w:rPr>
          <w:sz w:val="28"/>
          <w:szCs w:val="28"/>
        </w:rPr>
        <w:t xml:space="preserve"> в определении понятия </w:t>
      </w:r>
      <w:r>
        <w:rPr>
          <w:sz w:val="28"/>
          <w:szCs w:val="28"/>
        </w:rPr>
        <w:t>«</w:t>
      </w:r>
      <w:r w:rsidRPr="00C570AB">
        <w:rPr>
          <w:i/>
          <w:sz w:val="28"/>
          <w:szCs w:val="28"/>
        </w:rPr>
        <w:t>субъект публичного интереса</w:t>
      </w:r>
      <w:r>
        <w:rPr>
          <w:sz w:val="28"/>
          <w:szCs w:val="28"/>
        </w:rPr>
        <w:t>»</w:t>
      </w:r>
      <w:r w:rsidR="00C17D4E" w:rsidRPr="00F117BB">
        <w:rPr>
          <w:sz w:val="28"/>
          <w:szCs w:val="28"/>
        </w:rPr>
        <w:t xml:space="preserve"> </w:t>
      </w:r>
      <w:r>
        <w:rPr>
          <w:sz w:val="28"/>
          <w:szCs w:val="28"/>
        </w:rPr>
        <w:t>текст «</w:t>
      </w:r>
      <w:r w:rsidR="00C17D4E" w:rsidRPr="00F117BB">
        <w:rPr>
          <w:sz w:val="28"/>
          <w:szCs w:val="28"/>
        </w:rPr>
        <w:t>негосударственным пенсионным фондом,</w:t>
      </w:r>
      <w:r>
        <w:rPr>
          <w:sz w:val="28"/>
          <w:szCs w:val="28"/>
        </w:rPr>
        <w:t>» исключить</w:t>
      </w:r>
      <w:r w:rsidR="00C17D4E" w:rsidRPr="00F117BB">
        <w:rPr>
          <w:sz w:val="28"/>
          <w:szCs w:val="28"/>
        </w:rPr>
        <w:t>.</w:t>
      </w:r>
    </w:p>
    <w:p w14:paraId="64789AC6" w14:textId="5925707D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 xml:space="preserve">2. В части (5) статьи 15 слова </w:t>
      </w:r>
      <w:r w:rsidR="00E943DA">
        <w:rPr>
          <w:sz w:val="28"/>
          <w:szCs w:val="28"/>
          <w:lang w:val="ru-MO"/>
        </w:rPr>
        <w:t>«</w:t>
      </w:r>
      <w:r w:rsidRPr="00F117BB">
        <w:rPr>
          <w:sz w:val="28"/>
          <w:szCs w:val="28"/>
        </w:rPr>
        <w:t>и негосударственных пенсионных фондов</w:t>
      </w:r>
      <w:r w:rsidR="00E943DA">
        <w:rPr>
          <w:sz w:val="28"/>
          <w:szCs w:val="28"/>
          <w:lang w:val="ru-MO"/>
        </w:rPr>
        <w:t>»</w:t>
      </w:r>
      <w:r w:rsidRPr="00F117BB">
        <w:rPr>
          <w:sz w:val="28"/>
          <w:szCs w:val="28"/>
        </w:rPr>
        <w:t xml:space="preserve"> </w:t>
      </w:r>
      <w:r w:rsidR="00E943DA">
        <w:rPr>
          <w:sz w:val="28"/>
          <w:szCs w:val="28"/>
          <w:lang w:val="ru-MO"/>
        </w:rPr>
        <w:t>исключить</w:t>
      </w:r>
      <w:r w:rsidRPr="00F117BB">
        <w:rPr>
          <w:sz w:val="28"/>
          <w:szCs w:val="28"/>
        </w:rPr>
        <w:t>.</w:t>
      </w:r>
    </w:p>
    <w:p w14:paraId="01D69705" w14:textId="77777777" w:rsidR="00C17D4E" w:rsidRPr="00F117BB" w:rsidRDefault="00C17D4E" w:rsidP="0062239E">
      <w:pPr>
        <w:rPr>
          <w:sz w:val="28"/>
          <w:szCs w:val="28"/>
        </w:rPr>
      </w:pPr>
    </w:p>
    <w:p w14:paraId="206C3C50" w14:textId="19A16C8B" w:rsidR="00C17D4E" w:rsidRPr="00F117BB" w:rsidRDefault="00C17D4E" w:rsidP="0062239E">
      <w:pPr>
        <w:rPr>
          <w:sz w:val="28"/>
          <w:szCs w:val="28"/>
        </w:rPr>
      </w:pPr>
      <w:r w:rsidRPr="00D97EDC">
        <w:rPr>
          <w:b/>
          <w:sz w:val="28"/>
          <w:szCs w:val="28"/>
        </w:rPr>
        <w:t>Ст. VIII.</w:t>
      </w:r>
      <w:r w:rsidRPr="00F117BB">
        <w:rPr>
          <w:sz w:val="28"/>
          <w:szCs w:val="28"/>
        </w:rPr>
        <w:t xml:space="preserve"> – В пункте c) части (1) статьи 7 Закона </w:t>
      </w:r>
      <w:r w:rsidR="003534CA" w:rsidRPr="00F117BB">
        <w:rPr>
          <w:sz w:val="28"/>
          <w:szCs w:val="28"/>
        </w:rPr>
        <w:t>№ 220/2007</w:t>
      </w:r>
      <w:r w:rsidR="003534CA">
        <w:rPr>
          <w:sz w:val="28"/>
          <w:szCs w:val="28"/>
        </w:rPr>
        <w:br/>
      </w:r>
      <w:r w:rsidRPr="00F117BB">
        <w:rPr>
          <w:sz w:val="28"/>
          <w:szCs w:val="28"/>
        </w:rPr>
        <w:t>о государственной регистрации юридических лиц и индивидуальных предпринимателей (Официальный монитор Республики Молдова, 2007</w:t>
      </w:r>
      <w:r w:rsidR="003534CA">
        <w:rPr>
          <w:sz w:val="28"/>
          <w:szCs w:val="28"/>
        </w:rPr>
        <w:t xml:space="preserve"> г.</w:t>
      </w:r>
      <w:r w:rsidRPr="00F117BB">
        <w:rPr>
          <w:sz w:val="28"/>
          <w:szCs w:val="28"/>
        </w:rPr>
        <w:t xml:space="preserve">, </w:t>
      </w:r>
      <w:r w:rsidR="003534CA">
        <w:rPr>
          <w:sz w:val="28"/>
          <w:szCs w:val="28"/>
        </w:rPr>
        <w:t xml:space="preserve">№ </w:t>
      </w:r>
      <w:r w:rsidRPr="00F117BB">
        <w:rPr>
          <w:sz w:val="28"/>
          <w:szCs w:val="28"/>
        </w:rPr>
        <w:t xml:space="preserve">184-187, </w:t>
      </w:r>
      <w:r w:rsidR="003534CA">
        <w:rPr>
          <w:sz w:val="28"/>
          <w:szCs w:val="28"/>
        </w:rPr>
        <w:t xml:space="preserve">ст. </w:t>
      </w:r>
      <w:r w:rsidRPr="00F117BB">
        <w:rPr>
          <w:sz w:val="28"/>
          <w:szCs w:val="28"/>
        </w:rPr>
        <w:t xml:space="preserve">711), с последующими изменениями, слова </w:t>
      </w:r>
      <w:r w:rsidR="00431060">
        <w:rPr>
          <w:sz w:val="28"/>
          <w:szCs w:val="28"/>
          <w:lang w:val="ru-MO"/>
        </w:rPr>
        <w:t>«</w:t>
      </w:r>
      <w:r w:rsidRPr="00F117BB">
        <w:rPr>
          <w:sz w:val="28"/>
          <w:szCs w:val="28"/>
        </w:rPr>
        <w:t>негосударственных пенсионных фондов</w:t>
      </w:r>
      <w:r w:rsidR="00431060">
        <w:rPr>
          <w:sz w:val="28"/>
          <w:szCs w:val="28"/>
          <w:lang w:val="ru-MO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431060">
        <w:rPr>
          <w:sz w:val="28"/>
          <w:szCs w:val="28"/>
        </w:rPr>
        <w:t xml:space="preserve">«пенсионных обществ». </w:t>
      </w:r>
    </w:p>
    <w:p w14:paraId="735283F5" w14:textId="77777777" w:rsidR="00C17D4E" w:rsidRPr="00F117BB" w:rsidRDefault="00C17D4E" w:rsidP="0062239E">
      <w:pPr>
        <w:rPr>
          <w:sz w:val="28"/>
          <w:szCs w:val="28"/>
        </w:rPr>
      </w:pPr>
    </w:p>
    <w:p w14:paraId="3F9D3601" w14:textId="532B7EE0" w:rsidR="00C17D4E" w:rsidRPr="00F117BB" w:rsidRDefault="00C17D4E" w:rsidP="0062239E">
      <w:pPr>
        <w:rPr>
          <w:sz w:val="28"/>
          <w:szCs w:val="28"/>
        </w:rPr>
      </w:pPr>
      <w:r w:rsidRPr="00F117BB">
        <w:rPr>
          <w:b/>
          <w:sz w:val="28"/>
          <w:szCs w:val="28"/>
        </w:rPr>
        <w:t xml:space="preserve">Ст. IX. – </w:t>
      </w:r>
      <w:r w:rsidRPr="00F117BB">
        <w:rPr>
          <w:sz w:val="28"/>
          <w:szCs w:val="28"/>
        </w:rPr>
        <w:t>Статью 310</w:t>
      </w:r>
      <w:r w:rsidRPr="00F117BB">
        <w:rPr>
          <w:sz w:val="28"/>
          <w:szCs w:val="28"/>
          <w:vertAlign w:val="superscript"/>
        </w:rPr>
        <w:t>1</w:t>
      </w:r>
      <w:r w:rsidRPr="00F117BB">
        <w:rPr>
          <w:sz w:val="28"/>
          <w:szCs w:val="28"/>
        </w:rPr>
        <w:t xml:space="preserve"> Кодекса Республики Молдова о правонарушениях № 218/2008 (повторное опубликование: Официальный монитор Республики Молдова, 2017 г., № 78-84, ст. 10</w:t>
      </w:r>
      <w:r w:rsidR="00431060">
        <w:rPr>
          <w:sz w:val="28"/>
          <w:szCs w:val="28"/>
        </w:rPr>
        <w:t>0), с последующими изменениями,</w:t>
      </w:r>
      <w:r w:rsidRPr="00F117BB">
        <w:rPr>
          <w:sz w:val="28"/>
          <w:szCs w:val="28"/>
        </w:rPr>
        <w:t xml:space="preserve"> изложить в следующей редакции:</w:t>
      </w:r>
    </w:p>
    <w:p w14:paraId="0D2DA2B4" w14:textId="6D1A4C87" w:rsidR="00C17D4E" w:rsidRPr="00F117BB" w:rsidRDefault="00431060" w:rsidP="0062239E">
      <w:pPr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C17D4E" w:rsidRPr="00D97EDC">
        <w:rPr>
          <w:b/>
          <w:sz w:val="28"/>
          <w:szCs w:val="28"/>
        </w:rPr>
        <w:t>Статья 310</w:t>
      </w:r>
      <w:r w:rsidR="00C17D4E" w:rsidRPr="00D97EDC">
        <w:rPr>
          <w:b/>
          <w:sz w:val="28"/>
          <w:szCs w:val="28"/>
          <w:vertAlign w:val="superscript"/>
        </w:rPr>
        <w:t>1</w:t>
      </w:r>
      <w:r w:rsidR="00C17D4E" w:rsidRPr="00D97EDC">
        <w:rPr>
          <w:b/>
          <w:sz w:val="28"/>
          <w:szCs w:val="28"/>
        </w:rPr>
        <w:t>.</w:t>
      </w:r>
      <w:r w:rsidR="00C17D4E" w:rsidRPr="00F117BB">
        <w:rPr>
          <w:sz w:val="28"/>
          <w:szCs w:val="28"/>
        </w:rPr>
        <w:t xml:space="preserve"> Нарушение законодательства о деятельности факультативных пенсионных фондов </w:t>
      </w:r>
    </w:p>
    <w:p w14:paraId="2AC77ACE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(1) Неисполнение администратором факультативного пенсионного фонда обязанностей, связанных с деятельностью, осуществляемой в рамках факультативной пенсионной системы, которая выражается в:</w:t>
      </w:r>
    </w:p>
    <w:p w14:paraId="41BEF924" w14:textId="2C951B23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a)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 xml:space="preserve">несоблюдении условий лицензирования, </w:t>
      </w:r>
      <w:proofErr w:type="spellStart"/>
      <w:r w:rsidRPr="00F117BB">
        <w:rPr>
          <w:sz w:val="28"/>
          <w:szCs w:val="28"/>
        </w:rPr>
        <w:t>пруденциальных</w:t>
      </w:r>
      <w:proofErr w:type="spellEnd"/>
      <w:r w:rsidRPr="00F117BB">
        <w:rPr>
          <w:sz w:val="28"/>
          <w:szCs w:val="28"/>
        </w:rPr>
        <w:t xml:space="preserve"> финансовых норм, установленных Законом о факультативных пенсионных фондах № 198/2020 и нормативными актами Национальной комиссии по финансовому рынку; </w:t>
      </w:r>
    </w:p>
    <w:p w14:paraId="5668BEC8" w14:textId="36DA7A9A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b)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несоблюдение форм отчетности, сроков публикации, непредставление или несвоевременное представление отчетов и/или представление отчетов в неполном объеме или содержащих ошибочные данные, а также неисполнение иных обязательств, связанных с отчетностью и раскрытием информации в случаи, предусмотренные законом и нормативными актами Национальной комиссии по финансовому рынку;</w:t>
      </w:r>
    </w:p>
    <w:p w14:paraId="0B6BDD4B" w14:textId="59DBD48D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lastRenderedPageBreak/>
        <w:t>c)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несоблюдение установленных законодательством правил инвестирования активов и нормативными актами Национальной комиссии по финансовому рынку;</w:t>
      </w:r>
    </w:p>
    <w:p w14:paraId="44154988" w14:textId="09C937D4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d)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 xml:space="preserve">отказ по требованию Национальной комиссии по финансовому рынку в представлении информации и документов, необходимые для осуществления деятельности по надзору и контролю, либо представление их в неполном объеме или содержащие недостоверные сведения; </w:t>
      </w:r>
    </w:p>
    <w:p w14:paraId="7FB2C496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e) несоблюдение установленных законом сроков или обязательств по выплате накопленных денежных средств в случаях, установленных законодательством и нормативными актами Национальной комиссии по финансовому рынку, в том числе в случае перехода участника в другой факультативный пенсионный фонд;</w:t>
      </w:r>
    </w:p>
    <w:p w14:paraId="082CBB10" w14:textId="5AD3AD41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f)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изменение административного сбора, договора гражданского общества или проспекта пенсионного плана без уведомления участников в порядке, предусмотренном нормативными актами и проспектом пенсионного плана;</w:t>
      </w:r>
    </w:p>
    <w:p w14:paraId="59E264C3" w14:textId="76D6E1BD" w:rsidR="007009A8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g)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несоблюдение обязательств по информированию участников/работодателя, предусмотренных договором доверительного управления, и нормативными актами Национальной комиссии по финансовому рынку</w:t>
      </w:r>
      <w:r w:rsidR="007009A8">
        <w:rPr>
          <w:sz w:val="28"/>
          <w:szCs w:val="28"/>
        </w:rPr>
        <w:t xml:space="preserve"> </w:t>
      </w:r>
    </w:p>
    <w:p w14:paraId="22136098" w14:textId="5D4069AD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 xml:space="preserve">влечет наложение штрафа на должностное лицо в размере от 30 до 180 условных единиц, на юридическое лицо - наложение штрафа в размере от 180 до 240 условных единиц. </w:t>
      </w:r>
    </w:p>
    <w:p w14:paraId="5C6D6688" w14:textId="6EBD112F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(2)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Неисполнение депозитарием активов факультативного пенсионного фонда обязанностей и деятельности, осуществляемой в рамках факультативной пенсионной системы, которая выражается в:</w:t>
      </w:r>
    </w:p>
    <w:p w14:paraId="6C035BE6" w14:textId="1E3DD8CB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a)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осуществление операций с активами пенсионного фонда при отсутствии соответствующих указаний администратора факультативного пенсионного фонда;</w:t>
      </w:r>
    </w:p>
    <w:p w14:paraId="57E9875B" w14:textId="6F3AD90F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b)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ведение реестра владельцев паев фонда с нарушением нормативных актов Национальной комиссии по финансовому рынку;</w:t>
      </w:r>
    </w:p>
    <w:p w14:paraId="34FA9131" w14:textId="5DE9A513" w:rsidR="00C17D4E" w:rsidRPr="00F117BB" w:rsidRDefault="00C17D4E" w:rsidP="0062239E">
      <w:pPr>
        <w:rPr>
          <w:sz w:val="28"/>
          <w:szCs w:val="28"/>
        </w:rPr>
      </w:pPr>
      <w:r>
        <w:rPr>
          <w:sz w:val="28"/>
          <w:szCs w:val="28"/>
        </w:rPr>
        <w:t>c)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несоблюдение форм отчетности, непредставление или несвоевременное представление отчетов и/или представление отчетов в неполном объеме или содержащих ошибочные данные, а также неисполнение иных обязательств, связанных с информированием, предусмотренные законом и нормативными актами Национальной комиссии по финансовому рынку;</w:t>
      </w:r>
    </w:p>
    <w:p w14:paraId="0BA0C432" w14:textId="1F4C6AFE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d)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отказ по требованию Национальной комиссии по финансовому рынку в представлении информации и документов, необходимые для осуществления деятельности по надзору и контролю, либо представление их в неполном объеме или содержащие недостоверные сведения;</w:t>
      </w:r>
    </w:p>
    <w:p w14:paraId="319358E7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lastRenderedPageBreak/>
        <w:t>влечет наложение штрафа на должностное лицо в размере от 30 до 180 условных единиц, на юридическое лицо - штраф в размере от 180 до 240 условных единиц.</w:t>
      </w:r>
    </w:p>
    <w:p w14:paraId="7CC66C3B" w14:textId="1BF56415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(3)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Нарушение законодательства о деятельности факультативных пенсионных фондов, если оно не составляет состава преступления, которое выражается в:</w:t>
      </w:r>
    </w:p>
    <w:p w14:paraId="63331D3A" w14:textId="0925A155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a)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представление участником или бенефициаром подложных или неправильно оформленных документов для досрочного получения накопленных денежных средств;</w:t>
      </w:r>
    </w:p>
    <w:p w14:paraId="3AF51569" w14:textId="4E71F8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b)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присвоение на основании подложных или неправильно оформленных документов средств, накопленных в фонде;</w:t>
      </w:r>
    </w:p>
    <w:p w14:paraId="674320BA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c) умышленное действие администратора, депозитария активов фонда или аудиторской организации, причинившее ущерб участникам или бенефициарам;</w:t>
      </w:r>
    </w:p>
    <w:p w14:paraId="154B79A2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d) использование активов факультативных пенсионных фондов не в целях, предусмотренных законодательством;</w:t>
      </w:r>
    </w:p>
    <w:p w14:paraId="0B85EB36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влечет наложение штрафа на физическое лицо в размере от 50 до 150 условных единиц, на должностное лицо в размере от 100 до 180 условных единиц, на юридическое лицо в размере от 150 до 300 условных единиц.</w:t>
      </w:r>
    </w:p>
    <w:p w14:paraId="2B9D224D" w14:textId="4635F58C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(4)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Представление актуарием неверных или недостоверных актуарных расчетов, оценок и выводов, а также разглашение конфиденциальной информации</w:t>
      </w:r>
    </w:p>
    <w:p w14:paraId="4639B9D7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влечет наложение штрафа в размере от 24 до 120 условных единиц.</w:t>
      </w:r>
    </w:p>
    <w:p w14:paraId="2F9B4D17" w14:textId="3E9AD504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(5)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 xml:space="preserve">Неприменение или ненадлежащее применение ответственными лицами администратора мер по финансовому оздоровлению </w:t>
      </w:r>
    </w:p>
    <w:p w14:paraId="73E938FA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влечет наложение штрафа на должностное лицо в размере от 24 до 150 условных единиц.</w:t>
      </w:r>
    </w:p>
    <w:p w14:paraId="553BD5EA" w14:textId="509FAA41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(6)</w:t>
      </w:r>
      <w:r w:rsidR="007009A8">
        <w:rPr>
          <w:sz w:val="28"/>
          <w:szCs w:val="28"/>
        </w:rPr>
        <w:t> </w:t>
      </w:r>
      <w:r w:rsidRPr="00F117BB">
        <w:rPr>
          <w:sz w:val="28"/>
          <w:szCs w:val="28"/>
        </w:rPr>
        <w:t>Осуществление работодателем, без письменного согласия работника, отчислений из причитающихся работнику доходов на взносы работника в пенсионный фонд</w:t>
      </w:r>
    </w:p>
    <w:p w14:paraId="738A5F07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влечет наложение штрафа на юридическое лицо в размере от 50 до 150 условных единиц.</w:t>
      </w:r>
    </w:p>
    <w:p w14:paraId="1E6C7466" w14:textId="77777777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(7) Увеличение или уменьшение без предварительного согласования с Национальной комиссией по финансовому рынку, квалифицированного участия в уставном капитале пенсионной компании выше или ниже уровня 10%, 20%, 33% или 50%  с правом голоса</w:t>
      </w:r>
    </w:p>
    <w:p w14:paraId="41BA336A" w14:textId="3119CB83" w:rsidR="00C17D4E" w:rsidRPr="00F117BB" w:rsidRDefault="00C17D4E" w:rsidP="0062239E">
      <w:pPr>
        <w:rPr>
          <w:sz w:val="28"/>
          <w:szCs w:val="28"/>
        </w:rPr>
      </w:pPr>
      <w:r w:rsidRPr="00F117BB">
        <w:rPr>
          <w:sz w:val="28"/>
          <w:szCs w:val="28"/>
        </w:rPr>
        <w:t>влечет наложение штрафа на физическое лицо в размере от 30 до 100 условных единиц, на юридическое лицо - штраф в размере от 50 до 120 условных единиц.</w:t>
      </w:r>
      <w:r w:rsidR="007009A8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1F53327E" w14:textId="77777777" w:rsidR="00C17D4E" w:rsidRPr="00F117BB" w:rsidRDefault="00C17D4E" w:rsidP="0062239E">
      <w:pPr>
        <w:rPr>
          <w:sz w:val="28"/>
          <w:szCs w:val="28"/>
        </w:rPr>
      </w:pPr>
    </w:p>
    <w:p w14:paraId="55C4BC1A" w14:textId="5188E214" w:rsidR="00C17D4E" w:rsidRPr="007009A8" w:rsidRDefault="00C17D4E" w:rsidP="0062239E">
      <w:pPr>
        <w:rPr>
          <w:b/>
          <w:sz w:val="28"/>
          <w:szCs w:val="28"/>
        </w:rPr>
      </w:pPr>
      <w:r w:rsidRPr="009F02AF">
        <w:rPr>
          <w:b/>
          <w:sz w:val="28"/>
          <w:szCs w:val="28"/>
        </w:rPr>
        <w:t>Ст. X.</w:t>
      </w:r>
      <w:r w:rsidRPr="00F117BB">
        <w:rPr>
          <w:sz w:val="28"/>
          <w:szCs w:val="28"/>
        </w:rPr>
        <w:t xml:space="preserve"> – В </w:t>
      </w:r>
      <w:r w:rsidR="0049165C">
        <w:rPr>
          <w:sz w:val="28"/>
          <w:szCs w:val="28"/>
        </w:rPr>
        <w:t>позиции</w:t>
      </w:r>
      <w:r w:rsidR="0049165C" w:rsidRPr="00F117BB">
        <w:rPr>
          <w:sz w:val="28"/>
          <w:szCs w:val="28"/>
        </w:rPr>
        <w:t xml:space="preserve"> 20 раздел</w:t>
      </w:r>
      <w:r w:rsidR="0049165C">
        <w:rPr>
          <w:sz w:val="28"/>
          <w:szCs w:val="28"/>
        </w:rPr>
        <w:t>а</w:t>
      </w:r>
      <w:r w:rsidR="0049165C" w:rsidRPr="00F117BB">
        <w:rPr>
          <w:sz w:val="28"/>
          <w:szCs w:val="28"/>
        </w:rPr>
        <w:t xml:space="preserve"> I </w:t>
      </w:r>
      <w:r w:rsidR="0049165C">
        <w:rPr>
          <w:sz w:val="28"/>
          <w:szCs w:val="28"/>
        </w:rPr>
        <w:t>п</w:t>
      </w:r>
      <w:r w:rsidRPr="00F117BB">
        <w:rPr>
          <w:sz w:val="28"/>
          <w:szCs w:val="28"/>
        </w:rPr>
        <w:t>риложении 1</w:t>
      </w:r>
      <w:r w:rsidR="0049165C">
        <w:rPr>
          <w:sz w:val="28"/>
          <w:szCs w:val="28"/>
        </w:rPr>
        <w:t xml:space="preserve"> к</w:t>
      </w:r>
      <w:r w:rsidRPr="00F117BB">
        <w:rPr>
          <w:sz w:val="28"/>
          <w:szCs w:val="28"/>
        </w:rPr>
        <w:t xml:space="preserve"> Закон</w:t>
      </w:r>
      <w:r w:rsidR="0049165C">
        <w:rPr>
          <w:sz w:val="28"/>
          <w:szCs w:val="28"/>
        </w:rPr>
        <w:t>у</w:t>
      </w:r>
      <w:r w:rsidR="007009A8">
        <w:rPr>
          <w:sz w:val="28"/>
          <w:szCs w:val="28"/>
        </w:rPr>
        <w:t xml:space="preserve"> № 160</w:t>
      </w:r>
      <w:r w:rsidR="007009A8" w:rsidRPr="007009A8">
        <w:rPr>
          <w:sz w:val="28"/>
          <w:szCs w:val="28"/>
        </w:rPr>
        <w:t>/2011</w:t>
      </w:r>
      <w:r w:rsidRPr="00F117BB">
        <w:rPr>
          <w:sz w:val="28"/>
          <w:szCs w:val="28"/>
        </w:rPr>
        <w:t xml:space="preserve"> </w:t>
      </w:r>
      <w:r w:rsidR="0049165C">
        <w:rPr>
          <w:sz w:val="28"/>
          <w:szCs w:val="28"/>
        </w:rPr>
        <w:br/>
      </w:r>
      <w:r w:rsidRPr="00F117BB">
        <w:rPr>
          <w:sz w:val="28"/>
          <w:szCs w:val="28"/>
        </w:rPr>
        <w:t xml:space="preserve">о регулировании предпринимательской деятельности путем разрешения (Официальный монитор Республики Молдова, 2011 г., № 170-175, ст. 494), </w:t>
      </w:r>
      <w:r w:rsidRPr="00F117BB">
        <w:rPr>
          <w:sz w:val="28"/>
          <w:szCs w:val="28"/>
        </w:rPr>
        <w:lastRenderedPageBreak/>
        <w:t xml:space="preserve">с последующими изменениями, слова </w:t>
      </w:r>
      <w:r w:rsidR="0049165C">
        <w:rPr>
          <w:sz w:val="28"/>
          <w:szCs w:val="28"/>
        </w:rPr>
        <w:t>«</w:t>
      </w:r>
      <w:r w:rsidRPr="00F117BB">
        <w:rPr>
          <w:sz w:val="28"/>
          <w:szCs w:val="28"/>
        </w:rPr>
        <w:t>Лицензия на деятельность по управлению активами негосударственных пенсионных фондов</w:t>
      </w:r>
      <w:r w:rsidR="0049165C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49165C">
        <w:rPr>
          <w:sz w:val="28"/>
          <w:szCs w:val="28"/>
        </w:rPr>
        <w:t>«</w:t>
      </w:r>
      <w:r w:rsidRPr="00F117BB">
        <w:rPr>
          <w:sz w:val="28"/>
          <w:szCs w:val="28"/>
        </w:rPr>
        <w:t>Лицензия на деятельность по управлению факультативных пенсионных фондов.</w:t>
      </w:r>
      <w:r w:rsidR="0049165C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7771115A" w14:textId="77777777" w:rsidR="00C17D4E" w:rsidRPr="00F117BB" w:rsidRDefault="00C17D4E" w:rsidP="0062239E">
      <w:pPr>
        <w:rPr>
          <w:sz w:val="28"/>
          <w:szCs w:val="28"/>
        </w:rPr>
      </w:pPr>
    </w:p>
    <w:p w14:paraId="47B396B7" w14:textId="16A85B43" w:rsidR="00C17D4E" w:rsidRPr="00F117BB" w:rsidRDefault="00C17D4E" w:rsidP="0062239E">
      <w:pPr>
        <w:rPr>
          <w:sz w:val="28"/>
          <w:szCs w:val="28"/>
        </w:rPr>
      </w:pPr>
      <w:r w:rsidRPr="009F02AF">
        <w:rPr>
          <w:b/>
          <w:sz w:val="28"/>
          <w:szCs w:val="28"/>
        </w:rPr>
        <w:t>Ст. XI.</w:t>
      </w:r>
      <w:r w:rsidR="0049165C">
        <w:rPr>
          <w:sz w:val="28"/>
          <w:szCs w:val="28"/>
        </w:rPr>
        <w:t xml:space="preserve"> –  В Закон</w:t>
      </w:r>
      <w:r w:rsidRPr="00F117BB">
        <w:rPr>
          <w:sz w:val="28"/>
          <w:szCs w:val="28"/>
        </w:rPr>
        <w:t xml:space="preserve"> </w:t>
      </w:r>
      <w:r w:rsidR="0049165C" w:rsidRPr="00F117BB">
        <w:rPr>
          <w:sz w:val="28"/>
          <w:szCs w:val="28"/>
        </w:rPr>
        <w:t xml:space="preserve">№ 179/2016 </w:t>
      </w:r>
      <w:r w:rsidRPr="00F117BB">
        <w:rPr>
          <w:sz w:val="28"/>
          <w:szCs w:val="28"/>
        </w:rPr>
        <w:t xml:space="preserve">о малых и средних предприятиях (Официальный монитор Республики Молдова, 2016 г., № 306-313, ст. 651), с последующими изменениями, </w:t>
      </w:r>
      <w:r w:rsidR="00F21AC2">
        <w:rPr>
          <w:sz w:val="28"/>
          <w:szCs w:val="28"/>
        </w:rPr>
        <w:t xml:space="preserve">внести </w:t>
      </w:r>
      <w:r w:rsidRPr="00F117BB">
        <w:rPr>
          <w:sz w:val="28"/>
          <w:szCs w:val="28"/>
        </w:rPr>
        <w:t>следующие изменения:</w:t>
      </w:r>
    </w:p>
    <w:p w14:paraId="4FA9CF69" w14:textId="3ED4C9DD" w:rsidR="00C17D4E" w:rsidRPr="00F117BB" w:rsidRDefault="0062239E" w:rsidP="0062239E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17D4E" w:rsidRPr="00F117BB">
        <w:rPr>
          <w:sz w:val="28"/>
          <w:szCs w:val="28"/>
        </w:rPr>
        <w:t xml:space="preserve">Пункт j) части (3) статьи 12 изложить в следующей редакции:  </w:t>
      </w:r>
    </w:p>
    <w:p w14:paraId="4086BC52" w14:textId="60F23ABE" w:rsidR="00C17D4E" w:rsidRPr="00F117BB" w:rsidRDefault="0062239E" w:rsidP="0062239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17D4E" w:rsidRPr="00F117BB">
        <w:rPr>
          <w:sz w:val="28"/>
          <w:szCs w:val="28"/>
        </w:rPr>
        <w:t>j) ф</w:t>
      </w:r>
      <w:r>
        <w:rPr>
          <w:sz w:val="28"/>
          <w:szCs w:val="28"/>
        </w:rPr>
        <w:t>акультативные пенсионные фонды;».</w:t>
      </w:r>
    </w:p>
    <w:p w14:paraId="0BF37314" w14:textId="07630CCB" w:rsidR="00C17D4E" w:rsidRPr="00F117BB" w:rsidRDefault="0062239E" w:rsidP="0062239E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17D4E" w:rsidRPr="00F117BB">
        <w:rPr>
          <w:sz w:val="28"/>
          <w:szCs w:val="28"/>
        </w:rPr>
        <w:t xml:space="preserve">Пункт f) части (3) статьи 14 изложить в следующей редакции:  </w:t>
      </w:r>
    </w:p>
    <w:p w14:paraId="15927F37" w14:textId="0D8DB19F" w:rsidR="00C17D4E" w:rsidRPr="00F117BB" w:rsidRDefault="0062239E" w:rsidP="0062239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17D4E" w:rsidRPr="00F117BB">
        <w:rPr>
          <w:sz w:val="28"/>
          <w:szCs w:val="28"/>
        </w:rPr>
        <w:t>f) факультативных пенсионных фондов;</w:t>
      </w:r>
      <w:r>
        <w:rPr>
          <w:sz w:val="28"/>
          <w:szCs w:val="28"/>
        </w:rPr>
        <w:t>»</w:t>
      </w:r>
      <w:r w:rsidR="00C17D4E" w:rsidRPr="00F117BB">
        <w:rPr>
          <w:sz w:val="28"/>
          <w:szCs w:val="28"/>
        </w:rPr>
        <w:t>.</w:t>
      </w:r>
    </w:p>
    <w:p w14:paraId="30271641" w14:textId="77777777" w:rsidR="00C17D4E" w:rsidRPr="00F117BB" w:rsidRDefault="00C17D4E" w:rsidP="0062239E">
      <w:pPr>
        <w:rPr>
          <w:sz w:val="28"/>
          <w:szCs w:val="28"/>
        </w:rPr>
      </w:pPr>
    </w:p>
    <w:p w14:paraId="668D9B12" w14:textId="51F14910" w:rsidR="00C17D4E" w:rsidRPr="00F117BB" w:rsidRDefault="00C17D4E" w:rsidP="0062239E">
      <w:pPr>
        <w:rPr>
          <w:sz w:val="28"/>
          <w:szCs w:val="28"/>
        </w:rPr>
      </w:pPr>
      <w:r w:rsidRPr="009F02AF">
        <w:rPr>
          <w:b/>
          <w:sz w:val="28"/>
          <w:szCs w:val="28"/>
        </w:rPr>
        <w:t>Ст. XII.</w:t>
      </w:r>
      <w:r w:rsidRPr="00F117BB">
        <w:rPr>
          <w:sz w:val="28"/>
          <w:szCs w:val="28"/>
        </w:rPr>
        <w:t xml:space="preserve"> – В пункте c) части (1) статьи 4 Закона </w:t>
      </w:r>
      <w:r w:rsidR="0062239E" w:rsidRPr="00F117BB">
        <w:rPr>
          <w:sz w:val="28"/>
          <w:szCs w:val="28"/>
        </w:rPr>
        <w:t xml:space="preserve">№ 308/2017 </w:t>
      </w:r>
      <w:r w:rsidR="0062239E">
        <w:rPr>
          <w:sz w:val="28"/>
          <w:szCs w:val="28"/>
        </w:rPr>
        <w:br/>
      </w:r>
      <w:r w:rsidRPr="00F117BB">
        <w:rPr>
          <w:sz w:val="28"/>
          <w:szCs w:val="28"/>
        </w:rPr>
        <w:t xml:space="preserve">о предупреждении и борьбе с отмыванием денег и финансированием терроризма (Официальный монитор Республики Молдова, 2018 г., № 58-66, ст. 133), с последующими изменениями, слова </w:t>
      </w:r>
      <w:r w:rsidR="0062239E">
        <w:rPr>
          <w:sz w:val="28"/>
          <w:szCs w:val="28"/>
        </w:rPr>
        <w:t>«</w:t>
      </w:r>
      <w:r w:rsidRPr="00F117BB">
        <w:rPr>
          <w:sz w:val="28"/>
          <w:szCs w:val="28"/>
        </w:rPr>
        <w:t>негосударственные пенсионные фонды</w:t>
      </w:r>
      <w:r w:rsidR="0062239E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62239E">
        <w:rPr>
          <w:sz w:val="28"/>
          <w:szCs w:val="28"/>
        </w:rPr>
        <w:t>«</w:t>
      </w:r>
      <w:r w:rsidRPr="00F117BB">
        <w:rPr>
          <w:sz w:val="28"/>
          <w:szCs w:val="28"/>
        </w:rPr>
        <w:t>администраторы факультативных пенсионных фондов</w:t>
      </w:r>
      <w:r w:rsidR="0062239E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6182EB1C" w14:textId="77777777" w:rsidR="00C17D4E" w:rsidRPr="00F117BB" w:rsidRDefault="00C17D4E" w:rsidP="0062239E">
      <w:pPr>
        <w:rPr>
          <w:sz w:val="28"/>
          <w:szCs w:val="28"/>
        </w:rPr>
      </w:pPr>
    </w:p>
    <w:p w14:paraId="76828EC0" w14:textId="4787A505" w:rsidR="00C17D4E" w:rsidRPr="00F117BB" w:rsidRDefault="00C17D4E" w:rsidP="0062239E">
      <w:pPr>
        <w:rPr>
          <w:sz w:val="28"/>
          <w:szCs w:val="28"/>
        </w:rPr>
      </w:pPr>
      <w:r w:rsidRPr="009F02AF">
        <w:rPr>
          <w:b/>
          <w:sz w:val="28"/>
          <w:szCs w:val="28"/>
        </w:rPr>
        <w:t>Ст. XIII.</w:t>
      </w:r>
      <w:r w:rsidRPr="00F117BB">
        <w:rPr>
          <w:sz w:val="28"/>
          <w:szCs w:val="28"/>
        </w:rPr>
        <w:t xml:space="preserve"> – В пункте a) части (4) статьи 1 Закона </w:t>
      </w:r>
      <w:r w:rsidR="0062239E" w:rsidRPr="00F117BB">
        <w:rPr>
          <w:sz w:val="28"/>
          <w:szCs w:val="28"/>
        </w:rPr>
        <w:t xml:space="preserve">№ 2/2020 </w:t>
      </w:r>
      <w:r w:rsidR="0062239E">
        <w:rPr>
          <w:sz w:val="28"/>
          <w:szCs w:val="28"/>
        </w:rPr>
        <w:br/>
      </w:r>
      <w:r w:rsidRPr="00F117BB">
        <w:rPr>
          <w:sz w:val="28"/>
          <w:szCs w:val="28"/>
        </w:rPr>
        <w:t xml:space="preserve">об альтернативных организациях коллективного инвестирования (Официальный монитор Республики Молдова, 2020 г., №. 94-98, ст. 142), </w:t>
      </w:r>
      <w:r w:rsidR="0062239E">
        <w:rPr>
          <w:sz w:val="28"/>
          <w:szCs w:val="28"/>
        </w:rPr>
        <w:br/>
      </w:r>
      <w:r w:rsidRPr="00F117BB">
        <w:rPr>
          <w:sz w:val="28"/>
          <w:szCs w:val="28"/>
        </w:rPr>
        <w:t xml:space="preserve">с последующими изменениями, слова </w:t>
      </w:r>
      <w:r w:rsidR="0062239E">
        <w:rPr>
          <w:sz w:val="28"/>
          <w:szCs w:val="28"/>
        </w:rPr>
        <w:t>«</w:t>
      </w:r>
      <w:r w:rsidRPr="00F117BB">
        <w:rPr>
          <w:sz w:val="28"/>
          <w:szCs w:val="28"/>
        </w:rPr>
        <w:t>негосударственным пенсионным фондам</w:t>
      </w:r>
      <w:r w:rsidR="0062239E">
        <w:rPr>
          <w:sz w:val="28"/>
          <w:szCs w:val="28"/>
        </w:rPr>
        <w:t>»</w:t>
      </w:r>
      <w:r w:rsidRPr="00F117BB">
        <w:rPr>
          <w:sz w:val="28"/>
          <w:szCs w:val="28"/>
        </w:rPr>
        <w:t xml:space="preserve"> заменить словами </w:t>
      </w:r>
      <w:r w:rsidR="0062239E">
        <w:rPr>
          <w:sz w:val="28"/>
          <w:szCs w:val="28"/>
        </w:rPr>
        <w:t>«</w:t>
      </w:r>
      <w:r w:rsidRPr="00F117BB">
        <w:rPr>
          <w:sz w:val="28"/>
          <w:szCs w:val="28"/>
        </w:rPr>
        <w:t>факультативным пенсионным фондам</w:t>
      </w:r>
      <w:r w:rsidR="0062239E">
        <w:rPr>
          <w:sz w:val="28"/>
          <w:szCs w:val="28"/>
        </w:rPr>
        <w:t>»</w:t>
      </w:r>
      <w:r w:rsidRPr="00F117BB">
        <w:rPr>
          <w:sz w:val="28"/>
          <w:szCs w:val="28"/>
        </w:rPr>
        <w:t>.</w:t>
      </w:r>
    </w:p>
    <w:p w14:paraId="39D29239" w14:textId="77777777" w:rsidR="0062239E" w:rsidRDefault="0062239E" w:rsidP="0062239E">
      <w:pPr>
        <w:rPr>
          <w:sz w:val="28"/>
          <w:szCs w:val="28"/>
        </w:rPr>
      </w:pPr>
    </w:p>
    <w:p w14:paraId="5E4073A4" w14:textId="77777777" w:rsidR="0062239E" w:rsidRDefault="0062239E" w:rsidP="0062239E">
      <w:pPr>
        <w:rPr>
          <w:sz w:val="28"/>
          <w:szCs w:val="28"/>
        </w:rPr>
      </w:pPr>
    </w:p>
    <w:p w14:paraId="0700FB41" w14:textId="6A2E9E91" w:rsidR="00C17D4E" w:rsidRPr="009F02AF" w:rsidRDefault="0062239E" w:rsidP="0062239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p w14:paraId="4B74946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37CDE2" w14:textId="77777777" w:rsidR="00E56E8E" w:rsidRDefault="00E56E8E" w:rsidP="003B0C7F">
      <w:r>
        <w:separator/>
      </w:r>
    </w:p>
  </w:endnote>
  <w:endnote w:type="continuationSeparator" w:id="0">
    <w:p w14:paraId="7A8835B9" w14:textId="77777777" w:rsidR="00E56E8E" w:rsidRDefault="00E56E8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D125A">
      <w:rPr>
        <w:noProof/>
        <w:lang w:val="en-US"/>
      </w:rPr>
      <w:t>Y:\400\2023\</w:t>
    </w:r>
    <w:r w:rsidR="004D125A" w:rsidRPr="004D125A">
      <w:rPr>
        <w:noProof/>
        <w:sz w:val="16"/>
        <w:szCs w:val="16"/>
        <w:lang w:val="en-US"/>
      </w:rPr>
      <w:t>HOTARARI\5499\5499-redactat-ru.docx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D125A">
      <w:rPr>
        <w:noProof/>
        <w:lang w:val="en-US"/>
      </w:rPr>
      <w:t>Y:\400\2023\</w:t>
    </w:r>
    <w:r w:rsidR="004D125A" w:rsidRPr="004D125A">
      <w:rPr>
        <w:noProof/>
        <w:sz w:val="16"/>
        <w:szCs w:val="16"/>
        <w:lang w:val="en-US"/>
      </w:rPr>
      <w:t>HOTARARI\5499\5499-redactat-ru.docx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DBC93E" w14:textId="77777777" w:rsidR="00E56E8E" w:rsidRDefault="00E56E8E" w:rsidP="003B0C7F">
      <w:r>
        <w:separator/>
      </w:r>
    </w:p>
  </w:footnote>
  <w:footnote w:type="continuationSeparator" w:id="0">
    <w:p w14:paraId="52A8122B" w14:textId="77777777" w:rsidR="00E56E8E" w:rsidRDefault="00E56E8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5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E666728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4D125A">
            <w:rPr>
              <w:rFonts w:ascii="Times New Roman" w:hAnsi="Times New Roman"/>
              <w:sz w:val="32"/>
              <w:szCs w:val="32"/>
              <w:lang w:val="ro-RO"/>
            </w:rPr>
            <w:t>95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571801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D125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</w:t>
          </w:r>
          <w:r w:rsidR="004D125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4D125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</w:t>
          </w:r>
          <w:r w:rsidR="004D125A">
            <w:rPr>
              <w:rFonts w:ascii="Times New Roman" w:hAnsi="Times New Roman"/>
              <w:b/>
              <w:sz w:val="28"/>
              <w:szCs w:val="28"/>
              <w:u w:val="single"/>
            </w:rPr>
            <w:t>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6951985"/>
    <w:multiLevelType w:val="hybridMultilevel"/>
    <w:tmpl w:val="AE86EBEC"/>
    <w:lvl w:ilvl="0" w:tplc="9E08199A">
      <w:start w:val="1"/>
      <w:numFmt w:val="decimal"/>
      <w:suff w:val="space"/>
      <w:lvlText w:val="%1."/>
      <w:lvlJc w:val="left"/>
      <w:pPr>
        <w:ind w:left="284" w:hanging="2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3DE3DBB"/>
    <w:multiLevelType w:val="hybridMultilevel"/>
    <w:tmpl w:val="66FC53E8"/>
    <w:lvl w:ilvl="0" w:tplc="D7E0496E">
      <w:start w:val="1"/>
      <w:numFmt w:val="decimal"/>
      <w:suff w:val="space"/>
      <w:lvlText w:val="%1."/>
      <w:lvlJc w:val="left"/>
      <w:pPr>
        <w:ind w:left="77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2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3"/>
  </w:num>
  <w:num w:numId="2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57B41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6E6D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34CA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BC0"/>
    <w:rsid w:val="00420EAE"/>
    <w:rsid w:val="00431060"/>
    <w:rsid w:val="00431FAA"/>
    <w:rsid w:val="004346F2"/>
    <w:rsid w:val="004436D2"/>
    <w:rsid w:val="004502BE"/>
    <w:rsid w:val="00460279"/>
    <w:rsid w:val="00462105"/>
    <w:rsid w:val="004879EF"/>
    <w:rsid w:val="0049165C"/>
    <w:rsid w:val="00492257"/>
    <w:rsid w:val="004958ED"/>
    <w:rsid w:val="004B643A"/>
    <w:rsid w:val="004B6DFE"/>
    <w:rsid w:val="004C34D6"/>
    <w:rsid w:val="004C734E"/>
    <w:rsid w:val="004D125A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239E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9A8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55090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7D4E"/>
    <w:rsid w:val="00C24AAB"/>
    <w:rsid w:val="00C31F65"/>
    <w:rsid w:val="00C36403"/>
    <w:rsid w:val="00C4610E"/>
    <w:rsid w:val="00C570AB"/>
    <w:rsid w:val="00C603E2"/>
    <w:rsid w:val="00C8295C"/>
    <w:rsid w:val="00C96210"/>
    <w:rsid w:val="00CB00AF"/>
    <w:rsid w:val="00CB5503"/>
    <w:rsid w:val="00CB67BF"/>
    <w:rsid w:val="00CC4AF3"/>
    <w:rsid w:val="00CC7FF9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272EE"/>
    <w:rsid w:val="00D3705A"/>
    <w:rsid w:val="00D43D3F"/>
    <w:rsid w:val="00D476EA"/>
    <w:rsid w:val="00D52B0E"/>
    <w:rsid w:val="00D62B2B"/>
    <w:rsid w:val="00D729FF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0053"/>
    <w:rsid w:val="00E21E67"/>
    <w:rsid w:val="00E252AA"/>
    <w:rsid w:val="00E47FA8"/>
    <w:rsid w:val="00E56231"/>
    <w:rsid w:val="00E56E8E"/>
    <w:rsid w:val="00E90497"/>
    <w:rsid w:val="00E92596"/>
    <w:rsid w:val="00E9281C"/>
    <w:rsid w:val="00E943DA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1AC2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CC7A5A2-5B13-41AA-9EC8-E2ED43D594C3}"/>
</file>

<file path=customXml/itemProps2.xml><?xml version="1.0" encoding="utf-8"?>
<ds:datastoreItem xmlns:ds="http://schemas.openxmlformats.org/officeDocument/2006/customXml" ds:itemID="{466A0012-CBB1-473B-9372-07A04F6E6DFF}"/>
</file>

<file path=customXml/itemProps3.xml><?xml version="1.0" encoding="utf-8"?>
<ds:datastoreItem xmlns:ds="http://schemas.openxmlformats.org/officeDocument/2006/customXml" ds:itemID="{141A0029-CDF3-4020-A391-76B6A0D4612F}"/>
</file>

<file path=customXml/itemProps4.xml><?xml version="1.0" encoding="utf-8"?>
<ds:datastoreItem xmlns:ds="http://schemas.openxmlformats.org/officeDocument/2006/customXml" ds:itemID="{9D839A2C-61A2-4AB2-9206-0E4FA478B1C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8</Pages>
  <Words>1805</Words>
  <Characters>10291</Characters>
  <Application>Microsoft Office Word</Application>
  <DocSecurity>0</DocSecurity>
  <Lines>85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45.2023.ru</dc:title>
  <dc:creator>user</dc:creator>
  <cp:lastModifiedBy>Eugenia Cartin</cp:lastModifiedBy>
  <cp:revision>20</cp:revision>
  <cp:lastPrinted>2023-03-01T10:51:00Z</cp:lastPrinted>
  <dcterms:created xsi:type="dcterms:W3CDTF">2023-02-16T14:47:00Z</dcterms:created>
  <dcterms:modified xsi:type="dcterms:W3CDTF">2023-03-01T10:51:00Z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