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162D8" w14:textId="77777777" w:rsidR="0054002B" w:rsidRDefault="000C2356">
      <w:pPr>
        <w:pBdr>
          <w:top w:val="nil"/>
          <w:left w:val="nil"/>
          <w:bottom w:val="nil"/>
          <w:right w:val="nil"/>
          <w:between w:val="nil"/>
        </w:pBdr>
        <w:spacing w:after="560" w:line="252" w:lineRule="auto"/>
        <w:rPr>
          <w:b/>
          <w:color w:val="303741"/>
          <w:sz w:val="30"/>
          <w:szCs w:val="30"/>
        </w:rPr>
        <w:sectPr w:rsidR="0054002B">
          <w:footerReference w:type="default" r:id="rId8"/>
          <w:headerReference w:type="first" r:id="rId9"/>
          <w:footerReference w:type="first" r:id="rId10"/>
          <w:pgSz w:w="11906" w:h="16838"/>
          <w:pgMar w:top="2041" w:right="1021" w:bottom="851" w:left="851" w:header="851" w:footer="482" w:gutter="0"/>
          <w:pgNumType w:start="1"/>
          <w:cols w:space="708"/>
          <w:titlePg/>
        </w:sectPr>
      </w:pPr>
      <w:r>
        <w:rPr>
          <w:rFonts w:ascii="Times New Roman" w:eastAsia="Times New Roman" w:hAnsi="Times New Roman" w:cs="Times New Roman"/>
          <w:b/>
          <w:noProof/>
          <w:color w:val="303741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625D55CB" wp14:editId="31B12862">
                <wp:simplePos x="0" y="0"/>
                <wp:positionH relativeFrom="page">
                  <wp:posOffset>4783456</wp:posOffset>
                </wp:positionH>
                <wp:positionV relativeFrom="page">
                  <wp:posOffset>216480</wp:posOffset>
                </wp:positionV>
                <wp:extent cx="2093595" cy="956830"/>
                <wp:effectExtent l="0" t="0" r="0" b="0"/>
                <wp:wrapNone/>
                <wp:docPr id="80" name="Rectangl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08728" y="3315498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B4E4902" w14:textId="77777777" w:rsidR="006D3A7E" w:rsidRDefault="000C2356">
                            <w:pPr>
                              <w:spacing w:after="160" w:line="251" w:lineRule="auto"/>
                              <w:ind w:left="0"/>
                              <w:jc w:val="right"/>
                              <w:textDirection w:val="btLr"/>
                              <w:rPr>
                                <w:color w:val="303741"/>
                              </w:rPr>
                            </w:pPr>
                            <w:r>
                              <w:rPr>
                                <w:color w:val="303741"/>
                              </w:rPr>
                              <w:t xml:space="preserve">   </w:t>
                            </w:r>
                            <w:r w:rsidR="006D3A7E">
                              <w:rPr>
                                <w:color w:val="303741"/>
                              </w:rPr>
                              <w:tab/>
                            </w:r>
                          </w:p>
                          <w:p w14:paraId="75538C51" w14:textId="77777777" w:rsidR="0054002B" w:rsidRDefault="006D3A7E">
                            <w:pPr>
                              <w:spacing w:after="160" w:line="251" w:lineRule="auto"/>
                              <w:ind w:left="0"/>
                              <w:jc w:val="right"/>
                              <w:textDirection w:val="btLr"/>
                            </w:pPr>
                            <w:r>
                              <w:rPr>
                                <w:color w:val="303741"/>
                              </w:rPr>
                              <w:t xml:space="preserve">           IC </w:t>
                            </w:r>
                            <w:r w:rsidR="000C2356">
                              <w:rPr>
                                <w:color w:val="303741"/>
                              </w:rPr>
                              <w:t xml:space="preserve">nr. </w:t>
                            </w:r>
                            <w:r>
                              <w:rPr>
                                <w:color w:val="303741"/>
                              </w:rPr>
                              <w:t>02</w:t>
                            </w:r>
                            <w:r w:rsidR="000C2356">
                              <w:rPr>
                                <w:color w:val="303741"/>
                              </w:rPr>
                              <w:t>/</w:t>
                            </w:r>
                            <w:r>
                              <w:rPr>
                                <w:color w:val="303741"/>
                              </w:rPr>
                              <w:t>02-21</w:t>
                            </w:r>
                            <w:r w:rsidR="000C2356">
                              <w:rPr>
                                <w:color w:val="303741"/>
                              </w:rPr>
                              <w:t xml:space="preserve">         </w:t>
                            </w:r>
                            <w:r w:rsidR="000C2356">
                              <w:rPr>
                                <w:color w:val="303741"/>
                              </w:rPr>
                              <w:tab/>
                              <w:t xml:space="preserve"> </w:t>
                            </w:r>
                          </w:p>
                          <w:p w14:paraId="213B0147" w14:textId="77777777" w:rsidR="0054002B" w:rsidRDefault="006D3A7E" w:rsidP="006D3A7E">
                            <w:pPr>
                              <w:spacing w:after="400" w:line="251" w:lineRule="auto"/>
                              <w:ind w:left="0"/>
                              <w:jc w:val="center"/>
                              <w:textDirection w:val="btLr"/>
                            </w:pPr>
                            <w:r>
                              <w:rPr>
                                <w:color w:val="303741"/>
                              </w:rPr>
                              <w:t xml:space="preserve">         20 </w:t>
                            </w:r>
                            <w:r w:rsidR="000C2356">
                              <w:rPr>
                                <w:color w:val="303741"/>
                              </w:rPr>
                              <w:t xml:space="preserve">martie 2023l </w:t>
                            </w:r>
                          </w:p>
                        </w:txbxContent>
                      </wps:txbx>
                      <wps:bodyPr spcFirstLastPara="1" wrap="square" lIns="0" tIns="0" rIns="0" bIns="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5D55CB" id="Rectangle 80" o:spid="_x0000_s1026" style="position:absolute;left:0;text-align:left;margin-left:376.65pt;margin-top:17.05pt;width:164.85pt;height:75.35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" filled="f" stroked="f">
                <v:textbox inset="0,0,0,0">
                  <w:txbxContent>
                    <w:p w14:paraId="2B4E4902" w14:textId="77777777" w:rsidR="006D3A7E" w:rsidRDefault="000C2356">
                      <w:pPr>
                        <w:spacing w:after="160" w:line="251" w:lineRule="auto"/>
                        <w:ind w:left="0"/>
                        <w:jc w:val="right"/>
                        <w:textDirection w:val="btLr"/>
                        <w:rPr>
                          <w:color w:val="303741"/>
                        </w:rPr>
                      </w:pPr>
                      <w:r>
                        <w:rPr>
                          <w:color w:val="303741"/>
                        </w:rPr>
                        <w:t xml:space="preserve">   </w:t>
                      </w:r>
                      <w:r w:rsidR="006D3A7E">
                        <w:rPr>
                          <w:color w:val="303741"/>
                        </w:rPr>
                        <w:tab/>
                      </w:r>
                    </w:p>
                    <w:p w14:paraId="75538C51" w14:textId="77777777" w:rsidR="0054002B" w:rsidRDefault="006D3A7E">
                      <w:pPr>
                        <w:spacing w:after="160" w:line="251" w:lineRule="auto"/>
                        <w:ind w:left="0"/>
                        <w:jc w:val="right"/>
                        <w:textDirection w:val="btLr"/>
                      </w:pPr>
                      <w:r>
                        <w:rPr>
                          <w:color w:val="303741"/>
                        </w:rPr>
                        <w:t xml:space="preserve">           IC </w:t>
                      </w:r>
                      <w:r w:rsidR="000C2356">
                        <w:rPr>
                          <w:color w:val="303741"/>
                        </w:rPr>
                        <w:t xml:space="preserve">nr. </w:t>
                      </w:r>
                      <w:r>
                        <w:rPr>
                          <w:color w:val="303741"/>
                        </w:rPr>
                        <w:t>02</w:t>
                      </w:r>
                      <w:r w:rsidR="000C2356">
                        <w:rPr>
                          <w:color w:val="303741"/>
                        </w:rPr>
                        <w:t>/</w:t>
                      </w:r>
                      <w:r>
                        <w:rPr>
                          <w:color w:val="303741"/>
                        </w:rPr>
                        <w:t>02-21</w:t>
                      </w:r>
                      <w:r w:rsidR="000C2356">
                        <w:rPr>
                          <w:color w:val="303741"/>
                        </w:rPr>
                        <w:t xml:space="preserve">         </w:t>
                      </w:r>
                      <w:r w:rsidR="000C2356">
                        <w:rPr>
                          <w:color w:val="303741"/>
                        </w:rPr>
                        <w:tab/>
                        <w:t xml:space="preserve"> </w:t>
                      </w:r>
                    </w:p>
                    <w:p w14:paraId="213B0147" w14:textId="77777777" w:rsidR="0054002B" w:rsidRDefault="006D3A7E" w:rsidP="006D3A7E">
                      <w:pPr>
                        <w:spacing w:after="400" w:line="251" w:lineRule="auto"/>
                        <w:ind w:left="0"/>
                        <w:jc w:val="center"/>
                        <w:textDirection w:val="btLr"/>
                      </w:pPr>
                      <w:r>
                        <w:rPr>
                          <w:color w:val="303741"/>
                        </w:rPr>
                        <w:t xml:space="preserve">         20 </w:t>
                      </w:r>
                      <w:r w:rsidR="000C2356">
                        <w:rPr>
                          <w:color w:val="303741"/>
                        </w:rPr>
                        <w:t xml:space="preserve">martie 2023l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b/>
          <w:color w:val="303741"/>
          <w:sz w:val="30"/>
          <w:szCs w:val="30"/>
        </w:rPr>
        <w:t>Deputat în Parlamentul</w:t>
      </w:r>
      <w:r>
        <w:rPr>
          <w:b/>
          <w:color w:val="303741"/>
          <w:sz w:val="30"/>
          <w:szCs w:val="30"/>
        </w:rPr>
        <w:br/>
        <w:t>Republicii Moldova</w:t>
      </w:r>
    </w:p>
    <w:p w14:paraId="1B09B0F8" w14:textId="77777777" w:rsidR="0054002B" w:rsidRDefault="000C2356">
      <w:pPr>
        <w:spacing w:after="0"/>
        <w:ind w:left="567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Biroului Permanent </w:t>
      </w:r>
    </w:p>
    <w:p w14:paraId="5DD6CBEB" w14:textId="77777777" w:rsidR="0054002B" w:rsidRDefault="000C2356">
      <w:pPr>
        <w:spacing w:after="0"/>
        <w:ind w:left="567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al Parlamentului Republicii Moldova</w:t>
      </w:r>
    </w:p>
    <w:p w14:paraId="1459EE8F" w14:textId="77777777" w:rsidR="0054002B" w:rsidRDefault="0054002B">
      <w:pPr>
        <w:spacing w:after="0"/>
        <w:ind w:left="567"/>
        <w:jc w:val="right"/>
        <w:rPr>
          <w:b/>
          <w:sz w:val="28"/>
          <w:szCs w:val="28"/>
        </w:rPr>
      </w:pPr>
    </w:p>
    <w:p w14:paraId="5921A4E9" w14:textId="77777777" w:rsidR="0054002B" w:rsidRDefault="0054002B">
      <w:pPr>
        <w:spacing w:after="0"/>
        <w:ind w:left="567"/>
        <w:jc w:val="right"/>
        <w:rPr>
          <w:b/>
          <w:sz w:val="28"/>
          <w:szCs w:val="28"/>
        </w:rPr>
      </w:pPr>
    </w:p>
    <w:p w14:paraId="7AC06AFD" w14:textId="77777777" w:rsidR="0054002B" w:rsidRDefault="000C2356">
      <w:pPr>
        <w:spacing w:after="0" w:line="240" w:lineRule="auto"/>
        <w:ind w:left="0" w:firstLine="720"/>
        <w:jc w:val="both"/>
        <w:rPr>
          <w:sz w:val="28"/>
          <w:szCs w:val="28"/>
        </w:rPr>
      </w:pPr>
      <w:bookmarkStart w:id="0" w:name="_heading=h.gjdgxs" w:colFirst="0" w:colLast="0"/>
      <w:bookmarkEnd w:id="0"/>
      <w:r>
        <w:rPr>
          <w:sz w:val="28"/>
          <w:szCs w:val="28"/>
        </w:rPr>
        <w:t xml:space="preserve">În temeiul articolului 73 din Constituția Republicii Moldova și articolul 47 din Regulamentul Parlamentului, adoptat prin Legea nr. 797/1996, se înaintează cu titlu de inițiativă legislativă proiectul de lege privind modificarea unor acte normative (Legea nr. 591/1999 cu privire la spațiile verzi ale localităților urbane și rurale, Legea nr. 440/1995 cu privire la zonele și </w:t>
      </w:r>
      <w:proofErr w:type="spellStart"/>
      <w:r>
        <w:rPr>
          <w:sz w:val="28"/>
          <w:szCs w:val="28"/>
        </w:rPr>
        <w:t>fîșiile</w:t>
      </w:r>
      <w:proofErr w:type="spellEnd"/>
      <w:r>
        <w:rPr>
          <w:sz w:val="28"/>
          <w:szCs w:val="28"/>
        </w:rPr>
        <w:t xml:space="preserve"> de protecție a apelor </w:t>
      </w:r>
      <w:proofErr w:type="spellStart"/>
      <w:r>
        <w:rPr>
          <w:sz w:val="28"/>
          <w:szCs w:val="28"/>
        </w:rPr>
        <w:t>rîurilor</w:t>
      </w:r>
      <w:proofErr w:type="spellEnd"/>
      <w:r>
        <w:rPr>
          <w:sz w:val="28"/>
          <w:szCs w:val="28"/>
        </w:rPr>
        <w:t xml:space="preserve"> și bazinelor de apă).</w:t>
      </w:r>
    </w:p>
    <w:p w14:paraId="42D55EC6" w14:textId="77777777" w:rsidR="0054002B" w:rsidRDefault="0054002B">
      <w:pPr>
        <w:spacing w:after="0"/>
        <w:ind w:left="567"/>
        <w:jc w:val="both"/>
        <w:rPr>
          <w:sz w:val="28"/>
          <w:szCs w:val="28"/>
        </w:rPr>
      </w:pPr>
    </w:p>
    <w:p w14:paraId="0EA1BD4E" w14:textId="77777777" w:rsidR="0054002B" w:rsidRDefault="0054002B">
      <w:pPr>
        <w:spacing w:after="0"/>
        <w:ind w:left="567"/>
        <w:jc w:val="both"/>
        <w:rPr>
          <w:sz w:val="28"/>
          <w:szCs w:val="28"/>
        </w:rPr>
      </w:pPr>
    </w:p>
    <w:p w14:paraId="6DE817F9" w14:textId="77777777" w:rsidR="0054002B" w:rsidRDefault="000C2356">
      <w:pPr>
        <w:spacing w:after="0"/>
        <w:ind w:lef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Anexă: </w:t>
      </w:r>
    </w:p>
    <w:p w14:paraId="7BECA5F6" w14:textId="77777777" w:rsidR="0054002B" w:rsidRDefault="000C235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Proiectul de lege;</w:t>
      </w:r>
    </w:p>
    <w:p w14:paraId="40A7CDF8" w14:textId="77777777" w:rsidR="0054002B" w:rsidRDefault="000C235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Nota informativă.</w:t>
      </w:r>
    </w:p>
    <w:p w14:paraId="009589D3" w14:textId="77777777" w:rsidR="0054002B" w:rsidRDefault="0054002B">
      <w:pPr>
        <w:pBdr>
          <w:top w:val="nil"/>
          <w:left w:val="nil"/>
          <w:bottom w:val="nil"/>
          <w:right w:val="nil"/>
          <w:between w:val="nil"/>
        </w:pBdr>
        <w:spacing w:after="0"/>
        <w:ind w:left="0"/>
        <w:rPr>
          <w:b/>
          <w:color w:val="000000"/>
        </w:rPr>
      </w:pPr>
    </w:p>
    <w:bookmarkStart w:id="1" w:name="_heading=h.30j0zll" w:colFirst="0" w:colLast="0" w:displacedByCustomXml="next"/>
    <w:bookmarkEnd w:id="1" w:displacedByCustomXml="next"/>
    <w:sdt>
      <w:sdtPr>
        <w:tag w:val="goog_rdk_0"/>
        <w:id w:val="701135576"/>
      </w:sdtPr>
      <w:sdtEndPr/>
      <w:sdtContent>
        <w:p w14:paraId="4DB640EB" w14:textId="77777777" w:rsidR="006A6A70" w:rsidRDefault="000C2356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ind w:left="0" w:firstLine="708"/>
            <w:jc w:val="right"/>
            <w:rPr>
              <w:rFonts w:ascii="Times New Roman" w:eastAsia="Times New Roman" w:hAnsi="Times New Roman" w:cs="Times New Roman"/>
              <w:b/>
              <w:color w:val="000000"/>
              <w:sz w:val="28"/>
              <w:szCs w:val="28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8"/>
              <w:szCs w:val="28"/>
            </w:rPr>
            <w:t>Deputați în Parlament</w:t>
          </w:r>
        </w:p>
        <w:p w14:paraId="03D51842" w14:textId="76199000" w:rsidR="0054002B" w:rsidRDefault="006A6A70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ind w:left="0" w:firstLine="708"/>
            <w:jc w:val="right"/>
            <w:rPr>
              <w:b/>
              <w:color w:val="000000"/>
              <w:sz w:val="28"/>
              <w:szCs w:val="28"/>
            </w:rPr>
          </w:pPr>
        </w:p>
      </w:sdtContent>
    </w:sdt>
    <w:p w14:paraId="21103CB9" w14:textId="77777777" w:rsidR="0054002B" w:rsidRDefault="0054002B">
      <w:pPr>
        <w:pBdr>
          <w:top w:val="nil"/>
          <w:left w:val="nil"/>
          <w:bottom w:val="nil"/>
          <w:right w:val="nil"/>
          <w:between w:val="nil"/>
        </w:pBdr>
        <w:spacing w:after="0"/>
        <w:ind w:left="0" w:firstLine="708"/>
        <w:jc w:val="right"/>
        <w:rPr>
          <w:b/>
          <w:color w:val="000000"/>
          <w:sz w:val="28"/>
          <w:szCs w:val="28"/>
        </w:rPr>
      </w:pPr>
    </w:p>
    <w:p w14:paraId="06F652A5" w14:textId="77777777" w:rsidR="0054002B" w:rsidRDefault="0054002B">
      <w:pPr>
        <w:pBdr>
          <w:top w:val="nil"/>
          <w:left w:val="nil"/>
          <w:bottom w:val="nil"/>
          <w:right w:val="nil"/>
          <w:between w:val="nil"/>
        </w:pBdr>
        <w:spacing w:after="0"/>
        <w:ind w:left="0" w:firstLine="708"/>
        <w:jc w:val="right"/>
        <w:rPr>
          <w:b/>
          <w:sz w:val="28"/>
          <w:szCs w:val="28"/>
        </w:rPr>
      </w:pPr>
    </w:p>
    <w:p w14:paraId="32CD386E" w14:textId="77777777" w:rsidR="0054002B" w:rsidRDefault="0054002B">
      <w:pPr>
        <w:pBdr>
          <w:top w:val="nil"/>
          <w:left w:val="nil"/>
          <w:bottom w:val="nil"/>
          <w:right w:val="nil"/>
          <w:between w:val="nil"/>
        </w:pBdr>
        <w:spacing w:after="0"/>
        <w:ind w:left="0" w:firstLine="708"/>
        <w:jc w:val="right"/>
        <w:rPr>
          <w:b/>
          <w:sz w:val="28"/>
          <w:szCs w:val="28"/>
        </w:rPr>
      </w:pPr>
    </w:p>
    <w:p w14:paraId="05FAA3CD" w14:textId="77777777" w:rsidR="0054002B" w:rsidRDefault="0054002B">
      <w:pPr>
        <w:pBdr>
          <w:top w:val="nil"/>
          <w:left w:val="nil"/>
          <w:bottom w:val="nil"/>
          <w:right w:val="nil"/>
          <w:between w:val="nil"/>
        </w:pBdr>
        <w:spacing w:after="0"/>
        <w:ind w:left="0" w:firstLine="708"/>
        <w:jc w:val="right"/>
        <w:rPr>
          <w:b/>
          <w:sz w:val="28"/>
          <w:szCs w:val="28"/>
        </w:rPr>
      </w:pPr>
    </w:p>
    <w:p w14:paraId="7B6AA468" w14:textId="77777777" w:rsidR="0054002B" w:rsidRDefault="0054002B">
      <w:pPr>
        <w:pBdr>
          <w:top w:val="nil"/>
          <w:left w:val="nil"/>
          <w:bottom w:val="nil"/>
          <w:right w:val="nil"/>
          <w:between w:val="nil"/>
        </w:pBdr>
        <w:spacing w:after="0"/>
        <w:ind w:left="0" w:firstLine="708"/>
        <w:jc w:val="right"/>
        <w:rPr>
          <w:b/>
          <w:sz w:val="28"/>
          <w:szCs w:val="28"/>
        </w:rPr>
      </w:pPr>
    </w:p>
    <w:p w14:paraId="4532236D" w14:textId="77777777" w:rsidR="0054002B" w:rsidRDefault="0054002B">
      <w:pPr>
        <w:pBdr>
          <w:top w:val="nil"/>
          <w:left w:val="nil"/>
          <w:bottom w:val="nil"/>
          <w:right w:val="nil"/>
          <w:between w:val="nil"/>
        </w:pBdr>
        <w:spacing w:after="0"/>
        <w:ind w:left="0" w:firstLine="708"/>
        <w:jc w:val="right"/>
        <w:rPr>
          <w:b/>
          <w:sz w:val="28"/>
          <w:szCs w:val="28"/>
        </w:rPr>
      </w:pPr>
    </w:p>
    <w:p w14:paraId="2F85F593" w14:textId="77777777" w:rsidR="0054002B" w:rsidRDefault="0054002B">
      <w:pPr>
        <w:pBdr>
          <w:top w:val="nil"/>
          <w:left w:val="nil"/>
          <w:bottom w:val="nil"/>
          <w:right w:val="nil"/>
          <w:between w:val="nil"/>
        </w:pBdr>
        <w:spacing w:after="0"/>
        <w:ind w:left="0" w:firstLine="708"/>
        <w:jc w:val="right"/>
        <w:rPr>
          <w:b/>
          <w:sz w:val="28"/>
          <w:szCs w:val="28"/>
        </w:rPr>
      </w:pPr>
    </w:p>
    <w:p w14:paraId="412ACE3C" w14:textId="77777777" w:rsidR="0054002B" w:rsidRDefault="0054002B">
      <w:pPr>
        <w:pBdr>
          <w:top w:val="nil"/>
          <w:left w:val="nil"/>
          <w:bottom w:val="nil"/>
          <w:right w:val="nil"/>
          <w:between w:val="nil"/>
        </w:pBdr>
        <w:spacing w:after="0"/>
        <w:ind w:left="0" w:firstLine="708"/>
        <w:jc w:val="right"/>
        <w:rPr>
          <w:b/>
          <w:sz w:val="28"/>
          <w:szCs w:val="28"/>
        </w:rPr>
      </w:pPr>
    </w:p>
    <w:p w14:paraId="2236B8BA" w14:textId="77777777" w:rsidR="0054002B" w:rsidRDefault="0054002B">
      <w:pPr>
        <w:pBdr>
          <w:top w:val="nil"/>
          <w:left w:val="nil"/>
          <w:bottom w:val="nil"/>
          <w:right w:val="nil"/>
          <w:between w:val="nil"/>
        </w:pBdr>
        <w:spacing w:after="0"/>
        <w:ind w:left="0" w:firstLine="708"/>
        <w:jc w:val="right"/>
        <w:rPr>
          <w:b/>
          <w:sz w:val="28"/>
          <w:szCs w:val="28"/>
        </w:rPr>
      </w:pPr>
    </w:p>
    <w:p w14:paraId="285984C0" w14:textId="77777777" w:rsidR="0054002B" w:rsidRDefault="0054002B">
      <w:pPr>
        <w:pBdr>
          <w:top w:val="nil"/>
          <w:left w:val="nil"/>
          <w:bottom w:val="nil"/>
          <w:right w:val="nil"/>
          <w:between w:val="nil"/>
        </w:pBdr>
        <w:spacing w:after="0"/>
        <w:ind w:left="0" w:firstLine="708"/>
        <w:jc w:val="right"/>
        <w:rPr>
          <w:b/>
          <w:sz w:val="28"/>
          <w:szCs w:val="28"/>
        </w:rPr>
      </w:pPr>
    </w:p>
    <w:p w14:paraId="7E8D5ABB" w14:textId="77777777" w:rsidR="006A6A70" w:rsidRDefault="006A6A70" w:rsidP="006A6A70">
      <w:pPr>
        <w:pStyle w:val="Heading1"/>
        <w:spacing w:line="276" w:lineRule="auto"/>
        <w:jc w:val="right"/>
        <w:rPr>
          <w:b/>
          <w:sz w:val="28"/>
          <w:szCs w:val="28"/>
        </w:rPr>
      </w:pPr>
      <w:r>
        <w:rPr>
          <w:i/>
          <w:sz w:val="28"/>
          <w:szCs w:val="28"/>
        </w:rPr>
        <w:lastRenderedPageBreak/>
        <w:t>Proiect</w:t>
      </w:r>
    </w:p>
    <w:p w14:paraId="0FDEB3A5" w14:textId="77777777" w:rsidR="006A6A70" w:rsidRDefault="006A6A70" w:rsidP="006A6A70">
      <w:pPr>
        <w:spacing w:line="276" w:lineRule="auto"/>
        <w:ind w:left="0"/>
        <w:jc w:val="center"/>
        <w:rPr>
          <w:b/>
          <w:sz w:val="28"/>
          <w:szCs w:val="28"/>
        </w:rPr>
      </w:pPr>
    </w:p>
    <w:p w14:paraId="6D9E7038" w14:textId="77777777" w:rsidR="006A6A70" w:rsidRDefault="006A6A70" w:rsidP="006A6A70">
      <w:pPr>
        <w:spacing w:line="276" w:lineRule="auto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PARLAMENTUL REPUBLICII MOLDOVA</w:t>
      </w:r>
    </w:p>
    <w:p w14:paraId="724405C8" w14:textId="77777777" w:rsidR="006A6A70" w:rsidRDefault="006A6A70" w:rsidP="006A6A70">
      <w:pPr>
        <w:spacing w:line="276" w:lineRule="auto"/>
        <w:ind w:left="0"/>
        <w:jc w:val="center"/>
        <w:rPr>
          <w:b/>
          <w:sz w:val="16"/>
          <w:szCs w:val="16"/>
        </w:rPr>
      </w:pPr>
    </w:p>
    <w:p w14:paraId="369ECA29" w14:textId="77777777" w:rsidR="006A6A70" w:rsidRDefault="006A6A70" w:rsidP="006A6A70">
      <w:pPr>
        <w:spacing w:line="276" w:lineRule="auto"/>
        <w:ind w:left="0"/>
        <w:jc w:val="center"/>
        <w:rPr>
          <w:b/>
          <w:sz w:val="16"/>
          <w:szCs w:val="16"/>
        </w:rPr>
      </w:pPr>
    </w:p>
    <w:p w14:paraId="04BE4E28" w14:textId="77777777" w:rsidR="006A6A70" w:rsidRDefault="006A6A70" w:rsidP="006A6A70">
      <w:pPr>
        <w:pStyle w:val="Heading1"/>
        <w:spacing w:line="276" w:lineRule="auto"/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LEGE</w:t>
      </w:r>
    </w:p>
    <w:p w14:paraId="13C8FE0B" w14:textId="77777777" w:rsidR="006A6A70" w:rsidRDefault="006A6A70" w:rsidP="006A6A70">
      <w:pPr>
        <w:spacing w:after="0" w:line="276" w:lineRule="auto"/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privind modificarea unor acte normative</w:t>
      </w:r>
      <w:r>
        <w:rPr>
          <w:b/>
          <w:i/>
          <w:sz w:val="28"/>
          <w:szCs w:val="28"/>
        </w:rPr>
        <w:t xml:space="preserve"> (Legea nr. 591/1999 cu privire la spațiile verzi ale localităților urbane și rurale, Legea nr. 440/1995 cu privire la zonele și </w:t>
      </w:r>
      <w:proofErr w:type="spellStart"/>
      <w:r>
        <w:rPr>
          <w:b/>
          <w:i/>
          <w:sz w:val="28"/>
          <w:szCs w:val="28"/>
        </w:rPr>
        <w:t>fîșiile</w:t>
      </w:r>
      <w:proofErr w:type="spellEnd"/>
      <w:r>
        <w:rPr>
          <w:b/>
          <w:i/>
          <w:sz w:val="28"/>
          <w:szCs w:val="28"/>
        </w:rPr>
        <w:t xml:space="preserve"> de protecție a apelor </w:t>
      </w:r>
      <w:proofErr w:type="spellStart"/>
      <w:r>
        <w:rPr>
          <w:b/>
          <w:i/>
          <w:sz w:val="28"/>
          <w:szCs w:val="28"/>
        </w:rPr>
        <w:t>rîurilor</w:t>
      </w:r>
      <w:proofErr w:type="spellEnd"/>
      <w:r>
        <w:rPr>
          <w:b/>
          <w:i/>
          <w:sz w:val="28"/>
          <w:szCs w:val="28"/>
        </w:rPr>
        <w:t xml:space="preserve"> și bazinelor de apă)</w:t>
      </w:r>
    </w:p>
    <w:p w14:paraId="20C6B79A" w14:textId="77777777" w:rsidR="006A6A70" w:rsidRDefault="006A6A70" w:rsidP="006A6A70">
      <w:pPr>
        <w:pStyle w:val="Heading1"/>
        <w:spacing w:line="276" w:lineRule="auto"/>
        <w:rPr>
          <w:sz w:val="28"/>
          <w:szCs w:val="28"/>
        </w:rPr>
      </w:pPr>
    </w:p>
    <w:p w14:paraId="027E4CFD" w14:textId="77777777" w:rsidR="006A6A70" w:rsidRDefault="006A6A70" w:rsidP="006A6A70">
      <w:pPr>
        <w:pStyle w:val="Heading1"/>
        <w:spacing w:line="276" w:lineRule="auto"/>
        <w:ind w:firstLine="851"/>
      </w:pPr>
      <w:r>
        <w:rPr>
          <w:sz w:val="28"/>
          <w:szCs w:val="28"/>
        </w:rPr>
        <w:t xml:space="preserve">Parlamentul adoptă prezenta lege organică.       </w:t>
      </w:r>
    </w:p>
    <w:p w14:paraId="425C48AC" w14:textId="77777777" w:rsidR="006A6A70" w:rsidRDefault="006A6A70" w:rsidP="006A6A70">
      <w:pPr>
        <w:spacing w:after="0" w:line="276" w:lineRule="auto"/>
        <w:ind w:left="0"/>
        <w:jc w:val="both"/>
        <w:rPr>
          <w:sz w:val="28"/>
          <w:szCs w:val="28"/>
        </w:rPr>
      </w:pPr>
      <w:r>
        <w:rPr>
          <w:b/>
          <w:sz w:val="28"/>
          <w:szCs w:val="28"/>
        </w:rPr>
        <w:t>Art. I.</w:t>
      </w:r>
      <w:r>
        <w:rPr>
          <w:sz w:val="28"/>
          <w:szCs w:val="28"/>
        </w:rPr>
        <w:t xml:space="preserve"> - Legea nr. 591/1999 cu privire la spațiile verzi ale localităților urbane și rurale (Monitorul Oficial al Republicii Moldova Nr. 133-134 art. 649), cu modificările ulterioare, se modifică după cum urmează:  </w:t>
      </w:r>
    </w:p>
    <w:p w14:paraId="695CC241" w14:textId="77777777" w:rsidR="006A6A70" w:rsidRDefault="006A6A70" w:rsidP="006A6A70">
      <w:pPr>
        <w:numPr>
          <w:ilvl w:val="0"/>
          <w:numId w:val="9"/>
        </w:numPr>
        <w:spacing w:after="0" w:line="276" w:lineRule="auto"/>
        <w:jc w:val="both"/>
      </w:pPr>
      <w:r>
        <w:rPr>
          <w:sz w:val="28"/>
          <w:szCs w:val="28"/>
        </w:rPr>
        <w:t xml:space="preserve"> – Articolul 20. :  </w:t>
      </w:r>
    </w:p>
    <w:p w14:paraId="26952B4E" w14:textId="77777777" w:rsidR="006A6A70" w:rsidRDefault="006A6A70" w:rsidP="006A6A70">
      <w:pPr>
        <w:numPr>
          <w:ilvl w:val="0"/>
          <w:numId w:val="8"/>
        </w:num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alineatul (2) se completează cu textul: </w:t>
      </w:r>
      <w:r>
        <w:rPr>
          <w:sz w:val="28"/>
          <w:szCs w:val="28"/>
          <w:highlight w:val="white"/>
        </w:rPr>
        <w:t>„</w:t>
      </w:r>
      <w:r>
        <w:rPr>
          <w:sz w:val="28"/>
          <w:szCs w:val="28"/>
        </w:rPr>
        <w:t xml:space="preserve">Prevederile prezentului alineat nu se aplică </w:t>
      </w:r>
      <w:r>
        <w:rPr>
          <w:sz w:val="28"/>
          <w:szCs w:val="28"/>
          <w:highlight w:val="white"/>
        </w:rPr>
        <w:t xml:space="preserve">zonelor de recreere aferente bazinelor acvatice de </w:t>
      </w:r>
      <w:proofErr w:type="spellStart"/>
      <w:r>
        <w:rPr>
          <w:sz w:val="28"/>
          <w:szCs w:val="28"/>
          <w:highlight w:val="white"/>
        </w:rPr>
        <w:t>importanţă</w:t>
      </w:r>
      <w:proofErr w:type="spellEnd"/>
      <w:r>
        <w:rPr>
          <w:sz w:val="28"/>
          <w:szCs w:val="28"/>
          <w:highlight w:val="white"/>
        </w:rPr>
        <w:t xml:space="preserve"> </w:t>
      </w:r>
      <w:proofErr w:type="spellStart"/>
      <w:r>
        <w:rPr>
          <w:sz w:val="28"/>
          <w:szCs w:val="28"/>
          <w:highlight w:val="white"/>
        </w:rPr>
        <w:t>naţională</w:t>
      </w:r>
      <w:proofErr w:type="spellEnd"/>
      <w:r>
        <w:rPr>
          <w:sz w:val="28"/>
          <w:szCs w:val="28"/>
        </w:rPr>
        <w:t xml:space="preserve"> prevăzute în Anexa nr. 2 la Hotărârea Guvernului Republicii Moldova nr. 737 din 11 iunie 2002.”.</w:t>
      </w:r>
    </w:p>
    <w:p w14:paraId="43AB1432" w14:textId="77777777" w:rsidR="006A6A70" w:rsidRDefault="006A6A70" w:rsidP="006A6A70">
      <w:pPr>
        <w:spacing w:after="0" w:line="276" w:lineRule="auto"/>
        <w:ind w:left="0"/>
        <w:jc w:val="both"/>
        <w:rPr>
          <w:sz w:val="28"/>
          <w:szCs w:val="28"/>
        </w:rPr>
      </w:pPr>
    </w:p>
    <w:p w14:paraId="1532993C" w14:textId="77777777" w:rsidR="006A6A70" w:rsidRDefault="006A6A70" w:rsidP="006A6A70">
      <w:pPr>
        <w:spacing w:after="0" w:line="276" w:lineRule="auto"/>
        <w:ind w:left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 II. </w:t>
      </w:r>
      <w:r>
        <w:rPr>
          <w:sz w:val="28"/>
          <w:szCs w:val="28"/>
        </w:rPr>
        <w:t xml:space="preserve">- Legea nr. 440/1995 cu privire la zonele și </w:t>
      </w:r>
      <w:proofErr w:type="spellStart"/>
      <w:r>
        <w:rPr>
          <w:sz w:val="28"/>
          <w:szCs w:val="28"/>
        </w:rPr>
        <w:t>fîșiile</w:t>
      </w:r>
      <w:proofErr w:type="spellEnd"/>
      <w:r>
        <w:rPr>
          <w:sz w:val="28"/>
          <w:szCs w:val="28"/>
        </w:rPr>
        <w:t xml:space="preserve"> de protecție a apelor </w:t>
      </w:r>
      <w:proofErr w:type="spellStart"/>
      <w:r>
        <w:rPr>
          <w:sz w:val="28"/>
          <w:szCs w:val="28"/>
        </w:rPr>
        <w:t>rîurilor</w:t>
      </w:r>
      <w:proofErr w:type="spellEnd"/>
      <w:r>
        <w:rPr>
          <w:sz w:val="28"/>
          <w:szCs w:val="28"/>
        </w:rPr>
        <w:t xml:space="preserve"> și bazinelor de apă (Monitorul Oficial al Republicii Moldova Nr. 43 art. 482), cu modificările ulterioare, se modifică după cum urmează: </w:t>
      </w:r>
    </w:p>
    <w:p w14:paraId="512D48D2" w14:textId="77777777" w:rsidR="006A6A70" w:rsidRDefault="006A6A70" w:rsidP="006A6A70">
      <w:pPr>
        <w:numPr>
          <w:ilvl w:val="0"/>
          <w:numId w:val="11"/>
        </w:num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– Articolul 12.:</w:t>
      </w:r>
    </w:p>
    <w:p w14:paraId="514F78B4" w14:textId="77777777" w:rsidR="006A6A70" w:rsidRDefault="006A6A70" w:rsidP="006A6A70">
      <w:pPr>
        <w:numPr>
          <w:ilvl w:val="0"/>
          <w:numId w:val="10"/>
        </w:num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articolul 12 se completează cu alineatul (2) cu următorul cuprins:</w:t>
      </w:r>
    </w:p>
    <w:p w14:paraId="70D6781D" w14:textId="77777777" w:rsidR="006A6A70" w:rsidRDefault="006A6A70" w:rsidP="006A6A70">
      <w:pPr>
        <w:spacing w:after="0" w:line="276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(2) Regimul juridic privind </w:t>
      </w:r>
      <w:r>
        <w:rPr>
          <w:sz w:val="28"/>
          <w:szCs w:val="28"/>
          <w:highlight w:val="white"/>
        </w:rPr>
        <w:t xml:space="preserve">amplasarea și amenajarea în zonele şi </w:t>
      </w:r>
      <w:proofErr w:type="spellStart"/>
      <w:r>
        <w:rPr>
          <w:sz w:val="28"/>
          <w:szCs w:val="28"/>
          <w:highlight w:val="white"/>
        </w:rPr>
        <w:t>fîşiile</w:t>
      </w:r>
      <w:proofErr w:type="spellEnd"/>
      <w:r>
        <w:rPr>
          <w:sz w:val="28"/>
          <w:szCs w:val="28"/>
          <w:highlight w:val="white"/>
        </w:rPr>
        <w:t xml:space="preserve"> de </w:t>
      </w:r>
      <w:proofErr w:type="spellStart"/>
      <w:r>
        <w:rPr>
          <w:sz w:val="28"/>
          <w:szCs w:val="28"/>
          <w:highlight w:val="white"/>
        </w:rPr>
        <w:t>protecţie</w:t>
      </w:r>
      <w:proofErr w:type="spellEnd"/>
      <w:r>
        <w:rPr>
          <w:sz w:val="28"/>
          <w:szCs w:val="28"/>
          <w:highlight w:val="white"/>
        </w:rPr>
        <w:t xml:space="preserve"> a apelor </w:t>
      </w:r>
      <w:proofErr w:type="spellStart"/>
      <w:r>
        <w:rPr>
          <w:sz w:val="28"/>
          <w:szCs w:val="28"/>
          <w:highlight w:val="white"/>
        </w:rPr>
        <w:t>rîurilor</w:t>
      </w:r>
      <w:proofErr w:type="spellEnd"/>
      <w:r>
        <w:rPr>
          <w:sz w:val="28"/>
          <w:szCs w:val="28"/>
          <w:highlight w:val="white"/>
        </w:rPr>
        <w:t xml:space="preserve"> şi bazinelor de apă, în zonele de recreere aferente bazinelor acvatice de </w:t>
      </w:r>
      <w:proofErr w:type="spellStart"/>
      <w:r>
        <w:rPr>
          <w:sz w:val="28"/>
          <w:szCs w:val="28"/>
          <w:highlight w:val="white"/>
        </w:rPr>
        <w:t>importanţă</w:t>
      </w:r>
      <w:proofErr w:type="spellEnd"/>
      <w:r>
        <w:rPr>
          <w:sz w:val="28"/>
          <w:szCs w:val="28"/>
          <w:highlight w:val="white"/>
        </w:rPr>
        <w:t xml:space="preserve"> </w:t>
      </w:r>
      <w:proofErr w:type="spellStart"/>
      <w:r>
        <w:rPr>
          <w:sz w:val="28"/>
          <w:szCs w:val="28"/>
          <w:highlight w:val="white"/>
        </w:rPr>
        <w:t>naţională</w:t>
      </w:r>
      <w:proofErr w:type="spellEnd"/>
      <w:r>
        <w:rPr>
          <w:sz w:val="28"/>
          <w:szCs w:val="28"/>
          <w:highlight w:val="white"/>
        </w:rPr>
        <w:t>, precum și controlul activității economice din zonele respective</w:t>
      </w:r>
      <w:r>
        <w:rPr>
          <w:sz w:val="28"/>
          <w:szCs w:val="28"/>
        </w:rPr>
        <w:t xml:space="preserve"> sunt reglementate prin Hotărâre de Guvern.”.</w:t>
      </w:r>
    </w:p>
    <w:p w14:paraId="6ECAF1DC" w14:textId="77777777" w:rsidR="006A6A70" w:rsidRDefault="006A6A70" w:rsidP="006A6A70">
      <w:pPr>
        <w:spacing w:after="0" w:line="276" w:lineRule="auto"/>
        <w:ind w:left="0"/>
        <w:jc w:val="both"/>
        <w:rPr>
          <w:sz w:val="28"/>
          <w:szCs w:val="28"/>
        </w:rPr>
      </w:pPr>
    </w:p>
    <w:p w14:paraId="7AAD728A" w14:textId="77777777" w:rsidR="006A6A70" w:rsidRDefault="006A6A70" w:rsidP="006A6A70">
      <w:pPr>
        <w:spacing w:line="276" w:lineRule="auto"/>
        <w:ind w:left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 III. </w:t>
      </w:r>
      <w:r>
        <w:rPr>
          <w:sz w:val="28"/>
          <w:szCs w:val="28"/>
        </w:rPr>
        <w:t xml:space="preserve">- Guvernul, în termen de 30 zile de la publicarea prezentei legi, va </w:t>
      </w:r>
      <w:proofErr w:type="spellStart"/>
      <w:r>
        <w:rPr>
          <w:sz w:val="28"/>
          <w:szCs w:val="28"/>
        </w:rPr>
        <w:t>va</w:t>
      </w:r>
      <w:proofErr w:type="spellEnd"/>
      <w:r>
        <w:rPr>
          <w:sz w:val="28"/>
          <w:szCs w:val="28"/>
        </w:rPr>
        <w:t xml:space="preserve"> aduce actele sale normative în </w:t>
      </w:r>
      <w:proofErr w:type="spellStart"/>
      <w:r>
        <w:rPr>
          <w:sz w:val="28"/>
          <w:szCs w:val="28"/>
        </w:rPr>
        <w:t>concordanţă</w:t>
      </w:r>
      <w:proofErr w:type="spellEnd"/>
      <w:r>
        <w:rPr>
          <w:sz w:val="28"/>
          <w:szCs w:val="28"/>
        </w:rPr>
        <w:t xml:space="preserve"> cu prezenta lege.  </w:t>
      </w:r>
    </w:p>
    <w:p w14:paraId="6B100E71" w14:textId="77777777" w:rsidR="006A6A70" w:rsidRDefault="006A6A70" w:rsidP="006A6A70">
      <w:pPr>
        <w:spacing w:line="276" w:lineRule="auto"/>
        <w:ind w:left="0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Art. IV. </w:t>
      </w:r>
      <w:r>
        <w:rPr>
          <w:sz w:val="28"/>
          <w:szCs w:val="28"/>
        </w:rPr>
        <w:t xml:space="preserve">- Autoritățile publice cu competență de adoptare, aprobare sau emitere a actelor normative inferioare legii vor opera modificările prevăzute în sensul prezentei legi. </w:t>
      </w:r>
    </w:p>
    <w:p w14:paraId="6206FE0F" w14:textId="77777777" w:rsidR="006A6A70" w:rsidRDefault="006A6A70" w:rsidP="006A6A70">
      <w:pPr>
        <w:spacing w:line="276" w:lineRule="auto"/>
        <w:ind w:left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 V. </w:t>
      </w:r>
      <w:r>
        <w:rPr>
          <w:sz w:val="28"/>
          <w:szCs w:val="28"/>
        </w:rPr>
        <w:t>- Prezenta lege intră în vigoare la data publicării în Monitorul Oficial al Republicii Moldova.</w:t>
      </w:r>
    </w:p>
    <w:p w14:paraId="414D6CC7" w14:textId="77777777" w:rsidR="006A6A70" w:rsidRDefault="006A6A70" w:rsidP="006A6A70">
      <w:pPr>
        <w:pStyle w:val="Heading1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</w:p>
    <w:p w14:paraId="5252D446" w14:textId="77777777" w:rsidR="006A6A70" w:rsidRDefault="006A6A70" w:rsidP="006A6A70">
      <w:pPr>
        <w:ind w:firstLine="851"/>
      </w:pPr>
    </w:p>
    <w:p w14:paraId="4EA6744B" w14:textId="77777777" w:rsidR="006A6A70" w:rsidRDefault="006A6A70" w:rsidP="006A6A70">
      <w:pPr>
        <w:pStyle w:val="Heading1"/>
        <w:spacing w:line="276" w:lineRule="auto"/>
        <w:jc w:val="center"/>
      </w:pPr>
      <w:r>
        <w:rPr>
          <w:b/>
          <w:sz w:val="28"/>
          <w:szCs w:val="28"/>
        </w:rPr>
        <w:t>PREŞEDINTELE PARLAMENTULUI</w:t>
      </w:r>
    </w:p>
    <w:tbl>
      <w:tblPr>
        <w:tblW w:w="97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780"/>
      </w:tblGrid>
      <w:tr w:rsidR="006A6A70" w14:paraId="53198629" w14:textId="77777777" w:rsidTr="00B15489">
        <w:trPr>
          <w:jc w:val="center"/>
        </w:trPr>
        <w:tc>
          <w:tcPr>
            <w:tcW w:w="978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C84C8B" w14:textId="77777777" w:rsidR="006A6A70" w:rsidRDefault="006A6A70" w:rsidP="00B15489">
            <w:pPr>
              <w:pStyle w:val="Heading1"/>
              <w:spacing w:line="276" w:lineRule="auto"/>
              <w:rPr>
                <w:b/>
                <w:sz w:val="28"/>
                <w:szCs w:val="28"/>
              </w:rPr>
            </w:pPr>
          </w:p>
          <w:p w14:paraId="392D4E88" w14:textId="77777777" w:rsidR="006A6A70" w:rsidRDefault="006A6A70" w:rsidP="00B15489">
            <w:pPr>
              <w:spacing w:after="0" w:line="276" w:lineRule="auto"/>
              <w:ind w:left="0"/>
              <w:rPr>
                <w:b/>
                <w:sz w:val="28"/>
                <w:szCs w:val="28"/>
              </w:rPr>
            </w:pPr>
          </w:p>
          <w:p w14:paraId="1A2A8FAD" w14:textId="77777777" w:rsidR="006A6A70" w:rsidRDefault="006A6A70" w:rsidP="00B15489">
            <w:pPr>
              <w:spacing w:after="0" w:line="276" w:lineRule="auto"/>
              <w:ind w:left="0"/>
              <w:rPr>
                <w:b/>
                <w:sz w:val="28"/>
                <w:szCs w:val="28"/>
              </w:rPr>
            </w:pPr>
          </w:p>
          <w:p w14:paraId="6DD69246" w14:textId="77777777" w:rsidR="006A6A70" w:rsidRDefault="006A6A70" w:rsidP="00B15489">
            <w:pPr>
              <w:spacing w:after="0" w:line="276" w:lineRule="auto"/>
              <w:ind w:left="0"/>
              <w:rPr>
                <w:b/>
                <w:sz w:val="28"/>
                <w:szCs w:val="28"/>
              </w:rPr>
            </w:pPr>
          </w:p>
          <w:p w14:paraId="5BB66AA2" w14:textId="77777777" w:rsidR="006A6A70" w:rsidRDefault="006A6A70" w:rsidP="00B15489">
            <w:pPr>
              <w:spacing w:after="0" w:line="276" w:lineRule="auto"/>
              <w:ind w:left="0"/>
              <w:rPr>
                <w:b/>
                <w:sz w:val="28"/>
                <w:szCs w:val="28"/>
              </w:rPr>
            </w:pPr>
          </w:p>
          <w:p w14:paraId="0025B594" w14:textId="77777777" w:rsidR="006A6A70" w:rsidRDefault="006A6A70" w:rsidP="00B15489">
            <w:pPr>
              <w:spacing w:after="0" w:line="276" w:lineRule="auto"/>
              <w:ind w:left="0"/>
              <w:rPr>
                <w:b/>
                <w:sz w:val="28"/>
                <w:szCs w:val="28"/>
              </w:rPr>
            </w:pPr>
          </w:p>
          <w:p w14:paraId="41B39162" w14:textId="77777777" w:rsidR="006A6A70" w:rsidRDefault="006A6A70" w:rsidP="00B15489">
            <w:pPr>
              <w:spacing w:after="0" w:line="276" w:lineRule="auto"/>
              <w:ind w:left="0"/>
              <w:rPr>
                <w:b/>
                <w:sz w:val="28"/>
                <w:szCs w:val="28"/>
              </w:rPr>
            </w:pPr>
          </w:p>
          <w:p w14:paraId="20DD334C" w14:textId="77777777" w:rsidR="006A6A70" w:rsidRDefault="006A6A70" w:rsidP="00B15489">
            <w:pPr>
              <w:spacing w:after="0" w:line="276" w:lineRule="auto"/>
              <w:ind w:left="0"/>
              <w:rPr>
                <w:b/>
                <w:sz w:val="28"/>
                <w:szCs w:val="28"/>
              </w:rPr>
            </w:pPr>
          </w:p>
          <w:p w14:paraId="6105B28A" w14:textId="77777777" w:rsidR="006A6A70" w:rsidRDefault="006A6A70" w:rsidP="00B15489">
            <w:pPr>
              <w:spacing w:after="0" w:line="276" w:lineRule="auto"/>
              <w:ind w:left="0"/>
              <w:rPr>
                <w:b/>
                <w:sz w:val="28"/>
                <w:szCs w:val="28"/>
              </w:rPr>
            </w:pPr>
          </w:p>
          <w:p w14:paraId="329F405C" w14:textId="77777777" w:rsidR="006A6A70" w:rsidRDefault="006A6A70" w:rsidP="00B15489">
            <w:pPr>
              <w:spacing w:after="0" w:line="276" w:lineRule="auto"/>
              <w:ind w:left="0"/>
              <w:rPr>
                <w:b/>
                <w:sz w:val="28"/>
                <w:szCs w:val="28"/>
              </w:rPr>
            </w:pPr>
          </w:p>
          <w:p w14:paraId="2274D64D" w14:textId="77777777" w:rsidR="006A6A70" w:rsidRDefault="006A6A70" w:rsidP="00B15489">
            <w:pPr>
              <w:spacing w:after="0" w:line="276" w:lineRule="auto"/>
              <w:ind w:left="0"/>
              <w:rPr>
                <w:b/>
                <w:sz w:val="28"/>
                <w:szCs w:val="28"/>
              </w:rPr>
            </w:pPr>
          </w:p>
          <w:p w14:paraId="774E0962" w14:textId="77777777" w:rsidR="006A6A70" w:rsidRDefault="006A6A70" w:rsidP="00B15489">
            <w:pPr>
              <w:spacing w:after="0" w:line="276" w:lineRule="auto"/>
              <w:ind w:left="0"/>
              <w:rPr>
                <w:b/>
                <w:sz w:val="28"/>
                <w:szCs w:val="28"/>
              </w:rPr>
            </w:pPr>
          </w:p>
          <w:p w14:paraId="07CAE466" w14:textId="77777777" w:rsidR="006A6A70" w:rsidRDefault="006A6A70" w:rsidP="00B15489">
            <w:pPr>
              <w:spacing w:after="0" w:line="276" w:lineRule="auto"/>
              <w:ind w:left="0"/>
              <w:rPr>
                <w:b/>
                <w:sz w:val="28"/>
                <w:szCs w:val="28"/>
              </w:rPr>
            </w:pPr>
          </w:p>
          <w:p w14:paraId="0DA8D0D5" w14:textId="77777777" w:rsidR="006A6A70" w:rsidRDefault="006A6A70" w:rsidP="00B15489">
            <w:pPr>
              <w:spacing w:after="0" w:line="276" w:lineRule="auto"/>
              <w:ind w:left="0"/>
              <w:rPr>
                <w:b/>
                <w:sz w:val="28"/>
                <w:szCs w:val="28"/>
              </w:rPr>
            </w:pPr>
          </w:p>
          <w:p w14:paraId="20604290" w14:textId="77777777" w:rsidR="006A6A70" w:rsidRDefault="006A6A70" w:rsidP="00B15489">
            <w:pPr>
              <w:spacing w:after="0" w:line="276" w:lineRule="auto"/>
              <w:ind w:left="0"/>
              <w:rPr>
                <w:b/>
                <w:sz w:val="28"/>
                <w:szCs w:val="28"/>
              </w:rPr>
            </w:pPr>
          </w:p>
          <w:p w14:paraId="27E65738" w14:textId="77777777" w:rsidR="006A6A70" w:rsidRDefault="006A6A70" w:rsidP="00B15489">
            <w:pPr>
              <w:spacing w:after="0" w:line="276" w:lineRule="auto"/>
              <w:ind w:left="0"/>
              <w:rPr>
                <w:b/>
                <w:sz w:val="28"/>
                <w:szCs w:val="28"/>
              </w:rPr>
            </w:pPr>
          </w:p>
          <w:p w14:paraId="4AACCF11" w14:textId="77777777" w:rsidR="006A6A70" w:rsidRDefault="006A6A70" w:rsidP="00B15489">
            <w:pPr>
              <w:spacing w:after="0" w:line="276" w:lineRule="auto"/>
              <w:ind w:left="0"/>
              <w:rPr>
                <w:b/>
                <w:sz w:val="28"/>
                <w:szCs w:val="28"/>
              </w:rPr>
            </w:pPr>
          </w:p>
          <w:p w14:paraId="6290A334" w14:textId="77777777" w:rsidR="006A6A70" w:rsidRDefault="006A6A70" w:rsidP="00B15489">
            <w:pPr>
              <w:spacing w:after="0" w:line="276" w:lineRule="auto"/>
              <w:ind w:left="0"/>
              <w:rPr>
                <w:b/>
                <w:sz w:val="28"/>
                <w:szCs w:val="28"/>
              </w:rPr>
            </w:pPr>
          </w:p>
          <w:p w14:paraId="61D1EE89" w14:textId="77777777" w:rsidR="006A6A70" w:rsidRDefault="006A6A70" w:rsidP="00B15489">
            <w:pPr>
              <w:spacing w:after="0" w:line="276" w:lineRule="auto"/>
              <w:ind w:left="0"/>
              <w:rPr>
                <w:b/>
                <w:sz w:val="28"/>
                <w:szCs w:val="28"/>
              </w:rPr>
            </w:pPr>
          </w:p>
          <w:p w14:paraId="4DB8E625" w14:textId="77777777" w:rsidR="006A6A70" w:rsidRDefault="006A6A70" w:rsidP="00B15489">
            <w:pPr>
              <w:spacing w:after="0" w:line="276" w:lineRule="auto"/>
              <w:ind w:left="0"/>
              <w:rPr>
                <w:b/>
                <w:sz w:val="28"/>
                <w:szCs w:val="28"/>
              </w:rPr>
            </w:pPr>
          </w:p>
          <w:p w14:paraId="4961F441" w14:textId="77777777" w:rsidR="006A6A70" w:rsidRDefault="006A6A70" w:rsidP="00B15489">
            <w:pPr>
              <w:spacing w:after="0" w:line="276" w:lineRule="auto"/>
              <w:ind w:left="0"/>
              <w:rPr>
                <w:b/>
                <w:sz w:val="28"/>
                <w:szCs w:val="28"/>
              </w:rPr>
            </w:pPr>
          </w:p>
          <w:p w14:paraId="4DE44125" w14:textId="77777777" w:rsidR="006A6A70" w:rsidRDefault="006A6A70" w:rsidP="00B15489">
            <w:pPr>
              <w:spacing w:after="0" w:line="276" w:lineRule="auto"/>
              <w:ind w:left="0"/>
              <w:rPr>
                <w:b/>
                <w:sz w:val="28"/>
                <w:szCs w:val="28"/>
              </w:rPr>
            </w:pPr>
          </w:p>
          <w:p w14:paraId="48A418FC" w14:textId="77777777" w:rsidR="006A6A70" w:rsidRDefault="006A6A70" w:rsidP="00B15489">
            <w:pPr>
              <w:spacing w:after="0" w:line="276" w:lineRule="auto"/>
              <w:ind w:left="0"/>
              <w:rPr>
                <w:b/>
                <w:sz w:val="28"/>
                <w:szCs w:val="28"/>
              </w:rPr>
            </w:pPr>
          </w:p>
          <w:p w14:paraId="5A5F4EA4" w14:textId="77777777" w:rsidR="006A6A70" w:rsidRDefault="006A6A70" w:rsidP="00B15489">
            <w:pPr>
              <w:spacing w:after="0" w:line="276" w:lineRule="auto"/>
              <w:ind w:left="0"/>
              <w:rPr>
                <w:b/>
                <w:sz w:val="28"/>
                <w:szCs w:val="28"/>
              </w:rPr>
            </w:pPr>
          </w:p>
          <w:p w14:paraId="1558D447" w14:textId="77777777" w:rsidR="006A6A70" w:rsidRDefault="006A6A70" w:rsidP="00B15489">
            <w:pPr>
              <w:spacing w:after="0" w:line="276" w:lineRule="auto"/>
              <w:ind w:left="0"/>
              <w:rPr>
                <w:b/>
                <w:sz w:val="28"/>
                <w:szCs w:val="28"/>
              </w:rPr>
            </w:pPr>
          </w:p>
          <w:p w14:paraId="0BD47473" w14:textId="77777777" w:rsidR="006A6A70" w:rsidRDefault="006A6A70" w:rsidP="00B15489">
            <w:pPr>
              <w:spacing w:after="0" w:line="276" w:lineRule="auto"/>
              <w:ind w:left="0"/>
              <w:rPr>
                <w:b/>
                <w:sz w:val="28"/>
                <w:szCs w:val="28"/>
              </w:rPr>
            </w:pPr>
          </w:p>
          <w:p w14:paraId="70840C48" w14:textId="77777777" w:rsidR="006A6A70" w:rsidRDefault="006A6A70" w:rsidP="00B15489">
            <w:pPr>
              <w:spacing w:after="0" w:line="276" w:lineRule="auto"/>
              <w:ind w:left="0"/>
              <w:rPr>
                <w:b/>
                <w:sz w:val="28"/>
                <w:szCs w:val="28"/>
              </w:rPr>
            </w:pPr>
          </w:p>
          <w:p w14:paraId="14D82251" w14:textId="77777777" w:rsidR="006A6A70" w:rsidRDefault="006A6A70" w:rsidP="00B15489">
            <w:pPr>
              <w:spacing w:after="0" w:line="276" w:lineRule="auto"/>
              <w:ind w:left="0"/>
              <w:rPr>
                <w:b/>
                <w:sz w:val="28"/>
                <w:szCs w:val="28"/>
              </w:rPr>
            </w:pPr>
          </w:p>
          <w:p w14:paraId="42A93027" w14:textId="77777777" w:rsidR="006A6A70" w:rsidRDefault="006A6A70" w:rsidP="00B15489">
            <w:pPr>
              <w:spacing w:after="0" w:line="276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Nota informativă </w:t>
            </w:r>
          </w:p>
          <w:p w14:paraId="6FA920E1" w14:textId="77777777" w:rsidR="006A6A70" w:rsidRDefault="006A6A70" w:rsidP="00B15489">
            <w:pPr>
              <w:spacing w:after="0" w:line="276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la proiectul de lege privind  modificarea </w:t>
            </w:r>
            <w:proofErr w:type="spellStart"/>
            <w:r>
              <w:rPr>
                <w:b/>
                <w:sz w:val="28"/>
                <w:szCs w:val="28"/>
              </w:rPr>
              <w:t>modificarea</w:t>
            </w:r>
            <w:proofErr w:type="spellEnd"/>
            <w:r>
              <w:rPr>
                <w:b/>
                <w:sz w:val="28"/>
                <w:szCs w:val="28"/>
              </w:rPr>
              <w:t xml:space="preserve"> unor acte normative (Legea nr. 591/1999 cu privire la spațiile verzi ale localităților urbane și rurale, Legea nr. 440/1995 cu privire la zonele și </w:t>
            </w:r>
            <w:proofErr w:type="spellStart"/>
            <w:r>
              <w:rPr>
                <w:b/>
                <w:sz w:val="28"/>
                <w:szCs w:val="28"/>
              </w:rPr>
              <w:t>fîșiile</w:t>
            </w:r>
            <w:proofErr w:type="spellEnd"/>
            <w:r>
              <w:rPr>
                <w:b/>
                <w:sz w:val="28"/>
                <w:szCs w:val="28"/>
              </w:rPr>
              <w:t xml:space="preserve"> de protecție a apelor </w:t>
            </w:r>
            <w:proofErr w:type="spellStart"/>
            <w:r>
              <w:rPr>
                <w:b/>
                <w:sz w:val="28"/>
                <w:szCs w:val="28"/>
              </w:rPr>
              <w:t>rîurilor</w:t>
            </w:r>
            <w:proofErr w:type="spellEnd"/>
            <w:r>
              <w:rPr>
                <w:b/>
                <w:sz w:val="28"/>
                <w:szCs w:val="28"/>
              </w:rPr>
              <w:t xml:space="preserve"> și bazinelor de apă)</w:t>
            </w:r>
          </w:p>
          <w:p w14:paraId="465F5A57" w14:textId="77777777" w:rsidR="006A6A70" w:rsidRDefault="006A6A70" w:rsidP="00B15489">
            <w:pPr>
              <w:spacing w:after="0" w:line="276" w:lineRule="auto"/>
              <w:ind w:firstLine="851"/>
              <w:jc w:val="center"/>
              <w:rPr>
                <w:b/>
                <w:sz w:val="28"/>
                <w:szCs w:val="28"/>
              </w:rPr>
            </w:pPr>
          </w:p>
        </w:tc>
      </w:tr>
      <w:tr w:rsidR="006A6A70" w14:paraId="5231ABB0" w14:textId="77777777" w:rsidTr="00B15489">
        <w:trPr>
          <w:jc w:val="center"/>
        </w:trPr>
        <w:tc>
          <w:tcPr>
            <w:tcW w:w="9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C6E7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53CA279" w14:textId="77777777" w:rsidR="006A6A70" w:rsidRDefault="006A6A70" w:rsidP="00B15489">
            <w:pPr>
              <w:pStyle w:val="Heading1"/>
              <w:spacing w:line="276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1. Denumirea autorului şi, după caz, a </w:t>
            </w:r>
            <w:proofErr w:type="spellStart"/>
            <w:r>
              <w:rPr>
                <w:b/>
                <w:sz w:val="28"/>
                <w:szCs w:val="28"/>
              </w:rPr>
              <w:t>participanţilor</w:t>
            </w:r>
            <w:proofErr w:type="spellEnd"/>
            <w:r>
              <w:rPr>
                <w:b/>
                <w:sz w:val="28"/>
                <w:szCs w:val="28"/>
              </w:rPr>
              <w:t xml:space="preserve"> la elaborarea proiectului </w:t>
            </w:r>
          </w:p>
        </w:tc>
      </w:tr>
      <w:tr w:rsidR="006A6A70" w14:paraId="69C9B6A1" w14:textId="77777777" w:rsidTr="00B15489">
        <w:trPr>
          <w:jc w:val="center"/>
        </w:trPr>
        <w:tc>
          <w:tcPr>
            <w:tcW w:w="9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6944D76" w14:textId="77777777" w:rsidR="006A6A70" w:rsidRDefault="006A6A70" w:rsidP="00B15489">
            <w:pPr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Proiectul de lege privind modificarea Legii nr. 591/1999 cu privire la spațiile verzi ale localităților urbane și rurale și Legii nr. 440/1995 cu privire la zonele și </w:t>
            </w:r>
            <w:proofErr w:type="spellStart"/>
            <w:r>
              <w:rPr>
                <w:sz w:val="28"/>
                <w:szCs w:val="28"/>
              </w:rPr>
              <w:t>fîșiile</w:t>
            </w:r>
            <w:proofErr w:type="spellEnd"/>
            <w:r>
              <w:rPr>
                <w:sz w:val="28"/>
                <w:szCs w:val="28"/>
              </w:rPr>
              <w:t xml:space="preserve"> de protecție a apelor </w:t>
            </w:r>
            <w:proofErr w:type="spellStart"/>
            <w:r>
              <w:rPr>
                <w:sz w:val="28"/>
                <w:szCs w:val="28"/>
              </w:rPr>
              <w:t>rîurilor</w:t>
            </w:r>
            <w:proofErr w:type="spellEnd"/>
            <w:r>
              <w:rPr>
                <w:sz w:val="28"/>
                <w:szCs w:val="28"/>
              </w:rPr>
              <w:t xml:space="preserve"> și bazinelor de apă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este elaborat de către deputați în Parlamentul Republicii Moldova.</w:t>
            </w:r>
          </w:p>
          <w:p w14:paraId="126C8F7F" w14:textId="77777777" w:rsidR="006A6A70" w:rsidRDefault="006A6A70" w:rsidP="00B15489">
            <w:pPr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6A6A70" w14:paraId="3AA9D172" w14:textId="77777777" w:rsidTr="00B15489">
        <w:trPr>
          <w:jc w:val="center"/>
        </w:trPr>
        <w:tc>
          <w:tcPr>
            <w:tcW w:w="9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C6E7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A7020DE" w14:textId="77777777" w:rsidR="006A6A70" w:rsidRDefault="006A6A70" w:rsidP="00B15489">
            <w:pPr>
              <w:pStyle w:val="Heading1"/>
              <w:spacing w:line="276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Condiţiile</w:t>
            </w:r>
            <w:proofErr w:type="spellEnd"/>
            <w:r>
              <w:rPr>
                <w:b/>
                <w:sz w:val="28"/>
                <w:szCs w:val="28"/>
              </w:rPr>
              <w:t xml:space="preserve"> ce au impus elaborarea proiectului de act normativ şi </w:t>
            </w:r>
            <w:proofErr w:type="spellStart"/>
            <w:r>
              <w:rPr>
                <w:b/>
                <w:sz w:val="28"/>
                <w:szCs w:val="28"/>
              </w:rPr>
              <w:t>finalităţile</w:t>
            </w:r>
            <w:proofErr w:type="spellEnd"/>
            <w:r>
              <w:rPr>
                <w:b/>
                <w:sz w:val="28"/>
                <w:szCs w:val="28"/>
              </w:rPr>
              <w:t xml:space="preserve"> urmărite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6A6A70" w14:paraId="04579732" w14:textId="77777777" w:rsidTr="00B15489">
        <w:trPr>
          <w:jc w:val="center"/>
        </w:trPr>
        <w:tc>
          <w:tcPr>
            <w:tcW w:w="9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FD4D25D" w14:textId="77777777" w:rsidR="006A6A70" w:rsidRDefault="006A6A70" w:rsidP="00B15489">
            <w:pPr>
              <w:shd w:val="clear" w:color="auto" w:fill="FFFFFF"/>
              <w:spacing w:after="0" w:line="276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Proiectul de lege este elaborat în scopul îmbunătățirii substanțiale a prevederilor existente ce reglementează </w:t>
            </w:r>
            <w:proofErr w:type="spellStart"/>
            <w:r>
              <w:rPr>
                <w:sz w:val="28"/>
                <w:szCs w:val="28"/>
                <w:highlight w:val="white"/>
              </w:rPr>
              <w:t>relaţiile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în domeniul dezvoltării şi </w:t>
            </w:r>
            <w:proofErr w:type="spellStart"/>
            <w:r>
              <w:rPr>
                <w:sz w:val="28"/>
                <w:szCs w:val="28"/>
                <w:highlight w:val="white"/>
              </w:rPr>
              <w:t>protecţiei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sz w:val="28"/>
                <w:szCs w:val="28"/>
                <w:highlight w:val="white"/>
              </w:rPr>
              <w:t>spaţiilor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verzi ale </w:t>
            </w:r>
            <w:proofErr w:type="spellStart"/>
            <w:r>
              <w:rPr>
                <w:sz w:val="28"/>
                <w:szCs w:val="28"/>
                <w:highlight w:val="white"/>
              </w:rPr>
              <w:t>localităţilor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urbane şi rurale</w:t>
            </w:r>
            <w:r>
              <w:rPr>
                <w:sz w:val="28"/>
                <w:szCs w:val="28"/>
              </w:rPr>
              <w:t xml:space="preserve">, modul de creare a zonelor de </w:t>
            </w:r>
            <w:proofErr w:type="spellStart"/>
            <w:r>
              <w:rPr>
                <w:sz w:val="28"/>
                <w:szCs w:val="28"/>
              </w:rPr>
              <w:t>protecţie</w:t>
            </w:r>
            <w:proofErr w:type="spellEnd"/>
            <w:r>
              <w:rPr>
                <w:sz w:val="28"/>
                <w:szCs w:val="28"/>
              </w:rPr>
              <w:t xml:space="preserve"> a apelor şi a </w:t>
            </w:r>
            <w:proofErr w:type="spellStart"/>
            <w:r>
              <w:rPr>
                <w:sz w:val="28"/>
                <w:szCs w:val="28"/>
              </w:rPr>
              <w:t>fîşiilor</w:t>
            </w:r>
            <w:proofErr w:type="spellEnd"/>
            <w:r>
              <w:rPr>
                <w:sz w:val="28"/>
                <w:szCs w:val="28"/>
              </w:rPr>
              <w:t xml:space="preserve"> riverane de </w:t>
            </w:r>
            <w:proofErr w:type="spellStart"/>
            <w:r>
              <w:rPr>
                <w:sz w:val="28"/>
                <w:szCs w:val="28"/>
              </w:rPr>
              <w:t>protecţie</w:t>
            </w:r>
            <w:proofErr w:type="spellEnd"/>
            <w:r>
              <w:rPr>
                <w:sz w:val="28"/>
                <w:szCs w:val="28"/>
              </w:rPr>
              <w:t xml:space="preserve"> a apelor </w:t>
            </w:r>
            <w:proofErr w:type="spellStart"/>
            <w:r>
              <w:rPr>
                <w:sz w:val="28"/>
                <w:szCs w:val="28"/>
              </w:rPr>
              <w:t>rîurilor</w:t>
            </w:r>
            <w:proofErr w:type="spellEnd"/>
            <w:r>
              <w:rPr>
                <w:sz w:val="28"/>
                <w:szCs w:val="28"/>
              </w:rPr>
              <w:t xml:space="preserve"> şi bazinelor de apă, regimul de folosire şi activitatea de ocrotire a zonelor respective, asigurarea dreptului fiecărui om la un mediu sănătos şi estetic plăcut, la crearea cadrului  adecvat  practicării sportului, turismului şi altor </w:t>
            </w:r>
            <w:proofErr w:type="spellStart"/>
            <w:r>
              <w:rPr>
                <w:sz w:val="28"/>
                <w:szCs w:val="28"/>
              </w:rPr>
              <w:t>activităţi</w:t>
            </w:r>
            <w:proofErr w:type="spellEnd"/>
            <w:r>
              <w:rPr>
                <w:sz w:val="28"/>
                <w:szCs w:val="28"/>
              </w:rPr>
              <w:t xml:space="preserve"> recreative.</w:t>
            </w:r>
          </w:p>
          <w:p w14:paraId="42970C5B" w14:textId="77777777" w:rsidR="006A6A70" w:rsidRDefault="006A6A70" w:rsidP="00B15489">
            <w:pPr>
              <w:shd w:val="clear" w:color="auto" w:fill="FFFFFF"/>
              <w:spacing w:after="0" w:line="276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Dat fiind faptul că </w:t>
            </w:r>
            <w:proofErr w:type="spellStart"/>
            <w:r>
              <w:rPr>
                <w:sz w:val="28"/>
                <w:szCs w:val="28"/>
              </w:rPr>
              <w:t>spaţiile</w:t>
            </w:r>
            <w:proofErr w:type="spellEnd"/>
            <w:r>
              <w:rPr>
                <w:sz w:val="28"/>
                <w:szCs w:val="28"/>
              </w:rPr>
              <w:t xml:space="preserve"> verzi includ terenuri și spații verzi din zonele turistice şi de agrement, este oportun și necesar o reglem</w:t>
            </w:r>
            <w:r>
              <w:rPr>
                <w:sz w:val="28"/>
                <w:szCs w:val="28"/>
                <w:highlight w:val="white"/>
              </w:rPr>
              <w:t>entare complexă și expresă a domeniului, inclusiv prin prisma funcțiilor pe care le realizează, precum și a modului de folosință a acestora.</w:t>
            </w:r>
          </w:p>
          <w:p w14:paraId="37C1DF58" w14:textId="77777777" w:rsidR="006A6A70" w:rsidRDefault="006A6A70" w:rsidP="00B15489">
            <w:pPr>
              <w:shd w:val="clear" w:color="auto" w:fill="FFFFFF"/>
              <w:spacing w:after="0" w:line="276" w:lineRule="auto"/>
              <w:ind w:left="0"/>
              <w:jc w:val="both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</w:rPr>
              <w:t xml:space="preserve">Printre principalele funcții pe care le realizează </w:t>
            </w:r>
            <w:proofErr w:type="spellStart"/>
            <w:r>
              <w:rPr>
                <w:sz w:val="28"/>
                <w:szCs w:val="28"/>
                <w:highlight w:val="white"/>
              </w:rPr>
              <w:t>spaţiile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verzi, care includ terenuri și spații verzi din zonele turistice şi de agrement, se enumeră: </w:t>
            </w:r>
          </w:p>
          <w:p w14:paraId="23A1F61B" w14:textId="77777777" w:rsidR="006A6A70" w:rsidRDefault="006A6A70" w:rsidP="00B15489">
            <w:pPr>
              <w:shd w:val="clear" w:color="auto" w:fill="FFFFFF"/>
              <w:spacing w:after="0" w:line="276" w:lineRule="auto"/>
              <w:ind w:left="0"/>
              <w:jc w:val="both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</w:rPr>
              <w:t xml:space="preserve">- </w:t>
            </w:r>
            <w:r>
              <w:rPr>
                <w:sz w:val="28"/>
                <w:szCs w:val="28"/>
              </w:rPr>
              <w:t>asigurarea odihnei într-un cadru natural</w:t>
            </w:r>
            <w:r>
              <w:rPr>
                <w:sz w:val="28"/>
                <w:szCs w:val="28"/>
                <w:highlight w:val="white"/>
              </w:rPr>
              <w:t>;</w:t>
            </w:r>
          </w:p>
          <w:p w14:paraId="176B3A0F" w14:textId="77777777" w:rsidR="006A6A70" w:rsidRDefault="006A6A70" w:rsidP="00B15489">
            <w:pPr>
              <w:shd w:val="clear" w:color="auto" w:fill="FFFFFF"/>
              <w:spacing w:after="0" w:line="276" w:lineRule="auto"/>
              <w:ind w:left="0"/>
              <w:jc w:val="both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</w:rPr>
              <w:t xml:space="preserve">- armonizarea peisajelor artificiale cu cele naturale; </w:t>
            </w:r>
          </w:p>
          <w:p w14:paraId="079F1989" w14:textId="77777777" w:rsidR="006A6A70" w:rsidRDefault="006A6A70" w:rsidP="00B15489">
            <w:pPr>
              <w:shd w:val="clear" w:color="auto" w:fill="FFFFFF"/>
              <w:spacing w:after="0" w:line="276" w:lineRule="auto"/>
              <w:ind w:left="0"/>
              <w:jc w:val="both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</w:rPr>
              <w:t>- îmbunătățirea aspectului estetic arhitectural;</w:t>
            </w:r>
          </w:p>
          <w:p w14:paraId="7DA34634" w14:textId="77777777" w:rsidR="006A6A70" w:rsidRDefault="006A6A70" w:rsidP="00B15489">
            <w:pPr>
              <w:shd w:val="clear" w:color="auto" w:fill="FFFFFF"/>
              <w:spacing w:after="0" w:line="276" w:lineRule="auto"/>
              <w:ind w:left="0"/>
              <w:jc w:val="both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</w:rPr>
              <w:t>- crearea cadrului adecvat și prielnic practicării sportului, turismului și altor activități recreative.</w:t>
            </w:r>
          </w:p>
          <w:p w14:paraId="7BC923E3" w14:textId="77777777" w:rsidR="006A6A70" w:rsidRDefault="006A6A70" w:rsidP="00B15489">
            <w:pPr>
              <w:shd w:val="clear" w:color="auto" w:fill="FFFFFF"/>
              <w:spacing w:after="0" w:line="276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Elaborarea prezentului proiect de lege se impune prin necesitatea eliminării lacunelor legislative care au dus la limitarea activităților desfășurate de către </w:t>
            </w:r>
            <w:r>
              <w:rPr>
                <w:sz w:val="28"/>
                <w:szCs w:val="28"/>
              </w:rPr>
              <w:lastRenderedPageBreak/>
              <w:t>agenții economici, precum și imposibilitatea realizării funcțiilor spațiilor verzi din z</w:t>
            </w:r>
            <w:r>
              <w:rPr>
                <w:sz w:val="28"/>
                <w:szCs w:val="28"/>
                <w:highlight w:val="white"/>
              </w:rPr>
              <w:t xml:space="preserve">onelor de recreere aferente bazinelor acvatice de </w:t>
            </w:r>
            <w:proofErr w:type="spellStart"/>
            <w:r>
              <w:rPr>
                <w:sz w:val="28"/>
                <w:szCs w:val="28"/>
                <w:highlight w:val="white"/>
              </w:rPr>
              <w:t>importanţă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sz w:val="28"/>
                <w:szCs w:val="28"/>
                <w:highlight w:val="white"/>
              </w:rPr>
              <w:t>naţională</w:t>
            </w:r>
            <w:proofErr w:type="spellEnd"/>
            <w:r>
              <w:rPr>
                <w:sz w:val="28"/>
                <w:szCs w:val="28"/>
                <w:highlight w:val="white"/>
              </w:rPr>
              <w:t>.</w:t>
            </w:r>
          </w:p>
          <w:p w14:paraId="6E72A3FD" w14:textId="77777777" w:rsidR="006A6A70" w:rsidRDefault="006A6A70" w:rsidP="00B15489">
            <w:pPr>
              <w:shd w:val="clear" w:color="auto" w:fill="FFFFFF"/>
              <w:spacing w:after="0" w:line="276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highlight w:val="white"/>
              </w:rPr>
              <w:t xml:space="preserve">Mai mult ca atât, în zona de protecție a spațiilor verzi cât și în zona de </w:t>
            </w:r>
            <w:proofErr w:type="spellStart"/>
            <w:r>
              <w:rPr>
                <w:sz w:val="28"/>
                <w:szCs w:val="28"/>
                <w:highlight w:val="white"/>
              </w:rPr>
              <w:t>protecţie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a apelor </w:t>
            </w:r>
            <w:proofErr w:type="spellStart"/>
            <w:r>
              <w:rPr>
                <w:sz w:val="28"/>
                <w:szCs w:val="28"/>
                <w:highlight w:val="white"/>
              </w:rPr>
              <w:t>rîurilor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şi bazinelor de apă este reglementat un regim special de activitate economică. Lucrările de construcție și de amplasare a obiecte</w:t>
            </w:r>
            <w:r>
              <w:rPr>
                <w:sz w:val="28"/>
                <w:szCs w:val="28"/>
              </w:rPr>
              <w:t xml:space="preserve">lor pentru activități </w:t>
            </w:r>
            <w:proofErr w:type="spellStart"/>
            <w:r>
              <w:rPr>
                <w:sz w:val="28"/>
                <w:szCs w:val="28"/>
              </w:rPr>
              <w:t>economico</w:t>
            </w:r>
            <w:proofErr w:type="spellEnd"/>
            <w:r>
              <w:rPr>
                <w:sz w:val="28"/>
                <w:szCs w:val="28"/>
              </w:rPr>
              <w:t>-sociale din zona de odihnă și agrement fiind pr</w:t>
            </w:r>
            <w:r>
              <w:rPr>
                <w:sz w:val="28"/>
                <w:szCs w:val="28"/>
                <w:highlight w:val="white"/>
              </w:rPr>
              <w:t>evăzute în Hotărârea G</w:t>
            </w:r>
            <w:r>
              <w:rPr>
                <w:sz w:val="28"/>
                <w:szCs w:val="28"/>
              </w:rPr>
              <w:t>uvernului Republicii Moldova nr. 737 din 11 iunie 2002.</w:t>
            </w:r>
          </w:p>
          <w:p w14:paraId="3F0A09BC" w14:textId="77777777" w:rsidR="006A6A70" w:rsidRDefault="006A6A70" w:rsidP="00B15489">
            <w:pPr>
              <w:spacing w:after="0" w:line="276" w:lineRule="auto"/>
              <w:ind w:left="0"/>
              <w:jc w:val="both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</w:rPr>
              <w:t>Prin urmare, cu adoptarea Legii nr. 239/221 pentru modificarea unor acte normative s-au adus modificări la L</w:t>
            </w:r>
            <w:r>
              <w:rPr>
                <w:sz w:val="28"/>
                <w:szCs w:val="28"/>
                <w:highlight w:val="white"/>
              </w:rPr>
              <w:t xml:space="preserve">egea nr. 591/1999 cu privire la spațiile verzi ale localităților urbane și rurale, potrivit cărora în spațiile verzi proprietate publică se interzice construcția și/sau amplasarea altor obiective decât cele compatibile cu destinația spațiilor verzi (instalații pentru practicarea sportului, a jocurilor și pentru odihnă, obiective de menire social-culturală, unități comerciale mobile). Prin modificările aduse, a fost omis un aspect de importanță națională în ceea ce privește regimul special de activitate economică în zonele şi </w:t>
            </w:r>
            <w:proofErr w:type="spellStart"/>
            <w:r>
              <w:rPr>
                <w:sz w:val="28"/>
                <w:szCs w:val="28"/>
                <w:highlight w:val="white"/>
              </w:rPr>
              <w:t>fîşiile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de </w:t>
            </w:r>
            <w:proofErr w:type="spellStart"/>
            <w:r>
              <w:rPr>
                <w:sz w:val="28"/>
                <w:szCs w:val="28"/>
                <w:highlight w:val="white"/>
              </w:rPr>
              <w:t>protecţie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a apelor </w:t>
            </w:r>
            <w:proofErr w:type="spellStart"/>
            <w:r>
              <w:rPr>
                <w:sz w:val="28"/>
                <w:szCs w:val="28"/>
                <w:highlight w:val="white"/>
              </w:rPr>
              <w:t>rîurilor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şi bazinelor de apă.</w:t>
            </w:r>
          </w:p>
          <w:p w14:paraId="7F244FA1" w14:textId="77777777" w:rsidR="006A6A70" w:rsidRDefault="006A6A70" w:rsidP="00B15489">
            <w:pPr>
              <w:spacing w:after="0" w:line="276" w:lineRule="auto"/>
              <w:ind w:left="0"/>
              <w:jc w:val="both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  <w:highlight w:val="white"/>
              </w:rPr>
              <w:t xml:space="preserve">O importanță deosebită prezintă și sectorul de prestare servicii, unde turismul contribuie la dezvoltarea economiei prin acumularea de capital, iar printre serviciile prestate se enumeră: </w:t>
            </w:r>
            <w:proofErr w:type="spellStart"/>
            <w:r>
              <w:rPr>
                <w:sz w:val="28"/>
                <w:szCs w:val="28"/>
                <w:highlight w:val="white"/>
              </w:rPr>
              <w:t>activităţi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culturale, sportive, de agrement, etc. </w:t>
            </w:r>
          </w:p>
          <w:p w14:paraId="2F0FC7A1" w14:textId="77777777" w:rsidR="006A6A70" w:rsidRDefault="006A6A70" w:rsidP="00B15489">
            <w:pPr>
              <w:shd w:val="clear" w:color="auto" w:fill="FFFFFF"/>
              <w:spacing w:after="0" w:line="276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highlight w:val="white"/>
              </w:rPr>
              <w:t xml:space="preserve">Prin urmare, prezentul proiect de lege aduce îmbunătățiri substanțiale la </w:t>
            </w:r>
            <w:sdt>
              <w:sdtPr>
                <w:tag w:val="goog_rdk_1"/>
                <w:id w:val="-489180128"/>
              </w:sdtPr>
              <w:sdtContent>
                <w:r>
                  <w:rPr>
                    <w:rFonts w:ascii="Times New Roman" w:eastAsia="Times New Roman" w:hAnsi="Times New Roman" w:cs="Times New Roman"/>
                    <w:sz w:val="28"/>
                    <w:szCs w:val="28"/>
                  </w:rPr>
                  <w:t>Legea nr. 591/1999 și Legea nr. 440/1995</w:t>
                </w:r>
              </w:sdtContent>
            </w:sdt>
            <w:r>
              <w:rPr>
                <w:sz w:val="28"/>
                <w:szCs w:val="28"/>
                <w:highlight w:val="white"/>
              </w:rPr>
              <w:t xml:space="preserve">, prin completarea prevederilor necesare în vederea dezvoltării şi </w:t>
            </w:r>
            <w:proofErr w:type="spellStart"/>
            <w:r>
              <w:rPr>
                <w:sz w:val="28"/>
                <w:szCs w:val="28"/>
                <w:highlight w:val="white"/>
              </w:rPr>
              <w:t>protecţiei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sz w:val="28"/>
                <w:szCs w:val="28"/>
                <w:highlight w:val="white"/>
              </w:rPr>
              <w:t>spaţiilor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verzi și a zonelor de recreere aferente bazinelor acvatice de </w:t>
            </w:r>
            <w:proofErr w:type="spellStart"/>
            <w:r>
              <w:rPr>
                <w:sz w:val="28"/>
                <w:szCs w:val="28"/>
                <w:highlight w:val="white"/>
              </w:rPr>
              <w:t>importanţă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sz w:val="28"/>
                <w:szCs w:val="28"/>
                <w:highlight w:val="white"/>
              </w:rPr>
              <w:t>naţio</w:t>
            </w:r>
            <w:r>
              <w:rPr>
                <w:sz w:val="28"/>
                <w:szCs w:val="28"/>
              </w:rPr>
              <w:t>nală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0B6A33F3" w14:textId="77777777" w:rsidR="006A6A70" w:rsidRDefault="006A6A70" w:rsidP="00B15489">
            <w:pPr>
              <w:shd w:val="clear" w:color="auto" w:fill="FFFFFF"/>
              <w:spacing w:after="0" w:line="276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6A6A70" w14:paraId="2C7D8733" w14:textId="77777777" w:rsidTr="00B15489">
        <w:trPr>
          <w:jc w:val="center"/>
        </w:trPr>
        <w:tc>
          <w:tcPr>
            <w:tcW w:w="9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C6E7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F500932" w14:textId="77777777" w:rsidR="006A6A70" w:rsidRDefault="006A6A70" w:rsidP="00B15489">
            <w:pPr>
              <w:pStyle w:val="Heading1"/>
              <w:spacing w:line="276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3.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Descrierea gradului de compatibilitate pentru proiectele care au ca scop armonizarea </w:t>
            </w:r>
            <w:proofErr w:type="spellStart"/>
            <w:r>
              <w:rPr>
                <w:b/>
                <w:sz w:val="28"/>
                <w:szCs w:val="28"/>
              </w:rPr>
              <w:t>legislaţiei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naţionale</w:t>
            </w:r>
            <w:proofErr w:type="spellEnd"/>
            <w:r>
              <w:rPr>
                <w:b/>
                <w:sz w:val="28"/>
                <w:szCs w:val="28"/>
              </w:rPr>
              <w:t xml:space="preserve"> cu </w:t>
            </w:r>
            <w:proofErr w:type="spellStart"/>
            <w:r>
              <w:rPr>
                <w:b/>
                <w:sz w:val="28"/>
                <w:szCs w:val="28"/>
              </w:rPr>
              <w:t>legislaţia</w:t>
            </w:r>
            <w:proofErr w:type="spellEnd"/>
            <w:r>
              <w:rPr>
                <w:b/>
                <w:sz w:val="28"/>
                <w:szCs w:val="28"/>
              </w:rPr>
              <w:t xml:space="preserve"> Uniunii Europene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6A6A70" w14:paraId="5013317A" w14:textId="77777777" w:rsidTr="00B15489">
        <w:trPr>
          <w:jc w:val="center"/>
        </w:trPr>
        <w:tc>
          <w:tcPr>
            <w:tcW w:w="9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6B886AB" w14:textId="77777777" w:rsidR="006A6A70" w:rsidRDefault="006A6A70" w:rsidP="00B15489">
            <w:pPr>
              <w:spacing w:line="240" w:lineRule="auto"/>
              <w:ind w:left="0"/>
              <w:jc w:val="both"/>
              <w:rPr>
                <w:sz w:val="28"/>
                <w:szCs w:val="28"/>
              </w:rPr>
            </w:pPr>
            <w:sdt>
              <w:sdtPr>
                <w:tag w:val="goog_rdk_2"/>
                <w:id w:val="-1820180308"/>
              </w:sdtPr>
              <w:sdtContent>
                <w:r>
                  <w:rPr>
                    <w:rFonts w:ascii="Times New Roman" w:eastAsia="Times New Roman" w:hAnsi="Times New Roman" w:cs="Times New Roman"/>
                    <w:sz w:val="28"/>
                    <w:szCs w:val="28"/>
                  </w:rPr>
                  <w:t xml:space="preserve">Proiectul de lege nu are drept scop armonizarea legislației naționale cu legislația Uniunii Europene. </w:t>
                </w:r>
              </w:sdtContent>
            </w:sdt>
          </w:p>
        </w:tc>
      </w:tr>
      <w:tr w:rsidR="006A6A70" w14:paraId="2CD81323" w14:textId="77777777" w:rsidTr="00B15489">
        <w:trPr>
          <w:jc w:val="center"/>
        </w:trPr>
        <w:tc>
          <w:tcPr>
            <w:tcW w:w="9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C6E7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B5DE99E" w14:textId="77777777" w:rsidR="006A6A70" w:rsidRDefault="006A6A70" w:rsidP="00B15489">
            <w:pPr>
              <w:pStyle w:val="Heading1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Principalele prevederi ale proiectului şi </w:t>
            </w:r>
            <w:proofErr w:type="spellStart"/>
            <w:r>
              <w:rPr>
                <w:b/>
                <w:sz w:val="28"/>
                <w:szCs w:val="28"/>
              </w:rPr>
              <w:t>evidenţierea</w:t>
            </w:r>
            <w:proofErr w:type="spellEnd"/>
            <w:r>
              <w:rPr>
                <w:b/>
                <w:sz w:val="28"/>
                <w:szCs w:val="28"/>
              </w:rPr>
              <w:t xml:space="preserve"> elementelor noi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6A6A70" w14:paraId="6848E2A0" w14:textId="77777777" w:rsidTr="00B15489">
        <w:trPr>
          <w:jc w:val="center"/>
        </w:trPr>
        <w:tc>
          <w:tcPr>
            <w:tcW w:w="9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862FD27" w14:textId="77777777" w:rsidR="006A6A70" w:rsidRDefault="006A6A70" w:rsidP="00B15489">
            <w:pPr>
              <w:spacing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Principalele prevederi ale proiectului includ:</w:t>
            </w:r>
          </w:p>
          <w:p w14:paraId="0896C066" w14:textId="77777777" w:rsidR="006A6A70" w:rsidRDefault="006A6A70" w:rsidP="006A6A70">
            <w:pPr>
              <w:numPr>
                <w:ilvl w:val="0"/>
                <w:numId w:val="7"/>
              </w:num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exceptarea </w:t>
            </w:r>
            <w:r>
              <w:rPr>
                <w:sz w:val="28"/>
                <w:szCs w:val="28"/>
                <w:highlight w:val="white"/>
              </w:rPr>
              <w:t xml:space="preserve">zonelor de recreere aferente bazinelor acvatice de </w:t>
            </w:r>
            <w:proofErr w:type="spellStart"/>
            <w:r>
              <w:rPr>
                <w:sz w:val="28"/>
                <w:szCs w:val="28"/>
                <w:highlight w:val="white"/>
              </w:rPr>
              <w:t>importanţă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sz w:val="28"/>
                <w:szCs w:val="28"/>
                <w:highlight w:val="white"/>
              </w:rPr>
              <w:t>naţională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</w:t>
            </w:r>
            <w:r>
              <w:rPr>
                <w:sz w:val="28"/>
                <w:szCs w:val="28"/>
              </w:rPr>
              <w:t>prevăzute în Anexa nr. 2 la Hotărârea Guvernului Republicii Moldova nr. 737 din 11 iunie 2002</w:t>
            </w:r>
            <w:r>
              <w:rPr>
                <w:sz w:val="28"/>
                <w:szCs w:val="28"/>
                <w:highlight w:val="white"/>
              </w:rPr>
              <w:t xml:space="preserve"> ( Zona de odihnă "Vadul lui Vodă", Zona de odihnă "</w:t>
            </w:r>
            <w:proofErr w:type="spellStart"/>
            <w:r>
              <w:rPr>
                <w:sz w:val="28"/>
                <w:szCs w:val="28"/>
                <w:highlight w:val="white"/>
              </w:rPr>
              <w:t>Costeşti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", Zona de odihnă "Holercani", Zona de odihnă </w:t>
            </w:r>
            <w:r>
              <w:rPr>
                <w:sz w:val="28"/>
                <w:szCs w:val="28"/>
                <w:highlight w:val="white"/>
              </w:rPr>
              <w:lastRenderedPageBreak/>
              <w:t xml:space="preserve">"Vatra", Zona de odihnă "Soroca", Zona de odihnă "Dubăsari", Zona de odihnă "Tiraspol ", Zona de odihnă "Bender") </w:t>
            </w:r>
            <w:r>
              <w:rPr>
                <w:sz w:val="28"/>
                <w:szCs w:val="28"/>
              </w:rPr>
              <w:t>de la prevederea potrivit căreia se interzice construcția și/sau amplasarea altor obiective decât cele prevăzute pentru spațiile verzi (instalații pentru practicarea sportului, a jocurilor și pentru odihnă, obiective de menire social-culturală, unități comerciale mobile);</w:t>
            </w:r>
          </w:p>
          <w:p w14:paraId="1A5FCD04" w14:textId="77777777" w:rsidR="006A6A70" w:rsidRDefault="006A6A70" w:rsidP="006A6A70">
            <w:pPr>
              <w:numPr>
                <w:ilvl w:val="0"/>
                <w:numId w:val="7"/>
              </w:num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completarea articolului (12) din Legea 440/1995 cu prevederile privind  reglementarea regimului juridic special al zone</w:t>
            </w:r>
            <w:r>
              <w:rPr>
                <w:sz w:val="28"/>
                <w:szCs w:val="28"/>
                <w:highlight w:val="white"/>
              </w:rPr>
              <w:t xml:space="preserve">lor şi </w:t>
            </w:r>
            <w:proofErr w:type="spellStart"/>
            <w:r>
              <w:rPr>
                <w:sz w:val="28"/>
                <w:szCs w:val="28"/>
                <w:highlight w:val="white"/>
              </w:rPr>
              <w:t>fîşiilor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de </w:t>
            </w:r>
            <w:proofErr w:type="spellStart"/>
            <w:r>
              <w:rPr>
                <w:sz w:val="28"/>
                <w:szCs w:val="28"/>
                <w:highlight w:val="white"/>
              </w:rPr>
              <w:t>protecţie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a apelor </w:t>
            </w:r>
            <w:proofErr w:type="spellStart"/>
            <w:r>
              <w:rPr>
                <w:sz w:val="28"/>
                <w:szCs w:val="28"/>
                <w:highlight w:val="white"/>
              </w:rPr>
              <w:t>rîurilor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şi bazinelor de apă, a zonelor de recreere aferente bazinelor acvatice de </w:t>
            </w:r>
            <w:proofErr w:type="spellStart"/>
            <w:r>
              <w:rPr>
                <w:sz w:val="28"/>
                <w:szCs w:val="28"/>
                <w:highlight w:val="white"/>
              </w:rPr>
              <w:t>importanţă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sz w:val="28"/>
                <w:szCs w:val="28"/>
                <w:highlight w:val="white"/>
              </w:rPr>
              <w:t>naţională</w:t>
            </w:r>
            <w:proofErr w:type="spellEnd"/>
            <w:r>
              <w:rPr>
                <w:sz w:val="28"/>
                <w:szCs w:val="28"/>
                <w:highlight w:val="white"/>
              </w:rPr>
              <w:t>.</w:t>
            </w:r>
          </w:p>
        </w:tc>
      </w:tr>
      <w:tr w:rsidR="006A6A70" w14:paraId="3F0316DE" w14:textId="77777777" w:rsidTr="00B15489">
        <w:trPr>
          <w:jc w:val="center"/>
        </w:trPr>
        <w:tc>
          <w:tcPr>
            <w:tcW w:w="9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C6E7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F2AFB9A" w14:textId="77777777" w:rsidR="006A6A70" w:rsidRDefault="006A6A70" w:rsidP="00B15489">
            <w:pPr>
              <w:pStyle w:val="Heading1"/>
              <w:spacing w:line="276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5.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Fundamentarea </w:t>
            </w:r>
            <w:proofErr w:type="spellStart"/>
            <w:r>
              <w:rPr>
                <w:b/>
                <w:sz w:val="28"/>
                <w:szCs w:val="28"/>
              </w:rPr>
              <w:t>economico</w:t>
            </w:r>
            <w:proofErr w:type="spellEnd"/>
            <w:r>
              <w:rPr>
                <w:b/>
                <w:sz w:val="28"/>
                <w:szCs w:val="28"/>
              </w:rPr>
              <w:t>-financiară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6A6A70" w14:paraId="7AC2DE53" w14:textId="77777777" w:rsidTr="00B15489">
        <w:trPr>
          <w:jc w:val="center"/>
        </w:trPr>
        <w:tc>
          <w:tcPr>
            <w:tcW w:w="9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49106E8" w14:textId="77777777" w:rsidR="006A6A70" w:rsidRPr="00D71F79" w:rsidRDefault="006A6A70" w:rsidP="00B15489">
            <w:pPr>
              <w:pStyle w:val="Heading1"/>
              <w:spacing w:line="276" w:lineRule="auto"/>
              <w:ind w:left="0"/>
              <w:jc w:val="both"/>
              <w:rPr>
                <w:sz w:val="28"/>
                <w:szCs w:val="28"/>
              </w:rPr>
            </w:pPr>
            <w:r w:rsidRPr="00D71F79">
              <w:rPr>
                <w:sz w:val="28"/>
                <w:szCs w:val="28"/>
              </w:rPr>
              <w:t>Proiectul dat nu presupune careva cheltuieli suplimentare sau pierderi la bugetul public național și nu se anticipează dificultăți în implementarea acestuia.</w:t>
            </w:r>
          </w:p>
        </w:tc>
      </w:tr>
      <w:tr w:rsidR="006A6A70" w14:paraId="1C76F777" w14:textId="77777777" w:rsidTr="00B15489">
        <w:trPr>
          <w:jc w:val="center"/>
        </w:trPr>
        <w:tc>
          <w:tcPr>
            <w:tcW w:w="9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C6E7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0D813A9" w14:textId="77777777" w:rsidR="006A6A70" w:rsidRPr="00D71F79" w:rsidRDefault="006A6A70" w:rsidP="00B15489">
            <w:pPr>
              <w:pStyle w:val="Heading1"/>
              <w:spacing w:line="276" w:lineRule="auto"/>
              <w:rPr>
                <w:sz w:val="28"/>
                <w:szCs w:val="28"/>
              </w:rPr>
            </w:pPr>
            <w:r w:rsidRPr="00D71F79">
              <w:rPr>
                <w:b/>
                <w:sz w:val="28"/>
                <w:szCs w:val="28"/>
              </w:rPr>
              <w:t>6.</w:t>
            </w:r>
            <w:r w:rsidRPr="00D71F79">
              <w:rPr>
                <w:sz w:val="28"/>
                <w:szCs w:val="28"/>
              </w:rPr>
              <w:t xml:space="preserve"> </w:t>
            </w:r>
            <w:r w:rsidRPr="00D71F79">
              <w:rPr>
                <w:b/>
                <w:sz w:val="28"/>
                <w:szCs w:val="28"/>
              </w:rPr>
              <w:t>Modul de încorporare a actului în cadrul normativ în vigoare</w:t>
            </w:r>
            <w:r w:rsidRPr="00D71F79">
              <w:rPr>
                <w:sz w:val="28"/>
                <w:szCs w:val="28"/>
              </w:rPr>
              <w:t xml:space="preserve"> </w:t>
            </w:r>
          </w:p>
        </w:tc>
      </w:tr>
      <w:tr w:rsidR="006A6A70" w14:paraId="7468E5F7" w14:textId="77777777" w:rsidTr="00B15489">
        <w:trPr>
          <w:jc w:val="center"/>
        </w:trPr>
        <w:tc>
          <w:tcPr>
            <w:tcW w:w="9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B004522" w14:textId="77777777" w:rsidR="006A6A70" w:rsidRPr="00D71F79" w:rsidRDefault="006A6A70" w:rsidP="00B15489">
            <w:pPr>
              <w:pStyle w:val="Heading1"/>
              <w:spacing w:line="276" w:lineRule="auto"/>
              <w:ind w:left="0"/>
              <w:rPr>
                <w:sz w:val="28"/>
                <w:szCs w:val="28"/>
              </w:rPr>
            </w:pPr>
            <w:r w:rsidRPr="00D71F79">
              <w:rPr>
                <w:sz w:val="28"/>
                <w:szCs w:val="28"/>
              </w:rPr>
              <w:t>Modificările propuse prin prezentul proiect de lege nu necesită ajustarea cadrului normativ în vigoare.</w:t>
            </w:r>
          </w:p>
        </w:tc>
      </w:tr>
      <w:tr w:rsidR="006A6A70" w14:paraId="1AECE9FE" w14:textId="77777777" w:rsidTr="00B15489">
        <w:trPr>
          <w:jc w:val="center"/>
        </w:trPr>
        <w:tc>
          <w:tcPr>
            <w:tcW w:w="9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C6E7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4B32E8" w14:textId="77777777" w:rsidR="006A6A70" w:rsidRPr="00D71F79" w:rsidRDefault="006A6A70" w:rsidP="00B15489">
            <w:pPr>
              <w:pStyle w:val="Heading1"/>
              <w:spacing w:line="276" w:lineRule="auto"/>
              <w:rPr>
                <w:sz w:val="28"/>
                <w:szCs w:val="28"/>
              </w:rPr>
            </w:pPr>
            <w:r w:rsidRPr="00D71F79">
              <w:rPr>
                <w:b/>
                <w:sz w:val="28"/>
                <w:szCs w:val="28"/>
              </w:rPr>
              <w:t>7.</w:t>
            </w:r>
            <w:r w:rsidRPr="00D71F79">
              <w:rPr>
                <w:sz w:val="28"/>
                <w:szCs w:val="28"/>
              </w:rPr>
              <w:t xml:space="preserve"> </w:t>
            </w:r>
            <w:r w:rsidRPr="00D71F79">
              <w:rPr>
                <w:b/>
                <w:sz w:val="28"/>
                <w:szCs w:val="28"/>
              </w:rPr>
              <w:t>Avizarea şi consultarea publică a proiectului</w:t>
            </w:r>
            <w:r w:rsidRPr="00D71F79">
              <w:rPr>
                <w:sz w:val="28"/>
                <w:szCs w:val="28"/>
              </w:rPr>
              <w:t xml:space="preserve"> </w:t>
            </w:r>
          </w:p>
        </w:tc>
      </w:tr>
      <w:tr w:rsidR="006A6A70" w14:paraId="67F366A9" w14:textId="77777777" w:rsidTr="00B15489">
        <w:trPr>
          <w:jc w:val="center"/>
        </w:trPr>
        <w:tc>
          <w:tcPr>
            <w:tcW w:w="9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DD9648E" w14:textId="77777777" w:rsidR="006A6A70" w:rsidRPr="00D71F79" w:rsidRDefault="006A6A70" w:rsidP="00B15489">
            <w:pPr>
              <w:pStyle w:val="Heading1"/>
              <w:spacing w:line="276" w:lineRule="auto"/>
              <w:ind w:left="0"/>
              <w:jc w:val="both"/>
              <w:rPr>
                <w:sz w:val="28"/>
                <w:szCs w:val="28"/>
              </w:rPr>
            </w:pPr>
            <w:r w:rsidRPr="00D71F79">
              <w:rPr>
                <w:sz w:val="28"/>
                <w:szCs w:val="28"/>
              </w:rPr>
              <w:t>În scopul respectării prevederilor Legii nr. 239/2008 privind transparența în procesul decizional, proiectul de lege urmează a fi supus consultărilor publice în conformitate cu prevederile legale.</w:t>
            </w:r>
          </w:p>
        </w:tc>
      </w:tr>
      <w:tr w:rsidR="006A6A70" w14:paraId="12D0BC00" w14:textId="77777777" w:rsidTr="00B15489">
        <w:trPr>
          <w:jc w:val="center"/>
        </w:trPr>
        <w:tc>
          <w:tcPr>
            <w:tcW w:w="9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C6E7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FB661BE" w14:textId="77777777" w:rsidR="006A6A70" w:rsidRPr="00D71F79" w:rsidRDefault="006A6A70" w:rsidP="00B15489">
            <w:pPr>
              <w:pStyle w:val="Heading1"/>
              <w:spacing w:line="276" w:lineRule="auto"/>
              <w:rPr>
                <w:sz w:val="28"/>
                <w:szCs w:val="28"/>
              </w:rPr>
            </w:pPr>
            <w:r w:rsidRPr="00D71F79">
              <w:rPr>
                <w:b/>
                <w:sz w:val="28"/>
                <w:szCs w:val="28"/>
              </w:rPr>
              <w:t>8.</w:t>
            </w:r>
            <w:r w:rsidRPr="00D71F79">
              <w:rPr>
                <w:sz w:val="28"/>
                <w:szCs w:val="28"/>
              </w:rPr>
              <w:t xml:space="preserve"> </w:t>
            </w:r>
            <w:r w:rsidRPr="00D71F79">
              <w:rPr>
                <w:b/>
                <w:sz w:val="28"/>
                <w:szCs w:val="28"/>
              </w:rPr>
              <w:t xml:space="preserve">Constatările expertizei </w:t>
            </w:r>
            <w:proofErr w:type="spellStart"/>
            <w:r w:rsidRPr="00D71F79">
              <w:rPr>
                <w:b/>
                <w:sz w:val="28"/>
                <w:szCs w:val="28"/>
              </w:rPr>
              <w:t>anticorupţie</w:t>
            </w:r>
            <w:proofErr w:type="spellEnd"/>
            <w:r w:rsidRPr="00D71F79">
              <w:rPr>
                <w:sz w:val="28"/>
                <w:szCs w:val="28"/>
              </w:rPr>
              <w:t xml:space="preserve"> </w:t>
            </w:r>
          </w:p>
        </w:tc>
      </w:tr>
      <w:tr w:rsidR="006A6A70" w14:paraId="2A603A7F" w14:textId="77777777" w:rsidTr="00B15489">
        <w:trPr>
          <w:jc w:val="center"/>
        </w:trPr>
        <w:tc>
          <w:tcPr>
            <w:tcW w:w="9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C8F6C8" w14:textId="77777777" w:rsidR="006A6A70" w:rsidRPr="00D71F79" w:rsidRDefault="006A6A70" w:rsidP="00B15489">
            <w:pPr>
              <w:tabs>
                <w:tab w:val="left" w:pos="317"/>
              </w:tabs>
              <w:spacing w:line="276" w:lineRule="auto"/>
              <w:ind w:left="0"/>
              <w:jc w:val="both"/>
              <w:rPr>
                <w:sz w:val="28"/>
                <w:szCs w:val="28"/>
              </w:rPr>
            </w:pPr>
            <w:r w:rsidRPr="00D71F79">
              <w:rPr>
                <w:sz w:val="28"/>
                <w:szCs w:val="28"/>
              </w:rPr>
              <w:t xml:space="preserve">Proiectul va fi supus expertizei anticorupție în conformitate cu art. 35 din Legea cu privire la actele normative nr. 100/2017, fiind solicitată efectuarea expertizei anticorupție de către Centrul Național Anticorupție. </w:t>
            </w:r>
          </w:p>
          <w:p w14:paraId="74B04BFE" w14:textId="77777777" w:rsidR="006A6A70" w:rsidRPr="00D71F79" w:rsidRDefault="006A6A70" w:rsidP="00B15489">
            <w:pPr>
              <w:pStyle w:val="Heading1"/>
              <w:spacing w:line="276" w:lineRule="auto"/>
              <w:ind w:left="0"/>
              <w:jc w:val="both"/>
              <w:rPr>
                <w:sz w:val="28"/>
                <w:szCs w:val="28"/>
              </w:rPr>
            </w:pPr>
            <w:r w:rsidRPr="00D71F79">
              <w:rPr>
                <w:sz w:val="28"/>
                <w:szCs w:val="28"/>
              </w:rPr>
              <w:t>Informația privind rezultatele expertizei anticorupție va fi inclusă după recepționarea raportului de expertiză anticorupție în sinteza obiecțiilor și propunerilor/recomandărilor la proiectul de lege.</w:t>
            </w:r>
          </w:p>
        </w:tc>
      </w:tr>
      <w:tr w:rsidR="006A6A70" w14:paraId="47251426" w14:textId="77777777" w:rsidTr="00B15489">
        <w:trPr>
          <w:jc w:val="center"/>
        </w:trPr>
        <w:tc>
          <w:tcPr>
            <w:tcW w:w="9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C6E7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8B0F147" w14:textId="77777777" w:rsidR="006A6A70" w:rsidRPr="00D71F79" w:rsidRDefault="006A6A70" w:rsidP="00B15489">
            <w:pPr>
              <w:pStyle w:val="Heading1"/>
              <w:spacing w:line="276" w:lineRule="auto"/>
              <w:rPr>
                <w:sz w:val="28"/>
                <w:szCs w:val="28"/>
              </w:rPr>
            </w:pPr>
            <w:r w:rsidRPr="00D71F79">
              <w:rPr>
                <w:b/>
                <w:sz w:val="28"/>
                <w:szCs w:val="28"/>
              </w:rPr>
              <w:t>9.</w:t>
            </w:r>
            <w:r w:rsidRPr="00D71F79">
              <w:rPr>
                <w:sz w:val="28"/>
                <w:szCs w:val="28"/>
              </w:rPr>
              <w:t xml:space="preserve"> </w:t>
            </w:r>
            <w:r w:rsidRPr="00D71F79">
              <w:rPr>
                <w:b/>
                <w:sz w:val="28"/>
                <w:szCs w:val="28"/>
              </w:rPr>
              <w:t>Constatările expertizei de compatibilitate</w:t>
            </w:r>
            <w:r w:rsidRPr="00D71F79">
              <w:rPr>
                <w:sz w:val="28"/>
                <w:szCs w:val="28"/>
              </w:rPr>
              <w:t xml:space="preserve"> </w:t>
            </w:r>
          </w:p>
        </w:tc>
      </w:tr>
      <w:tr w:rsidR="006A6A70" w14:paraId="5890082F" w14:textId="77777777" w:rsidTr="00B15489">
        <w:trPr>
          <w:jc w:val="center"/>
        </w:trPr>
        <w:tc>
          <w:tcPr>
            <w:tcW w:w="9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482CA19" w14:textId="77777777" w:rsidR="006A6A70" w:rsidRPr="00D71F79" w:rsidRDefault="006A6A70" w:rsidP="00B15489">
            <w:pPr>
              <w:pStyle w:val="Heading1"/>
              <w:spacing w:line="276" w:lineRule="auto"/>
              <w:ind w:left="0"/>
              <w:jc w:val="both"/>
            </w:pPr>
            <w:sdt>
              <w:sdtPr>
                <w:tag w:val="goog_rdk_3"/>
                <w:id w:val="1496226399"/>
              </w:sdtPr>
              <w:sdtContent>
                <w:r w:rsidRPr="00D71F79">
                  <w:rPr>
                    <w:rFonts w:eastAsia="Times New Roman" w:cs="Times New Roman"/>
                    <w:sz w:val="28"/>
                    <w:szCs w:val="28"/>
                  </w:rPr>
                  <w:t>Proiectul de lege nu conține norme privind armonizarea legislației naționale cu legislația Uniunii Europene.</w:t>
                </w:r>
              </w:sdtContent>
            </w:sdt>
          </w:p>
        </w:tc>
      </w:tr>
      <w:tr w:rsidR="006A6A70" w14:paraId="3BE402D2" w14:textId="77777777" w:rsidTr="00B15489">
        <w:trPr>
          <w:jc w:val="center"/>
        </w:trPr>
        <w:tc>
          <w:tcPr>
            <w:tcW w:w="9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C6E7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896CA84" w14:textId="77777777" w:rsidR="006A6A70" w:rsidRPr="00D71F79" w:rsidRDefault="006A6A70" w:rsidP="00B15489">
            <w:pPr>
              <w:pStyle w:val="Heading1"/>
              <w:spacing w:line="276" w:lineRule="auto"/>
              <w:rPr>
                <w:sz w:val="28"/>
                <w:szCs w:val="28"/>
              </w:rPr>
            </w:pPr>
            <w:r w:rsidRPr="00D71F79">
              <w:rPr>
                <w:b/>
                <w:sz w:val="28"/>
                <w:szCs w:val="28"/>
              </w:rPr>
              <w:t>10.</w:t>
            </w:r>
            <w:r w:rsidRPr="00D71F79">
              <w:rPr>
                <w:sz w:val="28"/>
                <w:szCs w:val="28"/>
              </w:rPr>
              <w:t xml:space="preserve"> </w:t>
            </w:r>
            <w:r w:rsidRPr="00D71F79">
              <w:rPr>
                <w:b/>
                <w:sz w:val="28"/>
                <w:szCs w:val="28"/>
              </w:rPr>
              <w:t>Constatările expertizei juridice</w:t>
            </w:r>
            <w:r w:rsidRPr="00D71F79">
              <w:rPr>
                <w:sz w:val="28"/>
                <w:szCs w:val="28"/>
              </w:rPr>
              <w:t xml:space="preserve"> </w:t>
            </w:r>
          </w:p>
        </w:tc>
      </w:tr>
      <w:tr w:rsidR="006A6A70" w14:paraId="648A05AE" w14:textId="77777777" w:rsidTr="00B15489">
        <w:trPr>
          <w:jc w:val="center"/>
        </w:trPr>
        <w:tc>
          <w:tcPr>
            <w:tcW w:w="9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54CF61A" w14:textId="77777777" w:rsidR="006A6A70" w:rsidRPr="00D71F79" w:rsidRDefault="006A6A70" w:rsidP="00B15489">
            <w:pPr>
              <w:pStyle w:val="Heading1"/>
              <w:spacing w:line="276" w:lineRule="auto"/>
              <w:ind w:left="0"/>
              <w:jc w:val="both"/>
              <w:rPr>
                <w:sz w:val="28"/>
                <w:szCs w:val="28"/>
              </w:rPr>
            </w:pPr>
            <w:r w:rsidRPr="00D71F79">
              <w:rPr>
                <w:sz w:val="28"/>
                <w:szCs w:val="28"/>
              </w:rPr>
              <w:lastRenderedPageBreak/>
              <w:t>Proiectul de lege urmează a fi supus expertizei juridice în conformitate cu art. 37 din Legea cu privire la actele normative nr. 100/2017 în procesul desfășurării procesului de avizare.</w:t>
            </w:r>
          </w:p>
        </w:tc>
      </w:tr>
      <w:tr w:rsidR="006A6A70" w14:paraId="53B724A1" w14:textId="77777777" w:rsidTr="00B15489">
        <w:trPr>
          <w:jc w:val="center"/>
        </w:trPr>
        <w:tc>
          <w:tcPr>
            <w:tcW w:w="9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C6E7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E08D3EE" w14:textId="77777777" w:rsidR="006A6A70" w:rsidRPr="00D71F79" w:rsidRDefault="006A6A70" w:rsidP="00B15489">
            <w:pPr>
              <w:pStyle w:val="Heading1"/>
              <w:spacing w:line="276" w:lineRule="auto"/>
              <w:rPr>
                <w:sz w:val="28"/>
                <w:szCs w:val="28"/>
              </w:rPr>
            </w:pPr>
            <w:r w:rsidRPr="00D71F79">
              <w:rPr>
                <w:b/>
                <w:sz w:val="28"/>
                <w:szCs w:val="28"/>
              </w:rPr>
              <w:t>11.</w:t>
            </w:r>
            <w:r w:rsidRPr="00D71F79">
              <w:rPr>
                <w:sz w:val="28"/>
                <w:szCs w:val="28"/>
              </w:rPr>
              <w:t xml:space="preserve"> </w:t>
            </w:r>
            <w:r w:rsidRPr="00D71F79">
              <w:rPr>
                <w:b/>
                <w:sz w:val="28"/>
                <w:szCs w:val="28"/>
              </w:rPr>
              <w:t>Constatările altor expertize</w:t>
            </w:r>
            <w:r w:rsidRPr="00D71F79">
              <w:rPr>
                <w:sz w:val="28"/>
                <w:szCs w:val="28"/>
              </w:rPr>
              <w:t xml:space="preserve"> </w:t>
            </w:r>
          </w:p>
        </w:tc>
      </w:tr>
      <w:tr w:rsidR="006A6A70" w14:paraId="44959510" w14:textId="77777777" w:rsidTr="00B15489">
        <w:trPr>
          <w:jc w:val="center"/>
        </w:trPr>
        <w:tc>
          <w:tcPr>
            <w:tcW w:w="9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4052628" w14:textId="77777777" w:rsidR="006A6A70" w:rsidRPr="00D71F79" w:rsidRDefault="006A6A70" w:rsidP="00B15489">
            <w:pPr>
              <w:spacing w:line="276" w:lineRule="auto"/>
              <w:ind w:left="0"/>
              <w:jc w:val="both"/>
              <w:rPr>
                <w:sz w:val="28"/>
                <w:szCs w:val="28"/>
              </w:rPr>
            </w:pPr>
            <w:r w:rsidRPr="00D71F79">
              <w:rPr>
                <w:sz w:val="28"/>
                <w:szCs w:val="28"/>
              </w:rPr>
              <w:t xml:space="preserve"> Proiectul de lege nu necesită alte expertize specializate. </w:t>
            </w:r>
          </w:p>
        </w:tc>
      </w:tr>
    </w:tbl>
    <w:p w14:paraId="39845A0F" w14:textId="77777777" w:rsidR="006A6A70" w:rsidRDefault="006A6A70" w:rsidP="006A6A70">
      <w:pPr>
        <w:pStyle w:val="Heading1"/>
        <w:spacing w:line="276" w:lineRule="auto"/>
        <w:ind w:firstLine="851"/>
        <w:rPr>
          <w:sz w:val="28"/>
          <w:szCs w:val="28"/>
        </w:rPr>
      </w:pPr>
    </w:p>
    <w:p w14:paraId="257FC3B9" w14:textId="77777777" w:rsidR="006A6A70" w:rsidRDefault="006A6A70" w:rsidP="006A6A70">
      <w:pPr>
        <w:spacing w:after="0" w:line="276" w:lineRule="auto"/>
        <w:ind w:left="0" w:firstLine="708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Deputat în Parlament</w:t>
      </w:r>
    </w:p>
    <w:p w14:paraId="3184549E" w14:textId="77777777" w:rsidR="006A6A70" w:rsidRDefault="006A6A70" w:rsidP="006A6A70">
      <w:pPr>
        <w:spacing w:after="0" w:line="276" w:lineRule="auto"/>
        <w:ind w:left="0" w:firstLine="708"/>
        <w:jc w:val="right"/>
        <w:rPr>
          <w:b/>
          <w:sz w:val="28"/>
          <w:szCs w:val="28"/>
        </w:rPr>
      </w:pPr>
    </w:p>
    <w:p w14:paraId="3CAF0505" w14:textId="77777777" w:rsidR="006A6A70" w:rsidRPr="00D71F79" w:rsidRDefault="006A6A70" w:rsidP="006A6A70">
      <w:pPr>
        <w:spacing w:after="0" w:line="276" w:lineRule="auto"/>
        <w:ind w:left="0" w:firstLine="708"/>
        <w:jc w:val="right"/>
        <w:rPr>
          <w:b/>
          <w:sz w:val="28"/>
          <w:szCs w:val="28"/>
        </w:rPr>
      </w:pPr>
      <w:sdt>
        <w:sdtPr>
          <w:tag w:val="goog_rdk_4"/>
          <w:id w:val="-1625387019"/>
        </w:sdtPr>
        <w:sdtContent>
          <w:r w:rsidRPr="00D71F79">
            <w:rPr>
              <w:rFonts w:eastAsia="Times New Roman" w:cs="Times New Roman"/>
              <w:b/>
              <w:sz w:val="28"/>
              <w:szCs w:val="28"/>
            </w:rPr>
            <w:t>Ina COȘERU</w:t>
          </w:r>
        </w:sdtContent>
      </w:sdt>
    </w:p>
    <w:p w14:paraId="21605F91" w14:textId="77777777" w:rsidR="006A6A70" w:rsidRDefault="006A6A70" w:rsidP="006A6A70">
      <w:pPr>
        <w:pStyle w:val="Heading1"/>
        <w:spacing w:line="276" w:lineRule="auto"/>
        <w:rPr>
          <w:sz w:val="28"/>
          <w:szCs w:val="28"/>
        </w:rPr>
      </w:pPr>
    </w:p>
    <w:p w14:paraId="093F13D9" w14:textId="77777777" w:rsidR="006A6A70" w:rsidRDefault="006A6A70" w:rsidP="006A6A70">
      <w:pPr>
        <w:spacing w:after="0" w:line="276" w:lineRule="auto"/>
        <w:ind w:left="720"/>
        <w:jc w:val="both"/>
        <w:rPr>
          <w:sz w:val="28"/>
          <w:szCs w:val="28"/>
        </w:rPr>
      </w:pPr>
    </w:p>
    <w:p w14:paraId="53E91AF6" w14:textId="77777777" w:rsidR="006A6A70" w:rsidRDefault="006A6A70" w:rsidP="006A6A70"/>
    <w:p w14:paraId="0D4670AD" w14:textId="77777777" w:rsidR="0054002B" w:rsidRDefault="0054002B">
      <w:pPr>
        <w:pBdr>
          <w:top w:val="nil"/>
          <w:left w:val="nil"/>
          <w:bottom w:val="nil"/>
          <w:right w:val="nil"/>
          <w:between w:val="nil"/>
        </w:pBdr>
        <w:spacing w:after="0"/>
        <w:ind w:left="0" w:firstLine="708"/>
        <w:jc w:val="right"/>
        <w:rPr>
          <w:b/>
          <w:sz w:val="28"/>
          <w:szCs w:val="28"/>
        </w:rPr>
      </w:pPr>
    </w:p>
    <w:sectPr w:rsidR="0054002B">
      <w:type w:val="continuous"/>
      <w:pgSz w:w="11906" w:h="16838"/>
      <w:pgMar w:top="1440" w:right="851" w:bottom="1440" w:left="1418" w:header="851" w:footer="454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838583" w14:textId="77777777" w:rsidR="000C2356" w:rsidRDefault="000C2356">
      <w:pPr>
        <w:spacing w:after="0" w:line="240" w:lineRule="auto"/>
      </w:pPr>
      <w:r>
        <w:separator/>
      </w:r>
    </w:p>
  </w:endnote>
  <w:endnote w:type="continuationSeparator" w:id="0">
    <w:p w14:paraId="7979AF61" w14:textId="77777777" w:rsidR="000C2356" w:rsidRDefault="000C23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5FB6A" w14:textId="77777777" w:rsidR="0054002B" w:rsidRDefault="000C2356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</w:tabs>
      <w:spacing w:after="0" w:line="276" w:lineRule="auto"/>
      <w:ind w:left="1036"/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6D3A7E">
      <w:rPr>
        <w:noProof/>
        <w:color w:val="000000"/>
        <w:sz w:val="18"/>
        <w:szCs w:val="18"/>
      </w:rPr>
      <w:t>2</w:t>
    </w:r>
    <w:r>
      <w:rPr>
        <w:color w:val="000000"/>
        <w:sz w:val="18"/>
        <w:szCs w:val="18"/>
      </w:rPr>
      <w:fldChar w:fldCharType="end"/>
    </w:r>
  </w:p>
  <w:p w14:paraId="077AE595" w14:textId="77777777" w:rsidR="0054002B" w:rsidRDefault="0054002B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</w:tabs>
      <w:spacing w:after="0" w:line="276" w:lineRule="auto"/>
      <w:ind w:left="1036"/>
      <w:rPr>
        <w:color w:val="000000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E79F3" w14:textId="77777777" w:rsidR="0054002B" w:rsidRDefault="000C2356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</w:tabs>
      <w:spacing w:after="0" w:line="276" w:lineRule="auto"/>
      <w:rPr>
        <w:color w:val="00000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338A7D10" wp14:editId="62ECA3A1">
              <wp:simplePos x="0" y="0"/>
              <wp:positionH relativeFrom="column">
                <wp:posOffset>165100</wp:posOffset>
              </wp:positionH>
              <wp:positionV relativeFrom="paragraph">
                <wp:posOffset>9956800</wp:posOffset>
              </wp:positionV>
              <wp:extent cx="0" cy="12700"/>
              <wp:effectExtent l="0" t="0" r="0" b="0"/>
              <wp:wrapNone/>
              <wp:docPr id="79" name="Straight Arrow Connector 7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483738" y="3780000"/>
                        <a:ext cx="5724525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7F7F7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165100</wp:posOffset>
              </wp:positionH>
              <wp:positionV relativeFrom="paragraph">
                <wp:posOffset>9956800</wp:posOffset>
              </wp:positionV>
              <wp:extent cx="0" cy="12700"/>
              <wp:effectExtent b="0" l="0" r="0" t="0"/>
              <wp:wrapNone/>
              <wp:docPr id="79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57B9129A" w14:textId="77777777" w:rsidR="0054002B" w:rsidRDefault="000C2356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  <w:tab w:val="right" w:pos="9883"/>
      </w:tabs>
      <w:spacing w:after="0" w:line="276" w:lineRule="auto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Republica Moldova, MD-2004, </w:t>
    </w:r>
    <w:proofErr w:type="spellStart"/>
    <w:r>
      <w:rPr>
        <w:color w:val="000000"/>
        <w:sz w:val="18"/>
        <w:szCs w:val="18"/>
      </w:rPr>
      <w:t>Chişinău</w:t>
    </w:r>
    <w:proofErr w:type="spellEnd"/>
    <w:r>
      <w:rPr>
        <w:color w:val="000000"/>
        <w:sz w:val="18"/>
        <w:szCs w:val="18"/>
      </w:rPr>
      <w:tab/>
      <w:t>info@parlament.md</w:t>
    </w:r>
  </w:p>
  <w:p w14:paraId="720B880B" w14:textId="77777777" w:rsidR="0054002B" w:rsidRDefault="000C2356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  <w:tab w:val="right" w:pos="9883"/>
      </w:tabs>
      <w:spacing w:after="0" w:line="276" w:lineRule="auto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Bd. </w:t>
    </w:r>
    <w:proofErr w:type="spellStart"/>
    <w:r>
      <w:rPr>
        <w:color w:val="000000"/>
        <w:sz w:val="18"/>
        <w:szCs w:val="18"/>
      </w:rPr>
      <w:t>Ştefan</w:t>
    </w:r>
    <w:proofErr w:type="spellEnd"/>
    <w:r>
      <w:rPr>
        <w:color w:val="000000"/>
        <w:sz w:val="18"/>
        <w:szCs w:val="18"/>
      </w:rPr>
      <w:t xml:space="preserve"> cel Mare şi Sfânt 105</w:t>
    </w:r>
    <w:r>
      <w:rPr>
        <w:color w:val="000000"/>
        <w:sz w:val="18"/>
        <w:szCs w:val="18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7170F" w14:textId="77777777" w:rsidR="000C2356" w:rsidRDefault="000C2356">
      <w:pPr>
        <w:spacing w:after="0" w:line="240" w:lineRule="auto"/>
      </w:pPr>
      <w:r>
        <w:separator/>
      </w:r>
    </w:p>
  </w:footnote>
  <w:footnote w:type="continuationSeparator" w:id="0">
    <w:p w14:paraId="5991B178" w14:textId="77777777" w:rsidR="000C2356" w:rsidRDefault="000C23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1312D" w14:textId="77777777" w:rsidR="0054002B" w:rsidRDefault="000C2356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ind w:left="0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noProof/>
        <w:color w:val="000000"/>
        <w:sz w:val="22"/>
        <w:szCs w:val="22"/>
      </w:rPr>
      <w:drawing>
        <wp:anchor distT="0" distB="0" distL="114300" distR="114300" simplePos="0" relativeHeight="251658240" behindDoc="0" locked="0" layoutInCell="1" hidden="0" allowOverlap="1" wp14:anchorId="78597665" wp14:editId="1B1FF1C3">
          <wp:simplePos x="0" y="0"/>
          <wp:positionH relativeFrom="page">
            <wp:posOffset>452119</wp:posOffset>
          </wp:positionH>
          <wp:positionV relativeFrom="page">
            <wp:posOffset>532420</wp:posOffset>
          </wp:positionV>
          <wp:extent cx="1785999" cy="567981"/>
          <wp:effectExtent l="0" t="0" r="0" b="0"/>
          <wp:wrapNone/>
          <wp:docPr id="8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914B0"/>
    <w:multiLevelType w:val="multilevel"/>
    <w:tmpl w:val="A098836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D3D07F8"/>
    <w:multiLevelType w:val="multilevel"/>
    <w:tmpl w:val="DDEC2E40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13D21F05"/>
    <w:multiLevelType w:val="multilevel"/>
    <w:tmpl w:val="87DEB9D8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22CB7468"/>
    <w:multiLevelType w:val="multilevel"/>
    <w:tmpl w:val="F8BE4A7E"/>
    <w:lvl w:ilvl="0">
      <w:start w:val="1"/>
      <w:numFmt w:val="decimal"/>
      <w:lvlText w:val="%1."/>
      <w:lvlJc w:val="left"/>
      <w:pPr>
        <w:ind w:left="1636" w:hanging="360"/>
      </w:pPr>
    </w:lvl>
    <w:lvl w:ilvl="1">
      <w:start w:val="1"/>
      <w:numFmt w:val="lowerLetter"/>
      <w:lvlText w:val="%2."/>
      <w:lvlJc w:val="left"/>
      <w:pPr>
        <w:ind w:left="2356" w:hanging="360"/>
      </w:pPr>
    </w:lvl>
    <w:lvl w:ilvl="2">
      <w:start w:val="1"/>
      <w:numFmt w:val="lowerRoman"/>
      <w:lvlText w:val="%3."/>
      <w:lvlJc w:val="right"/>
      <w:pPr>
        <w:ind w:left="3076" w:hanging="180"/>
      </w:pPr>
    </w:lvl>
    <w:lvl w:ilvl="3">
      <w:start w:val="1"/>
      <w:numFmt w:val="decimal"/>
      <w:lvlText w:val="%4."/>
      <w:lvlJc w:val="left"/>
      <w:pPr>
        <w:ind w:left="3796" w:hanging="360"/>
      </w:pPr>
    </w:lvl>
    <w:lvl w:ilvl="4">
      <w:start w:val="1"/>
      <w:numFmt w:val="lowerLetter"/>
      <w:lvlText w:val="%5."/>
      <w:lvlJc w:val="left"/>
      <w:pPr>
        <w:ind w:left="4516" w:hanging="360"/>
      </w:pPr>
    </w:lvl>
    <w:lvl w:ilvl="5">
      <w:start w:val="1"/>
      <w:numFmt w:val="lowerRoman"/>
      <w:lvlText w:val="%6."/>
      <w:lvlJc w:val="right"/>
      <w:pPr>
        <w:ind w:left="5236" w:hanging="180"/>
      </w:pPr>
    </w:lvl>
    <w:lvl w:ilvl="6">
      <w:start w:val="1"/>
      <w:numFmt w:val="decimal"/>
      <w:lvlText w:val="%7."/>
      <w:lvlJc w:val="left"/>
      <w:pPr>
        <w:ind w:left="5956" w:hanging="360"/>
      </w:pPr>
    </w:lvl>
    <w:lvl w:ilvl="7">
      <w:start w:val="1"/>
      <w:numFmt w:val="lowerLetter"/>
      <w:lvlText w:val="%8."/>
      <w:lvlJc w:val="left"/>
      <w:pPr>
        <w:ind w:left="6676" w:hanging="360"/>
      </w:pPr>
    </w:lvl>
    <w:lvl w:ilvl="8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4D06187C"/>
    <w:multiLevelType w:val="multilevel"/>
    <w:tmpl w:val="F2A2D0C4"/>
    <w:lvl w:ilvl="0">
      <w:start w:val="1"/>
      <w:numFmt w:val="bullet"/>
      <w:lvlText w:val="-"/>
      <w:lvlJc w:val="left"/>
      <w:pPr>
        <w:ind w:left="720" w:hanging="360"/>
      </w:pPr>
      <w:rPr>
        <w:rFonts w:ascii="Georgia" w:eastAsia="Georgia" w:hAnsi="Georgia" w:cs="Georgi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5FA26C0"/>
    <w:multiLevelType w:val="multilevel"/>
    <w:tmpl w:val="ACB2BFC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63D06552"/>
    <w:multiLevelType w:val="multilevel"/>
    <w:tmpl w:val="B2F4D692"/>
    <w:lvl w:ilvl="0">
      <w:start w:val="1"/>
      <w:numFmt w:val="bullet"/>
      <w:lvlText w:val="-"/>
      <w:lvlJc w:val="left"/>
      <w:pPr>
        <w:ind w:left="720" w:hanging="360"/>
      </w:pPr>
      <w:rPr>
        <w:rFonts w:ascii="Georgia" w:eastAsia="Georgia" w:hAnsi="Georgia" w:cs="Georgi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814026139">
    <w:abstractNumId w:val="9"/>
  </w:num>
  <w:num w:numId="2" w16cid:durableId="1402678960">
    <w:abstractNumId w:val="0"/>
  </w:num>
  <w:num w:numId="3" w16cid:durableId="1766918424">
    <w:abstractNumId w:val="1"/>
  </w:num>
  <w:num w:numId="4" w16cid:durableId="43414388">
    <w:abstractNumId w:val="7"/>
  </w:num>
  <w:num w:numId="5" w16cid:durableId="1272739065">
    <w:abstractNumId w:val="2"/>
  </w:num>
  <w:num w:numId="6" w16cid:durableId="1463498975">
    <w:abstractNumId w:val="3"/>
  </w:num>
  <w:num w:numId="7" w16cid:durableId="1957446164">
    <w:abstractNumId w:val="5"/>
  </w:num>
  <w:num w:numId="8" w16cid:durableId="1184712125">
    <w:abstractNumId w:val="6"/>
  </w:num>
  <w:num w:numId="9" w16cid:durableId="643314252">
    <w:abstractNumId w:val="8"/>
  </w:num>
  <w:num w:numId="10" w16cid:durableId="1343122534">
    <w:abstractNumId w:val="10"/>
  </w:num>
  <w:num w:numId="11" w16cid:durableId="14322407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02B"/>
    <w:rsid w:val="000C2356"/>
    <w:rsid w:val="0054002B"/>
    <w:rsid w:val="006A6A70"/>
    <w:rsid w:val="006D3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79A75"/>
  <w15:docId w15:val="{0D941E5D-916C-4E43-9FB8-0B29BDAE9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eorgia" w:eastAsia="Georgia" w:hAnsi="Georgia" w:cs="Georgia"/>
        <w:sz w:val="24"/>
        <w:szCs w:val="24"/>
        <w:lang w:val="ro-RO" w:eastAsia="ro-MD" w:bidi="ar-SA"/>
      </w:rPr>
    </w:rPrDefault>
    <w:pPrDefault>
      <w:pPr>
        <w:spacing w:after="120" w:line="360" w:lineRule="auto"/>
        <w:ind w:left="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062"/>
  </w:style>
  <w:style w:type="paragraph" w:styleId="Heading1">
    <w:name w:val="heading 1"/>
    <w:next w:val="Normal"/>
    <w:link w:val="Heading1Char"/>
    <w:uiPriority w:val="9"/>
    <w:qFormat/>
    <w:rsid w:val="005B30B5"/>
    <w:pPr>
      <w:outlineLvl w:val="0"/>
    </w:pPr>
  </w:style>
  <w:style w:type="paragraph" w:styleId="Heading2">
    <w:name w:val="heading 2"/>
    <w:next w:val="Normal"/>
    <w:link w:val="Heading2Char"/>
    <w:uiPriority w:val="9"/>
    <w:semiHidden/>
    <w:unhideWhenUsed/>
    <w:qFormat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</w:pPr>
    <w:rPr>
      <w:b/>
      <w:color w:val="303741"/>
      <w:sz w:val="30"/>
      <w:szCs w:val="30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b/>
      <w:color w:val="303741"/>
      <w:sz w:val="32"/>
      <w:szCs w:val="32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color w:val="303741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b/>
      <w:color w:val="303741"/>
      <w:sz w:val="30"/>
      <w:szCs w:val="3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table" w:styleId="TableGrid">
    <w:name w:val="Table Grid"/>
    <w:basedOn w:val="TableNormal"/>
    <w:uiPriority w:val="59"/>
    <w:locked/>
    <w:rsid w:val="00964FA3"/>
    <w:pPr>
      <w:spacing w:after="0" w:line="240" w:lineRule="auto"/>
    </w:pPr>
    <w:rPr>
      <w:rFonts w:eastAsiaTheme="minorEastAsia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locked/>
    <w:rsid w:val="006508D8"/>
    <w:pPr>
      <w:spacing w:after="0" w:line="240" w:lineRule="auto"/>
    </w:pPr>
    <w:rPr>
      <w:lang w:val="ro-MD"/>
    </w:rPr>
  </w:style>
  <w:style w:type="character" w:styleId="Hyperlink">
    <w:name w:val="Hyperlink"/>
    <w:basedOn w:val="DefaultParagraphFont"/>
    <w:uiPriority w:val="99"/>
    <w:unhideWhenUsed/>
    <w:locked/>
    <w:rsid w:val="006508D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E60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BF5"/>
    <w:rPr>
      <w:rFonts w:ascii="Segoe UI" w:hAnsi="Segoe UI" w:cs="Segoe UI"/>
      <w:sz w:val="18"/>
      <w:szCs w:val="18"/>
      <w:lang w:val="ro-RO"/>
    </w:rPr>
  </w:style>
  <w:style w:type="character" w:styleId="Strong">
    <w:name w:val="Strong"/>
    <w:basedOn w:val="DefaultParagraphFont"/>
    <w:uiPriority w:val="22"/>
    <w:qFormat/>
    <w:locked/>
    <w:rsid w:val="007536DD"/>
    <w:rPr>
      <w:b/>
      <w:bCs/>
    </w:rPr>
  </w:style>
  <w:style w:type="character" w:customStyle="1" w:styleId="w8qarf">
    <w:name w:val="w8qarf"/>
    <w:basedOn w:val="DefaultParagraphFont"/>
    <w:rsid w:val="00BB497C"/>
  </w:style>
  <w:style w:type="character" w:styleId="UnresolvedMention">
    <w:name w:val="Unresolved Mention"/>
    <w:basedOn w:val="DefaultParagraphFont"/>
    <w:uiPriority w:val="99"/>
    <w:semiHidden/>
    <w:unhideWhenUsed/>
    <w:rsid w:val="00AA534E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locked/>
    <w:rsid w:val="008418F4"/>
    <w:pPr>
      <w:widowControl w:val="0"/>
      <w:autoSpaceDE w:val="0"/>
      <w:autoSpaceDN w:val="0"/>
      <w:spacing w:after="0" w:line="240" w:lineRule="auto"/>
      <w:ind w:left="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8418F4"/>
    <w:rPr>
      <w:rFonts w:ascii="Times New Roman" w:eastAsia="Times New Roman" w:hAnsi="Times New Roman" w:cs="Times New Roman"/>
      <w:sz w:val="28"/>
      <w:szCs w:val="28"/>
      <w:lang w:val="ro-RO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wLDpXL7MQbhb/hOfrahdtoB54aw==">AMUW2mVJn3qcoH8V1DnzOAtPt7OvWtri0WeCLfI/VhBk6hloUeWKWFrs0y1znk84O5O+Nxd1VoAQ2bl6HduPqGQrf3ljJvNJmuPq7FdaiaIPb2IMVVRHOXRB4DD4sj3y4wLcbiexaxZSOztf9bRnGf6FkVU2Jt5kz1KayJv5X99w1Dw9wdzHPAkyXk1sF23TO/cNZJk+0u1m3MH1iSVmnTMNB5edgblF6dK1aKCAJAKfQBgRzWjgBF7+MYrg7D/BRc5hsf9SfjRYq64ibmyoPDt0c4/O9fFkvVp1CxStuszC8Ru6ZsK8if8o20ZOdxEtFSvUBV1IPGVDdJGtRXbnwmMEJ+ZNxo8Zsg==</go:docsCustomData>
</go:gDocsCustomXmlDataStorage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280F74-CD43-4934-8122-54D6E8D7DFD4}"/>
</file>

<file path=customXml/itemProps2.xml><?xml version="1.0" encoding="utf-8"?>
<ds:datastoreItem xmlns:ds="http://schemas.openxmlformats.org/officeDocument/2006/customXml" ds:itemID="{11111111-1234-1234-1234-123412341234}"/>
</file>

<file path=customXml/itemProps3.xml><?xml version="1.0" encoding="utf-8"?>
<ds:datastoreItem xmlns:ds="http://schemas.openxmlformats.org/officeDocument/2006/customXml" ds:itemID="{C75BFA23-99EB-43AD-B9C6-780F0C684002}"/>
</file>

<file path=customXml/itemProps4.xml><?xml version="1.0" encoding="utf-8"?>
<ds:datastoreItem xmlns:ds="http://schemas.openxmlformats.org/officeDocument/2006/customXml" ds:itemID="{7CDBCB9D-A819-43B3-A979-6DF5D2759D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1406</Words>
  <Characters>8017</Characters>
  <Application>Microsoft Office Word</Application>
  <DocSecurity>4</DocSecurity>
  <Lines>66</Lines>
  <Paragraphs>18</Paragraphs>
  <ScaleCrop>false</ScaleCrop>
  <Company/>
  <LinksUpToDate>false</LinksUpToDate>
  <CharactersWithSpaces>9405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70.2023.ro</dc:title>
  <dc:creator>Sorin</dc:creator>
  <cp:lastModifiedBy>Tatiana Cupcenco</cp:lastModifiedBy>
  <cp:revision>2</cp:revision>
  <dcterms:created xsi:type="dcterms:W3CDTF">2023-03-20T15:00:00Z</dcterms:created>
  <dcterms:modified xsi:type="dcterms:W3CDTF">2023-03-20T15:00:00Z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