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47E91" w14:textId="1F587EDB" w:rsidR="005162B1" w:rsidRPr="001A36A6" w:rsidRDefault="005162B1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21076CE7" w14:textId="5BBCD85C" w:rsidR="005162B1" w:rsidRPr="001A36A6" w:rsidRDefault="005162B1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2009064B" w14:textId="6BD8E14A" w:rsidR="002347C7" w:rsidRPr="001A36A6" w:rsidRDefault="002347C7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A47CC97" w14:textId="2F80AEAC" w:rsidR="001F5B1F" w:rsidRPr="001A36A6" w:rsidRDefault="001F5B1F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6B9D306" w14:textId="4F66FC14" w:rsidR="001F5B1F" w:rsidRDefault="001F5B1F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3CE15DE9" w14:textId="77777777" w:rsidR="00962DC3" w:rsidRPr="001A36A6" w:rsidRDefault="00962DC3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46E55EF8" w14:textId="77777777" w:rsidR="00953FDB" w:rsidRPr="001A36A6" w:rsidRDefault="00953FDB" w:rsidP="000860BE">
      <w:pPr>
        <w:spacing w:after="0" w:line="240" w:lineRule="auto"/>
        <w:ind w:left="0" w:firstLine="709"/>
        <w:contextualSpacing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14:paraId="44502CF3" w14:textId="6879189F" w:rsidR="00E215FE" w:rsidRPr="001A36A6" w:rsidRDefault="00E215FE" w:rsidP="00962DC3">
      <w:pPr>
        <w:spacing w:after="0" w:line="240" w:lineRule="auto"/>
        <w:ind w:left="567" w:right="19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L</w:t>
      </w:r>
      <w:r w:rsidR="00953FDB"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E</w:t>
      </w:r>
      <w:r w:rsidR="00953FDB"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G</w:t>
      </w:r>
      <w:r w:rsidR="00953FDB"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E</w:t>
      </w:r>
    </w:p>
    <w:p w14:paraId="08B28560" w14:textId="77777777" w:rsidR="00953FDB" w:rsidRPr="001A36A6" w:rsidRDefault="00953FDB" w:rsidP="00962DC3">
      <w:pPr>
        <w:spacing w:after="0" w:line="240" w:lineRule="auto"/>
        <w:ind w:left="567" w:right="19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2D95120" w14:textId="77777777" w:rsidR="00E215FE" w:rsidRPr="001A36A6" w:rsidRDefault="00E215FE" w:rsidP="00962DC3">
      <w:pPr>
        <w:spacing w:after="0" w:line="240" w:lineRule="auto"/>
        <w:ind w:left="567" w:right="19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</w:t>
      </w:r>
      <w:r w:rsidRPr="001A36A6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modificarea</w:t>
      </w:r>
      <w:r w:rsidRPr="001A36A6">
        <w:rPr>
          <w:rFonts w:ascii="Times New Roman" w:hAnsi="Times New Roman" w:cs="Times New Roman"/>
          <w:b/>
          <w:color w:val="FF0000"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unor acte normative</w:t>
      </w:r>
    </w:p>
    <w:p w14:paraId="760A1336" w14:textId="1B3E2D6B" w:rsidR="00E215FE" w:rsidRPr="001A36A6" w:rsidRDefault="000679B2" w:rsidP="000860BE">
      <w:p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119EB" wp14:editId="321AF648">
                <wp:simplePos x="0" y="0"/>
                <wp:positionH relativeFrom="column">
                  <wp:posOffset>987039</wp:posOffset>
                </wp:positionH>
                <wp:positionV relativeFrom="paragraph">
                  <wp:posOffset>40999</wp:posOffset>
                </wp:positionV>
                <wp:extent cx="30956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56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336C8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3.25pt" to="321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7B8FEF9B" w14:textId="77777777" w:rsidR="00E215FE" w:rsidRPr="001A36A6" w:rsidRDefault="00E215FE" w:rsidP="00962DC3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14FB440E" w14:textId="77777777" w:rsidR="00953FDB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  <w:bookmarkStart w:id="0" w:name="_Hlk86839449"/>
    </w:p>
    <w:p w14:paraId="5BE80A36" w14:textId="03D861D1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 w:rsidR="00953FDB" w:rsidRPr="001A36A6">
        <w:rPr>
          <w:rFonts w:ascii="Times New Roman" w:hAnsi="Times New Roman" w:cs="Times New Roman"/>
          <w:b/>
          <w:sz w:val="28"/>
          <w:szCs w:val="28"/>
          <w:lang w:val="ro-MD"/>
        </w:rPr>
        <w:t>.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I.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–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bookmarkEnd w:id="0"/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Legea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nr. 156/1998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privind sistemul public de pensii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(republicată în  Monitorul Oficial al Republicii Moldova, 2004, nr. 42</w:t>
      </w:r>
      <w:r w:rsidR="00953FD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44</w:t>
      </w:r>
      <w:r w:rsidR="00F83882" w:rsidRPr="001A36A6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art. 247), cu modificările ulterioare, se modifică după cum urmează:</w:t>
      </w:r>
    </w:p>
    <w:p w14:paraId="66E93040" w14:textId="77777777" w:rsidR="00953FDB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FDCB206" w14:textId="1EB0A876" w:rsidR="00E215FE" w:rsidRPr="001A36A6" w:rsidRDefault="00E215FE" w:rsidP="00962DC3">
      <w:p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1. Articolul 1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se completează cu alineat</w:t>
      </w:r>
      <w:r w:rsidR="00953FDB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ul (3)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cu următorul cuprins:</w:t>
      </w:r>
    </w:p>
    <w:p w14:paraId="3FEE5C50" w14:textId="77777777" w:rsidR="00953FDB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00A68C6A" w14:textId="4196E124" w:rsidR="00E215FE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„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(3)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În sensul prezentei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l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egi, </w:t>
      </w:r>
      <w:r w:rsidR="004B265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următoarele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noțiuni semnific</w:t>
      </w:r>
      <w:r w:rsidR="004B265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ă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:</w:t>
      </w:r>
    </w:p>
    <w:p w14:paraId="65AC28A4" w14:textId="77777777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702FFA70" w14:textId="78A05133" w:rsidR="002F41B9" w:rsidRPr="001A36A6" w:rsidRDefault="002F41B9" w:rsidP="00962DC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circumstanțe noi referitoare la stagiul de cotizare și venitul asigurat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 – confirmare, prin acte doveditoare, a stagiului de cotizare și a venitului asigurat pentru perioada de activitate de până la realizarea dreptului la pensie și care nu a fost luată în considerare la stabilirea pensiei;</w:t>
      </w:r>
    </w:p>
    <w:p w14:paraId="51061CF3" w14:textId="77777777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40C0E20D" w14:textId="6595DAB3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indexarea pensiei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măsură </w:t>
      </w:r>
      <w:r w:rsidR="00021B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realizată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periodic</w:t>
      </w:r>
      <w:r w:rsidR="00021B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pentru actualizarea cuantumului pensiei calculate în vederea păstrării puterii</w:t>
      </w:r>
      <w:r w:rsidR="00F54F8F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de cumpărare a pensiei</w:t>
      </w:r>
      <w:r w:rsidR="004B265D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;</w:t>
      </w:r>
    </w:p>
    <w:p w14:paraId="10B1DD48" w14:textId="77777777" w:rsidR="00953FDB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47A85C2A" w14:textId="77777777" w:rsidR="00D32C54" w:rsidRPr="001A36A6" w:rsidRDefault="00D32C5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o-MD" w:eastAsia="ru-RU"/>
        </w:rPr>
        <w:t>pensie aflată în plată</w:t>
      </w:r>
      <w:r w:rsidRPr="001A36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u-RU"/>
        </w:rPr>
        <w:t xml:space="preserve"> – pensie achitată lunar beneficiarului prin intermediul prestatorului de servicii de plată desemnat de către beneficiar;</w:t>
      </w:r>
    </w:p>
    <w:p w14:paraId="7A6D216D" w14:textId="77777777" w:rsidR="00D32C54" w:rsidRPr="001A36A6" w:rsidRDefault="00D32C5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42ACE2B4" w14:textId="7EA7110D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pensie  calculată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drept bănesc, stabilit în funcție de contribuțiile achitate în bugetul asigurări</w:t>
      </w:r>
      <w:r w:rsidR="004438BA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lor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sociale de stat și </w:t>
      </w:r>
      <w:r w:rsidR="00F54F8F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de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durat</w:t>
      </w:r>
      <w:r w:rsidR="00F54F8F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a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stagiului de cotizare</w:t>
      </w:r>
      <w:r w:rsidR="009835DE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,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reexaminat, majorat și indexat; </w:t>
      </w:r>
    </w:p>
    <w:p w14:paraId="40CB5535" w14:textId="77777777" w:rsidR="00953FDB" w:rsidRPr="001A36A6" w:rsidRDefault="00953FDB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10CAC2D4" w14:textId="6B31C8D9" w:rsidR="00D32C54" w:rsidRPr="001A36A6" w:rsidRDefault="00D32C5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perioade asimilate stagiului de cotizare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perioade pentru care nu s-au plătit contribuții de asigurări sociale, dar care, conform prezentei legi, se includ în stagiul total de cotizare;</w:t>
      </w:r>
    </w:p>
    <w:p w14:paraId="3A8B65BC" w14:textId="77777777" w:rsidR="00D32C54" w:rsidRPr="001A36A6" w:rsidRDefault="00D32C5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o-MD" w:eastAsia="ru-RU"/>
        </w:rPr>
      </w:pPr>
    </w:p>
    <w:p w14:paraId="6DBB286B" w14:textId="623C57EB" w:rsidR="002F41B9" w:rsidRPr="001A36A6" w:rsidRDefault="002F41B9" w:rsidP="00962DC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reexaminarea pensiei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recalcularea mărimii pensiei în corespundere cu prevederile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prezentei legi în vigoare la data depunerii cererii de reexaminare a pensiei conform art. 33 alin. (1) lit. a) și c), alin. (2), (4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u-RU"/>
        </w:rPr>
        <w:t>1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), (4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u-RU"/>
        </w:rPr>
        <w:t>2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) și (4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u-RU"/>
        </w:rPr>
        <w:t>3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);</w:t>
      </w:r>
    </w:p>
    <w:p w14:paraId="059CE077" w14:textId="77777777" w:rsidR="00D32C54" w:rsidRPr="001A36A6" w:rsidRDefault="00D32C5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310590B7" w14:textId="2EEA48BF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stagiu minim de cotizare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perioadă minimă de activitate în care asigurații au realizat stagiul de cotizare prevăzut la art. 15 alin. (1) din </w:t>
      </w:r>
      <w:r w:rsidR="000904FB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prezenta lege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pentru a putea beneficia de pensie la împlinirea </w:t>
      </w:r>
      <w:r w:rsidR="004B265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vârstei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standard de pensionare;</w:t>
      </w:r>
    </w:p>
    <w:p w14:paraId="5C277775" w14:textId="77777777" w:rsidR="004B265D" w:rsidRPr="001A36A6" w:rsidRDefault="004B265D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3D8D7CFF" w14:textId="41BD504B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stagiu total de cotizare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însumare a perioadelor de activitate pentru care s-au plătit contribuții de asigurări sociale de stat </w:t>
      </w:r>
      <w:r w:rsidR="004438BA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în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bugetul asigurărilor sociale de stat, prevăzut</w:t>
      </w:r>
      <w:r w:rsidR="00DF4CCC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ă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la art. 42 alin. (1) din </w:t>
      </w:r>
      <w:r w:rsidR="000904FB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prezenta lege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;</w:t>
      </w:r>
    </w:p>
    <w:p w14:paraId="3F3C227E" w14:textId="77777777" w:rsidR="004B265D" w:rsidRPr="001A36A6" w:rsidRDefault="004B265D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5A304E36" w14:textId="5D318904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supliment de solidaritate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</w:t>
      </w:r>
      <w:r w:rsidR="00AC208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adaos egal cu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diferența dintre cuantumul pensiei calculate și cuantumul pensiei minime</w:t>
      </w:r>
      <w:r w:rsidR="00C54E1B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,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acordat pentru categoria de pensie</w:t>
      </w:r>
      <w:r w:rsidR="00463B7C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respectivă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;</w:t>
      </w:r>
    </w:p>
    <w:p w14:paraId="226320A4" w14:textId="77777777" w:rsidR="004B265D" w:rsidRPr="001A36A6" w:rsidRDefault="004B265D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28D26A6F" w14:textId="25E3A37F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valorizarea venitului asigurat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indexarea venitului mediu lunar asigurat</w:t>
      </w:r>
      <w:r w:rsidR="00021B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,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realizat </w:t>
      </w:r>
      <w:r w:rsidR="004B265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începând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cu 1 ianuarie 1999, reieșind din coeficientul de creștere a salariului mediu pe economie </w:t>
      </w:r>
      <w:r w:rsidR="00B928E8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în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perioadele contributive </w:t>
      </w:r>
      <w:r w:rsidR="004B265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până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la</w:t>
      </w:r>
      <w:r w:rsidR="00FE692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anul precedent anului de stabilire a pensiei;</w:t>
      </w:r>
    </w:p>
    <w:p w14:paraId="23E6484A" w14:textId="77777777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0F4EE841" w14:textId="4B09493D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vârstă standard de pensionare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vârstă pentru bărbați și femei, stabilită la art. 41 din prezenta lege, la împlinirea căreia aceștia pot obține dreptul la pensie pentru limită de vârstă;</w:t>
      </w:r>
    </w:p>
    <w:p w14:paraId="64E35C56" w14:textId="77777777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6982D91F" w14:textId="2D6624D6" w:rsidR="002F41B9" w:rsidRPr="001A36A6" w:rsidRDefault="002F41B9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  <w:t>venit asigurat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– venit din care s-au plătit contribuții de asigurări sociale </w:t>
      </w:r>
      <w:proofErr w:type="spellStart"/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şi</w:t>
      </w:r>
      <w:proofErr w:type="spellEnd"/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care constituie baza de calcul a pensiei în sistemul public de pensii</w:t>
      </w:r>
      <w:r w:rsidR="00D32C5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.”</w:t>
      </w:r>
    </w:p>
    <w:p w14:paraId="673489AC" w14:textId="77777777" w:rsidR="004B265D" w:rsidRPr="001A36A6" w:rsidRDefault="004B265D" w:rsidP="00962DC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MD" w:eastAsia="ru-RU"/>
        </w:rPr>
      </w:pPr>
    </w:p>
    <w:p w14:paraId="6568322E" w14:textId="2B617C92" w:rsidR="00E215FE" w:rsidRPr="001A36A6" w:rsidRDefault="00DE29E4" w:rsidP="00962D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rticolul 6:</w:t>
      </w:r>
    </w:p>
    <w:p w14:paraId="22AA4A7C" w14:textId="77777777" w:rsidR="00DE29E4" w:rsidRPr="001A36A6" w:rsidRDefault="00DE29E4" w:rsidP="00962DC3">
      <w:p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</w:p>
    <w:p w14:paraId="6959F150" w14:textId="7E6C7AA7" w:rsidR="00E215FE" w:rsidRPr="001A36A6" w:rsidRDefault="00E215FE" w:rsidP="00962DC3">
      <w:pPr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alineatul (2) va avea următorul cuprins:</w:t>
      </w:r>
    </w:p>
    <w:p w14:paraId="0CDE7C99" w14:textId="77777777" w:rsidR="00DE29E4" w:rsidRPr="001A36A6" w:rsidRDefault="00DE29E4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</w:p>
    <w:p w14:paraId="3A8B8BC4" w14:textId="137C8859" w:rsidR="00E215FE" w:rsidRPr="001A36A6" w:rsidRDefault="00DE29E4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„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(2) </w:t>
      </w:r>
      <w:r w:rsidR="00E215F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Stagiul de cotizare se calculează prin însumarea lunilor pentru care s-au plătit contribuții, în mărimile stabilite, la bugetul asigurărilor sociale de stat </w:t>
      </w:r>
      <w:r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și</w:t>
      </w:r>
      <w:r w:rsidR="00E215F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împărțirea sumei obținute la 12. Rezultatul obținut se rotunjește </w:t>
      </w:r>
      <w:r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până</w:t>
      </w:r>
      <w:r w:rsidR="00E215F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la o unitate după virgul</w:t>
      </w:r>
      <w:r w:rsidR="00A768B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ă</w:t>
      </w:r>
      <w:r w:rsidR="00E215F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.</w:t>
      </w:r>
      <w:r w:rsidR="00BE3814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În cazul în care suma anuală a contribuțiilor achitate este mai mică </w:t>
      </w:r>
      <w:r w:rsidR="00A86AF5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decât</w:t>
      </w:r>
      <w:r w:rsidR="00BE3814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suma anuală a contribuțiilor calculate din salariul minim lunar pe țară stabilit de legislație, stagiul de cotizare se calculează proporțional sumei achitate.</w:t>
      </w:r>
      <w:r w:rsidR="00221DB9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>”</w:t>
      </w:r>
      <w:r w:rsidR="00E215FE" w:rsidRPr="001A36A6">
        <w:rPr>
          <w:rFonts w:ascii="Times New Roman" w:eastAsia="Times New Roman" w:hAnsi="Times New Roman" w:cs="Times New Roman"/>
          <w:bCs/>
          <w:sz w:val="28"/>
          <w:szCs w:val="28"/>
          <w:lang w:val="ro-MD" w:eastAsia="ru-RU"/>
        </w:rPr>
        <w:t xml:space="preserve"> </w:t>
      </w:r>
    </w:p>
    <w:p w14:paraId="45C56BD4" w14:textId="77777777" w:rsidR="00DE29E4" w:rsidRPr="001A36A6" w:rsidRDefault="00DE29E4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7F88C4C5" w14:textId="039ACD43" w:rsidR="000A575E" w:rsidRPr="001A36A6" w:rsidRDefault="00E215F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alineat</w:t>
      </w:r>
      <w:r w:rsidR="000A575E"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ul</w:t>
      </w: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(4) se abrogă</w:t>
      </w:r>
      <w:r w:rsidR="000A575E"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;</w:t>
      </w:r>
    </w:p>
    <w:p w14:paraId="22A6D2C3" w14:textId="77777777" w:rsidR="000A575E" w:rsidRPr="001A36A6" w:rsidRDefault="000A575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32D1DE68" w14:textId="5A910209" w:rsidR="000A575E" w:rsidRPr="001A36A6" w:rsidRDefault="000A575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articolul se completează cu alineatul (5) cu următorul cuprins:</w:t>
      </w:r>
    </w:p>
    <w:p w14:paraId="324E4649" w14:textId="77777777" w:rsidR="000A575E" w:rsidRPr="001A36A6" w:rsidRDefault="000A575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384DF8D9" w14:textId="64C12D39" w:rsidR="000A575E" w:rsidRPr="001A36A6" w:rsidRDefault="000A575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„(5) Stagiul de cotizare realizat după stabilirea/reexaminarea pensiei pentru limită de vârstă se calculează prin însumarea lunilor pentru care s-au plătit contribuții </w:t>
      </w: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lastRenderedPageBreak/>
        <w:t>și împărțirea sume</w:t>
      </w:r>
      <w:r w:rsidR="009631CC"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i obținute</w:t>
      </w:r>
      <w:r w:rsidRPr="001A36A6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 xml:space="preserve"> la 12. Rezultatul obținut se rotunjește până la o unitate după virgulă.”</w:t>
      </w:r>
    </w:p>
    <w:p w14:paraId="6CB49613" w14:textId="77777777" w:rsidR="00E215FE" w:rsidRPr="001A36A6" w:rsidRDefault="00E215FE" w:rsidP="00962DC3">
      <w:pPr>
        <w:pStyle w:val="ListParagraph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</w:p>
    <w:p w14:paraId="66EE52FB" w14:textId="36B4BDCC" w:rsidR="00E215FE" w:rsidRPr="001A36A6" w:rsidRDefault="00DE29E4" w:rsidP="00962DC3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rticolul 33:</w:t>
      </w:r>
    </w:p>
    <w:p w14:paraId="4FC3BD0C" w14:textId="77777777" w:rsidR="00DE29E4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5FF25F97" w14:textId="02ABE6A5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alineatul (1) se completează cu liter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ele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d) și e) cu următorul cuprins:</w:t>
      </w:r>
    </w:p>
    <w:p w14:paraId="432BFEB9" w14:textId="77777777" w:rsidR="00DE29E4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 </w:t>
      </w:r>
    </w:p>
    <w:p w14:paraId="704A2015" w14:textId="00E60D7F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„d) persoanel</w:t>
      </w:r>
      <w:r w:rsidR="00B77C1D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or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care continuă să activeze după realizarea dreptului la pensie de dizabilitate;</w:t>
      </w:r>
    </w:p>
    <w:p w14:paraId="66BDCBF9" w14:textId="58453087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e) </w:t>
      </w:r>
      <w:r w:rsidR="005907F4" w:rsidRPr="001A36A6">
        <w:rPr>
          <w:rFonts w:ascii="Times New Roman" w:hAnsi="Times New Roman" w:cs="Times New Roman"/>
          <w:sz w:val="28"/>
          <w:szCs w:val="28"/>
          <w:lang w:val="ro-MD"/>
        </w:rPr>
        <w:t>modificării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5907F4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completării 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art.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5 </w:t>
      </w:r>
      <w:proofErr w:type="spellStart"/>
      <w:r w:rsidRPr="001A36A6">
        <w:rPr>
          <w:rFonts w:ascii="Times New Roman" w:hAnsi="Times New Roman" w:cs="Times New Roman"/>
          <w:sz w:val="28"/>
          <w:szCs w:val="28"/>
          <w:lang w:val="ro-MD"/>
        </w:rPr>
        <w:t>şi</w:t>
      </w:r>
      <w:proofErr w:type="spellEnd"/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50 cu </w:t>
      </w:r>
      <w:r w:rsidR="001F7F07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prevederi </w:t>
      </w:r>
      <w:r w:rsidR="003B7CF2" w:rsidRPr="001A36A6">
        <w:rPr>
          <w:rFonts w:ascii="Times New Roman" w:hAnsi="Times New Roman" w:cs="Times New Roman"/>
          <w:sz w:val="28"/>
          <w:szCs w:val="28"/>
          <w:lang w:val="ro-MD"/>
        </w:rPr>
        <w:t>referitoare la</w:t>
      </w:r>
      <w:r w:rsidR="001F7F07" w:rsidRPr="006E0DF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>circumstanțe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ce 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>țin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de perioade 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>necontributive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>și</w:t>
      </w:r>
      <w:r w:rsidR="00770F81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de </w:t>
      </w:r>
      <w:r w:rsidR="00DE29E4" w:rsidRPr="001A36A6">
        <w:rPr>
          <w:rFonts w:ascii="Times New Roman" w:hAnsi="Times New Roman" w:cs="Times New Roman"/>
          <w:sz w:val="28"/>
          <w:szCs w:val="28"/>
          <w:lang w:val="ro-MD"/>
        </w:rPr>
        <w:t>activități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, care au fost realizate până la stabilirea/reexaminarea pensiei.”</w:t>
      </w:r>
    </w:p>
    <w:p w14:paraId="37D00137" w14:textId="77777777" w:rsidR="00DE29E4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1A470386" w14:textId="5F78C951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alineatul (3) va avea următorul cuprins:</w:t>
      </w:r>
    </w:p>
    <w:p w14:paraId="1D344028" w14:textId="77777777" w:rsidR="00DE29E4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315EED05" w14:textId="522EBD72" w:rsidR="00E215FE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„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(3) Reexaminarea dreptului la pensie în cazu</w:t>
      </w:r>
      <w:r w:rsidR="00E6793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rile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prevăzut</w:t>
      </w:r>
      <w:r w:rsidR="00E6793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e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la alin. (1) lit.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a), b), d) 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și 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e) 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din 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prezentul </w:t>
      </w:r>
      <w:r w:rsidR="000860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articol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se efectuează conform formulelor </w:t>
      </w:r>
      <w:r w:rsidR="00E6793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indicate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în anex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ele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nr. 2, nr. 3 și nr. 4, iar în cazul prevăzut la alin. (1) lit. c)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din prezentul articol</w:t>
      </w:r>
      <w:r w:rsidR="006A39A3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–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conform formulei </w:t>
      </w:r>
      <w:r w:rsidR="00E6793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indicate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în anexa nr. 2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u-RU"/>
        </w:rPr>
        <w:t>1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.”</w:t>
      </w:r>
    </w:p>
    <w:p w14:paraId="07F49DD8" w14:textId="77777777" w:rsidR="005A3F52" w:rsidRPr="001A36A6" w:rsidRDefault="005A3F52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21B79B48" w14:textId="6D4EED5B" w:rsidR="00E215FE" w:rsidRPr="001A36A6" w:rsidRDefault="00E215F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la alineatul (4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MD" w:eastAsia="ru-RU"/>
        </w:rPr>
        <w:t>1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)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,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textul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„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conform formulelor din anexe, părți integrante ale prezentei legi,”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se exclude.</w:t>
      </w:r>
    </w:p>
    <w:p w14:paraId="7C764969" w14:textId="77777777" w:rsidR="00DE29E4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443471EF" w14:textId="0D80FD46" w:rsidR="00A768BE" w:rsidRPr="001A36A6" w:rsidRDefault="00443D65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4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.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În </w:t>
      </w:r>
      <w:r w:rsidR="00DE29E4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nex</w:t>
      </w:r>
      <w:r w:rsidR="00A768B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nr. 2</w:t>
      </w:r>
      <w:r w:rsidR="004A0296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,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indicele </w:t>
      </w:r>
      <w:r w:rsidR="00DE29E4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„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P” </w:t>
      </w:r>
      <w:r w:rsidR="004A0296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va avea următorul cuprins</w:t>
      </w:r>
      <w:r w:rsidR="00A768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:</w:t>
      </w:r>
    </w:p>
    <w:p w14:paraId="0ED83CAE" w14:textId="77777777" w:rsidR="00A768BE" w:rsidRPr="001A36A6" w:rsidRDefault="00A768BE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1BCCD10E" w14:textId="1E9B904A" w:rsidR="00E215FE" w:rsidRPr="001A36A6" w:rsidRDefault="004A0296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„</w:t>
      </w:r>
      <w:r w:rsidR="00A768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P –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cuantumul pensiei calculate</w:t>
      </w:r>
      <w:r w:rsidR="005341A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;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”.</w:t>
      </w:r>
    </w:p>
    <w:p w14:paraId="2875BF05" w14:textId="77777777" w:rsidR="00DE29E4" w:rsidRPr="001A36A6" w:rsidRDefault="00DE29E4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</w:p>
    <w:p w14:paraId="1B7CCCE5" w14:textId="7CF0DDC2" w:rsidR="00E215FE" w:rsidRPr="001A36A6" w:rsidRDefault="00443D65" w:rsidP="00962DC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5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. Legea se completează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cu </w:t>
      </w:r>
      <w:r w:rsidR="00DE29E4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nexa </w:t>
      </w:r>
      <w:r w:rsidR="005341A9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nr. 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2</w:t>
      </w:r>
      <w:r w:rsidR="00E215F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o-MD" w:eastAsia="ru-RU"/>
        </w:rPr>
        <w:t>1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cu următorul cuprins:</w:t>
      </w:r>
    </w:p>
    <w:p w14:paraId="53CBE800" w14:textId="50903A0A" w:rsidR="001F5B1F" w:rsidRPr="001A36A6" w:rsidRDefault="001F5B1F" w:rsidP="000860BE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52846BA" w14:textId="0442B8A8" w:rsidR="00E215FE" w:rsidRPr="001A36A6" w:rsidRDefault="00DE29E4" w:rsidP="000860B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Anexa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nr. 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E215FE" w:rsidRPr="001A36A6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</w:t>
      </w:r>
    </w:p>
    <w:p w14:paraId="5014964B" w14:textId="77777777" w:rsidR="002347C7" w:rsidRPr="001A36A6" w:rsidRDefault="002347C7" w:rsidP="000860BE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E215FE" w:rsidRPr="001A36A6" w14:paraId="65DB4F42" w14:textId="77777777" w:rsidTr="005A55CA">
        <w:trPr>
          <w:jc w:val="center"/>
        </w:trPr>
        <w:tc>
          <w:tcPr>
            <w:tcW w:w="9356" w:type="dxa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7E9CA76" w14:textId="1863B859" w:rsidR="00E215FE" w:rsidRPr="001A36A6" w:rsidRDefault="00E215FE" w:rsidP="000860BE">
            <w:pPr>
              <w:spacing w:after="0" w:line="240" w:lineRule="auto"/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u-RU"/>
              </w:rPr>
              <w:t xml:space="preserve">Formula de reexaminare a pensiei pentru limită de </w:t>
            </w:r>
            <w:r w:rsidR="00DE29E4" w:rsidRPr="001A3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u-RU"/>
              </w:rPr>
              <w:t>vârstă</w:t>
            </w:r>
            <w:r w:rsidRPr="001A36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ro-MD" w:eastAsia="ru-RU"/>
              </w:rPr>
              <w:t xml:space="preserve"> pentru stagiul de cotizare realizat după stabilirea pensiei</w:t>
            </w:r>
          </w:p>
          <w:p w14:paraId="0F08ED2F" w14:textId="77777777" w:rsidR="00E215FE" w:rsidRPr="001A36A6" w:rsidRDefault="00E215FE" w:rsidP="000860BE">
            <w:pPr>
              <w:spacing w:after="0" w:line="240" w:lineRule="auto"/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 </w:t>
            </w:r>
          </w:p>
          <w:p w14:paraId="647FCF28" w14:textId="34D6DDAF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Pensia pentru limită de </w:t>
            </w:r>
            <w:r w:rsidR="00DE29E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vârstă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se reexaminează după formul</w:t>
            </w:r>
            <w:r w:rsidR="00ED14B7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ele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:</w:t>
            </w:r>
          </w:p>
          <w:p w14:paraId="163B1C62" w14:textId="77777777" w:rsidR="00E215FE" w:rsidRPr="001A36A6" w:rsidRDefault="00E215FE" w:rsidP="000860BE">
            <w:pPr>
              <w:spacing w:after="0" w:line="240" w:lineRule="auto"/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 </w:t>
            </w:r>
          </w:p>
          <w:p w14:paraId="74BC8FD3" w14:textId="77777777" w:rsidR="00E215FE" w:rsidRPr="001A36A6" w:rsidRDefault="00E215FE" w:rsidP="000860BE">
            <w:pPr>
              <w:spacing w:after="0" w:line="240" w:lineRule="auto"/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Pr = P + </w:t>
            </w:r>
            <w:proofErr w:type="spellStart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Pn</w:t>
            </w:r>
            <w:proofErr w:type="spellEnd"/>
          </w:p>
          <w:p w14:paraId="00E682A6" w14:textId="47DE2E9D" w:rsidR="00E215FE" w:rsidRPr="001A36A6" w:rsidRDefault="00E215FE" w:rsidP="000860BE">
            <w:pPr>
              <w:spacing w:after="0" w:line="240" w:lineRule="auto"/>
              <w:ind w:left="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proofErr w:type="spellStart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Pn</w:t>
            </w:r>
            <w:proofErr w:type="spellEnd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= </w:t>
            </w:r>
            <w:r w:rsidR="00D40707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2,</w:t>
            </w:r>
            <w:r w:rsidR="00B02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0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% x Tn x </w:t>
            </w:r>
            <w:proofErr w:type="spellStart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ro-MD" w:eastAsia="ru-RU"/>
              </w:rPr>
              <w:t>av</w:t>
            </w:r>
            <w:proofErr w:type="spellEnd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,</w:t>
            </w:r>
          </w:p>
          <w:p w14:paraId="262ECA7C" w14:textId="77777777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unde:</w:t>
            </w:r>
          </w:p>
          <w:p w14:paraId="6C1AC904" w14:textId="77777777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Pr – cuantumul pensiei reexaminate;</w:t>
            </w:r>
          </w:p>
          <w:p w14:paraId="5A9E9F37" w14:textId="77777777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P – cuantumul pensiei calculate;</w:t>
            </w:r>
          </w:p>
          <w:p w14:paraId="124EF3D9" w14:textId="10358857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proofErr w:type="spellStart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Pn</w:t>
            </w:r>
            <w:proofErr w:type="spellEnd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– cuantumul pensiei pentru stagiul de cotizare realizat după stabilirea/reexaminarea pensiei calculate după reexaminare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;</w:t>
            </w:r>
          </w:p>
          <w:p w14:paraId="79ED90C3" w14:textId="24836742" w:rsidR="00E215FE" w:rsidRPr="001A36A6" w:rsidRDefault="00D40707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lastRenderedPageBreak/>
              <w:t>2,</w:t>
            </w:r>
            <w:r w:rsidR="00B02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0</w:t>
            </w:r>
            <w:r w:rsidR="00E215FE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% – rata de acumulare pentru anii de cotizare realizați după</w:t>
            </w:r>
            <w:r w:rsidR="006A39A3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stabilirea dreptului la pensie pentru limită de vârstă</w:t>
            </w:r>
            <w:r w:rsidR="00E215FE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;</w:t>
            </w:r>
          </w:p>
          <w:p w14:paraId="29D78D3D" w14:textId="1812BD06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Tn – stagiul de cotizare realizat după stabilirea/reexaminarea pensiei pentru limită de </w:t>
            </w:r>
            <w:r w:rsidR="00DE29E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vârstă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, ani;</w:t>
            </w:r>
          </w:p>
          <w:p w14:paraId="0CF8F534" w14:textId="2FBB22BD" w:rsidR="00E215FE" w:rsidRPr="001A36A6" w:rsidRDefault="00E215FE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ro-MD" w:eastAsia="ru-RU"/>
              </w:rPr>
            </w:pPr>
            <w:proofErr w:type="spellStart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ro-MD" w:eastAsia="ru-RU"/>
              </w:rPr>
              <w:t>av</w:t>
            </w:r>
            <w:proofErr w:type="spellEnd"/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–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venitul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mediu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lunar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asigurat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valorizat,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determinat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conform 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anexei nr.</w:t>
            </w:r>
            <w:r w:rsidR="003152F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1 pentru perioada de activitate după stabilirea/reexaminarea pensiei pentru limită de </w:t>
            </w:r>
            <w:r w:rsidR="00DE29E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vârstă</w:t>
            </w:r>
            <w:r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.</w:t>
            </w:r>
            <w:r w:rsidR="00DE29E4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>”</w:t>
            </w:r>
            <w:r w:rsidR="00764802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  <w:r w:rsidR="005E5415" w:rsidRPr="001A3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o-MD" w:eastAsia="ru-RU"/>
              </w:rPr>
              <w:t xml:space="preserve"> </w:t>
            </w:r>
          </w:p>
          <w:p w14:paraId="4D523580" w14:textId="7AFB1246" w:rsidR="00DE29E4" w:rsidRPr="001A36A6" w:rsidRDefault="00DE29E4" w:rsidP="000860BE">
            <w:pPr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o-MD" w:eastAsia="ru-RU"/>
              </w:rPr>
            </w:pPr>
          </w:p>
        </w:tc>
      </w:tr>
    </w:tbl>
    <w:p w14:paraId="246A23D9" w14:textId="7B712874" w:rsidR="009F4063" w:rsidRPr="001A36A6" w:rsidRDefault="009F4063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342B712" w14:textId="078FF1E4" w:rsidR="00A768BE" w:rsidRPr="001A36A6" w:rsidRDefault="00443D65" w:rsidP="000860B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6</w:t>
      </w:r>
      <w:r w:rsidR="00A768B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.</w:t>
      </w:r>
      <w:r w:rsidR="00A768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În </w:t>
      </w:r>
      <w:r w:rsidR="00A768B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anexele nr. 3</w:t>
      </w:r>
      <w:r w:rsidR="00A768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și </w:t>
      </w:r>
      <w:r w:rsidR="00A768B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nr. 4</w:t>
      </w:r>
      <w:r w:rsidR="00A768BE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, indicele „P” va avea următorul cuprins:</w:t>
      </w:r>
    </w:p>
    <w:p w14:paraId="2175F8EB" w14:textId="77777777" w:rsidR="00A768BE" w:rsidRPr="001A36A6" w:rsidRDefault="00A768BE" w:rsidP="000860B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</w:p>
    <w:p w14:paraId="45DB1EDF" w14:textId="40E14EDF" w:rsidR="00A768BE" w:rsidRPr="001A36A6" w:rsidRDefault="00A768BE" w:rsidP="000860B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 xml:space="preserve"> „P – cuantumul pensiei calculate</w:t>
      </w:r>
      <w:r w:rsidR="005341A9"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;</w:t>
      </w:r>
      <w:r w:rsidRPr="001A36A6">
        <w:rPr>
          <w:rFonts w:ascii="Times New Roman" w:eastAsia="Times New Roman" w:hAnsi="Times New Roman" w:cs="Times New Roman"/>
          <w:color w:val="000000"/>
          <w:sz w:val="28"/>
          <w:szCs w:val="28"/>
          <w:lang w:val="ro-MD" w:eastAsia="ru-RU"/>
        </w:rPr>
        <w:t>”.</w:t>
      </w:r>
    </w:p>
    <w:p w14:paraId="3F29EFE3" w14:textId="46E4BA25" w:rsidR="00A768BE" w:rsidRPr="001A36A6" w:rsidRDefault="00A768BE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97C7610" w14:textId="67B4F6BA" w:rsidR="00E215FE" w:rsidRPr="001A36A6" w:rsidRDefault="00E215FE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Art</w:t>
      </w:r>
      <w:r w:rsidR="00DE29E4"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. 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II.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Legea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nr. 489/1999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privind sistemul public de asigurări sociale 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(Monitorul Oficial al Republicii Moldova, 2000, nr. 1</w:t>
      </w:r>
      <w:r w:rsidR="007B047D" w:rsidRPr="001A36A6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>4</w:t>
      </w:r>
      <w:r w:rsidR="007B047D" w:rsidRPr="001A36A6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art. 2), cu modificările ulterioare, se modifică după cum urmează:</w:t>
      </w:r>
    </w:p>
    <w:p w14:paraId="1D8B90B9" w14:textId="77777777" w:rsidR="007B047D" w:rsidRPr="001A36A6" w:rsidRDefault="007B047D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2BA5E9F" w14:textId="46E8595F" w:rsidR="001D4054" w:rsidRPr="001A36A6" w:rsidRDefault="007B047D" w:rsidP="000860B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A</w:t>
      </w:r>
      <w:r w:rsidR="00251200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rticolul 1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:</w:t>
      </w:r>
    </w:p>
    <w:p w14:paraId="46691D2A" w14:textId="0343D569" w:rsidR="009F4063" w:rsidRPr="001A36A6" w:rsidRDefault="009F4063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0D44B06E" w14:textId="739F45CE" w:rsidR="001B1D41" w:rsidRPr="001A36A6" w:rsidRDefault="001B1D41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după noțiunea</w:t>
      </w:r>
      <w:r w:rsidR="00F42221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„colectare a contribuțiilor de asigurări sociale” se introduce o noțiune nouă cu următorul cuprins:</w:t>
      </w:r>
    </w:p>
    <w:p w14:paraId="3D2ABF5B" w14:textId="77777777" w:rsidR="001B1D41" w:rsidRPr="001A36A6" w:rsidRDefault="001B1D41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91CF316" w14:textId="4F8A8BA6" w:rsidR="00863208" w:rsidRPr="001A36A6" w:rsidRDefault="001B1D41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</w:t>
      </w:r>
      <w:r w:rsidRPr="001A36A6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>cont personal de asigurări sociale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– informație structurată despre un asigurat, care reflectă contribuțiile de asigurări sociale calculate și plătite, venitul la care s-au calculat acestea, prestațiile de asigurări sociale de care a beneficiat asiguratul, precum și alte informații aferente activității asiguratului</w:t>
      </w:r>
      <w:r w:rsidR="00896E53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;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”</w:t>
      </w:r>
    </w:p>
    <w:p w14:paraId="1D16B19C" w14:textId="77777777" w:rsidR="00863208" w:rsidRPr="001A36A6" w:rsidRDefault="00863208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B53D673" w14:textId="5B6FAD0F" w:rsidR="00863208" w:rsidRPr="001A36A6" w:rsidRDefault="00863208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după noțiunea „contract de </w:t>
      </w:r>
      <w:r w:rsidR="004915CA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asigurare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” se introduce o noțiune nouă cu următorul cuprins:</w:t>
      </w:r>
    </w:p>
    <w:p w14:paraId="3751DAF4" w14:textId="77777777" w:rsidR="00863208" w:rsidRPr="001A36A6" w:rsidRDefault="00863208" w:rsidP="000860BE">
      <w:pPr>
        <w:spacing w:after="0" w:line="240" w:lineRule="auto"/>
        <w:ind w:left="0" w:firstLine="709"/>
        <w:jc w:val="both"/>
        <w:rPr>
          <w:rFonts w:ascii="Arial" w:hAnsi="Arial" w:cs="Arial"/>
          <w:i/>
          <w:iCs/>
          <w:color w:val="000000"/>
          <w:shd w:val="clear" w:color="auto" w:fill="FFFFFF"/>
        </w:rPr>
      </w:pPr>
    </w:p>
    <w:p w14:paraId="396EB55D" w14:textId="250FD267" w:rsidR="00863208" w:rsidRPr="001A36A6" w:rsidRDefault="00863208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</w:t>
      </w:r>
      <w:r w:rsidRPr="001A36A6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>declarația persoanei asigurate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– relatare, făcută în scris de către angajator, cu privire la contribuțiile de asigurări sociale declarate nominal pe fiecare angajat pentru perioadele</w:t>
      </w:r>
      <w:r w:rsidR="00712F91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din anii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1999</w:t>
      </w:r>
      <w:r w:rsidR="00F92955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2017</w:t>
      </w:r>
      <w:r w:rsidR="00712F91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prezentată Casei Naționale conform </w:t>
      </w:r>
      <w:r w:rsidR="00F8648D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modelului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aprobat de aceasta</w:t>
      </w:r>
      <w:r w:rsidR="00CD624F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;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” </w:t>
      </w:r>
    </w:p>
    <w:p w14:paraId="5940C43B" w14:textId="24B4F9A8" w:rsidR="00863208" w:rsidRPr="001A36A6" w:rsidRDefault="00863208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1A2BC29" w14:textId="4045EF97" w:rsidR="00251200" w:rsidRPr="001A36A6" w:rsidRDefault="00251200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noțiunea „</w:t>
      </w:r>
      <w:r w:rsidR="00A84943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R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egistrul de stat al evidenței individuale în sistemul public de asigurări sociale” va avea următorul cuprins:</w:t>
      </w:r>
    </w:p>
    <w:p w14:paraId="1507DC80" w14:textId="77777777" w:rsidR="007B047D" w:rsidRPr="001A36A6" w:rsidRDefault="007B047D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2B1D27E6" w14:textId="7AC553F6" w:rsidR="007B61B8" w:rsidRPr="001A36A6" w:rsidRDefault="007B61B8" w:rsidP="000860B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</w:t>
      </w:r>
      <w:r w:rsidRPr="001A36A6">
        <w:rPr>
          <w:rFonts w:ascii="Times New Roman" w:hAnsi="Times New Roman" w:cs="Times New Roman"/>
          <w:bCs/>
          <w:i/>
          <w:iCs/>
          <w:sz w:val="28"/>
          <w:szCs w:val="28"/>
          <w:lang w:val="ro-MD"/>
        </w:rPr>
        <w:t>R</w:t>
      </w:r>
      <w:r w:rsidRPr="001A36A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MD" w:eastAsia="ru-RU"/>
        </w:rPr>
        <w:t>egistrul de stat al evidenței individuale în sistemul public de asigurări sociale</w:t>
      </w:r>
      <w:r w:rsidR="007B047D" w:rsidRPr="001A36A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MD" w:eastAsia="ru-RU"/>
        </w:rPr>
        <w:t xml:space="preserve"> – </w:t>
      </w:r>
      <w:r w:rsidRPr="001A36A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sistem unic automatizat de evidență nominală a persoanelor fizice și juridice</w:t>
      </w:r>
      <w:r w:rsidR="003152E1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plătitori de contribuții la bugetul asigurărilor sociale, inclusiv a persoanelor fizice ce se asigură în baza contractului încheiat cu </w:t>
      </w:r>
      <w:r w:rsidR="00A84943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C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asa Națională, precum și a beneficiarilor prestații</w:t>
      </w:r>
      <w:r w:rsidR="00B8589C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lor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de asigurări sociale;” </w:t>
      </w:r>
    </w:p>
    <w:p w14:paraId="28F7FCA3" w14:textId="77777777" w:rsidR="007B047D" w:rsidRPr="001A36A6" w:rsidRDefault="007B047D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4B7C3F94" w14:textId="4743976C" w:rsidR="003778A6" w:rsidRPr="001A36A6" w:rsidRDefault="00C444DE" w:rsidP="000860B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sz w:val="28"/>
          <w:szCs w:val="28"/>
          <w:lang w:val="ro-MD"/>
        </w:rPr>
        <w:lastRenderedPageBreak/>
        <w:t>La a</w:t>
      </w:r>
      <w:r w:rsidR="00E215FE" w:rsidRPr="001A36A6">
        <w:rPr>
          <w:rFonts w:ascii="Times New Roman" w:hAnsi="Times New Roman" w:cs="Times New Roman"/>
          <w:sz w:val="28"/>
          <w:szCs w:val="28"/>
          <w:lang w:val="ro-MD"/>
        </w:rPr>
        <w:t>rticolul 5</w:t>
      </w:r>
      <w:r w:rsidR="003778A6" w:rsidRPr="001A36A6">
        <w:rPr>
          <w:rFonts w:ascii="Times New Roman" w:hAnsi="Times New Roman" w:cs="Times New Roman"/>
          <w:sz w:val="28"/>
          <w:szCs w:val="28"/>
          <w:lang w:val="ro-MD"/>
        </w:rPr>
        <w:t>:</w:t>
      </w:r>
      <w:r w:rsidR="00E215FE" w:rsidRPr="001A36A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14:paraId="17240EC9" w14:textId="77777777" w:rsidR="003778A6" w:rsidRPr="001A36A6" w:rsidRDefault="003778A6" w:rsidP="000860B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662CE34" w14:textId="3C122261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denumirea articolului va avea următorul cuprins: </w:t>
      </w:r>
    </w:p>
    <w:p w14:paraId="4393E6F8" w14:textId="32F708C3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05D40CAD" w14:textId="77777777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</w:t>
      </w:r>
      <w:r w:rsidRPr="001A36A6">
        <w:rPr>
          <w:rFonts w:ascii="Times New Roman" w:hAnsi="Times New Roman" w:cs="Times New Roman"/>
          <w:b/>
          <w:sz w:val="28"/>
          <w:szCs w:val="28"/>
          <w:lang w:val="ro-MD"/>
        </w:rPr>
        <w:t>Articolul 5.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Declarația privind evidenta nominală a asiguraților, </w:t>
      </w:r>
    </w:p>
    <w:p w14:paraId="707456E5" w14:textId="03F0346C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                 declarația privind calcularea și utilizarea contribuțiilor de</w:t>
      </w:r>
    </w:p>
    <w:p w14:paraId="1EDCCE97" w14:textId="335E73B5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                 asigurări sociale de stat obligatorii și </w:t>
      </w:r>
    </w:p>
    <w:p w14:paraId="078D5F16" w14:textId="22F9F797" w:rsidR="003778A6" w:rsidRPr="001A36A6" w:rsidRDefault="003778A6" w:rsidP="000860BE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                 declarația persoanei asigurate”;</w:t>
      </w:r>
    </w:p>
    <w:p w14:paraId="07BE6CF8" w14:textId="77777777" w:rsidR="003778A6" w:rsidRPr="001A36A6" w:rsidRDefault="003778A6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             </w:t>
      </w:r>
    </w:p>
    <w:p w14:paraId="4FABEBD2" w14:textId="034CC491" w:rsidR="003778A6" w:rsidRPr="001A36A6" w:rsidRDefault="003778A6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alineatul (1) se completează cu litera d</w:t>
      </w:r>
      <w:r w:rsidRPr="001A36A6">
        <w:rPr>
          <w:rFonts w:ascii="Times New Roman" w:hAnsi="Times New Roman" w:cs="Times New Roman"/>
          <w:bCs/>
          <w:sz w:val="28"/>
          <w:szCs w:val="28"/>
          <w:vertAlign w:val="superscript"/>
          <w:lang w:val="ro-MD"/>
        </w:rPr>
        <w:t>1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) cu următorul cuprins:</w:t>
      </w:r>
    </w:p>
    <w:p w14:paraId="5D1FD8AD" w14:textId="77777777" w:rsidR="003778A6" w:rsidRPr="001A36A6" w:rsidRDefault="003778A6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7C8C570A" w14:textId="29342C32" w:rsidR="003778A6" w:rsidRPr="001A36A6" w:rsidRDefault="003778A6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„d</w:t>
      </w:r>
      <w:r w:rsidRPr="001A36A6">
        <w:rPr>
          <w:rFonts w:ascii="Times New Roman" w:hAnsi="Times New Roman" w:cs="Times New Roman"/>
          <w:bCs/>
          <w:sz w:val="28"/>
          <w:szCs w:val="28"/>
          <w:vertAlign w:val="superscript"/>
          <w:lang w:val="ro-MD"/>
        </w:rPr>
        <w:t>1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)</w:t>
      </w:r>
      <w:r w:rsidR="00990403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declarațiile persoanei asigurate pentru perioadele </w:t>
      </w:r>
      <w:r w:rsidR="00F8648D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din anii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1999</w:t>
      </w:r>
      <w:r w:rsidR="002548E9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2017</w:t>
      </w:r>
      <w:r w:rsidR="00F8648D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se</w:t>
      </w:r>
      <w:r w:rsidR="002548E9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prezintă Casei  Naționale </w:t>
      </w:r>
      <w:r w:rsidR="00F8648D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conform modelului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aprobat de aceasta</w:t>
      </w:r>
      <w:r w:rsidR="006A39A3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;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”</w:t>
      </w:r>
    </w:p>
    <w:p w14:paraId="130E8453" w14:textId="77777777" w:rsidR="003778A6" w:rsidRPr="001A36A6" w:rsidRDefault="003778A6" w:rsidP="000860B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26CA0A8C" w14:textId="2EF72AA9" w:rsidR="00E215FE" w:rsidRPr="001A36A6" w:rsidRDefault="00E215FE" w:rsidP="000860B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sz w:val="28"/>
          <w:szCs w:val="28"/>
          <w:lang w:val="ro-MD"/>
        </w:rPr>
        <w:t>a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lineatul (6) </w:t>
      </w:r>
      <w:r w:rsidR="00DD053E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va avea următorul cuprins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:</w:t>
      </w:r>
    </w:p>
    <w:p w14:paraId="594ED9AF" w14:textId="77777777" w:rsidR="00DD053E" w:rsidRPr="001A36A6" w:rsidRDefault="00DD053E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30036252" w14:textId="413C34D1" w:rsidR="00E215FE" w:rsidRPr="001A36A6" w:rsidRDefault="00E215FE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„(6) Casa Națională poate efectua înscrierea datelor în conturile 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personale de asigurări sociale ale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persoanelor asigurate pentru care nu au fost prezentate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în termenele stabilite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,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d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eclarațiile 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indicate la alin. (1)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de către plătitorii de contribuții care au fost lichidați sau sunt în proces de lichidare, în condițiile corespunderii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indicatorilor declarați în documentele aferente calculării și utilizării contribuțiilor de asigurări sociale de stat obligatorii cu documentele aferente impozitului pe venit prezentate </w:t>
      </w:r>
      <w:r w:rsidR="00286493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Serviciului Fiscal de Stat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în perioada respectivă. Modalitatea de înscriere a datelor în conturile personale </w:t>
      </w:r>
      <w:r w:rsidR="000804BB" w:rsidRPr="001A36A6">
        <w:rPr>
          <w:rFonts w:ascii="Times New Roman" w:hAnsi="Times New Roman" w:cs="Times New Roman"/>
          <w:bCs/>
          <w:sz w:val="28"/>
          <w:szCs w:val="28"/>
          <w:lang w:val="ro-MD"/>
        </w:rPr>
        <w:t xml:space="preserve">de asigurări sociale 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se stabilește de către Casa Națională</w:t>
      </w:r>
      <w:r w:rsidR="00DD053E" w:rsidRPr="001A36A6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Pr="001A36A6">
        <w:rPr>
          <w:rFonts w:ascii="Times New Roman" w:hAnsi="Times New Roman" w:cs="Times New Roman"/>
          <w:bCs/>
          <w:sz w:val="28"/>
          <w:szCs w:val="28"/>
          <w:lang w:val="ro-MD"/>
        </w:rPr>
        <w:t>”</w:t>
      </w:r>
    </w:p>
    <w:p w14:paraId="5975C46B" w14:textId="77777777" w:rsidR="00DD053E" w:rsidRPr="001A36A6" w:rsidRDefault="00DD053E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</w:p>
    <w:p w14:paraId="1011E3B4" w14:textId="5CFACE97" w:rsidR="00E21294" w:rsidRPr="001A36A6" w:rsidRDefault="00573C0E" w:rsidP="000860B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În cuprinsul </w:t>
      </w:r>
      <w:r w:rsidR="00E21294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articolul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ui</w:t>
      </w:r>
      <w:r w:rsidR="00E21294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6, cuvântul „individual” se substituie cu cuvintele 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„</w:t>
      </w:r>
      <w:r w:rsidR="00E21294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de asigurare”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.</w:t>
      </w:r>
    </w:p>
    <w:p w14:paraId="3D4F663D" w14:textId="77777777" w:rsidR="00573C0E" w:rsidRPr="001A36A6" w:rsidRDefault="00573C0E" w:rsidP="000860BE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</w:p>
    <w:p w14:paraId="0CDFA5E1" w14:textId="455AEAD1" w:rsidR="00E215FE" w:rsidRPr="001A36A6" w:rsidRDefault="00E215FE" w:rsidP="00990403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La articolul 22</w:t>
      </w:r>
      <w:r w:rsidR="00286493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,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alineatul (1)</w:t>
      </w:r>
      <w:r w:rsidR="00286493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se </w:t>
      </w:r>
      <w:r w:rsidR="00286493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completează cu</w:t>
      </w:r>
      <w:r w:rsidR="00573C0E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textul „</w:t>
      </w:r>
      <w:r w:rsidR="008F5DC3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Baza lunară de calcul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pentru fiecare angajat nu poate fi mai mic</w:t>
      </w:r>
      <w:r w:rsidR="0003500C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ă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 </w:t>
      </w:r>
      <w:r w:rsidR="0003500C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 xml:space="preserve">decât 25 la sută din suma lunară a contribuțiilor calculate din </w:t>
      </w:r>
      <w:r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salariul minim lunar pe țară stabilit de legislație</w:t>
      </w:r>
      <w:r w:rsidR="0003500C" w:rsidRPr="001A3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  <w:t>”.</w:t>
      </w:r>
    </w:p>
    <w:p w14:paraId="6E24DBC9" w14:textId="77777777" w:rsidR="00573C0E" w:rsidRPr="001A36A6" w:rsidRDefault="00573C0E" w:rsidP="000860BE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MD" w:eastAsia="ru-RU"/>
        </w:rPr>
      </w:pPr>
    </w:p>
    <w:p w14:paraId="773C2CB3" w14:textId="76CB416F" w:rsidR="0069654D" w:rsidRPr="001A36A6" w:rsidRDefault="00C37CF9" w:rsidP="00086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36A6">
        <w:rPr>
          <w:rFonts w:ascii="Times New Roman" w:hAnsi="Times New Roman" w:cs="Times New Roman"/>
          <w:b/>
          <w:sz w:val="28"/>
          <w:szCs w:val="28"/>
        </w:rPr>
        <w:t>Art. III.</w:t>
      </w:r>
      <w:r w:rsidRPr="001A36A6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La articolul 36 alineatul (3) din Legea nr.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105/2018 cu privire la promovarea ocupării forței de muncă și asigurarea de șomaj (Monitorul Oficial al Republicii Moldova, 2018, nr.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295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>–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308, art.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448)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cu modificările ulterioare, cifrele „12”</w:t>
      </w:r>
      <w:r w:rsidR="00EF686B" w:rsidRPr="001A36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654D" w:rsidRPr="001A36A6">
        <w:rPr>
          <w:rFonts w:ascii="Times New Roman" w:hAnsi="Times New Roman" w:cs="Times New Roman"/>
          <w:bCs/>
          <w:sz w:val="28"/>
          <w:szCs w:val="28"/>
        </w:rPr>
        <w:t>se substituie cu cifra „6”.</w:t>
      </w:r>
    </w:p>
    <w:p w14:paraId="0C5DC4D1" w14:textId="5A8BB4A1" w:rsidR="00C37CF9" w:rsidRPr="001A36A6" w:rsidRDefault="00C37CF9" w:rsidP="000860BE">
      <w:pPr>
        <w:pStyle w:val="1"/>
        <w:shd w:val="clear" w:color="auto" w:fill="auto"/>
        <w:spacing w:before="0" w:after="0" w:line="240" w:lineRule="auto"/>
        <w:ind w:firstLine="709"/>
        <w:rPr>
          <w:rFonts w:eastAsiaTheme="minorHAnsi"/>
          <w:b/>
          <w:bCs/>
          <w:sz w:val="28"/>
          <w:szCs w:val="28"/>
          <w:lang w:val="ro-MD"/>
        </w:rPr>
      </w:pPr>
    </w:p>
    <w:p w14:paraId="7AEB6427" w14:textId="0AFC19A8" w:rsidR="00E215FE" w:rsidRPr="001A36A6" w:rsidRDefault="00E215FE" w:rsidP="000860BE">
      <w:pPr>
        <w:pStyle w:val="1"/>
        <w:shd w:val="clear" w:color="auto" w:fill="auto"/>
        <w:spacing w:before="0" w:after="0" w:line="240" w:lineRule="auto"/>
        <w:ind w:firstLine="709"/>
        <w:rPr>
          <w:rFonts w:eastAsiaTheme="minorHAnsi"/>
          <w:bCs/>
          <w:sz w:val="28"/>
          <w:szCs w:val="28"/>
          <w:lang w:val="ro-MD"/>
        </w:rPr>
      </w:pPr>
      <w:r w:rsidRPr="001A36A6">
        <w:rPr>
          <w:rFonts w:eastAsiaTheme="minorHAnsi"/>
          <w:b/>
          <w:bCs/>
          <w:sz w:val="28"/>
          <w:szCs w:val="28"/>
          <w:lang w:val="ro-MD"/>
        </w:rPr>
        <w:t>Art</w:t>
      </w:r>
      <w:r w:rsidR="00573C0E" w:rsidRPr="001A36A6">
        <w:rPr>
          <w:rFonts w:eastAsiaTheme="minorHAnsi"/>
          <w:b/>
          <w:bCs/>
          <w:sz w:val="28"/>
          <w:szCs w:val="28"/>
          <w:lang w:val="ro-MD"/>
        </w:rPr>
        <w:t>.</w:t>
      </w:r>
      <w:r w:rsidRPr="001A36A6">
        <w:rPr>
          <w:rFonts w:eastAsiaTheme="minorHAnsi"/>
          <w:b/>
          <w:bCs/>
          <w:sz w:val="28"/>
          <w:szCs w:val="28"/>
          <w:lang w:val="ro-MD"/>
        </w:rPr>
        <w:t xml:space="preserve"> </w:t>
      </w:r>
      <w:r w:rsidR="00EF686B" w:rsidRPr="001A36A6">
        <w:rPr>
          <w:rFonts w:eastAsiaTheme="minorHAnsi"/>
          <w:b/>
          <w:bCs/>
          <w:sz w:val="28"/>
          <w:szCs w:val="28"/>
          <w:lang w:val="ro-MD"/>
        </w:rPr>
        <w:t>IV</w:t>
      </w:r>
      <w:r w:rsidRPr="001A36A6">
        <w:rPr>
          <w:rFonts w:eastAsiaTheme="minorHAnsi"/>
          <w:b/>
          <w:bCs/>
          <w:sz w:val="28"/>
          <w:szCs w:val="28"/>
          <w:lang w:val="ro-MD"/>
        </w:rPr>
        <w:t>.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 – (1) Prezenta lege intră în vigoare la 1 octombrie 2022, cu excepția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prevederilor art. II pct. 1, care intră în vigoare la data publicării prezentei legi în Monitorul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Oficial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al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>Republicii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 Moldova,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>precum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 și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 xml:space="preserve">a </w:t>
      </w:r>
      <w:r w:rsidR="00F07D2F">
        <w:rPr>
          <w:rFonts w:eastAsiaTheme="minorHAnsi"/>
          <w:bCs/>
          <w:sz w:val="28"/>
          <w:szCs w:val="28"/>
          <w:lang w:val="ro-MD"/>
        </w:rPr>
        <w:t xml:space="preserve"> 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 xml:space="preserve">prevederilor </w:t>
      </w:r>
      <w:r w:rsidRPr="001A36A6">
        <w:rPr>
          <w:rFonts w:eastAsiaTheme="minorHAnsi"/>
          <w:bCs/>
          <w:sz w:val="28"/>
          <w:szCs w:val="28"/>
          <w:lang w:val="ro-MD"/>
        </w:rPr>
        <w:t>art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>.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 I 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>pct.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 2</w:t>
      </w:r>
      <w:r w:rsidR="008F66D1" w:rsidRPr="001A36A6">
        <w:rPr>
          <w:rFonts w:eastAsiaTheme="minorHAnsi"/>
          <w:bCs/>
          <w:sz w:val="28"/>
          <w:szCs w:val="28"/>
          <w:lang w:val="ro-MD"/>
        </w:rPr>
        <w:t xml:space="preserve">, 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 xml:space="preserve">ale </w:t>
      </w:r>
      <w:r w:rsidRPr="001A36A6">
        <w:rPr>
          <w:rFonts w:eastAsiaTheme="minorHAnsi"/>
          <w:bCs/>
          <w:sz w:val="28"/>
          <w:szCs w:val="28"/>
          <w:lang w:val="ro-MD"/>
        </w:rPr>
        <w:t>art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 xml:space="preserve">. 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II 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>pct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>.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 2</w:t>
      </w:r>
      <w:r w:rsidR="00DA23A3" w:rsidRPr="001A36A6">
        <w:rPr>
          <w:rFonts w:eastAsiaTheme="minorHAnsi"/>
          <w:bCs/>
          <w:sz w:val="28"/>
          <w:szCs w:val="28"/>
          <w:lang w:val="ro-MD"/>
        </w:rPr>
        <w:t xml:space="preserve"> și ale art. III</w:t>
      </w:r>
      <w:r w:rsidR="002574E3" w:rsidRPr="001A36A6">
        <w:rPr>
          <w:rFonts w:eastAsiaTheme="minorHAnsi"/>
          <w:bCs/>
          <w:sz w:val="28"/>
          <w:szCs w:val="28"/>
          <w:lang w:val="ro-MD"/>
        </w:rPr>
        <w:t>,</w:t>
      </w:r>
      <w:r w:rsidRPr="001A36A6">
        <w:rPr>
          <w:rFonts w:eastAsiaTheme="minorHAnsi"/>
          <w:bCs/>
          <w:sz w:val="28"/>
          <w:szCs w:val="28"/>
          <w:lang w:val="ro-MD"/>
        </w:rPr>
        <w:t xml:space="preserve"> care intră în vigoare </w:t>
      </w:r>
      <w:r w:rsidR="00573C0E" w:rsidRPr="001A36A6">
        <w:rPr>
          <w:rFonts w:eastAsiaTheme="minorHAnsi"/>
          <w:bCs/>
          <w:sz w:val="28"/>
          <w:szCs w:val="28"/>
          <w:lang w:val="ro-MD"/>
        </w:rPr>
        <w:t xml:space="preserve">la </w:t>
      </w:r>
      <w:r w:rsidRPr="001A36A6">
        <w:rPr>
          <w:rFonts w:eastAsiaTheme="minorHAnsi"/>
          <w:bCs/>
          <w:sz w:val="28"/>
          <w:szCs w:val="28"/>
          <w:lang w:val="ro-MD"/>
        </w:rPr>
        <w:t>1 ianuarie 2023</w:t>
      </w:r>
      <w:r w:rsidR="00531AF5" w:rsidRPr="001A36A6">
        <w:rPr>
          <w:rFonts w:eastAsiaTheme="minorHAnsi"/>
          <w:bCs/>
          <w:sz w:val="28"/>
          <w:szCs w:val="28"/>
          <w:lang w:val="ro-MD"/>
        </w:rPr>
        <w:t>.</w:t>
      </w:r>
      <w:r w:rsidR="002574E3" w:rsidRPr="001A36A6">
        <w:rPr>
          <w:rFonts w:eastAsiaTheme="minorHAnsi"/>
          <w:bCs/>
          <w:sz w:val="28"/>
          <w:szCs w:val="28"/>
          <w:lang w:val="ro-MD"/>
        </w:rPr>
        <w:t xml:space="preserve"> </w:t>
      </w:r>
    </w:p>
    <w:p w14:paraId="675ED678" w14:textId="77777777" w:rsidR="006E6390" w:rsidRPr="001A36A6" w:rsidRDefault="006E6390" w:rsidP="000860BE">
      <w:pPr>
        <w:pStyle w:val="1"/>
        <w:shd w:val="clear" w:color="auto" w:fill="auto"/>
        <w:spacing w:before="0" w:after="0" w:line="240" w:lineRule="auto"/>
        <w:ind w:firstLine="709"/>
        <w:rPr>
          <w:rFonts w:eastAsiaTheme="minorHAnsi"/>
          <w:bCs/>
          <w:sz w:val="28"/>
          <w:szCs w:val="28"/>
          <w:lang w:val="ro-MD"/>
        </w:rPr>
      </w:pPr>
    </w:p>
    <w:p w14:paraId="336E2DF2" w14:textId="32EC7353" w:rsidR="00E215FE" w:rsidRPr="001A36A6" w:rsidRDefault="00E215FE" w:rsidP="000860BE">
      <w:pPr>
        <w:pStyle w:val="1"/>
        <w:shd w:val="clear" w:color="auto" w:fill="auto"/>
        <w:tabs>
          <w:tab w:val="left" w:pos="810"/>
        </w:tabs>
        <w:spacing w:before="0" w:after="0" w:line="240" w:lineRule="auto"/>
        <w:ind w:firstLine="709"/>
        <w:rPr>
          <w:color w:val="000000" w:themeColor="text1"/>
          <w:sz w:val="28"/>
          <w:szCs w:val="28"/>
          <w:lang w:val="ro-MD"/>
        </w:rPr>
      </w:pPr>
      <w:r w:rsidRPr="001A36A6">
        <w:rPr>
          <w:color w:val="000000" w:themeColor="text1"/>
          <w:sz w:val="28"/>
          <w:szCs w:val="28"/>
          <w:lang w:val="ro-MD"/>
        </w:rPr>
        <w:lastRenderedPageBreak/>
        <w:t>(2) Casa Națională de Asigurări Sociale va reexamina</w:t>
      </w:r>
      <w:r w:rsidR="00115FCA" w:rsidRPr="001A36A6">
        <w:rPr>
          <w:color w:val="000000" w:themeColor="text1"/>
          <w:sz w:val="28"/>
          <w:szCs w:val="28"/>
          <w:lang w:val="ro-MD"/>
        </w:rPr>
        <w:t xml:space="preserve">, începând cu </w:t>
      </w:r>
      <w:r w:rsidR="00AD0611" w:rsidRPr="001A36A6">
        <w:rPr>
          <w:color w:val="000000" w:themeColor="text1"/>
          <w:sz w:val="28"/>
          <w:szCs w:val="28"/>
          <w:lang w:val="ro-MD"/>
        </w:rPr>
        <w:t>1 ianuarie 2023</w:t>
      </w:r>
      <w:r w:rsidRPr="001A36A6">
        <w:rPr>
          <w:color w:val="000000" w:themeColor="text1"/>
          <w:sz w:val="28"/>
          <w:szCs w:val="28"/>
          <w:lang w:val="ro-MD"/>
        </w:rPr>
        <w:t>, în conformitate cu prevederile art.</w:t>
      </w:r>
      <w:r w:rsidR="00DA23CC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>8 alin.</w:t>
      </w:r>
      <w:r w:rsidR="00DA23CC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>(3) din Legea nr.</w:t>
      </w:r>
      <w:r w:rsidR="00DA23CC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>156/1998 privind sistemul public de pensii, pensiile pentru limită de vârstă și pensiile de dizabilitate stabilite/reexaminate în perioada 1 ianuarie 2017 – 31 decembrie 2021</w:t>
      </w:r>
      <w:r w:rsidR="00AD0611" w:rsidRPr="001A36A6">
        <w:rPr>
          <w:color w:val="000000" w:themeColor="text1"/>
          <w:sz w:val="28"/>
          <w:szCs w:val="28"/>
          <w:lang w:val="ro-MD"/>
        </w:rPr>
        <w:t>,</w:t>
      </w:r>
      <w:r w:rsidR="006F0110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 xml:space="preserve">la calcularea cărora a </w:t>
      </w:r>
      <w:r w:rsidR="006F0110" w:rsidRPr="001A36A6">
        <w:rPr>
          <w:color w:val="000000" w:themeColor="text1"/>
          <w:sz w:val="28"/>
          <w:szCs w:val="28"/>
          <w:lang w:val="ro-MD"/>
        </w:rPr>
        <w:t xml:space="preserve">fost </w:t>
      </w:r>
      <w:r w:rsidRPr="001A36A6">
        <w:rPr>
          <w:color w:val="000000" w:themeColor="text1"/>
          <w:sz w:val="28"/>
          <w:szCs w:val="28"/>
          <w:lang w:val="ro-MD"/>
        </w:rPr>
        <w:t>inclus</w:t>
      </w:r>
      <w:r w:rsidR="006F0110" w:rsidRPr="001A36A6">
        <w:rPr>
          <w:color w:val="000000" w:themeColor="text1"/>
          <w:sz w:val="28"/>
          <w:szCs w:val="28"/>
          <w:lang w:val="ro-MD"/>
        </w:rPr>
        <w:t>ă</w:t>
      </w:r>
      <w:r w:rsidRPr="001A36A6">
        <w:rPr>
          <w:color w:val="000000" w:themeColor="text1"/>
          <w:sz w:val="28"/>
          <w:szCs w:val="28"/>
          <w:lang w:val="ro-MD"/>
        </w:rPr>
        <w:t xml:space="preserve"> în stagiul de cotizare perioada prevăzută la art.</w:t>
      </w:r>
      <w:r w:rsidR="00DA23CC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>5 alin.</w:t>
      </w:r>
      <w:r w:rsidR="00DA23CC"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 xml:space="preserve">(2) lit. d) din </w:t>
      </w:r>
      <w:r w:rsidR="00DA23CC" w:rsidRPr="001A36A6">
        <w:rPr>
          <w:color w:val="000000" w:themeColor="text1"/>
          <w:sz w:val="28"/>
          <w:szCs w:val="28"/>
          <w:lang w:val="ro-MD"/>
        </w:rPr>
        <w:t>legea indicată</w:t>
      </w:r>
      <w:r w:rsidRPr="001A36A6">
        <w:rPr>
          <w:color w:val="000000" w:themeColor="text1"/>
          <w:sz w:val="28"/>
          <w:szCs w:val="28"/>
          <w:lang w:val="ro-MD"/>
        </w:rPr>
        <w:t>, luând</w:t>
      </w:r>
      <w:r w:rsidR="007A4DCE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color w:val="000000" w:themeColor="text1"/>
          <w:sz w:val="28"/>
          <w:szCs w:val="28"/>
          <w:lang w:val="ro-MD"/>
        </w:rPr>
        <w:t>drept bază de calcul a pensiei pentru perioada respectivă salariul mediu lunar pe țară la data calculării inițiale/reexaminării pensiei.</w:t>
      </w:r>
    </w:p>
    <w:p w14:paraId="31AB465F" w14:textId="153B745F" w:rsidR="00DA23CC" w:rsidRPr="001A36A6" w:rsidRDefault="00DA23CC" w:rsidP="000860BE">
      <w:pPr>
        <w:pStyle w:val="1"/>
        <w:shd w:val="clear" w:color="auto" w:fill="auto"/>
        <w:tabs>
          <w:tab w:val="left" w:pos="810"/>
        </w:tabs>
        <w:spacing w:before="0" w:after="0" w:line="240" w:lineRule="auto"/>
        <w:ind w:firstLine="709"/>
        <w:rPr>
          <w:rFonts w:eastAsiaTheme="minorHAnsi"/>
          <w:bCs/>
          <w:sz w:val="28"/>
          <w:szCs w:val="28"/>
          <w:lang w:val="ro-MD"/>
        </w:rPr>
      </w:pPr>
    </w:p>
    <w:p w14:paraId="24E56778" w14:textId="77777777" w:rsidR="00E215FE" w:rsidRPr="001A36A6" w:rsidRDefault="00E215FE" w:rsidP="000860BE">
      <w:pPr>
        <w:pStyle w:val="1"/>
        <w:shd w:val="clear" w:color="auto" w:fill="auto"/>
        <w:tabs>
          <w:tab w:val="left" w:pos="810"/>
        </w:tabs>
        <w:spacing w:before="0" w:after="0" w:line="240" w:lineRule="auto"/>
        <w:ind w:firstLine="709"/>
        <w:rPr>
          <w:rFonts w:eastAsiaTheme="minorHAnsi"/>
          <w:bCs/>
          <w:sz w:val="28"/>
          <w:szCs w:val="28"/>
          <w:lang w:val="ro-MD"/>
        </w:rPr>
      </w:pPr>
      <w:r w:rsidRPr="001A36A6">
        <w:rPr>
          <w:rFonts w:eastAsiaTheme="minorHAnsi"/>
          <w:bCs/>
          <w:sz w:val="28"/>
          <w:szCs w:val="28"/>
          <w:lang w:val="ro-MD"/>
        </w:rPr>
        <w:t xml:space="preserve">(3) </w:t>
      </w:r>
      <w:r w:rsidRPr="001A36A6">
        <w:rPr>
          <w:color w:val="000000" w:themeColor="text1"/>
          <w:sz w:val="28"/>
          <w:szCs w:val="28"/>
          <w:lang w:val="ro-MD"/>
        </w:rPr>
        <w:t xml:space="preserve"> </w:t>
      </w:r>
      <w:r w:rsidRPr="001A36A6">
        <w:rPr>
          <w:rFonts w:eastAsiaTheme="minorHAnsi"/>
          <w:bCs/>
          <w:sz w:val="28"/>
          <w:szCs w:val="28"/>
          <w:lang w:val="ro-MD"/>
        </w:rPr>
        <w:t>Guvernul, în termen de 3 luni de la data publicării prezentei legi, va aduce actele sale normative în concordanță cu aceasta.</w:t>
      </w:r>
    </w:p>
    <w:p w14:paraId="0FBF362C" w14:textId="1224A014" w:rsidR="00E215FE" w:rsidRPr="001A36A6" w:rsidRDefault="00E215FE" w:rsidP="000860BE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221DD7FD" w14:textId="77777777" w:rsidR="003844F1" w:rsidRPr="00830C99" w:rsidRDefault="003844F1" w:rsidP="000860BE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MD"/>
        </w:rPr>
      </w:pPr>
    </w:p>
    <w:p w14:paraId="13BB8BE0" w14:textId="77777777" w:rsidR="00830C99" w:rsidRPr="00830C99" w:rsidRDefault="00830C99" w:rsidP="00962D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30C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1CF1C055" w14:textId="77777777" w:rsidR="00830C99" w:rsidRPr="00830C99" w:rsidRDefault="00830C99" w:rsidP="00962DC3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16C39F3" w14:textId="77777777" w:rsidR="00830C99" w:rsidRPr="00830C99" w:rsidRDefault="00830C99" w:rsidP="00962DC3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FF7D42E" w14:textId="77777777" w:rsidR="00830C99" w:rsidRPr="00830C99" w:rsidRDefault="00830C99" w:rsidP="00962DC3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93A554" w14:textId="77777777" w:rsidR="00830C99" w:rsidRPr="00830C99" w:rsidRDefault="00830C99" w:rsidP="00962D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830C99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283A6AD6" w14:textId="77777777" w:rsidR="00830C99" w:rsidRPr="00830C99" w:rsidRDefault="00830C99" w:rsidP="00962DC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4215155" w14:textId="77777777" w:rsidR="00830C99" w:rsidRPr="00830C99" w:rsidRDefault="00830C99" w:rsidP="00962DC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56AE28A" w14:textId="77777777" w:rsidR="00962DC3" w:rsidRDefault="00962DC3" w:rsidP="00962DC3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51362F4" w14:textId="77777777" w:rsidR="00962DC3" w:rsidRDefault="00962DC3" w:rsidP="00962DC3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9E8254B" w14:textId="77777777" w:rsidR="00962DC3" w:rsidRDefault="00962DC3" w:rsidP="00962DC3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41E95F97" w14:textId="77777777" w:rsidR="00962DC3" w:rsidRDefault="00962DC3" w:rsidP="00962DC3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D3A0F8E" w14:textId="59EBB0C5" w:rsidR="00830C99" w:rsidRPr="00830C99" w:rsidRDefault="00830C99" w:rsidP="00962DC3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30C99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830C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28 iulie 2022.     </w:t>
      </w:r>
    </w:p>
    <w:p w14:paraId="6773A714" w14:textId="4A7541BC" w:rsidR="00830C99" w:rsidRPr="00830C99" w:rsidRDefault="00830C99" w:rsidP="00962DC3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C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="005061D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30C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6709A5B6" w14:textId="507627CC" w:rsidR="000F745F" w:rsidRPr="00830C99" w:rsidRDefault="000F745F" w:rsidP="00962DC3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0F745F" w:rsidRPr="00830C99" w:rsidSect="00962DC3">
      <w:headerReference w:type="default" r:id="rId8"/>
      <w:pgSz w:w="11907" w:h="16840" w:code="9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1F6A6" w14:textId="77777777" w:rsidR="00FE326B" w:rsidRDefault="00FE326B" w:rsidP="002B5F9D">
      <w:pPr>
        <w:spacing w:after="0" w:line="240" w:lineRule="auto"/>
      </w:pPr>
      <w:r>
        <w:separator/>
      </w:r>
    </w:p>
  </w:endnote>
  <w:endnote w:type="continuationSeparator" w:id="0">
    <w:p w14:paraId="4FA7B2B6" w14:textId="77777777" w:rsidR="00FE326B" w:rsidRDefault="00FE326B" w:rsidP="002B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A1100" w14:textId="77777777" w:rsidR="00FE326B" w:rsidRDefault="00FE326B" w:rsidP="002B5F9D">
      <w:pPr>
        <w:spacing w:after="0" w:line="240" w:lineRule="auto"/>
      </w:pPr>
      <w:r>
        <w:separator/>
      </w:r>
    </w:p>
  </w:footnote>
  <w:footnote w:type="continuationSeparator" w:id="0">
    <w:p w14:paraId="4B899C91" w14:textId="77777777" w:rsidR="00FE326B" w:rsidRDefault="00FE326B" w:rsidP="002B5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34971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DDDCBCB" w14:textId="62F09D31" w:rsidR="002B5F9D" w:rsidRPr="002B5F9D" w:rsidRDefault="002B5F9D" w:rsidP="00962DC3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B5F9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B5F9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B5F9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B5F9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B5F9D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8C0945C" w14:textId="77777777" w:rsidR="002B5F9D" w:rsidRDefault="002B5F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20839"/>
    <w:multiLevelType w:val="hybridMultilevel"/>
    <w:tmpl w:val="1444FC52"/>
    <w:lvl w:ilvl="0" w:tplc="0CE0308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640608"/>
    <w:multiLevelType w:val="hybridMultilevel"/>
    <w:tmpl w:val="0BCAAEE0"/>
    <w:lvl w:ilvl="0" w:tplc="4AAC1656">
      <w:start w:val="1"/>
      <w:numFmt w:val="decimal"/>
      <w:lvlText w:val="%1."/>
      <w:lvlJc w:val="left"/>
      <w:pPr>
        <w:ind w:left="1530" w:hanging="360"/>
      </w:pPr>
      <w:rPr>
        <w:rFonts w:hint="default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20C"/>
    <w:rsid w:val="00006E18"/>
    <w:rsid w:val="00021BE4"/>
    <w:rsid w:val="00027D54"/>
    <w:rsid w:val="0003500C"/>
    <w:rsid w:val="000679B2"/>
    <w:rsid w:val="000804BB"/>
    <w:rsid w:val="000860BE"/>
    <w:rsid w:val="000904FB"/>
    <w:rsid w:val="000A206E"/>
    <w:rsid w:val="000A575E"/>
    <w:rsid w:val="000F745F"/>
    <w:rsid w:val="001027F8"/>
    <w:rsid w:val="00115FCA"/>
    <w:rsid w:val="00117E90"/>
    <w:rsid w:val="001A36A6"/>
    <w:rsid w:val="001B1D41"/>
    <w:rsid w:val="001B741C"/>
    <w:rsid w:val="001C4BA5"/>
    <w:rsid w:val="001D4054"/>
    <w:rsid w:val="001F5B1F"/>
    <w:rsid w:val="001F7F07"/>
    <w:rsid w:val="00206871"/>
    <w:rsid w:val="00217B70"/>
    <w:rsid w:val="00221DB9"/>
    <w:rsid w:val="00225B60"/>
    <w:rsid w:val="002346C3"/>
    <w:rsid w:val="002347C7"/>
    <w:rsid w:val="002452FC"/>
    <w:rsid w:val="00251200"/>
    <w:rsid w:val="002548E9"/>
    <w:rsid w:val="0025523F"/>
    <w:rsid w:val="002574E3"/>
    <w:rsid w:val="0026120C"/>
    <w:rsid w:val="00286493"/>
    <w:rsid w:val="002979F5"/>
    <w:rsid w:val="002B5F9D"/>
    <w:rsid w:val="002F41B9"/>
    <w:rsid w:val="002F7EA9"/>
    <w:rsid w:val="003045E3"/>
    <w:rsid w:val="00305964"/>
    <w:rsid w:val="00310B66"/>
    <w:rsid w:val="003152E1"/>
    <w:rsid w:val="003152F4"/>
    <w:rsid w:val="003604BC"/>
    <w:rsid w:val="00375570"/>
    <w:rsid w:val="003778A6"/>
    <w:rsid w:val="003844F1"/>
    <w:rsid w:val="00387551"/>
    <w:rsid w:val="003B7CF2"/>
    <w:rsid w:val="003C46B5"/>
    <w:rsid w:val="003C6E45"/>
    <w:rsid w:val="003D1564"/>
    <w:rsid w:val="003F2FAE"/>
    <w:rsid w:val="00440532"/>
    <w:rsid w:val="004438BA"/>
    <w:rsid w:val="00443D65"/>
    <w:rsid w:val="00450D2B"/>
    <w:rsid w:val="00463B7C"/>
    <w:rsid w:val="00467B95"/>
    <w:rsid w:val="004915CA"/>
    <w:rsid w:val="00497A05"/>
    <w:rsid w:val="004A0296"/>
    <w:rsid w:val="004B265D"/>
    <w:rsid w:val="004C46A4"/>
    <w:rsid w:val="005061DC"/>
    <w:rsid w:val="005162B1"/>
    <w:rsid w:val="00531AF5"/>
    <w:rsid w:val="005341A9"/>
    <w:rsid w:val="00552246"/>
    <w:rsid w:val="00562CE5"/>
    <w:rsid w:val="00566D47"/>
    <w:rsid w:val="00573C0E"/>
    <w:rsid w:val="00584E30"/>
    <w:rsid w:val="005907F4"/>
    <w:rsid w:val="005A3F52"/>
    <w:rsid w:val="005A55CA"/>
    <w:rsid w:val="005E5415"/>
    <w:rsid w:val="0060195F"/>
    <w:rsid w:val="0061201E"/>
    <w:rsid w:val="00644FCA"/>
    <w:rsid w:val="00651946"/>
    <w:rsid w:val="006529BC"/>
    <w:rsid w:val="006575BD"/>
    <w:rsid w:val="0069654D"/>
    <w:rsid w:val="006A39A3"/>
    <w:rsid w:val="006B48F1"/>
    <w:rsid w:val="006C69AC"/>
    <w:rsid w:val="006D1839"/>
    <w:rsid w:val="006E0DF1"/>
    <w:rsid w:val="006E6390"/>
    <w:rsid w:val="006F0110"/>
    <w:rsid w:val="0070082A"/>
    <w:rsid w:val="00712F91"/>
    <w:rsid w:val="00727A45"/>
    <w:rsid w:val="00756D9A"/>
    <w:rsid w:val="00764802"/>
    <w:rsid w:val="00767BA4"/>
    <w:rsid w:val="00770F81"/>
    <w:rsid w:val="007830C7"/>
    <w:rsid w:val="007A2832"/>
    <w:rsid w:val="007A4DCE"/>
    <w:rsid w:val="007B047D"/>
    <w:rsid w:val="007B408E"/>
    <w:rsid w:val="007B61B8"/>
    <w:rsid w:val="007B61F9"/>
    <w:rsid w:val="007E1506"/>
    <w:rsid w:val="007E7DA1"/>
    <w:rsid w:val="0080113B"/>
    <w:rsid w:val="008160C3"/>
    <w:rsid w:val="0082259D"/>
    <w:rsid w:val="00830C99"/>
    <w:rsid w:val="00863208"/>
    <w:rsid w:val="00863E70"/>
    <w:rsid w:val="00896E53"/>
    <w:rsid w:val="00897C8B"/>
    <w:rsid w:val="008E5135"/>
    <w:rsid w:val="008F5DC3"/>
    <w:rsid w:val="008F66D1"/>
    <w:rsid w:val="009005B0"/>
    <w:rsid w:val="009328BA"/>
    <w:rsid w:val="00936979"/>
    <w:rsid w:val="00953FDB"/>
    <w:rsid w:val="009543F9"/>
    <w:rsid w:val="00962DC3"/>
    <w:rsid w:val="009631CC"/>
    <w:rsid w:val="00976726"/>
    <w:rsid w:val="009835DE"/>
    <w:rsid w:val="00990403"/>
    <w:rsid w:val="009D259F"/>
    <w:rsid w:val="009F4063"/>
    <w:rsid w:val="00A00BDA"/>
    <w:rsid w:val="00A53105"/>
    <w:rsid w:val="00A719C9"/>
    <w:rsid w:val="00A761D4"/>
    <w:rsid w:val="00A768BE"/>
    <w:rsid w:val="00A84943"/>
    <w:rsid w:val="00A86AF5"/>
    <w:rsid w:val="00A95872"/>
    <w:rsid w:val="00AB75B2"/>
    <w:rsid w:val="00AC2089"/>
    <w:rsid w:val="00AD0611"/>
    <w:rsid w:val="00AD74EE"/>
    <w:rsid w:val="00B0279F"/>
    <w:rsid w:val="00B46A05"/>
    <w:rsid w:val="00B77C1D"/>
    <w:rsid w:val="00B8589C"/>
    <w:rsid w:val="00B928E8"/>
    <w:rsid w:val="00B939FB"/>
    <w:rsid w:val="00BC1715"/>
    <w:rsid w:val="00BC3FE2"/>
    <w:rsid w:val="00BD082A"/>
    <w:rsid w:val="00BE3814"/>
    <w:rsid w:val="00C018D3"/>
    <w:rsid w:val="00C07E1B"/>
    <w:rsid w:val="00C222FA"/>
    <w:rsid w:val="00C37CF9"/>
    <w:rsid w:val="00C444DE"/>
    <w:rsid w:val="00C54E1B"/>
    <w:rsid w:val="00C82D1E"/>
    <w:rsid w:val="00C846ED"/>
    <w:rsid w:val="00CA3AAE"/>
    <w:rsid w:val="00CA4905"/>
    <w:rsid w:val="00CD624F"/>
    <w:rsid w:val="00CE06BD"/>
    <w:rsid w:val="00CF3B7D"/>
    <w:rsid w:val="00D32C54"/>
    <w:rsid w:val="00D40707"/>
    <w:rsid w:val="00D5054B"/>
    <w:rsid w:val="00D83634"/>
    <w:rsid w:val="00D87C23"/>
    <w:rsid w:val="00DA23A3"/>
    <w:rsid w:val="00DA23CC"/>
    <w:rsid w:val="00DD053E"/>
    <w:rsid w:val="00DE29E4"/>
    <w:rsid w:val="00DF4CCC"/>
    <w:rsid w:val="00E05846"/>
    <w:rsid w:val="00E21294"/>
    <w:rsid w:val="00E215FE"/>
    <w:rsid w:val="00E23CCF"/>
    <w:rsid w:val="00E67939"/>
    <w:rsid w:val="00E808D2"/>
    <w:rsid w:val="00E810EB"/>
    <w:rsid w:val="00E81438"/>
    <w:rsid w:val="00E846EC"/>
    <w:rsid w:val="00E90B57"/>
    <w:rsid w:val="00ED14B7"/>
    <w:rsid w:val="00ED4D44"/>
    <w:rsid w:val="00EF686B"/>
    <w:rsid w:val="00F0297D"/>
    <w:rsid w:val="00F07D2F"/>
    <w:rsid w:val="00F13586"/>
    <w:rsid w:val="00F20FBC"/>
    <w:rsid w:val="00F42221"/>
    <w:rsid w:val="00F54F8F"/>
    <w:rsid w:val="00F83882"/>
    <w:rsid w:val="00F8648D"/>
    <w:rsid w:val="00F92955"/>
    <w:rsid w:val="00FE326B"/>
    <w:rsid w:val="00FE3A58"/>
    <w:rsid w:val="00FE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6D104"/>
  <w15:chartTrackingRefBased/>
  <w15:docId w15:val="{65A3882E-8358-4196-974D-152E5FF5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15F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E215FE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E215FE"/>
    <w:rPr>
      <w:rFonts w:ascii="Georgia" w:hAnsi="Georgia"/>
      <w:sz w:val="24"/>
      <w:szCs w:val="24"/>
      <w:lang w:val="ro-RO"/>
    </w:rPr>
  </w:style>
  <w:style w:type="character" w:customStyle="1" w:styleId="a">
    <w:name w:val="Основной текст_"/>
    <w:link w:val="1"/>
    <w:locked/>
    <w:rsid w:val="00E215F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qFormat/>
    <w:rsid w:val="00E215FE"/>
    <w:pPr>
      <w:widowControl w:val="0"/>
      <w:shd w:val="clear" w:color="auto" w:fill="FFFFFF"/>
      <w:spacing w:before="60" w:after="720" w:line="0" w:lineRule="atLeast"/>
      <w:ind w:left="0"/>
      <w:jc w:val="both"/>
    </w:pPr>
    <w:rPr>
      <w:rFonts w:ascii="Times New Roman" w:eastAsia="Times New Roman" w:hAnsi="Times New Roman" w:cs="Times New Roman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B5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F9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B5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F9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2C95459-3F8C-4C43-B896-0039646B6B34}"/>
</file>

<file path=customXml/itemProps2.xml><?xml version="1.0" encoding="utf-8"?>
<ds:datastoreItem xmlns:ds="http://schemas.openxmlformats.org/officeDocument/2006/customXml" ds:itemID="{7665071A-7B82-4D48-9555-D7A1BCFACB49}"/>
</file>

<file path=customXml/itemProps3.xml><?xml version="1.0" encoding="utf-8"?>
<ds:datastoreItem xmlns:ds="http://schemas.openxmlformats.org/officeDocument/2006/customXml" ds:itemID="{BC1E2B0D-F851-4B0E-AF8C-1736F888999D}"/>
</file>

<file path=customXml/itemProps4.xml><?xml version="1.0" encoding="utf-8"?>
<ds:datastoreItem xmlns:ds="http://schemas.openxmlformats.org/officeDocument/2006/customXml" ds:itemID="{3447E722-B323-4A08-BCCD-3AF378C1B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1517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L_242.2022.ro</dc:title>
  <dc:subject/>
  <dc:creator>Iurie Milicenco</dc:creator>
  <cp:keywords/>
  <dc:description/>
  <cp:lastModifiedBy>Inga Rusnac</cp:lastModifiedBy>
  <cp:revision>6</cp:revision>
  <cp:lastPrinted>2022-07-29T05:33:00Z</cp:lastPrinted>
  <dcterms:created xsi:type="dcterms:W3CDTF">2022-07-29T05:28:00Z</dcterms:created>
  <dcterms:modified xsi:type="dcterms:W3CDTF">2022-07-29T05:33:00Z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