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671E840D" w:rsidR="004A0093" w:rsidRPr="0031204D" w:rsidRDefault="00B730A3" w:rsidP="0031204D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31204D">
        <w:rPr>
          <w:sz w:val="28"/>
          <w:szCs w:val="28"/>
          <w:lang w:val="ru-RU"/>
        </w:rPr>
        <w:t>На основании статьи</w:t>
      </w:r>
      <w:r w:rsidR="006C6273" w:rsidRPr="0031204D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31204D">
        <w:rPr>
          <w:sz w:val="28"/>
          <w:szCs w:val="28"/>
          <w:lang w:val="ru-RU"/>
        </w:rPr>
        <w:t>атьи</w:t>
      </w:r>
      <w:r w:rsidR="006C6273" w:rsidRPr="0031204D">
        <w:rPr>
          <w:sz w:val="28"/>
          <w:szCs w:val="28"/>
          <w:lang w:val="ru-RU"/>
        </w:rPr>
        <w:t xml:space="preserve"> 47 Регламента Парламента</w:t>
      </w:r>
      <w:r w:rsidR="000F25C1" w:rsidRPr="0031204D">
        <w:rPr>
          <w:sz w:val="28"/>
          <w:szCs w:val="28"/>
          <w:lang w:val="ru-RU"/>
        </w:rPr>
        <w:t>, принятого Законом №797/1996,</w:t>
      </w:r>
      <w:r w:rsidR="00836650" w:rsidRPr="0031204D">
        <w:rPr>
          <w:sz w:val="28"/>
          <w:szCs w:val="28"/>
          <w:lang w:val="ru-RU"/>
        </w:rPr>
        <w:t xml:space="preserve"> </w:t>
      </w:r>
      <w:r w:rsidR="00C911A9" w:rsidRPr="0031204D">
        <w:rPr>
          <w:sz w:val="28"/>
          <w:szCs w:val="28"/>
          <w:lang w:val="ru-RU"/>
        </w:rPr>
        <w:t xml:space="preserve">представляется </w:t>
      </w:r>
      <w:r w:rsidR="006C6273" w:rsidRPr="0031204D">
        <w:rPr>
          <w:sz w:val="28"/>
          <w:szCs w:val="28"/>
          <w:lang w:val="ru-RU"/>
        </w:rPr>
        <w:t xml:space="preserve">в </w:t>
      </w:r>
      <w:r w:rsidR="00CE7F1E" w:rsidRPr="0031204D">
        <w:rPr>
          <w:sz w:val="28"/>
          <w:szCs w:val="28"/>
          <w:lang w:val="ru-RU"/>
        </w:rPr>
        <w:t>порядк</w:t>
      </w:r>
      <w:r w:rsidR="006C6273" w:rsidRPr="0031204D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31204D">
        <w:rPr>
          <w:sz w:val="28"/>
          <w:szCs w:val="28"/>
          <w:lang w:val="ru-RU"/>
        </w:rPr>
        <w:t>про</w:t>
      </w:r>
      <w:r w:rsidR="006C6273" w:rsidRPr="0031204D">
        <w:rPr>
          <w:sz w:val="28"/>
          <w:szCs w:val="28"/>
          <w:lang w:val="ru-RU"/>
        </w:rPr>
        <w:t>ект</w:t>
      </w:r>
      <w:r w:rsidR="00BC45A2" w:rsidRPr="0031204D">
        <w:rPr>
          <w:sz w:val="28"/>
          <w:szCs w:val="28"/>
          <w:lang w:val="ru-RU"/>
        </w:rPr>
        <w:t xml:space="preserve"> </w:t>
      </w:r>
      <w:r w:rsidR="00F364BB" w:rsidRPr="0031204D">
        <w:rPr>
          <w:sz w:val="28"/>
          <w:szCs w:val="28"/>
          <w:lang w:val="ru-RU"/>
        </w:rPr>
        <w:t>закона о внесении изменен</w:t>
      </w:r>
      <w:r w:rsidR="00C9587F" w:rsidRPr="0031204D">
        <w:rPr>
          <w:sz w:val="28"/>
          <w:szCs w:val="28"/>
          <w:lang w:val="ru-RU"/>
        </w:rPr>
        <w:t>и</w:t>
      </w:r>
      <w:r w:rsidR="0031204D">
        <w:rPr>
          <w:sz w:val="28"/>
          <w:szCs w:val="28"/>
          <w:lang w:val="ru-RU"/>
        </w:rPr>
        <w:t>й</w:t>
      </w:r>
      <w:r w:rsidR="00CC13FB" w:rsidRPr="0031204D">
        <w:rPr>
          <w:sz w:val="28"/>
          <w:szCs w:val="28"/>
          <w:lang w:val="ru-RU"/>
        </w:rPr>
        <w:t xml:space="preserve"> </w:t>
      </w:r>
      <w:r w:rsidR="00D551C9" w:rsidRPr="0031204D">
        <w:rPr>
          <w:sz w:val="28"/>
          <w:szCs w:val="28"/>
          <w:lang w:val="ru-RU"/>
        </w:rPr>
        <w:t xml:space="preserve">в </w:t>
      </w:r>
      <w:r w:rsidR="000F25C1" w:rsidRPr="0031204D">
        <w:rPr>
          <w:sz w:val="28"/>
          <w:szCs w:val="28"/>
          <w:lang w:val="ru-RU"/>
        </w:rPr>
        <w:t>Закон о государственной пошлине №</w:t>
      </w:r>
      <w:r w:rsidR="0031204D">
        <w:rPr>
          <w:sz w:val="28"/>
          <w:szCs w:val="28"/>
          <w:lang w:val="ru-RU"/>
        </w:rPr>
        <w:t xml:space="preserve"> </w:t>
      </w:r>
      <w:r w:rsidR="000F25C1" w:rsidRPr="0031204D">
        <w:rPr>
          <w:sz w:val="28"/>
          <w:szCs w:val="28"/>
          <w:lang w:val="ru-RU"/>
        </w:rPr>
        <w:t>213/2023</w:t>
      </w:r>
      <w:r w:rsidR="00896EB9" w:rsidRPr="0031204D">
        <w:rPr>
          <w:sz w:val="28"/>
          <w:szCs w:val="28"/>
          <w:lang w:val="ru-RU"/>
        </w:rPr>
        <w:t>.</w:t>
      </w:r>
    </w:p>
    <w:p w14:paraId="5AC49D63" w14:textId="77777777" w:rsidR="00580A0C" w:rsidRPr="0031204D" w:rsidRDefault="00580A0C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31204D">
        <w:rPr>
          <w:rFonts w:ascii="Times New Roman" w:hAnsi="Times New Roman"/>
          <w:sz w:val="28"/>
          <w:szCs w:val="28"/>
          <w:lang w:val="ru-RU"/>
        </w:rPr>
        <w:t>ю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31204D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31204D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31204D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7C8552CA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31204D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31204D" w:rsidRDefault="000E1AF9" w:rsidP="0031204D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D64FF9E" w14:textId="4249BCD3" w:rsidR="00836650" w:rsidRPr="0031204D" w:rsidRDefault="000F25C1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Cs/>
          <w:sz w:val="28"/>
          <w:szCs w:val="28"/>
          <w:lang w:val="ru-RU"/>
        </w:rPr>
        <w:t>О</w:t>
      </w:r>
      <w:r w:rsidR="00D551C9" w:rsidRPr="0031204D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 w:rsidR="009D073D" w:rsidRPr="0031204D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31204D"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  <w:r w:rsidRPr="0031204D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1C1AABB" w14:textId="77777777" w:rsidR="00836650" w:rsidRPr="0031204D" w:rsidRDefault="00836650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31204D" w:rsidRDefault="004771D3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31204D" w:rsidRDefault="00D1662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31204D" w:rsidRDefault="00CC13F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5321726" w14:textId="77777777" w:rsidR="000F25C1" w:rsidRPr="0031204D" w:rsidRDefault="000F25C1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05EAB8B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0F25C1" w:rsidRPr="0031204D">
        <w:rPr>
          <w:rFonts w:ascii="Times New Roman" w:hAnsi="Times New Roman"/>
          <w:i/>
          <w:sz w:val="28"/>
          <w:szCs w:val="28"/>
          <w:lang w:val="ru-RU"/>
        </w:rPr>
        <w:t>59</w:t>
      </w:r>
      <w:r w:rsidR="007917E1" w:rsidRPr="0031204D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31204D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31204D" w:rsidRDefault="00541B0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31204D" w:rsidRDefault="00087C5E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20F11386" w14:textId="5CA2F989" w:rsidR="000F25C1" w:rsidRPr="0031204D" w:rsidRDefault="009D073D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31204D" w:rsidRPr="0031204D">
        <w:rPr>
          <w:rFonts w:ascii="Times New Roman" w:hAnsi="Times New Roman"/>
          <w:b/>
          <w:bCs/>
          <w:sz w:val="28"/>
          <w:szCs w:val="28"/>
          <w:lang w:val="ru-RU"/>
        </w:rPr>
        <w:t>й</w:t>
      </w: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 в</w:t>
      </w:r>
    </w:p>
    <w:p w14:paraId="58D601A8" w14:textId="734BF075" w:rsidR="00CC13FB" w:rsidRPr="0031204D" w:rsidRDefault="000F25C1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Закон о государственной пошлине №</w:t>
      </w:r>
      <w:r w:rsidR="0031204D"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213/2023</w:t>
      </w:r>
    </w:p>
    <w:p w14:paraId="1A371419" w14:textId="77777777" w:rsidR="009D073D" w:rsidRPr="0031204D" w:rsidRDefault="009D073D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DB0B20" w14:textId="25DFEA95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DC4EB3" w14:textId="7AC14278" w:rsidR="00CC13FB" w:rsidRPr="0031204D" w:rsidRDefault="00D551C9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Ст. I</w:t>
      </w:r>
      <w:r w:rsidR="00CC13FB"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. – </w:t>
      </w:r>
      <w:r w:rsidR="00CC13FB" w:rsidRPr="0031204D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Закон о государственной пошлине №</w:t>
      </w:r>
      <w:r w:rsidR="0031204D"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213/2023</w:t>
      </w:r>
      <w:r w:rsidR="009D073D" w:rsidRPr="0031204D">
        <w:rPr>
          <w:rFonts w:ascii="Times New Roman" w:hAnsi="Times New Roman"/>
          <w:sz w:val="28"/>
          <w:szCs w:val="28"/>
          <w:lang w:val="ru-RU"/>
        </w:rPr>
        <w:t xml:space="preserve"> (Официальный монитор Республики Молдова, 20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23</w:t>
      </w:r>
      <w:r w:rsidR="009D073D" w:rsidRPr="0031204D">
        <w:rPr>
          <w:rFonts w:ascii="Times New Roman" w:hAnsi="Times New Roman"/>
          <w:sz w:val="28"/>
          <w:szCs w:val="28"/>
          <w:lang w:val="ru-RU"/>
        </w:rPr>
        <w:t xml:space="preserve"> г., № 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306</w:t>
      </w:r>
      <w:r w:rsidR="009D073D" w:rsidRPr="0031204D">
        <w:rPr>
          <w:rFonts w:ascii="Times New Roman" w:hAnsi="Times New Roman"/>
          <w:sz w:val="28"/>
          <w:szCs w:val="28"/>
          <w:lang w:val="ru-RU"/>
        </w:rPr>
        <w:t>–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309</w:t>
      </w:r>
      <w:r w:rsidR="009D073D" w:rsidRPr="0031204D">
        <w:rPr>
          <w:rFonts w:ascii="Times New Roman" w:hAnsi="Times New Roman"/>
          <w:sz w:val="28"/>
          <w:szCs w:val="28"/>
          <w:lang w:val="ru-RU"/>
        </w:rPr>
        <w:t>, ст.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>549</w:t>
      </w:r>
      <w:r w:rsidR="009D073D" w:rsidRPr="0031204D">
        <w:rPr>
          <w:rFonts w:ascii="Times New Roman" w:hAnsi="Times New Roman"/>
          <w:sz w:val="28"/>
          <w:szCs w:val="28"/>
          <w:lang w:val="ru-RU"/>
        </w:rPr>
        <w:t>)</w:t>
      </w:r>
      <w:r w:rsidR="000F25C1" w:rsidRPr="0031204D">
        <w:rPr>
          <w:rFonts w:ascii="Times New Roman" w:hAnsi="Times New Roman"/>
          <w:sz w:val="28"/>
          <w:szCs w:val="28"/>
          <w:lang w:val="ru-RU"/>
        </w:rPr>
        <w:t xml:space="preserve"> внести следующие изменения:</w:t>
      </w:r>
    </w:p>
    <w:p w14:paraId="79E8E89F" w14:textId="77777777" w:rsidR="000F25C1" w:rsidRPr="0031204D" w:rsidRDefault="000F25C1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1023060" w14:textId="2EAE53F3" w:rsidR="000F25C1" w:rsidRPr="0031204D" w:rsidRDefault="000F25C1" w:rsidP="0031204D">
      <w:pPr>
        <w:pStyle w:val="Listparagraf"/>
        <w:numPr>
          <w:ilvl w:val="0"/>
          <w:numId w:val="11"/>
        </w:numPr>
        <w:tabs>
          <w:tab w:val="left" w:pos="851"/>
        </w:tabs>
        <w:spacing w:after="0" w:line="259" w:lineRule="auto"/>
        <w:jc w:val="both"/>
        <w:rPr>
          <w:sz w:val="28"/>
          <w:szCs w:val="28"/>
          <w:lang w:val="ru-RU"/>
        </w:rPr>
      </w:pPr>
      <w:r w:rsidRPr="0031204D">
        <w:rPr>
          <w:sz w:val="28"/>
          <w:szCs w:val="28"/>
          <w:lang w:val="ru-RU"/>
        </w:rPr>
        <w:t>Подпункт 1.5</w:t>
      </w:r>
      <w:r w:rsidR="000D1115" w:rsidRPr="0031204D">
        <w:rPr>
          <w:sz w:val="28"/>
          <w:szCs w:val="28"/>
          <w:lang w:val="ru-RU"/>
        </w:rPr>
        <w:t>.</w:t>
      </w:r>
      <w:r w:rsidRPr="0031204D">
        <w:rPr>
          <w:sz w:val="28"/>
          <w:szCs w:val="28"/>
          <w:lang w:val="ru-RU"/>
        </w:rPr>
        <w:t xml:space="preserve"> пункта 1 приложения 1 изложить в следующей редакции:</w:t>
      </w:r>
    </w:p>
    <w:p w14:paraId="4E6CE8C5" w14:textId="77777777" w:rsidR="000F25C1" w:rsidRPr="0031204D" w:rsidRDefault="000F25C1" w:rsidP="0031204D">
      <w:pPr>
        <w:pStyle w:val="Listparagraf"/>
        <w:tabs>
          <w:tab w:val="left" w:pos="851"/>
        </w:tabs>
        <w:spacing w:after="0" w:line="259" w:lineRule="auto"/>
        <w:ind w:left="927"/>
        <w:jc w:val="both"/>
        <w:rPr>
          <w:sz w:val="28"/>
          <w:szCs w:val="28"/>
          <w:lang w:val="ru-RU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F25C1" w:rsidRPr="0031204D" w14:paraId="1C647014" w14:textId="77777777" w:rsidTr="0096551B">
        <w:tc>
          <w:tcPr>
            <w:tcW w:w="7513" w:type="dxa"/>
          </w:tcPr>
          <w:p w14:paraId="64065054" w14:textId="6F11009A" w:rsidR="000F25C1" w:rsidRPr="0031204D" w:rsidRDefault="000F25C1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1.5. 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>За иски имущественного характера, поданные в ходе выполнения процедур несостоятельности</w:t>
            </w:r>
            <w:r w:rsidR="0031204D">
              <w:rPr>
                <w:sz w:val="28"/>
                <w:szCs w:val="28"/>
                <w:shd w:val="clear" w:color="auto" w:fill="FFFFFF"/>
                <w:lang w:val="ru-RU"/>
              </w:rPr>
              <w:t>,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за исключением 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>заявлений о признании требований, поданных в судебную инстанцию кредиторами, требовани</w:t>
            </w:r>
            <w:r w:rsidR="0031204D">
              <w:rPr>
                <w:sz w:val="28"/>
                <w:szCs w:val="28"/>
                <w:shd w:val="clear" w:color="auto" w:fill="FFFFFF"/>
                <w:lang w:val="ru-RU"/>
              </w:rPr>
              <w:t>е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которых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основано на 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>основанным на вступивших в законную силу судебных или арбитражных решениях либо на исполнительных листах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>,  в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том числе заявлени</w:t>
            </w:r>
            <w:r w:rsidR="0031204D">
              <w:rPr>
                <w:sz w:val="28"/>
                <w:szCs w:val="28"/>
                <w:shd w:val="clear" w:color="auto" w:fill="FFFFFF"/>
                <w:lang w:val="ru-RU"/>
              </w:rPr>
              <w:t>й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о признании требований, поданны</w:t>
            </w:r>
            <w:r w:rsidR="0031204D">
              <w:rPr>
                <w:sz w:val="28"/>
                <w:szCs w:val="28"/>
                <w:shd w:val="clear" w:color="auto" w:fill="FFFFFF"/>
                <w:lang w:val="ru-RU"/>
              </w:rPr>
              <w:t>х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кредиторами, требование которых 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является предметом рассмотрения в рамках 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>незавершенного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 xml:space="preserve"> судебного </w:t>
            </w:r>
            <w:r w:rsidR="00A93E7F" w:rsidRPr="0031204D">
              <w:rPr>
                <w:sz w:val="28"/>
                <w:szCs w:val="28"/>
                <w:shd w:val="clear" w:color="auto" w:fill="FFFFFF"/>
                <w:lang w:val="ru-RU"/>
              </w:rPr>
              <w:t>спора</w:t>
            </w:r>
          </w:p>
        </w:tc>
        <w:tc>
          <w:tcPr>
            <w:tcW w:w="1611" w:type="dxa"/>
          </w:tcPr>
          <w:p w14:paraId="6144830D" w14:textId="1146198E" w:rsidR="000F25C1" w:rsidRPr="0031204D" w:rsidRDefault="00A93E7F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согласно п.1.1</w:t>
            </w:r>
          </w:p>
        </w:tc>
      </w:tr>
    </w:tbl>
    <w:p w14:paraId="278E54C0" w14:textId="77777777" w:rsidR="00C9587F" w:rsidRPr="0031204D" w:rsidRDefault="00C958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3337568" w14:textId="71D54158" w:rsidR="00A93E7F" w:rsidRPr="0031204D" w:rsidRDefault="00A93E7F" w:rsidP="0031204D">
      <w:pPr>
        <w:pStyle w:val="Listparagraf"/>
        <w:numPr>
          <w:ilvl w:val="0"/>
          <w:numId w:val="11"/>
        </w:numPr>
        <w:tabs>
          <w:tab w:val="left" w:pos="851"/>
        </w:tabs>
        <w:spacing w:after="0" w:line="259" w:lineRule="auto"/>
        <w:jc w:val="both"/>
        <w:rPr>
          <w:sz w:val="28"/>
          <w:szCs w:val="28"/>
          <w:lang w:val="ru-RU"/>
        </w:rPr>
      </w:pPr>
      <w:r w:rsidRPr="0031204D">
        <w:rPr>
          <w:sz w:val="28"/>
          <w:szCs w:val="28"/>
          <w:lang w:val="ru-RU"/>
        </w:rPr>
        <w:t>П</w:t>
      </w:r>
      <w:r w:rsidR="0031204D">
        <w:rPr>
          <w:sz w:val="28"/>
          <w:szCs w:val="28"/>
          <w:lang w:val="ru-RU"/>
        </w:rPr>
        <w:t>одп</w:t>
      </w:r>
      <w:r w:rsidRPr="0031204D">
        <w:rPr>
          <w:sz w:val="28"/>
          <w:szCs w:val="28"/>
          <w:lang w:val="ru-RU"/>
        </w:rPr>
        <w:t>ункт 1.7</w:t>
      </w:r>
      <w:r w:rsidR="000D1115" w:rsidRPr="0031204D">
        <w:rPr>
          <w:sz w:val="28"/>
          <w:szCs w:val="28"/>
          <w:lang w:val="ru-RU"/>
        </w:rPr>
        <w:t>.</w:t>
      </w:r>
      <w:r w:rsidRPr="0031204D">
        <w:rPr>
          <w:sz w:val="28"/>
          <w:szCs w:val="28"/>
          <w:lang w:val="ru-RU"/>
        </w:rPr>
        <w:t xml:space="preserve"> </w:t>
      </w:r>
      <w:r w:rsidR="0031204D" w:rsidRPr="0031204D">
        <w:rPr>
          <w:sz w:val="28"/>
          <w:szCs w:val="28"/>
          <w:lang w:val="ru-RU"/>
        </w:rPr>
        <w:t>пункта 1</w:t>
      </w:r>
      <w:r w:rsidR="0031204D">
        <w:rPr>
          <w:sz w:val="28"/>
          <w:szCs w:val="28"/>
          <w:lang w:val="ru-RU"/>
        </w:rPr>
        <w:t xml:space="preserve"> </w:t>
      </w:r>
      <w:r w:rsidRPr="0031204D">
        <w:rPr>
          <w:sz w:val="28"/>
          <w:szCs w:val="28"/>
          <w:lang w:val="ru-RU"/>
        </w:rPr>
        <w:t>приложения 1 изложить в следующей редакции:</w:t>
      </w:r>
    </w:p>
    <w:p w14:paraId="6F7B8944" w14:textId="77777777" w:rsidR="00A93E7F" w:rsidRPr="0031204D" w:rsidRDefault="00A93E7F" w:rsidP="0031204D">
      <w:pPr>
        <w:pStyle w:val="Listparagraf"/>
        <w:tabs>
          <w:tab w:val="left" w:pos="851"/>
        </w:tabs>
        <w:spacing w:after="0" w:line="259" w:lineRule="auto"/>
        <w:ind w:left="927"/>
        <w:jc w:val="both"/>
        <w:rPr>
          <w:sz w:val="28"/>
          <w:szCs w:val="28"/>
          <w:lang w:val="ru-RU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A93E7F" w:rsidRPr="0031204D" w14:paraId="50CF545E" w14:textId="77777777" w:rsidTr="0096551B">
        <w:tc>
          <w:tcPr>
            <w:tcW w:w="7513" w:type="dxa"/>
          </w:tcPr>
          <w:p w14:paraId="75BCA7FB" w14:textId="4DD3A54F" w:rsidR="00A93E7F" w:rsidRPr="0031204D" w:rsidRDefault="00A93E7F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1.7. За заявления о разделе имущества из стоимости заявленного к разделу имущества.</w:t>
            </w:r>
          </w:p>
        </w:tc>
        <w:tc>
          <w:tcPr>
            <w:tcW w:w="1611" w:type="dxa"/>
          </w:tcPr>
          <w:p w14:paraId="618545B0" w14:textId="6D6F2930" w:rsidR="00A93E7F" w:rsidRPr="0031204D" w:rsidRDefault="00A93E7F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согласно п.1.1</w:t>
            </w:r>
          </w:p>
        </w:tc>
      </w:tr>
    </w:tbl>
    <w:p w14:paraId="0240FB37" w14:textId="77777777" w:rsidR="00A93E7F" w:rsidRPr="0031204D" w:rsidRDefault="00A93E7F" w:rsidP="0031204D">
      <w:pPr>
        <w:tabs>
          <w:tab w:val="left" w:pos="851"/>
        </w:tabs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E5F47A" w14:textId="2A98CAEF" w:rsidR="000D1115" w:rsidRPr="0031204D" w:rsidRDefault="000D1115" w:rsidP="0031204D">
      <w:pPr>
        <w:pStyle w:val="Listparagraf"/>
        <w:numPr>
          <w:ilvl w:val="0"/>
          <w:numId w:val="11"/>
        </w:numPr>
        <w:tabs>
          <w:tab w:val="left" w:pos="993"/>
        </w:tabs>
        <w:spacing w:after="0" w:line="240" w:lineRule="auto"/>
        <w:ind w:left="142" w:firstLine="425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>П</w:t>
      </w:r>
      <w:r w:rsidR="0031204D">
        <w:rPr>
          <w:color w:val="333333"/>
          <w:sz w:val="28"/>
          <w:szCs w:val="28"/>
          <w:shd w:val="clear" w:color="auto" w:fill="FFFFFF"/>
          <w:lang w:val="ru-RU"/>
        </w:rPr>
        <w:t>одп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ункт 1.9. </w:t>
      </w:r>
      <w:r w:rsidR="0031204D" w:rsidRPr="0031204D">
        <w:rPr>
          <w:sz w:val="28"/>
          <w:szCs w:val="28"/>
          <w:lang w:val="ru-RU"/>
        </w:rPr>
        <w:t>пункта 1</w:t>
      </w:r>
      <w:r w:rsidR="0031204D">
        <w:rPr>
          <w:sz w:val="28"/>
          <w:szCs w:val="28"/>
          <w:lang w:val="ru-RU"/>
        </w:rPr>
        <w:t xml:space="preserve"> 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>приложения 1 изложить в следующей редакции:</w:t>
      </w:r>
    </w:p>
    <w:p w14:paraId="7DE0BB4B" w14:textId="77777777" w:rsidR="000D1115" w:rsidRPr="0031204D" w:rsidRDefault="000D1115" w:rsidP="0031204D">
      <w:pPr>
        <w:pStyle w:val="Listparagraf"/>
        <w:ind w:left="106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D1115" w:rsidRPr="0031204D" w14:paraId="47F594DF" w14:textId="77777777" w:rsidTr="0096551B">
        <w:tc>
          <w:tcPr>
            <w:tcW w:w="7513" w:type="dxa"/>
          </w:tcPr>
          <w:p w14:paraId="317E1752" w14:textId="17D4DBFD" w:rsidR="000D1115" w:rsidRPr="0031204D" w:rsidRDefault="000D1115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1.9. За исковые заявления по делам неимущественного характера.</w:t>
            </w:r>
          </w:p>
        </w:tc>
        <w:tc>
          <w:tcPr>
            <w:tcW w:w="1611" w:type="dxa"/>
          </w:tcPr>
          <w:p w14:paraId="4D516DFE" w14:textId="3DE3D2EE" w:rsidR="000D1115" w:rsidRPr="0031204D" w:rsidRDefault="000D1115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250 леев</w:t>
            </w:r>
          </w:p>
        </w:tc>
      </w:tr>
    </w:tbl>
    <w:p w14:paraId="335D028F" w14:textId="77777777" w:rsidR="000D1115" w:rsidRPr="0031204D" w:rsidRDefault="000D1115" w:rsidP="0031204D">
      <w:pPr>
        <w:pStyle w:val="Listparagraf"/>
        <w:ind w:left="106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06F4B33A" w14:textId="7117D1CC" w:rsidR="000D1115" w:rsidRPr="0031204D" w:rsidRDefault="000D1115" w:rsidP="0031204D">
      <w:pPr>
        <w:pStyle w:val="Listparagraf"/>
        <w:numPr>
          <w:ilvl w:val="0"/>
          <w:numId w:val="11"/>
        </w:numPr>
        <w:spacing w:after="0" w:line="240" w:lineRule="auto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>Пункт 4</w:t>
      </w:r>
      <w:r w:rsidR="00813001">
        <w:rPr>
          <w:color w:val="333333"/>
          <w:sz w:val="28"/>
          <w:szCs w:val="28"/>
          <w:shd w:val="clear" w:color="auto" w:fill="FFFFFF"/>
          <w:lang w:val="ru-RU"/>
        </w:rPr>
        <w:t>.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 приложения 1 изложить в следующей редакции:</w:t>
      </w:r>
    </w:p>
    <w:p w14:paraId="748C66D3" w14:textId="77777777" w:rsidR="000D1115" w:rsidRPr="0031204D" w:rsidRDefault="000D1115" w:rsidP="0031204D">
      <w:pPr>
        <w:pStyle w:val="Listparagraf"/>
        <w:ind w:left="0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D1115" w:rsidRPr="0031204D" w14:paraId="358FD86F" w14:textId="77777777" w:rsidTr="0096551B">
        <w:tc>
          <w:tcPr>
            <w:tcW w:w="7513" w:type="dxa"/>
          </w:tcPr>
          <w:p w14:paraId="495193AE" w14:textId="0F5D2CAA" w:rsidR="000D1115" w:rsidRPr="0031204D" w:rsidRDefault="000D1115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4.  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>За регистрацию по месту жительства или месту временного пребывания.</w:t>
            </w:r>
          </w:p>
        </w:tc>
        <w:tc>
          <w:tcPr>
            <w:tcW w:w="1611" w:type="dxa"/>
          </w:tcPr>
          <w:p w14:paraId="599B4AC2" w14:textId="585DC1EC" w:rsidR="000D1115" w:rsidRPr="0031204D" w:rsidRDefault="000D1115" w:rsidP="0031204D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50 леев</w:t>
            </w:r>
          </w:p>
        </w:tc>
      </w:tr>
    </w:tbl>
    <w:p w14:paraId="6A6ED9A3" w14:textId="77777777" w:rsidR="000D1115" w:rsidRPr="0031204D" w:rsidRDefault="000D1115" w:rsidP="0031204D">
      <w:pPr>
        <w:pStyle w:val="Listparagraf"/>
        <w:ind w:left="0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402FE8A4" w14:textId="0D68B443" w:rsidR="000D1115" w:rsidRPr="0031204D" w:rsidRDefault="00813001" w:rsidP="0031204D">
      <w:pPr>
        <w:pStyle w:val="Listparagraf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proofErr w:type="spellStart"/>
      <w:r w:rsidRPr="0031204D">
        <w:rPr>
          <w:color w:val="333333"/>
          <w:sz w:val="28"/>
          <w:szCs w:val="28"/>
          <w:shd w:val="clear" w:color="auto" w:fill="FFFFFF"/>
          <w:lang w:val="ru-RU"/>
        </w:rPr>
        <w:t>Подподпункт</w:t>
      </w:r>
      <w:proofErr w:type="spellEnd"/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 1.1.11. подпункта 1.1. пункта 1 приложения 2 изложить в следующей редакции:</w:t>
      </w:r>
    </w:p>
    <w:p w14:paraId="7D118518" w14:textId="77777777" w:rsidR="000D1115" w:rsidRPr="0031204D" w:rsidRDefault="000D1115" w:rsidP="0031204D">
      <w:pPr>
        <w:pStyle w:val="Listparagraf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813001" w:rsidRPr="0031204D" w14:paraId="5D3E4B2D" w14:textId="77777777" w:rsidTr="0096551B">
        <w:tc>
          <w:tcPr>
            <w:tcW w:w="7513" w:type="dxa"/>
          </w:tcPr>
          <w:p w14:paraId="3EE614C2" w14:textId="77777777" w:rsidR="00813001" w:rsidRPr="0031204D" w:rsidRDefault="00813001" w:rsidP="0096551B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bookmarkStart w:id="0" w:name="_Hlk159943925"/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4.  </w:t>
            </w:r>
            <w:r w:rsidRPr="0031204D">
              <w:rPr>
                <w:sz w:val="28"/>
                <w:szCs w:val="28"/>
                <w:shd w:val="clear" w:color="auto" w:fill="FFFFFF"/>
                <w:lang w:val="ru-RU"/>
              </w:rPr>
              <w:t>За регистрацию по месту жительства или месту временного пребывания.</w:t>
            </w:r>
          </w:p>
        </w:tc>
        <w:tc>
          <w:tcPr>
            <w:tcW w:w="1611" w:type="dxa"/>
          </w:tcPr>
          <w:p w14:paraId="1BB72CCC" w14:textId="77777777" w:rsidR="00813001" w:rsidRPr="0031204D" w:rsidRDefault="00813001" w:rsidP="0096551B">
            <w:pPr>
              <w:pStyle w:val="Listparagraf"/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31204D"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50 леев</w:t>
            </w:r>
          </w:p>
        </w:tc>
      </w:tr>
      <w:bookmarkEnd w:id="0"/>
    </w:tbl>
    <w:p w14:paraId="3D6E81B7" w14:textId="77777777" w:rsidR="00813001" w:rsidRDefault="00813001" w:rsidP="0031204D">
      <w:pPr>
        <w:pStyle w:val="Listparagraf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08FCBA5E" w14:textId="39D86384" w:rsidR="000D1115" w:rsidRPr="0031204D" w:rsidRDefault="000D1115" w:rsidP="0031204D">
      <w:pPr>
        <w:pStyle w:val="Listparagraf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«1.1.11. </w:t>
      </w:r>
      <w:r w:rsidR="004055D2" w:rsidRPr="0031204D">
        <w:rPr>
          <w:color w:val="333333"/>
          <w:sz w:val="28"/>
          <w:szCs w:val="28"/>
          <w:shd w:val="clear" w:color="auto" w:fill="FFFFFF"/>
          <w:lang w:val="ru-RU"/>
        </w:rPr>
        <w:t>По административным искам, за исключением предусмотренных подпункт</w:t>
      </w:r>
      <w:r w:rsidR="0031204D">
        <w:rPr>
          <w:color w:val="333333"/>
          <w:sz w:val="28"/>
          <w:szCs w:val="28"/>
          <w:shd w:val="clear" w:color="auto" w:fill="FFFFFF"/>
          <w:lang w:val="ru-RU"/>
        </w:rPr>
        <w:t>ом</w:t>
      </w:r>
      <w:r w:rsidR="004055D2"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31204D">
        <w:rPr>
          <w:rFonts w:eastAsia="Calibri"/>
          <w:sz w:val="28"/>
          <w:szCs w:val="28"/>
          <w:lang w:val="ru-RU"/>
        </w:rPr>
        <w:t xml:space="preserve">1.15 </w:t>
      </w:r>
      <w:r w:rsidR="004055D2" w:rsidRPr="0031204D">
        <w:rPr>
          <w:rFonts w:eastAsia="Calibri"/>
          <w:sz w:val="28"/>
          <w:szCs w:val="28"/>
          <w:lang w:val="ru-RU"/>
        </w:rPr>
        <w:t xml:space="preserve">приложения </w:t>
      </w:r>
      <w:r w:rsidRPr="0031204D">
        <w:rPr>
          <w:rFonts w:eastAsia="Calibri"/>
          <w:sz w:val="28"/>
          <w:szCs w:val="28"/>
          <w:lang w:val="ru-RU"/>
        </w:rPr>
        <w:t>1</w:t>
      </w:r>
      <w:r w:rsidR="004055D2" w:rsidRPr="0031204D">
        <w:rPr>
          <w:color w:val="333333"/>
          <w:sz w:val="28"/>
          <w:szCs w:val="28"/>
          <w:shd w:val="clear" w:color="auto" w:fill="FFFFFF"/>
          <w:lang w:val="ru-RU"/>
        </w:rPr>
        <w:t>».</w:t>
      </w:r>
    </w:p>
    <w:p w14:paraId="62865301" w14:textId="77777777" w:rsidR="000D1115" w:rsidRPr="0031204D" w:rsidRDefault="000D1115" w:rsidP="0031204D">
      <w:pPr>
        <w:pStyle w:val="Listparagraf"/>
        <w:ind w:left="0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562B49AB" w14:textId="04D817DB" w:rsidR="000D1115" w:rsidRPr="0031204D" w:rsidRDefault="004055D2" w:rsidP="0031204D">
      <w:pPr>
        <w:pStyle w:val="Listparagraf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>Подпункт 1.3</w:t>
      </w:r>
      <w:r w:rsidR="00813001">
        <w:rPr>
          <w:color w:val="333333"/>
          <w:sz w:val="28"/>
          <w:szCs w:val="28"/>
          <w:shd w:val="clear" w:color="auto" w:fill="FFFFFF"/>
          <w:lang w:val="ru-RU"/>
        </w:rPr>
        <w:t>.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31204D" w:rsidRPr="0031204D">
        <w:rPr>
          <w:sz w:val="28"/>
          <w:szCs w:val="28"/>
          <w:lang w:val="ru-RU"/>
        </w:rPr>
        <w:t>пункта 1</w:t>
      </w:r>
      <w:r w:rsidR="0031204D">
        <w:rPr>
          <w:sz w:val="28"/>
          <w:szCs w:val="28"/>
          <w:lang w:val="ru-RU"/>
        </w:rPr>
        <w:t xml:space="preserve"> 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приложения 2 </w:t>
      </w:r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>изложить в следующей редакции:</w:t>
      </w:r>
    </w:p>
    <w:p w14:paraId="22430C50" w14:textId="77777777" w:rsidR="004055D2" w:rsidRPr="0031204D" w:rsidRDefault="004055D2" w:rsidP="0031204D">
      <w:pPr>
        <w:pStyle w:val="Listparagraf"/>
        <w:ind w:left="0" w:firstLine="851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55B60C12" w14:textId="43BDD75C" w:rsidR="000D1115" w:rsidRPr="0031204D" w:rsidRDefault="004055D2" w:rsidP="0031204D">
      <w:pPr>
        <w:pStyle w:val="Listparagraf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>«</w:t>
      </w:r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1.3. 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>Освобождаются от уплаты государственной пошлины и гербового сбора несовершеннолетние».</w:t>
      </w:r>
    </w:p>
    <w:p w14:paraId="43F9FE68" w14:textId="77777777" w:rsidR="000D1115" w:rsidRPr="0031204D" w:rsidRDefault="000D1115" w:rsidP="0031204D">
      <w:pPr>
        <w:pStyle w:val="Listparagraf"/>
        <w:ind w:left="0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68A1BCE3" w14:textId="20E2E4BC" w:rsidR="000D1115" w:rsidRPr="0031204D" w:rsidRDefault="004055D2" w:rsidP="0031204D">
      <w:pPr>
        <w:pStyle w:val="Listparagraf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Подпункт </w:t>
      </w:r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1.16. </w:t>
      </w:r>
      <w:r w:rsidR="0031204D" w:rsidRPr="0031204D">
        <w:rPr>
          <w:sz w:val="28"/>
          <w:szCs w:val="28"/>
          <w:lang w:val="ru-RU"/>
        </w:rPr>
        <w:t>пункта 1</w:t>
      </w:r>
      <w:r w:rsidR="00813001">
        <w:rPr>
          <w:sz w:val="28"/>
          <w:szCs w:val="28"/>
          <w:lang w:val="ru-RU"/>
        </w:rPr>
        <w:t xml:space="preserve"> 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приложения 2 </w:t>
      </w:r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>изложить в следующей редакции:</w:t>
      </w:r>
    </w:p>
    <w:p w14:paraId="3BB9AAE1" w14:textId="77777777" w:rsidR="004055D2" w:rsidRPr="0031204D" w:rsidRDefault="004055D2" w:rsidP="0031204D">
      <w:pPr>
        <w:pStyle w:val="Listparagraf"/>
        <w:ind w:left="0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14:paraId="1FD839E4" w14:textId="0B898965" w:rsidR="000D1115" w:rsidRPr="0031204D" w:rsidRDefault="004055D2" w:rsidP="0031204D">
      <w:pPr>
        <w:pStyle w:val="Listparagraf"/>
        <w:ind w:left="0" w:firstLine="709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31204D">
        <w:rPr>
          <w:color w:val="333333"/>
          <w:sz w:val="28"/>
          <w:szCs w:val="28"/>
          <w:shd w:val="clear" w:color="auto" w:fill="FFFFFF"/>
          <w:lang w:val="ru-RU"/>
        </w:rPr>
        <w:t>«</w:t>
      </w:r>
      <w:r w:rsidR="000D1115"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1.16. </w:t>
      </w:r>
      <w:r w:rsidRPr="0031204D">
        <w:rPr>
          <w:color w:val="333333"/>
          <w:sz w:val="28"/>
          <w:szCs w:val="28"/>
          <w:shd w:val="clear" w:color="auto" w:fill="FFFFFF"/>
          <w:lang w:val="ru-RU"/>
        </w:rPr>
        <w:t xml:space="preserve">Освобождаются от уплаты государственной пошлины и гербового сбора судебные исполнители и налоговые органы </w:t>
      </w:r>
      <w:r w:rsidR="0031204D" w:rsidRPr="0031204D">
        <w:rPr>
          <w:color w:val="333333"/>
          <w:sz w:val="28"/>
          <w:szCs w:val="28"/>
          <w:shd w:val="clear" w:color="auto" w:fill="FFFFFF"/>
          <w:lang w:val="ru-RU"/>
        </w:rPr>
        <w:t>независимо от их процессуального положения».</w:t>
      </w:r>
    </w:p>
    <w:p w14:paraId="4BDE76D7" w14:textId="77777777" w:rsidR="00A93E7F" w:rsidRPr="0031204D" w:rsidRDefault="00A93E7F" w:rsidP="0031204D">
      <w:pPr>
        <w:pStyle w:val="Listparagraf"/>
        <w:tabs>
          <w:tab w:val="left" w:pos="851"/>
        </w:tabs>
        <w:spacing w:after="0" w:line="259" w:lineRule="auto"/>
        <w:ind w:left="927"/>
        <w:jc w:val="both"/>
        <w:rPr>
          <w:sz w:val="28"/>
          <w:szCs w:val="28"/>
          <w:lang w:val="ru-RU"/>
        </w:rPr>
      </w:pPr>
    </w:p>
    <w:p w14:paraId="708CE3FB" w14:textId="75DD2F8F" w:rsidR="00C9587F" w:rsidRPr="0031204D" w:rsidRDefault="00C958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Ст. II.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 – Настоящий закон вступает в силу со дня </w:t>
      </w:r>
      <w:r w:rsidR="000226F0"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Pr="0031204D">
        <w:rPr>
          <w:rFonts w:ascii="Times New Roman" w:hAnsi="Times New Roman"/>
          <w:sz w:val="28"/>
          <w:szCs w:val="28"/>
          <w:lang w:val="ru-RU"/>
        </w:rPr>
        <w:t>опубликования в Официальном мониторе Республики Молдова.</w:t>
      </w:r>
    </w:p>
    <w:p w14:paraId="22EAF4EC" w14:textId="612808EA" w:rsidR="009A7DD4" w:rsidRPr="0031204D" w:rsidRDefault="009A7DD4" w:rsidP="0031204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C16355E" w14:textId="77777777" w:rsidR="00D7537F" w:rsidRPr="0031204D" w:rsidRDefault="00D753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31204D" w:rsidRDefault="00D14C02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31204D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6"/>
  </w:num>
  <w:num w:numId="2" w16cid:durableId="1448743167">
    <w:abstractNumId w:val="8"/>
  </w:num>
  <w:num w:numId="3" w16cid:durableId="1962148606">
    <w:abstractNumId w:val="11"/>
  </w:num>
  <w:num w:numId="4" w16cid:durableId="1123573537">
    <w:abstractNumId w:val="3"/>
  </w:num>
  <w:num w:numId="5" w16cid:durableId="881677322">
    <w:abstractNumId w:val="10"/>
  </w:num>
  <w:num w:numId="6" w16cid:durableId="1028069015">
    <w:abstractNumId w:val="5"/>
  </w:num>
  <w:num w:numId="7" w16cid:durableId="1391996957">
    <w:abstractNumId w:val="7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9"/>
  </w:num>
  <w:num w:numId="10" w16cid:durableId="877165848">
    <w:abstractNumId w:val="4"/>
  </w:num>
  <w:num w:numId="11" w16cid:durableId="216667337">
    <w:abstractNumId w:val="2"/>
  </w:num>
  <w:num w:numId="12" w16cid:durableId="79680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226F0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204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1300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A7DD4"/>
    <w:rsid w:val="009B0483"/>
    <w:rsid w:val="009C7CA9"/>
    <w:rsid w:val="009D073D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93E7F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587F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F9127384-6E3E-44C1-8EF6-F7D8B4C69431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2157</Characters>
  <Application>Microsoft Office Word</Application>
  <DocSecurity>4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2024-02-27T15:00:00Z</dcterms:created>
  <dcterms:modified xsi:type="dcterms:W3CDTF">2024-02-27T15:00:00Z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