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  <w:bookmarkStart w:id="0" w:name="_GoBack"/>
      <w:bookmarkEnd w:id="0"/>
    </w:p>
    <w:p w14:paraId="26E08A36" w14:textId="77777777" w:rsidR="00D368E8" w:rsidRDefault="001C559A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1C559A">
        <w:rPr>
          <w:b/>
          <w:sz w:val="28"/>
          <w:szCs w:val="28"/>
          <w:lang w:val="ro-RO"/>
        </w:rPr>
        <w:t>u privire la aprobarea proiectu</w:t>
      </w:r>
      <w:r w:rsidR="00D368E8">
        <w:rPr>
          <w:b/>
          <w:sz w:val="28"/>
          <w:szCs w:val="28"/>
          <w:lang w:val="ro-RO"/>
        </w:rPr>
        <w:t>lui de lege privind ratificarea</w:t>
      </w:r>
    </w:p>
    <w:p w14:paraId="75882BBD" w14:textId="77777777" w:rsidR="00D368E8" w:rsidRDefault="005F41EC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1C559A">
        <w:rPr>
          <w:b/>
          <w:sz w:val="28"/>
          <w:szCs w:val="28"/>
          <w:lang w:val="ro-RO"/>
        </w:rPr>
        <w:t>Protocol</w:t>
      </w:r>
      <w:r>
        <w:rPr>
          <w:b/>
          <w:sz w:val="28"/>
          <w:szCs w:val="28"/>
          <w:lang w:val="ro-RO"/>
        </w:rPr>
        <w:t>ului</w:t>
      </w:r>
      <w:r w:rsidRPr="001C559A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 xml:space="preserve">nr. </w:t>
      </w:r>
      <w:r w:rsidR="0001193B" w:rsidRPr="001C559A">
        <w:rPr>
          <w:b/>
          <w:sz w:val="28"/>
          <w:szCs w:val="28"/>
          <w:lang w:val="ro-RO"/>
        </w:rPr>
        <w:t>16</w:t>
      </w:r>
      <w:r w:rsidR="0001193B">
        <w:rPr>
          <w:b/>
          <w:sz w:val="28"/>
          <w:szCs w:val="28"/>
          <w:lang w:val="ro-RO"/>
        </w:rPr>
        <w:t xml:space="preserve"> </w:t>
      </w:r>
      <w:r w:rsidR="001C559A" w:rsidRPr="001C559A">
        <w:rPr>
          <w:b/>
          <w:sz w:val="28"/>
          <w:szCs w:val="28"/>
          <w:lang w:val="ro-RO"/>
        </w:rPr>
        <w:t>la Conven</w:t>
      </w:r>
      <w:r w:rsidR="00D368E8">
        <w:rPr>
          <w:b/>
          <w:sz w:val="28"/>
          <w:szCs w:val="28"/>
          <w:lang w:val="ro-RO"/>
        </w:rPr>
        <w:t>ția pentru apărarea drepturilor</w:t>
      </w:r>
    </w:p>
    <w:p w14:paraId="5D7E8E7E" w14:textId="77777777" w:rsidR="00D368E8" w:rsidRDefault="001C559A" w:rsidP="00D368E8">
      <w:pPr>
        <w:ind w:firstLine="0"/>
        <w:jc w:val="center"/>
        <w:rPr>
          <w:b/>
          <w:sz w:val="28"/>
          <w:szCs w:val="28"/>
          <w:lang w:val="ro-RO"/>
        </w:rPr>
      </w:pPr>
      <w:r w:rsidRPr="001C559A">
        <w:rPr>
          <w:b/>
          <w:sz w:val="28"/>
          <w:szCs w:val="28"/>
          <w:lang w:val="ro-RO"/>
        </w:rPr>
        <w:t xml:space="preserve">omului </w:t>
      </w:r>
      <w:r w:rsidR="00D368E8">
        <w:rPr>
          <w:b/>
          <w:sz w:val="28"/>
          <w:szCs w:val="28"/>
          <w:lang w:val="ro-RO"/>
        </w:rPr>
        <w:t>și a libertăților fundamentale, adoptat</w:t>
      </w:r>
    </w:p>
    <w:p w14:paraId="47BE5A17" w14:textId="5B2D5FEC" w:rsidR="001C559A" w:rsidRDefault="001C559A" w:rsidP="00D368E8">
      <w:pPr>
        <w:ind w:firstLine="0"/>
        <w:jc w:val="center"/>
        <w:rPr>
          <w:b/>
          <w:sz w:val="28"/>
          <w:szCs w:val="28"/>
          <w:lang w:val="ro-RO"/>
        </w:rPr>
      </w:pPr>
      <w:r w:rsidRPr="001C559A">
        <w:rPr>
          <w:b/>
          <w:sz w:val="28"/>
          <w:szCs w:val="28"/>
          <w:lang w:val="ro-RO"/>
        </w:rPr>
        <w:t xml:space="preserve">la Strasbourg la 2 octombrie 2013 </w:t>
      </w:r>
    </w:p>
    <w:p w14:paraId="7D46FA4B" w14:textId="6C92ECE2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1397EED2" w:rsidR="00730FEE" w:rsidRPr="00FA194B" w:rsidRDefault="001C559A" w:rsidP="00E25218">
      <w:pPr>
        <w:rPr>
          <w:sz w:val="28"/>
          <w:szCs w:val="28"/>
          <w:lang w:val="ro-RO"/>
        </w:rPr>
      </w:pPr>
      <w:r w:rsidRPr="001C559A">
        <w:rPr>
          <w:sz w:val="28"/>
          <w:szCs w:val="28"/>
          <w:lang w:val="ro-RO"/>
        </w:rPr>
        <w:t>În temeiul art. 14 alin. (2) din Legea nr. 595/1999 privind tratatele internaționale ale Republicii Moldova (Monitorul Oficial al Republicii Moldova, 2000, nr.</w:t>
      </w:r>
      <w:r>
        <w:rPr>
          <w:sz w:val="28"/>
          <w:szCs w:val="28"/>
          <w:lang w:val="ro-RO"/>
        </w:rPr>
        <w:t xml:space="preserve"> </w:t>
      </w:r>
      <w:r w:rsidRPr="001C559A">
        <w:rPr>
          <w:sz w:val="28"/>
          <w:szCs w:val="28"/>
          <w:lang w:val="ro-RO"/>
        </w:rPr>
        <w:t xml:space="preserve">24-26, art. 137),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3B281E57" w:rsidR="00730FEE" w:rsidRDefault="001C559A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1C559A">
        <w:rPr>
          <w:sz w:val="28"/>
          <w:szCs w:val="28"/>
          <w:lang w:val="ro-RO"/>
        </w:rPr>
        <w:t xml:space="preserve">Se aprobă și se prezintă Președintelui Republicii Moldova spre examinare proiectul de lege privind ratificarea </w:t>
      </w:r>
      <w:r w:rsidR="0001193B" w:rsidRPr="001C559A">
        <w:rPr>
          <w:sz w:val="28"/>
          <w:szCs w:val="28"/>
          <w:lang w:val="ro-RO"/>
        </w:rPr>
        <w:t xml:space="preserve"> </w:t>
      </w:r>
      <w:r w:rsidRPr="001C559A">
        <w:rPr>
          <w:sz w:val="28"/>
          <w:szCs w:val="28"/>
          <w:lang w:val="ro-RO"/>
        </w:rPr>
        <w:t>Protocol</w:t>
      </w:r>
      <w:r w:rsidR="005F41EC">
        <w:rPr>
          <w:sz w:val="28"/>
          <w:szCs w:val="28"/>
          <w:lang w:val="ro-RO"/>
        </w:rPr>
        <w:t>ului</w:t>
      </w:r>
      <w:r w:rsidR="0001193B">
        <w:rPr>
          <w:sz w:val="28"/>
          <w:szCs w:val="28"/>
          <w:lang w:val="ro-RO"/>
        </w:rPr>
        <w:t xml:space="preserve"> </w:t>
      </w:r>
      <w:r w:rsidR="005F41EC">
        <w:rPr>
          <w:sz w:val="28"/>
          <w:szCs w:val="28"/>
          <w:lang w:val="ro-RO"/>
        </w:rPr>
        <w:t xml:space="preserve">nr. </w:t>
      </w:r>
      <w:r w:rsidR="005F41EC" w:rsidRPr="001C559A">
        <w:rPr>
          <w:sz w:val="28"/>
          <w:szCs w:val="28"/>
          <w:lang w:val="ro-RO"/>
        </w:rPr>
        <w:t>16</w:t>
      </w:r>
      <w:r w:rsidR="005F41EC">
        <w:rPr>
          <w:sz w:val="28"/>
          <w:szCs w:val="28"/>
          <w:lang w:val="ro-RO"/>
        </w:rPr>
        <w:t xml:space="preserve"> </w:t>
      </w:r>
      <w:r w:rsidR="0001193B">
        <w:rPr>
          <w:sz w:val="28"/>
          <w:szCs w:val="28"/>
          <w:lang w:val="ro-RO"/>
        </w:rPr>
        <w:t>la</w:t>
      </w:r>
      <w:r w:rsidRPr="001C559A">
        <w:rPr>
          <w:sz w:val="28"/>
          <w:szCs w:val="28"/>
          <w:lang w:val="ro-RO"/>
        </w:rPr>
        <w:t xml:space="preserve"> Convenția pentru apărarea drepturilor omului și a libertăților fundamentale, adoptat la Strasbourg la 2 octombrie 2013.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282D70F" w14:textId="77777777" w:rsidR="001C559A" w:rsidRDefault="001C559A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812BC0" w14:textId="77777777" w:rsidR="001C559A" w:rsidRPr="00FA194B" w:rsidRDefault="001C559A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392F0301" w14:textId="78BC1570" w:rsidR="001C559A" w:rsidRDefault="001C559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53AE116F" w:rsidR="006B17C6" w:rsidRPr="00FA194B" w:rsidRDefault="006B17C6" w:rsidP="00D1121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  <w:t>Artur MIJA</w:t>
      </w:r>
      <w:r w:rsidR="00FA194B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             </w:t>
      </w:r>
      <w:r w:rsidR="00D1121D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</w:t>
      </w:r>
    </w:p>
    <w:p w14:paraId="49ED38D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363A1352" w:rsidR="001C559A" w:rsidRDefault="001C559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D040AC7" w14:textId="4F24209F" w:rsidR="00633BD9" w:rsidRPr="001C559A" w:rsidRDefault="001C559A" w:rsidP="001C559A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1C559A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2C8ED0" w14:textId="77777777" w:rsidR="001C559A" w:rsidRPr="001C559A" w:rsidRDefault="001C559A" w:rsidP="001C559A">
      <w:pPr>
        <w:ind w:firstLine="0"/>
        <w:jc w:val="center"/>
        <w:rPr>
          <w:b/>
          <w:sz w:val="28"/>
          <w:szCs w:val="28"/>
        </w:rPr>
      </w:pPr>
      <w:r w:rsidRPr="001C559A">
        <w:rPr>
          <w:b/>
          <w:sz w:val="28"/>
          <w:szCs w:val="28"/>
        </w:rPr>
        <w:t>PARLAMENTUL REPUBLICII MOLDOVA</w:t>
      </w:r>
    </w:p>
    <w:p w14:paraId="786FB819" w14:textId="77777777" w:rsidR="001C559A" w:rsidRPr="001C559A" w:rsidRDefault="001C559A" w:rsidP="001C559A">
      <w:pPr>
        <w:ind w:firstLine="0"/>
        <w:rPr>
          <w:b/>
          <w:sz w:val="28"/>
          <w:szCs w:val="28"/>
        </w:rPr>
      </w:pPr>
    </w:p>
    <w:p w14:paraId="11A70254" w14:textId="70F67E8E" w:rsidR="00633BD9" w:rsidRPr="001C559A" w:rsidRDefault="001C559A" w:rsidP="001C559A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C559A">
        <w:rPr>
          <w:b/>
          <w:sz w:val="28"/>
          <w:szCs w:val="28"/>
        </w:rPr>
        <w:t>LEGE</w:t>
      </w:r>
    </w:p>
    <w:p w14:paraId="7B09E06B" w14:textId="11CB8BB9" w:rsidR="0001193B" w:rsidRDefault="001C559A" w:rsidP="005F41EC">
      <w:pPr>
        <w:ind w:firstLine="0"/>
        <w:jc w:val="center"/>
        <w:rPr>
          <w:b/>
          <w:sz w:val="28"/>
          <w:szCs w:val="28"/>
          <w:lang w:val="ro-RO"/>
        </w:rPr>
      </w:pPr>
      <w:r w:rsidRPr="001C559A">
        <w:rPr>
          <w:b/>
          <w:sz w:val="28"/>
          <w:szCs w:val="28"/>
          <w:lang w:val="ro-RO"/>
        </w:rPr>
        <w:t xml:space="preserve">privind ratificarea </w:t>
      </w:r>
      <w:r w:rsidR="005F41EC" w:rsidRPr="001C559A">
        <w:rPr>
          <w:b/>
          <w:sz w:val="28"/>
          <w:szCs w:val="28"/>
          <w:lang w:val="ro-RO"/>
        </w:rPr>
        <w:t>Protocol</w:t>
      </w:r>
      <w:r w:rsidR="005F41EC">
        <w:rPr>
          <w:b/>
          <w:sz w:val="28"/>
          <w:szCs w:val="28"/>
          <w:lang w:val="ro-RO"/>
        </w:rPr>
        <w:t>ului nr.</w:t>
      </w:r>
      <w:r w:rsidR="005F41EC" w:rsidRPr="001C559A">
        <w:rPr>
          <w:b/>
          <w:sz w:val="28"/>
          <w:szCs w:val="28"/>
          <w:lang w:val="ro-RO"/>
        </w:rPr>
        <w:t xml:space="preserve"> </w:t>
      </w:r>
      <w:r w:rsidR="0001193B" w:rsidRPr="001C559A">
        <w:rPr>
          <w:b/>
          <w:sz w:val="28"/>
          <w:szCs w:val="28"/>
          <w:lang w:val="ro-RO"/>
        </w:rPr>
        <w:t>16</w:t>
      </w:r>
      <w:r w:rsidR="0001193B">
        <w:rPr>
          <w:b/>
          <w:sz w:val="28"/>
          <w:szCs w:val="28"/>
          <w:lang w:val="ro-RO"/>
        </w:rPr>
        <w:t xml:space="preserve"> la Convenția</w:t>
      </w:r>
      <w:r w:rsidR="005F41EC">
        <w:rPr>
          <w:b/>
          <w:sz w:val="28"/>
          <w:szCs w:val="28"/>
          <w:lang w:val="ro-RO"/>
        </w:rPr>
        <w:t xml:space="preserve"> </w:t>
      </w:r>
      <w:r w:rsidRPr="001C559A">
        <w:rPr>
          <w:b/>
          <w:sz w:val="28"/>
          <w:szCs w:val="28"/>
          <w:lang w:val="ro-RO"/>
        </w:rPr>
        <w:t>pentru</w:t>
      </w:r>
      <w:r>
        <w:rPr>
          <w:b/>
          <w:sz w:val="28"/>
          <w:szCs w:val="28"/>
          <w:lang w:val="ro-RO"/>
        </w:rPr>
        <w:t xml:space="preserve"> </w:t>
      </w:r>
      <w:r w:rsidRPr="001C559A">
        <w:rPr>
          <w:b/>
          <w:sz w:val="28"/>
          <w:szCs w:val="28"/>
          <w:lang w:val="ro-RO"/>
        </w:rPr>
        <w:t>apărarea drepturilor omului și a libertăților fundamentale</w:t>
      </w:r>
      <w:r>
        <w:rPr>
          <w:b/>
          <w:sz w:val="28"/>
          <w:szCs w:val="28"/>
          <w:lang w:val="ro-RO"/>
        </w:rPr>
        <w:t>,</w:t>
      </w:r>
    </w:p>
    <w:p w14:paraId="1B78881C" w14:textId="1D5C61CE" w:rsidR="001C559A" w:rsidRDefault="00C11E0F" w:rsidP="0001193B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adoptat</w:t>
      </w:r>
      <w:r w:rsidR="0001193B">
        <w:rPr>
          <w:b/>
          <w:sz w:val="28"/>
          <w:szCs w:val="28"/>
          <w:lang w:val="ro-RO"/>
        </w:rPr>
        <w:t xml:space="preserve"> </w:t>
      </w:r>
      <w:r w:rsidR="001C559A" w:rsidRPr="001C559A">
        <w:rPr>
          <w:b/>
          <w:sz w:val="28"/>
          <w:szCs w:val="28"/>
          <w:lang w:val="ro-RO"/>
        </w:rPr>
        <w:t xml:space="preserve">la Strasbourg la 2 octombrie 2013 </w:t>
      </w:r>
    </w:p>
    <w:p w14:paraId="2922F720" w14:textId="77777777" w:rsidR="001C559A" w:rsidRDefault="001C559A" w:rsidP="001C559A">
      <w:pPr>
        <w:ind w:firstLine="0"/>
        <w:jc w:val="center"/>
        <w:rPr>
          <w:b/>
          <w:sz w:val="28"/>
          <w:szCs w:val="28"/>
          <w:lang w:val="ro-RO"/>
        </w:rPr>
      </w:pPr>
    </w:p>
    <w:p w14:paraId="707C18F3" w14:textId="77777777" w:rsidR="001C559A" w:rsidRDefault="001C559A" w:rsidP="001C559A">
      <w:pPr>
        <w:rPr>
          <w:sz w:val="28"/>
          <w:szCs w:val="28"/>
          <w:lang w:val="ro-RO"/>
        </w:rPr>
      </w:pPr>
      <w:r w:rsidRPr="001C559A">
        <w:rPr>
          <w:sz w:val="28"/>
          <w:szCs w:val="28"/>
          <w:lang w:val="ro-RO"/>
        </w:rPr>
        <w:t>Parlamentul adoptă prezenta lege organică.</w:t>
      </w:r>
    </w:p>
    <w:p w14:paraId="78CA6248" w14:textId="77777777" w:rsidR="001C559A" w:rsidRPr="001C559A" w:rsidRDefault="001C559A" w:rsidP="001C559A">
      <w:pPr>
        <w:rPr>
          <w:sz w:val="28"/>
          <w:szCs w:val="28"/>
          <w:lang w:val="ro-RO"/>
        </w:rPr>
      </w:pPr>
    </w:p>
    <w:p w14:paraId="63D6119E" w14:textId="48BBF4F9" w:rsidR="001C559A" w:rsidRDefault="001C559A" w:rsidP="001C559A">
      <w:pPr>
        <w:rPr>
          <w:sz w:val="28"/>
          <w:szCs w:val="28"/>
          <w:lang w:val="ro-RO"/>
        </w:rPr>
      </w:pPr>
      <w:r w:rsidRPr="001C559A">
        <w:rPr>
          <w:b/>
          <w:sz w:val="28"/>
          <w:szCs w:val="28"/>
          <w:lang w:val="ro-RO"/>
        </w:rPr>
        <w:t>Art.</w:t>
      </w:r>
      <w:r>
        <w:rPr>
          <w:b/>
          <w:sz w:val="28"/>
          <w:szCs w:val="28"/>
          <w:lang w:val="ro-RO"/>
        </w:rPr>
        <w:t xml:space="preserve"> </w:t>
      </w:r>
      <w:r w:rsidRPr="001C559A">
        <w:rPr>
          <w:b/>
          <w:sz w:val="28"/>
          <w:szCs w:val="28"/>
          <w:lang w:val="ro-RO"/>
        </w:rPr>
        <w:t xml:space="preserve">1. </w:t>
      </w:r>
      <w:r w:rsidRPr="001C559A">
        <w:rPr>
          <w:sz w:val="28"/>
          <w:szCs w:val="28"/>
          <w:lang w:val="ro-RO"/>
        </w:rPr>
        <w:t>– Se ratifică Protocol</w:t>
      </w:r>
      <w:r w:rsidR="005F41EC">
        <w:rPr>
          <w:sz w:val="28"/>
          <w:szCs w:val="28"/>
          <w:lang w:val="ro-RO"/>
        </w:rPr>
        <w:t>ul nr.</w:t>
      </w:r>
      <w:r w:rsidRPr="001C559A">
        <w:rPr>
          <w:sz w:val="28"/>
          <w:szCs w:val="28"/>
          <w:lang w:val="ro-RO"/>
        </w:rPr>
        <w:t xml:space="preserve"> </w:t>
      </w:r>
      <w:r w:rsidR="005F41EC" w:rsidRPr="001C559A">
        <w:rPr>
          <w:sz w:val="28"/>
          <w:szCs w:val="28"/>
          <w:lang w:val="ro-RO"/>
        </w:rPr>
        <w:t>16</w:t>
      </w:r>
      <w:r w:rsidR="005F41EC">
        <w:rPr>
          <w:sz w:val="28"/>
          <w:szCs w:val="28"/>
          <w:lang w:val="ro-RO"/>
        </w:rPr>
        <w:t xml:space="preserve"> </w:t>
      </w:r>
      <w:r w:rsidRPr="001C559A">
        <w:rPr>
          <w:sz w:val="28"/>
          <w:szCs w:val="28"/>
          <w:lang w:val="ro-RO"/>
        </w:rPr>
        <w:t xml:space="preserve">la Convenția pentru apărarea drepturilor omului și a libertăților fundamentale, adoptat la Strasbourg la </w:t>
      </w:r>
      <w:r w:rsidR="00C11E0F">
        <w:rPr>
          <w:sz w:val="28"/>
          <w:szCs w:val="28"/>
          <w:lang w:val="ro-RO"/>
        </w:rPr>
        <w:t>2 </w:t>
      </w:r>
      <w:r w:rsidRPr="001C559A">
        <w:rPr>
          <w:sz w:val="28"/>
          <w:szCs w:val="28"/>
          <w:lang w:val="ro-RO"/>
        </w:rPr>
        <w:t>octombrie 2013.</w:t>
      </w:r>
    </w:p>
    <w:p w14:paraId="69B6E248" w14:textId="77777777" w:rsidR="001C559A" w:rsidRPr="001C559A" w:rsidRDefault="001C559A" w:rsidP="001C559A">
      <w:pPr>
        <w:rPr>
          <w:b/>
          <w:sz w:val="28"/>
          <w:szCs w:val="28"/>
          <w:lang w:val="ro-RO"/>
        </w:rPr>
      </w:pPr>
    </w:p>
    <w:p w14:paraId="266ED775" w14:textId="542A7C4E" w:rsidR="001C559A" w:rsidRDefault="001C559A" w:rsidP="001C559A">
      <w:pPr>
        <w:rPr>
          <w:sz w:val="28"/>
          <w:szCs w:val="28"/>
          <w:lang w:val="ro-RO"/>
        </w:rPr>
      </w:pPr>
      <w:r w:rsidRPr="001C559A">
        <w:rPr>
          <w:b/>
          <w:sz w:val="28"/>
          <w:szCs w:val="28"/>
          <w:lang w:val="ro-RO"/>
        </w:rPr>
        <w:t>Art.</w:t>
      </w:r>
      <w:r w:rsidR="00C11E0F">
        <w:rPr>
          <w:b/>
          <w:sz w:val="28"/>
          <w:szCs w:val="28"/>
          <w:lang w:val="ro-RO"/>
        </w:rPr>
        <w:t xml:space="preserve"> </w:t>
      </w:r>
      <w:r w:rsidRPr="001C559A">
        <w:rPr>
          <w:b/>
          <w:sz w:val="28"/>
          <w:szCs w:val="28"/>
          <w:lang w:val="ro-RO"/>
        </w:rPr>
        <w:t xml:space="preserve">2. </w:t>
      </w:r>
      <w:r w:rsidRPr="001C559A">
        <w:rPr>
          <w:sz w:val="28"/>
          <w:szCs w:val="28"/>
          <w:lang w:val="ro-RO"/>
        </w:rPr>
        <w:t>– Cu ocazia depunerii instrumentului de ratificare, în conformitate cu art</w:t>
      </w:r>
      <w:r w:rsidR="0001193B">
        <w:rPr>
          <w:sz w:val="28"/>
          <w:szCs w:val="28"/>
          <w:lang w:val="ro-RO"/>
        </w:rPr>
        <w:t>icolul</w:t>
      </w:r>
      <w:r w:rsidRPr="001C559A">
        <w:rPr>
          <w:sz w:val="28"/>
          <w:szCs w:val="28"/>
          <w:lang w:val="ro-RO"/>
        </w:rPr>
        <w:t xml:space="preserve"> 10 din Protocol</w:t>
      </w:r>
      <w:r w:rsidR="005F41EC">
        <w:rPr>
          <w:sz w:val="28"/>
          <w:szCs w:val="28"/>
          <w:lang w:val="ro-RO"/>
        </w:rPr>
        <w:t>ul menționat</w:t>
      </w:r>
      <w:r w:rsidRPr="001C559A">
        <w:rPr>
          <w:sz w:val="28"/>
          <w:szCs w:val="28"/>
          <w:lang w:val="ro-RO"/>
        </w:rPr>
        <w:t xml:space="preserve">, </w:t>
      </w:r>
      <w:r w:rsidRPr="00D368E8">
        <w:rPr>
          <w:sz w:val="28"/>
          <w:szCs w:val="28"/>
          <w:lang w:val="ro-RO"/>
        </w:rPr>
        <w:t>Republica Moldova declară că</w:t>
      </w:r>
      <w:r w:rsidRPr="001C559A">
        <w:rPr>
          <w:sz w:val="28"/>
          <w:szCs w:val="28"/>
          <w:lang w:val="ro-RO"/>
        </w:rPr>
        <w:t xml:space="preserve">, </w:t>
      </w:r>
      <w:r w:rsidRPr="005F41EC">
        <w:rPr>
          <w:sz w:val="28"/>
          <w:szCs w:val="28"/>
          <w:lang w:val="ro-RO"/>
        </w:rPr>
        <w:t>pentru scopul art</w:t>
      </w:r>
      <w:r w:rsidR="0001193B" w:rsidRPr="005F41EC">
        <w:rPr>
          <w:sz w:val="28"/>
          <w:szCs w:val="28"/>
          <w:lang w:val="ro-RO"/>
        </w:rPr>
        <w:t>icolului</w:t>
      </w:r>
      <w:r w:rsidRPr="005F41EC">
        <w:rPr>
          <w:sz w:val="28"/>
          <w:szCs w:val="28"/>
          <w:lang w:val="ro-RO"/>
        </w:rPr>
        <w:t xml:space="preserve"> 1 paragraful 1 din Protocol</w:t>
      </w:r>
      <w:r w:rsidR="005F41EC">
        <w:rPr>
          <w:sz w:val="28"/>
          <w:szCs w:val="28"/>
          <w:lang w:val="ro-RO"/>
        </w:rPr>
        <w:t>ul nominalizat</w:t>
      </w:r>
      <w:r w:rsidR="0001193B">
        <w:rPr>
          <w:sz w:val="28"/>
          <w:szCs w:val="28"/>
          <w:lang w:val="ro-RO"/>
        </w:rPr>
        <w:t xml:space="preserve">, </w:t>
      </w:r>
      <w:r w:rsidRPr="001C559A">
        <w:rPr>
          <w:sz w:val="28"/>
          <w:szCs w:val="28"/>
          <w:lang w:val="ro-RO"/>
        </w:rPr>
        <w:t>se desemnează următoarele instanțe naționale: Curtea Constituțională și Curtea Supremă de Justiție.</w:t>
      </w:r>
    </w:p>
    <w:p w14:paraId="2813E350" w14:textId="77777777" w:rsidR="001C559A" w:rsidRPr="001C559A" w:rsidRDefault="001C559A" w:rsidP="001C559A">
      <w:pPr>
        <w:rPr>
          <w:sz w:val="28"/>
          <w:szCs w:val="28"/>
          <w:lang w:val="ro-RO"/>
        </w:rPr>
      </w:pPr>
    </w:p>
    <w:p w14:paraId="054C5D0E" w14:textId="56E449AE" w:rsidR="001C559A" w:rsidRPr="001C559A" w:rsidRDefault="001C559A" w:rsidP="001C559A">
      <w:pPr>
        <w:rPr>
          <w:sz w:val="28"/>
          <w:szCs w:val="28"/>
          <w:lang w:val="ro-RO"/>
        </w:rPr>
      </w:pPr>
      <w:r w:rsidRPr="001C559A">
        <w:rPr>
          <w:b/>
          <w:sz w:val="28"/>
          <w:szCs w:val="28"/>
          <w:lang w:val="ro-RO"/>
        </w:rPr>
        <w:t>Art.</w:t>
      </w:r>
      <w:r w:rsidR="00C11E0F">
        <w:rPr>
          <w:b/>
          <w:sz w:val="28"/>
          <w:szCs w:val="28"/>
          <w:lang w:val="ro-RO"/>
        </w:rPr>
        <w:t xml:space="preserve"> </w:t>
      </w:r>
      <w:r w:rsidRPr="001C559A">
        <w:rPr>
          <w:b/>
          <w:sz w:val="28"/>
          <w:szCs w:val="28"/>
          <w:lang w:val="ro-RO"/>
        </w:rPr>
        <w:t>3</w:t>
      </w:r>
      <w:r w:rsidR="00C11E0F">
        <w:rPr>
          <w:b/>
          <w:sz w:val="28"/>
          <w:szCs w:val="28"/>
          <w:lang w:val="ro-RO"/>
        </w:rPr>
        <w:t>.</w:t>
      </w:r>
      <w:r w:rsidRPr="001C559A">
        <w:rPr>
          <w:b/>
          <w:sz w:val="28"/>
          <w:szCs w:val="28"/>
          <w:lang w:val="ro-RO"/>
        </w:rPr>
        <w:t xml:space="preserve"> </w:t>
      </w:r>
      <w:r w:rsidRPr="001C559A">
        <w:rPr>
          <w:sz w:val="28"/>
          <w:szCs w:val="28"/>
          <w:lang w:val="ro-RO"/>
        </w:rPr>
        <w:t>– Ministerul Afacerilor Externe și Integrării Europene va</w:t>
      </w:r>
      <w:r w:rsidRPr="001C559A">
        <w:rPr>
          <w:color w:val="000000"/>
          <w:sz w:val="28"/>
          <w:szCs w:val="28"/>
          <w:lang w:val="ro-RO"/>
        </w:rPr>
        <w:t xml:space="preserve"> pregăti şi va transmite </w:t>
      </w:r>
      <w:r w:rsidRPr="001C559A">
        <w:rPr>
          <w:sz w:val="28"/>
          <w:szCs w:val="28"/>
          <w:lang w:val="ro-RO"/>
        </w:rPr>
        <w:t xml:space="preserve">Secretarului General al Consiliului Europei </w:t>
      </w:r>
      <w:r w:rsidRPr="001C559A">
        <w:rPr>
          <w:color w:val="000000"/>
          <w:sz w:val="28"/>
          <w:szCs w:val="28"/>
          <w:lang w:val="ro-RO"/>
        </w:rPr>
        <w:t>instrumentul de ratificare</w:t>
      </w:r>
      <w:r w:rsidRPr="001C559A">
        <w:rPr>
          <w:sz w:val="28"/>
          <w:szCs w:val="28"/>
          <w:lang w:val="ro-RO"/>
        </w:rPr>
        <w:t>.</w:t>
      </w:r>
    </w:p>
    <w:p w14:paraId="5D9A8261" w14:textId="77777777" w:rsidR="001C559A" w:rsidRPr="001C559A" w:rsidRDefault="001C559A" w:rsidP="001C559A">
      <w:pPr>
        <w:rPr>
          <w:sz w:val="28"/>
          <w:szCs w:val="28"/>
          <w:lang w:val="ro-RO"/>
        </w:rPr>
      </w:pPr>
    </w:p>
    <w:p w14:paraId="0B88A818" w14:textId="77777777" w:rsidR="001C559A" w:rsidRPr="001C559A" w:rsidRDefault="001C559A" w:rsidP="001C559A">
      <w:pPr>
        <w:rPr>
          <w:sz w:val="28"/>
          <w:szCs w:val="28"/>
          <w:lang w:val="ro-RO"/>
        </w:rPr>
      </w:pPr>
    </w:p>
    <w:p w14:paraId="3D6F4378" w14:textId="4EC2E9AA" w:rsidR="001C559A" w:rsidRPr="001C559A" w:rsidRDefault="001C559A" w:rsidP="00653791">
      <w:pPr>
        <w:rPr>
          <w:b/>
          <w:sz w:val="28"/>
          <w:szCs w:val="28"/>
          <w:lang w:val="ro-RO"/>
        </w:rPr>
      </w:pPr>
      <w:r w:rsidRPr="001C559A">
        <w:rPr>
          <w:b/>
          <w:sz w:val="28"/>
          <w:szCs w:val="28"/>
          <w:lang w:val="ro-RO"/>
        </w:rPr>
        <w:t xml:space="preserve">Președintele Parlamentului                                                            </w:t>
      </w:r>
    </w:p>
    <w:p w14:paraId="6A66FB16" w14:textId="77777777" w:rsidR="00633BD9" w:rsidRPr="00FA194B" w:rsidRDefault="00633BD9" w:rsidP="001C559A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708AD">
      <w:rPr>
        <w:noProof/>
        <w:sz w:val="16"/>
        <w:szCs w:val="16"/>
      </w:rPr>
      <w:t>Y:\300\2023\HOTĂRÂRI\6987\6987-redactat-ro.docx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708AD">
      <w:rPr>
        <w:noProof/>
        <w:sz w:val="16"/>
        <w:szCs w:val="16"/>
      </w:rPr>
      <w:t>Y:\300\2023\HOTĂRÂRI\6987\6987-redactat-ro.docx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0708AD" w:rsidRPr="000708A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54BA909A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0708AD">
            <w:rPr>
              <w:rFonts w:ascii="Times New Roman" w:hAnsi="Times New Roman"/>
              <w:sz w:val="32"/>
              <w:szCs w:val="32"/>
              <w:lang w:val="ro-RO"/>
            </w:rPr>
            <w:t>144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8B6449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0708A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22 martie 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1193B"/>
    <w:rsid w:val="00026B87"/>
    <w:rsid w:val="000708AD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3A5E"/>
    <w:rsid w:val="00144067"/>
    <w:rsid w:val="001469DB"/>
    <w:rsid w:val="001574DD"/>
    <w:rsid w:val="001614F3"/>
    <w:rsid w:val="00191F49"/>
    <w:rsid w:val="001B2461"/>
    <w:rsid w:val="001B5608"/>
    <w:rsid w:val="001C559A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5F41EC"/>
    <w:rsid w:val="00601679"/>
    <w:rsid w:val="00602E93"/>
    <w:rsid w:val="0063090F"/>
    <w:rsid w:val="00633BD9"/>
    <w:rsid w:val="00653791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D1C68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56D33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11E0F"/>
    <w:rsid w:val="00C2477D"/>
    <w:rsid w:val="00C35492"/>
    <w:rsid w:val="00C74719"/>
    <w:rsid w:val="00C74905"/>
    <w:rsid w:val="00C97309"/>
    <w:rsid w:val="00CB05D3"/>
    <w:rsid w:val="00CB0FCF"/>
    <w:rsid w:val="00CC7AFF"/>
    <w:rsid w:val="00CD2DB7"/>
    <w:rsid w:val="00CE0DA1"/>
    <w:rsid w:val="00CF2559"/>
    <w:rsid w:val="00D1121D"/>
    <w:rsid w:val="00D30198"/>
    <w:rsid w:val="00D368E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068BFFB-DF77-4290-BB29-5092B5E2555B}"/>
</file>

<file path=customXml/itemProps2.xml><?xml version="1.0" encoding="utf-8"?>
<ds:datastoreItem xmlns:ds="http://schemas.openxmlformats.org/officeDocument/2006/customXml" ds:itemID="{07826AB3-A9DD-4050-8679-EC14FAE6DF3B}"/>
</file>

<file path=customXml/itemProps3.xml><?xml version="1.0" encoding="utf-8"?>
<ds:datastoreItem xmlns:ds="http://schemas.openxmlformats.org/officeDocument/2006/customXml" ds:itemID="{9D42456F-CF9F-4339-9248-DBBE49B3FB74}"/>
</file>

<file path=customXml/itemProps4.xml><?xml version="1.0" encoding="utf-8"?>
<ds:datastoreItem xmlns:ds="http://schemas.openxmlformats.org/officeDocument/2006/customXml" ds:itemID="{E2773978-2BE0-49C6-BE7E-F01D7BBB333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3</Pages>
  <Words>245</Words>
  <Characters>1817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98.2023.ro</dc:title>
  <dc:creator>lll</dc:creator>
  <cp:lastModifiedBy>Eugenia Cartin</cp:lastModifiedBy>
  <cp:revision>19</cp:revision>
  <cp:lastPrinted>2023-03-22T13:48:00Z</cp:lastPrinted>
  <dcterms:created xsi:type="dcterms:W3CDTF">2022-11-15T09:07:00Z</dcterms:created>
  <dcterms:modified xsi:type="dcterms:W3CDTF">2023-03-22T13:48:00Z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