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Default="00777947" w:rsidP="003C7CA6">
      <w:pPr>
        <w:spacing w:before="120"/>
        <w:rPr>
          <w:bCs/>
          <w:sz w:val="28"/>
          <w:szCs w:val="28"/>
          <w:lang w:val="ro-RO"/>
        </w:rPr>
      </w:pPr>
    </w:p>
    <w:p w14:paraId="4DDE4C22" w14:textId="3E9200E4" w:rsidR="000D3A24" w:rsidRPr="00BA5562" w:rsidRDefault="00BA5562" w:rsidP="00BA5562">
      <w:pPr>
        <w:ind w:right="-1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>Перевод</w:t>
      </w: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7ECA4CD1" w:rsidR="00226840" w:rsidRPr="00BA5562" w:rsidRDefault="00BA5562" w:rsidP="00777947">
      <w:pPr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Утвержден на заседании Правительства от </w:t>
      </w:r>
      <w:r w:rsidR="00A72CFB">
        <w:rPr>
          <w:sz w:val="24"/>
          <w:szCs w:val="24"/>
          <w:lang w:val="ro-MD"/>
        </w:rPr>
        <w:t xml:space="preserve">20 </w:t>
      </w:r>
      <w:r w:rsidR="00A72CFB">
        <w:rPr>
          <w:sz w:val="24"/>
          <w:szCs w:val="24"/>
        </w:rPr>
        <w:t>ноября</w:t>
      </w:r>
      <w:r>
        <w:rPr>
          <w:sz w:val="24"/>
          <w:szCs w:val="24"/>
        </w:rPr>
        <w:t xml:space="preserve"> 2024 г.</w:t>
      </w:r>
    </w:p>
    <w:p w14:paraId="10C01C95" w14:textId="7C836847" w:rsidR="00226840" w:rsidRPr="008B51FA" w:rsidRDefault="00BA5562" w:rsidP="00777947">
      <w:pPr>
        <w:ind w:right="-1"/>
        <w:jc w:val="right"/>
        <w:rPr>
          <w:sz w:val="24"/>
          <w:szCs w:val="24"/>
        </w:rPr>
      </w:pPr>
      <w:r>
        <w:rPr>
          <w:sz w:val="24"/>
          <w:szCs w:val="24"/>
        </w:rPr>
        <w:t>Протокольное решение №</w:t>
      </w:r>
      <w:r w:rsidR="00A72CFB">
        <w:rPr>
          <w:sz w:val="24"/>
          <w:szCs w:val="24"/>
          <w:lang w:val="ro-MD"/>
        </w:rPr>
        <w:t xml:space="preserve"> 47.7</w:t>
      </w:r>
      <w:r>
        <w:rPr>
          <w:sz w:val="24"/>
          <w:szCs w:val="24"/>
        </w:rPr>
        <w:t>/2024</w:t>
      </w:r>
    </w:p>
    <w:p w14:paraId="6B89E95F" w14:textId="77777777" w:rsidR="00226840" w:rsidRPr="008B51FA" w:rsidRDefault="00226840" w:rsidP="00777947">
      <w:pPr>
        <w:ind w:right="-1"/>
        <w:jc w:val="right"/>
        <w:rPr>
          <w:i/>
          <w:iCs/>
          <w:sz w:val="24"/>
          <w:szCs w:val="24"/>
          <w:lang w:val="ro-RO"/>
        </w:rPr>
      </w:pPr>
    </w:p>
    <w:p w14:paraId="2DD82784" w14:textId="5870BE7B" w:rsidR="00777947" w:rsidRPr="008B51FA" w:rsidRDefault="00777947" w:rsidP="00777947">
      <w:pPr>
        <w:ind w:right="-1"/>
        <w:jc w:val="right"/>
        <w:rPr>
          <w:sz w:val="24"/>
          <w:szCs w:val="24"/>
          <w:lang w:val="ro-RO"/>
        </w:rPr>
      </w:pPr>
    </w:p>
    <w:p w14:paraId="0E89E706" w14:textId="55A5713C" w:rsidR="00674757" w:rsidRDefault="00BA5562" w:rsidP="00674757">
      <w:pPr>
        <w:ind w:right="-1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>Проект</w:t>
      </w:r>
    </w:p>
    <w:p w14:paraId="0126C88B" w14:textId="6D5A166F" w:rsidR="00674757" w:rsidRPr="00796E4B" w:rsidRDefault="00674757" w:rsidP="00674757">
      <w:pPr>
        <w:ind w:right="-1" w:firstLine="0"/>
        <w:jc w:val="center"/>
        <w:rPr>
          <w:sz w:val="28"/>
          <w:szCs w:val="28"/>
        </w:rPr>
      </w:pPr>
    </w:p>
    <w:p w14:paraId="341B9E6E" w14:textId="77777777" w:rsidR="00BA5562" w:rsidRDefault="00BA5562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265E7C6F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1203BBA6" w14:textId="7D852210" w:rsidR="00674757" w:rsidRPr="003B1909" w:rsidRDefault="00BA5562" w:rsidP="00674757">
      <w:pPr>
        <w:ind w:right="-1"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 А К О Н</w:t>
      </w:r>
    </w:p>
    <w:p w14:paraId="34429CB5" w14:textId="31F1FC71" w:rsidR="00674757" w:rsidRDefault="00A72CFB" w:rsidP="00A72CFB">
      <w:pPr>
        <w:tabs>
          <w:tab w:val="left" w:pos="7776"/>
        </w:tabs>
        <w:ind w:right="-1" w:firstLine="0"/>
        <w:jc w:val="left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</w:p>
    <w:p w14:paraId="166EBDD8" w14:textId="77777777" w:rsidR="00F23965" w:rsidRPr="00A46B36" w:rsidRDefault="00F23965" w:rsidP="00F23965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некоторые нормативные акты</w:t>
      </w:r>
    </w:p>
    <w:p w14:paraId="0C01EE0E" w14:textId="7FFFC2C6" w:rsidR="00F23965" w:rsidRPr="008B702A" w:rsidRDefault="00F23965" w:rsidP="00F23965">
      <w:pPr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(возмещение транспортных расходов по проезду в оба конца или,</w:t>
      </w:r>
      <w:r w:rsidR="00AD09A8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в зависимости от обстоятельств, по найму жилья)</w:t>
      </w:r>
    </w:p>
    <w:p w14:paraId="41165059" w14:textId="77777777" w:rsidR="00F23965" w:rsidRPr="00A46B36" w:rsidRDefault="00F23965" w:rsidP="00F23965">
      <w:pPr>
        <w:ind w:firstLine="0"/>
        <w:jc w:val="center"/>
        <w:rPr>
          <w:sz w:val="28"/>
          <w:szCs w:val="28"/>
          <w:lang w:val="ro-MD"/>
        </w:rPr>
      </w:pPr>
    </w:p>
    <w:p w14:paraId="10154831" w14:textId="77777777" w:rsidR="00F23965" w:rsidRPr="00A46B36" w:rsidRDefault="00F23965" w:rsidP="00F23965">
      <w:pPr>
        <w:ind w:firstLine="0"/>
        <w:jc w:val="center"/>
        <w:rPr>
          <w:sz w:val="28"/>
          <w:szCs w:val="28"/>
          <w:lang w:val="ro-MD"/>
        </w:rPr>
      </w:pPr>
    </w:p>
    <w:p w14:paraId="1B7F3BD2" w14:textId="77777777" w:rsidR="00F23965" w:rsidRPr="00A46B36" w:rsidRDefault="00F23965" w:rsidP="00F2396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Парламент принимает настоящий органический закон.</w:t>
      </w:r>
    </w:p>
    <w:p w14:paraId="7B26ADB8" w14:textId="77777777" w:rsidR="00F23965" w:rsidRPr="00A46B36" w:rsidRDefault="00F23965" w:rsidP="00F23965">
      <w:pPr>
        <w:ind w:firstLine="709"/>
        <w:rPr>
          <w:sz w:val="28"/>
          <w:szCs w:val="28"/>
          <w:lang w:val="ro-MD"/>
        </w:rPr>
      </w:pPr>
    </w:p>
    <w:p w14:paraId="15E36229" w14:textId="5F34F752" w:rsidR="00F23965" w:rsidRPr="00A46B36" w:rsidRDefault="00F23965" w:rsidP="00F23965">
      <w:pPr>
        <w:ind w:firstLine="709"/>
        <w:rPr>
          <w:sz w:val="28"/>
          <w:szCs w:val="28"/>
          <w:vertAlign w:val="superscript"/>
        </w:rPr>
      </w:pPr>
      <w:r>
        <w:rPr>
          <w:b/>
          <w:sz w:val="28"/>
          <w:szCs w:val="28"/>
        </w:rPr>
        <w:t>Ст. I. </w:t>
      </w:r>
      <w:r>
        <w:rPr>
          <w:sz w:val="28"/>
          <w:szCs w:val="28"/>
        </w:rPr>
        <w:t>– Закон о статусе судьи № 544/1995 (повторное опубликование: Официальный монитор Республики Молдова, 2013 г., № 15–17, ст. 63),</w:t>
      </w:r>
      <w:r w:rsidR="00AD09A8">
        <w:rPr>
          <w:sz w:val="28"/>
          <w:szCs w:val="28"/>
        </w:rPr>
        <w:br/>
      </w:r>
      <w:r>
        <w:rPr>
          <w:sz w:val="28"/>
          <w:szCs w:val="28"/>
        </w:rPr>
        <w:t>с последующими изменениями, дополнить статьей 29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следующего содержания:</w:t>
      </w:r>
    </w:p>
    <w:p w14:paraId="4F396B2D" w14:textId="77777777" w:rsidR="00F23965" w:rsidRPr="00A46B36" w:rsidRDefault="00F23965" w:rsidP="00F23965">
      <w:pPr>
        <w:ind w:firstLine="709"/>
        <w:rPr>
          <w:b/>
          <w:bCs/>
          <w:sz w:val="28"/>
          <w:szCs w:val="28"/>
          <w:vertAlign w:val="superscript"/>
        </w:rPr>
      </w:pPr>
      <w:r>
        <w:rPr>
          <w:sz w:val="28"/>
          <w:szCs w:val="28"/>
        </w:rPr>
        <w:t>«</w:t>
      </w:r>
      <w:r>
        <w:rPr>
          <w:b/>
          <w:sz w:val="28"/>
          <w:szCs w:val="28"/>
        </w:rPr>
        <w:t>Статья 29</w:t>
      </w:r>
      <w:r>
        <w:rPr>
          <w:b/>
          <w:sz w:val="28"/>
          <w:szCs w:val="28"/>
          <w:vertAlign w:val="superscript"/>
        </w:rPr>
        <w:t>1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Возмещение транспортных расходов по проезду в оба конца или, в зависимости от обстоятельств, по найму жилья</w:t>
      </w:r>
    </w:p>
    <w:p w14:paraId="68D18499" w14:textId="556ED55F" w:rsidR="00F23965" w:rsidRPr="00A46B36" w:rsidRDefault="00F23965" w:rsidP="00F23965">
      <w:pPr>
        <w:ind w:firstLine="709"/>
        <w:rPr>
          <w:sz w:val="28"/>
          <w:szCs w:val="28"/>
        </w:rPr>
      </w:pPr>
      <w:r>
        <w:rPr>
          <w:sz w:val="28"/>
          <w:szCs w:val="28"/>
        </w:rPr>
        <w:t>(1) Судье, исполняющему свои служебные обязанности в населенном пункте, отличном от населенного пункта в котором он проживает, если расстояние между этими населенными пунктами составляет не менее 20 километров, предоставляется право на ежемесячное возмещение транспортных расходов по проезду в оба конца или, в зависимости</w:t>
      </w:r>
      <w:r w:rsidR="00AD09A8">
        <w:rPr>
          <w:sz w:val="28"/>
          <w:szCs w:val="28"/>
        </w:rPr>
        <w:br/>
      </w:r>
      <w:r>
        <w:rPr>
          <w:sz w:val="28"/>
          <w:szCs w:val="28"/>
        </w:rPr>
        <w:t>от обстоятельств, по найму жилья.</w:t>
      </w:r>
    </w:p>
    <w:p w14:paraId="48D8C6F6" w14:textId="57FF9D60" w:rsidR="00F23965" w:rsidRPr="00A46B36" w:rsidRDefault="00F23965" w:rsidP="00F23965">
      <w:pPr>
        <w:ind w:firstLine="709"/>
        <w:rPr>
          <w:sz w:val="28"/>
          <w:szCs w:val="28"/>
        </w:rPr>
      </w:pPr>
      <w:r>
        <w:rPr>
          <w:sz w:val="28"/>
          <w:szCs w:val="28"/>
        </w:rPr>
        <w:t>(2) Условия и методология расчета ежемесячного возмещения устанавливаются Правительством, а порядок его предоставления – Высшим советом магистратуры.</w:t>
      </w:r>
    </w:p>
    <w:p w14:paraId="3F559BFE" w14:textId="4C02A34A" w:rsidR="00F23965" w:rsidRPr="00A46B36" w:rsidRDefault="00F23965" w:rsidP="00F23965">
      <w:pPr>
        <w:ind w:firstLine="709"/>
        <w:rPr>
          <w:sz w:val="28"/>
          <w:szCs w:val="28"/>
        </w:rPr>
      </w:pPr>
      <w:r>
        <w:rPr>
          <w:sz w:val="28"/>
          <w:szCs w:val="28"/>
        </w:rPr>
        <w:t>(3) Положения частей (1) и (2) применяются также к судьям, являющимся членами Высшего совета магистратуры и его специализированных органов, указанных в части (1) статьи 7 Закона</w:t>
      </w:r>
      <w:r w:rsidR="00AD09A8">
        <w:rPr>
          <w:sz w:val="28"/>
          <w:szCs w:val="28"/>
        </w:rPr>
        <w:br/>
      </w:r>
      <w:r>
        <w:rPr>
          <w:sz w:val="28"/>
          <w:szCs w:val="28"/>
        </w:rPr>
        <w:t>о Высшем совете магистратуры № 947/1996.</w:t>
      </w:r>
    </w:p>
    <w:p w14:paraId="524E23D5" w14:textId="661C2C94" w:rsidR="00F23965" w:rsidRPr="00A46B36" w:rsidRDefault="00F23965" w:rsidP="00F23965">
      <w:pPr>
        <w:ind w:firstLine="709"/>
        <w:rPr>
          <w:sz w:val="28"/>
          <w:szCs w:val="28"/>
        </w:rPr>
      </w:pPr>
      <w:r>
        <w:rPr>
          <w:sz w:val="28"/>
          <w:szCs w:val="28"/>
        </w:rPr>
        <w:t>(4) Положения частей (1) и (2) не применяются к судьям, исполняющим свои служебные обязанности в муниципии Кишинэу.».</w:t>
      </w:r>
    </w:p>
    <w:p w14:paraId="1AC183F0" w14:textId="77777777" w:rsidR="00F23965" w:rsidRPr="00A46B36" w:rsidRDefault="00F23965" w:rsidP="00F23965">
      <w:pPr>
        <w:ind w:firstLine="709"/>
        <w:rPr>
          <w:sz w:val="28"/>
          <w:szCs w:val="28"/>
          <w:lang w:val="ro-MD"/>
        </w:rPr>
      </w:pPr>
    </w:p>
    <w:p w14:paraId="0CEF54B3" w14:textId="197AF34C" w:rsidR="00F23965" w:rsidRPr="00A46B36" w:rsidRDefault="00F23965" w:rsidP="00F23965">
      <w:pPr>
        <w:ind w:firstLine="709"/>
        <w:rPr>
          <w:sz w:val="28"/>
          <w:szCs w:val="28"/>
          <w:vertAlign w:val="superscript"/>
        </w:rPr>
      </w:pPr>
      <w:r>
        <w:rPr>
          <w:b/>
          <w:bCs/>
          <w:sz w:val="28"/>
          <w:szCs w:val="28"/>
        </w:rPr>
        <w:t>Ст. II. </w:t>
      </w:r>
      <w:r>
        <w:rPr>
          <w:sz w:val="28"/>
          <w:szCs w:val="28"/>
        </w:rPr>
        <w:t>– Закон о Прокуратуре № 3/2016 (Официальный монитор Республики Молдова, 2016 г., № 69–77, ст. 113), с последующими изменениями, дополнить статьей 61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следующего содержания:</w:t>
      </w:r>
    </w:p>
    <w:p w14:paraId="54910794" w14:textId="77777777" w:rsidR="00F23965" w:rsidRPr="00A46B36" w:rsidRDefault="00F23965" w:rsidP="00F23965">
      <w:pPr>
        <w:ind w:firstLine="709"/>
        <w:rPr>
          <w:b/>
          <w:bCs/>
          <w:sz w:val="28"/>
          <w:szCs w:val="28"/>
          <w:vertAlign w:val="superscript"/>
        </w:rPr>
      </w:pPr>
      <w:r>
        <w:rPr>
          <w:sz w:val="28"/>
          <w:szCs w:val="28"/>
        </w:rPr>
        <w:lastRenderedPageBreak/>
        <w:t>«</w:t>
      </w:r>
      <w:r>
        <w:rPr>
          <w:b/>
          <w:sz w:val="28"/>
          <w:szCs w:val="28"/>
        </w:rPr>
        <w:t>Статья 61</w:t>
      </w:r>
      <w:r>
        <w:rPr>
          <w:b/>
          <w:sz w:val="28"/>
          <w:szCs w:val="28"/>
          <w:vertAlign w:val="superscript"/>
        </w:rPr>
        <w:t>1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Возмещение транспортных расходов по проезду в оба конца или, в зависимости от обстоятельств, по найму жилья</w:t>
      </w:r>
    </w:p>
    <w:p w14:paraId="5ADCAD94" w14:textId="3DAED3EE" w:rsidR="00F23965" w:rsidRPr="00A46B36" w:rsidRDefault="00F23965" w:rsidP="00F23965">
      <w:pPr>
        <w:ind w:firstLine="709"/>
        <w:rPr>
          <w:sz w:val="28"/>
          <w:szCs w:val="28"/>
        </w:rPr>
      </w:pPr>
      <w:r>
        <w:rPr>
          <w:sz w:val="28"/>
          <w:szCs w:val="28"/>
        </w:rPr>
        <w:t>(1) Прокурору, исполняющему свои служебные обязанности</w:t>
      </w:r>
      <w:r w:rsidR="00AD09A8">
        <w:rPr>
          <w:sz w:val="28"/>
          <w:szCs w:val="28"/>
        </w:rPr>
        <w:br/>
      </w:r>
      <w:r>
        <w:rPr>
          <w:sz w:val="28"/>
          <w:szCs w:val="28"/>
        </w:rPr>
        <w:t>в населенном пункте, отличном от населенного пункта в котором он проживает, если расстояние между этими населенными пунктами составляет не менее 20 километров, предоставляется право на ежемесячное возмещение транспортных расходов по проезду в оба конца или, в зависимости</w:t>
      </w:r>
      <w:r w:rsidR="00AD09A8">
        <w:rPr>
          <w:sz w:val="28"/>
          <w:szCs w:val="28"/>
        </w:rPr>
        <w:br/>
      </w:r>
      <w:r>
        <w:rPr>
          <w:sz w:val="28"/>
          <w:szCs w:val="28"/>
        </w:rPr>
        <w:t>от обстоятельств, по найму жилья.</w:t>
      </w:r>
    </w:p>
    <w:p w14:paraId="5EFBE76C" w14:textId="07E742F0" w:rsidR="00F23965" w:rsidRPr="00A46B36" w:rsidRDefault="00F23965" w:rsidP="00F23965">
      <w:pPr>
        <w:ind w:firstLine="709"/>
        <w:rPr>
          <w:sz w:val="28"/>
          <w:szCs w:val="28"/>
        </w:rPr>
      </w:pPr>
      <w:r>
        <w:rPr>
          <w:sz w:val="28"/>
          <w:szCs w:val="28"/>
        </w:rPr>
        <w:t>(2) Условия и методология расчета ежемесячного возмещения устанавливаются Правительством, а порядок его предоставления – Высшим советом прокуроров.</w:t>
      </w:r>
    </w:p>
    <w:p w14:paraId="00EA0037" w14:textId="195B7D2D" w:rsidR="00F23965" w:rsidRPr="00A46B36" w:rsidRDefault="00F23965" w:rsidP="00F23965">
      <w:pPr>
        <w:ind w:firstLine="709"/>
        <w:rPr>
          <w:sz w:val="28"/>
          <w:szCs w:val="28"/>
        </w:rPr>
      </w:pPr>
      <w:r>
        <w:rPr>
          <w:sz w:val="28"/>
          <w:szCs w:val="28"/>
        </w:rPr>
        <w:t>(3) Положения частей (1) и (2) применяются также к прокурорам, являющимся членами Высшего совета прокуроров и органов, функционирующих в его подчинении, указанных в статье 82 Закона</w:t>
      </w:r>
      <w:r w:rsidR="00AD09A8">
        <w:rPr>
          <w:sz w:val="28"/>
          <w:szCs w:val="28"/>
        </w:rPr>
        <w:br/>
      </w:r>
      <w:r>
        <w:rPr>
          <w:sz w:val="28"/>
          <w:szCs w:val="28"/>
        </w:rPr>
        <w:t>о Прокуратуре № 3/2016.</w:t>
      </w:r>
    </w:p>
    <w:p w14:paraId="2C16F9A0" w14:textId="4ED33387" w:rsidR="00F23965" w:rsidRPr="00A46B36" w:rsidRDefault="00F23965" w:rsidP="00F23965">
      <w:pPr>
        <w:ind w:firstLine="709"/>
        <w:rPr>
          <w:sz w:val="28"/>
          <w:szCs w:val="28"/>
        </w:rPr>
      </w:pPr>
      <w:r>
        <w:rPr>
          <w:sz w:val="28"/>
          <w:szCs w:val="28"/>
        </w:rPr>
        <w:t>(4) Положения частей (1) и (2) не применяются к прокурорам, исполняющим свои служебные обязанности в муниципии Кишинэу.».</w:t>
      </w:r>
    </w:p>
    <w:p w14:paraId="08733916" w14:textId="77777777" w:rsidR="00F23965" w:rsidRPr="00A46B36" w:rsidRDefault="00F23965" w:rsidP="00F23965">
      <w:pPr>
        <w:ind w:firstLine="709"/>
        <w:rPr>
          <w:sz w:val="28"/>
          <w:szCs w:val="28"/>
          <w:lang w:val="ro-MD"/>
        </w:rPr>
      </w:pPr>
    </w:p>
    <w:p w14:paraId="4761A452" w14:textId="3EB3071B" w:rsidR="00F23965" w:rsidRPr="00A46B36" w:rsidRDefault="00F23965" w:rsidP="00F23965">
      <w:pPr>
        <w:ind w:firstLine="709"/>
        <w:rPr>
          <w:sz w:val="28"/>
          <w:szCs w:val="28"/>
        </w:rPr>
      </w:pPr>
      <w:r>
        <w:rPr>
          <w:b/>
          <w:sz w:val="28"/>
          <w:szCs w:val="28"/>
        </w:rPr>
        <w:t>Ст. III.</w:t>
      </w:r>
      <w:r>
        <w:rPr>
          <w:sz w:val="28"/>
          <w:szCs w:val="28"/>
        </w:rPr>
        <w:t> – (1) Настоящий закон вступает в силу со дня его опубликования в Официальном мониторе Республики Молдова.</w:t>
      </w:r>
    </w:p>
    <w:p w14:paraId="7A829794" w14:textId="13E82C20" w:rsidR="00674757" w:rsidRDefault="00F23965" w:rsidP="00F23965">
      <w:pPr>
        <w:ind w:right="-1" w:firstLine="709"/>
        <w:rPr>
          <w:sz w:val="28"/>
          <w:szCs w:val="28"/>
        </w:rPr>
      </w:pPr>
      <w:r>
        <w:rPr>
          <w:sz w:val="28"/>
          <w:szCs w:val="28"/>
        </w:rPr>
        <w:t>(2) Правительству в трехмесячный срок со дня опубликования настоящего закона обеспечить разработку нормативных актов, необходимых для его выполнения.</w:t>
      </w:r>
    </w:p>
    <w:p w14:paraId="4F270010" w14:textId="4CF174CE" w:rsidR="00F23965" w:rsidRDefault="00F23965">
      <w:pPr>
        <w:ind w:firstLine="0"/>
        <w:jc w:val="left"/>
        <w:rPr>
          <w:sz w:val="28"/>
          <w:szCs w:val="28"/>
        </w:rPr>
      </w:pPr>
      <w:r>
        <w:br w:type="page"/>
      </w:r>
    </w:p>
    <w:p w14:paraId="661AF0FB" w14:textId="77777777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E3349E8" w14:textId="40A742F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BC0D6F8" w14:textId="6003CEB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D1F4989" w14:textId="0454BF9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24623B9" w14:textId="17D5485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C446301" w14:textId="16970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39D952" w14:textId="3552FCC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7230C" w14:textId="4BC8604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12219E5" w14:textId="7448566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28BDEA" w14:textId="340A688A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E594842" w14:textId="1235C274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37191A4" w14:textId="26ED0E95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F5520F9" w14:textId="2FDEEF29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89D7BB" w14:textId="4125E09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5271CBC" w14:textId="2886447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1FE7AB4" w14:textId="5AB6189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D94FF7" w14:textId="29DD6FAD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F121B7C" w14:textId="64B5438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8EB9571" w14:textId="20D0C0E8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385483F" w14:textId="2B3142B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BD88E24" w14:textId="5DD1CEFF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FEF742" w14:textId="54608B06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6C23C2D" w14:textId="348B396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C2600F4" w14:textId="38FF76FE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B84CCC2" w14:textId="70B00A3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C83B9DE" w14:textId="547E38D0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09566220" w14:textId="51FF21F1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3700FEE" w14:textId="77777777" w:rsidR="00F23965" w:rsidRDefault="00F2396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4978F13" w14:textId="77777777" w:rsidR="00F23965" w:rsidRDefault="00F2396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32E43254" w14:textId="77777777" w:rsidR="00F23965" w:rsidRDefault="00F2396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74D414D3" w14:textId="77777777" w:rsidR="00F23965" w:rsidRDefault="00F2396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1641139" w14:textId="77777777" w:rsidR="00F23965" w:rsidRDefault="00F23965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3C5FCDB" w14:textId="1D82436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9600109" w14:textId="63148877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25C42109" w14:textId="70342E0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1CD5F778" w14:textId="57836A12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67890635" w14:textId="0EC01F03" w:rsidR="00BA5562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2734"/>
        <w:gridCol w:w="2506"/>
        <w:gridCol w:w="1844"/>
        <w:gridCol w:w="2035"/>
      </w:tblGrid>
      <w:tr w:rsidR="0093458B" w14:paraId="521468B2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D3FF3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24B7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Nume</w:t>
            </w:r>
            <w:proofErr w:type="spellEnd"/>
            <w:r>
              <w:rPr>
                <w:rFonts w:asciiTheme="majorBidi" w:hAnsiTheme="majorBidi"/>
              </w:rPr>
              <w:t xml:space="preserve">, </w:t>
            </w:r>
            <w:proofErr w:type="spellStart"/>
            <w:r>
              <w:rPr>
                <w:rFonts w:asciiTheme="majorBidi" w:hAnsiTheme="majorBidi"/>
              </w:rPr>
              <w:t>prenume</w:t>
            </w:r>
            <w:proofErr w:type="spellEnd"/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C7FB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Subdiviziunea</w:t>
            </w:r>
            <w:proofErr w:type="spellEnd"/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2CED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Semnătura</w:t>
            </w:r>
            <w:proofErr w:type="spellEnd"/>
          </w:p>
        </w:tc>
      </w:tr>
      <w:tr w:rsidR="0093458B" w14:paraId="70A0A869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16461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Responsabil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de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proiect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D6C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3562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CC72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0DDEE6B1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9B968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</w:rPr>
            </w:pPr>
            <w:proofErr w:type="spellStart"/>
            <w:r>
              <w:rPr>
                <w:rFonts w:asciiTheme="majorBidi" w:hAnsiTheme="majorBidi"/>
              </w:rPr>
              <w:t>Conformitate</w:t>
            </w:r>
            <w:proofErr w:type="spellEnd"/>
            <w:r>
              <w:rPr>
                <w:rFonts w:asciiTheme="majorBidi" w:hAnsiTheme="majorBidi"/>
              </w:rPr>
              <w:t xml:space="preserve"> </w:t>
            </w:r>
            <w:proofErr w:type="spellStart"/>
            <w:r>
              <w:rPr>
                <w:rFonts w:asciiTheme="majorBidi" w:hAnsiTheme="majorBidi"/>
              </w:rPr>
              <w:t>lingvistică</w:t>
            </w:r>
            <w:proofErr w:type="spellEnd"/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AAEF7" w14:textId="186AC21F" w:rsidR="0093458B" w:rsidRDefault="001E29DC" w:rsidP="001E29DC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Perepelița Maxim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E796" w14:textId="1261C150" w:rsidR="0093458B" w:rsidRDefault="001E29DC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45A0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93458B" w14:paraId="3CED5485" w14:textId="77777777" w:rsidTr="005B3BEB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C66E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314B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E116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FF6D5" w14:textId="77777777" w:rsidR="0093458B" w:rsidRDefault="0093458B" w:rsidP="005B3BEB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7B725DF3" w14:textId="77777777" w:rsidR="00BA5562" w:rsidRPr="00044AF9" w:rsidRDefault="00BA5562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BA5562" w:rsidRPr="00044AF9" w:rsidSect="0051702B">
      <w:headerReference w:type="default" r:id="rId6"/>
      <w:footerReference w:type="default" r:id="rId7"/>
      <w:footerReference w:type="first" r:id="rId8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Times New Roman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4EF5D7AB" w:rsidR="00674F15" w:rsidRPr="00AD09A8" w:rsidRDefault="00674F15" w:rsidP="00674F15">
    <w:pPr>
      <w:pStyle w:val="Footer"/>
      <w:ind w:firstLine="0"/>
      <w:rPr>
        <w:sz w:val="16"/>
        <w:szCs w:val="16"/>
        <w:lang w:val="en-US"/>
      </w:rPr>
    </w:pPr>
    <w:r w:rsidRPr="00814406">
      <w:rPr>
        <w:sz w:val="16"/>
        <w:szCs w:val="16"/>
      </w:rPr>
      <w:fldChar w:fldCharType="begin"/>
    </w:r>
    <w:r w:rsidRPr="00AD09A8">
      <w:rPr>
        <w:sz w:val="16"/>
        <w:szCs w:val="16"/>
        <w:lang w:val="en-US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72CFB">
      <w:rPr>
        <w:noProof/>
        <w:sz w:val="16"/>
        <w:szCs w:val="16"/>
        <w:lang w:val="en-US"/>
      </w:rPr>
      <w:t>Z:\1.DRAN\600\DECIZII PROTOCOLARE\2024\34326\34326-redactat-ru.docx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142D86B3" w:rsidR="00CF2559" w:rsidRPr="00AD09A8" w:rsidRDefault="00CF2559" w:rsidP="00814406">
    <w:pPr>
      <w:pStyle w:val="Footer"/>
      <w:ind w:firstLine="0"/>
      <w:rPr>
        <w:sz w:val="16"/>
        <w:szCs w:val="16"/>
        <w:lang w:val="en-US"/>
      </w:rPr>
    </w:pPr>
    <w:r w:rsidRPr="00814406">
      <w:rPr>
        <w:sz w:val="16"/>
        <w:szCs w:val="16"/>
      </w:rPr>
      <w:fldChar w:fldCharType="begin"/>
    </w:r>
    <w:r w:rsidRPr="00AD09A8">
      <w:rPr>
        <w:sz w:val="16"/>
        <w:szCs w:val="16"/>
        <w:lang w:val="en-US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72CFB">
      <w:rPr>
        <w:noProof/>
        <w:sz w:val="16"/>
        <w:szCs w:val="16"/>
        <w:lang w:val="en-US"/>
      </w:rPr>
      <w:t>Z:\1.DRAN\600\DECIZII PROTOCOLARE\2024\34326\34326-redactat-ru.docx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D1892"/>
    <w:rsid w:val="000D3A24"/>
    <w:rsid w:val="000F7333"/>
    <w:rsid w:val="0010436A"/>
    <w:rsid w:val="00127ED2"/>
    <w:rsid w:val="00144067"/>
    <w:rsid w:val="001469DB"/>
    <w:rsid w:val="00191F49"/>
    <w:rsid w:val="001B2461"/>
    <w:rsid w:val="001C2795"/>
    <w:rsid w:val="001D0C13"/>
    <w:rsid w:val="001E29DC"/>
    <w:rsid w:val="001E6EB8"/>
    <w:rsid w:val="001F047A"/>
    <w:rsid w:val="00222BD3"/>
    <w:rsid w:val="00226840"/>
    <w:rsid w:val="00235499"/>
    <w:rsid w:val="0024352D"/>
    <w:rsid w:val="0026402E"/>
    <w:rsid w:val="00280ADA"/>
    <w:rsid w:val="002928EA"/>
    <w:rsid w:val="002A002E"/>
    <w:rsid w:val="002D7740"/>
    <w:rsid w:val="002F3611"/>
    <w:rsid w:val="002F5568"/>
    <w:rsid w:val="00311924"/>
    <w:rsid w:val="0034074C"/>
    <w:rsid w:val="00374822"/>
    <w:rsid w:val="003755A2"/>
    <w:rsid w:val="003A6F82"/>
    <w:rsid w:val="003B1909"/>
    <w:rsid w:val="003B1E63"/>
    <w:rsid w:val="003B2A3F"/>
    <w:rsid w:val="003C7CA6"/>
    <w:rsid w:val="00427D58"/>
    <w:rsid w:val="00444AFD"/>
    <w:rsid w:val="00481BA9"/>
    <w:rsid w:val="004A4B59"/>
    <w:rsid w:val="004C5C99"/>
    <w:rsid w:val="004E1000"/>
    <w:rsid w:val="00500597"/>
    <w:rsid w:val="0050680A"/>
    <w:rsid w:val="00512A5C"/>
    <w:rsid w:val="0051702B"/>
    <w:rsid w:val="005178D6"/>
    <w:rsid w:val="00522BB8"/>
    <w:rsid w:val="00525CFD"/>
    <w:rsid w:val="005505A2"/>
    <w:rsid w:val="005802DD"/>
    <w:rsid w:val="005C24AE"/>
    <w:rsid w:val="005F2B04"/>
    <w:rsid w:val="0063090F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96E4B"/>
    <w:rsid w:val="007A4567"/>
    <w:rsid w:val="007C72EE"/>
    <w:rsid w:val="007D12BE"/>
    <w:rsid w:val="00803123"/>
    <w:rsid w:val="00814406"/>
    <w:rsid w:val="008234B4"/>
    <w:rsid w:val="00832599"/>
    <w:rsid w:val="00840DCA"/>
    <w:rsid w:val="00897CEA"/>
    <w:rsid w:val="008B51FA"/>
    <w:rsid w:val="008D2C8E"/>
    <w:rsid w:val="008D78D1"/>
    <w:rsid w:val="008E06CC"/>
    <w:rsid w:val="008F314B"/>
    <w:rsid w:val="00916424"/>
    <w:rsid w:val="00925B96"/>
    <w:rsid w:val="0093458B"/>
    <w:rsid w:val="009423B6"/>
    <w:rsid w:val="00950CEF"/>
    <w:rsid w:val="009838BC"/>
    <w:rsid w:val="009A3326"/>
    <w:rsid w:val="009B5247"/>
    <w:rsid w:val="009D4667"/>
    <w:rsid w:val="009E0A22"/>
    <w:rsid w:val="00A1010C"/>
    <w:rsid w:val="00A26848"/>
    <w:rsid w:val="00A56041"/>
    <w:rsid w:val="00A644F6"/>
    <w:rsid w:val="00A72CFB"/>
    <w:rsid w:val="00A85D12"/>
    <w:rsid w:val="00AD09A8"/>
    <w:rsid w:val="00AD38A5"/>
    <w:rsid w:val="00B07B2C"/>
    <w:rsid w:val="00B3339C"/>
    <w:rsid w:val="00B71C41"/>
    <w:rsid w:val="00B80C95"/>
    <w:rsid w:val="00B93AD1"/>
    <w:rsid w:val="00BA3B0E"/>
    <w:rsid w:val="00BA5562"/>
    <w:rsid w:val="00BF32A6"/>
    <w:rsid w:val="00C02DFA"/>
    <w:rsid w:val="00C5337E"/>
    <w:rsid w:val="00CC7AFF"/>
    <w:rsid w:val="00CF2559"/>
    <w:rsid w:val="00D41305"/>
    <w:rsid w:val="00D64123"/>
    <w:rsid w:val="00D642D3"/>
    <w:rsid w:val="00DA4CCF"/>
    <w:rsid w:val="00DB0694"/>
    <w:rsid w:val="00DB1216"/>
    <w:rsid w:val="00DF0E57"/>
    <w:rsid w:val="00E049C8"/>
    <w:rsid w:val="00E46CD4"/>
    <w:rsid w:val="00E70775"/>
    <w:rsid w:val="00E8508D"/>
    <w:rsid w:val="00EB0180"/>
    <w:rsid w:val="00EE2BCA"/>
    <w:rsid w:val="00F23965"/>
    <w:rsid w:val="00F23A13"/>
    <w:rsid w:val="00F4110C"/>
    <w:rsid w:val="00F67B04"/>
    <w:rsid w:val="00F76048"/>
    <w:rsid w:val="00F817FC"/>
    <w:rsid w:val="00F82061"/>
    <w:rsid w:val="00F864E2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ru-RU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ru-RU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ru-RU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0433509-E492-41F4-9B2A-29C5A1FAAA63}"/>
</file>

<file path=customXml/itemProps2.xml><?xml version="1.0" encoding="utf-8"?>
<ds:datastoreItem xmlns:ds="http://schemas.openxmlformats.org/officeDocument/2006/customXml" ds:itemID="{9A5CB152-2514-43CD-B829-6BEC9942E7E8}"/>
</file>

<file path=customXml/itemProps3.xml><?xml version="1.0" encoding="utf-8"?>
<ds:datastoreItem xmlns:ds="http://schemas.openxmlformats.org/officeDocument/2006/customXml" ds:itemID="{5B9E6C2E-99F0-4FAC-8215-56254AD3679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410</Words>
  <Characters>2668</Characters>
  <Application>Microsoft Office Word</Application>
  <DocSecurity>0</DocSecurity>
  <Lines>22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342.2024.ru</dc:title>
  <dc:creator>lll</dc:creator>
  <cp:lastModifiedBy>Eugenia Cartin</cp:lastModifiedBy>
  <cp:revision>7</cp:revision>
  <cp:lastPrinted>2024-11-20T08:22:00Z</cp:lastPrinted>
  <dcterms:created xsi:type="dcterms:W3CDTF">2024-11-20T07:01:00Z</dcterms:created>
  <dcterms:modified xsi:type="dcterms:W3CDTF">2024-11-20T08:22:00Z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