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A4582F" w14:textId="77777777" w:rsidR="00EF30A3" w:rsidRPr="001135E6" w:rsidRDefault="00EF30A3" w:rsidP="00EF30A3">
      <w:pPr>
        <w:spacing w:after="0" w:line="240" w:lineRule="auto"/>
        <w:ind w:left="7371"/>
        <w:jc w:val="right"/>
        <w:rPr>
          <w:rFonts w:cs="Times New Roman"/>
          <w:b/>
          <w:iCs/>
          <w:sz w:val="26"/>
          <w:szCs w:val="26"/>
        </w:rPr>
      </w:pPr>
      <w:r>
        <w:rPr>
          <w:rFonts w:cs="Times New Roman"/>
          <w:bCs/>
          <w:iCs/>
          <w:sz w:val="26"/>
          <w:szCs w:val="26"/>
        </w:rPr>
        <w:t>Proiect</w:t>
      </w:r>
    </w:p>
    <w:p w14:paraId="0CD7AD6A" w14:textId="77777777" w:rsidR="00EF30A3" w:rsidRPr="001135E6" w:rsidRDefault="00EF30A3" w:rsidP="00EF30A3">
      <w:pPr>
        <w:spacing w:after="0" w:line="240" w:lineRule="auto"/>
        <w:jc w:val="center"/>
        <w:rPr>
          <w:rFonts w:cs="Times New Roman"/>
          <w:b/>
          <w:sz w:val="26"/>
          <w:szCs w:val="26"/>
        </w:rPr>
      </w:pPr>
    </w:p>
    <w:p w14:paraId="492460AC" w14:textId="77777777" w:rsidR="00EF30A3" w:rsidRDefault="00EF30A3" w:rsidP="00EF30A3">
      <w:pPr>
        <w:spacing w:after="0" w:line="240" w:lineRule="auto"/>
        <w:jc w:val="center"/>
        <w:rPr>
          <w:rFonts w:cs="Times New Roman"/>
          <w:b/>
          <w:sz w:val="26"/>
          <w:szCs w:val="26"/>
        </w:rPr>
      </w:pPr>
    </w:p>
    <w:p w14:paraId="139D83EC" w14:textId="77777777" w:rsidR="00EF30A3" w:rsidRDefault="00EF30A3" w:rsidP="00EF30A3">
      <w:pPr>
        <w:spacing w:after="0" w:line="240" w:lineRule="auto"/>
        <w:jc w:val="center"/>
        <w:rPr>
          <w:rFonts w:cs="Times New Roman"/>
          <w:b/>
          <w:sz w:val="26"/>
          <w:szCs w:val="26"/>
        </w:rPr>
      </w:pPr>
    </w:p>
    <w:p w14:paraId="1CDABB9E" w14:textId="77777777" w:rsidR="00EF30A3" w:rsidRPr="001135E6" w:rsidRDefault="00EF30A3" w:rsidP="00EF30A3">
      <w:pPr>
        <w:spacing w:after="0" w:line="240" w:lineRule="auto"/>
        <w:jc w:val="center"/>
        <w:rPr>
          <w:rFonts w:cs="Times New Roman"/>
          <w:b/>
          <w:sz w:val="26"/>
          <w:szCs w:val="26"/>
        </w:rPr>
      </w:pPr>
    </w:p>
    <w:p w14:paraId="0E5C6FCC" w14:textId="77777777" w:rsidR="00EF30A3" w:rsidRPr="001135E6" w:rsidRDefault="00EF30A3" w:rsidP="00EF30A3">
      <w:pPr>
        <w:spacing w:after="0" w:line="240" w:lineRule="auto"/>
        <w:jc w:val="center"/>
        <w:rPr>
          <w:rFonts w:cs="Times New Roman"/>
          <w:b/>
          <w:sz w:val="26"/>
          <w:szCs w:val="26"/>
        </w:rPr>
      </w:pPr>
    </w:p>
    <w:p w14:paraId="0B399EF5" w14:textId="77777777" w:rsidR="00EF30A3" w:rsidRPr="001135E6" w:rsidRDefault="00EF30A3" w:rsidP="00EF30A3">
      <w:pPr>
        <w:tabs>
          <w:tab w:val="left" w:pos="3969"/>
        </w:tabs>
        <w:spacing w:after="0" w:line="240" w:lineRule="auto"/>
        <w:jc w:val="center"/>
        <w:rPr>
          <w:rFonts w:cs="Times New Roman"/>
          <w:b/>
          <w:sz w:val="26"/>
          <w:szCs w:val="26"/>
        </w:rPr>
      </w:pPr>
      <w:r w:rsidRPr="001135E6">
        <w:rPr>
          <w:rFonts w:cs="Times New Roman"/>
          <w:b/>
          <w:sz w:val="26"/>
          <w:szCs w:val="26"/>
        </w:rPr>
        <w:t>H O T Ă R Â R E</w:t>
      </w:r>
    </w:p>
    <w:p w14:paraId="3C93D92C" w14:textId="77777777" w:rsidR="00EF30A3" w:rsidRPr="001135E6" w:rsidRDefault="00EF30A3" w:rsidP="00EF30A3">
      <w:pPr>
        <w:tabs>
          <w:tab w:val="left" w:pos="3969"/>
        </w:tabs>
        <w:spacing w:after="0" w:line="240" w:lineRule="auto"/>
        <w:jc w:val="center"/>
        <w:rPr>
          <w:rFonts w:cs="Times New Roman"/>
          <w:b/>
          <w:sz w:val="26"/>
          <w:szCs w:val="26"/>
        </w:rPr>
      </w:pPr>
    </w:p>
    <w:p w14:paraId="0EFF415B" w14:textId="77777777" w:rsidR="00EF30A3" w:rsidRPr="001135E6" w:rsidRDefault="00EF30A3" w:rsidP="00EF30A3">
      <w:pPr>
        <w:tabs>
          <w:tab w:val="left" w:pos="3969"/>
        </w:tabs>
        <w:spacing w:after="0" w:line="240" w:lineRule="auto"/>
        <w:jc w:val="center"/>
        <w:rPr>
          <w:rFonts w:cs="Times New Roman"/>
          <w:b/>
          <w:sz w:val="26"/>
          <w:szCs w:val="26"/>
        </w:rPr>
      </w:pPr>
      <w:r w:rsidRPr="001135E6">
        <w:rPr>
          <w:rFonts w:cs="Times New Roman"/>
          <w:b/>
          <w:sz w:val="26"/>
          <w:szCs w:val="26"/>
        </w:rPr>
        <w:t>pentru modificarea Hotărâr</w:t>
      </w:r>
      <w:r>
        <w:rPr>
          <w:rFonts w:cs="Times New Roman"/>
          <w:b/>
          <w:sz w:val="26"/>
          <w:szCs w:val="26"/>
        </w:rPr>
        <w:t>ii</w:t>
      </w:r>
      <w:r w:rsidRPr="001135E6">
        <w:rPr>
          <w:rFonts w:cs="Times New Roman"/>
          <w:b/>
          <w:sz w:val="26"/>
          <w:szCs w:val="26"/>
        </w:rPr>
        <w:t xml:space="preserve"> Parlamentului </w:t>
      </w:r>
    </w:p>
    <w:p w14:paraId="717B07C3" w14:textId="77777777" w:rsidR="00EF30A3" w:rsidRPr="001135E6" w:rsidRDefault="00EF30A3" w:rsidP="00EF30A3">
      <w:pPr>
        <w:tabs>
          <w:tab w:val="left" w:pos="3969"/>
        </w:tabs>
        <w:spacing w:after="0" w:line="240" w:lineRule="auto"/>
        <w:jc w:val="center"/>
        <w:rPr>
          <w:rFonts w:cs="Times New Roman"/>
          <w:b/>
          <w:sz w:val="26"/>
          <w:szCs w:val="26"/>
        </w:rPr>
      </w:pPr>
      <w:r w:rsidRPr="001135E6">
        <w:rPr>
          <w:rFonts w:cs="Times New Roman"/>
          <w:b/>
          <w:sz w:val="26"/>
          <w:szCs w:val="26"/>
        </w:rPr>
        <w:t>nr. 91/2021 privind componența nominală a delegațiilor Parlamentului Republicii Moldova la organizațiile parlamentare internaționale și la organizațiile parlamentare bilaterale</w:t>
      </w:r>
    </w:p>
    <w:p w14:paraId="17E5BD87" w14:textId="77777777" w:rsidR="00EF30A3" w:rsidRPr="001135E6" w:rsidRDefault="00EF30A3" w:rsidP="00EF30A3">
      <w:pPr>
        <w:spacing w:after="0" w:line="240" w:lineRule="auto"/>
        <w:rPr>
          <w:rFonts w:cs="Times New Roman"/>
          <w:b/>
          <w:sz w:val="26"/>
          <w:szCs w:val="26"/>
        </w:rPr>
      </w:pPr>
      <w:r w:rsidRPr="001135E6">
        <w:rPr>
          <w:rFonts w:cs="Times New Roman"/>
          <w:b/>
          <w:noProof/>
          <w:sz w:val="26"/>
          <w:szCs w:val="26"/>
        </w:rPr>
        <mc:AlternateContent>
          <mc:Choice Requires="wps">
            <w:drawing>
              <wp:anchor distT="0" distB="0" distL="114300" distR="114300" simplePos="0" relativeHeight="251659264" behindDoc="0" locked="0" layoutInCell="1" allowOverlap="1" wp14:anchorId="1EFC086B" wp14:editId="45DBC145">
                <wp:simplePos x="0" y="0"/>
                <wp:positionH relativeFrom="column">
                  <wp:posOffset>-3176</wp:posOffset>
                </wp:positionH>
                <wp:positionV relativeFrom="paragraph">
                  <wp:posOffset>69850</wp:posOffset>
                </wp:positionV>
                <wp:extent cx="5476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768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54A11B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pt,5.5pt" to="431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" strokecolor="windowText" strokeweight=".5pt">
                <v:stroke joinstyle="miter"/>
              </v:line>
            </w:pict>
          </mc:Fallback>
        </mc:AlternateContent>
      </w:r>
    </w:p>
    <w:p w14:paraId="63A496EB" w14:textId="77777777" w:rsidR="00EF30A3" w:rsidRPr="001135E6" w:rsidRDefault="00EF30A3" w:rsidP="00EF30A3">
      <w:pPr>
        <w:spacing w:after="0" w:line="240" w:lineRule="auto"/>
        <w:jc w:val="both"/>
        <w:rPr>
          <w:rFonts w:cs="Times New Roman"/>
          <w:sz w:val="26"/>
          <w:szCs w:val="26"/>
        </w:rPr>
      </w:pPr>
    </w:p>
    <w:p w14:paraId="3C3E9C06" w14:textId="77777777" w:rsidR="00EF30A3" w:rsidRPr="003B6360" w:rsidRDefault="00EF30A3" w:rsidP="00EF30A3">
      <w:pPr>
        <w:spacing w:after="0" w:line="240" w:lineRule="auto"/>
        <w:ind w:left="567" w:firstLine="567"/>
        <w:jc w:val="both"/>
        <w:rPr>
          <w:rFonts w:cs="Times New Roman"/>
          <w:sz w:val="28"/>
          <w:szCs w:val="28"/>
        </w:rPr>
      </w:pPr>
      <w:r w:rsidRPr="003B6360">
        <w:rPr>
          <w:rFonts w:cs="Times New Roman"/>
          <w:sz w:val="28"/>
          <w:szCs w:val="28"/>
        </w:rPr>
        <w:t>În temeiul art. 13 alin. (1) lit. b) din Regulamentul Parlamentului, adoptat prin Legea nr. 797/1996,</w:t>
      </w:r>
    </w:p>
    <w:p w14:paraId="48F4662D" w14:textId="77777777" w:rsidR="00EF30A3" w:rsidRDefault="00EF30A3" w:rsidP="00EF30A3">
      <w:pPr>
        <w:spacing w:after="0" w:line="240" w:lineRule="auto"/>
        <w:ind w:firstLine="283"/>
        <w:jc w:val="both"/>
        <w:rPr>
          <w:rFonts w:cs="Times New Roman"/>
          <w:sz w:val="28"/>
          <w:szCs w:val="28"/>
        </w:rPr>
      </w:pPr>
    </w:p>
    <w:p w14:paraId="63009793" w14:textId="77777777" w:rsidR="00EF30A3" w:rsidRPr="00D811E8" w:rsidRDefault="00EF30A3" w:rsidP="00EF30A3">
      <w:pPr>
        <w:spacing w:after="0" w:line="240" w:lineRule="auto"/>
        <w:ind w:firstLine="283"/>
        <w:jc w:val="both"/>
        <w:rPr>
          <w:rFonts w:cs="Times New Roman"/>
          <w:sz w:val="28"/>
          <w:szCs w:val="28"/>
        </w:rPr>
      </w:pPr>
      <w:r w:rsidRPr="00D811E8">
        <w:rPr>
          <w:rFonts w:cs="Times New Roman"/>
          <w:sz w:val="28"/>
          <w:szCs w:val="28"/>
        </w:rPr>
        <w:t>Parlamentul adoptă prezenta hotărâre.</w:t>
      </w:r>
    </w:p>
    <w:p w14:paraId="28C3CA54" w14:textId="77777777" w:rsidR="00EF30A3" w:rsidRDefault="00EF30A3" w:rsidP="00EF30A3">
      <w:pPr>
        <w:spacing w:after="0" w:line="240" w:lineRule="auto"/>
        <w:ind w:left="567" w:firstLine="567"/>
        <w:jc w:val="both"/>
        <w:rPr>
          <w:rFonts w:cs="Times New Roman"/>
          <w:b/>
          <w:sz w:val="28"/>
          <w:szCs w:val="28"/>
        </w:rPr>
      </w:pPr>
    </w:p>
    <w:p w14:paraId="7A35CFE1" w14:textId="77777777" w:rsidR="00EF30A3" w:rsidRPr="00D811E8" w:rsidRDefault="00EF30A3" w:rsidP="00EF30A3">
      <w:pPr>
        <w:spacing w:after="0" w:line="240" w:lineRule="auto"/>
        <w:ind w:left="567" w:firstLine="567"/>
        <w:jc w:val="both"/>
        <w:rPr>
          <w:rFonts w:cs="Times New Roman"/>
          <w:sz w:val="28"/>
          <w:szCs w:val="28"/>
        </w:rPr>
      </w:pPr>
      <w:r w:rsidRPr="00D811E8">
        <w:rPr>
          <w:rFonts w:cs="Times New Roman"/>
          <w:b/>
          <w:sz w:val="28"/>
          <w:szCs w:val="28"/>
        </w:rPr>
        <w:t xml:space="preserve">Art. I. </w:t>
      </w:r>
      <w:r w:rsidRPr="00D811E8">
        <w:rPr>
          <w:rFonts w:cs="Times New Roman"/>
          <w:bCs/>
          <w:sz w:val="28"/>
          <w:szCs w:val="28"/>
        </w:rPr>
        <w:t>–</w:t>
      </w:r>
      <w:r>
        <w:rPr>
          <w:rFonts w:cs="Times New Roman"/>
          <w:bCs/>
          <w:sz w:val="28"/>
          <w:szCs w:val="28"/>
        </w:rPr>
        <w:t xml:space="preserve"> </w:t>
      </w:r>
      <w:r w:rsidRPr="00D811E8">
        <w:rPr>
          <w:rFonts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7D74E2FF" w14:textId="77777777" w:rsidR="00EF30A3" w:rsidRDefault="00EF30A3" w:rsidP="00EF30A3">
      <w:pPr>
        <w:spacing w:after="0" w:line="240" w:lineRule="auto"/>
        <w:ind w:left="567" w:firstLine="567"/>
        <w:jc w:val="both"/>
        <w:rPr>
          <w:rFonts w:cs="Times New Roman"/>
          <w:sz w:val="28"/>
          <w:szCs w:val="28"/>
        </w:rPr>
      </w:pPr>
    </w:p>
    <w:p w14:paraId="08353F03" w14:textId="77777777" w:rsidR="00EF30A3" w:rsidRDefault="00EF30A3" w:rsidP="00EF30A3">
      <w:pPr>
        <w:spacing w:after="0" w:line="240" w:lineRule="auto"/>
        <w:ind w:left="567" w:firstLine="567"/>
        <w:jc w:val="both"/>
        <w:rPr>
          <w:rFonts w:cs="Times New Roman"/>
          <w:sz w:val="28"/>
          <w:szCs w:val="28"/>
        </w:rPr>
      </w:pPr>
      <w:r>
        <w:rPr>
          <w:rFonts w:cs="Times New Roman"/>
          <w:sz w:val="28"/>
          <w:szCs w:val="28"/>
        </w:rPr>
        <w:t>1. La articolul 1:</w:t>
      </w:r>
    </w:p>
    <w:p w14:paraId="7DBEF8A1" w14:textId="77777777" w:rsidR="00EF30A3" w:rsidRDefault="00EF30A3" w:rsidP="00EF30A3">
      <w:pPr>
        <w:spacing w:after="0" w:line="240" w:lineRule="auto"/>
        <w:ind w:left="567" w:firstLine="567"/>
        <w:jc w:val="both"/>
        <w:rPr>
          <w:rFonts w:cs="Times New Roman"/>
          <w:sz w:val="28"/>
          <w:szCs w:val="28"/>
        </w:rPr>
      </w:pPr>
    </w:p>
    <w:p w14:paraId="22552E94" w14:textId="77777777" w:rsidR="00EF30A3" w:rsidRDefault="00EF30A3" w:rsidP="00EF30A3">
      <w:pPr>
        <w:spacing w:after="0" w:line="240" w:lineRule="auto"/>
        <w:ind w:left="567" w:firstLine="567"/>
        <w:jc w:val="both"/>
        <w:rPr>
          <w:rFonts w:cs="Times New Roman"/>
          <w:sz w:val="28"/>
          <w:szCs w:val="28"/>
        </w:rPr>
      </w:pPr>
      <w:r>
        <w:rPr>
          <w:rFonts w:cs="Times New Roman"/>
          <w:sz w:val="28"/>
          <w:szCs w:val="28"/>
        </w:rPr>
        <w:t xml:space="preserve">în compartimentul </w:t>
      </w:r>
      <w:r w:rsidRPr="00E468FA">
        <w:rPr>
          <w:rFonts w:cs="Times New Roman"/>
          <w:sz w:val="28"/>
          <w:szCs w:val="28"/>
        </w:rPr>
        <w:t>„Comitetul Parlamentar de Asociere Republica Moldova – Uniunea Europeană”,</w:t>
      </w:r>
      <w:r>
        <w:rPr>
          <w:rFonts w:cs="Times New Roman"/>
          <w:sz w:val="28"/>
          <w:szCs w:val="28"/>
        </w:rPr>
        <w:t xml:space="preserve"> la rubrica „Membri”: </w:t>
      </w:r>
    </w:p>
    <w:p w14:paraId="38E8A16F" w14:textId="77777777" w:rsidR="00EF30A3" w:rsidRDefault="00EF30A3" w:rsidP="00EF30A3">
      <w:pPr>
        <w:spacing w:after="0" w:line="240" w:lineRule="auto"/>
        <w:ind w:left="567" w:firstLine="567"/>
        <w:jc w:val="both"/>
        <w:rPr>
          <w:rFonts w:cs="Times New Roman"/>
          <w:sz w:val="28"/>
          <w:szCs w:val="28"/>
        </w:rPr>
      </w:pPr>
    </w:p>
    <w:p w14:paraId="4F85E59B" w14:textId="77777777" w:rsidR="00EF30A3" w:rsidRDefault="00EF30A3" w:rsidP="00EF30A3">
      <w:pPr>
        <w:spacing w:after="0" w:line="240" w:lineRule="auto"/>
        <w:ind w:left="567" w:firstLine="567"/>
        <w:jc w:val="both"/>
        <w:rPr>
          <w:rFonts w:cs="Times New Roman"/>
          <w:sz w:val="28"/>
          <w:szCs w:val="28"/>
        </w:rPr>
      </w:pPr>
      <w:r>
        <w:rPr>
          <w:rFonts w:cs="Times New Roman"/>
          <w:sz w:val="28"/>
          <w:szCs w:val="28"/>
        </w:rPr>
        <w:t>după poziția „COȘERU Ina – Fracțiunea parlamentară „Partidul Acțiune și Solidaritate”” se introduce poziția:</w:t>
      </w:r>
    </w:p>
    <w:p w14:paraId="5EC653AF" w14:textId="77777777" w:rsidR="00EF30A3" w:rsidRDefault="00EF30A3" w:rsidP="00EF30A3">
      <w:pPr>
        <w:spacing w:after="0" w:line="240" w:lineRule="auto"/>
        <w:ind w:left="567" w:firstLine="567"/>
        <w:jc w:val="both"/>
        <w:rPr>
          <w:rFonts w:cs="Times New Roman"/>
          <w:sz w:val="28"/>
          <w:szCs w:val="28"/>
        </w:rPr>
      </w:pPr>
    </w:p>
    <w:tbl>
      <w:tblPr>
        <w:tblStyle w:val="TableGrid"/>
        <w:tblW w:w="8936" w:type="dxa"/>
        <w:tblInd w:w="562" w:type="dxa"/>
        <w:tblLook w:val="04A0" w:firstRow="1" w:lastRow="0" w:firstColumn="1" w:lastColumn="0" w:noHBand="0" w:noVBand="1"/>
      </w:tblPr>
      <w:tblGrid>
        <w:gridCol w:w="3833"/>
        <w:gridCol w:w="425"/>
        <w:gridCol w:w="4678"/>
      </w:tblGrid>
      <w:tr w:rsidR="00EF30A3" w:rsidRPr="001B1B19" w14:paraId="13AB222E" w14:textId="77777777" w:rsidTr="00E77128">
        <w:tc>
          <w:tcPr>
            <w:tcW w:w="3833" w:type="dxa"/>
            <w:tcBorders>
              <w:top w:val="nil"/>
              <w:left w:val="nil"/>
              <w:bottom w:val="nil"/>
              <w:right w:val="nil"/>
            </w:tcBorders>
          </w:tcPr>
          <w:p w14:paraId="79853B62" w14:textId="77777777" w:rsidR="00EF30A3" w:rsidRPr="001B1B19" w:rsidRDefault="00EF30A3" w:rsidP="00E77128">
            <w:pPr>
              <w:tabs>
                <w:tab w:val="left" w:pos="1080"/>
              </w:tabs>
              <w:spacing w:line="240" w:lineRule="auto"/>
              <w:ind w:left="0"/>
              <w:jc w:val="both"/>
              <w:rPr>
                <w:rFonts w:eastAsia="Times New Roman" w:cs="Times New Roman"/>
                <w:sz w:val="28"/>
                <w:szCs w:val="28"/>
                <w:lang w:val="ro-MD" w:eastAsia="ro-RO"/>
              </w:rPr>
            </w:pPr>
            <w:r w:rsidRPr="001B1B19">
              <w:rPr>
                <w:rFonts w:eastAsia="Times New Roman" w:cs="Times New Roman"/>
                <w:sz w:val="28"/>
                <w:szCs w:val="28"/>
                <w:lang w:val="ro-MD" w:eastAsia="ro-RO"/>
              </w:rPr>
              <w:t>„</w:t>
            </w:r>
            <w:r>
              <w:rPr>
                <w:rFonts w:eastAsia="Times New Roman" w:cs="Times New Roman"/>
                <w:sz w:val="28"/>
                <w:szCs w:val="28"/>
                <w:lang w:val="ro-MD" w:eastAsia="ro-RO"/>
              </w:rPr>
              <w:t>DANDARA Alina</w:t>
            </w:r>
          </w:p>
        </w:tc>
        <w:tc>
          <w:tcPr>
            <w:tcW w:w="425" w:type="dxa"/>
            <w:tcBorders>
              <w:top w:val="nil"/>
              <w:left w:val="nil"/>
              <w:bottom w:val="nil"/>
              <w:right w:val="nil"/>
            </w:tcBorders>
          </w:tcPr>
          <w:p w14:paraId="07442481" w14:textId="77777777" w:rsidR="00EF30A3" w:rsidRPr="001B1B19" w:rsidRDefault="00EF30A3" w:rsidP="00E77128">
            <w:pPr>
              <w:tabs>
                <w:tab w:val="left" w:pos="1080"/>
              </w:tabs>
              <w:spacing w:line="240" w:lineRule="auto"/>
              <w:ind w:left="0"/>
              <w:jc w:val="both"/>
              <w:rPr>
                <w:rFonts w:eastAsia="Times New Roman" w:cs="Times New Roman"/>
                <w:sz w:val="28"/>
                <w:szCs w:val="28"/>
                <w:lang w:val="ro-MD" w:eastAsia="ro-RO"/>
              </w:rPr>
            </w:pPr>
            <w:r w:rsidRPr="001B1B19">
              <w:rPr>
                <w:rFonts w:eastAsia="Times New Roman" w:cs="Times New Roman"/>
                <w:sz w:val="28"/>
                <w:szCs w:val="28"/>
                <w:lang w:val="ro-MD" w:eastAsia="ro-RO"/>
              </w:rPr>
              <w:t>-</w:t>
            </w:r>
          </w:p>
        </w:tc>
        <w:tc>
          <w:tcPr>
            <w:tcW w:w="4678" w:type="dxa"/>
            <w:tcBorders>
              <w:top w:val="nil"/>
              <w:left w:val="nil"/>
              <w:bottom w:val="nil"/>
              <w:right w:val="nil"/>
            </w:tcBorders>
          </w:tcPr>
          <w:p w14:paraId="5C390CC1" w14:textId="77777777" w:rsidR="00EF30A3" w:rsidRPr="001B1B19" w:rsidRDefault="00EF30A3" w:rsidP="00E77128">
            <w:pPr>
              <w:tabs>
                <w:tab w:val="left" w:pos="1080"/>
              </w:tabs>
              <w:spacing w:line="240" w:lineRule="auto"/>
              <w:ind w:left="0"/>
              <w:jc w:val="both"/>
              <w:rPr>
                <w:rFonts w:eastAsia="Times New Roman" w:cs="Times New Roman"/>
                <w:sz w:val="28"/>
                <w:szCs w:val="28"/>
                <w:lang w:val="ro-MD" w:eastAsia="ro-RO"/>
              </w:rPr>
            </w:pPr>
            <w:proofErr w:type="spellStart"/>
            <w:r w:rsidRPr="001B1B19">
              <w:rPr>
                <w:rFonts w:eastAsia="Times New Roman" w:cs="Times New Roman"/>
                <w:sz w:val="28"/>
                <w:szCs w:val="28"/>
                <w:lang w:val="ro-MD" w:eastAsia="ro-RO"/>
              </w:rPr>
              <w:t>Fracţiunea</w:t>
            </w:r>
            <w:proofErr w:type="spellEnd"/>
            <w:r w:rsidRPr="001B1B19">
              <w:rPr>
                <w:rFonts w:eastAsia="Times New Roman" w:cs="Times New Roman"/>
                <w:sz w:val="28"/>
                <w:szCs w:val="28"/>
                <w:lang w:val="ro-MD" w:eastAsia="ro-RO"/>
              </w:rPr>
              <w:t xml:space="preserve"> parlamentară „Partidul Acțiune și Solidaritate””;</w:t>
            </w:r>
          </w:p>
        </w:tc>
      </w:tr>
    </w:tbl>
    <w:p w14:paraId="274AFEED" w14:textId="77777777" w:rsidR="00EF30A3" w:rsidRPr="00D811E8" w:rsidRDefault="00EF30A3" w:rsidP="00EF30A3">
      <w:pPr>
        <w:spacing w:after="0" w:line="240" w:lineRule="auto"/>
        <w:ind w:left="0"/>
        <w:jc w:val="both"/>
        <w:rPr>
          <w:rFonts w:cs="Times New Roman"/>
          <w:sz w:val="28"/>
          <w:szCs w:val="28"/>
        </w:rPr>
      </w:pPr>
      <w:r>
        <w:rPr>
          <w:rFonts w:cs="Times New Roman"/>
          <w:sz w:val="28"/>
          <w:szCs w:val="28"/>
        </w:rPr>
        <w:t xml:space="preserve"> </w:t>
      </w:r>
    </w:p>
    <w:p w14:paraId="03229721" w14:textId="77777777" w:rsidR="00EF30A3" w:rsidRDefault="00EF30A3" w:rsidP="00EF30A3">
      <w:pPr>
        <w:spacing w:after="0" w:line="240" w:lineRule="auto"/>
        <w:ind w:left="567" w:firstLine="567"/>
        <w:jc w:val="both"/>
        <w:rPr>
          <w:rFonts w:cs="Times New Roman"/>
          <w:sz w:val="28"/>
          <w:szCs w:val="28"/>
        </w:rPr>
      </w:pPr>
      <w:r>
        <w:rPr>
          <w:rFonts w:cs="Times New Roman"/>
          <w:sz w:val="28"/>
          <w:szCs w:val="28"/>
        </w:rPr>
        <w:t>poziția „MIJA Artur - Fracțiunea parlamentară „Partidul Acțiune și Solidaritate”” se exclude.</w:t>
      </w:r>
    </w:p>
    <w:p w14:paraId="610C75F9" w14:textId="77777777" w:rsidR="00EF30A3" w:rsidRDefault="00EF30A3" w:rsidP="00EF30A3">
      <w:pPr>
        <w:spacing w:after="0" w:line="240" w:lineRule="auto"/>
        <w:ind w:left="567" w:firstLine="567"/>
        <w:jc w:val="both"/>
        <w:rPr>
          <w:rFonts w:cs="Times New Roman"/>
          <w:sz w:val="28"/>
          <w:szCs w:val="28"/>
        </w:rPr>
      </w:pPr>
    </w:p>
    <w:p w14:paraId="3616B903" w14:textId="77777777" w:rsidR="00EF30A3" w:rsidRDefault="00EF30A3" w:rsidP="00EF30A3">
      <w:pPr>
        <w:spacing w:after="0" w:line="240" w:lineRule="auto"/>
        <w:ind w:left="567" w:firstLine="567"/>
        <w:jc w:val="both"/>
        <w:rPr>
          <w:rFonts w:cs="Times New Roman"/>
          <w:sz w:val="28"/>
          <w:szCs w:val="28"/>
        </w:rPr>
      </w:pPr>
      <w:r>
        <w:rPr>
          <w:rFonts w:cs="Times New Roman"/>
          <w:sz w:val="28"/>
          <w:szCs w:val="28"/>
        </w:rPr>
        <w:t>2. La articolul 2:</w:t>
      </w:r>
    </w:p>
    <w:p w14:paraId="20C4739F" w14:textId="77777777" w:rsidR="00EF30A3" w:rsidRDefault="00EF30A3" w:rsidP="00EF30A3">
      <w:pPr>
        <w:spacing w:after="0" w:line="240" w:lineRule="auto"/>
        <w:ind w:left="567" w:firstLine="567"/>
        <w:jc w:val="both"/>
        <w:rPr>
          <w:rFonts w:cs="Times New Roman"/>
          <w:sz w:val="28"/>
          <w:szCs w:val="28"/>
        </w:rPr>
      </w:pPr>
      <w:r>
        <w:rPr>
          <w:rFonts w:cs="Times New Roman"/>
          <w:sz w:val="28"/>
          <w:szCs w:val="28"/>
        </w:rPr>
        <w:t xml:space="preserve">în compartimentul </w:t>
      </w:r>
      <w:r w:rsidRPr="00E468FA">
        <w:rPr>
          <w:rFonts w:cs="Times New Roman"/>
          <w:sz w:val="28"/>
          <w:szCs w:val="28"/>
        </w:rPr>
        <w:t>„Comisia Comună pentru Integrare Europeană dintre Parlamentul Republicii Moldova și Parlamentul României”,</w:t>
      </w:r>
      <w:r>
        <w:rPr>
          <w:rFonts w:cs="Times New Roman"/>
          <w:sz w:val="28"/>
          <w:szCs w:val="28"/>
        </w:rPr>
        <w:t xml:space="preserve"> la rubrica „Membri”: </w:t>
      </w:r>
    </w:p>
    <w:p w14:paraId="2B9451D6" w14:textId="77777777" w:rsidR="00EF30A3" w:rsidRDefault="00EF30A3" w:rsidP="00EF30A3">
      <w:pPr>
        <w:spacing w:after="0" w:line="240" w:lineRule="auto"/>
        <w:ind w:left="567" w:firstLine="567"/>
        <w:jc w:val="both"/>
        <w:rPr>
          <w:rFonts w:cs="Times New Roman"/>
          <w:sz w:val="28"/>
          <w:szCs w:val="28"/>
        </w:rPr>
      </w:pPr>
    </w:p>
    <w:p w14:paraId="7414459F" w14:textId="77777777" w:rsidR="00EF30A3" w:rsidRDefault="00EF30A3" w:rsidP="00EF30A3">
      <w:pPr>
        <w:spacing w:after="0" w:line="240" w:lineRule="auto"/>
        <w:ind w:left="567" w:firstLine="567"/>
        <w:jc w:val="both"/>
        <w:rPr>
          <w:rFonts w:cs="Times New Roman"/>
          <w:sz w:val="28"/>
          <w:szCs w:val="28"/>
        </w:rPr>
      </w:pPr>
      <w:r>
        <w:rPr>
          <w:rFonts w:cs="Times New Roman"/>
          <w:sz w:val="28"/>
          <w:szCs w:val="28"/>
        </w:rPr>
        <w:t>poziția „PERCIUN Dan - Fracțiunea parlamentară „Partidul Acțiune și Solidaritate”” se substituie cu poziția:</w:t>
      </w:r>
    </w:p>
    <w:p w14:paraId="48BFDE85" w14:textId="77777777" w:rsidR="00EF30A3" w:rsidRDefault="00EF30A3" w:rsidP="00EF30A3">
      <w:pPr>
        <w:spacing w:after="0" w:line="240" w:lineRule="auto"/>
        <w:ind w:left="567" w:firstLine="567"/>
        <w:jc w:val="both"/>
        <w:rPr>
          <w:rFonts w:cs="Times New Roman"/>
          <w:sz w:val="28"/>
          <w:szCs w:val="28"/>
        </w:rPr>
      </w:pPr>
    </w:p>
    <w:tbl>
      <w:tblPr>
        <w:tblStyle w:val="TableGrid"/>
        <w:tblW w:w="8936" w:type="dxa"/>
        <w:tblInd w:w="562" w:type="dxa"/>
        <w:tblLook w:val="04A0" w:firstRow="1" w:lastRow="0" w:firstColumn="1" w:lastColumn="0" w:noHBand="0" w:noVBand="1"/>
      </w:tblPr>
      <w:tblGrid>
        <w:gridCol w:w="3833"/>
        <w:gridCol w:w="425"/>
        <w:gridCol w:w="4678"/>
      </w:tblGrid>
      <w:tr w:rsidR="00EF30A3" w:rsidRPr="001B1B19" w14:paraId="45C193D2" w14:textId="77777777" w:rsidTr="00E77128">
        <w:tc>
          <w:tcPr>
            <w:tcW w:w="3833" w:type="dxa"/>
            <w:tcBorders>
              <w:top w:val="nil"/>
              <w:left w:val="nil"/>
              <w:bottom w:val="nil"/>
              <w:right w:val="nil"/>
            </w:tcBorders>
          </w:tcPr>
          <w:p w14:paraId="03C8749A" w14:textId="77777777" w:rsidR="00EF30A3" w:rsidRPr="001B1B19" w:rsidRDefault="00EF30A3" w:rsidP="00E77128">
            <w:pPr>
              <w:tabs>
                <w:tab w:val="left" w:pos="1080"/>
              </w:tabs>
              <w:spacing w:line="240" w:lineRule="auto"/>
              <w:ind w:left="0"/>
              <w:jc w:val="both"/>
              <w:rPr>
                <w:rFonts w:eastAsia="Times New Roman" w:cs="Times New Roman"/>
                <w:sz w:val="28"/>
                <w:szCs w:val="28"/>
                <w:lang w:val="ro-MD" w:eastAsia="ro-RO"/>
              </w:rPr>
            </w:pPr>
            <w:r w:rsidRPr="001B1B19">
              <w:rPr>
                <w:rFonts w:eastAsia="Times New Roman" w:cs="Times New Roman"/>
                <w:sz w:val="28"/>
                <w:szCs w:val="28"/>
                <w:lang w:val="ro-MD" w:eastAsia="ro-RO"/>
              </w:rPr>
              <w:lastRenderedPageBreak/>
              <w:t>„</w:t>
            </w:r>
            <w:r>
              <w:rPr>
                <w:rFonts w:cs="Times New Roman"/>
                <w:sz w:val="28"/>
                <w:szCs w:val="28"/>
              </w:rPr>
              <w:t>QATRAWI Ersilia</w:t>
            </w:r>
          </w:p>
        </w:tc>
        <w:tc>
          <w:tcPr>
            <w:tcW w:w="425" w:type="dxa"/>
            <w:tcBorders>
              <w:top w:val="nil"/>
              <w:left w:val="nil"/>
              <w:bottom w:val="nil"/>
              <w:right w:val="nil"/>
            </w:tcBorders>
          </w:tcPr>
          <w:p w14:paraId="3C2DFB15" w14:textId="77777777" w:rsidR="00EF30A3" w:rsidRPr="001B1B19" w:rsidRDefault="00EF30A3" w:rsidP="00E77128">
            <w:pPr>
              <w:tabs>
                <w:tab w:val="left" w:pos="1080"/>
              </w:tabs>
              <w:spacing w:line="240" w:lineRule="auto"/>
              <w:ind w:left="0"/>
              <w:jc w:val="both"/>
              <w:rPr>
                <w:rFonts w:eastAsia="Times New Roman" w:cs="Times New Roman"/>
                <w:sz w:val="28"/>
                <w:szCs w:val="28"/>
                <w:lang w:val="ro-MD" w:eastAsia="ro-RO"/>
              </w:rPr>
            </w:pPr>
            <w:r w:rsidRPr="001B1B19">
              <w:rPr>
                <w:rFonts w:eastAsia="Times New Roman" w:cs="Times New Roman"/>
                <w:sz w:val="28"/>
                <w:szCs w:val="28"/>
                <w:lang w:val="ro-MD" w:eastAsia="ro-RO"/>
              </w:rPr>
              <w:t>-</w:t>
            </w:r>
          </w:p>
        </w:tc>
        <w:tc>
          <w:tcPr>
            <w:tcW w:w="4678" w:type="dxa"/>
            <w:tcBorders>
              <w:top w:val="nil"/>
              <w:left w:val="nil"/>
              <w:bottom w:val="nil"/>
              <w:right w:val="nil"/>
            </w:tcBorders>
          </w:tcPr>
          <w:p w14:paraId="4B0624E0" w14:textId="77777777" w:rsidR="00EF30A3" w:rsidRPr="001B1B19" w:rsidRDefault="00EF30A3" w:rsidP="00E77128">
            <w:pPr>
              <w:tabs>
                <w:tab w:val="left" w:pos="1080"/>
              </w:tabs>
              <w:spacing w:line="240" w:lineRule="auto"/>
              <w:ind w:left="0"/>
              <w:jc w:val="both"/>
              <w:rPr>
                <w:rFonts w:eastAsia="Times New Roman" w:cs="Times New Roman"/>
                <w:sz w:val="28"/>
                <w:szCs w:val="28"/>
                <w:lang w:val="ro-MD" w:eastAsia="ro-RO"/>
              </w:rPr>
            </w:pPr>
            <w:proofErr w:type="spellStart"/>
            <w:r w:rsidRPr="001B1B19">
              <w:rPr>
                <w:rFonts w:eastAsia="Times New Roman" w:cs="Times New Roman"/>
                <w:sz w:val="28"/>
                <w:szCs w:val="28"/>
                <w:lang w:val="ro-MD" w:eastAsia="ro-RO"/>
              </w:rPr>
              <w:t>Fracţiunea</w:t>
            </w:r>
            <w:proofErr w:type="spellEnd"/>
            <w:r w:rsidRPr="001B1B19">
              <w:rPr>
                <w:rFonts w:eastAsia="Times New Roman" w:cs="Times New Roman"/>
                <w:sz w:val="28"/>
                <w:szCs w:val="28"/>
                <w:lang w:val="ro-MD" w:eastAsia="ro-RO"/>
              </w:rPr>
              <w:t xml:space="preserve"> parlamentară „Partidul Acțiune și Solidaritate””</w:t>
            </w:r>
            <w:r>
              <w:rPr>
                <w:rFonts w:eastAsia="Times New Roman" w:cs="Times New Roman"/>
                <w:sz w:val="28"/>
                <w:szCs w:val="28"/>
                <w:lang w:val="ro-MD" w:eastAsia="ro-RO"/>
              </w:rPr>
              <w:t>.</w:t>
            </w:r>
          </w:p>
        </w:tc>
      </w:tr>
    </w:tbl>
    <w:p w14:paraId="2E50AF17" w14:textId="77777777" w:rsidR="00EF30A3" w:rsidRDefault="00EF30A3" w:rsidP="00EF30A3">
      <w:pPr>
        <w:spacing w:after="0" w:line="240" w:lineRule="auto"/>
        <w:ind w:left="567" w:firstLine="567"/>
        <w:jc w:val="both"/>
        <w:rPr>
          <w:rFonts w:cs="Times New Roman"/>
          <w:sz w:val="28"/>
          <w:szCs w:val="28"/>
        </w:rPr>
      </w:pPr>
      <w:r>
        <w:rPr>
          <w:rFonts w:cs="Times New Roman"/>
          <w:sz w:val="28"/>
          <w:szCs w:val="28"/>
        </w:rPr>
        <w:t xml:space="preserve"> </w:t>
      </w:r>
    </w:p>
    <w:p w14:paraId="6859C9FD" w14:textId="77777777" w:rsidR="00EF30A3" w:rsidRPr="00D811E8" w:rsidRDefault="00EF30A3" w:rsidP="00EF30A3">
      <w:pPr>
        <w:tabs>
          <w:tab w:val="left" w:pos="851"/>
        </w:tabs>
        <w:spacing w:after="0" w:line="240" w:lineRule="auto"/>
        <w:ind w:left="567" w:firstLine="567"/>
        <w:jc w:val="both"/>
        <w:rPr>
          <w:rFonts w:cs="Times New Roman"/>
          <w:sz w:val="28"/>
          <w:szCs w:val="28"/>
        </w:rPr>
      </w:pPr>
    </w:p>
    <w:p w14:paraId="57A6D76F" w14:textId="77777777" w:rsidR="00EF30A3" w:rsidRPr="00D811E8" w:rsidRDefault="00EF30A3" w:rsidP="00EF30A3">
      <w:pPr>
        <w:spacing w:after="0" w:line="240" w:lineRule="auto"/>
        <w:ind w:left="567" w:firstLine="567"/>
        <w:jc w:val="both"/>
        <w:rPr>
          <w:rFonts w:cs="Times New Roman"/>
          <w:sz w:val="28"/>
          <w:szCs w:val="28"/>
        </w:rPr>
      </w:pPr>
      <w:r w:rsidRPr="00D811E8">
        <w:rPr>
          <w:rFonts w:cs="Times New Roman"/>
          <w:b/>
          <w:sz w:val="28"/>
          <w:szCs w:val="28"/>
        </w:rPr>
        <w:t>Art. II.</w:t>
      </w:r>
      <w:r w:rsidRPr="00D811E8">
        <w:rPr>
          <w:rFonts w:cs="Times New Roman"/>
          <w:sz w:val="28"/>
          <w:szCs w:val="28"/>
        </w:rPr>
        <w:t xml:space="preserve"> – Prezenta hotărâre intră în vigoare la data adoptării.</w:t>
      </w:r>
    </w:p>
    <w:p w14:paraId="36A3A613" w14:textId="77777777" w:rsidR="00EF30A3" w:rsidRPr="001135E6" w:rsidRDefault="00EF30A3" w:rsidP="00EF30A3">
      <w:pPr>
        <w:spacing w:after="0" w:line="240" w:lineRule="auto"/>
        <w:jc w:val="center"/>
        <w:rPr>
          <w:rFonts w:cs="Times New Roman"/>
          <w:b/>
          <w:sz w:val="26"/>
          <w:szCs w:val="26"/>
        </w:rPr>
      </w:pPr>
    </w:p>
    <w:p w14:paraId="3F26FE32" w14:textId="77777777" w:rsidR="00EF30A3" w:rsidRDefault="00EF30A3" w:rsidP="00EF30A3">
      <w:pPr>
        <w:tabs>
          <w:tab w:val="left" w:pos="3969"/>
        </w:tabs>
        <w:spacing w:after="0" w:line="240" w:lineRule="auto"/>
        <w:jc w:val="both"/>
        <w:rPr>
          <w:rFonts w:cs="Times New Roman"/>
          <w:b/>
          <w:sz w:val="26"/>
          <w:szCs w:val="26"/>
        </w:rPr>
      </w:pPr>
      <w:r w:rsidRPr="001135E6">
        <w:rPr>
          <w:rFonts w:cs="Times New Roman"/>
          <w:b/>
          <w:sz w:val="26"/>
          <w:szCs w:val="26"/>
        </w:rPr>
        <w:t xml:space="preserve">                          </w:t>
      </w:r>
    </w:p>
    <w:p w14:paraId="55F28F17" w14:textId="77777777" w:rsidR="00EF30A3" w:rsidRPr="00635D9A" w:rsidRDefault="00EF30A3" w:rsidP="00EF30A3">
      <w:pPr>
        <w:tabs>
          <w:tab w:val="left" w:pos="3969"/>
        </w:tabs>
        <w:spacing w:after="0" w:line="240" w:lineRule="auto"/>
        <w:jc w:val="center"/>
        <w:rPr>
          <w:rFonts w:cs="Times New Roman"/>
          <w:b/>
          <w:sz w:val="26"/>
          <w:szCs w:val="26"/>
        </w:rPr>
      </w:pPr>
      <w:r w:rsidRPr="001135E6">
        <w:rPr>
          <w:rFonts w:cs="Times New Roman"/>
          <w:b/>
          <w:sz w:val="26"/>
          <w:szCs w:val="26"/>
        </w:rPr>
        <w:t>PREȘEDINTELE  PARLAMENTULUI</w:t>
      </w:r>
    </w:p>
    <w:p w14:paraId="556857C5" w14:textId="77777777" w:rsidR="00EF30A3" w:rsidRPr="00150C8A" w:rsidRDefault="00EF30A3" w:rsidP="00EF30A3">
      <w:pPr>
        <w:ind w:left="0"/>
      </w:pPr>
    </w:p>
    <w:p w14:paraId="45577BA8" w14:textId="77777777" w:rsidR="002A4AED" w:rsidRPr="00EF30A3" w:rsidRDefault="002A4AED" w:rsidP="00EF30A3"/>
    <w:sectPr w:rsidR="002A4AED" w:rsidRPr="00EF30A3" w:rsidSect="00EF30A3">
      <w:pgSz w:w="11906" w:h="16838" w:code="9"/>
      <w:pgMar w:top="851" w:right="1021" w:bottom="851" w:left="851" w:header="851"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0A3"/>
    <w:rsid w:val="002A4AED"/>
    <w:rsid w:val="00EF30A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F1692"/>
  <w15:chartTrackingRefBased/>
  <w15:docId w15:val="{C7506D10-2108-4807-B2F3-BCB3CB061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30A3"/>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30A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4FEDEB5-BBA3-43F0-821C-F1CB433E0CCB}"/>
</file>

<file path=customXml/itemProps2.xml><?xml version="1.0" encoding="utf-8"?>
<ds:datastoreItem xmlns:ds="http://schemas.openxmlformats.org/officeDocument/2006/customXml" ds:itemID="{3632A8E8-BBEF-4B46-893F-8C1615E8C8A8}"/>
</file>

<file path=customXml/itemProps3.xml><?xml version="1.0" encoding="utf-8"?>
<ds:datastoreItem xmlns:ds="http://schemas.openxmlformats.org/officeDocument/2006/customXml" ds:itemID="{BF308D88-CC43-4F0D-BE39-91CDC30C2E3F}"/>
</file>

<file path=docProps/app.xml><?xml version="1.0" encoding="utf-8"?>
<Properties xmlns="http://schemas.openxmlformats.org/officeDocument/2006/extended-properties" xmlns:vt="http://schemas.openxmlformats.org/officeDocument/2006/docPropsVTypes">
  <Template>Normal</Template>
  <TotalTime>1</TotalTime>
  <Pages>2</Pages>
  <Words>241</Words>
  <Characters>1399</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110.2023.ro</dc:title>
  <dc:subject/>
  <dc:creator>Elena Gîncu</dc:creator>
  <cp:keywords/>
  <dc:description/>
  <cp:lastModifiedBy>Elena Gîncu</cp:lastModifiedBy>
  <cp:revision>1</cp:revision>
  <dcterms:created xsi:type="dcterms:W3CDTF">2023-04-25T11:30:00Z</dcterms:created>
  <dcterms:modified xsi:type="dcterms:W3CDTF">2023-04-25T11:31:00Z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