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BD5DC" w14:textId="77777777" w:rsidR="008020E0" w:rsidRDefault="008020E0" w:rsidP="008020E0">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F3F0224" wp14:editId="7F41DA1E">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C6860A0" w14:textId="78FFE251" w:rsidR="008020E0" w:rsidRDefault="00F80850" w:rsidP="008020E0">
                            <w:pPr>
                              <w:pStyle w:val="nr"/>
                              <w:spacing w:after="160"/>
                            </w:pPr>
                            <w:permStart w:id="804273907" w:edGrp="everyone"/>
                            <w:r w:rsidRPr="00F80850">
                              <w:rPr>
                                <w:b/>
                                <w:bCs/>
                                <w:sz w:val="28"/>
                                <w:szCs w:val="28"/>
                              </w:rPr>
                              <w:t>DG</w:t>
                            </w:r>
                            <w:r>
                              <w:rPr>
                                <w:b/>
                                <w:bCs/>
                                <w:sz w:val="28"/>
                                <w:szCs w:val="28"/>
                              </w:rPr>
                              <w:t>-____</w:t>
                            </w:r>
                            <w:r w:rsidR="008020E0">
                              <w:t xml:space="preserve">          </w:t>
                            </w:r>
                            <w:permEnd w:id="804273907"/>
                            <w:r w:rsidR="008020E0">
                              <w:t xml:space="preserve"> nr. </w:t>
                            </w:r>
                            <w:permStart w:id="569260196" w:edGrp="everyone"/>
                            <w:permEnd w:id="569260196"/>
                            <w:r w:rsidR="008020E0">
                              <w:t xml:space="preserve"> </w:t>
                            </w:r>
                          </w:p>
                          <w:p w14:paraId="7B4FC665" w14:textId="230E1FAA" w:rsidR="008020E0" w:rsidRDefault="00DE1F7B" w:rsidP="008020E0">
                            <w:pPr>
                              <w:pStyle w:val="nr"/>
                            </w:pPr>
                            <w:permStart w:id="1153788035" w:edGrp="everyone"/>
                            <w:r w:rsidRPr="00DE1F7B">
                              <w:rPr>
                                <w:b/>
                                <w:bCs/>
                              </w:rPr>
                              <w:t>19</w:t>
                            </w:r>
                            <w:r w:rsidR="008020E0">
                              <w:t xml:space="preserve">  </w:t>
                            </w:r>
                            <w:r w:rsidR="00F80850" w:rsidRPr="00F80850">
                              <w:rPr>
                                <w:b/>
                                <w:bCs/>
                              </w:rPr>
                              <w:t>iulie</w:t>
                            </w:r>
                            <w:r w:rsidR="008020E0" w:rsidRPr="00F80850">
                              <w:rPr>
                                <w:b/>
                                <w:bCs/>
                              </w:rPr>
                              <w:t xml:space="preserve"> 2023</w:t>
                            </w:r>
                            <w:permEnd w:id="1153788035"/>
                            <w:r w:rsidR="008020E0">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3F0224"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C6860A0" w14:textId="78FFE251" w:rsidR="008020E0" w:rsidRDefault="00F80850" w:rsidP="008020E0">
                      <w:pPr>
                        <w:pStyle w:val="nr"/>
                        <w:spacing w:after="160"/>
                      </w:pPr>
                      <w:permStart w:id="804273907" w:edGrp="everyone"/>
                      <w:r w:rsidRPr="00F80850">
                        <w:rPr>
                          <w:b/>
                          <w:bCs/>
                          <w:sz w:val="28"/>
                          <w:szCs w:val="28"/>
                        </w:rPr>
                        <w:t>DG</w:t>
                      </w:r>
                      <w:r>
                        <w:rPr>
                          <w:b/>
                          <w:bCs/>
                          <w:sz w:val="28"/>
                          <w:szCs w:val="28"/>
                        </w:rPr>
                        <w:t>-____</w:t>
                      </w:r>
                      <w:r w:rsidR="008020E0">
                        <w:t xml:space="preserve">          </w:t>
                      </w:r>
                      <w:permEnd w:id="804273907"/>
                      <w:r w:rsidR="008020E0">
                        <w:t xml:space="preserve"> nr. </w:t>
                      </w:r>
                      <w:permStart w:id="569260196" w:edGrp="everyone"/>
                      <w:permEnd w:id="569260196"/>
                      <w:r w:rsidR="008020E0">
                        <w:t xml:space="preserve"> </w:t>
                      </w:r>
                    </w:p>
                    <w:p w14:paraId="7B4FC665" w14:textId="230E1FAA" w:rsidR="008020E0" w:rsidRDefault="00DE1F7B" w:rsidP="008020E0">
                      <w:pPr>
                        <w:pStyle w:val="nr"/>
                      </w:pPr>
                      <w:permStart w:id="1153788035" w:edGrp="everyone"/>
                      <w:r w:rsidRPr="00DE1F7B">
                        <w:rPr>
                          <w:b/>
                          <w:bCs/>
                        </w:rPr>
                        <w:t>19</w:t>
                      </w:r>
                      <w:r w:rsidR="008020E0">
                        <w:t xml:space="preserve">  </w:t>
                      </w:r>
                      <w:r w:rsidR="00F80850" w:rsidRPr="00F80850">
                        <w:rPr>
                          <w:b/>
                          <w:bCs/>
                        </w:rPr>
                        <w:t>iulie</w:t>
                      </w:r>
                      <w:r w:rsidR="008020E0" w:rsidRPr="00F80850">
                        <w:rPr>
                          <w:b/>
                          <w:bCs/>
                        </w:rPr>
                        <w:t xml:space="preserve"> 2023</w:t>
                      </w:r>
                      <w:permEnd w:id="1153788035"/>
                      <w:r w:rsidR="008020E0">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5881312" w14:textId="77777777" w:rsidR="008020E0" w:rsidRDefault="008020E0" w:rsidP="008020E0">
      <w:pPr>
        <w:pStyle w:val="Titlustinga"/>
        <w:rPr>
          <w:noProof/>
          <w:lang w:val="en-US"/>
        </w:rPr>
      </w:pPr>
    </w:p>
    <w:p w14:paraId="09D4E156" w14:textId="77777777" w:rsidR="00F80850" w:rsidRPr="009A74A7" w:rsidRDefault="00F80850" w:rsidP="00F80850">
      <w:pPr>
        <w:spacing w:after="0"/>
        <w:ind w:firstLine="709"/>
        <w:jc w:val="right"/>
        <w:rPr>
          <w:b/>
          <w:sz w:val="28"/>
          <w:szCs w:val="28"/>
        </w:rPr>
      </w:pPr>
      <w:r w:rsidRPr="009A74A7">
        <w:rPr>
          <w:b/>
          <w:sz w:val="28"/>
          <w:szCs w:val="28"/>
        </w:rPr>
        <w:t>Biroul Permanent</w:t>
      </w:r>
    </w:p>
    <w:p w14:paraId="46D55F55" w14:textId="77777777" w:rsidR="00F80850" w:rsidRPr="009A74A7" w:rsidRDefault="00F80850" w:rsidP="00F80850">
      <w:pPr>
        <w:spacing w:after="0"/>
        <w:ind w:firstLine="709"/>
        <w:jc w:val="right"/>
        <w:rPr>
          <w:b/>
          <w:sz w:val="28"/>
          <w:szCs w:val="28"/>
          <w:lang w:val="ro-MD"/>
        </w:rPr>
      </w:pPr>
      <w:r w:rsidRPr="009A74A7">
        <w:rPr>
          <w:b/>
          <w:sz w:val="28"/>
          <w:szCs w:val="28"/>
          <w:lang w:val="ro-MD"/>
        </w:rPr>
        <w:t>al Parlamentului Republicii Moldova</w:t>
      </w:r>
    </w:p>
    <w:p w14:paraId="02B71779" w14:textId="77777777" w:rsidR="00F80850" w:rsidRPr="009A74A7" w:rsidRDefault="00F80850" w:rsidP="00F80850">
      <w:pPr>
        <w:spacing w:after="0"/>
        <w:ind w:firstLine="709"/>
        <w:jc w:val="right"/>
        <w:rPr>
          <w:sz w:val="28"/>
          <w:szCs w:val="28"/>
          <w:lang w:val="ro-MD"/>
        </w:rPr>
      </w:pPr>
    </w:p>
    <w:p w14:paraId="450C3D65" w14:textId="77777777" w:rsidR="00F80850" w:rsidRPr="009A74A7" w:rsidRDefault="00F80850" w:rsidP="00F80850">
      <w:pPr>
        <w:spacing w:after="0" w:line="276" w:lineRule="auto"/>
        <w:ind w:left="0"/>
        <w:rPr>
          <w:sz w:val="28"/>
          <w:szCs w:val="28"/>
        </w:rPr>
      </w:pPr>
    </w:p>
    <w:p w14:paraId="5F8F2D1D" w14:textId="36926F50" w:rsidR="00F80850" w:rsidRPr="00F80850" w:rsidRDefault="00F80850" w:rsidP="00F80850">
      <w:pPr>
        <w:spacing w:after="0" w:line="276" w:lineRule="auto"/>
        <w:ind w:left="1440" w:firstLine="720"/>
        <w:jc w:val="both"/>
        <w:rPr>
          <w:sz w:val="28"/>
          <w:szCs w:val="28"/>
        </w:rPr>
      </w:pPr>
      <w:r w:rsidRPr="009A74A7">
        <w:rPr>
          <w:sz w:val="28"/>
          <w:szCs w:val="28"/>
        </w:rPr>
        <w:t xml:space="preserve">În conformitate cu prevederile art. 73 din Constituția Republicii Moldova și art. 47 din Regulamentul Parlamentului se înaintează cu titlu de inițiativă legislativă proiectul de lege </w:t>
      </w:r>
      <w:r w:rsidRPr="00953B26">
        <w:rPr>
          <w:sz w:val="28"/>
          <w:szCs w:val="28"/>
        </w:rPr>
        <w:t xml:space="preserve">pentru modificarea </w:t>
      </w:r>
      <w:r w:rsidRPr="00F80850">
        <w:rPr>
          <w:sz w:val="28"/>
          <w:szCs w:val="28"/>
        </w:rPr>
        <w:t>Legii nr. 45/2007 cu privire la prevenirea şi combaterea violenței în familie</w:t>
      </w:r>
      <w:r>
        <w:rPr>
          <w:sz w:val="28"/>
          <w:szCs w:val="28"/>
        </w:rPr>
        <w:t>.</w:t>
      </w:r>
    </w:p>
    <w:p w14:paraId="12C29126" w14:textId="77777777" w:rsidR="00F80850" w:rsidRPr="009A74A7" w:rsidRDefault="00F80850" w:rsidP="00F80850">
      <w:pPr>
        <w:spacing w:after="0" w:line="276" w:lineRule="auto"/>
        <w:ind w:left="0" w:firstLine="709"/>
        <w:jc w:val="both"/>
        <w:rPr>
          <w:sz w:val="28"/>
          <w:szCs w:val="28"/>
        </w:rPr>
      </w:pPr>
    </w:p>
    <w:p w14:paraId="69A30C0D" w14:textId="77777777" w:rsidR="00F80850" w:rsidRDefault="00F80850" w:rsidP="00F80850">
      <w:pPr>
        <w:spacing w:after="0" w:line="276" w:lineRule="auto"/>
        <w:ind w:left="709" w:firstLine="425"/>
        <w:rPr>
          <w:sz w:val="28"/>
          <w:szCs w:val="28"/>
        </w:rPr>
      </w:pPr>
    </w:p>
    <w:p w14:paraId="6BD5327E" w14:textId="77777777" w:rsidR="00F80850" w:rsidRDefault="00F80850" w:rsidP="00F80850">
      <w:pPr>
        <w:spacing w:after="0" w:line="276" w:lineRule="auto"/>
        <w:ind w:left="709" w:firstLine="425"/>
        <w:rPr>
          <w:sz w:val="28"/>
          <w:szCs w:val="28"/>
        </w:rPr>
      </w:pPr>
    </w:p>
    <w:p w14:paraId="4D47150D" w14:textId="2F124B08" w:rsidR="00F80850" w:rsidRPr="009A74A7" w:rsidRDefault="00F80850" w:rsidP="00F80850">
      <w:pPr>
        <w:spacing w:after="0" w:line="276" w:lineRule="auto"/>
        <w:ind w:left="709" w:firstLine="425"/>
        <w:rPr>
          <w:sz w:val="28"/>
          <w:szCs w:val="28"/>
        </w:rPr>
      </w:pPr>
      <w:r w:rsidRPr="009A74A7">
        <w:rPr>
          <w:sz w:val="28"/>
          <w:szCs w:val="28"/>
        </w:rPr>
        <w:t>Anexă:</w:t>
      </w:r>
    </w:p>
    <w:p w14:paraId="3AFF810B" w14:textId="77777777" w:rsidR="00F80850" w:rsidRPr="008A2D95" w:rsidRDefault="00F80850" w:rsidP="00F80850">
      <w:pPr>
        <w:pStyle w:val="ListParagraph"/>
        <w:numPr>
          <w:ilvl w:val="0"/>
          <w:numId w:val="2"/>
        </w:numPr>
        <w:spacing w:after="0" w:line="276" w:lineRule="auto"/>
        <w:ind w:left="709" w:firstLine="425"/>
        <w:rPr>
          <w:i/>
          <w:iCs/>
          <w:sz w:val="28"/>
          <w:szCs w:val="28"/>
          <w:u w:val="single"/>
        </w:rPr>
      </w:pPr>
      <w:r w:rsidRPr="008A2D95">
        <w:rPr>
          <w:i/>
          <w:iCs/>
          <w:sz w:val="28"/>
          <w:szCs w:val="28"/>
          <w:u w:val="single"/>
        </w:rPr>
        <w:t>Proiectul de lege</w:t>
      </w:r>
    </w:p>
    <w:p w14:paraId="77065D5B" w14:textId="77777777" w:rsidR="00F80850" w:rsidRPr="008A2D95" w:rsidRDefault="00F80850" w:rsidP="00F80850">
      <w:pPr>
        <w:pStyle w:val="ListParagraph"/>
        <w:numPr>
          <w:ilvl w:val="0"/>
          <w:numId w:val="2"/>
        </w:numPr>
        <w:spacing w:after="0" w:line="276" w:lineRule="auto"/>
        <w:ind w:left="709" w:firstLine="425"/>
        <w:rPr>
          <w:i/>
          <w:iCs/>
          <w:sz w:val="28"/>
          <w:szCs w:val="28"/>
          <w:u w:val="single"/>
        </w:rPr>
      </w:pPr>
      <w:r w:rsidRPr="008A2D95">
        <w:rPr>
          <w:i/>
          <w:iCs/>
          <w:sz w:val="28"/>
          <w:szCs w:val="28"/>
          <w:u w:val="single"/>
        </w:rPr>
        <w:t>Nota informativă</w:t>
      </w:r>
    </w:p>
    <w:p w14:paraId="50504B37" w14:textId="77777777" w:rsidR="008020E0" w:rsidRPr="00F43C39" w:rsidRDefault="008020E0" w:rsidP="008020E0">
      <w:pPr>
        <w:pStyle w:val="Titlustinga"/>
        <w:rPr>
          <w:noProof/>
          <w:lang w:val="en-US"/>
        </w:rPr>
        <w:sectPr w:rsidR="008020E0" w:rsidRPr="00F43C39" w:rsidSect="00F43C39">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4363EC07" w14:textId="77777777" w:rsidR="008020E0" w:rsidRDefault="008020E0" w:rsidP="008020E0">
      <w:pPr>
        <w:ind w:left="0"/>
        <w:jc w:val="both"/>
        <w:rPr>
          <w:rFonts w:cs="Times New Roman"/>
          <w:sz w:val="28"/>
          <w:szCs w:val="28"/>
          <w:lang w:val="en-US"/>
        </w:rPr>
      </w:pPr>
    </w:p>
    <w:p w14:paraId="0D08A3C3" w14:textId="77777777" w:rsidR="00F80850" w:rsidRDefault="00F80850" w:rsidP="008020E0">
      <w:pPr>
        <w:ind w:left="0"/>
        <w:jc w:val="both"/>
        <w:rPr>
          <w:rFonts w:cs="Times New Roman"/>
          <w:sz w:val="28"/>
          <w:szCs w:val="28"/>
          <w:lang w:val="en-US"/>
        </w:rPr>
      </w:pPr>
    </w:p>
    <w:p w14:paraId="6EDEC50A" w14:textId="77777777" w:rsidR="00F80850" w:rsidRDefault="00F80850" w:rsidP="008020E0">
      <w:pPr>
        <w:ind w:left="0"/>
        <w:jc w:val="both"/>
        <w:rPr>
          <w:rFonts w:cs="Times New Roman"/>
          <w:sz w:val="28"/>
          <w:szCs w:val="28"/>
          <w:lang w:val="en-US"/>
        </w:rPr>
      </w:pPr>
    </w:p>
    <w:p w14:paraId="1309D17F" w14:textId="1F3A5549" w:rsidR="00F80850" w:rsidRPr="00F80850" w:rsidRDefault="00F80850" w:rsidP="00F80850">
      <w:pPr>
        <w:ind w:left="0"/>
        <w:jc w:val="right"/>
        <w:rPr>
          <w:rFonts w:cs="Times New Roman"/>
          <w:b/>
          <w:bCs/>
          <w:sz w:val="28"/>
          <w:szCs w:val="28"/>
          <w:lang w:val="en-US"/>
        </w:rPr>
      </w:pPr>
      <w:r w:rsidRPr="00F80850">
        <w:rPr>
          <w:rFonts w:cs="Times New Roman"/>
          <w:b/>
          <w:bCs/>
          <w:sz w:val="28"/>
          <w:szCs w:val="28"/>
          <w:lang w:val="en-US"/>
        </w:rPr>
        <w:t>Doina GHERMAN</w:t>
      </w:r>
    </w:p>
    <w:p w14:paraId="75F077A6" w14:textId="3EB827A1" w:rsidR="00F80850" w:rsidRPr="00F80850" w:rsidRDefault="00F80850" w:rsidP="00F80850">
      <w:pPr>
        <w:ind w:left="0"/>
        <w:jc w:val="right"/>
        <w:rPr>
          <w:rFonts w:cs="Times New Roman"/>
          <w:b/>
          <w:bCs/>
          <w:sz w:val="28"/>
          <w:szCs w:val="28"/>
          <w:lang w:val="ro-MD"/>
        </w:rPr>
      </w:pPr>
      <w:proofErr w:type="spellStart"/>
      <w:r w:rsidRPr="00F80850">
        <w:rPr>
          <w:rFonts w:cs="Times New Roman"/>
          <w:b/>
          <w:bCs/>
          <w:sz w:val="28"/>
          <w:szCs w:val="28"/>
          <w:lang w:val="en-US"/>
        </w:rPr>
        <w:t>Deputat</w:t>
      </w:r>
      <w:proofErr w:type="spellEnd"/>
      <w:r w:rsidRPr="00F80850">
        <w:rPr>
          <w:rFonts w:cs="Times New Roman"/>
          <w:b/>
          <w:bCs/>
          <w:sz w:val="28"/>
          <w:szCs w:val="28"/>
          <w:lang w:val="ro-MD"/>
        </w:rPr>
        <w:t>ă în Parlament</w:t>
      </w:r>
    </w:p>
    <w:p w14:paraId="5CA6B6C5" w14:textId="77777777" w:rsidR="008020E0" w:rsidRPr="00F43C39" w:rsidRDefault="008020E0" w:rsidP="008020E0">
      <w:pPr>
        <w:spacing w:after="0" w:line="240" w:lineRule="auto"/>
        <w:jc w:val="both"/>
        <w:rPr>
          <w:rFonts w:cs="Times New Roman"/>
          <w:b/>
          <w:bCs/>
          <w:sz w:val="28"/>
          <w:szCs w:val="28"/>
          <w:lang w:val="ro-MD"/>
        </w:rPr>
      </w:pPr>
    </w:p>
    <w:p w14:paraId="3F0F7C9A" w14:textId="77777777" w:rsidR="008020E0" w:rsidRPr="00F43C39" w:rsidRDefault="008020E0" w:rsidP="008020E0">
      <w:pPr>
        <w:spacing w:after="0" w:line="300" w:lineRule="auto"/>
        <w:jc w:val="both"/>
        <w:rPr>
          <w:rFonts w:cs="Times New Roman"/>
          <w:sz w:val="28"/>
          <w:szCs w:val="28"/>
          <w:lang w:val="de-DE"/>
        </w:rPr>
      </w:pPr>
    </w:p>
    <w:p w14:paraId="502BE8ED" w14:textId="77777777" w:rsidR="008020E0" w:rsidRPr="00F43C39" w:rsidRDefault="008020E0" w:rsidP="008020E0">
      <w:pPr>
        <w:pStyle w:val="NormalWeb"/>
        <w:ind w:firstLine="0"/>
        <w:rPr>
          <w:rFonts w:ascii="Georgia" w:hAnsi="Georgia"/>
          <w:i/>
          <w:sz w:val="28"/>
          <w:szCs w:val="28"/>
          <w:lang w:val="de-DE"/>
        </w:rPr>
      </w:pPr>
    </w:p>
    <w:p w14:paraId="3F93A2CA" w14:textId="77777777" w:rsidR="008020E0" w:rsidRDefault="008020E0" w:rsidP="008020E0">
      <w:pPr>
        <w:spacing w:after="0" w:line="300" w:lineRule="auto"/>
        <w:jc w:val="both"/>
        <w:rPr>
          <w:rFonts w:cs="Times New Roman"/>
          <w:sz w:val="28"/>
          <w:szCs w:val="28"/>
          <w:lang w:val="en-US"/>
        </w:rPr>
      </w:pPr>
    </w:p>
    <w:p w14:paraId="1DD8FF4B" w14:textId="77777777" w:rsidR="008020E0" w:rsidRDefault="008020E0" w:rsidP="008020E0">
      <w:pPr>
        <w:spacing w:after="0" w:line="300" w:lineRule="auto"/>
        <w:jc w:val="both"/>
        <w:rPr>
          <w:rFonts w:cs="Times New Roman"/>
          <w:sz w:val="28"/>
          <w:szCs w:val="28"/>
          <w:lang w:val="en-US"/>
        </w:rPr>
      </w:pPr>
    </w:p>
    <w:p w14:paraId="28C6A6E8" w14:textId="77777777" w:rsidR="008020E0" w:rsidRDefault="008020E0" w:rsidP="008020E0">
      <w:pPr>
        <w:ind w:left="0"/>
      </w:pPr>
    </w:p>
    <w:p w14:paraId="67FDD0C5" w14:textId="77777777" w:rsidR="008020E0" w:rsidRDefault="008020E0" w:rsidP="008020E0"/>
    <w:p w14:paraId="2DD0CBDF" w14:textId="77777777" w:rsidR="00F80850" w:rsidRDefault="00F80850" w:rsidP="00F80850">
      <w:pPr>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Proiect</w:t>
      </w:r>
    </w:p>
    <w:p w14:paraId="3E2A080C" w14:textId="77777777" w:rsidR="00F80850" w:rsidRDefault="00F80850" w:rsidP="00F80850">
      <w:pPr>
        <w:rPr>
          <w:rFonts w:ascii="Times New Roman" w:eastAsia="Times New Roman" w:hAnsi="Times New Roman" w:cs="Times New Roman"/>
          <w:b/>
          <w:sz w:val="28"/>
          <w:szCs w:val="28"/>
        </w:rPr>
      </w:pPr>
    </w:p>
    <w:p w14:paraId="6D838C9F" w14:textId="77777777" w:rsidR="00F80850" w:rsidRPr="00953B26" w:rsidRDefault="00F80850" w:rsidP="00243417">
      <w:pPr>
        <w:spacing w:line="240" w:lineRule="auto"/>
        <w:jc w:val="center"/>
        <w:rPr>
          <w:rFonts w:eastAsia="Times New Roman" w:cs="Times New Roman"/>
          <w:b/>
          <w:sz w:val="28"/>
          <w:szCs w:val="28"/>
        </w:rPr>
      </w:pPr>
      <w:r w:rsidRPr="00953B26">
        <w:rPr>
          <w:rFonts w:eastAsia="Times New Roman" w:cs="Times New Roman"/>
          <w:b/>
          <w:sz w:val="28"/>
          <w:szCs w:val="28"/>
        </w:rPr>
        <w:t>PARLAMENTUL REPUBLICII MOLDOVA</w:t>
      </w:r>
    </w:p>
    <w:p w14:paraId="1D196C70" w14:textId="77777777" w:rsidR="00F80850" w:rsidRDefault="00F80850" w:rsidP="00243417">
      <w:pPr>
        <w:spacing w:line="240" w:lineRule="auto"/>
        <w:jc w:val="center"/>
        <w:rPr>
          <w:rFonts w:eastAsia="Times New Roman" w:cs="Times New Roman"/>
          <w:b/>
          <w:sz w:val="28"/>
          <w:szCs w:val="28"/>
        </w:rPr>
      </w:pPr>
      <w:r w:rsidRPr="00953B26">
        <w:rPr>
          <w:rFonts w:eastAsia="Times New Roman" w:cs="Times New Roman"/>
          <w:b/>
          <w:sz w:val="28"/>
          <w:szCs w:val="28"/>
        </w:rPr>
        <w:t>L E G E</w:t>
      </w:r>
    </w:p>
    <w:p w14:paraId="37112664" w14:textId="1E5E2761" w:rsidR="00F80850" w:rsidRPr="00F80850" w:rsidRDefault="00F80850" w:rsidP="00243417">
      <w:pPr>
        <w:spacing w:line="240" w:lineRule="auto"/>
        <w:jc w:val="center"/>
        <w:rPr>
          <w:rFonts w:eastAsia="Times New Roman" w:cs="Times New Roman"/>
          <w:b/>
          <w:sz w:val="28"/>
          <w:szCs w:val="28"/>
        </w:rPr>
      </w:pPr>
      <w:r w:rsidRPr="00953B26">
        <w:rPr>
          <w:rFonts w:eastAsia="Times New Roman" w:cs="Times New Roman"/>
          <w:b/>
          <w:sz w:val="28"/>
          <w:szCs w:val="28"/>
        </w:rPr>
        <w:br/>
        <w:t xml:space="preserve">pentru modificarea </w:t>
      </w:r>
      <w:r w:rsidRPr="00F80850">
        <w:rPr>
          <w:rFonts w:eastAsia="Times New Roman" w:cs="Times New Roman"/>
          <w:b/>
          <w:sz w:val="28"/>
          <w:szCs w:val="28"/>
        </w:rPr>
        <w:t xml:space="preserve">Legii nr. 45/2007 </w:t>
      </w:r>
    </w:p>
    <w:p w14:paraId="68423118" w14:textId="0D5559AE" w:rsidR="001D6D4A" w:rsidRDefault="00F80850" w:rsidP="00243417">
      <w:pPr>
        <w:spacing w:line="240" w:lineRule="auto"/>
        <w:jc w:val="center"/>
        <w:rPr>
          <w:rFonts w:eastAsia="Times New Roman" w:cs="Times New Roman"/>
          <w:b/>
          <w:sz w:val="28"/>
          <w:szCs w:val="28"/>
        </w:rPr>
      </w:pPr>
      <w:r w:rsidRPr="00F80850">
        <w:rPr>
          <w:rFonts w:eastAsia="Times New Roman" w:cs="Times New Roman"/>
          <w:b/>
          <w:sz w:val="28"/>
          <w:szCs w:val="28"/>
        </w:rPr>
        <w:t>cu privire la prevenirea şi combaterea violenței în familie</w:t>
      </w:r>
    </w:p>
    <w:p w14:paraId="083625AC" w14:textId="77777777" w:rsidR="00F80850" w:rsidRDefault="00F80850" w:rsidP="00243417">
      <w:pPr>
        <w:spacing w:line="240" w:lineRule="auto"/>
        <w:jc w:val="center"/>
        <w:rPr>
          <w:rFonts w:eastAsia="Times New Roman" w:cs="Times New Roman"/>
          <w:b/>
          <w:sz w:val="28"/>
          <w:szCs w:val="28"/>
        </w:rPr>
      </w:pPr>
    </w:p>
    <w:p w14:paraId="27C122D9" w14:textId="02A39CDC" w:rsidR="00F80850" w:rsidRDefault="00F80850" w:rsidP="00243417">
      <w:pPr>
        <w:spacing w:line="240" w:lineRule="auto"/>
        <w:ind w:left="0"/>
        <w:rPr>
          <w:rFonts w:eastAsia="Times New Roman" w:cs="Times New Roman"/>
          <w:i/>
          <w:iCs/>
          <w:sz w:val="28"/>
          <w:szCs w:val="28"/>
        </w:rPr>
      </w:pPr>
      <w:r w:rsidRPr="00953B26">
        <w:rPr>
          <w:rFonts w:eastAsia="Times New Roman" w:cs="Times New Roman"/>
          <w:i/>
          <w:iCs/>
          <w:sz w:val="28"/>
          <w:szCs w:val="28"/>
        </w:rPr>
        <w:t>Parlamentul adoptă prezenta lege organică</w:t>
      </w:r>
      <w:r>
        <w:rPr>
          <w:rFonts w:eastAsia="Times New Roman" w:cs="Times New Roman"/>
          <w:i/>
          <w:iCs/>
          <w:sz w:val="28"/>
          <w:szCs w:val="28"/>
        </w:rPr>
        <w:t>.</w:t>
      </w:r>
    </w:p>
    <w:p w14:paraId="022FAA2F" w14:textId="77777777" w:rsidR="00F80850" w:rsidRDefault="00F80850" w:rsidP="00F80850">
      <w:pPr>
        <w:ind w:left="0"/>
        <w:rPr>
          <w:rFonts w:eastAsia="Times New Roman" w:cs="Times New Roman"/>
          <w:i/>
          <w:iCs/>
          <w:sz w:val="28"/>
          <w:szCs w:val="28"/>
        </w:rPr>
      </w:pPr>
    </w:p>
    <w:p w14:paraId="1328358D" w14:textId="52F9092D" w:rsidR="00F80850" w:rsidRPr="00243417" w:rsidRDefault="00F80850" w:rsidP="00DE1F7B">
      <w:pPr>
        <w:pStyle w:val="ListParagraph"/>
        <w:numPr>
          <w:ilvl w:val="0"/>
          <w:numId w:val="5"/>
        </w:numPr>
        <w:spacing w:line="240" w:lineRule="auto"/>
        <w:rPr>
          <w:rFonts w:eastAsia="Times New Roman" w:cs="Times New Roman"/>
          <w:sz w:val="28"/>
          <w:szCs w:val="28"/>
        </w:rPr>
      </w:pPr>
      <w:r w:rsidRPr="00DE1F7B">
        <w:rPr>
          <w:rFonts w:eastAsia="Times New Roman" w:cs="Times New Roman"/>
          <w:b/>
          <w:bCs/>
          <w:sz w:val="28"/>
          <w:szCs w:val="28"/>
        </w:rPr>
        <w:t>Art</w:t>
      </w:r>
      <w:r w:rsidR="00243417" w:rsidRPr="00DE1F7B">
        <w:rPr>
          <w:rFonts w:eastAsia="Times New Roman" w:cs="Times New Roman"/>
          <w:b/>
          <w:bCs/>
          <w:sz w:val="28"/>
          <w:szCs w:val="28"/>
        </w:rPr>
        <w:t>.</w:t>
      </w:r>
      <w:r w:rsidRPr="00DE1F7B">
        <w:rPr>
          <w:rFonts w:eastAsia="Times New Roman" w:cs="Times New Roman"/>
          <w:b/>
          <w:bCs/>
          <w:sz w:val="28"/>
          <w:szCs w:val="28"/>
        </w:rPr>
        <w:t xml:space="preserve"> I. – Legea nr. 45/2007 cu privire la prevenirea şi combaterea </w:t>
      </w:r>
      <w:r w:rsidR="001B113D" w:rsidRPr="00DE1F7B">
        <w:rPr>
          <w:rFonts w:eastAsia="Times New Roman" w:cs="Times New Roman"/>
          <w:b/>
          <w:bCs/>
          <w:sz w:val="28"/>
          <w:szCs w:val="28"/>
        </w:rPr>
        <w:t>violenței</w:t>
      </w:r>
      <w:r w:rsidRPr="00DE1F7B">
        <w:rPr>
          <w:rFonts w:eastAsia="Times New Roman" w:cs="Times New Roman"/>
          <w:b/>
          <w:bCs/>
          <w:sz w:val="28"/>
          <w:szCs w:val="28"/>
        </w:rPr>
        <w:t xml:space="preserve"> în familie</w:t>
      </w:r>
      <w:r w:rsidRPr="00243417">
        <w:rPr>
          <w:rFonts w:eastAsia="Times New Roman" w:cs="Times New Roman"/>
          <w:sz w:val="28"/>
          <w:szCs w:val="28"/>
        </w:rPr>
        <w:t xml:space="preserve"> (Monitorul Oficial al Republicii Moldova, 2008, nr.55-56/178 din 18.03.2008), cu modificările  şi completările ulterioare, se modifică după cum urmează:</w:t>
      </w:r>
    </w:p>
    <w:p w14:paraId="089B2AFB" w14:textId="77777777" w:rsidR="00F80850" w:rsidRPr="00F80850" w:rsidRDefault="00F80850" w:rsidP="00DE1F7B">
      <w:pPr>
        <w:spacing w:line="240" w:lineRule="auto"/>
        <w:ind w:left="0"/>
        <w:rPr>
          <w:rFonts w:eastAsia="Times New Roman" w:cs="Times New Roman"/>
          <w:sz w:val="28"/>
          <w:szCs w:val="28"/>
        </w:rPr>
      </w:pPr>
      <w:r w:rsidRPr="00F80850">
        <w:rPr>
          <w:rFonts w:eastAsia="Times New Roman" w:cs="Times New Roman"/>
          <w:sz w:val="28"/>
          <w:szCs w:val="28"/>
        </w:rPr>
        <w:tab/>
      </w:r>
      <w:r w:rsidRPr="001B113D">
        <w:rPr>
          <w:rFonts w:eastAsia="Times New Roman" w:cs="Times New Roman"/>
          <w:b/>
          <w:bCs/>
          <w:sz w:val="28"/>
          <w:szCs w:val="28"/>
        </w:rPr>
        <w:t>1.</w:t>
      </w:r>
      <w:r w:rsidRPr="00F80850">
        <w:rPr>
          <w:rFonts w:eastAsia="Times New Roman" w:cs="Times New Roman"/>
          <w:sz w:val="28"/>
          <w:szCs w:val="28"/>
        </w:rPr>
        <w:t xml:space="preserve"> </w:t>
      </w:r>
      <w:r w:rsidRPr="001B113D">
        <w:rPr>
          <w:rFonts w:eastAsia="Times New Roman" w:cs="Times New Roman"/>
          <w:b/>
          <w:bCs/>
          <w:sz w:val="28"/>
          <w:szCs w:val="28"/>
        </w:rPr>
        <w:t>La Articolul 7</w:t>
      </w:r>
      <w:r w:rsidRPr="00F80850">
        <w:rPr>
          <w:rFonts w:eastAsia="Times New Roman" w:cs="Times New Roman"/>
          <w:sz w:val="28"/>
          <w:szCs w:val="28"/>
        </w:rPr>
        <w:t>:</w:t>
      </w:r>
    </w:p>
    <w:p w14:paraId="58AFF705"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alineatul (1) lit. a) după sintagma „Ministerul Muncii și Protecției Sociale,” se  completează cu sintagma „ Agenția națională de prevenire și combatere a violenței față de femei și violenței în familie,”;</w:t>
      </w:r>
    </w:p>
    <w:p w14:paraId="71A45F71"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49EE7014" w14:textId="31352582"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norma se completează cu un alineat nou - alineatul (2</w:t>
      </w:r>
      <w:r w:rsidRPr="00071E26">
        <w:rPr>
          <w:rFonts w:cs="Times New Roman"/>
          <w:color w:val="000000" w:themeColor="text1"/>
          <w:sz w:val="28"/>
          <w:szCs w:val="28"/>
          <w:vertAlign w:val="superscript"/>
        </w:rPr>
        <w:t>1</w:t>
      </w:r>
      <w:r w:rsidRPr="00071E26">
        <w:rPr>
          <w:rFonts w:cs="Times New Roman"/>
          <w:color w:val="000000" w:themeColor="text1"/>
          <w:sz w:val="28"/>
          <w:szCs w:val="28"/>
        </w:rPr>
        <w:t xml:space="preserve">) în următoarea </w:t>
      </w:r>
      <w:r w:rsidRPr="00071E26">
        <w:rPr>
          <w:rFonts w:cs="Times New Roman"/>
          <w:color w:val="000000" w:themeColor="text1"/>
          <w:sz w:val="28"/>
          <w:szCs w:val="28"/>
        </w:rPr>
        <w:t>redacție</w:t>
      </w:r>
      <w:r w:rsidRPr="00071E26">
        <w:rPr>
          <w:rFonts w:cs="Times New Roman"/>
          <w:color w:val="000000" w:themeColor="text1"/>
          <w:sz w:val="28"/>
          <w:szCs w:val="28"/>
        </w:rPr>
        <w:t>:</w:t>
      </w:r>
    </w:p>
    <w:p w14:paraId="5B4E9D2F" w14:textId="381FDB16"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„(2</w:t>
      </w:r>
      <w:r w:rsidRPr="00071E26">
        <w:rPr>
          <w:rFonts w:cs="Times New Roman"/>
          <w:color w:val="000000" w:themeColor="text1"/>
          <w:sz w:val="28"/>
          <w:szCs w:val="28"/>
          <w:vertAlign w:val="superscript"/>
        </w:rPr>
        <w:t>1</w:t>
      </w:r>
      <w:r w:rsidRPr="00071E26">
        <w:rPr>
          <w:rFonts w:cs="Times New Roman"/>
          <w:color w:val="000000" w:themeColor="text1"/>
          <w:sz w:val="28"/>
          <w:szCs w:val="28"/>
        </w:rPr>
        <w:t xml:space="preserve">) Agenția națională de prevenire și combatere a violenței față de femei și violenței în familie este autoritatea administrativă centrală din subordinea guvernului abilitată cu </w:t>
      </w:r>
      <w:r w:rsidRPr="00071E26">
        <w:rPr>
          <w:rFonts w:cs="Times New Roman"/>
          <w:color w:val="000000" w:themeColor="text1"/>
          <w:sz w:val="28"/>
          <w:szCs w:val="28"/>
        </w:rPr>
        <w:t>funcții</w:t>
      </w:r>
      <w:r w:rsidRPr="00071E26">
        <w:rPr>
          <w:rFonts w:cs="Times New Roman"/>
          <w:color w:val="000000" w:themeColor="text1"/>
          <w:sz w:val="28"/>
          <w:szCs w:val="28"/>
        </w:rPr>
        <w:t xml:space="preserve"> de coordonare a activității interinstituționale în domeniul prevenirii și combaterii violenței față de femei și a violenței în familie, de implementare a programelor naționale, de asistență guvernului în implementarea politicilor, de monitorizare şi evaluare a politicilor publice în domeniu, de  facilitare a cooperării și dialogului cu sectorul societății civile, raportarea aplicării la nivel </w:t>
      </w:r>
      <w:r w:rsidRPr="00071E26">
        <w:rPr>
          <w:rFonts w:cs="Times New Roman"/>
          <w:color w:val="000000" w:themeColor="text1"/>
          <w:sz w:val="28"/>
          <w:szCs w:val="28"/>
        </w:rPr>
        <w:t>național</w:t>
      </w:r>
      <w:r w:rsidRPr="00071E26">
        <w:rPr>
          <w:rFonts w:cs="Times New Roman"/>
          <w:color w:val="000000" w:themeColor="text1"/>
          <w:sz w:val="28"/>
          <w:szCs w:val="28"/>
        </w:rPr>
        <w:t xml:space="preserve"> a Convenției de la Istanbul, alte Convenții și instrumente internaționale”;”; </w:t>
      </w:r>
    </w:p>
    <w:p w14:paraId="71F0FFD2"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4592FCC5" w14:textId="4DF29B4E"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 xml:space="preserve">alineatul (3) se propune într-o </w:t>
      </w:r>
      <w:r w:rsidRPr="00071E26">
        <w:rPr>
          <w:rFonts w:cs="Times New Roman"/>
          <w:color w:val="000000" w:themeColor="text1"/>
          <w:sz w:val="28"/>
          <w:szCs w:val="28"/>
        </w:rPr>
        <w:t>redacție</w:t>
      </w:r>
      <w:r w:rsidRPr="00071E26">
        <w:rPr>
          <w:rFonts w:cs="Times New Roman"/>
          <w:color w:val="000000" w:themeColor="text1"/>
          <w:sz w:val="28"/>
          <w:szCs w:val="28"/>
        </w:rPr>
        <w:t xml:space="preserve"> nouă, după cum urmează:</w:t>
      </w:r>
    </w:p>
    <w:p w14:paraId="32F7F78C" w14:textId="6D1179DF"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 xml:space="preserve"> „(3) Pe lângă Agenția națională de prevenire și combatere a violenței față de femei și violenței în familie se </w:t>
      </w:r>
      <w:r w:rsidRPr="00071E26">
        <w:rPr>
          <w:rFonts w:cs="Times New Roman"/>
          <w:color w:val="000000" w:themeColor="text1"/>
          <w:sz w:val="28"/>
          <w:szCs w:val="28"/>
        </w:rPr>
        <w:t>creează</w:t>
      </w:r>
      <w:r w:rsidRPr="00071E26">
        <w:rPr>
          <w:rFonts w:cs="Times New Roman"/>
          <w:color w:val="000000" w:themeColor="text1"/>
          <w:sz w:val="28"/>
          <w:szCs w:val="28"/>
        </w:rPr>
        <w:t xml:space="preserve"> Consiliul național coordonator în domeniul prevenirii și combaterii violenței față de femei și violenței în familie, în </w:t>
      </w:r>
      <w:r w:rsidRPr="00071E26">
        <w:rPr>
          <w:rFonts w:cs="Times New Roman"/>
          <w:color w:val="000000" w:themeColor="text1"/>
          <w:sz w:val="28"/>
          <w:szCs w:val="28"/>
        </w:rPr>
        <w:t>componența</w:t>
      </w:r>
      <w:r w:rsidRPr="00071E26">
        <w:rPr>
          <w:rFonts w:cs="Times New Roman"/>
          <w:color w:val="000000" w:themeColor="text1"/>
          <w:sz w:val="28"/>
          <w:szCs w:val="28"/>
        </w:rPr>
        <w:t xml:space="preserve"> căruia intră </w:t>
      </w:r>
      <w:r w:rsidRPr="00071E26">
        <w:rPr>
          <w:rFonts w:cs="Times New Roman"/>
          <w:color w:val="000000" w:themeColor="text1"/>
          <w:sz w:val="28"/>
          <w:szCs w:val="28"/>
        </w:rPr>
        <w:lastRenderedPageBreak/>
        <w:t xml:space="preserve">reprezentanții </w:t>
      </w:r>
      <w:r w:rsidRPr="00071E26">
        <w:rPr>
          <w:rFonts w:cs="Times New Roman"/>
          <w:color w:val="000000" w:themeColor="text1"/>
          <w:sz w:val="28"/>
          <w:szCs w:val="28"/>
        </w:rPr>
        <w:t>autorităților</w:t>
      </w:r>
      <w:r w:rsidRPr="00071E26">
        <w:rPr>
          <w:rFonts w:cs="Times New Roman"/>
          <w:color w:val="000000" w:themeColor="text1"/>
          <w:sz w:val="28"/>
          <w:szCs w:val="28"/>
        </w:rPr>
        <w:t xml:space="preserve"> centrale, conform alin. (1), </w:t>
      </w:r>
      <w:r w:rsidRPr="00071E26">
        <w:rPr>
          <w:rFonts w:cs="Times New Roman"/>
          <w:color w:val="000000" w:themeColor="text1"/>
          <w:sz w:val="28"/>
          <w:szCs w:val="28"/>
        </w:rPr>
        <w:t>reprezentanții</w:t>
      </w:r>
      <w:r w:rsidRPr="00071E26">
        <w:rPr>
          <w:rFonts w:cs="Times New Roman"/>
          <w:color w:val="000000" w:themeColor="text1"/>
          <w:sz w:val="28"/>
          <w:szCs w:val="28"/>
        </w:rPr>
        <w:t xml:space="preserve"> </w:t>
      </w:r>
      <w:r w:rsidRPr="00071E26">
        <w:rPr>
          <w:rFonts w:cs="Times New Roman"/>
          <w:color w:val="000000" w:themeColor="text1"/>
          <w:sz w:val="28"/>
          <w:szCs w:val="28"/>
        </w:rPr>
        <w:t>societății</w:t>
      </w:r>
      <w:r w:rsidRPr="00071E26">
        <w:rPr>
          <w:rFonts w:cs="Times New Roman"/>
          <w:color w:val="000000" w:themeColor="text1"/>
          <w:sz w:val="28"/>
          <w:szCs w:val="28"/>
        </w:rPr>
        <w:t xml:space="preserve"> civile şi alte </w:t>
      </w:r>
      <w:r w:rsidRPr="00071E26">
        <w:rPr>
          <w:rFonts w:cs="Times New Roman"/>
          <w:color w:val="000000" w:themeColor="text1"/>
          <w:sz w:val="28"/>
          <w:szCs w:val="28"/>
        </w:rPr>
        <w:t>părți</w:t>
      </w:r>
      <w:r w:rsidRPr="00071E26">
        <w:rPr>
          <w:rFonts w:cs="Times New Roman"/>
          <w:color w:val="000000" w:themeColor="text1"/>
          <w:sz w:val="28"/>
          <w:szCs w:val="28"/>
        </w:rPr>
        <w:t xml:space="preserve"> interesate. Consiliul național coordonator realizează colaborarea dintre </w:t>
      </w:r>
      <w:r w:rsidRPr="00071E26">
        <w:rPr>
          <w:rFonts w:cs="Times New Roman"/>
          <w:color w:val="000000" w:themeColor="text1"/>
          <w:sz w:val="28"/>
          <w:szCs w:val="28"/>
        </w:rPr>
        <w:t>autoritățile</w:t>
      </w:r>
      <w:r w:rsidRPr="00071E26">
        <w:rPr>
          <w:rFonts w:cs="Times New Roman"/>
          <w:color w:val="000000" w:themeColor="text1"/>
          <w:sz w:val="28"/>
          <w:szCs w:val="28"/>
        </w:rPr>
        <w:t xml:space="preserve"> și structurile cu </w:t>
      </w:r>
      <w:r w:rsidRPr="00071E26">
        <w:rPr>
          <w:rFonts w:cs="Times New Roman"/>
          <w:color w:val="000000" w:themeColor="text1"/>
          <w:sz w:val="28"/>
          <w:szCs w:val="28"/>
        </w:rPr>
        <w:t>competențe</w:t>
      </w:r>
      <w:r w:rsidRPr="00071E26">
        <w:rPr>
          <w:rFonts w:cs="Times New Roman"/>
          <w:color w:val="000000" w:themeColor="text1"/>
          <w:sz w:val="28"/>
          <w:szCs w:val="28"/>
        </w:rPr>
        <w:t xml:space="preserve"> în domeniul prevenirii şi combaterii violenței față de  femei și violenței în familie, cooperarea lor cu </w:t>
      </w:r>
      <w:r w:rsidRPr="00071E26">
        <w:rPr>
          <w:rFonts w:cs="Times New Roman"/>
          <w:color w:val="000000" w:themeColor="text1"/>
          <w:sz w:val="28"/>
          <w:szCs w:val="28"/>
        </w:rPr>
        <w:t>organizațiile</w:t>
      </w:r>
      <w:r w:rsidRPr="00071E26">
        <w:rPr>
          <w:rFonts w:cs="Times New Roman"/>
          <w:color w:val="000000" w:themeColor="text1"/>
          <w:sz w:val="28"/>
          <w:szCs w:val="28"/>
        </w:rPr>
        <w:t xml:space="preserve"> necomerciale și cu partenerii străini, servește ca platformă pentru dezbateri în procesul de implementare, la nivel </w:t>
      </w:r>
      <w:r w:rsidRPr="00071E26">
        <w:rPr>
          <w:rFonts w:cs="Times New Roman"/>
          <w:color w:val="000000" w:themeColor="text1"/>
          <w:sz w:val="28"/>
          <w:szCs w:val="28"/>
        </w:rPr>
        <w:t>național</w:t>
      </w:r>
      <w:r w:rsidRPr="00071E26">
        <w:rPr>
          <w:rFonts w:cs="Times New Roman"/>
          <w:color w:val="000000" w:themeColor="text1"/>
          <w:sz w:val="28"/>
          <w:szCs w:val="28"/>
        </w:rPr>
        <w:t xml:space="preserve"> și local, a politicilor de prevenire și combatere a tuturor formelor de </w:t>
      </w:r>
      <w:r w:rsidRPr="00071E26">
        <w:rPr>
          <w:rFonts w:cs="Times New Roman"/>
          <w:color w:val="000000" w:themeColor="text1"/>
          <w:sz w:val="28"/>
          <w:szCs w:val="28"/>
        </w:rPr>
        <w:t>violenta</w:t>
      </w:r>
      <w:r w:rsidRPr="00071E26">
        <w:rPr>
          <w:rFonts w:cs="Times New Roman"/>
          <w:color w:val="000000" w:themeColor="text1"/>
          <w:sz w:val="28"/>
          <w:szCs w:val="28"/>
        </w:rPr>
        <w:t xml:space="preserve"> acoperite de Convenția de la Istanbul. Regulamentul Consiliului național coordonator este aprobat prin hotărâre de Guvern.”.</w:t>
      </w:r>
    </w:p>
    <w:p w14:paraId="6DE07180"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566F2BD1"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2. Articolul 8:</w:t>
      </w:r>
    </w:p>
    <w:p w14:paraId="01F0D58F" w14:textId="2DB5FD2E"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alineatul (1) se propune într-o </w:t>
      </w:r>
      <w:r w:rsidRPr="00071E26">
        <w:rPr>
          <w:rFonts w:cs="Times New Roman"/>
          <w:color w:val="000000" w:themeColor="text1"/>
          <w:sz w:val="28"/>
          <w:szCs w:val="28"/>
        </w:rPr>
        <w:t>redacție</w:t>
      </w:r>
      <w:r w:rsidRPr="00071E26">
        <w:rPr>
          <w:rFonts w:cs="Times New Roman"/>
          <w:color w:val="000000" w:themeColor="text1"/>
          <w:sz w:val="28"/>
          <w:szCs w:val="28"/>
        </w:rPr>
        <w:t xml:space="preserve"> nouă, după cum urmează:</w:t>
      </w:r>
    </w:p>
    <w:p w14:paraId="0F3D8041"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 xml:space="preserve"> „(1) Agenția națională de prevenire și combatere a violenței față de femei și violenței în familie:</w:t>
      </w:r>
    </w:p>
    <w:p w14:paraId="456E0506" w14:textId="5E65E97A"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a) coordonează implementarea politicilor de prevenire şi combatere a </w:t>
      </w:r>
      <w:r w:rsidRPr="00071E26">
        <w:rPr>
          <w:rFonts w:cs="Times New Roman"/>
          <w:color w:val="000000" w:themeColor="text1"/>
          <w:sz w:val="28"/>
          <w:szCs w:val="28"/>
        </w:rPr>
        <w:t>violenței</w:t>
      </w:r>
      <w:r w:rsidRPr="00071E26">
        <w:rPr>
          <w:rFonts w:cs="Times New Roman"/>
          <w:color w:val="000000" w:themeColor="text1"/>
          <w:sz w:val="28"/>
          <w:szCs w:val="28"/>
        </w:rPr>
        <w:t xml:space="preserve"> față de femei și violenței în familie, asigură monitorizarea şi evaluarea politicilor publice în domeniu;</w:t>
      </w:r>
    </w:p>
    <w:p w14:paraId="28C385A2" w14:textId="478E1506"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b) sprijină implementarea interinstituțională a programelor naționale în domeniul prevenirii şi combaterii </w:t>
      </w:r>
      <w:r w:rsidRPr="00071E26">
        <w:rPr>
          <w:rFonts w:cs="Times New Roman"/>
          <w:color w:val="000000" w:themeColor="text1"/>
          <w:sz w:val="28"/>
          <w:szCs w:val="28"/>
        </w:rPr>
        <w:t>violenței</w:t>
      </w:r>
      <w:r w:rsidRPr="00071E26">
        <w:rPr>
          <w:rFonts w:cs="Times New Roman"/>
          <w:color w:val="000000" w:themeColor="text1"/>
          <w:sz w:val="28"/>
          <w:szCs w:val="28"/>
        </w:rPr>
        <w:t xml:space="preserve"> față de femei și violenței în familie; </w:t>
      </w:r>
    </w:p>
    <w:p w14:paraId="6FEA5225"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c) organizează și conduce ședințele Consiliului național coordonator în domeniul prevenirii şi combaterii violenței față de femei și violenței în familie;</w:t>
      </w:r>
    </w:p>
    <w:p w14:paraId="0B5E3B6C"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d) oferă suport metodologic în vederea implementării unitare și eficiente la nivel central și local a cadrului normativ și politicilor de prevenire şi combatere a violenței față de femei și violenței în familie;</w:t>
      </w:r>
    </w:p>
    <w:p w14:paraId="391A59F4"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e) organizează instruiri prin module multidisciplinare pentru specialiștii din sectoarele abilitate cu funcții de prevenire şi combatere a violenței față de femei și violenței în familie</w:t>
      </w:r>
    </w:p>
    <w:p w14:paraId="42F9B690" w14:textId="06BB851F"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f) asigură crearea şi </w:t>
      </w:r>
      <w:r w:rsidRPr="00071E26">
        <w:rPr>
          <w:rFonts w:cs="Times New Roman"/>
          <w:color w:val="000000" w:themeColor="text1"/>
          <w:sz w:val="28"/>
          <w:szCs w:val="28"/>
        </w:rPr>
        <w:t>menținerea</w:t>
      </w:r>
      <w:r w:rsidRPr="00071E26">
        <w:rPr>
          <w:rFonts w:cs="Times New Roman"/>
          <w:color w:val="000000" w:themeColor="text1"/>
          <w:sz w:val="28"/>
          <w:szCs w:val="28"/>
        </w:rPr>
        <w:t xml:space="preserve"> paginii web oficiale privind prevenirea şi combaterea </w:t>
      </w:r>
      <w:r w:rsidRPr="00071E26">
        <w:rPr>
          <w:rFonts w:cs="Times New Roman"/>
          <w:color w:val="000000" w:themeColor="text1"/>
          <w:sz w:val="28"/>
          <w:szCs w:val="28"/>
        </w:rPr>
        <w:t>violenței</w:t>
      </w:r>
      <w:r w:rsidRPr="00071E26">
        <w:rPr>
          <w:rFonts w:cs="Times New Roman"/>
          <w:color w:val="000000" w:themeColor="text1"/>
          <w:sz w:val="28"/>
          <w:szCs w:val="28"/>
        </w:rPr>
        <w:t xml:space="preserve"> față de femei și violenței în familie în scop de oferire a accesului </w:t>
      </w:r>
      <w:r w:rsidRPr="00071E26">
        <w:rPr>
          <w:rFonts w:cs="Times New Roman"/>
          <w:color w:val="000000" w:themeColor="text1"/>
          <w:sz w:val="28"/>
          <w:szCs w:val="28"/>
        </w:rPr>
        <w:t>populației</w:t>
      </w:r>
      <w:r w:rsidRPr="00071E26">
        <w:rPr>
          <w:rFonts w:cs="Times New Roman"/>
          <w:color w:val="000000" w:themeColor="text1"/>
          <w:sz w:val="28"/>
          <w:szCs w:val="28"/>
        </w:rPr>
        <w:t xml:space="preserve"> la </w:t>
      </w:r>
      <w:r w:rsidRPr="00071E26">
        <w:rPr>
          <w:rFonts w:cs="Times New Roman"/>
          <w:color w:val="000000" w:themeColor="text1"/>
          <w:sz w:val="28"/>
          <w:szCs w:val="28"/>
        </w:rPr>
        <w:t>informația</w:t>
      </w:r>
      <w:r w:rsidRPr="00071E26">
        <w:rPr>
          <w:rFonts w:cs="Times New Roman"/>
          <w:color w:val="000000" w:themeColor="text1"/>
          <w:sz w:val="28"/>
          <w:szCs w:val="28"/>
        </w:rPr>
        <w:t xml:space="preserve"> despre mecanismul de </w:t>
      </w:r>
      <w:r w:rsidRPr="00071E26">
        <w:rPr>
          <w:rFonts w:cs="Times New Roman"/>
          <w:color w:val="000000" w:themeColor="text1"/>
          <w:sz w:val="28"/>
          <w:szCs w:val="28"/>
        </w:rPr>
        <w:t>soluționare</w:t>
      </w:r>
      <w:r w:rsidRPr="00071E26">
        <w:rPr>
          <w:rFonts w:cs="Times New Roman"/>
          <w:color w:val="000000" w:themeColor="text1"/>
          <w:sz w:val="28"/>
          <w:szCs w:val="28"/>
        </w:rPr>
        <w:t xml:space="preserve"> a actelor de </w:t>
      </w:r>
      <w:r w:rsidRPr="00071E26">
        <w:rPr>
          <w:rFonts w:cs="Times New Roman"/>
          <w:color w:val="000000" w:themeColor="text1"/>
          <w:sz w:val="28"/>
          <w:szCs w:val="28"/>
        </w:rPr>
        <w:t>violență</w:t>
      </w:r>
      <w:r w:rsidRPr="00071E26">
        <w:rPr>
          <w:rFonts w:cs="Times New Roman"/>
          <w:color w:val="000000" w:themeColor="text1"/>
          <w:sz w:val="28"/>
          <w:szCs w:val="28"/>
        </w:rPr>
        <w:t xml:space="preserve">, infrastructura serviciilor sociale pentru victimele </w:t>
      </w:r>
      <w:r w:rsidRPr="00071E26">
        <w:rPr>
          <w:rFonts w:cs="Times New Roman"/>
          <w:color w:val="000000" w:themeColor="text1"/>
          <w:sz w:val="28"/>
          <w:szCs w:val="28"/>
        </w:rPr>
        <w:t>violenței</w:t>
      </w:r>
      <w:r w:rsidRPr="00071E26">
        <w:rPr>
          <w:rFonts w:cs="Times New Roman"/>
          <w:color w:val="000000" w:themeColor="text1"/>
          <w:sz w:val="28"/>
          <w:szCs w:val="28"/>
        </w:rPr>
        <w:t xml:space="preserve"> în familie şi pentru agresori, precum şi la rezultatele studiilor, cercetărilor din domeniu; </w:t>
      </w:r>
    </w:p>
    <w:p w14:paraId="00DD92C0"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g) facilitează cooperarea și dialogul cu sectorul societății civile și partenerii de dezvoltare;</w:t>
      </w:r>
    </w:p>
    <w:p w14:paraId="4F537A75"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h) stabilește și gestionează un sistem coordonat de colectare și analiză a datelor administrative și statisticilor oficiale; </w:t>
      </w:r>
    </w:p>
    <w:p w14:paraId="508DC8E0" w14:textId="74AD7F2D"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i) planifică și organizează desfășurarea cercetărilor, studiilor şi campaniilor de informare pentru prevenirea şi combaterea </w:t>
      </w:r>
      <w:r w:rsidRPr="00071E26">
        <w:rPr>
          <w:rFonts w:cs="Times New Roman"/>
          <w:color w:val="000000" w:themeColor="text1"/>
          <w:sz w:val="28"/>
          <w:szCs w:val="28"/>
        </w:rPr>
        <w:t>violenței</w:t>
      </w:r>
      <w:r w:rsidRPr="00071E26">
        <w:rPr>
          <w:rFonts w:cs="Times New Roman"/>
          <w:color w:val="000000" w:themeColor="text1"/>
          <w:sz w:val="28"/>
          <w:szCs w:val="28"/>
        </w:rPr>
        <w:t xml:space="preserve"> față de femei și violenței în familie, în comun cu autoritățile și instituțiile abilitate, cu </w:t>
      </w:r>
      <w:r w:rsidRPr="00071E26">
        <w:rPr>
          <w:rFonts w:cs="Times New Roman"/>
          <w:color w:val="000000" w:themeColor="text1"/>
          <w:sz w:val="28"/>
          <w:szCs w:val="28"/>
        </w:rPr>
        <w:t>organizațiile</w:t>
      </w:r>
      <w:r w:rsidRPr="00071E26">
        <w:rPr>
          <w:rFonts w:cs="Times New Roman"/>
          <w:color w:val="000000" w:themeColor="text1"/>
          <w:sz w:val="28"/>
          <w:szCs w:val="28"/>
        </w:rPr>
        <w:t xml:space="preserve"> necomerciale, alți reprezentanți ai </w:t>
      </w:r>
      <w:r w:rsidRPr="00071E26">
        <w:rPr>
          <w:rFonts w:cs="Times New Roman"/>
          <w:color w:val="000000" w:themeColor="text1"/>
          <w:sz w:val="28"/>
          <w:szCs w:val="28"/>
        </w:rPr>
        <w:t>societății</w:t>
      </w:r>
      <w:r w:rsidRPr="00071E26">
        <w:rPr>
          <w:rFonts w:cs="Times New Roman"/>
          <w:color w:val="000000" w:themeColor="text1"/>
          <w:sz w:val="28"/>
          <w:szCs w:val="28"/>
        </w:rPr>
        <w:t xml:space="preserve"> civile și partenerii de dezvoltare; </w:t>
      </w:r>
    </w:p>
    <w:p w14:paraId="521D1CFB" w14:textId="27355874" w:rsidR="00071E26" w:rsidRPr="00071E26" w:rsidRDefault="00071E26" w:rsidP="00071E26">
      <w:pPr>
        <w:tabs>
          <w:tab w:val="left" w:pos="708"/>
        </w:tabs>
        <w:spacing w:after="0" w:line="240" w:lineRule="auto"/>
        <w:jc w:val="both"/>
        <w:rPr>
          <w:rFonts w:cs="Times New Roman"/>
          <w:color w:val="000000" w:themeColor="text1"/>
          <w:sz w:val="28"/>
          <w:szCs w:val="28"/>
          <w:lang w:val="ro-MD"/>
        </w:rPr>
      </w:pPr>
      <w:r w:rsidRPr="00071E26">
        <w:rPr>
          <w:rFonts w:cs="Times New Roman"/>
          <w:color w:val="000000" w:themeColor="text1"/>
          <w:sz w:val="28"/>
          <w:szCs w:val="28"/>
        </w:rPr>
        <w:lastRenderedPageBreak/>
        <w:t xml:space="preserve">j) elaborează raportul anual cu privire la </w:t>
      </w:r>
      <w:r w:rsidRPr="00071E26">
        <w:rPr>
          <w:rFonts w:cs="Times New Roman"/>
          <w:color w:val="000000" w:themeColor="text1"/>
          <w:sz w:val="28"/>
          <w:szCs w:val="28"/>
        </w:rPr>
        <w:t>violența</w:t>
      </w:r>
      <w:r w:rsidRPr="00071E26">
        <w:rPr>
          <w:rFonts w:cs="Times New Roman"/>
          <w:color w:val="000000" w:themeColor="text1"/>
          <w:sz w:val="28"/>
          <w:szCs w:val="28"/>
        </w:rPr>
        <w:t xml:space="preserve"> în familie şi </w:t>
      </w:r>
      <w:r w:rsidRPr="00071E26">
        <w:rPr>
          <w:rFonts w:cs="Times New Roman"/>
          <w:color w:val="000000" w:themeColor="text1"/>
          <w:sz w:val="28"/>
          <w:szCs w:val="28"/>
        </w:rPr>
        <w:t>violența</w:t>
      </w:r>
      <w:r w:rsidRPr="00071E26">
        <w:rPr>
          <w:rFonts w:cs="Times New Roman"/>
          <w:color w:val="000000" w:themeColor="text1"/>
          <w:sz w:val="28"/>
          <w:szCs w:val="28"/>
        </w:rPr>
        <w:t xml:space="preserve"> față de femei, cu contribuția și participarea tuturor </w:t>
      </w:r>
      <w:r w:rsidRPr="00071E26">
        <w:rPr>
          <w:rFonts w:cs="Times New Roman"/>
          <w:color w:val="000000" w:themeColor="text1"/>
          <w:sz w:val="28"/>
          <w:szCs w:val="28"/>
        </w:rPr>
        <w:t>autorităților</w:t>
      </w:r>
      <w:r w:rsidRPr="00071E26">
        <w:rPr>
          <w:rFonts w:cs="Times New Roman"/>
          <w:color w:val="000000" w:themeColor="text1"/>
          <w:sz w:val="28"/>
          <w:szCs w:val="28"/>
        </w:rPr>
        <w:t xml:space="preserve"> şi </w:t>
      </w:r>
      <w:r w:rsidRPr="00071E26">
        <w:rPr>
          <w:rFonts w:cs="Times New Roman"/>
          <w:color w:val="000000" w:themeColor="text1"/>
          <w:sz w:val="28"/>
          <w:szCs w:val="28"/>
        </w:rPr>
        <w:t>instituțiilor</w:t>
      </w:r>
      <w:r w:rsidRPr="00071E26">
        <w:rPr>
          <w:rFonts w:cs="Times New Roman"/>
          <w:color w:val="000000" w:themeColor="text1"/>
          <w:sz w:val="28"/>
          <w:szCs w:val="28"/>
        </w:rPr>
        <w:t xml:space="preserve"> abilitate cu </w:t>
      </w:r>
      <w:r w:rsidRPr="00071E26">
        <w:rPr>
          <w:rFonts w:cs="Times New Roman"/>
          <w:color w:val="000000" w:themeColor="text1"/>
          <w:sz w:val="28"/>
          <w:szCs w:val="28"/>
        </w:rPr>
        <w:t>funcții</w:t>
      </w:r>
      <w:r w:rsidRPr="00071E26">
        <w:rPr>
          <w:rFonts w:cs="Times New Roman"/>
          <w:color w:val="000000" w:themeColor="text1"/>
          <w:sz w:val="28"/>
          <w:szCs w:val="28"/>
        </w:rPr>
        <w:t xml:space="preserve"> în domeniu</w:t>
      </w:r>
      <w:r>
        <w:rPr>
          <w:rFonts w:cs="Times New Roman"/>
          <w:color w:val="000000" w:themeColor="text1"/>
          <w:sz w:val="28"/>
          <w:szCs w:val="28"/>
          <w:lang w:val="ro-MD"/>
        </w:rPr>
        <w:t>;</w:t>
      </w:r>
    </w:p>
    <w:p w14:paraId="01F9403A"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k) elaborează rapoartele de țară și asigură aranjamentele în cadrul vizitelor de monitorizare în țară de către GREVIO;</w:t>
      </w:r>
    </w:p>
    <w:p w14:paraId="5221A226" w14:textId="4280DF31"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l) exercită și alte activități în domeniul prevenirii şi combaterii </w:t>
      </w:r>
      <w:r w:rsidRPr="00071E26">
        <w:rPr>
          <w:rFonts w:cs="Times New Roman"/>
          <w:color w:val="000000" w:themeColor="text1"/>
          <w:sz w:val="28"/>
          <w:szCs w:val="28"/>
        </w:rPr>
        <w:t>violenței</w:t>
      </w:r>
      <w:r w:rsidRPr="00071E26">
        <w:rPr>
          <w:rFonts w:cs="Times New Roman"/>
          <w:color w:val="000000" w:themeColor="text1"/>
          <w:sz w:val="28"/>
          <w:szCs w:val="28"/>
        </w:rPr>
        <w:t xml:space="preserve"> față de femei și violenței în familie.</w:t>
      </w:r>
    </w:p>
    <w:p w14:paraId="6F5664AB"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6060F54C"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02AF4426" w14:textId="2D73AAAD"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alineatul (1) devine alineatul (2) și se completează cu litera g), în următoarea </w:t>
      </w:r>
      <w:r w:rsidRPr="00071E26">
        <w:rPr>
          <w:rFonts w:cs="Times New Roman"/>
          <w:color w:val="000000" w:themeColor="text1"/>
          <w:sz w:val="28"/>
          <w:szCs w:val="28"/>
        </w:rPr>
        <w:t>redacție</w:t>
      </w:r>
      <w:r w:rsidRPr="00071E26">
        <w:rPr>
          <w:rFonts w:cs="Times New Roman"/>
          <w:color w:val="000000" w:themeColor="text1"/>
          <w:sz w:val="28"/>
          <w:szCs w:val="28"/>
        </w:rPr>
        <w:t>:</w:t>
      </w:r>
    </w:p>
    <w:p w14:paraId="18D609A0"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„g) informează Agenția națională de prevenire și combatere a violenței față de femei și violenței în familie despre activitatea pe dimensiunea prevenirii şi combaterii violenței în familie, corespunzător misiunii și domeniului lor de specialitate, semestrial și la solicitare pentru organizarea dezbaterilor în cadrul Consiliului național coordonator în domeniul prevenirii şi combaterii violenței față de femei și violenței în familie.”;</w:t>
      </w:r>
    </w:p>
    <w:p w14:paraId="663BEBDC"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23D43243"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1E98F7ED" w14:textId="1F2DF093"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alineatul (1</w:t>
      </w:r>
      <w:r w:rsidRPr="00071E26">
        <w:rPr>
          <w:rFonts w:cs="Times New Roman"/>
          <w:color w:val="000000" w:themeColor="text1"/>
          <w:sz w:val="28"/>
          <w:szCs w:val="28"/>
          <w:vertAlign w:val="superscript"/>
        </w:rPr>
        <w:t>1</w:t>
      </w:r>
      <w:r w:rsidRPr="00071E26">
        <w:rPr>
          <w:rFonts w:cs="Times New Roman"/>
          <w:color w:val="000000" w:themeColor="text1"/>
          <w:sz w:val="28"/>
          <w:szCs w:val="28"/>
        </w:rPr>
        <w:t xml:space="preserve">) care devine alineatul (3) se propune într-o </w:t>
      </w:r>
      <w:r w:rsidRPr="00071E26">
        <w:rPr>
          <w:rFonts w:cs="Times New Roman"/>
          <w:color w:val="000000" w:themeColor="text1"/>
          <w:sz w:val="28"/>
          <w:szCs w:val="28"/>
        </w:rPr>
        <w:t>redacție</w:t>
      </w:r>
      <w:r w:rsidRPr="00071E26">
        <w:rPr>
          <w:rFonts w:cs="Times New Roman"/>
          <w:color w:val="000000" w:themeColor="text1"/>
          <w:sz w:val="28"/>
          <w:szCs w:val="28"/>
        </w:rPr>
        <w:t xml:space="preserve"> nouă, după cum urmează:</w:t>
      </w:r>
    </w:p>
    <w:p w14:paraId="6D6C12CA" w14:textId="3D969F86"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„(3) Ministerul Muncii și Protecției Sociale, în calitatea sa de organ central de specialitate al statului, abilitat cu </w:t>
      </w:r>
      <w:r w:rsidRPr="00071E26">
        <w:rPr>
          <w:rFonts w:cs="Times New Roman"/>
          <w:color w:val="000000" w:themeColor="text1"/>
          <w:sz w:val="28"/>
          <w:szCs w:val="28"/>
        </w:rPr>
        <w:t>funcții</w:t>
      </w:r>
      <w:r w:rsidRPr="00071E26">
        <w:rPr>
          <w:rFonts w:cs="Times New Roman"/>
          <w:color w:val="000000" w:themeColor="text1"/>
          <w:sz w:val="28"/>
          <w:szCs w:val="28"/>
        </w:rPr>
        <w:t xml:space="preserve"> de elaborare a politicilor de prevenire şi de combatere a </w:t>
      </w:r>
      <w:r w:rsidRPr="00071E26">
        <w:rPr>
          <w:rFonts w:cs="Times New Roman"/>
          <w:color w:val="000000" w:themeColor="text1"/>
          <w:sz w:val="28"/>
          <w:szCs w:val="28"/>
        </w:rPr>
        <w:t>violenței</w:t>
      </w:r>
      <w:r w:rsidRPr="00071E26">
        <w:rPr>
          <w:rFonts w:cs="Times New Roman"/>
          <w:color w:val="000000" w:themeColor="text1"/>
          <w:sz w:val="28"/>
          <w:szCs w:val="28"/>
        </w:rPr>
        <w:t xml:space="preserve"> în familie, precum şi de </w:t>
      </w:r>
      <w:r w:rsidRPr="00071E26">
        <w:rPr>
          <w:rFonts w:cs="Times New Roman"/>
          <w:color w:val="000000" w:themeColor="text1"/>
          <w:sz w:val="28"/>
          <w:szCs w:val="28"/>
        </w:rPr>
        <w:t>asistență</w:t>
      </w:r>
      <w:r w:rsidRPr="00071E26">
        <w:rPr>
          <w:rFonts w:cs="Times New Roman"/>
          <w:color w:val="000000" w:themeColor="text1"/>
          <w:sz w:val="28"/>
          <w:szCs w:val="28"/>
        </w:rPr>
        <w:t xml:space="preserve"> socială a victimelor şi a agresorilor:</w:t>
      </w:r>
    </w:p>
    <w:p w14:paraId="6619CB76" w14:textId="12A6C1DA"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a) elaborează politici de consolidare a familiei, de prevenire şi combatere a </w:t>
      </w:r>
      <w:r w:rsidRPr="00071E26">
        <w:rPr>
          <w:rFonts w:cs="Times New Roman"/>
          <w:color w:val="000000" w:themeColor="text1"/>
          <w:sz w:val="28"/>
          <w:szCs w:val="28"/>
        </w:rPr>
        <w:t>violenței</w:t>
      </w:r>
      <w:r w:rsidRPr="00071E26">
        <w:rPr>
          <w:rFonts w:cs="Times New Roman"/>
          <w:color w:val="000000" w:themeColor="text1"/>
          <w:sz w:val="28"/>
          <w:szCs w:val="28"/>
        </w:rPr>
        <w:t xml:space="preserve"> față de femei și violenței în familie, de acordare a </w:t>
      </w:r>
      <w:r w:rsidRPr="00071E26">
        <w:rPr>
          <w:rFonts w:cs="Times New Roman"/>
          <w:color w:val="000000" w:themeColor="text1"/>
          <w:sz w:val="28"/>
          <w:szCs w:val="28"/>
        </w:rPr>
        <w:t>protecției</w:t>
      </w:r>
      <w:r w:rsidRPr="00071E26">
        <w:rPr>
          <w:rFonts w:cs="Times New Roman"/>
          <w:color w:val="000000" w:themeColor="text1"/>
          <w:sz w:val="28"/>
          <w:szCs w:val="28"/>
        </w:rPr>
        <w:t xml:space="preserve"> şi </w:t>
      </w:r>
      <w:r w:rsidRPr="00071E26">
        <w:rPr>
          <w:rFonts w:cs="Times New Roman"/>
          <w:color w:val="000000" w:themeColor="text1"/>
          <w:sz w:val="28"/>
          <w:szCs w:val="28"/>
        </w:rPr>
        <w:t>asistenței</w:t>
      </w:r>
      <w:r w:rsidRPr="00071E26">
        <w:rPr>
          <w:rFonts w:cs="Times New Roman"/>
          <w:color w:val="000000" w:themeColor="text1"/>
          <w:sz w:val="28"/>
          <w:szCs w:val="28"/>
        </w:rPr>
        <w:t xml:space="preserve"> victimelor şi consiliere a agresorilor, și contribuie la implementarea lor;</w:t>
      </w:r>
    </w:p>
    <w:p w14:paraId="069F6648" w14:textId="7200B5C5"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b) asigură instituirea şi </w:t>
      </w:r>
      <w:r w:rsidRPr="00071E26">
        <w:rPr>
          <w:rFonts w:cs="Times New Roman"/>
          <w:color w:val="000000" w:themeColor="text1"/>
          <w:sz w:val="28"/>
          <w:szCs w:val="28"/>
        </w:rPr>
        <w:t>menținerea</w:t>
      </w:r>
      <w:r w:rsidRPr="00071E26">
        <w:rPr>
          <w:rFonts w:cs="Times New Roman"/>
          <w:color w:val="000000" w:themeColor="text1"/>
          <w:sz w:val="28"/>
          <w:szCs w:val="28"/>
        </w:rPr>
        <w:t xml:space="preserve"> serviciului anonim și </w:t>
      </w:r>
      <w:r w:rsidRPr="00071E26">
        <w:rPr>
          <w:rFonts w:cs="Times New Roman"/>
          <w:color w:val="000000" w:themeColor="text1"/>
          <w:sz w:val="28"/>
          <w:szCs w:val="28"/>
        </w:rPr>
        <w:t>confidențial</w:t>
      </w:r>
      <w:r w:rsidRPr="00071E26">
        <w:rPr>
          <w:rFonts w:cs="Times New Roman"/>
          <w:color w:val="000000" w:themeColor="text1"/>
          <w:sz w:val="28"/>
          <w:szCs w:val="28"/>
        </w:rPr>
        <w:t xml:space="preserve"> de </w:t>
      </w:r>
      <w:r w:rsidRPr="00071E26">
        <w:rPr>
          <w:rFonts w:cs="Times New Roman"/>
          <w:color w:val="000000" w:themeColor="text1"/>
          <w:sz w:val="28"/>
          <w:szCs w:val="28"/>
        </w:rPr>
        <w:t>asistență</w:t>
      </w:r>
      <w:r w:rsidRPr="00071E26">
        <w:rPr>
          <w:rFonts w:cs="Times New Roman"/>
          <w:color w:val="000000" w:themeColor="text1"/>
          <w:sz w:val="28"/>
          <w:szCs w:val="28"/>
        </w:rPr>
        <w:t xml:space="preserve"> telefonică gratuită, care oferă consilierea </w:t>
      </w:r>
      <w:r w:rsidRPr="00071E26">
        <w:rPr>
          <w:rFonts w:cs="Times New Roman"/>
          <w:color w:val="000000" w:themeColor="text1"/>
          <w:sz w:val="28"/>
          <w:szCs w:val="28"/>
        </w:rPr>
        <w:t>apelanților</w:t>
      </w:r>
      <w:r w:rsidRPr="00071E26">
        <w:rPr>
          <w:rFonts w:cs="Times New Roman"/>
          <w:color w:val="000000" w:themeColor="text1"/>
          <w:sz w:val="28"/>
          <w:szCs w:val="28"/>
        </w:rPr>
        <w:t xml:space="preserve">, în regim de 24/24 de ore, 7 zile din săptămână, privind prevenirea </w:t>
      </w:r>
      <w:r w:rsidRPr="00071E26">
        <w:rPr>
          <w:rFonts w:cs="Times New Roman"/>
          <w:color w:val="000000" w:themeColor="text1"/>
          <w:sz w:val="28"/>
          <w:szCs w:val="28"/>
        </w:rPr>
        <w:t>violenței</w:t>
      </w:r>
      <w:r w:rsidRPr="00071E26">
        <w:rPr>
          <w:rFonts w:cs="Times New Roman"/>
          <w:color w:val="000000" w:themeColor="text1"/>
          <w:sz w:val="28"/>
          <w:szCs w:val="28"/>
        </w:rPr>
        <w:t xml:space="preserve"> în familie şi privind serviciile disponibile pentru </w:t>
      </w:r>
      <w:r w:rsidRPr="00071E26">
        <w:rPr>
          <w:rFonts w:cs="Times New Roman"/>
          <w:color w:val="000000" w:themeColor="text1"/>
          <w:sz w:val="28"/>
          <w:szCs w:val="28"/>
        </w:rPr>
        <w:t>subiecții</w:t>
      </w:r>
      <w:r w:rsidRPr="00071E26">
        <w:rPr>
          <w:rFonts w:cs="Times New Roman"/>
          <w:color w:val="000000" w:themeColor="text1"/>
          <w:sz w:val="28"/>
          <w:szCs w:val="28"/>
        </w:rPr>
        <w:t xml:space="preserve"> </w:t>
      </w:r>
      <w:r w:rsidRPr="00071E26">
        <w:rPr>
          <w:rFonts w:cs="Times New Roman"/>
          <w:color w:val="000000" w:themeColor="text1"/>
          <w:sz w:val="28"/>
          <w:szCs w:val="28"/>
        </w:rPr>
        <w:t>violenței</w:t>
      </w:r>
      <w:r w:rsidRPr="00071E26">
        <w:rPr>
          <w:rFonts w:cs="Times New Roman"/>
          <w:color w:val="000000" w:themeColor="text1"/>
          <w:sz w:val="28"/>
          <w:szCs w:val="28"/>
        </w:rPr>
        <w:t xml:space="preserve"> în familie;</w:t>
      </w:r>
    </w:p>
    <w:p w14:paraId="2C2387AA"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c) gestionează surse de date administrative din domeniul social și diseminează statistici sectoriale pe dimensiunea prevenirii şi combaterii violenței împotriva femeilor și violenței în familie, dezagregate după criteriile stabilite, conform metodologiei coordonate cu autoritatea centrală în domeniul statisticii;</w:t>
      </w:r>
    </w:p>
    <w:p w14:paraId="6A183E60" w14:textId="2E14EC96"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d) participă, în comun cu autoritățile și instituțiile abilitate, cu </w:t>
      </w:r>
      <w:r w:rsidRPr="00071E26">
        <w:rPr>
          <w:rFonts w:cs="Times New Roman"/>
          <w:color w:val="000000" w:themeColor="text1"/>
          <w:sz w:val="28"/>
          <w:szCs w:val="28"/>
        </w:rPr>
        <w:t>organizațiile</w:t>
      </w:r>
      <w:r w:rsidRPr="00071E26">
        <w:rPr>
          <w:rFonts w:cs="Times New Roman"/>
          <w:color w:val="000000" w:themeColor="text1"/>
          <w:sz w:val="28"/>
          <w:szCs w:val="28"/>
        </w:rPr>
        <w:t xml:space="preserve"> necomerciale, alți reprezentanți ai </w:t>
      </w:r>
      <w:r w:rsidRPr="00071E26">
        <w:rPr>
          <w:rFonts w:cs="Times New Roman"/>
          <w:color w:val="000000" w:themeColor="text1"/>
          <w:sz w:val="28"/>
          <w:szCs w:val="28"/>
        </w:rPr>
        <w:t>societății</w:t>
      </w:r>
      <w:r w:rsidRPr="00071E26">
        <w:rPr>
          <w:rFonts w:cs="Times New Roman"/>
          <w:color w:val="000000" w:themeColor="text1"/>
          <w:sz w:val="28"/>
          <w:szCs w:val="28"/>
        </w:rPr>
        <w:t xml:space="preserve"> civile și partenerii de dezvoltare, la cercetări, studii şi campanii de informare pentru prevenirea şi combaterea </w:t>
      </w:r>
      <w:r w:rsidRPr="00071E26">
        <w:rPr>
          <w:rFonts w:cs="Times New Roman"/>
          <w:color w:val="000000" w:themeColor="text1"/>
          <w:sz w:val="28"/>
          <w:szCs w:val="28"/>
        </w:rPr>
        <w:t>violenței</w:t>
      </w:r>
      <w:r w:rsidRPr="00071E26">
        <w:rPr>
          <w:rFonts w:cs="Times New Roman"/>
          <w:color w:val="000000" w:themeColor="text1"/>
          <w:sz w:val="28"/>
          <w:szCs w:val="28"/>
        </w:rPr>
        <w:t xml:space="preserve"> în familie;</w:t>
      </w:r>
    </w:p>
    <w:p w14:paraId="3F1DDCDD" w14:textId="65F16E03"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lastRenderedPageBreak/>
        <w:t xml:space="preserve">e) exercită atribuțiile de autoritate centrală de achiziție a serviciilor de asistență și reabilitare pentru victimele violenței, și a serviciilor de </w:t>
      </w:r>
      <w:r w:rsidRPr="00071E26">
        <w:rPr>
          <w:rFonts w:cs="Times New Roman"/>
          <w:color w:val="000000" w:themeColor="text1"/>
          <w:sz w:val="28"/>
          <w:szCs w:val="28"/>
        </w:rPr>
        <w:t>asistență</w:t>
      </w:r>
      <w:r w:rsidRPr="00071E26">
        <w:rPr>
          <w:rFonts w:cs="Times New Roman"/>
          <w:color w:val="000000" w:themeColor="text1"/>
          <w:sz w:val="28"/>
          <w:szCs w:val="28"/>
        </w:rPr>
        <w:t xml:space="preserve"> şi consiliere pentru agresori, finanțate din bugetul de stat;</w:t>
      </w:r>
    </w:p>
    <w:p w14:paraId="77AEEB04" w14:textId="0B32D672"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f) analizează, în colaborare cu agențiile teritoriale de asistență socială, necesitățile de dezvoltare a rețelei centrelor/serviciilor de </w:t>
      </w:r>
      <w:r w:rsidRPr="00071E26">
        <w:rPr>
          <w:rFonts w:cs="Times New Roman"/>
          <w:color w:val="000000" w:themeColor="text1"/>
          <w:sz w:val="28"/>
          <w:szCs w:val="28"/>
        </w:rPr>
        <w:t>asistență</w:t>
      </w:r>
      <w:r w:rsidRPr="00071E26">
        <w:rPr>
          <w:rFonts w:cs="Times New Roman"/>
          <w:color w:val="000000" w:themeColor="text1"/>
          <w:sz w:val="28"/>
          <w:szCs w:val="28"/>
        </w:rPr>
        <w:t xml:space="preserve"> şi </w:t>
      </w:r>
      <w:r w:rsidRPr="00071E26">
        <w:rPr>
          <w:rFonts w:cs="Times New Roman"/>
          <w:color w:val="000000" w:themeColor="text1"/>
          <w:sz w:val="28"/>
          <w:szCs w:val="28"/>
        </w:rPr>
        <w:t>protecție</w:t>
      </w:r>
      <w:r w:rsidRPr="00071E26">
        <w:rPr>
          <w:rFonts w:cs="Times New Roman"/>
          <w:color w:val="000000" w:themeColor="text1"/>
          <w:sz w:val="28"/>
          <w:szCs w:val="28"/>
        </w:rPr>
        <w:t xml:space="preserve"> a victimelor </w:t>
      </w:r>
      <w:r w:rsidRPr="00071E26">
        <w:rPr>
          <w:rFonts w:cs="Times New Roman"/>
          <w:color w:val="000000" w:themeColor="text1"/>
          <w:sz w:val="28"/>
          <w:szCs w:val="28"/>
        </w:rPr>
        <w:t>violenței</w:t>
      </w:r>
      <w:r w:rsidRPr="00071E26">
        <w:rPr>
          <w:rFonts w:cs="Times New Roman"/>
          <w:color w:val="000000" w:themeColor="text1"/>
          <w:sz w:val="28"/>
          <w:szCs w:val="28"/>
        </w:rPr>
        <w:t xml:space="preserve">, precum şi a centrelor/serviciilor de </w:t>
      </w:r>
      <w:r w:rsidRPr="00071E26">
        <w:rPr>
          <w:rFonts w:cs="Times New Roman"/>
          <w:color w:val="000000" w:themeColor="text1"/>
          <w:sz w:val="28"/>
          <w:szCs w:val="28"/>
        </w:rPr>
        <w:t>asistență</w:t>
      </w:r>
      <w:r w:rsidRPr="00071E26">
        <w:rPr>
          <w:rFonts w:cs="Times New Roman"/>
          <w:color w:val="000000" w:themeColor="text1"/>
          <w:sz w:val="28"/>
          <w:szCs w:val="28"/>
        </w:rPr>
        <w:t xml:space="preserve"> şi consiliere pentru agresori;</w:t>
      </w:r>
    </w:p>
    <w:p w14:paraId="0C7AE567" w14:textId="5B990185"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g) asigură integrarea dimensiunii violenței de gen și violenței în familie în Mecanismul </w:t>
      </w:r>
      <w:r w:rsidRPr="00071E26">
        <w:rPr>
          <w:rFonts w:cs="Times New Roman"/>
          <w:color w:val="000000" w:themeColor="text1"/>
          <w:sz w:val="28"/>
          <w:szCs w:val="28"/>
        </w:rPr>
        <w:t>național</w:t>
      </w:r>
      <w:r w:rsidRPr="00071E26">
        <w:rPr>
          <w:rFonts w:cs="Times New Roman"/>
          <w:color w:val="000000" w:themeColor="text1"/>
          <w:sz w:val="28"/>
          <w:szCs w:val="28"/>
        </w:rPr>
        <w:t xml:space="preserve"> de referire pentru protecția și asistența victimelor infracțiunilor;</w:t>
      </w:r>
    </w:p>
    <w:p w14:paraId="61BF5817"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h) contribuie la abilitarea economică a victimelor violenței în cooperare cu subiecții abilitați.</w:t>
      </w:r>
    </w:p>
    <w:p w14:paraId="04A342A0"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063FA68E"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52E5526D" w14:textId="742B39F5"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norma se completează cu un alineat nou, care va fi alineatul (4</w:t>
      </w:r>
      <w:r w:rsidRPr="00071E26">
        <w:rPr>
          <w:rFonts w:cs="Times New Roman"/>
          <w:color w:val="000000" w:themeColor="text1"/>
          <w:sz w:val="28"/>
          <w:szCs w:val="28"/>
          <w:vertAlign w:val="superscript"/>
        </w:rPr>
        <w:t>1</w:t>
      </w:r>
      <w:r w:rsidRPr="00071E26">
        <w:rPr>
          <w:rFonts w:cs="Times New Roman"/>
          <w:color w:val="000000" w:themeColor="text1"/>
          <w:sz w:val="28"/>
          <w:szCs w:val="28"/>
        </w:rPr>
        <w:t xml:space="preserve">), în următoarea </w:t>
      </w:r>
      <w:r w:rsidRPr="00071E26">
        <w:rPr>
          <w:rFonts w:cs="Times New Roman"/>
          <w:color w:val="000000" w:themeColor="text1"/>
          <w:sz w:val="28"/>
          <w:szCs w:val="28"/>
        </w:rPr>
        <w:t>redacție</w:t>
      </w:r>
      <w:r w:rsidRPr="00071E26">
        <w:rPr>
          <w:rFonts w:cs="Times New Roman"/>
          <w:color w:val="000000" w:themeColor="text1"/>
          <w:sz w:val="28"/>
          <w:szCs w:val="28"/>
        </w:rPr>
        <w:t>:</w:t>
      </w:r>
    </w:p>
    <w:p w14:paraId="42980C52" w14:textId="62EE9CC6"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„(4</w:t>
      </w:r>
      <w:r w:rsidRPr="00071E26">
        <w:rPr>
          <w:rFonts w:cs="Times New Roman"/>
          <w:color w:val="000000" w:themeColor="text1"/>
          <w:sz w:val="28"/>
          <w:szCs w:val="28"/>
          <w:vertAlign w:val="superscript"/>
        </w:rPr>
        <w:t>1</w:t>
      </w:r>
      <w:r w:rsidRPr="00071E26">
        <w:rPr>
          <w:rFonts w:cs="Times New Roman"/>
          <w:color w:val="000000" w:themeColor="text1"/>
          <w:sz w:val="28"/>
          <w:szCs w:val="28"/>
        </w:rPr>
        <w:t xml:space="preserve">) Pentru asigurarea calității în procesul elaborării politicilor în domeniul prevenirii şi combaterii </w:t>
      </w:r>
      <w:r w:rsidRPr="00071E26">
        <w:rPr>
          <w:rFonts w:cs="Times New Roman"/>
          <w:color w:val="000000" w:themeColor="text1"/>
          <w:sz w:val="28"/>
          <w:szCs w:val="28"/>
        </w:rPr>
        <w:t>violenței, pe</w:t>
      </w:r>
      <w:r w:rsidRPr="00071E26">
        <w:rPr>
          <w:rFonts w:cs="Times New Roman"/>
          <w:color w:val="000000" w:themeColor="text1"/>
          <w:sz w:val="28"/>
          <w:szCs w:val="28"/>
        </w:rPr>
        <w:t xml:space="preserve"> lângă Ministerul Muncii și Protecției Sociale activează Consiliul interministerial de reabilitare a victimelor infracțiunilor, în </w:t>
      </w:r>
      <w:r w:rsidRPr="00071E26">
        <w:rPr>
          <w:rFonts w:cs="Times New Roman"/>
          <w:color w:val="000000" w:themeColor="text1"/>
          <w:sz w:val="28"/>
          <w:szCs w:val="28"/>
        </w:rPr>
        <w:t>componența</w:t>
      </w:r>
      <w:r w:rsidRPr="00071E26">
        <w:rPr>
          <w:rFonts w:cs="Times New Roman"/>
          <w:color w:val="000000" w:themeColor="text1"/>
          <w:sz w:val="28"/>
          <w:szCs w:val="28"/>
        </w:rPr>
        <w:t xml:space="preserve"> căruia intră reprezentanți ai </w:t>
      </w:r>
      <w:r w:rsidRPr="00071E26">
        <w:rPr>
          <w:rFonts w:cs="Times New Roman"/>
          <w:color w:val="000000" w:themeColor="text1"/>
          <w:sz w:val="28"/>
          <w:szCs w:val="28"/>
        </w:rPr>
        <w:t>autorităților</w:t>
      </w:r>
      <w:r w:rsidRPr="00071E26">
        <w:rPr>
          <w:rFonts w:cs="Times New Roman"/>
          <w:color w:val="000000" w:themeColor="text1"/>
          <w:sz w:val="28"/>
          <w:szCs w:val="28"/>
        </w:rPr>
        <w:t xml:space="preserve"> centrale abilitate, </w:t>
      </w:r>
      <w:r w:rsidRPr="00071E26">
        <w:rPr>
          <w:rFonts w:cs="Times New Roman"/>
          <w:color w:val="000000" w:themeColor="text1"/>
          <w:sz w:val="28"/>
          <w:szCs w:val="28"/>
        </w:rPr>
        <w:t>reprezentanți</w:t>
      </w:r>
      <w:r w:rsidRPr="00071E26">
        <w:rPr>
          <w:rFonts w:cs="Times New Roman"/>
          <w:color w:val="000000" w:themeColor="text1"/>
          <w:sz w:val="28"/>
          <w:szCs w:val="28"/>
        </w:rPr>
        <w:t xml:space="preserve"> ai </w:t>
      </w:r>
      <w:r w:rsidRPr="00071E26">
        <w:rPr>
          <w:rFonts w:cs="Times New Roman"/>
          <w:color w:val="000000" w:themeColor="text1"/>
          <w:sz w:val="28"/>
          <w:szCs w:val="28"/>
        </w:rPr>
        <w:t>societății</w:t>
      </w:r>
      <w:r w:rsidRPr="00071E26">
        <w:rPr>
          <w:rFonts w:cs="Times New Roman"/>
          <w:color w:val="000000" w:themeColor="text1"/>
          <w:sz w:val="28"/>
          <w:szCs w:val="28"/>
        </w:rPr>
        <w:t xml:space="preserve"> civile şi alte </w:t>
      </w:r>
      <w:r w:rsidRPr="00071E26">
        <w:rPr>
          <w:rFonts w:cs="Times New Roman"/>
          <w:color w:val="000000" w:themeColor="text1"/>
          <w:sz w:val="28"/>
          <w:szCs w:val="28"/>
        </w:rPr>
        <w:t>părți</w:t>
      </w:r>
      <w:r w:rsidRPr="00071E26">
        <w:rPr>
          <w:rFonts w:cs="Times New Roman"/>
          <w:color w:val="000000" w:themeColor="text1"/>
          <w:sz w:val="28"/>
          <w:szCs w:val="28"/>
        </w:rPr>
        <w:t xml:space="preserve"> interesate. Regulamentul Consiliului interministerial este aprobat prin ordinul ministrului.”; </w:t>
      </w:r>
    </w:p>
    <w:p w14:paraId="5E1D6EC5"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 xml:space="preserve"> </w:t>
      </w:r>
    </w:p>
    <w:p w14:paraId="2A2F5243"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74738DE2"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alineatele (2)-(9), devin alineatele (5)-(13);</w:t>
      </w:r>
    </w:p>
    <w:p w14:paraId="10170420"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5E05FE30"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26F56AFB"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b/>
        <w:t>3. Articolul 10:</w:t>
      </w:r>
    </w:p>
    <w:p w14:paraId="3015D61B"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alineatul (5) lit. a) se propune de completat cu textul „sau Agenției naționale de prevenire și combatere a violenței față de femei și violenței în familie;”;</w:t>
      </w:r>
    </w:p>
    <w:p w14:paraId="50C3A91E"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7D3BBF88"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p>
    <w:p w14:paraId="782FCA3A" w14:textId="77777777" w:rsidR="00071E26" w:rsidRPr="00071E26" w:rsidRDefault="00071E26" w:rsidP="00071E26">
      <w:pPr>
        <w:tabs>
          <w:tab w:val="left" w:pos="708"/>
        </w:tabs>
        <w:spacing w:after="0" w:line="240" w:lineRule="auto"/>
        <w:jc w:val="both"/>
        <w:rPr>
          <w:rFonts w:cs="Times New Roman"/>
          <w:color w:val="000000" w:themeColor="text1"/>
          <w:sz w:val="28"/>
          <w:szCs w:val="28"/>
        </w:rPr>
      </w:pPr>
      <w:r w:rsidRPr="00071E26">
        <w:rPr>
          <w:rFonts w:cs="Times New Roman"/>
          <w:color w:val="000000" w:themeColor="text1"/>
          <w:sz w:val="28"/>
          <w:szCs w:val="28"/>
        </w:rPr>
        <w:t>alineatul (5) lit. c) se propune de completat cu sintagma „și a Agenției naționale de prevenire și combatere a violenței față de femei și violenței în familie;”.</w:t>
      </w:r>
    </w:p>
    <w:p w14:paraId="2D48A1C1" w14:textId="5C6DFCCB" w:rsidR="001E0635" w:rsidRPr="00953B26" w:rsidRDefault="001E0635" w:rsidP="00071E26">
      <w:pPr>
        <w:tabs>
          <w:tab w:val="left" w:pos="708"/>
        </w:tabs>
        <w:spacing w:after="0" w:line="240" w:lineRule="auto"/>
        <w:jc w:val="both"/>
        <w:rPr>
          <w:rFonts w:eastAsia="Times New Roman" w:cs="Times New Roman"/>
          <w:color w:val="000000"/>
          <w:sz w:val="28"/>
          <w:szCs w:val="28"/>
        </w:rPr>
      </w:pPr>
      <w:r w:rsidRPr="00953B26">
        <w:rPr>
          <w:rFonts w:eastAsia="Times New Roman" w:cs="Times New Roman"/>
          <w:b/>
          <w:color w:val="000000"/>
          <w:sz w:val="28"/>
          <w:szCs w:val="28"/>
        </w:rPr>
        <w:t>Art. I</w:t>
      </w:r>
      <w:r w:rsidR="00243417">
        <w:rPr>
          <w:rFonts w:eastAsia="Times New Roman" w:cs="Times New Roman"/>
          <w:b/>
          <w:color w:val="000000"/>
          <w:sz w:val="28"/>
          <w:szCs w:val="28"/>
        </w:rPr>
        <w:t>I</w:t>
      </w:r>
      <w:r w:rsidRPr="00953B26">
        <w:rPr>
          <w:rFonts w:eastAsia="Times New Roman" w:cs="Times New Roman"/>
          <w:b/>
          <w:color w:val="000000"/>
          <w:sz w:val="28"/>
          <w:szCs w:val="28"/>
        </w:rPr>
        <w:t xml:space="preserve">. </w:t>
      </w:r>
      <w:r w:rsidRPr="00953B26">
        <w:rPr>
          <w:rFonts w:eastAsia="Times New Roman" w:cs="Times New Roman"/>
          <w:color w:val="000000"/>
          <w:sz w:val="28"/>
          <w:szCs w:val="28"/>
        </w:rPr>
        <w:t xml:space="preserve">– (1) Prezenta lege intră în vigoare la </w:t>
      </w:r>
      <w:r w:rsidR="00243417">
        <w:rPr>
          <w:rFonts w:eastAsia="Times New Roman" w:cs="Times New Roman"/>
          <w:color w:val="000000"/>
          <w:sz w:val="28"/>
          <w:szCs w:val="28"/>
        </w:rPr>
        <w:t>data publicării în Monit</w:t>
      </w:r>
      <w:r w:rsidR="001B113D">
        <w:rPr>
          <w:rFonts w:eastAsia="Times New Roman" w:cs="Times New Roman"/>
          <w:color w:val="000000"/>
          <w:sz w:val="28"/>
          <w:szCs w:val="28"/>
        </w:rPr>
        <w:t>o</w:t>
      </w:r>
      <w:r w:rsidR="00243417">
        <w:rPr>
          <w:rFonts w:eastAsia="Times New Roman" w:cs="Times New Roman"/>
          <w:color w:val="000000"/>
          <w:sz w:val="28"/>
          <w:szCs w:val="28"/>
        </w:rPr>
        <w:t>rul Oficial al Republicii Moldova</w:t>
      </w:r>
      <w:r w:rsidRPr="00953B26">
        <w:rPr>
          <w:rFonts w:eastAsia="Times New Roman" w:cs="Times New Roman"/>
          <w:color w:val="000000"/>
          <w:sz w:val="28"/>
          <w:szCs w:val="28"/>
        </w:rPr>
        <w:t xml:space="preserve">. </w:t>
      </w:r>
    </w:p>
    <w:p w14:paraId="70918F60" w14:textId="415FF0BF" w:rsidR="00DE1F7B" w:rsidRPr="00DE1F7B" w:rsidRDefault="001E0635" w:rsidP="00DE1F7B">
      <w:pPr>
        <w:pBdr>
          <w:top w:val="nil"/>
          <w:left w:val="nil"/>
          <w:bottom w:val="nil"/>
          <w:right w:val="nil"/>
          <w:between w:val="nil"/>
        </w:pBdr>
        <w:spacing w:line="240" w:lineRule="auto"/>
        <w:jc w:val="both"/>
        <w:rPr>
          <w:rFonts w:eastAsia="Times New Roman" w:cs="Times New Roman"/>
          <w:color w:val="000000"/>
          <w:sz w:val="28"/>
          <w:szCs w:val="28"/>
        </w:rPr>
      </w:pPr>
      <w:r w:rsidRPr="00953B26">
        <w:rPr>
          <w:rFonts w:eastAsia="Times New Roman" w:cs="Times New Roman"/>
          <w:color w:val="000000"/>
          <w:sz w:val="28"/>
          <w:szCs w:val="28"/>
        </w:rPr>
        <w:t xml:space="preserve">(2) Guvernul, în termen de </w:t>
      </w:r>
      <w:r w:rsidR="00243417">
        <w:rPr>
          <w:rFonts w:eastAsia="Times New Roman" w:cs="Times New Roman"/>
          <w:color w:val="000000"/>
          <w:sz w:val="28"/>
          <w:szCs w:val="28"/>
        </w:rPr>
        <w:t>3</w:t>
      </w:r>
      <w:r w:rsidRPr="00953B26">
        <w:rPr>
          <w:rFonts w:eastAsia="Times New Roman" w:cs="Times New Roman"/>
          <w:color w:val="000000"/>
          <w:sz w:val="28"/>
          <w:szCs w:val="28"/>
        </w:rPr>
        <w:t xml:space="preserve"> luni de la data intrării în vigoare a prezentei legi, va aduce actele sale normative în concordanță cu prezenta lege.</w:t>
      </w:r>
    </w:p>
    <w:p w14:paraId="4CE705A3" w14:textId="77777777" w:rsidR="00DE1F7B" w:rsidRDefault="00DE1F7B" w:rsidP="00DE1F7B">
      <w:pPr>
        <w:ind w:firstLine="567"/>
        <w:jc w:val="center"/>
        <w:rPr>
          <w:rFonts w:ascii="Times New Roman" w:eastAsia="Times New Roman" w:hAnsi="Times New Roman" w:cs="Times New Roman"/>
          <w:b/>
          <w:sz w:val="28"/>
          <w:szCs w:val="28"/>
        </w:rPr>
      </w:pPr>
    </w:p>
    <w:p w14:paraId="32BAC49C" w14:textId="55D017E7" w:rsidR="00DE1F7B" w:rsidRPr="00DE1F7B" w:rsidRDefault="00243417" w:rsidP="00DE1F7B">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PREȘEDINTELE PARLAMENTULUI</w:t>
      </w:r>
    </w:p>
    <w:p w14:paraId="48CDA553" w14:textId="77777777" w:rsidR="00DE1F7B" w:rsidRDefault="00DE1F7B" w:rsidP="00243417">
      <w:pPr>
        <w:pBdr>
          <w:top w:val="nil"/>
          <w:left w:val="nil"/>
          <w:bottom w:val="nil"/>
          <w:right w:val="nil"/>
          <w:between w:val="nil"/>
        </w:pBdr>
        <w:spacing w:line="240" w:lineRule="auto"/>
        <w:ind w:left="0"/>
        <w:jc w:val="both"/>
        <w:rPr>
          <w:rFonts w:eastAsia="Times New Roman" w:cs="Times New Roman"/>
          <w:color w:val="000000"/>
          <w:sz w:val="28"/>
          <w:szCs w:val="28"/>
        </w:rPr>
      </w:pPr>
    </w:p>
    <w:tbl>
      <w:tblPr>
        <w:tblW w:w="9585" w:type="dxa"/>
        <w:tblLook w:val="04A0" w:firstRow="1" w:lastRow="0" w:firstColumn="1" w:lastColumn="0" w:noHBand="0" w:noVBand="1"/>
      </w:tblPr>
      <w:tblGrid>
        <w:gridCol w:w="9585"/>
      </w:tblGrid>
      <w:tr w:rsidR="00243417" w:rsidRPr="00AD608F" w14:paraId="31D56C41" w14:textId="77777777" w:rsidTr="006F5107">
        <w:tc>
          <w:tcPr>
            <w:tcW w:w="9585"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tcPr>
          <w:p w14:paraId="1F3ED00C" w14:textId="77777777" w:rsidR="00243417" w:rsidRPr="00AD608F" w:rsidRDefault="00243417" w:rsidP="006F5107">
            <w:pPr>
              <w:tabs>
                <w:tab w:val="left" w:pos="884"/>
                <w:tab w:val="left" w:pos="1196"/>
              </w:tabs>
              <w:spacing w:after="0" w:line="240" w:lineRule="auto"/>
              <w:ind w:firstLine="851"/>
              <w:jc w:val="center"/>
              <w:rPr>
                <w:b/>
                <w:color w:val="000000"/>
                <w:sz w:val="28"/>
                <w:szCs w:val="28"/>
              </w:rPr>
            </w:pPr>
            <w:r w:rsidRPr="00AD608F">
              <w:rPr>
                <w:b/>
                <w:color w:val="000000"/>
                <w:sz w:val="28"/>
                <w:szCs w:val="28"/>
              </w:rPr>
              <w:t>NOTA INFORMATIVĂ</w:t>
            </w:r>
          </w:p>
          <w:p w14:paraId="1B4E157E" w14:textId="77777777" w:rsidR="00243417" w:rsidRPr="00F80850" w:rsidRDefault="00243417" w:rsidP="00243417">
            <w:pPr>
              <w:spacing w:line="240" w:lineRule="auto"/>
              <w:jc w:val="center"/>
              <w:rPr>
                <w:rFonts w:eastAsia="Times New Roman" w:cs="Times New Roman"/>
                <w:b/>
                <w:sz w:val="28"/>
                <w:szCs w:val="28"/>
              </w:rPr>
            </w:pPr>
            <w:r w:rsidRPr="00AD608F">
              <w:rPr>
                <w:b/>
                <w:color w:val="000000"/>
                <w:sz w:val="28"/>
                <w:szCs w:val="28"/>
              </w:rPr>
              <w:t>la proiectul de lege</w:t>
            </w:r>
            <w:r>
              <w:rPr>
                <w:b/>
                <w:color w:val="000000"/>
                <w:sz w:val="28"/>
                <w:szCs w:val="28"/>
              </w:rPr>
              <w:t xml:space="preserve"> </w:t>
            </w:r>
            <w:r w:rsidRPr="00953B26">
              <w:rPr>
                <w:rFonts w:eastAsia="Times New Roman" w:cs="Times New Roman"/>
                <w:b/>
                <w:sz w:val="28"/>
                <w:szCs w:val="28"/>
              </w:rPr>
              <w:t xml:space="preserve">pentru modificarea </w:t>
            </w:r>
            <w:r w:rsidRPr="00F80850">
              <w:rPr>
                <w:rFonts w:eastAsia="Times New Roman" w:cs="Times New Roman"/>
                <w:b/>
                <w:sz w:val="28"/>
                <w:szCs w:val="28"/>
              </w:rPr>
              <w:t xml:space="preserve">Legii nr. 45/2007 </w:t>
            </w:r>
          </w:p>
          <w:p w14:paraId="47C02843" w14:textId="474470AB" w:rsidR="00243417" w:rsidRPr="00243417" w:rsidRDefault="00243417" w:rsidP="00243417">
            <w:pPr>
              <w:spacing w:line="240" w:lineRule="auto"/>
              <w:jc w:val="center"/>
              <w:rPr>
                <w:rFonts w:eastAsia="Times New Roman" w:cs="Times New Roman"/>
                <w:b/>
                <w:sz w:val="28"/>
                <w:szCs w:val="28"/>
              </w:rPr>
            </w:pPr>
            <w:r w:rsidRPr="00F80850">
              <w:rPr>
                <w:rFonts w:eastAsia="Times New Roman" w:cs="Times New Roman"/>
                <w:b/>
                <w:sz w:val="28"/>
                <w:szCs w:val="28"/>
              </w:rPr>
              <w:t>cu privire la prevenirea şi combaterea violenței în familie</w:t>
            </w:r>
          </w:p>
        </w:tc>
      </w:tr>
      <w:tr w:rsidR="00243417" w:rsidRPr="00AD608F" w14:paraId="11DCDCE3" w14:textId="77777777" w:rsidTr="006F5107">
        <w:tc>
          <w:tcPr>
            <w:tcW w:w="9585"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63A6D240" w14:textId="77777777" w:rsidR="00243417" w:rsidRPr="00AD608F" w:rsidRDefault="00243417" w:rsidP="006F5107">
            <w:pPr>
              <w:spacing w:before="120" w:line="240" w:lineRule="auto"/>
              <w:ind w:left="0"/>
              <w:jc w:val="both"/>
              <w:rPr>
                <w:rFonts w:eastAsia="Times New Roman" w:cs="Times New Roman"/>
                <w:color w:val="000000" w:themeColor="text1"/>
                <w:sz w:val="28"/>
                <w:szCs w:val="28"/>
                <w:lang w:val="ro-MD" w:eastAsia="ro-MD"/>
              </w:rPr>
            </w:pPr>
            <w:r w:rsidRPr="00AD608F">
              <w:rPr>
                <w:b/>
                <w:color w:val="000000"/>
                <w:sz w:val="28"/>
                <w:szCs w:val="28"/>
              </w:rPr>
              <w:t>I. Denumirea autorului şi, după caz, a participanților la elaborarea proiectului</w:t>
            </w:r>
          </w:p>
        </w:tc>
      </w:tr>
      <w:tr w:rsidR="00243417" w:rsidRPr="00AD608F" w14:paraId="2178F9A0" w14:textId="77777777" w:rsidTr="006F5107">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611298B3" w14:textId="767975F5" w:rsidR="00243417" w:rsidRPr="00AD608F" w:rsidRDefault="00243417" w:rsidP="006F5107">
            <w:pPr>
              <w:spacing w:after="0" w:line="240" w:lineRule="auto"/>
              <w:ind w:left="0"/>
              <w:jc w:val="both"/>
              <w:rPr>
                <w:rFonts w:eastAsia="Times New Roman" w:cs="Times New Roman"/>
                <w:color w:val="000000" w:themeColor="text1"/>
                <w:sz w:val="28"/>
                <w:szCs w:val="28"/>
                <w:lang w:val="ro-MD" w:eastAsia="ro-MD"/>
              </w:rPr>
            </w:pPr>
            <w:r w:rsidRPr="002C398C">
              <w:rPr>
                <w:color w:val="000000"/>
                <w:sz w:val="28"/>
                <w:szCs w:val="28"/>
              </w:rPr>
              <w:t xml:space="preserve">Prezentul proiect de lege </w:t>
            </w:r>
            <w:r w:rsidRPr="00243417">
              <w:rPr>
                <w:color w:val="000000"/>
                <w:sz w:val="28"/>
                <w:szCs w:val="28"/>
              </w:rPr>
              <w:t xml:space="preserve">pentru modificarea Legii nr. 45/2007 cu privire la prevenirea şi combaterea </w:t>
            </w:r>
            <w:r w:rsidR="001B113D" w:rsidRPr="00243417">
              <w:rPr>
                <w:color w:val="000000"/>
                <w:sz w:val="28"/>
                <w:szCs w:val="28"/>
              </w:rPr>
              <w:t>violenței</w:t>
            </w:r>
            <w:r w:rsidRPr="00243417">
              <w:rPr>
                <w:color w:val="000000"/>
                <w:sz w:val="28"/>
                <w:szCs w:val="28"/>
              </w:rPr>
              <w:t xml:space="preserve"> în familie a fost elaborat de către </w:t>
            </w:r>
            <w:r>
              <w:rPr>
                <w:color w:val="000000"/>
                <w:sz w:val="28"/>
                <w:szCs w:val="28"/>
              </w:rPr>
              <w:t>D</w:t>
            </w:r>
            <w:r w:rsidRPr="00243417">
              <w:rPr>
                <w:color w:val="000000"/>
                <w:sz w:val="28"/>
                <w:szCs w:val="28"/>
              </w:rPr>
              <w:t>eputat</w:t>
            </w:r>
            <w:r>
              <w:rPr>
                <w:color w:val="000000"/>
                <w:sz w:val="28"/>
                <w:szCs w:val="28"/>
              </w:rPr>
              <w:t>a în Parlament</w:t>
            </w:r>
            <w:r w:rsidRPr="00243417">
              <w:rPr>
                <w:color w:val="000000"/>
                <w:sz w:val="28"/>
                <w:szCs w:val="28"/>
              </w:rPr>
              <w:t xml:space="preserve"> Doina Gherman cu </w:t>
            </w:r>
            <w:r>
              <w:rPr>
                <w:color w:val="000000"/>
                <w:sz w:val="28"/>
                <w:szCs w:val="28"/>
              </w:rPr>
              <w:t>suportul</w:t>
            </w:r>
            <w:r w:rsidRPr="00243417">
              <w:rPr>
                <w:color w:val="000000"/>
                <w:sz w:val="28"/>
                <w:szCs w:val="28"/>
              </w:rPr>
              <w:t xml:space="preserve"> unui grup de experți sub egida Centrului de Drept al Femeilor și UN</w:t>
            </w:r>
            <w:r>
              <w:rPr>
                <w:color w:val="000000"/>
                <w:sz w:val="28"/>
                <w:szCs w:val="28"/>
              </w:rPr>
              <w:t xml:space="preserve"> </w:t>
            </w:r>
            <w:proofErr w:type="spellStart"/>
            <w:r w:rsidRPr="00243417">
              <w:rPr>
                <w:color w:val="000000"/>
                <w:sz w:val="28"/>
                <w:szCs w:val="28"/>
              </w:rPr>
              <w:t>Women</w:t>
            </w:r>
            <w:proofErr w:type="spellEnd"/>
            <w:r w:rsidRPr="00243417">
              <w:rPr>
                <w:color w:val="000000"/>
                <w:sz w:val="28"/>
                <w:szCs w:val="28"/>
              </w:rPr>
              <w:t>.</w:t>
            </w:r>
          </w:p>
        </w:tc>
      </w:tr>
      <w:tr w:rsidR="00243417" w:rsidRPr="00AD608F" w14:paraId="488AB8E4" w14:textId="77777777" w:rsidTr="006F5107">
        <w:trPr>
          <w:trHeight w:val="609"/>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390D267F" w14:textId="77777777" w:rsidR="00243417" w:rsidRPr="00AD608F" w:rsidRDefault="00243417" w:rsidP="006F5107">
            <w:pPr>
              <w:spacing w:before="120" w:line="240" w:lineRule="auto"/>
              <w:ind w:left="0"/>
              <w:jc w:val="both"/>
              <w:rPr>
                <w:b/>
                <w:color w:val="000000"/>
                <w:sz w:val="28"/>
                <w:szCs w:val="28"/>
              </w:rPr>
            </w:pPr>
            <w:r w:rsidRPr="00AD608F">
              <w:rPr>
                <w:b/>
                <w:color w:val="000000"/>
                <w:sz w:val="28"/>
                <w:szCs w:val="28"/>
              </w:rPr>
              <w:t>II. Condițiile ce au impus elaborarea proiectului de act normativ şi finalitățile urmărite</w:t>
            </w:r>
          </w:p>
        </w:tc>
      </w:tr>
      <w:tr w:rsidR="00243417" w:rsidRPr="001146C9" w14:paraId="7471F8AF" w14:textId="77777777" w:rsidTr="006F5107">
        <w:trPr>
          <w:trHeight w:val="841"/>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BE06255" w14:textId="1013E6B0" w:rsidR="00243417" w:rsidRPr="00243417" w:rsidRDefault="00243417" w:rsidP="00243417">
            <w:pPr>
              <w:spacing w:after="160" w:line="259" w:lineRule="auto"/>
              <w:ind w:left="0"/>
              <w:rPr>
                <w:sz w:val="28"/>
                <w:szCs w:val="28"/>
              </w:rPr>
            </w:pPr>
            <w:r w:rsidRPr="00243417">
              <w:rPr>
                <w:sz w:val="28"/>
                <w:szCs w:val="28"/>
              </w:rPr>
              <w:t xml:space="preserve">  Proiectul Legii pentru modificarea  și completarea Legii nr. 45/2007 cu privire la prevenirea şi combaterea violenței în familie este elaborat în scopul</w:t>
            </w:r>
            <w:r>
              <w:rPr>
                <w:sz w:val="28"/>
                <w:szCs w:val="28"/>
              </w:rPr>
              <w:t xml:space="preserve"> </w:t>
            </w:r>
            <w:r w:rsidRPr="00243417">
              <w:rPr>
                <w:sz w:val="28"/>
                <w:szCs w:val="28"/>
              </w:rPr>
              <w:t>consolidării mecanismului instituțional pentru  prevenirea și combaterea violenței față de femei și a violenței în familie, centrate pe nevoile victimelor.</w:t>
            </w:r>
          </w:p>
          <w:p w14:paraId="3A290C01" w14:textId="77777777" w:rsidR="00243417" w:rsidRPr="00243417" w:rsidRDefault="00243417" w:rsidP="00243417">
            <w:pPr>
              <w:spacing w:after="160" w:line="259" w:lineRule="auto"/>
              <w:ind w:left="0"/>
              <w:rPr>
                <w:b/>
                <w:bCs/>
                <w:sz w:val="28"/>
                <w:szCs w:val="28"/>
              </w:rPr>
            </w:pPr>
            <w:r w:rsidRPr="00243417">
              <w:rPr>
                <w:sz w:val="28"/>
                <w:szCs w:val="28"/>
              </w:rPr>
              <w:t xml:space="preserve">  </w:t>
            </w:r>
            <w:r w:rsidRPr="00243417">
              <w:rPr>
                <w:b/>
                <w:bCs/>
                <w:sz w:val="28"/>
                <w:szCs w:val="28"/>
              </w:rPr>
              <w:t xml:space="preserve">Proiectul de lege a fost elaborat drept răspuns la necesitatea alinierii cadrului normativ național și a practicilor de aplicare a legii la prevederile Convenției Consiliului Europei privind prevenirea și combaterea violenței împotriva femeilor și a violenței domestice  (Convenția de la Istanbul), fiind parte a angajamentelor asumate prin ratificarea Convenției de la Istanbul, puse în valoare începând cu 1 mai 2022. </w:t>
            </w:r>
          </w:p>
          <w:p w14:paraId="53BE53E2" w14:textId="602793C4" w:rsidR="00243417" w:rsidRPr="00243417" w:rsidRDefault="00243417" w:rsidP="00243417">
            <w:pPr>
              <w:spacing w:after="160" w:line="259" w:lineRule="auto"/>
              <w:ind w:left="0"/>
              <w:rPr>
                <w:sz w:val="28"/>
                <w:szCs w:val="28"/>
              </w:rPr>
            </w:pPr>
            <w:r w:rsidRPr="00243417">
              <w:rPr>
                <w:sz w:val="28"/>
                <w:szCs w:val="28"/>
              </w:rPr>
              <w:t xml:space="preserve">  Convenția de la Istanbul stabilește în articolul 7 obligația statului de a lua măsuri legislative şi alte măsuri necesare pentru a adopta şi implementa politici eficace, cuprinzătoare şi coordonate la nivel de Stat, cuprinzând toate măsurile relevante pentru a preveni şi combate formele de violență acoperite de sfera de aplicare a Convenției şi pentru a oferi un răspuns </w:t>
            </w:r>
            <w:proofErr w:type="spellStart"/>
            <w:r w:rsidRPr="00243417">
              <w:rPr>
                <w:sz w:val="28"/>
                <w:szCs w:val="28"/>
              </w:rPr>
              <w:t>holistic</w:t>
            </w:r>
            <w:proofErr w:type="spellEnd"/>
            <w:r>
              <w:rPr>
                <w:sz w:val="28"/>
                <w:szCs w:val="28"/>
              </w:rPr>
              <w:t xml:space="preserve"> </w:t>
            </w:r>
            <w:r w:rsidRPr="00243417">
              <w:rPr>
                <w:sz w:val="28"/>
                <w:szCs w:val="28"/>
              </w:rPr>
              <w:t xml:space="preserve">la </w:t>
            </w:r>
            <w:r w:rsidR="001B113D" w:rsidRPr="00243417">
              <w:rPr>
                <w:sz w:val="28"/>
                <w:szCs w:val="28"/>
              </w:rPr>
              <w:t>violen</w:t>
            </w:r>
            <w:r w:rsidR="001B113D">
              <w:rPr>
                <w:sz w:val="28"/>
                <w:szCs w:val="28"/>
              </w:rPr>
              <w:t>ț</w:t>
            </w:r>
            <w:r w:rsidR="001B113D" w:rsidRPr="00243417">
              <w:rPr>
                <w:sz w:val="28"/>
                <w:szCs w:val="28"/>
              </w:rPr>
              <w:t>a</w:t>
            </w:r>
            <w:r w:rsidRPr="00243417">
              <w:rPr>
                <w:sz w:val="28"/>
                <w:szCs w:val="28"/>
              </w:rPr>
              <w:t xml:space="preserve"> împotriva femeilor și fetelor. </w:t>
            </w:r>
          </w:p>
          <w:p w14:paraId="47A4F6EB" w14:textId="77777777" w:rsidR="00243417" w:rsidRPr="00243417" w:rsidRDefault="00243417" w:rsidP="00243417">
            <w:pPr>
              <w:spacing w:after="160" w:line="259" w:lineRule="auto"/>
              <w:ind w:left="0"/>
              <w:rPr>
                <w:sz w:val="28"/>
                <w:szCs w:val="28"/>
              </w:rPr>
            </w:pPr>
            <w:r w:rsidRPr="00243417">
              <w:rPr>
                <w:sz w:val="28"/>
                <w:szCs w:val="28"/>
              </w:rPr>
              <w:t xml:space="preserve"> Articolul 10 din Convenția de la Istanbul obligă statele să înființeze una sau mai multe structuri guvernamentale pentru a îndeplini funcții specifice pentru a asigura eforturi cuprinzătoare și eficiente de combatere a violenței împotriva femeilor. Patru funcții care trebuie îndeplinite în legătură cu politicile și măsurile de prevenire și combatere a tuturor formelor de violență împotriva femeilor: coordonarea, implementarea, monitorizarea și evaluarea măsurilor de stat luate pentru combaterea violenței. Aceste </w:t>
            </w:r>
            <w:r w:rsidRPr="00243417">
              <w:rPr>
                <w:sz w:val="28"/>
                <w:szCs w:val="28"/>
              </w:rPr>
              <w:lastRenderedPageBreak/>
              <w:t>funcții trebuie să fie îndeplinite de un singur organism guvernamental sau de mai multe organe guvernamentale.</w:t>
            </w:r>
          </w:p>
          <w:p w14:paraId="1EA16BD7" w14:textId="55E675DE" w:rsidR="00243417" w:rsidRPr="00243417" w:rsidRDefault="00243417" w:rsidP="00243417">
            <w:pPr>
              <w:spacing w:after="160" w:line="259" w:lineRule="auto"/>
              <w:ind w:left="0"/>
              <w:rPr>
                <w:sz w:val="28"/>
                <w:szCs w:val="28"/>
              </w:rPr>
            </w:pPr>
            <w:r w:rsidRPr="00243417">
              <w:rPr>
                <w:sz w:val="28"/>
                <w:szCs w:val="28"/>
              </w:rPr>
              <w:t xml:space="preserve">La 23 iunie 2022 Consiliul Europei i-a oferit Republicii Moldova statut de țară candidată la UE reiterând astfel perspectiva europeană a țării, dar determinând totodată o nouă Agendă de Asociere care identifică domeniile prioritare de implementare a prevederilor Acordului de Asociere pentru perioada 2021-2027, în care unul din obiectivele majore este asumarea unui rol pro activ al Guvernului pentru protejarea și promovarea egalității de drepturi și asigurarea unui mediu liber de violență și protejat pentru femei și fete. </w:t>
            </w:r>
          </w:p>
          <w:p w14:paraId="42EF613B" w14:textId="35BB43AB" w:rsidR="00243417" w:rsidRPr="00243417" w:rsidRDefault="00243417" w:rsidP="00243417">
            <w:pPr>
              <w:tabs>
                <w:tab w:val="left" w:pos="884"/>
                <w:tab w:val="left" w:pos="1196"/>
              </w:tabs>
              <w:spacing w:line="240" w:lineRule="auto"/>
              <w:ind w:left="0"/>
              <w:jc w:val="both"/>
              <w:rPr>
                <w:rFonts w:eastAsia="Times New Roman" w:cs="Times New Roman"/>
                <w:sz w:val="28"/>
                <w:szCs w:val="28"/>
              </w:rPr>
            </w:pPr>
            <w:r w:rsidRPr="00243417">
              <w:rPr>
                <w:sz w:val="28"/>
                <w:szCs w:val="28"/>
              </w:rPr>
              <w:t xml:space="preserve">Ajustarea cadrului normativ național la standardele promovate în Convenția de la Istanbul, implică necesitatea de modificare și completare a Legii nr.45/2007 cu privire la prevenirea şi combaterea violenței în familie pentru a asigura consolidarea cadrului instituțional și a mecanismul național de prevenire și combatere a violenței împotriva femeilor și a violenței în familie.  </w:t>
            </w:r>
          </w:p>
        </w:tc>
      </w:tr>
      <w:tr w:rsidR="00243417" w:rsidRPr="00AD608F" w14:paraId="64A7CEB6" w14:textId="77777777" w:rsidTr="006F5107">
        <w:trPr>
          <w:trHeight w:val="672"/>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35E5320" w14:textId="77777777" w:rsidR="00243417" w:rsidRPr="00AD608F" w:rsidRDefault="00000000" w:rsidP="006F5107">
            <w:pPr>
              <w:spacing w:before="120" w:line="240" w:lineRule="auto"/>
              <w:ind w:left="34"/>
              <w:jc w:val="both"/>
              <w:rPr>
                <w:rFonts w:eastAsia="Times New Roman" w:cs="Times New Roman"/>
                <w:color w:val="000000" w:themeColor="text1"/>
                <w:sz w:val="28"/>
                <w:szCs w:val="28"/>
                <w:lang w:val="ro-MD" w:eastAsia="ro-MD"/>
              </w:rPr>
            </w:pPr>
            <w:sdt>
              <w:sdtPr>
                <w:tag w:val="goog_rdk_3"/>
                <w:id w:val="-2111269858"/>
              </w:sdtPr>
              <w:sdtContent>
                <w:r w:rsidR="00243417" w:rsidRPr="00AD608F">
                  <w:rPr>
                    <w:rFonts w:eastAsia="Times New Roman" w:cs="Times New Roman"/>
                    <w:b/>
                    <w:color w:val="000000"/>
                    <w:sz w:val="28"/>
                    <w:szCs w:val="28"/>
                  </w:rPr>
                  <w:t>III. Descrierea gradului de compatibilitate pentru proiectele care au ca scop armonizarea legislației naționale cu legislația Uniunii Europene</w:t>
                </w:r>
              </w:sdtContent>
            </w:sdt>
          </w:p>
        </w:tc>
      </w:tr>
      <w:tr w:rsidR="00243417" w:rsidRPr="00AD608F" w14:paraId="0B915A08" w14:textId="77777777" w:rsidTr="006F5107">
        <w:trPr>
          <w:trHeight w:val="672"/>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sdt>
            <w:sdtPr>
              <w:tag w:val="goog_rdk_4"/>
              <w:id w:val="-1738931131"/>
            </w:sdtPr>
            <w:sdtContent>
              <w:p w14:paraId="14B1FF07" w14:textId="2012A3E2" w:rsidR="00243417" w:rsidRPr="00AD608F" w:rsidRDefault="00243417" w:rsidP="006F5107">
                <w:pPr>
                  <w:spacing w:after="0" w:line="240" w:lineRule="auto"/>
                  <w:ind w:left="0"/>
                  <w:jc w:val="both"/>
                  <w:rPr>
                    <w:rFonts w:eastAsia="Times New Roman" w:cs="Times New Roman"/>
                    <w:color w:val="000000" w:themeColor="text1"/>
                    <w:sz w:val="28"/>
                    <w:szCs w:val="28"/>
                    <w:lang w:val="ro-MD" w:eastAsia="ro-MD"/>
                  </w:rPr>
                </w:pPr>
                <w:r w:rsidRPr="00243417">
                  <w:rPr>
                    <w:rFonts w:eastAsia="Times New Roman" w:cs="Times New Roman"/>
                    <w:color w:val="000000"/>
                    <w:sz w:val="28"/>
                    <w:szCs w:val="28"/>
                  </w:rPr>
                  <w:t>Proiectul de lege nu are ca scop armonizarea legislației naționale cu legislația Uniunii Europene.</w:t>
                </w:r>
              </w:p>
            </w:sdtContent>
          </w:sdt>
        </w:tc>
      </w:tr>
      <w:tr w:rsidR="00243417" w:rsidRPr="00AD608F" w14:paraId="09CF59EC" w14:textId="77777777" w:rsidTr="006F5107">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62379801" w14:textId="77777777" w:rsidR="00243417" w:rsidRPr="00AD608F" w:rsidRDefault="00000000" w:rsidP="006F5107">
            <w:pPr>
              <w:spacing w:before="120" w:line="240" w:lineRule="auto"/>
              <w:ind w:left="0"/>
              <w:jc w:val="both"/>
              <w:rPr>
                <w:rFonts w:eastAsia="Times New Roman" w:cs="Times New Roman"/>
                <w:color w:val="000000" w:themeColor="text1"/>
                <w:sz w:val="28"/>
                <w:szCs w:val="28"/>
                <w:lang w:val="ro-MD" w:eastAsia="ro-MD"/>
              </w:rPr>
            </w:pPr>
            <w:sdt>
              <w:sdtPr>
                <w:tag w:val="goog_rdk_5"/>
                <w:id w:val="657572964"/>
              </w:sdtPr>
              <w:sdtContent>
                <w:r w:rsidR="00243417" w:rsidRPr="00AD608F">
                  <w:rPr>
                    <w:rFonts w:eastAsia="Times New Roman" w:cs="Times New Roman"/>
                    <w:b/>
                    <w:color w:val="000000"/>
                    <w:sz w:val="28"/>
                    <w:szCs w:val="28"/>
                  </w:rPr>
                  <w:t>IV. Principalele prevederi ale proiectului și evidențierea elementelor noi</w:t>
                </w:r>
              </w:sdtContent>
            </w:sdt>
          </w:p>
        </w:tc>
      </w:tr>
      <w:tr w:rsidR="00243417" w:rsidRPr="00AD608F" w14:paraId="523FC58E" w14:textId="77777777" w:rsidTr="006F5107">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BA760AC" w14:textId="35EC3D54" w:rsidR="00243417" w:rsidRPr="00243417" w:rsidRDefault="00243417" w:rsidP="00243417">
            <w:pPr>
              <w:spacing w:line="240" w:lineRule="auto"/>
              <w:ind w:left="0"/>
              <w:jc w:val="both"/>
              <w:rPr>
                <w:rFonts w:eastAsia="Times New Roman" w:cs="Times New Roman"/>
                <w:bCs/>
                <w:sz w:val="28"/>
                <w:szCs w:val="28"/>
              </w:rPr>
            </w:pPr>
            <w:r w:rsidRPr="00243417">
              <w:rPr>
                <w:rFonts w:eastAsia="Times New Roman" w:cs="Times New Roman"/>
                <w:bCs/>
                <w:sz w:val="28"/>
                <w:szCs w:val="28"/>
              </w:rPr>
              <w:t xml:space="preserve">În contextul propunerilor înaintate, au fost operate modificări la art. 7 din Legea nr. 45/2007, care vor servi drept temei pentru crearea unei Agenții naționale responsabile de prevenirea și combaterea violenței față de femei și a violenței în familie, în calitate de autoritate administrativă centrală, abilitată cu funcții de coordonare a elaborării și implementării, a monitorizării şi evaluării actelor normative și politicilor publice în domeniu, facilitare a cooperării și dialogului cu sectorul societății civile,  raportare a aplicării la nivel național a Convenției de la Istanbul. </w:t>
            </w:r>
          </w:p>
          <w:p w14:paraId="2F345577" w14:textId="7863D8EE" w:rsidR="00243417" w:rsidRPr="00243417" w:rsidRDefault="00243417" w:rsidP="00243417">
            <w:pPr>
              <w:spacing w:line="240" w:lineRule="auto"/>
              <w:ind w:left="0"/>
              <w:jc w:val="both"/>
              <w:rPr>
                <w:rFonts w:eastAsia="Times New Roman" w:cs="Times New Roman"/>
                <w:bCs/>
                <w:sz w:val="28"/>
                <w:szCs w:val="28"/>
              </w:rPr>
            </w:pPr>
            <w:r w:rsidRPr="00243417">
              <w:rPr>
                <w:rFonts w:eastAsia="Times New Roman" w:cs="Times New Roman"/>
                <w:bCs/>
                <w:sz w:val="28"/>
                <w:szCs w:val="28"/>
              </w:rPr>
              <w:t xml:space="preserve">Astfel, în vederea implementării Convenției de la Istanbul a fost propusă, în special, constituirea unei structuri coordonatoare de nivel guvernamental – </w:t>
            </w:r>
            <w:r w:rsidRPr="00243417">
              <w:rPr>
                <w:rFonts w:eastAsia="Times New Roman" w:cs="Times New Roman"/>
                <w:b/>
                <w:sz w:val="28"/>
                <w:szCs w:val="28"/>
              </w:rPr>
              <w:t>Agenția națională de prevenire și combatere a violenței față de femei și violenței în familie</w:t>
            </w:r>
            <w:r w:rsidRPr="00243417">
              <w:rPr>
                <w:rFonts w:eastAsia="Times New Roman" w:cs="Times New Roman"/>
                <w:bCs/>
                <w:sz w:val="28"/>
                <w:szCs w:val="28"/>
              </w:rPr>
              <w:t xml:space="preserve">, cu funcții de coordonare a implementării, monitorizare şi evaluare a legislației și politicilor publice în domeniu responsabilă inclusiv de  facilitarea cooperării și dialogului cu sectorul societății civile, pregătirea rapoartelor de țară și fortificarea procesului de aplicare la nivel național a Convenției de la Istanbul. </w:t>
            </w:r>
          </w:p>
          <w:p w14:paraId="05BF8BCD" w14:textId="77777777" w:rsidR="00243417" w:rsidRPr="00243417" w:rsidRDefault="00243417" w:rsidP="00243417">
            <w:pPr>
              <w:spacing w:line="240" w:lineRule="auto"/>
              <w:ind w:left="0"/>
              <w:jc w:val="both"/>
              <w:rPr>
                <w:rFonts w:eastAsia="Times New Roman" w:cs="Times New Roman"/>
                <w:bCs/>
                <w:sz w:val="28"/>
                <w:szCs w:val="28"/>
              </w:rPr>
            </w:pPr>
            <w:r w:rsidRPr="00243417">
              <w:rPr>
                <w:rFonts w:eastAsia="Times New Roman" w:cs="Times New Roman"/>
                <w:bCs/>
                <w:sz w:val="28"/>
                <w:szCs w:val="28"/>
              </w:rPr>
              <w:t xml:space="preserve">De asemenea, având în vedere angajamentele sporite ale Republicii Moldova în legătură cu ratificarea Convenției de la Istanbul, s-a propus instituirea pe </w:t>
            </w:r>
            <w:r w:rsidRPr="00243417">
              <w:rPr>
                <w:rFonts w:eastAsia="Times New Roman" w:cs="Times New Roman"/>
                <w:bCs/>
                <w:sz w:val="28"/>
                <w:szCs w:val="28"/>
              </w:rPr>
              <w:lastRenderedPageBreak/>
              <w:t xml:space="preserve">lângă Agenție a Consiliului național coordonator în domeniul prevenirii și combaterii a violenței față de femei și violenței în familie. </w:t>
            </w:r>
          </w:p>
          <w:p w14:paraId="2062FB96" w14:textId="2A57B0F1" w:rsidR="00243417" w:rsidRPr="00243417" w:rsidRDefault="00243417" w:rsidP="00243417">
            <w:pPr>
              <w:spacing w:line="240" w:lineRule="auto"/>
              <w:ind w:left="0"/>
              <w:jc w:val="both"/>
              <w:rPr>
                <w:rFonts w:eastAsia="Times New Roman" w:cs="Times New Roman"/>
                <w:bCs/>
                <w:sz w:val="28"/>
                <w:szCs w:val="28"/>
              </w:rPr>
            </w:pPr>
            <w:r w:rsidRPr="00243417">
              <w:rPr>
                <w:rFonts w:eastAsia="Times New Roman" w:cs="Times New Roman"/>
                <w:bCs/>
                <w:sz w:val="28"/>
                <w:szCs w:val="28"/>
              </w:rPr>
              <w:t xml:space="preserve">Totodată, proiectul conține prevederi referitoare la delimitarea atribuțiilor cu unele din autoritățile abilitate, precum Ministerului Muncii și Protecției Sociale, care potrivit conceptului proiectului de lege, păstrează un șir de atribuții pe dimensiunea de asistență socială a victimelor şi a agresorilor familiali. </w:t>
            </w:r>
          </w:p>
          <w:p w14:paraId="105A613E" w14:textId="77777777" w:rsidR="00243417" w:rsidRPr="00243417" w:rsidRDefault="00243417" w:rsidP="00243417">
            <w:pPr>
              <w:spacing w:line="240" w:lineRule="auto"/>
              <w:ind w:left="0"/>
              <w:jc w:val="both"/>
              <w:rPr>
                <w:rFonts w:eastAsia="Times New Roman" w:cs="Times New Roman"/>
                <w:bCs/>
                <w:sz w:val="28"/>
                <w:szCs w:val="28"/>
              </w:rPr>
            </w:pPr>
            <w:r w:rsidRPr="00243417">
              <w:rPr>
                <w:rFonts w:eastAsia="Times New Roman" w:cs="Times New Roman"/>
                <w:bCs/>
                <w:sz w:val="28"/>
                <w:szCs w:val="28"/>
              </w:rPr>
              <w:t xml:space="preserve">Respectiv, pentru asigurarea coerenței politicilor în domeniul reabilitării și protecției sociale a victimelor infracțiunilor, proiectul de lege propune crearea pe lângă Ministerul Muncii și Protecției Sociale a Consiliului interministerial în domeniul reabilitării și protecției sociale a victimelor infracțiunilor, atribuțiile și organizarea activității căruia va fi reglementat în regulamentul aprobat prin ordinul ministrului. </w:t>
            </w:r>
          </w:p>
          <w:p w14:paraId="379E62C4" w14:textId="285B0D4F" w:rsidR="00243417" w:rsidRPr="00243417" w:rsidRDefault="00243417" w:rsidP="006F5107">
            <w:pPr>
              <w:spacing w:line="240" w:lineRule="auto"/>
              <w:ind w:left="0"/>
              <w:jc w:val="both"/>
              <w:rPr>
                <w:rFonts w:eastAsia="Times New Roman" w:cs="Times New Roman"/>
                <w:bCs/>
                <w:sz w:val="28"/>
                <w:szCs w:val="28"/>
              </w:rPr>
            </w:pPr>
            <w:r w:rsidRPr="00243417">
              <w:rPr>
                <w:rFonts w:eastAsia="Times New Roman" w:cs="Times New Roman"/>
                <w:bCs/>
                <w:sz w:val="28"/>
                <w:szCs w:val="28"/>
              </w:rPr>
              <w:t>Proiectul conține  propuneri inclusiv pentru art. 10 al legii prenotate în vederea asumării de către Agenție a unui rol decizional în procesul de creare a serviciilor specializate pe domeniu.</w:t>
            </w:r>
          </w:p>
        </w:tc>
      </w:tr>
      <w:tr w:rsidR="00243417" w:rsidRPr="00AD608F" w14:paraId="2B72EB31" w14:textId="77777777" w:rsidTr="006F5107">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38AB5F2" w14:textId="77777777" w:rsidR="00243417" w:rsidRPr="00AD608F" w:rsidRDefault="00243417" w:rsidP="006F5107">
            <w:pPr>
              <w:spacing w:before="120" w:line="240" w:lineRule="auto"/>
              <w:ind w:left="0"/>
              <w:jc w:val="both"/>
              <w:rPr>
                <w:rFonts w:eastAsia="Times New Roman" w:cs="Times New Roman"/>
                <w:b/>
                <w:bCs/>
                <w:color w:val="000000" w:themeColor="text1"/>
                <w:sz w:val="28"/>
                <w:szCs w:val="28"/>
                <w:lang w:val="ro-MD" w:eastAsia="ro-MD"/>
              </w:rPr>
            </w:pPr>
            <w:r w:rsidRPr="00AD608F">
              <w:rPr>
                <w:b/>
                <w:color w:val="000000"/>
                <w:sz w:val="28"/>
                <w:szCs w:val="28"/>
              </w:rPr>
              <w:lastRenderedPageBreak/>
              <w:t xml:space="preserve">V. Fundamentarea </w:t>
            </w:r>
            <w:proofErr w:type="spellStart"/>
            <w:r w:rsidRPr="00AD608F">
              <w:rPr>
                <w:b/>
                <w:color w:val="000000"/>
                <w:sz w:val="28"/>
                <w:szCs w:val="28"/>
              </w:rPr>
              <w:t>economico</w:t>
            </w:r>
            <w:proofErr w:type="spellEnd"/>
            <w:r w:rsidRPr="00AD608F">
              <w:rPr>
                <w:b/>
                <w:color w:val="000000"/>
                <w:sz w:val="28"/>
                <w:szCs w:val="28"/>
              </w:rPr>
              <w:t>-financiară</w:t>
            </w:r>
          </w:p>
        </w:tc>
      </w:tr>
      <w:tr w:rsidR="00243417" w:rsidRPr="001146C9" w14:paraId="70F3C8B8" w14:textId="77777777" w:rsidTr="006F5107">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AEB3C1C" w14:textId="2F4A82A7" w:rsidR="00243417" w:rsidRPr="00243417" w:rsidRDefault="00243417" w:rsidP="00243417">
            <w:pPr>
              <w:spacing w:line="240" w:lineRule="auto"/>
              <w:ind w:left="0"/>
              <w:jc w:val="both"/>
              <w:rPr>
                <w:rFonts w:eastAsia="Times New Roman" w:cs="Times New Roman"/>
                <w:sz w:val="28"/>
                <w:szCs w:val="28"/>
              </w:rPr>
            </w:pPr>
            <w:r w:rsidRPr="00243417">
              <w:rPr>
                <w:rFonts w:eastAsia="Times New Roman" w:cs="Times New Roman"/>
                <w:sz w:val="28"/>
                <w:szCs w:val="28"/>
              </w:rPr>
              <w:t>Valoarea estimativă a resurselor financiare necesare pentru implementarea proiectului constituie 4000,0 mii lei pentru anul 2023, conform modificărilor operate la Legea bugetului de stat pentru anul 2023</w:t>
            </w:r>
            <w:r>
              <w:rPr>
                <w:rFonts w:eastAsia="Times New Roman" w:cs="Times New Roman"/>
                <w:sz w:val="28"/>
                <w:szCs w:val="28"/>
              </w:rPr>
              <w:t xml:space="preserve">, </w:t>
            </w:r>
            <w:r w:rsidRPr="00243417">
              <w:rPr>
                <w:rFonts w:eastAsia="Times New Roman" w:cs="Times New Roman"/>
                <w:sz w:val="28"/>
                <w:szCs w:val="28"/>
              </w:rPr>
              <w:t>nr. 359/2022.</w:t>
            </w:r>
          </w:p>
          <w:p w14:paraId="2447C8EC" w14:textId="75A4F76B" w:rsidR="00243417" w:rsidRPr="00243417" w:rsidRDefault="00243417" w:rsidP="00243417">
            <w:pPr>
              <w:spacing w:line="240" w:lineRule="auto"/>
              <w:ind w:left="0"/>
              <w:jc w:val="both"/>
              <w:rPr>
                <w:rFonts w:eastAsia="Times New Roman" w:cs="Times New Roman"/>
                <w:sz w:val="28"/>
                <w:szCs w:val="28"/>
              </w:rPr>
            </w:pPr>
            <w:r w:rsidRPr="00243417">
              <w:rPr>
                <w:rFonts w:eastAsia="Times New Roman" w:cs="Times New Roman"/>
                <w:sz w:val="28"/>
                <w:szCs w:val="28"/>
              </w:rPr>
              <w:t xml:space="preserve">Resursele financiare aprobate sunt necesare pentru asigurarea funcționalității entității create și includ cheltuielile de salarizare și operaționale. </w:t>
            </w:r>
          </w:p>
        </w:tc>
      </w:tr>
      <w:tr w:rsidR="00243417" w:rsidRPr="00AD608F" w14:paraId="5D2775B7" w14:textId="77777777" w:rsidTr="006F5107">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53682385" w14:textId="77777777" w:rsidR="00243417" w:rsidRPr="00AD608F" w:rsidRDefault="00243417" w:rsidP="006F5107">
            <w:pPr>
              <w:spacing w:before="120" w:line="240" w:lineRule="auto"/>
              <w:ind w:left="0"/>
              <w:jc w:val="both"/>
              <w:rPr>
                <w:rFonts w:eastAsia="Times New Roman" w:cs="Times New Roman"/>
                <w:color w:val="000000" w:themeColor="text1"/>
                <w:sz w:val="28"/>
                <w:szCs w:val="28"/>
                <w:lang w:val="ro-MD" w:eastAsia="ro-MD"/>
              </w:rPr>
            </w:pPr>
            <w:r w:rsidRPr="00AD608F">
              <w:rPr>
                <w:b/>
                <w:color w:val="000000"/>
                <w:sz w:val="28"/>
                <w:szCs w:val="28"/>
              </w:rPr>
              <w:t>VI. Modul de încorporare a actului în cadrul normativ în vigoare</w:t>
            </w:r>
          </w:p>
        </w:tc>
      </w:tr>
      <w:tr w:rsidR="00243417" w:rsidRPr="00AD608F" w14:paraId="02E7CD10" w14:textId="77777777" w:rsidTr="006F5107">
        <w:trPr>
          <w:trHeight w:val="665"/>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4DDBC37F" w14:textId="2921D07C" w:rsidR="00243417" w:rsidRPr="001B113D" w:rsidRDefault="001B113D" w:rsidP="006F5107">
            <w:pPr>
              <w:spacing w:line="240" w:lineRule="auto"/>
              <w:ind w:left="0"/>
              <w:rPr>
                <w:color w:val="000000"/>
                <w:sz w:val="28"/>
                <w:szCs w:val="28"/>
                <w:lang w:val="pt-BR"/>
              </w:rPr>
            </w:pPr>
            <w:r w:rsidRPr="001B113D">
              <w:rPr>
                <w:color w:val="000000"/>
                <w:sz w:val="28"/>
                <w:szCs w:val="28"/>
              </w:rPr>
              <w:t>Din momentul intrării în vigoare a modificărilor propuse la Legea 45/2007, Guvernul, în termen de 3 luni va aduce actele sale normative în concordanță și va elabora și aproba actele normative necesare implementării noilor prevederi.</w:t>
            </w:r>
          </w:p>
        </w:tc>
      </w:tr>
      <w:tr w:rsidR="00243417" w:rsidRPr="00AD608F" w14:paraId="079235DE" w14:textId="77777777" w:rsidTr="006F5107">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11B27DD6" w14:textId="77777777" w:rsidR="00243417" w:rsidRPr="00AD608F" w:rsidRDefault="00243417" w:rsidP="006F5107">
            <w:pPr>
              <w:spacing w:before="120" w:line="240" w:lineRule="auto"/>
              <w:ind w:left="0"/>
              <w:jc w:val="both"/>
              <w:rPr>
                <w:rFonts w:eastAsia="Times New Roman" w:cs="Times New Roman"/>
                <w:color w:val="000000" w:themeColor="text1"/>
                <w:sz w:val="28"/>
                <w:szCs w:val="28"/>
                <w:lang w:val="ro-MD" w:eastAsia="ro-MD"/>
              </w:rPr>
            </w:pPr>
            <w:r w:rsidRPr="00AD608F">
              <w:rPr>
                <w:b/>
                <w:color w:val="000000"/>
                <w:sz w:val="28"/>
                <w:szCs w:val="28"/>
              </w:rPr>
              <w:t>VII. Avizarea și consultarea publică a proiectului</w:t>
            </w:r>
          </w:p>
        </w:tc>
      </w:tr>
      <w:tr w:rsidR="00243417" w:rsidRPr="00E8290D" w14:paraId="3B02D7FD" w14:textId="77777777" w:rsidTr="006F5107">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F2935D5" w14:textId="77777777" w:rsidR="00243417" w:rsidRPr="00E8290D" w:rsidRDefault="00243417" w:rsidP="006F5107">
            <w:pPr>
              <w:spacing w:before="120" w:line="240" w:lineRule="auto"/>
              <w:ind w:left="0"/>
              <w:jc w:val="both"/>
              <w:rPr>
                <w:color w:val="000000"/>
                <w:sz w:val="28"/>
                <w:szCs w:val="28"/>
              </w:rPr>
            </w:pPr>
            <w:r w:rsidRPr="00AD608F">
              <w:rPr>
                <w:color w:val="000000"/>
                <w:sz w:val="28"/>
                <w:szCs w:val="28"/>
              </w:rPr>
              <w:t>În scopul respectării prevederilor Legii nr. 239/2008 privind transparența în procesul decizional, proiectul de lege urmează a fi supus consultărilor publice în conformitate cu prevederile legale.</w:t>
            </w:r>
          </w:p>
        </w:tc>
      </w:tr>
      <w:tr w:rsidR="00243417" w:rsidRPr="00AD608F" w14:paraId="5ADE904D" w14:textId="77777777" w:rsidTr="006F5107">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7724D3CE" w14:textId="77777777" w:rsidR="00243417" w:rsidRPr="00AD608F" w:rsidRDefault="00243417" w:rsidP="006F5107">
            <w:pPr>
              <w:spacing w:before="120" w:line="240" w:lineRule="auto"/>
              <w:ind w:left="0"/>
              <w:jc w:val="both"/>
              <w:rPr>
                <w:rFonts w:eastAsia="Times New Roman" w:cs="Times New Roman"/>
                <w:color w:val="000000" w:themeColor="text1"/>
                <w:sz w:val="28"/>
                <w:szCs w:val="28"/>
                <w:lang w:val="ro-MD" w:eastAsia="ro-MD"/>
              </w:rPr>
            </w:pPr>
            <w:r>
              <w:rPr>
                <w:b/>
                <w:color w:val="000000"/>
                <w:sz w:val="28"/>
                <w:szCs w:val="28"/>
              </w:rPr>
              <w:t>VIII</w:t>
            </w:r>
            <w:r w:rsidRPr="00AD608F">
              <w:rPr>
                <w:b/>
                <w:color w:val="000000"/>
                <w:sz w:val="28"/>
                <w:szCs w:val="28"/>
              </w:rPr>
              <w:t xml:space="preserve">. </w:t>
            </w:r>
            <w:r w:rsidRPr="000C5696">
              <w:rPr>
                <w:b/>
                <w:color w:val="000000"/>
                <w:sz w:val="28"/>
                <w:szCs w:val="28"/>
              </w:rPr>
              <w:t>Constatările expertizei anticorupție</w:t>
            </w:r>
          </w:p>
        </w:tc>
      </w:tr>
      <w:tr w:rsidR="00243417" w:rsidRPr="00AD608F" w14:paraId="2EA5D7BF" w14:textId="77777777" w:rsidTr="006F5107">
        <w:trPr>
          <w:trHeight w:val="384"/>
        </w:trPr>
        <w:tc>
          <w:tcPr>
            <w:tcW w:w="9585"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33DEF216" w14:textId="77777777" w:rsidR="00243417" w:rsidRDefault="00243417" w:rsidP="006F5107">
            <w:pPr>
              <w:spacing w:after="0" w:line="240" w:lineRule="auto"/>
              <w:ind w:left="0"/>
              <w:jc w:val="both"/>
              <w:rPr>
                <w:rFonts w:ascii="Times New Roman" w:eastAsia="Times New Roman" w:hAnsi="Times New Roman" w:cs="Times New Roman"/>
                <w:sz w:val="28"/>
                <w:szCs w:val="28"/>
              </w:rPr>
            </w:pPr>
            <w:r w:rsidRPr="001B113D">
              <w:rPr>
                <w:rFonts w:eastAsia="Times New Roman" w:cs="Times New Roman"/>
                <w:sz w:val="28"/>
                <w:szCs w:val="28"/>
              </w:rPr>
              <w:t>Proiectul de lege urmează a fi supus expertizei Centrului Național Anticorupție</w:t>
            </w:r>
            <w:r>
              <w:rPr>
                <w:rFonts w:ascii="Times New Roman" w:eastAsia="Times New Roman" w:hAnsi="Times New Roman" w:cs="Times New Roman"/>
                <w:sz w:val="28"/>
                <w:szCs w:val="28"/>
              </w:rPr>
              <w:t>.</w:t>
            </w:r>
          </w:p>
          <w:p w14:paraId="3463E564" w14:textId="77777777" w:rsidR="00DE1F7B" w:rsidRDefault="00DE1F7B" w:rsidP="006F5107">
            <w:pPr>
              <w:spacing w:after="0" w:line="240" w:lineRule="auto"/>
              <w:ind w:left="0"/>
              <w:jc w:val="both"/>
              <w:rPr>
                <w:rFonts w:eastAsia="Times New Roman" w:cs="Times New Roman"/>
                <w:color w:val="000000" w:themeColor="text1"/>
                <w:sz w:val="28"/>
                <w:szCs w:val="28"/>
                <w:lang w:eastAsia="ro-MD"/>
              </w:rPr>
            </w:pPr>
          </w:p>
          <w:p w14:paraId="2752CD97" w14:textId="77777777" w:rsidR="00DE1F7B" w:rsidRPr="00AD608F" w:rsidRDefault="00DE1F7B" w:rsidP="006F5107">
            <w:pPr>
              <w:spacing w:after="0" w:line="240" w:lineRule="auto"/>
              <w:ind w:left="0"/>
              <w:jc w:val="both"/>
              <w:rPr>
                <w:rFonts w:eastAsia="Times New Roman" w:cs="Times New Roman"/>
                <w:color w:val="000000" w:themeColor="text1"/>
                <w:sz w:val="28"/>
                <w:szCs w:val="28"/>
                <w:lang w:val="ro-MD" w:eastAsia="ro-MD"/>
              </w:rPr>
            </w:pPr>
          </w:p>
        </w:tc>
      </w:tr>
      <w:tr w:rsidR="00243417" w:rsidRPr="00AD608F" w14:paraId="1A41046B" w14:textId="77777777" w:rsidTr="006F5107">
        <w:trPr>
          <w:trHeight w:val="384"/>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tcPr>
          <w:p w14:paraId="2B529593" w14:textId="77777777" w:rsidR="00243417" w:rsidRPr="00AD608F" w:rsidRDefault="00243417" w:rsidP="006F5107">
            <w:pPr>
              <w:spacing w:after="0" w:line="240" w:lineRule="auto"/>
              <w:ind w:left="0"/>
              <w:jc w:val="both"/>
              <w:rPr>
                <w:rFonts w:eastAsia="Times New Roman" w:cs="Times New Roman"/>
                <w:color w:val="000000" w:themeColor="text1"/>
                <w:sz w:val="28"/>
                <w:szCs w:val="28"/>
                <w:lang w:val="ro-MD" w:eastAsia="ro-MD"/>
              </w:rPr>
            </w:pPr>
            <w:r w:rsidRPr="00AD608F">
              <w:rPr>
                <w:b/>
                <w:color w:val="000000"/>
                <w:sz w:val="28"/>
                <w:szCs w:val="28"/>
              </w:rPr>
              <w:lastRenderedPageBreak/>
              <w:t>X. Constatările expertizei juridice</w:t>
            </w:r>
          </w:p>
        </w:tc>
      </w:tr>
      <w:tr w:rsidR="00243417" w:rsidRPr="00AD608F" w14:paraId="51C31462" w14:textId="77777777" w:rsidTr="006F5107">
        <w:trPr>
          <w:trHeight w:val="384"/>
        </w:trPr>
        <w:tc>
          <w:tcPr>
            <w:tcW w:w="9585" w:type="dxa"/>
            <w:tcBorders>
              <w:top w:val="single" w:sz="4" w:space="0" w:color="666666"/>
              <w:left w:val="single" w:sz="4" w:space="0" w:color="666666"/>
              <w:bottom w:val="single" w:sz="4" w:space="0" w:color="auto"/>
              <w:right w:val="single" w:sz="4" w:space="0" w:color="666666"/>
            </w:tcBorders>
            <w:tcMar>
              <w:top w:w="0" w:type="dxa"/>
              <w:left w:w="115" w:type="dxa"/>
              <w:bottom w:w="0" w:type="dxa"/>
              <w:right w:w="115" w:type="dxa"/>
            </w:tcMar>
          </w:tcPr>
          <w:p w14:paraId="4B533272" w14:textId="77777777" w:rsidR="00243417" w:rsidRPr="00AD608F" w:rsidRDefault="00243417" w:rsidP="006F5107">
            <w:pPr>
              <w:spacing w:after="0" w:line="240" w:lineRule="auto"/>
              <w:ind w:left="0"/>
              <w:jc w:val="both"/>
              <w:rPr>
                <w:rFonts w:eastAsia="Times New Roman" w:cs="Times New Roman"/>
                <w:color w:val="000000" w:themeColor="text1"/>
                <w:sz w:val="28"/>
                <w:szCs w:val="28"/>
                <w:lang w:val="ro-MD" w:eastAsia="ro-MD"/>
              </w:rPr>
            </w:pPr>
            <w:r w:rsidRPr="00AD608F">
              <w:rPr>
                <w:color w:val="000000"/>
                <w:sz w:val="28"/>
                <w:szCs w:val="28"/>
              </w:rPr>
              <w:t>Proiectul de lege urmează a fi supus expertizei juridice în conformitate cu art. 37 din Legea cu privire la actele normative nr. 100/2017 în procesul desfășurării procesului de avizare.</w:t>
            </w:r>
          </w:p>
        </w:tc>
      </w:tr>
    </w:tbl>
    <w:p w14:paraId="2553E9D8" w14:textId="77777777" w:rsidR="00243417" w:rsidRPr="00243417" w:rsidRDefault="00243417" w:rsidP="001E0635">
      <w:pPr>
        <w:pBdr>
          <w:top w:val="nil"/>
          <w:left w:val="nil"/>
          <w:bottom w:val="nil"/>
          <w:right w:val="nil"/>
          <w:between w:val="nil"/>
        </w:pBdr>
        <w:spacing w:line="240" w:lineRule="auto"/>
        <w:jc w:val="both"/>
        <w:rPr>
          <w:rFonts w:eastAsia="Times New Roman" w:cs="Times New Roman"/>
          <w:b/>
          <w:strike/>
          <w:color w:val="000000"/>
          <w:sz w:val="28"/>
          <w:szCs w:val="28"/>
          <w:lang w:val="ro-MD"/>
        </w:rPr>
      </w:pPr>
    </w:p>
    <w:p w14:paraId="1CF1F897" w14:textId="77777777" w:rsidR="00F80850" w:rsidRPr="00F80850" w:rsidRDefault="00F80850" w:rsidP="00F80850">
      <w:pPr>
        <w:ind w:left="0"/>
        <w:rPr>
          <w:rFonts w:eastAsia="Times New Roman" w:cs="Times New Roman"/>
          <w:sz w:val="28"/>
          <w:szCs w:val="28"/>
        </w:rPr>
      </w:pPr>
    </w:p>
    <w:p w14:paraId="36C19C59" w14:textId="77777777" w:rsidR="00F80850" w:rsidRDefault="00F80850" w:rsidP="00F80850">
      <w:pPr>
        <w:spacing w:line="240" w:lineRule="auto"/>
        <w:jc w:val="center"/>
      </w:pPr>
    </w:p>
    <w:p w14:paraId="22FCF5FB" w14:textId="77777777" w:rsidR="001B113D" w:rsidRDefault="001B113D" w:rsidP="00F80850">
      <w:pPr>
        <w:spacing w:line="240" w:lineRule="auto"/>
        <w:jc w:val="center"/>
      </w:pPr>
    </w:p>
    <w:p w14:paraId="7A23828B" w14:textId="77D039BD" w:rsidR="001B113D" w:rsidRPr="001B113D" w:rsidRDefault="001B113D" w:rsidP="001B113D">
      <w:pPr>
        <w:spacing w:line="240" w:lineRule="auto"/>
        <w:jc w:val="right"/>
        <w:rPr>
          <w:b/>
          <w:bCs/>
          <w:sz w:val="28"/>
          <w:szCs w:val="28"/>
        </w:rPr>
      </w:pPr>
      <w:r w:rsidRPr="001B113D">
        <w:rPr>
          <w:b/>
          <w:bCs/>
          <w:sz w:val="28"/>
          <w:szCs w:val="28"/>
        </w:rPr>
        <w:t>Doina GHERMAN</w:t>
      </w:r>
    </w:p>
    <w:p w14:paraId="6D986A58" w14:textId="44029D58" w:rsidR="001B113D" w:rsidRPr="001B113D" w:rsidRDefault="001B113D" w:rsidP="001B113D">
      <w:pPr>
        <w:spacing w:line="240" w:lineRule="auto"/>
        <w:jc w:val="right"/>
        <w:rPr>
          <w:b/>
          <w:bCs/>
          <w:sz w:val="28"/>
          <w:szCs w:val="28"/>
        </w:rPr>
      </w:pPr>
      <w:r w:rsidRPr="001B113D">
        <w:rPr>
          <w:b/>
          <w:bCs/>
          <w:sz w:val="28"/>
          <w:szCs w:val="28"/>
        </w:rPr>
        <w:t>Deputată în Parlament</w:t>
      </w:r>
    </w:p>
    <w:sectPr w:rsidR="001B113D" w:rsidRPr="001B113D" w:rsidSect="00BD0733">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9550E" w14:textId="77777777" w:rsidR="000F753F" w:rsidRDefault="000F753F">
      <w:pPr>
        <w:spacing w:after="0" w:line="240" w:lineRule="auto"/>
      </w:pPr>
      <w:r>
        <w:separator/>
      </w:r>
    </w:p>
  </w:endnote>
  <w:endnote w:type="continuationSeparator" w:id="0">
    <w:p w14:paraId="26C7D432" w14:textId="77777777" w:rsidR="000F753F" w:rsidRDefault="000F7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1C59B633" w14:textId="77777777" w:rsidR="000E7772"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AF7B66"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9F15" w14:textId="77777777" w:rsidR="007C7A42" w:rsidRPr="00416C17" w:rsidRDefault="0000000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7A98C8E" wp14:editId="3E822D6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BB65C71"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04E5C133" w14:textId="77777777" w:rsidR="007C7A42" w:rsidRPr="00416C17" w:rsidRDefault="0000000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D316976" w14:textId="77777777" w:rsidR="007C7A42" w:rsidRPr="00416C17" w:rsidRDefault="0000000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1540E" w14:textId="77777777" w:rsidR="000F753F" w:rsidRDefault="000F753F">
      <w:pPr>
        <w:spacing w:after="0" w:line="240" w:lineRule="auto"/>
      </w:pPr>
      <w:r>
        <w:separator/>
      </w:r>
    </w:p>
  </w:footnote>
  <w:footnote w:type="continuationSeparator" w:id="0">
    <w:p w14:paraId="244E201D" w14:textId="77777777" w:rsidR="000F753F" w:rsidRDefault="000F7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3B8C9" w14:textId="77777777" w:rsidR="00402A12" w:rsidRPr="00764062" w:rsidRDefault="00000000" w:rsidP="00764062">
    <w:pPr>
      <w:pStyle w:val="Header"/>
    </w:pPr>
    <w:r>
      <w:rPr>
        <w:noProof/>
        <w:lang w:val="ro-RO" w:eastAsia="ro-RO"/>
      </w:rPr>
      <w:drawing>
        <wp:anchor distT="0" distB="0" distL="114300" distR="114300" simplePos="0" relativeHeight="251660288" behindDoc="0" locked="0" layoutInCell="1" allowOverlap="1" wp14:anchorId="1F6E7480" wp14:editId="6B780D77">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97E68"/>
    <w:multiLevelType w:val="hybridMultilevel"/>
    <w:tmpl w:val="B52E57DE"/>
    <w:lvl w:ilvl="0" w:tplc="E0DC0F0C">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 w15:restartNumberingAfterBreak="0">
    <w:nsid w:val="3A0B7F5B"/>
    <w:multiLevelType w:val="multilevel"/>
    <w:tmpl w:val="50F2DB8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2" w15:restartNumberingAfterBreak="0">
    <w:nsid w:val="3BC076A3"/>
    <w:multiLevelType w:val="hybridMultilevel"/>
    <w:tmpl w:val="2E2A730E"/>
    <w:lvl w:ilvl="0" w:tplc="105AB6C4">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4213274C"/>
    <w:multiLevelType w:val="hybridMultilevel"/>
    <w:tmpl w:val="D7CE7C40"/>
    <w:lvl w:ilvl="0" w:tplc="C8D402F6">
      <w:start w:val="1"/>
      <w:numFmt w:val="upperRoman"/>
      <w:lvlText w:val="%1."/>
      <w:lvlJc w:val="left"/>
      <w:pPr>
        <w:ind w:left="1080"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88466012">
    <w:abstractNumId w:val="4"/>
  </w:num>
  <w:num w:numId="2" w16cid:durableId="488406065">
    <w:abstractNumId w:val="0"/>
  </w:num>
  <w:num w:numId="3" w16cid:durableId="1801418179">
    <w:abstractNumId w:val="2"/>
  </w:num>
  <w:num w:numId="4" w16cid:durableId="216432053">
    <w:abstractNumId w:val="1"/>
  </w:num>
  <w:num w:numId="5" w16cid:durableId="936330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0E0"/>
    <w:rsid w:val="00071E26"/>
    <w:rsid w:val="000F753F"/>
    <w:rsid w:val="001479F4"/>
    <w:rsid w:val="001B113D"/>
    <w:rsid w:val="001D6D4A"/>
    <w:rsid w:val="001E0635"/>
    <w:rsid w:val="00243417"/>
    <w:rsid w:val="008020E0"/>
    <w:rsid w:val="00C06B16"/>
    <w:rsid w:val="00C87AEC"/>
    <w:rsid w:val="00D94C3D"/>
    <w:rsid w:val="00DC002C"/>
    <w:rsid w:val="00DE1F7B"/>
    <w:rsid w:val="00F11C8B"/>
    <w:rsid w:val="00F80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741C6"/>
  <w15:chartTrackingRefBased/>
  <w15:docId w15:val="{4F49F46B-ADCB-49D2-85CC-7A4BFEDD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20E0"/>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8020E0"/>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8020E0"/>
    <w:rPr>
      <w:rFonts w:ascii="Georgia" w:hAnsi="Georgia"/>
      <w:kern w:val="0"/>
      <w:sz w:val="18"/>
      <w:szCs w:val="18"/>
      <w14:ligatures w14:val="none"/>
    </w:rPr>
  </w:style>
  <w:style w:type="paragraph" w:customStyle="1" w:styleId="Titlustinga">
    <w:name w:val="Titlu stinga"/>
    <w:qFormat/>
    <w:rsid w:val="008020E0"/>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8020E0"/>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8020E0"/>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8020E0"/>
    <w:rPr>
      <w:kern w:val="0"/>
      <w14:ligatures w14:val="none"/>
    </w:rPr>
  </w:style>
  <w:style w:type="paragraph" w:styleId="NoSpacing">
    <w:name w:val="No Spacing"/>
    <w:uiPriority w:val="1"/>
    <w:qFormat/>
    <w:rsid w:val="008020E0"/>
    <w:pPr>
      <w:spacing w:after="0" w:line="240" w:lineRule="auto"/>
    </w:pPr>
    <w:rPr>
      <w:rFonts w:ascii="Calibri" w:eastAsia="Times New Roman" w:hAnsi="Calibri" w:cs="Times New Roman"/>
      <w:kern w:val="0"/>
      <w:lang w:eastAsia="ru-RU"/>
      <w14:ligatures w14:val="none"/>
    </w:rPr>
  </w:style>
  <w:style w:type="paragraph" w:styleId="NormalWeb">
    <w:name w:val="Normal (Web)"/>
    <w:basedOn w:val="Normal"/>
    <w:link w:val="NormalWebChar"/>
    <w:uiPriority w:val="99"/>
    <w:unhideWhenUsed/>
    <w:rsid w:val="008020E0"/>
    <w:pPr>
      <w:spacing w:after="0" w:line="240" w:lineRule="auto"/>
      <w:ind w:left="0" w:firstLine="567"/>
      <w:jc w:val="both"/>
    </w:pPr>
    <w:rPr>
      <w:rFonts w:ascii="Times New Roman" w:eastAsia="Times New Roman" w:hAnsi="Times New Roman" w:cs="Times New Roman"/>
      <w:lang w:eastAsia="ro-RO"/>
    </w:rPr>
  </w:style>
  <w:style w:type="paragraph" w:styleId="ListParagraph">
    <w:name w:val="List Paragraph"/>
    <w:basedOn w:val="Normal"/>
    <w:uiPriority w:val="34"/>
    <w:qFormat/>
    <w:rsid w:val="00F80850"/>
    <w:pPr>
      <w:ind w:left="720"/>
      <w:contextualSpacing/>
    </w:pPr>
  </w:style>
  <w:style w:type="character" w:customStyle="1" w:styleId="apple-style-span">
    <w:name w:val="apple-style-span"/>
    <w:basedOn w:val="DefaultParagraphFont"/>
    <w:rsid w:val="00243417"/>
  </w:style>
  <w:style w:type="character" w:customStyle="1" w:styleId="NormalWebChar">
    <w:name w:val="Normal (Web) Char"/>
    <w:basedOn w:val="DefaultParagraphFont"/>
    <w:link w:val="NormalWeb"/>
    <w:uiPriority w:val="99"/>
    <w:locked/>
    <w:rsid w:val="00DE1F7B"/>
    <w:rPr>
      <w:rFonts w:ascii="Times New Roman" w:eastAsia="Times New Roman" w:hAnsi="Times New Roman" w:cs="Times New Roman"/>
      <w:kern w:val="0"/>
      <w:sz w:val="24"/>
      <w:szCs w:val="24"/>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93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519860-593E-4678-A857-B26C3A73D5F8}"/>
</file>

<file path=customXml/itemProps2.xml><?xml version="1.0" encoding="utf-8"?>
<ds:datastoreItem xmlns:ds="http://schemas.openxmlformats.org/officeDocument/2006/customXml" ds:itemID="{80E74797-4820-4ED8-ABF5-4BB5FC85DB94}"/>
</file>

<file path=customXml/itemProps3.xml><?xml version="1.0" encoding="utf-8"?>
<ds:datastoreItem xmlns:ds="http://schemas.openxmlformats.org/officeDocument/2006/customXml" ds:itemID="{EA1BC13C-692E-43CF-A29B-3158D075E00E}"/>
</file>

<file path=docProps/app.xml><?xml version="1.0" encoding="utf-8"?>
<Properties xmlns="http://schemas.openxmlformats.org/officeDocument/2006/extended-properties" xmlns:vt="http://schemas.openxmlformats.org/officeDocument/2006/docPropsVTypes">
  <Template>Normal</Template>
  <TotalTime>19</TotalTime>
  <Pages>9</Pages>
  <Words>2461</Words>
  <Characters>14275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256.2023.ro</dc:title>
  <dc:subject/>
  <dc:creator>Ana Beșliu-Popa</dc:creator>
  <cp:keywords/>
  <dc:description/>
  <cp:lastModifiedBy>Olga Ojog</cp:lastModifiedBy>
  <cp:revision>4</cp:revision>
  <dcterms:created xsi:type="dcterms:W3CDTF">2023-07-11T08:01:00Z</dcterms:created>
  <dcterms:modified xsi:type="dcterms:W3CDTF">2023-07-19T06:22:00Z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