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45534" w14:textId="77777777" w:rsidR="003E37B3" w:rsidRDefault="00B51C60" w:rsidP="00E41184">
      <w:pPr>
        <w:pStyle w:val="Titlustinga"/>
        <w:rPr>
          <w:noProof/>
          <w:sz w:val="28"/>
          <w:szCs w:val="28"/>
          <w:lang w:val="en-US"/>
        </w:rPr>
      </w:pPr>
      <w:bookmarkStart w:id="0" w:name="_Hlk22566897"/>
      <w:r w:rsidRPr="00EB0379"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5951B" wp14:editId="03C5F172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012F3E" w14:textId="77777777" w:rsidR="0041409F" w:rsidRDefault="0041409F" w:rsidP="0041409F">
                            <w:pPr>
                              <w:spacing w:after="160" w:line="251" w:lineRule="auto"/>
                              <w:ind w:left="0"/>
                              <w:jc w:val="right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D7731F1" w14:textId="707D7FF7" w:rsidR="0041409F" w:rsidRPr="00411FFE" w:rsidRDefault="000440A2" w:rsidP="0041409F">
                            <w:pPr>
                              <w:spacing w:after="160" w:line="251" w:lineRule="auto"/>
                              <w:ind w:left="0"/>
                              <w:jc w:val="right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AMP</w:t>
                            </w:r>
                            <w:r w:rsidR="0041409F" w:rsidRPr="00411FFE">
                              <w:rPr>
                                <w:sz w:val="28"/>
                                <w:szCs w:val="28"/>
                              </w:rPr>
                              <w:t xml:space="preserve"> nr. </w:t>
                            </w:r>
                            <w:r w:rsidR="007D0F8D">
                              <w:rPr>
                                <w:sz w:val="28"/>
                                <w:szCs w:val="28"/>
                                <w:lang w:val="ro-MD"/>
                              </w:rPr>
                              <w:t>01</w:t>
                            </w:r>
                            <w:r w:rsidR="0041409F" w:rsidRPr="00411FFE">
                              <w:rPr>
                                <w:sz w:val="28"/>
                                <w:szCs w:val="28"/>
                              </w:rPr>
                              <w:t>/0</w:t>
                            </w:r>
                            <w:r w:rsidR="0041409F" w:rsidRPr="00411FFE">
                              <w:rPr>
                                <w:sz w:val="28"/>
                                <w:szCs w:val="28"/>
                                <w:lang w:val="ro-MD"/>
                              </w:rPr>
                              <w:t>2</w:t>
                            </w:r>
                            <w:r w:rsidR="007D0F8D">
                              <w:rPr>
                                <w:sz w:val="28"/>
                                <w:szCs w:val="28"/>
                                <w:lang w:val="ro-MD"/>
                              </w:rPr>
                              <w:t>-2</w:t>
                            </w:r>
                            <w:r w:rsidR="0006243C">
                              <w:rPr>
                                <w:sz w:val="28"/>
                                <w:szCs w:val="28"/>
                                <w:lang w:val="ro-MD"/>
                              </w:rPr>
                              <w:t>2</w:t>
                            </w:r>
                            <w:r w:rsidR="0041409F" w:rsidRPr="00411FF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0C3DA6B" w14:textId="402145FC" w:rsidR="0041409F" w:rsidRPr="008957FC" w:rsidRDefault="0041409F" w:rsidP="0041409F">
                            <w:pPr>
                              <w:spacing w:after="400" w:line="251" w:lineRule="auto"/>
                              <w:ind w:left="0"/>
                              <w:jc w:val="right"/>
                              <w:textDirection w:val="btLr"/>
                              <w:rPr>
                                <w:sz w:val="28"/>
                                <w:szCs w:val="28"/>
                                <w:lang w:val="ro-MD"/>
                              </w:rPr>
                            </w:pPr>
                            <w:r w:rsidRPr="00411FF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F0B87">
                              <w:rPr>
                                <w:sz w:val="28"/>
                                <w:szCs w:val="28"/>
                                <w:lang w:val="ro-MD"/>
                              </w:rPr>
                              <w:t xml:space="preserve"> </w:t>
                            </w:r>
                            <w:r w:rsidR="007D0F8D">
                              <w:rPr>
                                <w:sz w:val="28"/>
                                <w:szCs w:val="28"/>
                                <w:lang w:val="ro-MD"/>
                              </w:rPr>
                              <w:t>14.02.</w:t>
                            </w:r>
                            <w:r w:rsidRPr="00411FFE">
                              <w:rPr>
                                <w:sz w:val="28"/>
                                <w:szCs w:val="28"/>
                              </w:rPr>
                              <w:t>202</w:t>
                            </w:r>
                            <w:r w:rsidR="000440A2">
                              <w:rPr>
                                <w:sz w:val="28"/>
                                <w:szCs w:val="28"/>
                                <w:lang w:val="ro-MD"/>
                              </w:rPr>
                              <w:t>2</w:t>
                            </w:r>
                          </w:p>
                          <w:p w14:paraId="334C5A69" w14:textId="15B50B17" w:rsidR="00B51C60" w:rsidRPr="008669C8" w:rsidRDefault="00B51C60" w:rsidP="00B51C60">
                            <w:pPr>
                              <w:pStyle w:val="n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595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7012F3E" w14:textId="77777777" w:rsidR="0041409F" w:rsidRDefault="0041409F" w:rsidP="0041409F">
                      <w:pPr>
                        <w:spacing w:after="160" w:line="251" w:lineRule="auto"/>
                        <w:ind w:left="0"/>
                        <w:jc w:val="right"/>
                        <w:textDirection w:val="btLr"/>
                        <w:rPr>
                          <w:sz w:val="28"/>
                          <w:szCs w:val="28"/>
                        </w:rPr>
                      </w:pPr>
                    </w:p>
                    <w:p w14:paraId="5D7731F1" w14:textId="707D7FF7" w:rsidR="0041409F" w:rsidRPr="00411FFE" w:rsidRDefault="000440A2" w:rsidP="0041409F">
                      <w:pPr>
                        <w:spacing w:after="160" w:line="251" w:lineRule="auto"/>
                        <w:ind w:left="0"/>
                        <w:jc w:val="right"/>
                        <w:textDirection w:val="btL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AMP</w:t>
                      </w:r>
                      <w:r w:rsidR="0041409F" w:rsidRPr="00411FFE">
                        <w:rPr>
                          <w:sz w:val="28"/>
                          <w:szCs w:val="28"/>
                        </w:rPr>
                        <w:t xml:space="preserve"> nr. </w:t>
                      </w:r>
                      <w:r w:rsidR="007D0F8D">
                        <w:rPr>
                          <w:sz w:val="28"/>
                          <w:szCs w:val="28"/>
                          <w:lang w:val="ro-MD"/>
                        </w:rPr>
                        <w:t>01</w:t>
                      </w:r>
                      <w:r w:rsidR="0041409F" w:rsidRPr="00411FFE">
                        <w:rPr>
                          <w:sz w:val="28"/>
                          <w:szCs w:val="28"/>
                        </w:rPr>
                        <w:t>/0</w:t>
                      </w:r>
                      <w:r w:rsidR="0041409F" w:rsidRPr="00411FFE">
                        <w:rPr>
                          <w:sz w:val="28"/>
                          <w:szCs w:val="28"/>
                          <w:lang w:val="ro-MD"/>
                        </w:rPr>
                        <w:t>2</w:t>
                      </w:r>
                      <w:r w:rsidR="007D0F8D">
                        <w:rPr>
                          <w:sz w:val="28"/>
                          <w:szCs w:val="28"/>
                          <w:lang w:val="ro-MD"/>
                        </w:rPr>
                        <w:t>-2</w:t>
                      </w:r>
                      <w:r w:rsidR="0006243C">
                        <w:rPr>
                          <w:sz w:val="28"/>
                          <w:szCs w:val="28"/>
                          <w:lang w:val="ro-MD"/>
                        </w:rPr>
                        <w:t>2</w:t>
                      </w:r>
                      <w:r w:rsidR="0041409F" w:rsidRPr="00411FF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0C3DA6B" w14:textId="402145FC" w:rsidR="0041409F" w:rsidRPr="008957FC" w:rsidRDefault="0041409F" w:rsidP="0041409F">
                      <w:pPr>
                        <w:spacing w:after="400" w:line="251" w:lineRule="auto"/>
                        <w:ind w:left="0"/>
                        <w:jc w:val="right"/>
                        <w:textDirection w:val="btLr"/>
                        <w:rPr>
                          <w:sz w:val="28"/>
                          <w:szCs w:val="28"/>
                          <w:lang w:val="ro-MD"/>
                        </w:rPr>
                      </w:pPr>
                      <w:r w:rsidRPr="00411FF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7F0B87">
                        <w:rPr>
                          <w:sz w:val="28"/>
                          <w:szCs w:val="28"/>
                          <w:lang w:val="ro-MD"/>
                        </w:rPr>
                        <w:t xml:space="preserve"> </w:t>
                      </w:r>
                      <w:r w:rsidR="007D0F8D">
                        <w:rPr>
                          <w:sz w:val="28"/>
                          <w:szCs w:val="28"/>
                          <w:lang w:val="ro-MD"/>
                        </w:rPr>
                        <w:t>14.02.</w:t>
                      </w:r>
                      <w:r w:rsidRPr="00411FFE">
                        <w:rPr>
                          <w:sz w:val="28"/>
                          <w:szCs w:val="28"/>
                        </w:rPr>
                        <w:t>202</w:t>
                      </w:r>
                      <w:r w:rsidR="000440A2">
                        <w:rPr>
                          <w:sz w:val="28"/>
                          <w:szCs w:val="28"/>
                          <w:lang w:val="ro-MD"/>
                        </w:rPr>
                        <w:t>2</w:t>
                      </w:r>
                    </w:p>
                    <w:p w14:paraId="334C5A69" w14:textId="15B50B17" w:rsidR="00B51C60" w:rsidRPr="008669C8" w:rsidRDefault="00B51C60" w:rsidP="00B51C60">
                      <w:pPr>
                        <w:pStyle w:val="n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B0379">
        <w:rPr>
          <w:noProof/>
          <w:sz w:val="28"/>
          <w:szCs w:val="28"/>
          <w:lang w:val="en-US"/>
        </w:rPr>
        <w:t>Deputat în Parlamentul</w:t>
      </w:r>
      <w:r w:rsidRPr="00EB0379">
        <w:rPr>
          <w:noProof/>
          <w:sz w:val="28"/>
          <w:szCs w:val="28"/>
          <w:lang w:val="en-US"/>
        </w:rPr>
        <w:br/>
        <w:t>Republicii Moldov</w:t>
      </w:r>
      <w:r w:rsidR="003E3030" w:rsidRPr="00EB0379">
        <w:rPr>
          <w:noProof/>
          <w:sz w:val="28"/>
          <w:szCs w:val="28"/>
          <w:lang w:val="en-US"/>
        </w:rPr>
        <w:t>a</w:t>
      </w:r>
    </w:p>
    <w:p w14:paraId="42F25B03" w14:textId="77777777" w:rsidR="008669C8" w:rsidRDefault="008669C8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1648BC91" w14:textId="77777777" w:rsidR="000440A2" w:rsidRDefault="000440A2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095A35A3" w14:textId="77777777" w:rsidR="000440A2" w:rsidRDefault="000440A2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75671FD5" w14:textId="77777777" w:rsidR="000440A2" w:rsidRDefault="000440A2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16421B1A" w14:textId="77777777" w:rsidR="000440A2" w:rsidRDefault="000440A2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4C8AE1A1" w14:textId="103D2F09" w:rsidR="006E32DC" w:rsidRPr="008669C8" w:rsidRDefault="006E32DC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>Biroul Permanent al Parlamentului</w:t>
      </w:r>
      <w:r w:rsidR="008669C8">
        <w:rPr>
          <w:rFonts w:eastAsia="Calibri" w:cs="Times New Roman"/>
          <w:b/>
          <w:sz w:val="28"/>
          <w:szCs w:val="28"/>
        </w:rPr>
        <w:t xml:space="preserve"> </w:t>
      </w:r>
      <w:r w:rsidRPr="008669C8">
        <w:rPr>
          <w:rFonts w:eastAsia="Calibri" w:cs="Times New Roman"/>
          <w:b/>
          <w:sz w:val="28"/>
          <w:szCs w:val="28"/>
        </w:rPr>
        <w:t>Republicii Moldova</w:t>
      </w:r>
    </w:p>
    <w:p w14:paraId="06FEC139" w14:textId="77777777" w:rsidR="006E32DC" w:rsidRPr="008669C8" w:rsidRDefault="006E32DC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036AD669" w14:textId="595EE137" w:rsidR="000440A2" w:rsidRPr="008C2FC8" w:rsidRDefault="000440A2" w:rsidP="000440A2">
      <w:pPr>
        <w:shd w:val="clear" w:color="auto" w:fill="FFFFFF"/>
        <w:spacing w:after="0" w:line="240" w:lineRule="auto"/>
        <w:ind w:left="0"/>
        <w:jc w:val="both"/>
        <w:rPr>
          <w:sz w:val="28"/>
          <w:szCs w:val="28"/>
          <w:lang w:val="ro-MD"/>
        </w:rPr>
      </w:pPr>
      <w:r>
        <w:rPr>
          <w:rFonts w:cs="Times New Roman"/>
          <w:sz w:val="28"/>
          <w:szCs w:val="28"/>
          <w:shd w:val="clear" w:color="auto" w:fill="FFFFFF"/>
          <w:lang w:val="ro-MD"/>
        </w:rPr>
        <w:t xml:space="preserve">         </w:t>
      </w:r>
      <w:r w:rsidRPr="00FE5615">
        <w:rPr>
          <w:rFonts w:cs="Times New Roman"/>
          <w:sz w:val="28"/>
          <w:szCs w:val="28"/>
          <w:shd w:val="clear" w:color="auto" w:fill="FFFFFF"/>
          <w:lang w:val="ro-MD"/>
        </w:rPr>
        <w:t xml:space="preserve">În conformitate cu prevederile art.73 din Constituția Republicii Moldova și </w:t>
      </w:r>
      <w:r>
        <w:rPr>
          <w:rFonts w:cs="Times New Roman"/>
          <w:sz w:val="28"/>
          <w:szCs w:val="28"/>
          <w:shd w:val="clear" w:color="auto" w:fill="FFFFFF"/>
          <w:lang w:val="ro-MD"/>
        </w:rPr>
        <w:t xml:space="preserve">          </w:t>
      </w:r>
      <w:r w:rsidRPr="00FE5615">
        <w:rPr>
          <w:rFonts w:cs="Times New Roman"/>
          <w:sz w:val="28"/>
          <w:szCs w:val="28"/>
          <w:shd w:val="clear" w:color="auto" w:fill="FFFFFF"/>
          <w:lang w:val="ro-MD"/>
        </w:rPr>
        <w:t xml:space="preserve">art. </w:t>
      </w:r>
      <w:r w:rsidRPr="00FE5615">
        <w:rPr>
          <w:sz w:val="28"/>
          <w:szCs w:val="28"/>
          <w:lang w:val="ro-MD"/>
        </w:rPr>
        <w:t>47 din Regulamentul Parlamentului adoptat prin Legea</w:t>
      </w:r>
      <w:r w:rsidR="00134588">
        <w:rPr>
          <w:sz w:val="28"/>
          <w:szCs w:val="28"/>
          <w:lang w:val="ro-MD"/>
        </w:rPr>
        <w:t xml:space="preserve"> </w:t>
      </w:r>
      <w:r w:rsidRPr="00FE5615">
        <w:rPr>
          <w:sz w:val="28"/>
          <w:szCs w:val="28"/>
          <w:lang w:val="ro-MD"/>
        </w:rPr>
        <w:t>nr.797/1996, se înaintează cu titlu de inițiativă legislativă, proiectul d</w:t>
      </w:r>
      <w:r>
        <w:rPr>
          <w:sz w:val="28"/>
          <w:szCs w:val="28"/>
          <w:lang w:val="ro-MD"/>
        </w:rPr>
        <w:t>e hotărâre pentru modificarea punctului 1 din Hotărârea Parlamentului</w:t>
      </w:r>
      <w:r w:rsidR="00134588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 xml:space="preserve">nr.433/1990 cu privire la zilele comemorative, </w:t>
      </w:r>
      <w:r w:rsidRPr="008C2FC8">
        <w:rPr>
          <w:sz w:val="28"/>
          <w:szCs w:val="28"/>
          <w:lang w:val="ro-MD"/>
        </w:rPr>
        <w:t>zilele de sărbătoare și zilele de odihnă în Republica Moldova.</w:t>
      </w:r>
    </w:p>
    <w:p w14:paraId="34B01C03" w14:textId="77777777" w:rsidR="000440A2" w:rsidRPr="008C2FC8" w:rsidRDefault="000440A2" w:rsidP="000440A2">
      <w:pPr>
        <w:shd w:val="clear" w:color="auto" w:fill="FFFFFF"/>
        <w:spacing w:after="0" w:line="240" w:lineRule="auto"/>
        <w:ind w:left="0"/>
        <w:jc w:val="both"/>
        <w:rPr>
          <w:sz w:val="28"/>
          <w:szCs w:val="28"/>
          <w:lang w:val="ro-MD"/>
        </w:rPr>
      </w:pPr>
    </w:p>
    <w:p w14:paraId="632F7CD3" w14:textId="77777777" w:rsidR="000440A2" w:rsidRPr="008C2FC8" w:rsidRDefault="000440A2" w:rsidP="000440A2">
      <w:pPr>
        <w:shd w:val="clear" w:color="auto" w:fill="FFFFFF"/>
        <w:spacing w:after="0" w:line="240" w:lineRule="auto"/>
        <w:ind w:left="0"/>
        <w:jc w:val="both"/>
        <w:rPr>
          <w:sz w:val="28"/>
          <w:szCs w:val="28"/>
          <w:lang w:val="ro-MD"/>
        </w:rPr>
      </w:pPr>
    </w:p>
    <w:p w14:paraId="02F3837A" w14:textId="77777777" w:rsidR="000440A2" w:rsidRPr="008C2FC8" w:rsidRDefault="000440A2" w:rsidP="000440A2">
      <w:pPr>
        <w:spacing w:after="0"/>
        <w:ind w:left="1440"/>
        <w:jc w:val="both"/>
        <w:rPr>
          <w:rFonts w:cs="Times New Roman"/>
          <w:i/>
          <w:lang w:val="ro-MD"/>
        </w:rPr>
      </w:pPr>
      <w:r w:rsidRPr="008C2FC8">
        <w:rPr>
          <w:rFonts w:cs="Times New Roman"/>
          <w:i/>
          <w:lang w:val="ro-MD"/>
        </w:rPr>
        <w:t>Anexă:</w:t>
      </w:r>
    </w:p>
    <w:p w14:paraId="53079E7C" w14:textId="77777777" w:rsidR="000440A2" w:rsidRPr="00FE5615" w:rsidRDefault="000440A2" w:rsidP="000440A2">
      <w:pPr>
        <w:pStyle w:val="ListParagraph"/>
        <w:numPr>
          <w:ilvl w:val="0"/>
          <w:numId w:val="25"/>
        </w:numPr>
        <w:spacing w:after="0" w:line="276" w:lineRule="auto"/>
        <w:ind w:left="1669"/>
        <w:jc w:val="both"/>
        <w:rPr>
          <w:rFonts w:cs="Times New Roman"/>
          <w:i/>
          <w:lang w:val="ro-MD"/>
        </w:rPr>
      </w:pPr>
      <w:r w:rsidRPr="00FE5615">
        <w:rPr>
          <w:rFonts w:cs="Times New Roman"/>
          <w:i/>
          <w:lang w:val="ro-MD"/>
        </w:rPr>
        <w:t>Proiectul de lege – _____ file;</w:t>
      </w:r>
    </w:p>
    <w:p w14:paraId="6657D99B" w14:textId="77777777" w:rsidR="000440A2" w:rsidRPr="00FE5615" w:rsidRDefault="000440A2" w:rsidP="000440A2">
      <w:pPr>
        <w:pStyle w:val="ListParagraph"/>
        <w:numPr>
          <w:ilvl w:val="0"/>
          <w:numId w:val="25"/>
        </w:numPr>
        <w:spacing w:after="0" w:line="276" w:lineRule="auto"/>
        <w:ind w:left="1669"/>
        <w:jc w:val="both"/>
        <w:rPr>
          <w:rFonts w:cs="Times New Roman"/>
          <w:b/>
          <w:i/>
          <w:lang w:val="ro-MD"/>
        </w:rPr>
      </w:pPr>
      <w:r w:rsidRPr="00FE5615">
        <w:rPr>
          <w:rFonts w:cs="Times New Roman"/>
          <w:i/>
          <w:lang w:val="ro-MD"/>
        </w:rPr>
        <w:t>Nota informativă – _____ file.</w:t>
      </w:r>
    </w:p>
    <w:p w14:paraId="534408FE" w14:textId="77777777" w:rsidR="000440A2" w:rsidRPr="00FE5615" w:rsidRDefault="000440A2" w:rsidP="000440A2">
      <w:pPr>
        <w:pStyle w:val="ListParagraph"/>
        <w:spacing w:after="0" w:line="276" w:lineRule="auto"/>
        <w:ind w:left="1669"/>
        <w:jc w:val="both"/>
        <w:rPr>
          <w:rFonts w:cs="Times New Roman"/>
          <w:b/>
          <w:i/>
          <w:lang w:val="ro-MD"/>
        </w:rPr>
      </w:pPr>
    </w:p>
    <w:p w14:paraId="7647521D" w14:textId="77777777" w:rsidR="006E32DC" w:rsidRPr="000440A2" w:rsidRDefault="006E32DC" w:rsidP="000440A2">
      <w:pPr>
        <w:spacing w:after="0"/>
        <w:ind w:left="567"/>
        <w:rPr>
          <w:rFonts w:eastAsia="Calibri" w:cs="Times New Roman"/>
          <w:b/>
          <w:sz w:val="28"/>
          <w:szCs w:val="28"/>
          <w:lang w:val="ro-MD"/>
        </w:rPr>
      </w:pPr>
    </w:p>
    <w:p w14:paraId="6160C778" w14:textId="77777777" w:rsidR="006E32DC" w:rsidRPr="008669C8" w:rsidRDefault="006E32DC" w:rsidP="008669C8">
      <w:pPr>
        <w:spacing w:after="0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58D133EA" w14:textId="77777777" w:rsidR="006E32DC" w:rsidRPr="008669C8" w:rsidRDefault="006E32DC" w:rsidP="008669C8">
      <w:pPr>
        <w:spacing w:after="0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3C980A90" w14:textId="6EB6AEC6" w:rsidR="006E32DC" w:rsidRPr="008669C8" w:rsidRDefault="000440A2" w:rsidP="000440A2">
      <w:pPr>
        <w:spacing w:after="0"/>
        <w:ind w:left="567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                                                           </w:t>
      </w:r>
      <w:r w:rsidR="006E32DC" w:rsidRPr="008669C8">
        <w:rPr>
          <w:rFonts w:eastAsia="Calibri" w:cs="Times New Roman"/>
          <w:b/>
          <w:sz w:val="28"/>
          <w:szCs w:val="28"/>
        </w:rPr>
        <w:t>Deputați în Parlament</w:t>
      </w:r>
      <w:r w:rsidR="008669C8">
        <w:rPr>
          <w:rFonts w:eastAsia="Calibri" w:cs="Times New Roman"/>
          <w:b/>
          <w:sz w:val="28"/>
          <w:szCs w:val="28"/>
        </w:rPr>
        <w:tab/>
      </w:r>
    </w:p>
    <w:p w14:paraId="2FDA0E21" w14:textId="737E37FF" w:rsidR="006E32DC" w:rsidRPr="008669C8" w:rsidRDefault="000440A2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>ANGELA MUNTEANU-POJOGA</w:t>
      </w:r>
      <w:r w:rsidR="008669C8">
        <w:rPr>
          <w:rFonts w:eastAsia="Calibri" w:cs="Times New Roman"/>
          <w:b/>
          <w:sz w:val="28"/>
          <w:szCs w:val="28"/>
        </w:rPr>
        <w:tab/>
      </w:r>
    </w:p>
    <w:p w14:paraId="5B5CDD55" w14:textId="77777777" w:rsidR="006E32DC" w:rsidRPr="008669C8" w:rsidRDefault="006E32DC" w:rsidP="006E32DC">
      <w:pPr>
        <w:spacing w:after="0"/>
        <w:ind w:left="0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 xml:space="preserve"> </w:t>
      </w:r>
    </w:p>
    <w:p w14:paraId="6D268EE2" w14:textId="5FA02958" w:rsidR="006E32DC" w:rsidRDefault="006E32DC" w:rsidP="008669C8">
      <w:pPr>
        <w:spacing w:after="0"/>
        <w:ind w:left="0"/>
        <w:rPr>
          <w:rFonts w:eastAsia="Arial" w:cs="Times New Roman"/>
          <w:sz w:val="28"/>
          <w:szCs w:val="28"/>
        </w:rPr>
      </w:pPr>
    </w:p>
    <w:p w14:paraId="1E5EF34E" w14:textId="3BA8C51D" w:rsidR="00EF50DA" w:rsidRDefault="00EF50DA" w:rsidP="008669C8">
      <w:pPr>
        <w:spacing w:after="0"/>
        <w:ind w:left="0"/>
        <w:rPr>
          <w:rFonts w:eastAsia="Arial" w:cs="Times New Roman"/>
          <w:sz w:val="28"/>
          <w:szCs w:val="28"/>
        </w:rPr>
      </w:pPr>
    </w:p>
    <w:p w14:paraId="549EB1D7" w14:textId="77777777" w:rsidR="00EF50DA" w:rsidRDefault="00EF50DA" w:rsidP="008669C8">
      <w:pPr>
        <w:spacing w:after="0"/>
        <w:ind w:left="0"/>
        <w:rPr>
          <w:rFonts w:eastAsia="Arial" w:cs="Times New Roman"/>
          <w:sz w:val="28"/>
          <w:szCs w:val="28"/>
        </w:rPr>
      </w:pPr>
    </w:p>
    <w:p w14:paraId="796D10F3" w14:textId="77777777" w:rsidR="00557BC7" w:rsidRDefault="00557BC7" w:rsidP="00557BC7">
      <w:pPr>
        <w:spacing w:after="160" w:line="240" w:lineRule="auto"/>
        <w:ind w:left="0" w:right="567"/>
        <w:rPr>
          <w:rFonts w:eastAsia="Calibri" w:cs="Times New Roman"/>
          <w:b/>
          <w:sz w:val="28"/>
          <w:szCs w:val="28"/>
        </w:rPr>
      </w:pPr>
    </w:p>
    <w:p w14:paraId="1D5E7671" w14:textId="77777777" w:rsidR="001A75B1" w:rsidRDefault="000440A2" w:rsidP="00557BC7">
      <w:pPr>
        <w:spacing w:after="160" w:line="240" w:lineRule="auto"/>
        <w:ind w:left="0" w:right="567"/>
        <w:jc w:val="right"/>
        <w:rPr>
          <w:rFonts w:eastAsia="Georgia" w:cs="Times New Roman"/>
          <w:i/>
          <w:sz w:val="28"/>
          <w:szCs w:val="28"/>
          <w:lang w:val="ro-MD" w:eastAsia="ro-MD"/>
        </w:rPr>
      </w:pPr>
      <w:r>
        <w:rPr>
          <w:rFonts w:eastAsia="Calibri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>
        <w:rPr>
          <w:rFonts w:eastAsia="Georgia" w:cs="Times New Roman"/>
          <w:i/>
          <w:sz w:val="28"/>
          <w:szCs w:val="28"/>
          <w:lang w:val="ro-MD" w:eastAsia="ro-MD"/>
        </w:rPr>
        <w:t xml:space="preserve">                                                                                                                                                                             </w:t>
      </w:r>
      <w:r w:rsidR="00C44C67">
        <w:rPr>
          <w:rFonts w:eastAsia="Georgia" w:cs="Times New Roman"/>
          <w:i/>
          <w:sz w:val="28"/>
          <w:szCs w:val="28"/>
          <w:lang w:val="ro-MD" w:eastAsia="ro-MD"/>
        </w:rPr>
        <w:t xml:space="preserve">             </w:t>
      </w:r>
    </w:p>
    <w:p w14:paraId="5267E3D4" w14:textId="01A1203D" w:rsidR="000440A2" w:rsidRPr="00557BC7" w:rsidRDefault="000440A2" w:rsidP="00557BC7">
      <w:pPr>
        <w:spacing w:after="160" w:line="240" w:lineRule="auto"/>
        <w:ind w:left="0" w:right="567"/>
        <w:jc w:val="right"/>
        <w:rPr>
          <w:rFonts w:eastAsia="Georgia" w:cs="Times New Roman"/>
          <w:b/>
          <w:sz w:val="28"/>
          <w:szCs w:val="28"/>
          <w:lang w:val="ro-MD" w:eastAsia="ro-MD"/>
        </w:rPr>
      </w:pPr>
      <w:r w:rsidRPr="00FE5615">
        <w:rPr>
          <w:rFonts w:cs="Times New Roman"/>
          <w:bCs/>
          <w:i/>
          <w:color w:val="000000" w:themeColor="text1"/>
          <w:sz w:val="28"/>
          <w:szCs w:val="28"/>
          <w:lang w:val="ro-MD"/>
        </w:rPr>
        <w:lastRenderedPageBreak/>
        <w:t>Proiect</w:t>
      </w:r>
      <w:r>
        <w:rPr>
          <w:rFonts w:cs="Times New Roman"/>
          <w:b/>
          <w:i/>
          <w:color w:val="000000" w:themeColor="text1"/>
          <w:sz w:val="28"/>
          <w:szCs w:val="28"/>
          <w:lang w:val="ro-MD"/>
        </w:rPr>
        <w:t xml:space="preserve">                                                                                                         </w:t>
      </w:r>
      <w:r>
        <w:rPr>
          <w:rFonts w:cs="Times New Roman"/>
          <w:bCs/>
          <w:i/>
          <w:color w:val="000000" w:themeColor="text1"/>
          <w:sz w:val="28"/>
          <w:szCs w:val="28"/>
          <w:lang w:val="ro-MD"/>
        </w:rPr>
        <w:t xml:space="preserve">                                                                                                </w:t>
      </w:r>
    </w:p>
    <w:p w14:paraId="769C303A" w14:textId="77777777" w:rsidR="000440A2" w:rsidRPr="00FE5615" w:rsidRDefault="000440A2" w:rsidP="001A75B1">
      <w:pPr>
        <w:spacing w:line="240" w:lineRule="auto"/>
        <w:ind w:left="0"/>
        <w:jc w:val="center"/>
        <w:rPr>
          <w:rFonts w:cs="Times New Roman"/>
          <w:b/>
          <w:color w:val="000000" w:themeColor="text1"/>
          <w:sz w:val="28"/>
          <w:szCs w:val="28"/>
          <w:lang w:val="ro-MD"/>
        </w:rPr>
      </w:pPr>
      <w:r w:rsidRPr="00FE5615">
        <w:rPr>
          <w:rFonts w:cs="Times New Roman"/>
          <w:b/>
          <w:color w:val="000000" w:themeColor="text1"/>
          <w:sz w:val="28"/>
          <w:szCs w:val="28"/>
          <w:lang w:val="ro-MD"/>
        </w:rPr>
        <w:t>PARLAMENTUL REPUBLICII MOLDOVA</w:t>
      </w:r>
    </w:p>
    <w:p w14:paraId="60F316B5" w14:textId="77777777" w:rsidR="000440A2" w:rsidRPr="00FE5615" w:rsidRDefault="000440A2" w:rsidP="001A75B1">
      <w:pPr>
        <w:spacing w:after="0" w:line="240" w:lineRule="auto"/>
        <w:ind w:left="0"/>
        <w:jc w:val="center"/>
        <w:rPr>
          <w:rFonts w:cs="Times New Roman"/>
          <w:b/>
          <w:color w:val="000000" w:themeColor="text1"/>
          <w:sz w:val="28"/>
          <w:szCs w:val="28"/>
          <w:lang w:val="ro-MD"/>
        </w:rPr>
      </w:pPr>
      <w:r w:rsidRPr="00FE5615">
        <w:rPr>
          <w:noProof/>
          <w:lang w:val="ro-M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44F19" wp14:editId="75BB6864">
                <wp:simplePos x="0" y="0"/>
                <wp:positionH relativeFrom="margin">
                  <wp:align>center</wp:align>
                </wp:positionH>
                <wp:positionV relativeFrom="paragraph">
                  <wp:posOffset>127000</wp:posOffset>
                </wp:positionV>
                <wp:extent cx="55340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0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ED1A18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0pt" to="435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" strokecolor="windowText" strokeweight="1pt">
                <v:stroke joinstyle="miter"/>
                <w10:wrap anchorx="margin"/>
              </v:line>
            </w:pict>
          </mc:Fallback>
        </mc:AlternateContent>
      </w:r>
    </w:p>
    <w:p w14:paraId="68BAFE7C" w14:textId="77777777" w:rsidR="000440A2" w:rsidRDefault="000440A2" w:rsidP="001A75B1">
      <w:pPr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b/>
          <w:bCs/>
          <w:color w:val="222222"/>
          <w:lang w:val="ro-MD" w:eastAsia="ro-MD"/>
        </w:rPr>
      </w:pPr>
      <w:r>
        <w:rPr>
          <w:rFonts w:ascii="Arial" w:eastAsia="Times New Roman" w:hAnsi="Arial" w:cs="Arial"/>
          <w:b/>
          <w:bCs/>
          <w:color w:val="222222"/>
          <w:lang w:val="ro-MD" w:eastAsia="ro-MD"/>
        </w:rPr>
        <w:t xml:space="preserve"> </w:t>
      </w:r>
    </w:p>
    <w:p w14:paraId="68C1C7FE" w14:textId="77777777" w:rsidR="000440A2" w:rsidRPr="006D3C34" w:rsidRDefault="000440A2" w:rsidP="001A75B1">
      <w:pPr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color w:val="222222"/>
          <w:lang w:val="ro-MD" w:eastAsia="ro-MD"/>
        </w:rPr>
      </w:pPr>
      <w:r w:rsidRPr="006D3C34">
        <w:rPr>
          <w:rFonts w:ascii="Arial" w:eastAsia="Times New Roman" w:hAnsi="Arial" w:cs="Arial"/>
          <w:b/>
          <w:bCs/>
          <w:color w:val="222222"/>
          <w:lang w:val="ro-MD" w:eastAsia="ro-MD"/>
        </w:rPr>
        <w:t>H O T Ă R Â R E</w:t>
      </w:r>
    </w:p>
    <w:p w14:paraId="6D223928" w14:textId="77777777" w:rsidR="000440A2" w:rsidRPr="006D3C34" w:rsidRDefault="000440A2" w:rsidP="001A75B1">
      <w:pPr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color w:val="222222"/>
          <w:lang w:val="ro-MD" w:eastAsia="ro-MD"/>
        </w:rPr>
      </w:pPr>
      <w:bookmarkStart w:id="1" w:name="_Hlk95491036"/>
      <w:r w:rsidRPr="006D3C34">
        <w:rPr>
          <w:rFonts w:ascii="Arial" w:eastAsia="Times New Roman" w:hAnsi="Arial" w:cs="Arial"/>
          <w:b/>
          <w:bCs/>
          <w:color w:val="222222"/>
          <w:lang w:val="ro-MD" w:eastAsia="ro-MD"/>
        </w:rPr>
        <w:t>pentru modificarea punctului 1 din Hotărârea Parlamentului nr.433/1990</w:t>
      </w:r>
    </w:p>
    <w:p w14:paraId="54F7A439" w14:textId="77777777" w:rsidR="000440A2" w:rsidRPr="006D3C34" w:rsidRDefault="000440A2" w:rsidP="001A75B1">
      <w:pPr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color w:val="222222"/>
          <w:lang w:val="ro-MD" w:eastAsia="ro-MD"/>
        </w:rPr>
      </w:pPr>
      <w:r w:rsidRPr="006D3C34">
        <w:rPr>
          <w:rFonts w:ascii="Arial" w:eastAsia="Times New Roman" w:hAnsi="Arial" w:cs="Arial"/>
          <w:b/>
          <w:bCs/>
          <w:color w:val="222222"/>
          <w:lang w:val="ro-MD" w:eastAsia="ro-MD"/>
        </w:rPr>
        <w:t xml:space="preserve">cu privire la zilele comemorative, zilele de sărbătoare </w:t>
      </w:r>
      <w:proofErr w:type="spellStart"/>
      <w:r w:rsidRPr="006D3C34">
        <w:rPr>
          <w:rFonts w:ascii="Arial" w:eastAsia="Times New Roman" w:hAnsi="Arial" w:cs="Arial"/>
          <w:b/>
          <w:bCs/>
          <w:color w:val="222222"/>
          <w:lang w:val="ro-MD" w:eastAsia="ro-MD"/>
        </w:rPr>
        <w:t>şi</w:t>
      </w:r>
      <w:proofErr w:type="spellEnd"/>
      <w:r w:rsidRPr="006D3C34">
        <w:rPr>
          <w:rFonts w:ascii="Arial" w:eastAsia="Times New Roman" w:hAnsi="Arial" w:cs="Arial"/>
          <w:b/>
          <w:bCs/>
          <w:color w:val="222222"/>
          <w:lang w:val="ro-MD" w:eastAsia="ro-MD"/>
        </w:rPr>
        <w:t xml:space="preserve"> la zilele</w:t>
      </w:r>
    </w:p>
    <w:p w14:paraId="3B63FFBD" w14:textId="77777777" w:rsidR="000440A2" w:rsidRPr="006D3C34" w:rsidRDefault="000440A2" w:rsidP="001A75B1">
      <w:pPr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color w:val="222222"/>
          <w:lang w:val="ro-MD" w:eastAsia="ro-MD"/>
        </w:rPr>
      </w:pPr>
      <w:r w:rsidRPr="006D3C34">
        <w:rPr>
          <w:rFonts w:ascii="Arial" w:eastAsia="Times New Roman" w:hAnsi="Arial" w:cs="Arial"/>
          <w:b/>
          <w:bCs/>
          <w:color w:val="222222"/>
          <w:lang w:val="ro-MD" w:eastAsia="ro-MD"/>
        </w:rPr>
        <w:t>de odihnă în Republica Moldova</w:t>
      </w:r>
    </w:p>
    <w:p w14:paraId="0656D81F" w14:textId="77777777" w:rsidR="000440A2" w:rsidRPr="006D3C34" w:rsidRDefault="000440A2" w:rsidP="001A75B1">
      <w:pPr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color w:val="222222"/>
          <w:lang w:val="ro-MD" w:eastAsia="ro-MD"/>
        </w:rPr>
      </w:pPr>
      <w:r w:rsidRPr="006D3C34">
        <w:rPr>
          <w:rFonts w:ascii="Arial" w:eastAsia="Times New Roman" w:hAnsi="Arial" w:cs="Arial"/>
          <w:b/>
          <w:bCs/>
          <w:color w:val="222222"/>
          <w:lang w:val="ro-MD" w:eastAsia="ro-MD"/>
        </w:rPr>
        <w:t> </w:t>
      </w:r>
    </w:p>
    <w:bookmarkEnd w:id="1"/>
    <w:p w14:paraId="4CADC44D" w14:textId="77777777" w:rsidR="000440A2" w:rsidRPr="003B4867" w:rsidRDefault="000440A2" w:rsidP="001A75B1">
      <w:pPr>
        <w:shd w:val="clear" w:color="auto" w:fill="FFFFFF"/>
        <w:spacing w:after="0" w:line="240" w:lineRule="auto"/>
        <w:ind w:left="0" w:firstLine="567"/>
        <w:jc w:val="both"/>
        <w:rPr>
          <w:rFonts w:ascii="Arial" w:eastAsia="Times New Roman" w:hAnsi="Arial" w:cs="Arial"/>
          <w:color w:val="222222"/>
          <w:sz w:val="28"/>
          <w:szCs w:val="28"/>
          <w:lang w:val="ro-MD" w:eastAsia="ro-MD"/>
        </w:rPr>
      </w:pPr>
    </w:p>
    <w:p w14:paraId="415089CD" w14:textId="77777777" w:rsidR="000440A2" w:rsidRPr="006D3C34" w:rsidRDefault="000440A2" w:rsidP="001A75B1">
      <w:pPr>
        <w:shd w:val="clear" w:color="auto" w:fill="FFFFFF"/>
        <w:spacing w:after="0" w:line="240" w:lineRule="auto"/>
        <w:ind w:left="794" w:firstLine="567"/>
        <w:jc w:val="both"/>
        <w:rPr>
          <w:rFonts w:eastAsia="Times New Roman" w:cs="Times New Roman"/>
          <w:color w:val="222222"/>
          <w:sz w:val="28"/>
          <w:szCs w:val="28"/>
          <w:lang w:val="ro-MD" w:eastAsia="ro-MD"/>
        </w:rPr>
      </w:pPr>
      <w:r w:rsidRPr="006D3C34">
        <w:rPr>
          <w:rFonts w:eastAsia="Times New Roman" w:cs="Times New Roman"/>
          <w:color w:val="222222"/>
          <w:sz w:val="28"/>
          <w:szCs w:val="28"/>
          <w:lang w:val="ro-MD" w:eastAsia="ro-MD"/>
        </w:rPr>
        <w:t>Parlamentul adoptă prezenta hotărâre.</w:t>
      </w:r>
    </w:p>
    <w:p w14:paraId="49C3506B" w14:textId="77777777" w:rsidR="000440A2" w:rsidRDefault="000440A2" w:rsidP="001A75B1">
      <w:pPr>
        <w:shd w:val="clear" w:color="auto" w:fill="FFFFFF"/>
        <w:spacing w:after="0" w:line="240" w:lineRule="auto"/>
        <w:ind w:left="794" w:firstLine="567"/>
        <w:jc w:val="both"/>
        <w:rPr>
          <w:rFonts w:eastAsia="Times New Roman" w:cs="Times New Roman"/>
          <w:color w:val="222222"/>
          <w:lang w:val="ro-MD" w:eastAsia="ro-MD"/>
        </w:rPr>
      </w:pPr>
      <w:r w:rsidRPr="006D3C34">
        <w:rPr>
          <w:rFonts w:eastAsia="Times New Roman" w:cs="Times New Roman"/>
          <w:color w:val="222222"/>
          <w:lang w:val="ro-MD" w:eastAsia="ro-MD"/>
        </w:rPr>
        <w:t> </w:t>
      </w:r>
    </w:p>
    <w:p w14:paraId="64F0F5A1" w14:textId="77777777" w:rsidR="000440A2" w:rsidRDefault="000440A2" w:rsidP="001A75B1">
      <w:pPr>
        <w:shd w:val="clear" w:color="auto" w:fill="FFFFFF"/>
        <w:spacing w:after="0"/>
        <w:ind w:left="794" w:firstLine="567"/>
        <w:jc w:val="both"/>
        <w:rPr>
          <w:lang w:val="en-US"/>
        </w:rPr>
      </w:pPr>
      <w:r w:rsidRPr="006D3C34">
        <w:rPr>
          <w:rFonts w:eastAsia="Times New Roman" w:cs="Times New Roman"/>
          <w:b/>
          <w:bCs/>
          <w:color w:val="222222"/>
          <w:lang w:val="ro-MD" w:eastAsia="ro-MD"/>
        </w:rPr>
        <w:t>Art.</w:t>
      </w:r>
      <w:r>
        <w:rPr>
          <w:rFonts w:eastAsia="Times New Roman" w:cs="Times New Roman"/>
          <w:b/>
          <w:bCs/>
          <w:color w:val="222222"/>
          <w:lang w:val="ro-MD" w:eastAsia="ro-MD"/>
        </w:rPr>
        <w:t xml:space="preserve"> </w:t>
      </w:r>
      <w:r w:rsidRPr="006D3C34">
        <w:rPr>
          <w:rFonts w:eastAsia="Times New Roman" w:cs="Times New Roman"/>
          <w:b/>
          <w:bCs/>
          <w:color w:val="222222"/>
          <w:lang w:val="ro-MD" w:eastAsia="ro-MD"/>
        </w:rPr>
        <w:t>I. </w:t>
      </w:r>
      <w:r w:rsidRPr="006D3C34">
        <w:rPr>
          <w:rFonts w:eastAsia="Times New Roman" w:cs="Times New Roman"/>
          <w:color w:val="222222"/>
          <w:lang w:val="ro-MD" w:eastAsia="ro-MD"/>
        </w:rPr>
        <w:t xml:space="preserve">– </w:t>
      </w:r>
      <w:r w:rsidRPr="006D3C34">
        <w:rPr>
          <w:rFonts w:eastAsia="Times New Roman" w:cs="Times New Roman"/>
          <w:color w:val="222222"/>
          <w:sz w:val="28"/>
          <w:szCs w:val="28"/>
          <w:lang w:val="ro-MD" w:eastAsia="ro-MD"/>
        </w:rPr>
        <w:t>La punctul</w:t>
      </w:r>
      <w:r>
        <w:rPr>
          <w:rFonts w:eastAsia="Times New Roman" w:cs="Times New Roman"/>
          <w:color w:val="222222"/>
          <w:sz w:val="28"/>
          <w:szCs w:val="28"/>
          <w:lang w:val="ro-MD" w:eastAsia="ro-MD"/>
        </w:rPr>
        <w:t xml:space="preserve"> </w:t>
      </w:r>
      <w:r w:rsidRPr="006D3C34">
        <w:rPr>
          <w:rFonts w:eastAsia="Times New Roman" w:cs="Times New Roman"/>
          <w:color w:val="222222"/>
          <w:sz w:val="28"/>
          <w:szCs w:val="28"/>
          <w:lang w:val="ro-MD" w:eastAsia="ro-MD"/>
        </w:rPr>
        <w:t>1 din </w:t>
      </w:r>
      <w:r w:rsidRPr="006D3C34">
        <w:rPr>
          <w:rFonts w:eastAsia="Times New Roman" w:cs="Times New Roman"/>
          <w:color w:val="0000FF"/>
          <w:sz w:val="28"/>
          <w:szCs w:val="28"/>
          <w:lang w:val="ro-MD" w:eastAsia="ro-MD"/>
        </w:rPr>
        <w:t>Hotăr</w:t>
      </w:r>
      <w:r>
        <w:rPr>
          <w:rFonts w:eastAsia="Times New Roman" w:cs="Times New Roman"/>
          <w:color w:val="0000FF"/>
          <w:sz w:val="28"/>
          <w:szCs w:val="28"/>
          <w:lang w:val="ro-MD" w:eastAsia="ro-MD"/>
        </w:rPr>
        <w:t>â</w:t>
      </w:r>
      <w:r w:rsidRPr="006D3C34">
        <w:rPr>
          <w:rFonts w:eastAsia="Times New Roman" w:cs="Times New Roman"/>
          <w:color w:val="0000FF"/>
          <w:sz w:val="28"/>
          <w:szCs w:val="28"/>
          <w:lang w:val="ro-MD" w:eastAsia="ro-MD"/>
        </w:rPr>
        <w:t>rea Parlamentului nr.433/1990</w:t>
      </w:r>
      <w:r w:rsidRPr="006D3C34">
        <w:rPr>
          <w:rFonts w:eastAsia="Times New Roman" w:cs="Times New Roman"/>
          <w:color w:val="222222"/>
          <w:sz w:val="28"/>
          <w:szCs w:val="28"/>
          <w:lang w:val="ro-MD" w:eastAsia="ro-MD"/>
        </w:rPr>
        <w:t xml:space="preserve"> cu privire la zilele comemorative, zilele de sărbătoare </w:t>
      </w:r>
      <w:proofErr w:type="spellStart"/>
      <w:r w:rsidRPr="006D3C34">
        <w:rPr>
          <w:rFonts w:eastAsia="Times New Roman" w:cs="Times New Roman"/>
          <w:color w:val="222222"/>
          <w:sz w:val="28"/>
          <w:szCs w:val="28"/>
          <w:lang w:val="ro-MD" w:eastAsia="ro-MD"/>
        </w:rPr>
        <w:t>şi</w:t>
      </w:r>
      <w:proofErr w:type="spellEnd"/>
      <w:r w:rsidRPr="006D3C34">
        <w:rPr>
          <w:rFonts w:eastAsia="Times New Roman" w:cs="Times New Roman"/>
          <w:color w:val="222222"/>
          <w:sz w:val="28"/>
          <w:szCs w:val="28"/>
          <w:lang w:val="ro-MD" w:eastAsia="ro-MD"/>
        </w:rPr>
        <w:t xml:space="preserve"> la zilele de odihnă în Republica Moldova, cu modificările ulterioare,</w:t>
      </w:r>
      <w:r w:rsidRPr="003B4867">
        <w:rPr>
          <w:rFonts w:eastAsia="Times New Roman" w:cs="Times New Roman"/>
          <w:color w:val="222222"/>
          <w:sz w:val="28"/>
          <w:szCs w:val="28"/>
          <w:lang w:val="ro-MD" w:eastAsia="ro-MD"/>
        </w:rPr>
        <w:t xml:space="preserve"> </w:t>
      </w:r>
      <w:r>
        <w:rPr>
          <w:rFonts w:eastAsia="Times New Roman" w:cs="Times New Roman"/>
          <w:color w:val="222222"/>
          <w:sz w:val="28"/>
          <w:szCs w:val="28"/>
          <w:lang w:val="ro-MD" w:eastAsia="ro-MD"/>
        </w:rPr>
        <w:t xml:space="preserve">litera a) se completează, în ordine cronologică, cu poziția: </w:t>
      </w:r>
    </w:p>
    <w:p w14:paraId="0B0C1CC0" w14:textId="159FA5E8" w:rsidR="000440A2" w:rsidRPr="006D3C34" w:rsidRDefault="000440A2" w:rsidP="001A75B1">
      <w:pPr>
        <w:shd w:val="clear" w:color="auto" w:fill="FFFFFF"/>
        <w:spacing w:after="0" w:line="240" w:lineRule="auto"/>
        <w:ind w:left="794" w:firstLine="567"/>
        <w:jc w:val="both"/>
        <w:rPr>
          <w:rFonts w:eastAsia="Times New Roman" w:cs="Times New Roman"/>
          <w:color w:val="222222"/>
          <w:sz w:val="28"/>
          <w:szCs w:val="28"/>
          <w:lang w:val="ro-MD" w:eastAsia="ro-MD"/>
        </w:rPr>
      </w:pPr>
      <w:r w:rsidRPr="006D3C34">
        <w:rPr>
          <w:rFonts w:eastAsia="Times New Roman" w:cs="Times New Roman"/>
          <w:color w:val="222222"/>
          <w:sz w:val="28"/>
          <w:szCs w:val="28"/>
          <w:lang w:val="ro-MD" w:eastAsia="ro-MD"/>
        </w:rPr>
        <w:t xml:space="preserve">„ – Ziua </w:t>
      </w:r>
      <w:r w:rsidRPr="003B4867">
        <w:rPr>
          <w:rFonts w:eastAsia="Times New Roman" w:cs="Times New Roman"/>
          <w:color w:val="222222"/>
          <w:sz w:val="28"/>
          <w:szCs w:val="28"/>
          <w:lang w:val="ro-MD" w:eastAsia="ro-MD"/>
        </w:rPr>
        <w:t>națională a lecturii (</w:t>
      </w:r>
      <w:r w:rsidRPr="008C2FC8">
        <w:rPr>
          <w:rFonts w:eastAsia="Times New Roman" w:cs="Times New Roman"/>
          <w:sz w:val="28"/>
          <w:szCs w:val="28"/>
          <w:lang w:val="ro-MD" w:eastAsia="ro-MD"/>
        </w:rPr>
        <w:t>1</w:t>
      </w:r>
      <w:r w:rsidR="007F05F0" w:rsidRPr="008C2FC8">
        <w:rPr>
          <w:rFonts w:eastAsia="Times New Roman" w:cs="Times New Roman"/>
          <w:sz w:val="28"/>
          <w:szCs w:val="28"/>
          <w:lang w:val="ro-MD" w:eastAsia="ro-MD"/>
        </w:rPr>
        <w:t>4</w:t>
      </w:r>
      <w:r w:rsidRPr="008C2FC8">
        <w:rPr>
          <w:rFonts w:eastAsia="Times New Roman" w:cs="Times New Roman"/>
          <w:sz w:val="28"/>
          <w:szCs w:val="28"/>
          <w:lang w:val="ro-MD" w:eastAsia="ro-MD"/>
        </w:rPr>
        <w:t xml:space="preserve"> februarie</w:t>
      </w:r>
      <w:r w:rsidRPr="003B4867">
        <w:rPr>
          <w:rFonts w:eastAsia="Times New Roman" w:cs="Times New Roman"/>
          <w:color w:val="222222"/>
          <w:sz w:val="28"/>
          <w:szCs w:val="28"/>
          <w:lang w:val="ro-MD" w:eastAsia="ro-MD"/>
        </w:rPr>
        <w:t>)</w:t>
      </w:r>
      <w:r w:rsidRPr="006D3C34">
        <w:rPr>
          <w:rFonts w:eastAsia="Times New Roman" w:cs="Times New Roman"/>
          <w:color w:val="222222"/>
          <w:sz w:val="28"/>
          <w:szCs w:val="28"/>
          <w:lang w:val="ro-MD" w:eastAsia="ro-MD"/>
        </w:rPr>
        <w:t>”.</w:t>
      </w:r>
    </w:p>
    <w:p w14:paraId="6AB79D81" w14:textId="77777777" w:rsidR="000440A2" w:rsidRPr="006D3C34" w:rsidRDefault="000440A2" w:rsidP="001A75B1">
      <w:pPr>
        <w:shd w:val="clear" w:color="auto" w:fill="FFFFFF"/>
        <w:spacing w:after="0" w:line="240" w:lineRule="auto"/>
        <w:ind w:left="794" w:firstLine="567"/>
        <w:jc w:val="both"/>
        <w:rPr>
          <w:rFonts w:ascii="Arial" w:eastAsia="Times New Roman" w:hAnsi="Arial" w:cs="Arial"/>
          <w:color w:val="222222"/>
          <w:lang w:val="ro-MD" w:eastAsia="ro-MD"/>
        </w:rPr>
      </w:pPr>
      <w:r w:rsidRPr="006D3C34">
        <w:rPr>
          <w:rFonts w:ascii="Arial" w:eastAsia="Times New Roman" w:hAnsi="Arial" w:cs="Arial"/>
          <w:color w:val="222222"/>
          <w:lang w:val="ro-MD" w:eastAsia="ro-MD"/>
        </w:rPr>
        <w:t> </w:t>
      </w:r>
    </w:p>
    <w:p w14:paraId="21226111" w14:textId="431505F8" w:rsidR="000440A2" w:rsidRDefault="000440A2" w:rsidP="001A75B1">
      <w:pPr>
        <w:ind w:left="794" w:firstLine="567"/>
        <w:jc w:val="both"/>
        <w:rPr>
          <w:rFonts w:eastAsia="Times New Roman" w:cs="Arial"/>
          <w:bCs/>
          <w:color w:val="222222"/>
          <w:sz w:val="28"/>
          <w:szCs w:val="28"/>
          <w:lang w:val="ro-MD" w:eastAsia="ro-MD"/>
        </w:rPr>
      </w:pPr>
      <w:r>
        <w:rPr>
          <w:rFonts w:ascii="Arial" w:eastAsia="Times New Roman" w:hAnsi="Arial" w:cs="Arial"/>
          <w:b/>
          <w:bCs/>
          <w:color w:val="222222"/>
          <w:lang w:val="ro-MD" w:eastAsia="ro-MD"/>
        </w:rPr>
        <w:t xml:space="preserve"> </w:t>
      </w:r>
      <w:r>
        <w:rPr>
          <w:rFonts w:eastAsia="Times New Roman" w:cs="Arial"/>
          <w:b/>
          <w:bCs/>
          <w:color w:val="222222"/>
          <w:lang w:val="ro-MD" w:eastAsia="ro-MD"/>
        </w:rPr>
        <w:t>Art. II</w:t>
      </w:r>
      <w:r w:rsidRPr="00033A3D">
        <w:rPr>
          <w:rFonts w:eastAsia="Times New Roman" w:cs="Arial"/>
          <w:bCs/>
          <w:color w:val="222222"/>
          <w:lang w:val="ro-MD" w:eastAsia="ro-MD"/>
        </w:rPr>
        <w:t>.   (1)</w:t>
      </w:r>
      <w:r>
        <w:rPr>
          <w:rFonts w:eastAsia="Times New Roman" w:cs="Arial"/>
          <w:bCs/>
          <w:color w:val="222222"/>
          <w:lang w:val="ro-MD" w:eastAsia="ro-MD"/>
        </w:rPr>
        <w:t xml:space="preserve"> </w:t>
      </w:r>
      <w:r w:rsidRPr="009E46A3">
        <w:rPr>
          <w:rFonts w:eastAsia="Times New Roman" w:cs="Arial"/>
          <w:bCs/>
          <w:color w:val="222222"/>
          <w:sz w:val="28"/>
          <w:szCs w:val="28"/>
          <w:lang w:val="ro-MD" w:eastAsia="ro-MD"/>
        </w:rPr>
        <w:t xml:space="preserve">Autorităților publice centrale și locale, 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instituții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lor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cu atribuții în domeniile educației și culturii, precum și instituțiil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or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de învățământ superior</w:t>
      </w:r>
      <w:r w:rsidRPr="009E46A3">
        <w:rPr>
          <w:rFonts w:eastAsia="Times New Roman" w:cs="Arial"/>
          <w:bCs/>
          <w:color w:val="222222"/>
          <w:sz w:val="28"/>
          <w:szCs w:val="28"/>
          <w:lang w:val="ro-MD" w:eastAsia="ro-MD"/>
        </w:rPr>
        <w:t xml:space="preserve"> </w:t>
      </w:r>
      <w:r w:rsidR="00F95D83" w:rsidRPr="008C2FC8">
        <w:rPr>
          <w:rFonts w:eastAsia="Times New Roman" w:cs="Arial"/>
          <w:bCs/>
          <w:sz w:val="28"/>
          <w:szCs w:val="28"/>
          <w:lang w:val="ro-MD" w:eastAsia="ro-MD"/>
        </w:rPr>
        <w:t>li</w:t>
      </w:r>
      <w:r w:rsidR="00F95D83">
        <w:rPr>
          <w:rFonts w:eastAsia="Times New Roman" w:cs="Arial"/>
          <w:bCs/>
          <w:color w:val="FF0000"/>
          <w:sz w:val="28"/>
          <w:szCs w:val="28"/>
          <w:lang w:val="ro-MD" w:eastAsia="ro-MD"/>
        </w:rPr>
        <w:t xml:space="preserve"> </w:t>
      </w:r>
      <w:r w:rsidRPr="009E46A3">
        <w:rPr>
          <w:rFonts w:eastAsia="Times New Roman" w:cs="Arial"/>
          <w:bCs/>
          <w:color w:val="222222"/>
          <w:sz w:val="28"/>
          <w:szCs w:val="28"/>
          <w:lang w:val="ro-MD" w:eastAsia="ro-MD"/>
        </w:rPr>
        <w:t>se recomandă:</w:t>
      </w:r>
    </w:p>
    <w:p w14:paraId="3EF27EAD" w14:textId="711D85AA" w:rsidR="000440A2" w:rsidRDefault="000440A2" w:rsidP="001A75B1">
      <w:pPr>
        <w:ind w:left="794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>
        <w:rPr>
          <w:rFonts w:eastAsia="Times New Roman" w:cs="Arial"/>
          <w:bCs/>
          <w:color w:val="222222"/>
          <w:sz w:val="28"/>
          <w:szCs w:val="28"/>
          <w:lang w:val="ro-MD" w:eastAsia="ro-MD"/>
        </w:rPr>
        <w:t>a)</w:t>
      </w:r>
      <w:r w:rsidRPr="009E46A3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F95D83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oferirea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F95D83" w:rsidRPr="00F95D83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sprijinului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material, financiar și logistic </w:t>
      </w:r>
      <w:r w:rsidR="00F95D83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instituțiilor de învățământ</w:t>
      </w:r>
      <w:r w:rsidR="00F95D83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,</w:t>
      </w:r>
      <w:r w:rsidR="00F95D83"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bibliotecilor</w:t>
      </w:r>
      <w:r w:rsidR="00541D27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541D27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publice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, muzeelor,</w:t>
      </w:r>
      <w:r w:rsidR="007F05F0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7F05F0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organizațiilor necomerciale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, editurilor, precum și altor instituții </w:t>
      </w:r>
      <w:r w:rsidR="00F95D83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publice care</w:t>
      </w:r>
      <w:r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F95D83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au drept scop educarea și satisfacerea necesităților  culturale 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pentru organizarea </w:t>
      </w:r>
      <w:r w:rsidR="00F95D83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activităților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de </w:t>
      </w:r>
      <w:r w:rsidR="00F95D83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susținere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a lecturii, în limita resurselor bugetare și logistice disponibile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;</w:t>
      </w:r>
    </w:p>
    <w:p w14:paraId="5D4D123F" w14:textId="59CF4AA9" w:rsidR="00C44C67" w:rsidRDefault="000440A2" w:rsidP="001A75B1">
      <w:pPr>
        <w:ind w:left="794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>
        <w:rPr>
          <w:rFonts w:eastAsia="Times New Roman" w:cs="Arial"/>
          <w:bCs/>
          <w:color w:val="222222"/>
          <w:sz w:val="28"/>
          <w:szCs w:val="28"/>
          <w:lang w:val="ro-MD" w:eastAsia="ro-MD"/>
        </w:rPr>
        <w:t>b) organizarea manifestărilor culturale</w:t>
      </w:r>
      <w:r w:rsidRPr="009E46A3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dedicate Zilei naționale a lecturi</w:t>
      </w:r>
      <w:r w:rsidR="008C2FC8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i.</w:t>
      </w:r>
    </w:p>
    <w:p w14:paraId="2D45E20B" w14:textId="48FF594A" w:rsidR="000440A2" w:rsidRPr="00923372" w:rsidRDefault="00557BC7" w:rsidP="001A75B1">
      <w:pPr>
        <w:ind w:left="794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           </w:t>
      </w:r>
      <w:r w:rsidR="000440A2">
        <w:rPr>
          <w:rFonts w:eastAsia="Times New Roman" w:cs="Arial"/>
          <w:bCs/>
          <w:color w:val="222222"/>
          <w:sz w:val="28"/>
          <w:szCs w:val="28"/>
          <w:lang w:val="ro-MD" w:eastAsia="ro-MD"/>
        </w:rPr>
        <w:t>(2)</w:t>
      </w:r>
      <w:r w:rsidR="000440A2" w:rsidRPr="007D765B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F95D83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Instituțiile de învățământ, bibliotecil</w:t>
      </w:r>
      <w:r w:rsidR="00541D27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e publice</w:t>
      </w:r>
      <w:r w:rsidR="00F95D83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, muzeel</w:t>
      </w:r>
      <w:r w:rsidR="00541D27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e</w:t>
      </w:r>
      <w:r w:rsidR="00F95D83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, organizațiil</w:t>
      </w:r>
      <w:r w:rsidR="00541D27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e</w:t>
      </w:r>
      <w:r w:rsidR="007F05F0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necomerciale</w:t>
      </w:r>
      <w:r w:rsidR="00541D27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, editurile, precum și alte instituții publice care au drept scop educarea și satisfacerea necesităților  culturale sunt în drept să </w:t>
      </w:r>
      <w:r w:rsidR="000440A2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acord</w:t>
      </w:r>
      <w:r w:rsidR="00541D27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e</w:t>
      </w:r>
      <w:r w:rsidR="000440A2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0440A2" w:rsidRPr="00923372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asistență de specialitate pentru manifestările organizate cu ocazia Zilei naționale a lecturii, în vederea încurajării lecturii</w:t>
      </w:r>
      <w:r w:rsidR="00541D27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.</w:t>
      </w:r>
    </w:p>
    <w:p w14:paraId="2699524F" w14:textId="77777777" w:rsidR="008C2FC8" w:rsidRDefault="00557BC7" w:rsidP="001A75B1">
      <w:pPr>
        <w:ind w:left="794" w:firstLine="708"/>
        <w:jc w:val="both"/>
        <w:rPr>
          <w:strike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lastRenderedPageBreak/>
        <w:t xml:space="preserve">  </w:t>
      </w:r>
      <w:r w:rsidR="000440A2" w:rsidRPr="00923372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(</w:t>
      </w:r>
      <w:r w:rsidR="00C44C67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3</w:t>
      </w:r>
      <w:r w:rsidR="000440A2" w:rsidRPr="00923372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) În săptămâna care include Ziua națională a lecturii, în timpul desfășurării activităților didactice, unitățile de învățământ</w:t>
      </w:r>
      <w:r w:rsidR="00DB1BE6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0440A2" w:rsidRPr="00923372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pot organiza activități de promovare și încurajare a lecturii, pentru care dispun</w:t>
      </w:r>
      <w:r w:rsidR="00541D27" w:rsidRPr="008C2FC8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:</w:t>
      </w:r>
    </w:p>
    <w:p w14:paraId="57C9FB00" w14:textId="51BC4575" w:rsidR="000440A2" w:rsidRDefault="001A75B1" w:rsidP="001A75B1">
      <w:pPr>
        <w:ind w:left="794" w:firstLine="708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    </w:t>
      </w:r>
      <w:r w:rsidR="000440A2" w:rsidRPr="00923372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a) invitarea bibliotecilor </w:t>
      </w:r>
      <w:r w:rsidR="00541D27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publice teritoriale </w:t>
      </w:r>
      <w:r w:rsidR="000440A2" w:rsidRPr="00923372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de a </w:t>
      </w:r>
      <w:r w:rsidR="00541D27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541D27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desfășura</w:t>
      </w:r>
      <w:r w:rsidR="000440A2" w:rsidRPr="00923372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activități de prezentare a serviciilor de bibliotecă, de înregistrare la bibliotecă, de colectare de carte și donație</w:t>
      </w:r>
      <w:r w:rsidR="007F05F0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;</w:t>
      </w:r>
      <w:r w:rsidR="000440A2" w:rsidRPr="00923372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</w:p>
    <w:p w14:paraId="7AAF0E3B" w14:textId="7AAC9117" w:rsidR="000440A2" w:rsidRPr="00923372" w:rsidRDefault="001A75B1" w:rsidP="001A75B1">
      <w:pPr>
        <w:ind w:left="794" w:firstLine="708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    </w:t>
      </w:r>
      <w:r w:rsidR="000440A2" w:rsidRPr="00923372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b) invitarea </w:t>
      </w:r>
      <w:r w:rsidR="007F05F0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organizațiilor necomerciale care au drept scop educarea și satisfacerea necesităților cultura</w:t>
      </w:r>
      <w:r w:rsid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le </w:t>
      </w:r>
      <w:r w:rsidR="000440A2" w:rsidRPr="00923372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de a </w:t>
      </w:r>
      <w:r w:rsidR="007F05F0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organiza</w:t>
      </w:r>
      <w:r w:rsidR="007F05F0">
        <w:rPr>
          <w:color w:val="FF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0440A2" w:rsidRPr="00923372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cluburi de lectură, ateliere de scriere creativă, ateliere de ilustrare de carte, discuții libere și dezbateri despre literatură și cărți sau alte programe similare;</w:t>
      </w:r>
    </w:p>
    <w:p w14:paraId="28C1E878" w14:textId="4DD458D6" w:rsidR="000440A2" w:rsidRDefault="001A75B1" w:rsidP="001A75B1">
      <w:pPr>
        <w:ind w:left="794" w:firstLine="708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    </w:t>
      </w:r>
      <w:r w:rsidR="000440A2"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c) oferirea, cu titlu gratuit, editurilor și librăriilor, la cerere și în măsura disponibilității, de spații pentru prezentare și vânzare de carte cu caracter educativ și/sau recreativ</w:t>
      </w:r>
      <w:r w:rsidR="008C2FC8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.</w:t>
      </w:r>
    </w:p>
    <w:p w14:paraId="320000F6" w14:textId="78C011B5" w:rsidR="000440A2" w:rsidRDefault="000440A2" w:rsidP="001A75B1">
      <w:pPr>
        <w:ind w:left="794" w:firstLine="708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(</w:t>
      </w:r>
      <w:r w:rsidR="00C44C67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4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) În ziua de </w:t>
      </w:r>
      <w:r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1</w:t>
      </w:r>
      <w:r w:rsidR="007F05F0"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>4</w:t>
      </w:r>
      <w:r w:rsidRPr="008C2FC8">
        <w:rPr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februarie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, personalul didactic împreună cu elevii în timpul orelor de curs, vor desfășura activități de promovare și încurajare a lecturii.</w:t>
      </w:r>
    </w:p>
    <w:p w14:paraId="4531AE24" w14:textId="77777777" w:rsidR="000440A2" w:rsidRDefault="000440A2" w:rsidP="001A75B1">
      <w:pPr>
        <w:ind w:left="794" w:firstLine="708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proofErr w:type="spellStart"/>
      <w:r w:rsidRPr="003B4867">
        <w:rPr>
          <w:rFonts w:ascii="Arial" w:hAnsi="Arial" w:cs="Arial"/>
          <w:b/>
          <w:color w:val="000000"/>
          <w:bdr w:val="none" w:sz="0" w:space="0" w:color="auto" w:frame="1"/>
          <w:shd w:val="clear" w:color="auto" w:fill="FFFFFF"/>
          <w:lang w:val="ro-MD"/>
        </w:rPr>
        <w:t>Art.III</w:t>
      </w:r>
      <w:proofErr w:type="spellEnd"/>
      <w:r w:rsidRPr="003B4867">
        <w:rPr>
          <w:b/>
          <w:color w:val="000000"/>
          <w:bdr w:val="none" w:sz="0" w:space="0" w:color="auto" w:frame="1"/>
          <w:shd w:val="clear" w:color="auto" w:fill="FFFFFF"/>
          <w:lang w:val="ro-MD"/>
        </w:rPr>
        <w:t>.</w:t>
      </w:r>
      <w:r>
        <w:rPr>
          <w:b/>
          <w:color w:val="000000"/>
          <w:bdr w:val="none" w:sz="0" w:space="0" w:color="auto" w:frame="1"/>
          <w:shd w:val="clear" w:color="auto" w:fill="FFFFFF"/>
          <w:lang w:val="ro-MD"/>
        </w:rPr>
        <w:t xml:space="preserve"> 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Consiliul Au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d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iovizualului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în temeiul Art. I va recomanda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furnizori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lor de servicii media și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distribuitori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lor </w:t>
      </w:r>
      <w:r w:rsidRPr="00FE561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de servicii 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difuzarea/retransmisia programelor audiovizuale ce promovează și încurajează lectura.</w:t>
      </w:r>
    </w:p>
    <w:p w14:paraId="1DF26D94" w14:textId="788F796C" w:rsidR="000440A2" w:rsidRPr="006D3C34" w:rsidRDefault="000440A2" w:rsidP="001A75B1">
      <w:pPr>
        <w:shd w:val="clear" w:color="auto" w:fill="FFFFFF"/>
        <w:spacing w:after="0" w:line="240" w:lineRule="auto"/>
        <w:ind w:left="794"/>
        <w:jc w:val="both"/>
        <w:rPr>
          <w:rFonts w:eastAsia="Times New Roman" w:cs="Arial"/>
          <w:color w:val="222222"/>
          <w:sz w:val="28"/>
          <w:szCs w:val="28"/>
          <w:lang w:val="ro-MD" w:eastAsia="ro-MD"/>
        </w:rPr>
      </w:pPr>
      <w:r w:rsidRPr="003B4867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         </w:t>
      </w:r>
      <w:r w:rsidRPr="003B4867">
        <w:rPr>
          <w:color w:val="000000"/>
          <w:bdr w:val="none" w:sz="0" w:space="0" w:color="auto" w:frame="1"/>
          <w:shd w:val="clear" w:color="auto" w:fill="FFFFFF"/>
          <w:lang w:val="ro-MD"/>
        </w:rPr>
        <w:t xml:space="preserve">  </w:t>
      </w:r>
      <w:proofErr w:type="spellStart"/>
      <w:r w:rsidRPr="006D3C34">
        <w:rPr>
          <w:rFonts w:ascii="Arial" w:eastAsia="Times New Roman" w:hAnsi="Arial" w:cs="Arial"/>
          <w:b/>
          <w:bCs/>
          <w:color w:val="222222"/>
          <w:lang w:val="ro-MD" w:eastAsia="ro-MD"/>
        </w:rPr>
        <w:t>Art.</w:t>
      </w:r>
      <w:r>
        <w:rPr>
          <w:rFonts w:ascii="Arial" w:eastAsia="Times New Roman" w:hAnsi="Arial" w:cs="Arial"/>
          <w:b/>
          <w:bCs/>
          <w:color w:val="222222"/>
          <w:lang w:val="ro-MD" w:eastAsia="ro-MD"/>
        </w:rPr>
        <w:t>IV</w:t>
      </w:r>
      <w:proofErr w:type="spellEnd"/>
      <w:r w:rsidRPr="006D3C34">
        <w:rPr>
          <w:rFonts w:ascii="Arial" w:eastAsia="Times New Roman" w:hAnsi="Arial" w:cs="Arial"/>
          <w:b/>
          <w:bCs/>
          <w:color w:val="222222"/>
          <w:lang w:val="ro-MD" w:eastAsia="ro-MD"/>
        </w:rPr>
        <w:t>. </w:t>
      </w:r>
      <w:r w:rsidRPr="006D3C34">
        <w:rPr>
          <w:rFonts w:ascii="Arial" w:eastAsia="Times New Roman" w:hAnsi="Arial" w:cs="Arial"/>
          <w:color w:val="222222"/>
          <w:lang w:val="ro-MD" w:eastAsia="ro-MD"/>
        </w:rPr>
        <w:t xml:space="preserve">– </w:t>
      </w:r>
      <w:r w:rsidRPr="006D3C34">
        <w:rPr>
          <w:rFonts w:eastAsia="Times New Roman" w:cs="Arial"/>
          <w:color w:val="222222"/>
          <w:sz w:val="28"/>
          <w:szCs w:val="28"/>
          <w:lang w:val="ro-MD" w:eastAsia="ro-MD"/>
        </w:rPr>
        <w:t xml:space="preserve">Prezenta hotărâre </w:t>
      </w:r>
      <w:r w:rsidR="0080282F">
        <w:rPr>
          <w:rFonts w:eastAsia="Times New Roman" w:cs="Arial"/>
          <w:color w:val="222222"/>
          <w:sz w:val="28"/>
          <w:szCs w:val="28"/>
          <w:lang w:val="ro-MD" w:eastAsia="ro-MD"/>
        </w:rPr>
        <w:t>î</w:t>
      </w:r>
      <w:r w:rsidRPr="006D3C34">
        <w:rPr>
          <w:rFonts w:eastAsia="Times New Roman" w:cs="Arial"/>
          <w:color w:val="222222"/>
          <w:sz w:val="28"/>
          <w:szCs w:val="28"/>
          <w:lang w:val="ro-MD" w:eastAsia="ro-MD"/>
        </w:rPr>
        <w:t xml:space="preserve">ntră în vigoare la </w:t>
      </w:r>
      <w:r>
        <w:rPr>
          <w:rFonts w:eastAsia="Times New Roman" w:cs="Arial"/>
          <w:color w:val="222222"/>
          <w:sz w:val="28"/>
          <w:szCs w:val="28"/>
          <w:lang w:val="ro-MD" w:eastAsia="ro-MD"/>
        </w:rPr>
        <w:t>momentul publicării în Monitorul Oficial al Republicii Moldova</w:t>
      </w:r>
      <w:r w:rsidRPr="006D3C34">
        <w:rPr>
          <w:rFonts w:eastAsia="Times New Roman" w:cs="Arial"/>
          <w:color w:val="222222"/>
          <w:sz w:val="28"/>
          <w:szCs w:val="28"/>
          <w:lang w:val="ro-MD" w:eastAsia="ro-MD"/>
        </w:rPr>
        <w:t>.</w:t>
      </w:r>
    </w:p>
    <w:p w14:paraId="17C15F1F" w14:textId="77777777" w:rsidR="00557BC7" w:rsidRDefault="00557BC7" w:rsidP="001A75B1">
      <w:pPr>
        <w:spacing w:after="0" w:line="240" w:lineRule="auto"/>
        <w:ind w:left="794"/>
        <w:jc w:val="center"/>
        <w:rPr>
          <w:rFonts w:eastAsia="Times New Roman" w:cs="Times New Roman"/>
          <w:b/>
          <w:sz w:val="28"/>
          <w:szCs w:val="28"/>
          <w:lang w:val="ro-MD" w:eastAsia="ro-MD"/>
        </w:rPr>
      </w:pPr>
    </w:p>
    <w:p w14:paraId="31D30744" w14:textId="77777777" w:rsidR="00BD046A" w:rsidRDefault="00BD046A" w:rsidP="001A75B1">
      <w:pPr>
        <w:spacing w:after="0" w:line="240" w:lineRule="auto"/>
        <w:ind w:left="680"/>
        <w:jc w:val="right"/>
        <w:rPr>
          <w:rFonts w:eastAsia="Times New Roman" w:cs="Times New Roman"/>
          <w:b/>
          <w:sz w:val="28"/>
          <w:szCs w:val="28"/>
          <w:lang w:val="ro-MD" w:eastAsia="ro-MD"/>
        </w:rPr>
      </w:pPr>
    </w:p>
    <w:p w14:paraId="7E0E5ACC" w14:textId="77777777" w:rsidR="00BD046A" w:rsidRDefault="00BD046A" w:rsidP="001A75B1">
      <w:pPr>
        <w:spacing w:after="0" w:line="240" w:lineRule="auto"/>
        <w:ind w:left="680"/>
        <w:jc w:val="right"/>
        <w:rPr>
          <w:rFonts w:eastAsia="Times New Roman" w:cs="Times New Roman"/>
          <w:b/>
          <w:sz w:val="28"/>
          <w:szCs w:val="28"/>
          <w:lang w:val="ro-MD" w:eastAsia="ro-MD"/>
        </w:rPr>
      </w:pPr>
    </w:p>
    <w:p w14:paraId="2AD0B17B" w14:textId="77777777" w:rsidR="00BD046A" w:rsidRDefault="00BD046A" w:rsidP="001A75B1">
      <w:pPr>
        <w:spacing w:after="0" w:line="240" w:lineRule="auto"/>
        <w:ind w:left="680"/>
        <w:jc w:val="right"/>
        <w:rPr>
          <w:rFonts w:eastAsia="Times New Roman" w:cs="Times New Roman"/>
          <w:b/>
          <w:sz w:val="28"/>
          <w:szCs w:val="28"/>
          <w:lang w:val="ro-MD" w:eastAsia="ro-MD"/>
        </w:rPr>
      </w:pPr>
    </w:p>
    <w:p w14:paraId="586B7639" w14:textId="77777777" w:rsidR="00BD046A" w:rsidRDefault="00BD046A" w:rsidP="001A75B1">
      <w:pPr>
        <w:spacing w:after="0" w:line="240" w:lineRule="auto"/>
        <w:ind w:left="680"/>
        <w:jc w:val="right"/>
        <w:rPr>
          <w:rFonts w:eastAsia="Times New Roman" w:cs="Times New Roman"/>
          <w:b/>
          <w:sz w:val="28"/>
          <w:szCs w:val="28"/>
          <w:lang w:val="ro-MD" w:eastAsia="ro-MD"/>
        </w:rPr>
      </w:pPr>
    </w:p>
    <w:p w14:paraId="6D33CFE6" w14:textId="77777777" w:rsidR="00BD046A" w:rsidRDefault="00BD046A" w:rsidP="00557BC7">
      <w:pPr>
        <w:spacing w:after="0" w:line="240" w:lineRule="auto"/>
        <w:ind w:left="0"/>
        <w:jc w:val="right"/>
        <w:rPr>
          <w:rFonts w:eastAsia="Times New Roman" w:cs="Times New Roman"/>
          <w:b/>
          <w:sz w:val="28"/>
          <w:szCs w:val="28"/>
          <w:lang w:val="ro-MD" w:eastAsia="ro-MD"/>
        </w:rPr>
      </w:pPr>
    </w:p>
    <w:p w14:paraId="70E9BBD1" w14:textId="77777777" w:rsidR="00BD046A" w:rsidRDefault="00BD046A" w:rsidP="00557BC7">
      <w:pPr>
        <w:spacing w:after="0" w:line="240" w:lineRule="auto"/>
        <w:ind w:left="0"/>
        <w:jc w:val="right"/>
        <w:rPr>
          <w:rFonts w:eastAsia="Times New Roman" w:cs="Times New Roman"/>
          <w:b/>
          <w:sz w:val="28"/>
          <w:szCs w:val="28"/>
          <w:lang w:val="ro-MD" w:eastAsia="ro-MD"/>
        </w:rPr>
      </w:pPr>
    </w:p>
    <w:p w14:paraId="4771FD30" w14:textId="77777777" w:rsidR="00BD046A" w:rsidRDefault="00BD046A" w:rsidP="00557BC7">
      <w:pPr>
        <w:spacing w:after="0" w:line="240" w:lineRule="auto"/>
        <w:ind w:left="0"/>
        <w:jc w:val="right"/>
        <w:rPr>
          <w:rFonts w:eastAsia="Times New Roman" w:cs="Times New Roman"/>
          <w:b/>
          <w:sz w:val="28"/>
          <w:szCs w:val="28"/>
          <w:lang w:val="ro-MD" w:eastAsia="ro-MD"/>
        </w:rPr>
      </w:pPr>
    </w:p>
    <w:p w14:paraId="2B175440" w14:textId="51D730A5" w:rsidR="000440A2" w:rsidRPr="00C44C67" w:rsidRDefault="00A35C9F" w:rsidP="00557BC7">
      <w:pPr>
        <w:spacing w:after="0" w:line="240" w:lineRule="auto"/>
        <w:ind w:left="0"/>
        <w:jc w:val="right"/>
        <w:rPr>
          <w:rFonts w:eastAsia="Georgia" w:cs="Times New Roman"/>
          <w:b/>
          <w:sz w:val="28"/>
          <w:szCs w:val="28"/>
          <w:lang w:val="ro-MD" w:eastAsia="ro-MD"/>
        </w:rPr>
      </w:pPr>
      <w:r w:rsidRPr="00A35C9F">
        <w:rPr>
          <w:rFonts w:eastAsia="Times New Roman" w:cs="Times New Roman"/>
          <w:b/>
          <w:sz w:val="28"/>
          <w:szCs w:val="28"/>
          <w:lang w:val="ro-MD" w:eastAsia="ro-MD"/>
        </w:rPr>
        <w:t>PREȘEDINTELE PARLAMENTULUI</w:t>
      </w:r>
    </w:p>
    <w:tbl>
      <w:tblPr>
        <w:tblW w:w="30262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88"/>
        <w:gridCol w:w="10377"/>
        <w:gridCol w:w="11097"/>
      </w:tblGrid>
      <w:tr w:rsidR="000440A2" w:rsidRPr="000440A2" w14:paraId="7780F13F" w14:textId="77777777" w:rsidTr="001A75B1">
        <w:trPr>
          <w:trHeight w:val="1124"/>
        </w:trPr>
        <w:tc>
          <w:tcPr>
            <w:tcW w:w="8788" w:type="dxa"/>
          </w:tcPr>
          <w:p w14:paraId="6D1B1E96" w14:textId="77777777" w:rsidR="000440A2" w:rsidRPr="000440A2" w:rsidRDefault="000440A2" w:rsidP="001A75B1">
            <w:pPr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440A2">
              <w:rPr>
                <w:rFonts w:cs="Times New Roman"/>
                <w:b/>
                <w:sz w:val="28"/>
                <w:szCs w:val="28"/>
              </w:rPr>
              <w:lastRenderedPageBreak/>
              <w:t>Notă informativă</w:t>
            </w:r>
          </w:p>
          <w:p w14:paraId="447159F3" w14:textId="77777777" w:rsidR="000440A2" w:rsidRPr="000440A2" w:rsidRDefault="000440A2" w:rsidP="001A75B1">
            <w:pPr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440A2">
              <w:rPr>
                <w:rFonts w:cs="Times New Roman"/>
                <w:b/>
                <w:sz w:val="28"/>
                <w:szCs w:val="28"/>
              </w:rPr>
              <w:t>Proiectul de hotărâre</w:t>
            </w:r>
          </w:p>
          <w:p w14:paraId="4B94AA0D" w14:textId="77777777" w:rsidR="000440A2" w:rsidRPr="000440A2" w:rsidRDefault="000440A2" w:rsidP="001A75B1">
            <w:pPr>
              <w:shd w:val="clear" w:color="auto" w:fill="FFFFFF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color w:val="222222"/>
                <w:lang w:val="ro-MD" w:eastAsia="ro-MD"/>
              </w:rPr>
            </w:pPr>
            <w:r w:rsidRPr="000440A2">
              <w:rPr>
                <w:rFonts w:ascii="Arial" w:eastAsia="Times New Roman" w:hAnsi="Arial" w:cs="Arial"/>
                <w:b/>
                <w:bCs/>
                <w:color w:val="222222"/>
                <w:lang w:val="ro-MD" w:eastAsia="ro-MD"/>
              </w:rPr>
              <w:t>pentru modificarea punctului 1 din Hotărârea Parlamentului nr.433/1990</w:t>
            </w:r>
          </w:p>
          <w:p w14:paraId="214C8858" w14:textId="77777777" w:rsidR="000440A2" w:rsidRPr="000440A2" w:rsidRDefault="000440A2" w:rsidP="001A75B1">
            <w:pPr>
              <w:shd w:val="clear" w:color="auto" w:fill="FFFFFF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color w:val="222222"/>
                <w:lang w:val="ro-MD" w:eastAsia="ro-MD"/>
              </w:rPr>
            </w:pPr>
            <w:r w:rsidRPr="000440A2">
              <w:rPr>
                <w:rFonts w:ascii="Arial" w:eastAsia="Times New Roman" w:hAnsi="Arial" w:cs="Arial"/>
                <w:b/>
                <w:bCs/>
                <w:color w:val="222222"/>
                <w:lang w:val="ro-MD" w:eastAsia="ro-MD"/>
              </w:rPr>
              <w:t xml:space="preserve">cu privire la zilele comemorative, zilele de sărbătoare </w:t>
            </w:r>
            <w:proofErr w:type="spellStart"/>
            <w:r w:rsidRPr="000440A2">
              <w:rPr>
                <w:rFonts w:ascii="Arial" w:eastAsia="Times New Roman" w:hAnsi="Arial" w:cs="Arial"/>
                <w:b/>
                <w:bCs/>
                <w:color w:val="222222"/>
                <w:lang w:val="ro-MD" w:eastAsia="ro-MD"/>
              </w:rPr>
              <w:t>şi</w:t>
            </w:r>
            <w:proofErr w:type="spellEnd"/>
            <w:r w:rsidRPr="000440A2">
              <w:rPr>
                <w:rFonts w:ascii="Arial" w:eastAsia="Times New Roman" w:hAnsi="Arial" w:cs="Arial"/>
                <w:b/>
                <w:bCs/>
                <w:color w:val="222222"/>
                <w:lang w:val="ro-MD" w:eastAsia="ro-MD"/>
              </w:rPr>
              <w:t xml:space="preserve"> la zilele</w:t>
            </w:r>
          </w:p>
          <w:p w14:paraId="101766B9" w14:textId="77777777" w:rsidR="000440A2" w:rsidRPr="000440A2" w:rsidRDefault="000440A2" w:rsidP="001A75B1">
            <w:pPr>
              <w:shd w:val="clear" w:color="auto" w:fill="FFFFFF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color w:val="222222"/>
                <w:lang w:val="ro-MD" w:eastAsia="ro-MD"/>
              </w:rPr>
            </w:pPr>
            <w:r w:rsidRPr="000440A2">
              <w:rPr>
                <w:rFonts w:ascii="Arial" w:eastAsia="Times New Roman" w:hAnsi="Arial" w:cs="Arial"/>
                <w:b/>
                <w:bCs/>
                <w:color w:val="222222"/>
                <w:lang w:val="ro-MD" w:eastAsia="ro-MD"/>
              </w:rPr>
              <w:t>de odihnă în Republica Moldova</w:t>
            </w:r>
          </w:p>
          <w:p w14:paraId="6CCC7702" w14:textId="77777777" w:rsidR="000440A2" w:rsidRPr="000440A2" w:rsidRDefault="000440A2" w:rsidP="001A75B1">
            <w:pPr>
              <w:shd w:val="clear" w:color="auto" w:fill="FFFFFF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color w:val="222222"/>
                <w:lang w:val="ro-MD" w:eastAsia="ro-MD"/>
              </w:rPr>
            </w:pPr>
            <w:r w:rsidRPr="000440A2">
              <w:rPr>
                <w:rFonts w:ascii="Arial" w:eastAsia="Times New Roman" w:hAnsi="Arial" w:cs="Arial"/>
                <w:b/>
                <w:bCs/>
                <w:color w:val="222222"/>
                <w:lang w:val="ro-MD" w:eastAsia="ro-MD"/>
              </w:rPr>
              <w:t> </w:t>
            </w:r>
          </w:p>
          <w:p w14:paraId="7AFE8394" w14:textId="77777777" w:rsidR="000440A2" w:rsidRPr="000440A2" w:rsidRDefault="000440A2" w:rsidP="001A75B1">
            <w:pPr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110ACEB6" w14:textId="77777777" w:rsidR="000440A2" w:rsidRPr="000440A2" w:rsidRDefault="000440A2" w:rsidP="001A75B1">
            <w:pPr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097" w:type="dxa"/>
            <w:tcBorders>
              <w:top w:val="nil"/>
            </w:tcBorders>
          </w:tcPr>
          <w:p w14:paraId="66A8DF07" w14:textId="77777777" w:rsidR="000440A2" w:rsidRPr="000440A2" w:rsidRDefault="000440A2" w:rsidP="001A75B1">
            <w:pPr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440A2" w:rsidRPr="000440A2" w14:paraId="41F80557" w14:textId="77777777" w:rsidTr="001A75B1">
        <w:trPr>
          <w:trHeight w:val="622"/>
        </w:trPr>
        <w:tc>
          <w:tcPr>
            <w:tcW w:w="8788" w:type="dxa"/>
          </w:tcPr>
          <w:p w14:paraId="28B3F8B2" w14:textId="7E33E12B" w:rsidR="000440A2" w:rsidRPr="008C2FC8" w:rsidRDefault="008C2FC8" w:rsidP="001A75B1">
            <w:pPr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I.</w:t>
            </w:r>
            <w:r w:rsidR="000440A2" w:rsidRPr="008C2FC8">
              <w:rPr>
                <w:rFonts w:cs="Times New Roman"/>
                <w:b/>
                <w:sz w:val="28"/>
                <w:szCs w:val="28"/>
              </w:rPr>
              <w:t>Denumirea</w:t>
            </w:r>
            <w:proofErr w:type="spellEnd"/>
            <w:r w:rsidR="000440A2" w:rsidRPr="008C2FC8">
              <w:rPr>
                <w:rFonts w:cs="Times New Roman"/>
                <w:b/>
                <w:sz w:val="28"/>
                <w:szCs w:val="28"/>
              </w:rPr>
              <w:t xml:space="preserve"> autorului și, după caz, a participanților la elaborarea proiectului</w:t>
            </w:r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1B58936B" w14:textId="77777777" w:rsidR="000440A2" w:rsidRPr="000440A2" w:rsidRDefault="000440A2" w:rsidP="001A75B1">
            <w:pPr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097" w:type="dxa"/>
          </w:tcPr>
          <w:p w14:paraId="301C1FAD" w14:textId="77777777" w:rsidR="000440A2" w:rsidRPr="000440A2" w:rsidRDefault="000440A2" w:rsidP="001A75B1">
            <w:pPr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440A2" w:rsidRPr="000440A2" w14:paraId="55493C22" w14:textId="77777777" w:rsidTr="001A75B1">
        <w:trPr>
          <w:trHeight w:val="70"/>
        </w:trPr>
        <w:tc>
          <w:tcPr>
            <w:tcW w:w="8788" w:type="dxa"/>
          </w:tcPr>
          <w:p w14:paraId="62F1BE1C" w14:textId="77777777" w:rsidR="000440A2" w:rsidRPr="000440A2" w:rsidRDefault="000440A2" w:rsidP="001A75B1">
            <w:pPr>
              <w:ind w:left="0"/>
              <w:rPr>
                <w:rFonts w:cs="Times New Roman"/>
                <w:bCs/>
                <w:sz w:val="28"/>
                <w:szCs w:val="28"/>
              </w:rPr>
            </w:pPr>
            <w:r w:rsidRPr="000440A2">
              <w:rPr>
                <w:rFonts w:cs="Times New Roman"/>
                <w:bCs/>
                <w:sz w:val="28"/>
                <w:szCs w:val="28"/>
              </w:rPr>
              <w:t xml:space="preserve">Proiectul de hotărâre este elaborat de către Angela </w:t>
            </w:r>
            <w:proofErr w:type="spellStart"/>
            <w:r w:rsidRPr="000440A2">
              <w:rPr>
                <w:rFonts w:cs="Times New Roman"/>
                <w:bCs/>
                <w:sz w:val="28"/>
                <w:szCs w:val="28"/>
              </w:rPr>
              <w:t>Munteanu-POJOGA</w:t>
            </w:r>
            <w:proofErr w:type="spellEnd"/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6F171A66" w14:textId="77777777" w:rsidR="000440A2" w:rsidRPr="000440A2" w:rsidRDefault="000440A2" w:rsidP="001A75B1">
            <w:pPr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097" w:type="dxa"/>
          </w:tcPr>
          <w:p w14:paraId="645CC046" w14:textId="77777777" w:rsidR="000440A2" w:rsidRPr="000440A2" w:rsidRDefault="000440A2" w:rsidP="001A75B1">
            <w:pPr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440A2" w:rsidRPr="000440A2" w14:paraId="699DDA72" w14:textId="77777777" w:rsidTr="001A75B1">
        <w:trPr>
          <w:trHeight w:val="70"/>
        </w:trPr>
        <w:tc>
          <w:tcPr>
            <w:tcW w:w="8788" w:type="dxa"/>
          </w:tcPr>
          <w:p w14:paraId="7594C41B" w14:textId="77777777" w:rsidR="000440A2" w:rsidRPr="000440A2" w:rsidRDefault="000440A2" w:rsidP="001A75B1">
            <w:pPr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67344541" w14:textId="77777777" w:rsidR="000440A2" w:rsidRPr="000440A2" w:rsidRDefault="000440A2" w:rsidP="001A75B1">
            <w:pPr>
              <w:tabs>
                <w:tab w:val="left" w:pos="284"/>
                <w:tab w:val="left" w:pos="119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7" w:type="dxa"/>
          </w:tcPr>
          <w:p w14:paraId="5B51BBC8" w14:textId="77777777" w:rsidR="000440A2" w:rsidRPr="000440A2" w:rsidRDefault="000440A2" w:rsidP="001A75B1">
            <w:pPr>
              <w:tabs>
                <w:tab w:val="left" w:pos="284"/>
                <w:tab w:val="left" w:pos="119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0A2" w:rsidRPr="000440A2" w14:paraId="49918642" w14:textId="77777777" w:rsidTr="001A75B1">
        <w:tc>
          <w:tcPr>
            <w:tcW w:w="8788" w:type="dxa"/>
          </w:tcPr>
          <w:p w14:paraId="67D22BBE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cs="Times New Roman"/>
                <w:sz w:val="28"/>
                <w:szCs w:val="28"/>
              </w:rPr>
            </w:pPr>
            <w:r w:rsidRPr="000440A2">
              <w:rPr>
                <w:rFonts w:cs="Times New Roman"/>
                <w:b/>
                <w:bCs/>
                <w:sz w:val="28"/>
                <w:szCs w:val="28"/>
              </w:rPr>
              <w:t>II</w:t>
            </w:r>
            <w:r w:rsidRPr="000440A2">
              <w:rPr>
                <w:rFonts w:cs="Times New Roman"/>
                <w:sz w:val="28"/>
                <w:szCs w:val="28"/>
              </w:rPr>
              <w:t xml:space="preserve">. </w:t>
            </w:r>
            <w:r w:rsidRPr="000440A2">
              <w:rPr>
                <w:rFonts w:cs="Times New Roman"/>
                <w:b/>
                <w:bCs/>
                <w:sz w:val="28"/>
                <w:szCs w:val="28"/>
              </w:rPr>
              <w:t xml:space="preserve">Condițiile ce au impus elaborarea proiectului de act normativ </w:t>
            </w:r>
            <w:proofErr w:type="spellStart"/>
            <w:r w:rsidRPr="000440A2">
              <w:rPr>
                <w:rFonts w:cs="Times New Roman"/>
                <w:b/>
                <w:bCs/>
                <w:sz w:val="28"/>
                <w:szCs w:val="28"/>
              </w:rPr>
              <w:t>şi</w:t>
            </w:r>
            <w:proofErr w:type="spellEnd"/>
            <w:r w:rsidRPr="000440A2">
              <w:rPr>
                <w:rFonts w:cs="Times New Roman"/>
                <w:b/>
                <w:bCs/>
                <w:sz w:val="28"/>
                <w:szCs w:val="28"/>
              </w:rPr>
              <w:t xml:space="preserve"> finalitățile urmărite</w:t>
            </w:r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04E4FA2F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7" w:type="dxa"/>
          </w:tcPr>
          <w:p w14:paraId="5F5E8E9A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0A2" w:rsidRPr="000440A2" w14:paraId="2F9DF7C4" w14:textId="77777777" w:rsidTr="001A75B1">
        <w:trPr>
          <w:trHeight w:val="3393"/>
        </w:trPr>
        <w:tc>
          <w:tcPr>
            <w:tcW w:w="8788" w:type="dxa"/>
          </w:tcPr>
          <w:p w14:paraId="6ED8636C" w14:textId="77777777" w:rsidR="000440A2" w:rsidRPr="000440A2" w:rsidRDefault="000440A2" w:rsidP="001A75B1">
            <w:pPr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0440A2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O societate cu un nivel înalt de sănătate intelectuală este una în care cărțile au un loc de cinste. Într-un astfel de mediu copiii cresc curioși și creativi, capabili să  vină cu soluții inteligente la problemele de mâine. Pentru că vrem cu toții să trăim într-o astfel de societate, e foarte important să  îndemnăm copiii să citească , să promovăm lectura la nivel național , să promovăm tradiția cititului în familie. </w:t>
            </w:r>
          </w:p>
          <w:p w14:paraId="7E6B1114" w14:textId="7794336B" w:rsidR="000440A2" w:rsidRPr="000440A2" w:rsidRDefault="000440A2" w:rsidP="001A75B1">
            <w:pPr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</w:pPr>
            <w:r w:rsidRPr="000440A2">
              <w:rPr>
                <w:rFonts w:cs="Times New Roman"/>
                <w:color w:val="000000" w:themeColor="text1"/>
                <w:sz w:val="28"/>
                <w:szCs w:val="28"/>
              </w:rPr>
              <w:t xml:space="preserve">Printre multiplele  avantaje enumerate de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</w:rPr>
              <w:t>specialiştii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</w:rPr>
              <w:t xml:space="preserve"> în psihologie, lectura  ajută să afli lucruri noi, contribuie la   îmbunătățirea  memoriei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</w:rPr>
              <w:t>şi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</w:rPr>
              <w:t xml:space="preserve"> dezvoltă cultura de exprimare. P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rin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intermediul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cărţilor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oamenii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pot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descoperi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resurse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noi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şi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BD046A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îşi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pot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afla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potenţialul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lor interior.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Cei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suferă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de lacune </w:t>
            </w:r>
            <w:proofErr w:type="spellStart"/>
            <w:proofErr w:type="gram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în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exprimare</w:t>
            </w:r>
            <w:proofErr w:type="spellEnd"/>
            <w:proofErr w:type="gram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probleme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memoria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şi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lipsa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capacităţii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deductive pot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găsi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remediu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natural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în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lectură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Odată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creşterea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numărului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cărţi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citite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îmbogăţeşte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cultura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omului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şi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dezvoltă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personalitatea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sub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toate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formele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sale. </w:t>
            </w:r>
            <w:proofErr w:type="spellStart"/>
            <w:proofErr w:type="gram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Creşte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încrederea</w:t>
            </w:r>
            <w:proofErr w:type="spellEnd"/>
            <w:proofErr w:type="gram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în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lastRenderedPageBreak/>
              <w:t xml:space="preserve">sine, se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educă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psihicul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individului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şi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naște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dorinţa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autodepăşire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şi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reuşită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în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viaţă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 xml:space="preserve">, spun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specialiștii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  <w:lang w:val="en-US"/>
              </w:rPr>
              <w:t>.</w:t>
            </w:r>
          </w:p>
          <w:p w14:paraId="6C7B2D5D" w14:textId="6D27C686" w:rsidR="000440A2" w:rsidRPr="000440A2" w:rsidRDefault="000440A2" w:rsidP="001A75B1">
            <w:pPr>
              <w:ind w:left="0"/>
              <w:rPr>
                <w:rFonts w:cs="Times New Roman"/>
                <w:sz w:val="28"/>
                <w:szCs w:val="28"/>
                <w:lang w:val="ro-MD"/>
              </w:rPr>
            </w:pPr>
            <w:r w:rsidRPr="000440A2">
              <w:rPr>
                <w:rFonts w:cs="Times New Roman"/>
                <w:sz w:val="28"/>
                <w:szCs w:val="28"/>
                <w:lang w:val="ro-MD"/>
              </w:rPr>
              <w:t xml:space="preserve">ONU  consideră educația drept soluția  pentru a stopa sărăcia , a proteja planeta și a ne asigura că </w:t>
            </w:r>
            <w:proofErr w:type="spellStart"/>
            <w:r w:rsidRPr="000440A2">
              <w:rPr>
                <w:rFonts w:cs="Times New Roman"/>
                <w:sz w:val="28"/>
                <w:szCs w:val="28"/>
                <w:lang w:val="ro-MD"/>
              </w:rPr>
              <w:t>toti</w:t>
            </w:r>
            <w:proofErr w:type="spellEnd"/>
            <w:r w:rsidRPr="000440A2">
              <w:rPr>
                <w:rFonts w:cs="Times New Roman"/>
                <w:sz w:val="28"/>
                <w:szCs w:val="28"/>
                <w:lang w:val="ro-MD"/>
              </w:rPr>
              <w:t xml:space="preserve"> oamenii se bucură de pace și prosperitate. Cercetările au arătat că lectura este o abilitate care duce la succes în societate. Analiștii susțin că există , în mod cert , o legătură str</w:t>
            </w:r>
            <w:r w:rsidR="00BD046A">
              <w:rPr>
                <w:rFonts w:cs="Times New Roman"/>
                <w:sz w:val="28"/>
                <w:szCs w:val="28"/>
                <w:lang w:val="ro-MD"/>
              </w:rPr>
              <w:t>â</w:t>
            </w:r>
            <w:r w:rsidRPr="000440A2">
              <w:rPr>
                <w:rFonts w:cs="Times New Roman"/>
                <w:sz w:val="28"/>
                <w:szCs w:val="28"/>
                <w:lang w:val="ro-MD"/>
              </w:rPr>
              <w:t xml:space="preserve">nsa între pasiunea pentru citit și dezvoltarea economică și socială a țării. </w:t>
            </w:r>
          </w:p>
          <w:p w14:paraId="4C8847CA" w14:textId="0B857F11" w:rsidR="000440A2" w:rsidRPr="000440A2" w:rsidRDefault="000440A2" w:rsidP="001A75B1">
            <w:pPr>
              <w:ind w:left="0"/>
              <w:rPr>
                <w:rFonts w:cs="Times New Roman"/>
                <w:sz w:val="28"/>
                <w:szCs w:val="28"/>
                <w:lang w:val="ro-MD"/>
              </w:rPr>
            </w:pPr>
            <w:r w:rsidRPr="000440A2">
              <w:rPr>
                <w:rFonts w:cs="Times New Roman"/>
                <w:sz w:val="28"/>
                <w:szCs w:val="28"/>
                <w:lang w:val="ro-MD"/>
              </w:rPr>
              <w:t xml:space="preserve">Un studiu al </w:t>
            </w:r>
            <w:proofErr w:type="spellStart"/>
            <w:r w:rsidRPr="000440A2">
              <w:rPr>
                <w:rFonts w:cs="Times New Roman"/>
                <w:sz w:val="28"/>
                <w:szCs w:val="28"/>
                <w:lang w:val="ro-MD"/>
              </w:rPr>
              <w:t>Bancii</w:t>
            </w:r>
            <w:proofErr w:type="spellEnd"/>
            <w:r w:rsidRPr="000440A2">
              <w:rPr>
                <w:rFonts w:cs="Times New Roman"/>
                <w:sz w:val="28"/>
                <w:szCs w:val="28"/>
                <w:lang w:val="ro-MD"/>
              </w:rPr>
              <w:t xml:space="preserve"> </w:t>
            </w:r>
            <w:r w:rsidR="00BD046A">
              <w:rPr>
                <w:rFonts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0440A2">
              <w:rPr>
                <w:rFonts w:cs="Times New Roman"/>
                <w:sz w:val="28"/>
                <w:szCs w:val="28"/>
                <w:lang w:val="ro-MD"/>
              </w:rPr>
              <w:t>Modiale</w:t>
            </w:r>
            <w:proofErr w:type="spellEnd"/>
            <w:r w:rsidRPr="000440A2">
              <w:rPr>
                <w:rFonts w:cs="Times New Roman"/>
                <w:sz w:val="28"/>
                <w:szCs w:val="28"/>
                <w:lang w:val="ro-MD"/>
              </w:rPr>
              <w:t xml:space="preserve"> arată că ratele mari de alfabetizare sunt asociate cu populații mai sănătoase , mai pu</w:t>
            </w:r>
            <w:r w:rsidR="00BD046A">
              <w:rPr>
                <w:rFonts w:cs="Times New Roman"/>
                <w:sz w:val="28"/>
                <w:szCs w:val="28"/>
                <w:lang w:val="ro-MD"/>
              </w:rPr>
              <w:t>ț</w:t>
            </w:r>
            <w:r w:rsidRPr="000440A2">
              <w:rPr>
                <w:rFonts w:cs="Times New Roman"/>
                <w:sz w:val="28"/>
                <w:szCs w:val="28"/>
                <w:lang w:val="ro-MD"/>
              </w:rPr>
              <w:t>ine  infracțiuni , cu o creștere  economică mai mare.</w:t>
            </w:r>
          </w:p>
          <w:p w14:paraId="2336E5BA" w14:textId="3A8DA68F" w:rsidR="000440A2" w:rsidRPr="000440A2" w:rsidRDefault="000440A2" w:rsidP="001A75B1">
            <w:pPr>
              <w:tabs>
                <w:tab w:val="left" w:pos="720"/>
              </w:tabs>
              <w:autoSpaceDE w:val="0"/>
              <w:autoSpaceDN w:val="0"/>
              <w:adjustRightInd w:val="0"/>
              <w:ind w:left="0"/>
              <w:jc w:val="both"/>
              <w:rPr>
                <w:rFonts w:cs="Times New Roman"/>
                <w:sz w:val="28"/>
                <w:szCs w:val="28"/>
              </w:rPr>
            </w:pPr>
            <w:r w:rsidRPr="000440A2">
              <w:rPr>
                <w:rFonts w:cs="Times New Roman"/>
                <w:sz w:val="28"/>
                <w:szCs w:val="28"/>
              </w:rPr>
              <w:t>Analiza cadrului normativ relevă că Republica Moldova nu are un cadru normativ care ar viza direct  promovarea lecturii în societatea noastră  și ar reglementa un mecanism de responsabilizare a instituțiilor educaționale, autorităților publice locale și centrale prin  impunerea unor măsuri de parteneriat care să aibă un scop final, promovarea lecturii , cultului cititului</w:t>
            </w:r>
            <w:r w:rsidR="00BD046A">
              <w:rPr>
                <w:rFonts w:cs="Times New Roman"/>
                <w:sz w:val="28"/>
                <w:szCs w:val="28"/>
              </w:rPr>
              <w:t>,</w:t>
            </w:r>
            <w:r w:rsidRPr="000440A2">
              <w:rPr>
                <w:rFonts w:cs="Times New Roman"/>
                <w:sz w:val="28"/>
                <w:szCs w:val="28"/>
              </w:rPr>
              <w:t xml:space="preserve">  în primul r</w:t>
            </w:r>
            <w:r w:rsidR="00BD046A">
              <w:rPr>
                <w:rFonts w:cs="Times New Roman"/>
                <w:sz w:val="28"/>
                <w:szCs w:val="28"/>
              </w:rPr>
              <w:t>â</w:t>
            </w:r>
            <w:r w:rsidRPr="000440A2">
              <w:rPr>
                <w:rFonts w:cs="Times New Roman"/>
                <w:sz w:val="28"/>
                <w:szCs w:val="28"/>
              </w:rPr>
              <w:t>nd printre copii și tineri.</w:t>
            </w:r>
          </w:p>
          <w:p w14:paraId="0C17E624" w14:textId="77777777" w:rsidR="000440A2" w:rsidRPr="000440A2" w:rsidRDefault="000440A2" w:rsidP="001A75B1">
            <w:pPr>
              <w:shd w:val="clear" w:color="auto" w:fill="FFFFFF"/>
              <w:ind w:left="0"/>
              <w:jc w:val="both"/>
              <w:textAlignment w:val="baseline"/>
              <w:rPr>
                <w:rFonts w:eastAsia="Times New Roman" w:cs="Times New Roman"/>
                <w:b/>
                <w:bCs/>
                <w:color w:val="444444"/>
                <w:sz w:val="28"/>
                <w:szCs w:val="28"/>
                <w:bdr w:val="none" w:sz="0" w:space="0" w:color="auto" w:frame="1"/>
              </w:rPr>
            </w:pPr>
            <w:r w:rsidRPr="000440A2">
              <w:rPr>
                <w:rFonts w:eastAsia="Times New Roman" w:cs="Times New Roman"/>
                <w:b/>
                <w:bCs/>
                <w:color w:val="444444"/>
                <w:sz w:val="28"/>
                <w:szCs w:val="28"/>
                <w:bdr w:val="none" w:sz="0" w:space="0" w:color="auto" w:frame="1"/>
              </w:rPr>
              <w:t>Beneficii pe care lectura le insuflă adolescentului:</w:t>
            </w:r>
          </w:p>
          <w:p w14:paraId="0BE4B731" w14:textId="44B79BFF" w:rsidR="000440A2" w:rsidRPr="007F05F0" w:rsidRDefault="00966FC6" w:rsidP="001A75B1">
            <w:pPr>
              <w:numPr>
                <w:ilvl w:val="0"/>
                <w:numId w:val="26"/>
              </w:numPr>
              <w:spacing w:after="0"/>
              <w:ind w:left="0" w:hanging="357"/>
              <w:jc w:val="both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 xml:space="preserve">- 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Cititul îmbogățește vocabularul</w:t>
            </w: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  <w:lang w:val="en-US"/>
              </w:rPr>
              <w:t>;</w:t>
            </w:r>
          </w:p>
          <w:p w14:paraId="60548A8C" w14:textId="5DC408DD" w:rsidR="000440A2" w:rsidRPr="007F05F0" w:rsidRDefault="00966FC6" w:rsidP="001A75B1">
            <w:pPr>
              <w:numPr>
                <w:ilvl w:val="0"/>
                <w:numId w:val="26"/>
              </w:numPr>
              <w:spacing w:after="0"/>
              <w:ind w:left="0" w:hanging="357"/>
              <w:jc w:val="both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 xml:space="preserve">- 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Lectura lărgește orizonturile</w:t>
            </w: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;</w:t>
            </w:r>
          </w:p>
          <w:p w14:paraId="2653FC18" w14:textId="21CB163E" w:rsidR="000440A2" w:rsidRPr="007F05F0" w:rsidRDefault="00966FC6" w:rsidP="001A75B1">
            <w:pPr>
              <w:numPr>
                <w:ilvl w:val="0"/>
                <w:numId w:val="26"/>
              </w:numPr>
              <w:spacing w:after="0"/>
              <w:ind w:left="0" w:hanging="357"/>
              <w:jc w:val="both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-</w:t>
            </w:r>
            <w:r w:rsidRPr="007F05F0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Cititul face bine sufletului și psihicului</w:t>
            </w: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;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 xml:space="preserve">  </w:t>
            </w:r>
          </w:p>
          <w:p w14:paraId="7EFAF962" w14:textId="1A953977" w:rsidR="000440A2" w:rsidRPr="007F05F0" w:rsidRDefault="00966FC6" w:rsidP="001A75B1">
            <w:pPr>
              <w:numPr>
                <w:ilvl w:val="0"/>
                <w:numId w:val="26"/>
              </w:numPr>
              <w:spacing w:after="0"/>
              <w:ind w:left="0" w:hanging="357"/>
              <w:jc w:val="both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 xml:space="preserve">- 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Lectura îmbogățește cultura generală</w:t>
            </w: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;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 xml:space="preserve">  </w:t>
            </w:r>
          </w:p>
          <w:p w14:paraId="7D3E2E8B" w14:textId="0E29E061" w:rsidR="000440A2" w:rsidRPr="007F05F0" w:rsidRDefault="00966FC6" w:rsidP="001A75B1">
            <w:pPr>
              <w:numPr>
                <w:ilvl w:val="0"/>
                <w:numId w:val="26"/>
              </w:numPr>
              <w:spacing w:after="0"/>
              <w:ind w:left="0" w:hanging="357"/>
              <w:jc w:val="both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 xml:space="preserve">- 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Cititul face viața mai frumoasă și mai ușoară</w:t>
            </w: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;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 xml:space="preserve">  </w:t>
            </w:r>
          </w:p>
          <w:p w14:paraId="558C73C5" w14:textId="27CE6ECF" w:rsidR="000440A2" w:rsidRPr="007F05F0" w:rsidRDefault="00966FC6" w:rsidP="001A75B1">
            <w:pPr>
              <w:numPr>
                <w:ilvl w:val="0"/>
                <w:numId w:val="26"/>
              </w:numPr>
              <w:spacing w:after="0"/>
              <w:ind w:left="0" w:hanging="357"/>
              <w:jc w:val="both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 xml:space="preserve">- 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Lectura educă și disciplinează</w:t>
            </w: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;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</w:p>
          <w:p w14:paraId="6DF8E7BE" w14:textId="3693BB9E" w:rsidR="000440A2" w:rsidRPr="007F05F0" w:rsidRDefault="00966FC6" w:rsidP="001A75B1">
            <w:pPr>
              <w:numPr>
                <w:ilvl w:val="0"/>
                <w:numId w:val="26"/>
              </w:numPr>
              <w:spacing w:after="0"/>
              <w:ind w:left="0" w:hanging="357"/>
              <w:jc w:val="both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 xml:space="preserve">- 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Cititul  ajută să cunoști viața</w:t>
            </w: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;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 xml:space="preserve">  </w:t>
            </w:r>
          </w:p>
          <w:p w14:paraId="12CA7134" w14:textId="7AE855DB" w:rsidR="000440A2" w:rsidRPr="007F05F0" w:rsidRDefault="00966FC6" w:rsidP="001A75B1">
            <w:pPr>
              <w:numPr>
                <w:ilvl w:val="0"/>
                <w:numId w:val="26"/>
              </w:numPr>
              <w:spacing w:after="0"/>
              <w:ind w:left="0" w:hanging="357"/>
              <w:jc w:val="both"/>
              <w:textAlignment w:val="baseline"/>
              <w:rPr>
                <w:rFonts w:cs="Times New Roman"/>
                <w:sz w:val="28"/>
                <w:szCs w:val="28"/>
              </w:rPr>
            </w:pPr>
            <w:r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 xml:space="preserve">- </w:t>
            </w:r>
            <w:r w:rsidR="000440A2" w:rsidRPr="007F05F0">
              <w:rPr>
                <w:rFonts w:eastAsia="Times New Roman" w:cs="Times New Roman"/>
                <w:sz w:val="28"/>
                <w:szCs w:val="28"/>
                <w:bdr w:val="none" w:sz="0" w:space="0" w:color="auto" w:frame="1"/>
              </w:rPr>
              <w:t>Cărțile formează. </w:t>
            </w:r>
          </w:p>
          <w:p w14:paraId="7B658E96" w14:textId="7153560E" w:rsidR="000440A2" w:rsidRPr="000440A2" w:rsidRDefault="000440A2" w:rsidP="001A75B1">
            <w:pPr>
              <w:ind w:left="0"/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0440A2">
              <w:rPr>
                <w:rFonts w:cs="Times New Roman"/>
                <w:color w:val="000000"/>
                <w:sz w:val="28"/>
                <w:szCs w:val="28"/>
              </w:rPr>
              <w:lastRenderedPageBreak/>
              <w:t>R</w:t>
            </w:r>
            <w:r w:rsidRPr="000440A2">
              <w:rPr>
                <w:rFonts w:cs="Times New Roman"/>
                <w:color w:val="000000" w:themeColor="text1"/>
                <w:sz w:val="28"/>
                <w:szCs w:val="28"/>
              </w:rPr>
              <w:t xml:space="preserve">ezultatele Studiului privind Utilizarea Timpului, realizat de Biroul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</w:rPr>
              <w:t>Naţional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</w:rPr>
              <w:t xml:space="preserve"> de Statistică, cu suportul Programului </w:t>
            </w:r>
            <w:proofErr w:type="spellStart"/>
            <w:r w:rsidRPr="000440A2">
              <w:rPr>
                <w:rFonts w:cs="Times New Roman"/>
                <w:color w:val="000000" w:themeColor="text1"/>
                <w:sz w:val="28"/>
                <w:szCs w:val="28"/>
              </w:rPr>
              <w:t>Naţiunilor</w:t>
            </w:r>
            <w:proofErr w:type="spellEnd"/>
            <w:r w:rsidRPr="000440A2">
              <w:rPr>
                <w:rFonts w:cs="Times New Roman"/>
                <w:color w:val="000000" w:themeColor="text1"/>
                <w:sz w:val="28"/>
                <w:szCs w:val="28"/>
              </w:rPr>
              <w:t xml:space="preserve"> Unite pentru Dezvoltare (PNUD</w:t>
            </w:r>
            <w:r w:rsidRPr="000440A2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) arată că moldovenii alocă doar 2.9 min pe zi în medie pentru citirea cărților, în timp ce în Estonia, de exemplu ,oamenii citesc în medie</w:t>
            </w:r>
            <w:r w:rsidRPr="000440A2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  <w:vertAlign w:val="subscript"/>
              </w:rPr>
              <w:t xml:space="preserve"> </w:t>
            </w:r>
            <w:r w:rsidRPr="000440A2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r w:rsidR="00BD046A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â</w:t>
            </w:r>
            <w:r w:rsidRPr="000440A2"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te 14 minute în zi.</w:t>
            </w:r>
          </w:p>
          <w:p w14:paraId="021C0CC4" w14:textId="77777777" w:rsidR="000440A2" w:rsidRPr="000440A2" w:rsidRDefault="000440A2" w:rsidP="001A75B1">
            <w:pPr>
              <w:ind w:left="0"/>
              <w:rPr>
                <w:rFonts w:cs="Times New Roman"/>
                <w:sz w:val="28"/>
                <w:szCs w:val="28"/>
                <w:lang w:val="ro-MD"/>
              </w:rPr>
            </w:pPr>
            <w:r w:rsidRPr="000440A2">
              <w:rPr>
                <w:rFonts w:eastAsia="Times New Roman" w:cs="Times New Roman"/>
                <w:color w:val="050505"/>
                <w:sz w:val="28"/>
                <w:szCs w:val="28"/>
              </w:rPr>
              <w:t>Datele statistice spun că aproape 60% din moldoveni nu au citit o carte în ultimele 3 luni și cred că avem nevoie să schimbăm asta și să încurajăm lectura de orice fel, care este cheia dezvoltării noastre intelectuale și, de ce nu, un instrument perfect pentru a crește o societate sănătoasă și prosperă.</w:t>
            </w:r>
          </w:p>
          <w:p w14:paraId="0922653E" w14:textId="77777777" w:rsidR="000440A2" w:rsidRPr="000440A2" w:rsidRDefault="000440A2" w:rsidP="001A75B1">
            <w:pPr>
              <w:ind w:left="0"/>
              <w:jc w:val="both"/>
              <w:rPr>
                <w:rFonts w:cs="Times New Roman"/>
                <w:b/>
                <w:sz w:val="28"/>
                <w:szCs w:val="28"/>
                <w:lang w:val="ro-MD"/>
              </w:rPr>
            </w:pPr>
            <w:r w:rsidRPr="000440A2">
              <w:rPr>
                <w:rFonts w:cs="Times New Roman"/>
                <w:b/>
                <w:sz w:val="28"/>
                <w:szCs w:val="28"/>
                <w:lang w:val="ro-MD"/>
              </w:rPr>
              <w:t>Instituirea zilei de 14 februarie - Ziua națională a lecturii este un pas important în promovarea culturii lecturii în societatea noastră.</w:t>
            </w:r>
            <w:r w:rsidRPr="000440A2">
              <w:rPr>
                <w:rFonts w:cs="Times New Roman"/>
                <w:sz w:val="28"/>
                <w:szCs w:val="28"/>
              </w:rPr>
              <w:t xml:space="preserve"> </w:t>
            </w:r>
            <w:r w:rsidRPr="000440A2">
              <w:rPr>
                <w:rFonts w:cs="Times New Roman"/>
                <w:b/>
                <w:bCs/>
                <w:sz w:val="28"/>
                <w:szCs w:val="28"/>
              </w:rPr>
              <w:t>Scopul acestui proiect este încurajarea lecturii.</w:t>
            </w:r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0792AB2F" w14:textId="77777777" w:rsidR="000440A2" w:rsidRPr="000440A2" w:rsidRDefault="000440A2" w:rsidP="001A75B1">
            <w:pPr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097" w:type="dxa"/>
          </w:tcPr>
          <w:p w14:paraId="20BDE243" w14:textId="77777777" w:rsidR="000440A2" w:rsidRPr="000440A2" w:rsidRDefault="000440A2" w:rsidP="001A75B1">
            <w:pPr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0440A2" w:rsidRPr="000440A2" w14:paraId="7732D54E" w14:textId="77777777" w:rsidTr="001A75B1">
        <w:tc>
          <w:tcPr>
            <w:tcW w:w="8788" w:type="dxa"/>
          </w:tcPr>
          <w:p w14:paraId="5A36DB77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0440A2">
              <w:rPr>
                <w:rFonts w:cs="Times New Roman"/>
                <w:b/>
                <w:bCs/>
                <w:sz w:val="28"/>
                <w:szCs w:val="28"/>
              </w:rPr>
              <w:lastRenderedPageBreak/>
              <w:t xml:space="preserve">III. Principalele prevederi ale proiectului </w:t>
            </w:r>
            <w:proofErr w:type="spellStart"/>
            <w:r w:rsidRPr="000440A2">
              <w:rPr>
                <w:rFonts w:cs="Times New Roman"/>
                <w:b/>
                <w:bCs/>
                <w:sz w:val="28"/>
                <w:szCs w:val="28"/>
              </w:rPr>
              <w:t>şi</w:t>
            </w:r>
            <w:proofErr w:type="spellEnd"/>
            <w:r w:rsidRPr="000440A2">
              <w:rPr>
                <w:rFonts w:cs="Times New Roman"/>
                <w:b/>
                <w:bCs/>
                <w:sz w:val="28"/>
                <w:szCs w:val="28"/>
              </w:rPr>
              <w:t xml:space="preserve"> evidențierea elementelor noi</w:t>
            </w:r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058E4617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7" w:type="dxa"/>
          </w:tcPr>
          <w:p w14:paraId="3E239C60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0A2" w:rsidRPr="000440A2" w14:paraId="03E5C64D" w14:textId="77777777" w:rsidTr="001A75B1">
        <w:tc>
          <w:tcPr>
            <w:tcW w:w="8788" w:type="dxa"/>
          </w:tcPr>
          <w:p w14:paraId="742E07A5" w14:textId="77777777" w:rsidR="000440A2" w:rsidRPr="000440A2" w:rsidRDefault="000440A2" w:rsidP="001A75B1">
            <w:pPr>
              <w:ind w:left="0"/>
              <w:rPr>
                <w:rFonts w:cs="Times New Roman"/>
                <w:color w:val="000000" w:themeColor="text1"/>
                <w:sz w:val="28"/>
                <w:szCs w:val="28"/>
                <w:lang w:val="ro-MD"/>
              </w:rPr>
            </w:pPr>
            <w:r w:rsidRPr="000440A2">
              <w:rPr>
                <w:rFonts w:cs="Times New Roman"/>
                <w:spacing w:val="5"/>
                <w:sz w:val="28"/>
                <w:szCs w:val="28"/>
              </w:rPr>
              <w:t xml:space="preserve">Prevederile proiectului de hotărâre </w:t>
            </w:r>
            <w:r w:rsidRPr="000440A2">
              <w:rPr>
                <w:rFonts w:cs="Times New Roman"/>
                <w:bCs/>
                <w:color w:val="000000" w:themeColor="text1"/>
                <w:sz w:val="28"/>
                <w:szCs w:val="28"/>
                <w:lang w:val="ro-MD"/>
              </w:rPr>
              <w:t xml:space="preserve">privind instituirea zilei de 14 februarie , Ziua națională a lecturii  </w:t>
            </w:r>
            <w:r w:rsidRPr="000440A2">
              <w:rPr>
                <w:rFonts w:cs="Times New Roman"/>
                <w:spacing w:val="5"/>
                <w:sz w:val="28"/>
                <w:szCs w:val="28"/>
              </w:rPr>
              <w:t xml:space="preserve">se referă la: </w:t>
            </w:r>
          </w:p>
          <w:p w14:paraId="24E83DF4" w14:textId="77777777" w:rsidR="000440A2" w:rsidRPr="000440A2" w:rsidRDefault="000440A2" w:rsidP="001A75B1">
            <w:pPr>
              <w:ind w:left="0"/>
              <w:jc w:val="both"/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</w:pPr>
            <w:r w:rsidRPr="000440A2">
              <w:rPr>
                <w:rFonts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– </w:t>
            </w:r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Cu prilejul Zilei naționale a lecturii se pot organiza activități culturale, sociale și educaționale prin care se evidențiază importanța lecturii, în special în formarea copiilor și tinerilor.</w:t>
            </w:r>
          </w:p>
          <w:p w14:paraId="7C9D7A9A" w14:textId="7CB145F2" w:rsidR="000440A2" w:rsidRPr="000440A2" w:rsidRDefault="000440A2" w:rsidP="001A75B1">
            <w:pPr>
              <w:ind w:left="0"/>
              <w:jc w:val="both"/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</w:pPr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– (1) Autoritățile administrației publice centrale și locale, instituțiile cu atribuții în domeniile educației și culturii, precum și instituțiile de învățământ  pot acorda sprijin material, financiar și logistic bibliotecilor</w:t>
            </w:r>
            <w:r w:rsidR="00927BE5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 </w:t>
            </w:r>
            <w:r w:rsidR="00927BE5" w:rsidRPr="00BD046A">
              <w:rPr>
                <w:rFonts w:cs="Times New Roman"/>
                <w:i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publice</w:t>
            </w:r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, muzeelor, instituțiilor de învățământ,</w:t>
            </w:r>
            <w:r w:rsidR="00BD046A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 </w:t>
            </w:r>
            <w:r w:rsidR="00927BE5" w:rsidRPr="00BD046A">
              <w:rPr>
                <w:rFonts w:cs="Times New Roman"/>
                <w:i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organizațiilor necomerciale</w:t>
            </w:r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, editurilor, precum și altor instituții cu atribuții în domeniile educației și culturii pentru organizarea de </w:t>
            </w:r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lastRenderedPageBreak/>
              <w:t>evenimente de încurajare a lecturii, în limita resurselor bugetare și logistice disponibile.</w:t>
            </w:r>
          </w:p>
          <w:p w14:paraId="4075524B" w14:textId="749AEB08" w:rsidR="000440A2" w:rsidRPr="000440A2" w:rsidRDefault="000440A2" w:rsidP="001A75B1">
            <w:pPr>
              <w:ind w:left="0"/>
              <w:jc w:val="both"/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</w:pPr>
            <w:r w:rsidRPr="000440A2">
              <w:rPr>
                <w:rFonts w:eastAsia="Times New Roman" w:cs="Times New Roman"/>
                <w:i/>
                <w:iCs/>
                <w:spacing w:val="5"/>
                <w:sz w:val="28"/>
                <w:szCs w:val="28"/>
              </w:rPr>
              <w:t xml:space="preserve"> - </w:t>
            </w:r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(2) Autoritățile și instituțiile prevăzute la alin. (1) pot organiza manifestări culturale dedicate Zilei naționale a lecturii </w:t>
            </w:r>
            <w:r w:rsidR="00BD046A">
              <w:rPr>
                <w:rFonts w:cs="Times New Roman"/>
                <w:i/>
                <w:strike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.</w:t>
            </w:r>
          </w:p>
          <w:p w14:paraId="6FE2D3E5" w14:textId="333136F4" w:rsidR="000440A2" w:rsidRPr="000440A2" w:rsidRDefault="000440A2" w:rsidP="001A75B1">
            <w:pPr>
              <w:ind w:left="0"/>
              <w:jc w:val="both"/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</w:pPr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-   (3) Muzeele, bibliotecile publice și instituțiile cu atribuții în domeniile educației și culturii pot acorda asistență de specialitate pentru manifestările organizate cu ocazia Zilei naționale a lecturii, în vederea încurajării lecturi</w:t>
            </w:r>
            <w:r w:rsidR="00BD046A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i.</w:t>
            </w:r>
          </w:p>
          <w:p w14:paraId="6BE7F16C" w14:textId="02160231" w:rsidR="000440A2" w:rsidRPr="000440A2" w:rsidRDefault="000440A2" w:rsidP="001A75B1">
            <w:pPr>
              <w:ind w:left="0"/>
              <w:jc w:val="both"/>
              <w:rPr>
                <w:rFonts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</w:pPr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- (4) În săptămâna care include Ziua națională a lecturii, în timpul desfășurării activităților didactice, unitățile de învățământ pot organiza activități de promovare și încurajare a lecturii, pentru care dispun, în prealabil, următoarele măsur</w:t>
            </w:r>
            <w:r w:rsidRPr="000440A2">
              <w:rPr>
                <w:rFonts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i:</w:t>
            </w:r>
          </w:p>
          <w:p w14:paraId="2EEBA197" w14:textId="149A5D3D" w:rsidR="00927BE5" w:rsidRPr="000440A2" w:rsidRDefault="000440A2" w:rsidP="001A75B1">
            <w:pPr>
              <w:ind w:left="0"/>
              <w:jc w:val="both"/>
              <w:rPr>
                <w:rFonts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</w:pPr>
            <w:r w:rsidRPr="000440A2">
              <w:rPr>
                <w:rFonts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a) </w:t>
            </w:r>
            <w:r w:rsidR="00927BE5" w:rsidRPr="00923372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invitarea bibliotecilor </w:t>
            </w:r>
            <w:r w:rsidR="00927BE5" w:rsidRPr="00BD046A">
              <w:rPr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publice teritoriale </w:t>
            </w:r>
            <w:r w:rsidR="00927BE5" w:rsidRPr="00923372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de a </w:t>
            </w:r>
            <w:r w:rsidR="00927BE5" w:rsidRPr="00BD046A">
              <w:rPr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desfășura</w:t>
            </w:r>
            <w:r w:rsidR="00927BE5" w:rsidRPr="00923372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 activități de prezentare a serviciilor de bibliotecă, de înregistrare la bibliotecă, de colectare de carte și donație</w:t>
            </w:r>
            <w:r w:rsidR="00927BE5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  <w:t>;</w:t>
            </w:r>
            <w:r w:rsidR="00927BE5" w:rsidRPr="00923372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 </w:t>
            </w:r>
          </w:p>
          <w:p w14:paraId="0E256D2A" w14:textId="4A3C38AC" w:rsidR="000440A2" w:rsidRPr="000440A2" w:rsidRDefault="000440A2" w:rsidP="001A75B1">
            <w:pPr>
              <w:ind w:left="0"/>
              <w:jc w:val="both"/>
              <w:rPr>
                <w:rFonts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</w:pPr>
            <w:r w:rsidRPr="000440A2">
              <w:rPr>
                <w:rFonts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b) </w:t>
            </w:r>
            <w:r w:rsidR="00927BE5" w:rsidRPr="00923372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invitarea </w:t>
            </w:r>
            <w:r w:rsidR="00927BE5" w:rsidRPr="00BD046A">
              <w:rPr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organizațiilor necomerciale care au drept scop educarea și satisfacerea necesităților culturale</w:t>
            </w:r>
            <w:r w:rsidR="00BD046A">
              <w:rPr>
                <w:strike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 </w:t>
            </w:r>
            <w:r w:rsidR="00927BE5" w:rsidRPr="00923372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de a </w:t>
            </w:r>
            <w:r w:rsidR="00927BE5" w:rsidRPr="00BD046A">
              <w:rPr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organiza</w:t>
            </w:r>
            <w:r w:rsidR="00927BE5">
              <w:rPr>
                <w:color w:val="FF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 </w:t>
            </w:r>
            <w:r w:rsidR="00927BE5" w:rsidRPr="00923372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cluburi de lectură, ateliere de scriere creativă, ateliere de ilustrare de carte, discuții libere și dezbateri despre literatură și cărți sau alte programe similare;</w:t>
            </w:r>
          </w:p>
          <w:p w14:paraId="4CD98E5E" w14:textId="28AE8E39" w:rsidR="000440A2" w:rsidRPr="000440A2" w:rsidRDefault="000440A2" w:rsidP="001A75B1">
            <w:pPr>
              <w:ind w:left="0"/>
              <w:jc w:val="both"/>
              <w:rPr>
                <w:rFonts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</w:pPr>
            <w:r w:rsidRPr="000440A2">
              <w:rPr>
                <w:rFonts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c) oferirea, cu titlu gratuit, editurilor și librăriilor, la cerere și în măsura disponibilității, de spații pentru prezentare și vânzare de carte cu caracter educativ , adecvat vârstei elevilor.</w:t>
            </w:r>
          </w:p>
          <w:p w14:paraId="51378922" w14:textId="77777777" w:rsidR="000440A2" w:rsidRPr="000440A2" w:rsidRDefault="000440A2" w:rsidP="001A75B1">
            <w:pPr>
              <w:ind w:left="0"/>
              <w:jc w:val="both"/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</w:pPr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 xml:space="preserve">– (1) Cu ocazia zilei naționale prevăzute la art. 1, Consiliul Audiovizualului, furnizorii și distribuitorii de servicii media produc, difuzează sau </w:t>
            </w:r>
            <w:proofErr w:type="spellStart"/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redifuzează</w:t>
            </w:r>
            <w:proofErr w:type="spellEnd"/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, după caz, emisiuni de promovare și încurajare a lecturii.</w:t>
            </w:r>
          </w:p>
          <w:p w14:paraId="5A94C726" w14:textId="77777777" w:rsidR="000440A2" w:rsidRPr="000440A2" w:rsidRDefault="000440A2" w:rsidP="001A75B1">
            <w:pPr>
              <w:ind w:left="0"/>
              <w:jc w:val="both"/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</w:pPr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lastRenderedPageBreak/>
              <w:t>-(2) În ziua de 14 februarie, în timpul orelor de curs, personalul didactic,</w:t>
            </w:r>
          </w:p>
          <w:p w14:paraId="18A8E8EE" w14:textId="77777777" w:rsidR="000440A2" w:rsidRPr="000440A2" w:rsidRDefault="000440A2" w:rsidP="001A75B1">
            <w:pPr>
              <w:ind w:left="0"/>
              <w:jc w:val="both"/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</w:pPr>
            <w:r w:rsidRPr="000440A2">
              <w:rPr>
                <w:rFonts w:cs="Times New Roman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o-MD"/>
              </w:rPr>
              <w:t>împreună cu elevii, poate desfășura activități de promovare și încurajare a lecturii.</w:t>
            </w:r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22FCAA0F" w14:textId="77777777" w:rsidR="000440A2" w:rsidRPr="000440A2" w:rsidRDefault="000440A2" w:rsidP="001A75B1">
            <w:pPr>
              <w:ind w:left="0"/>
              <w:jc w:val="center"/>
              <w:rPr>
                <w:rFonts w:ascii="Times New Roman" w:hAnsi="Times New Roman" w:cs="Times New Roman"/>
                <w:spacing w:val="5"/>
                <w:sz w:val="28"/>
                <w:szCs w:val="28"/>
              </w:rPr>
            </w:pPr>
          </w:p>
        </w:tc>
        <w:tc>
          <w:tcPr>
            <w:tcW w:w="11097" w:type="dxa"/>
          </w:tcPr>
          <w:p w14:paraId="5214D2BF" w14:textId="77777777" w:rsidR="000440A2" w:rsidRPr="000440A2" w:rsidRDefault="000440A2" w:rsidP="001A75B1">
            <w:pPr>
              <w:ind w:left="0"/>
              <w:jc w:val="center"/>
              <w:rPr>
                <w:rFonts w:ascii="Times New Roman" w:hAnsi="Times New Roman" w:cs="Times New Roman"/>
                <w:spacing w:val="5"/>
                <w:sz w:val="28"/>
                <w:szCs w:val="28"/>
              </w:rPr>
            </w:pPr>
          </w:p>
        </w:tc>
      </w:tr>
      <w:tr w:rsidR="000440A2" w:rsidRPr="000440A2" w14:paraId="44778541" w14:textId="77777777" w:rsidTr="001A75B1">
        <w:tc>
          <w:tcPr>
            <w:tcW w:w="8788" w:type="dxa"/>
          </w:tcPr>
          <w:p w14:paraId="20F53471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0440A2">
              <w:rPr>
                <w:rFonts w:cs="Times New Roman"/>
                <w:b/>
                <w:bCs/>
                <w:sz w:val="28"/>
                <w:szCs w:val="28"/>
              </w:rPr>
              <w:lastRenderedPageBreak/>
              <w:t xml:space="preserve">IV. Fundamentarea </w:t>
            </w:r>
            <w:proofErr w:type="spellStart"/>
            <w:r w:rsidRPr="000440A2">
              <w:rPr>
                <w:rFonts w:cs="Times New Roman"/>
                <w:b/>
                <w:bCs/>
                <w:sz w:val="28"/>
                <w:szCs w:val="28"/>
              </w:rPr>
              <w:t>economico</w:t>
            </w:r>
            <w:proofErr w:type="spellEnd"/>
            <w:r w:rsidRPr="000440A2">
              <w:rPr>
                <w:rFonts w:cs="Times New Roman"/>
                <w:b/>
                <w:bCs/>
                <w:sz w:val="28"/>
                <w:szCs w:val="28"/>
              </w:rPr>
              <w:t>-financiară</w:t>
            </w:r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79E99CED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7" w:type="dxa"/>
          </w:tcPr>
          <w:p w14:paraId="1236340D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0A2" w:rsidRPr="000440A2" w14:paraId="10EF20FC" w14:textId="77777777" w:rsidTr="001A75B1">
        <w:tc>
          <w:tcPr>
            <w:tcW w:w="8788" w:type="dxa"/>
          </w:tcPr>
          <w:p w14:paraId="383FE0BC" w14:textId="77777777" w:rsidR="000440A2" w:rsidRPr="000440A2" w:rsidRDefault="000440A2" w:rsidP="001A75B1">
            <w:pPr>
              <w:widowControl w:val="0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0440A2">
              <w:rPr>
                <w:rFonts w:eastAsia="Times New Roman" w:cs="Times New Roman"/>
                <w:sz w:val="28"/>
                <w:szCs w:val="28"/>
              </w:rPr>
              <w:t>Implementarea proiectului respectiv nu necesită alocarea mijloacelor financiare de la bugetul de stat.</w:t>
            </w:r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059D6923" w14:textId="77777777" w:rsidR="000440A2" w:rsidRPr="000440A2" w:rsidRDefault="000440A2" w:rsidP="001A75B1">
            <w:pPr>
              <w:widowControl w:val="0"/>
              <w:tabs>
                <w:tab w:val="left" w:pos="567"/>
              </w:tabs>
              <w:spacing w:after="0" w:line="240" w:lineRule="auto"/>
              <w:ind w:left="0" w:firstLine="5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7" w:type="dxa"/>
          </w:tcPr>
          <w:p w14:paraId="02D71938" w14:textId="77777777" w:rsidR="000440A2" w:rsidRPr="000440A2" w:rsidRDefault="000440A2" w:rsidP="001A75B1">
            <w:pPr>
              <w:widowControl w:val="0"/>
              <w:tabs>
                <w:tab w:val="left" w:pos="567"/>
              </w:tabs>
              <w:spacing w:after="0" w:line="240" w:lineRule="auto"/>
              <w:ind w:left="0" w:firstLine="5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40A2" w:rsidRPr="000440A2" w14:paraId="090C7447" w14:textId="77777777" w:rsidTr="001A75B1">
        <w:tc>
          <w:tcPr>
            <w:tcW w:w="8788" w:type="dxa"/>
          </w:tcPr>
          <w:p w14:paraId="40D11A66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0440A2">
              <w:rPr>
                <w:rFonts w:cs="Times New Roman"/>
                <w:b/>
                <w:bCs/>
                <w:sz w:val="28"/>
                <w:szCs w:val="28"/>
              </w:rPr>
              <w:t>V. Modul de încorporare a actului în cadrul normativ în vigoare</w:t>
            </w:r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30EE8409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7" w:type="dxa"/>
          </w:tcPr>
          <w:p w14:paraId="494C23F6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0A2" w:rsidRPr="000440A2" w14:paraId="75D5BFDA" w14:textId="77777777" w:rsidTr="001A75B1">
        <w:tc>
          <w:tcPr>
            <w:tcW w:w="8788" w:type="dxa"/>
          </w:tcPr>
          <w:p w14:paraId="3DD58E73" w14:textId="77777777" w:rsidR="000440A2" w:rsidRPr="000440A2" w:rsidRDefault="000440A2" w:rsidP="001A75B1">
            <w:pPr>
              <w:widowControl w:val="0"/>
              <w:tabs>
                <w:tab w:val="left" w:pos="567"/>
              </w:tabs>
              <w:spacing w:after="0" w:line="240" w:lineRule="auto"/>
              <w:ind w:left="0" w:hanging="29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0440A2">
              <w:rPr>
                <w:rFonts w:eastAsia="Times New Roman" w:cs="Times New Roman"/>
                <w:sz w:val="28"/>
                <w:szCs w:val="28"/>
              </w:rPr>
              <w:t xml:space="preserve">Proiectul de hotărâre prevede </w:t>
            </w:r>
            <w:r w:rsidRPr="000440A2">
              <w:rPr>
                <w:rFonts w:eastAsia="Times New Roman" w:cs="Times New Roman"/>
                <w:sz w:val="28"/>
                <w:szCs w:val="28"/>
                <w:lang w:val="ro-MD"/>
              </w:rPr>
              <w:t>instituirea zilei de 14 februarie - Ziua națională a lecturii</w:t>
            </w:r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44C6B6A1" w14:textId="77777777" w:rsidR="000440A2" w:rsidRPr="000440A2" w:rsidRDefault="000440A2" w:rsidP="001A75B1">
            <w:pPr>
              <w:widowControl w:val="0"/>
              <w:tabs>
                <w:tab w:val="left" w:pos="567"/>
              </w:tabs>
              <w:spacing w:after="0" w:line="240" w:lineRule="auto"/>
              <w:ind w:left="0" w:hanging="2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7" w:type="dxa"/>
          </w:tcPr>
          <w:p w14:paraId="16592B10" w14:textId="77777777" w:rsidR="000440A2" w:rsidRPr="000440A2" w:rsidRDefault="000440A2" w:rsidP="001A75B1">
            <w:pPr>
              <w:widowControl w:val="0"/>
              <w:tabs>
                <w:tab w:val="left" w:pos="567"/>
              </w:tabs>
              <w:spacing w:after="0" w:line="240" w:lineRule="auto"/>
              <w:ind w:left="0" w:hanging="2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40A2" w:rsidRPr="000440A2" w14:paraId="7AF0EB45" w14:textId="77777777" w:rsidTr="001A75B1">
        <w:tc>
          <w:tcPr>
            <w:tcW w:w="8788" w:type="dxa"/>
          </w:tcPr>
          <w:p w14:paraId="242E137F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0440A2">
              <w:rPr>
                <w:rFonts w:cs="Times New Roman"/>
                <w:b/>
                <w:bCs/>
                <w:sz w:val="28"/>
                <w:szCs w:val="28"/>
              </w:rPr>
              <w:t>VI. Avizarea și consultarea publică a proiectului</w:t>
            </w:r>
          </w:p>
        </w:tc>
        <w:tc>
          <w:tcPr>
            <w:tcW w:w="10377" w:type="dxa"/>
            <w:tcBorders>
              <w:top w:val="nil"/>
              <w:bottom w:val="nil"/>
            </w:tcBorders>
          </w:tcPr>
          <w:p w14:paraId="16AEA803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7" w:type="dxa"/>
          </w:tcPr>
          <w:p w14:paraId="45702965" w14:textId="77777777" w:rsidR="000440A2" w:rsidRPr="000440A2" w:rsidRDefault="000440A2" w:rsidP="001A75B1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3BFEE62" w14:textId="7EE5CE24" w:rsidR="000440A2" w:rsidRPr="00C44C67" w:rsidRDefault="000440A2" w:rsidP="00C44C67">
      <w:pPr>
        <w:ind w:left="0"/>
        <w:rPr>
          <w:rFonts w:ascii="Times New Roman" w:hAnsi="Times New Roman" w:cs="Times New Roman"/>
          <w:sz w:val="28"/>
          <w:szCs w:val="28"/>
        </w:rPr>
      </w:pPr>
    </w:p>
    <w:p w14:paraId="3C9DF1DF" w14:textId="7E5CA8AD" w:rsidR="00A35C9F" w:rsidRPr="00A35C9F" w:rsidRDefault="00A35C9F" w:rsidP="00A35C9F">
      <w:pPr>
        <w:spacing w:before="240" w:after="240" w:line="240" w:lineRule="auto"/>
        <w:ind w:left="560"/>
        <w:jc w:val="right"/>
        <w:rPr>
          <w:rFonts w:eastAsia="Georgia" w:cs="Times New Roman"/>
          <w:b/>
          <w:sz w:val="28"/>
          <w:szCs w:val="28"/>
          <w:lang w:val="ro-MD" w:eastAsia="ro-MD"/>
        </w:rPr>
      </w:pPr>
      <w:r w:rsidRPr="00A35C9F">
        <w:rPr>
          <w:rFonts w:eastAsia="Georgia" w:cs="Times New Roman"/>
          <w:b/>
          <w:sz w:val="28"/>
          <w:szCs w:val="28"/>
          <w:lang w:val="ro-MD" w:eastAsia="ro-MD"/>
        </w:rPr>
        <w:t>Deputat în Parlament</w:t>
      </w:r>
      <w:r w:rsidRPr="00A35C9F">
        <w:rPr>
          <w:rFonts w:eastAsia="Georgia" w:cs="Times New Roman"/>
          <w:b/>
          <w:sz w:val="28"/>
          <w:szCs w:val="28"/>
          <w:lang w:val="ro-MD" w:eastAsia="ro-MD"/>
        </w:rPr>
        <w:tab/>
      </w:r>
    </w:p>
    <w:p w14:paraId="522ACB76" w14:textId="11B1F6F3" w:rsidR="00A35C9F" w:rsidRPr="00A35C9F" w:rsidRDefault="000440A2" w:rsidP="00A35C9F">
      <w:pPr>
        <w:spacing w:before="240" w:after="240" w:line="240" w:lineRule="auto"/>
        <w:ind w:left="560"/>
        <w:jc w:val="right"/>
        <w:rPr>
          <w:rFonts w:eastAsia="Georgia" w:cs="Times New Roman"/>
          <w:b/>
          <w:iCs/>
          <w:sz w:val="28"/>
          <w:szCs w:val="28"/>
          <w:lang w:val="ro-MD" w:eastAsia="ro-MD"/>
        </w:rPr>
      </w:pPr>
      <w:r>
        <w:rPr>
          <w:rFonts w:eastAsia="Georgia" w:cs="Times New Roman"/>
          <w:b/>
          <w:iCs/>
          <w:sz w:val="28"/>
          <w:szCs w:val="28"/>
          <w:lang w:val="ro-MD" w:eastAsia="ro-MD"/>
        </w:rPr>
        <w:t>ANGELA MUNTEANU-POJOGA</w:t>
      </w:r>
      <w:r w:rsidR="00A35C9F" w:rsidRPr="00A35C9F">
        <w:rPr>
          <w:rFonts w:eastAsia="Georgia" w:cs="Times New Roman"/>
          <w:b/>
          <w:iCs/>
          <w:sz w:val="28"/>
          <w:szCs w:val="28"/>
          <w:lang w:val="ro-MD" w:eastAsia="ro-MD"/>
        </w:rPr>
        <w:tab/>
      </w:r>
    </w:p>
    <w:p w14:paraId="1254D6A6" w14:textId="77777777" w:rsidR="00A35C9F" w:rsidRPr="00A35C9F" w:rsidRDefault="00A35C9F" w:rsidP="00A35C9F">
      <w:pPr>
        <w:spacing w:before="240" w:after="240" w:line="240" w:lineRule="auto"/>
        <w:ind w:left="560"/>
        <w:jc w:val="right"/>
        <w:rPr>
          <w:rFonts w:eastAsia="Georgia" w:cs="Times New Roman"/>
          <w:lang w:val="ro-MD" w:eastAsia="ro-MD"/>
        </w:rPr>
      </w:pPr>
      <w:r w:rsidRPr="00A35C9F">
        <w:rPr>
          <w:rFonts w:eastAsia="Georgia" w:cs="Times New Roman"/>
          <w:b/>
          <w:sz w:val="28"/>
          <w:szCs w:val="28"/>
          <w:lang w:val="ro-MD" w:eastAsia="ro-MD"/>
        </w:rPr>
        <w:tab/>
      </w:r>
    </w:p>
    <w:p w14:paraId="5BBB6197" w14:textId="77777777" w:rsidR="00A35C9F" w:rsidRPr="00A35C9F" w:rsidRDefault="00A35C9F" w:rsidP="00A35C9F">
      <w:pPr>
        <w:spacing w:after="0" w:line="240" w:lineRule="auto"/>
        <w:ind w:left="0"/>
        <w:rPr>
          <w:rFonts w:eastAsia="Georgia" w:cs="Georgia"/>
          <w:b/>
          <w:sz w:val="28"/>
          <w:szCs w:val="28"/>
          <w:lang w:val="ro-MD" w:eastAsia="ro-MD"/>
        </w:rPr>
      </w:pPr>
    </w:p>
    <w:p w14:paraId="7A882936" w14:textId="583A61EF" w:rsidR="00A35C9F" w:rsidRPr="00A35C9F" w:rsidRDefault="00A35C9F" w:rsidP="00A24142">
      <w:pPr>
        <w:spacing w:line="240" w:lineRule="auto"/>
        <w:ind w:left="567" w:firstLine="567"/>
        <w:jc w:val="center"/>
        <w:rPr>
          <w:b/>
          <w:sz w:val="28"/>
          <w:szCs w:val="28"/>
        </w:rPr>
        <w:sectPr w:rsidR="00A35C9F" w:rsidRPr="00A35C9F" w:rsidSect="008F2161">
          <w:footerReference w:type="default" r:id="rId11"/>
          <w:headerReference w:type="first" r:id="rId12"/>
          <w:footerReference w:type="first" r:id="rId13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bookmarkEnd w:id="0"/>
    <w:p w14:paraId="20B12BDE" w14:textId="3D88817F" w:rsidR="00EF50DA" w:rsidRPr="00A24142" w:rsidRDefault="00EF50DA" w:rsidP="00EF50DA">
      <w:pPr>
        <w:spacing w:before="240" w:after="240" w:line="240" w:lineRule="auto"/>
        <w:ind w:left="567"/>
        <w:jc w:val="right"/>
        <w:rPr>
          <w:rFonts w:eastAsia="Georgia" w:cs="Georgia"/>
          <w:b/>
          <w:sz w:val="28"/>
          <w:szCs w:val="28"/>
        </w:rPr>
      </w:pPr>
      <w:r>
        <w:rPr>
          <w:rFonts w:eastAsia="Georgia" w:cs="Georgia"/>
          <w:b/>
          <w:sz w:val="28"/>
          <w:szCs w:val="28"/>
        </w:rPr>
        <w:tab/>
      </w:r>
      <w:r>
        <w:rPr>
          <w:rFonts w:eastAsia="Georgia" w:cs="Georgia"/>
          <w:b/>
          <w:sz w:val="28"/>
          <w:szCs w:val="28"/>
        </w:rPr>
        <w:tab/>
      </w:r>
    </w:p>
    <w:sectPr w:rsidR="00EF50DA" w:rsidRPr="00A24142" w:rsidSect="00A24142">
      <w:type w:val="continuous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D644B8" w14:textId="77777777" w:rsidR="00182AEB" w:rsidRDefault="00182AEB">
      <w:pPr>
        <w:spacing w:after="0" w:line="240" w:lineRule="auto"/>
      </w:pPr>
      <w:r>
        <w:separator/>
      </w:r>
    </w:p>
  </w:endnote>
  <w:endnote w:type="continuationSeparator" w:id="0">
    <w:p w14:paraId="711328D8" w14:textId="77777777" w:rsidR="00182AEB" w:rsidRDefault="00182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OpenSymbol">
    <w:altName w:val="Cambria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298668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C6493" w14:textId="77777777" w:rsidR="000E7772" w:rsidRDefault="003E37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3B4427" w14:textId="77777777" w:rsidR="000E7772" w:rsidRDefault="00182A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DE22BF" w14:textId="77777777" w:rsidR="007C7A42" w:rsidRPr="00416C17" w:rsidRDefault="003E37B3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302B7D" wp14:editId="7A0135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1D766A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E7C9C9" w14:textId="77777777" w:rsidR="007C7A42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E34FA09" w14:textId="77777777" w:rsidR="007C7A42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4525D7" w14:textId="77777777" w:rsidR="00182AEB" w:rsidRDefault="00182AEB">
      <w:pPr>
        <w:spacing w:after="0" w:line="240" w:lineRule="auto"/>
      </w:pPr>
      <w:r>
        <w:separator/>
      </w:r>
    </w:p>
  </w:footnote>
  <w:footnote w:type="continuationSeparator" w:id="0">
    <w:p w14:paraId="3763B314" w14:textId="77777777" w:rsidR="00182AEB" w:rsidRDefault="00182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E70CC" w14:textId="77777777" w:rsidR="00402A12" w:rsidRPr="00764062" w:rsidRDefault="003E37B3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7F83230" wp14:editId="77AA168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92A77"/>
    <w:multiLevelType w:val="hybridMultilevel"/>
    <w:tmpl w:val="9D88E1AE"/>
    <w:lvl w:ilvl="0" w:tplc="DA0C9D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7319B"/>
    <w:multiLevelType w:val="hybridMultilevel"/>
    <w:tmpl w:val="253CE23E"/>
    <w:lvl w:ilvl="0" w:tplc="62CA331C">
      <w:start w:val="2"/>
      <w:numFmt w:val="bullet"/>
      <w:suff w:val="space"/>
      <w:lvlText w:val="-"/>
      <w:lvlJc w:val="left"/>
      <w:pPr>
        <w:ind w:left="103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2" w15:restartNumberingAfterBreak="0">
    <w:nsid w:val="12B269F2"/>
    <w:multiLevelType w:val="multilevel"/>
    <w:tmpl w:val="53CC40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0E45A8"/>
    <w:multiLevelType w:val="multilevel"/>
    <w:tmpl w:val="271CE1C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D32A78"/>
    <w:multiLevelType w:val="multilevel"/>
    <w:tmpl w:val="FFD2CC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2419C8"/>
    <w:multiLevelType w:val="hybridMultilevel"/>
    <w:tmpl w:val="D9E4C34E"/>
    <w:lvl w:ilvl="0" w:tplc="39280DDA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5322B"/>
    <w:multiLevelType w:val="multilevel"/>
    <w:tmpl w:val="A8F41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4406C6"/>
    <w:multiLevelType w:val="multilevel"/>
    <w:tmpl w:val="384AF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DB38BA"/>
    <w:multiLevelType w:val="hybridMultilevel"/>
    <w:tmpl w:val="E81653F0"/>
    <w:lvl w:ilvl="0" w:tplc="A4305FE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CE70CD7"/>
    <w:multiLevelType w:val="hybridMultilevel"/>
    <w:tmpl w:val="52C60DC0"/>
    <w:lvl w:ilvl="0" w:tplc="027824A6">
      <w:start w:val="1"/>
      <w:numFmt w:val="decimal"/>
      <w:suff w:val="space"/>
      <w:lvlText w:val="%1."/>
      <w:lvlJc w:val="left"/>
      <w:pPr>
        <w:ind w:left="927" w:hanging="360"/>
      </w:pPr>
      <w:rPr>
        <w:rFonts w:ascii="Georgia" w:eastAsia="Times New Roman" w:hAnsi="Georgia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1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2" w15:restartNumberingAfterBreak="0">
    <w:nsid w:val="2F08107B"/>
    <w:multiLevelType w:val="multilevel"/>
    <w:tmpl w:val="BD68BC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901D2E"/>
    <w:multiLevelType w:val="hybridMultilevel"/>
    <w:tmpl w:val="78F8501E"/>
    <w:lvl w:ilvl="0" w:tplc="F2DA26D8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3833671"/>
    <w:multiLevelType w:val="hybridMultilevel"/>
    <w:tmpl w:val="78FE1F0E"/>
    <w:lvl w:ilvl="0" w:tplc="84A6487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7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6A2610"/>
    <w:multiLevelType w:val="hybridMultilevel"/>
    <w:tmpl w:val="A4DADA68"/>
    <w:lvl w:ilvl="0" w:tplc="319A530E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5C22F58"/>
    <w:multiLevelType w:val="multilevel"/>
    <w:tmpl w:val="1F02DC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3A0C65"/>
    <w:multiLevelType w:val="multilevel"/>
    <w:tmpl w:val="45507E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883468"/>
    <w:multiLevelType w:val="hybridMultilevel"/>
    <w:tmpl w:val="114A8834"/>
    <w:lvl w:ilvl="0" w:tplc="D47069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3" w15:restartNumberingAfterBreak="0">
    <w:nsid w:val="64876051"/>
    <w:multiLevelType w:val="hybridMultilevel"/>
    <w:tmpl w:val="0A62A72E"/>
    <w:lvl w:ilvl="0" w:tplc="B0EE22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5" w15:restartNumberingAfterBreak="0">
    <w:nsid w:val="6E045223"/>
    <w:multiLevelType w:val="multilevel"/>
    <w:tmpl w:val="7FE268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80605D"/>
    <w:multiLevelType w:val="hybridMultilevel"/>
    <w:tmpl w:val="2E7A5F8E"/>
    <w:lvl w:ilvl="0" w:tplc="E8DAB1D8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4497269"/>
    <w:multiLevelType w:val="hybridMultilevel"/>
    <w:tmpl w:val="4DCCE9D0"/>
    <w:lvl w:ilvl="0" w:tplc="C07028BE">
      <w:start w:val="1"/>
      <w:numFmt w:val="decimal"/>
      <w:suff w:val="space"/>
      <w:lvlText w:val="(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4"/>
  </w:num>
  <w:num w:numId="2">
    <w:abstractNumId w:val="11"/>
  </w:num>
  <w:num w:numId="3">
    <w:abstractNumId w:val="10"/>
  </w:num>
  <w:num w:numId="4">
    <w:abstractNumId w:val="22"/>
  </w:num>
  <w:num w:numId="5">
    <w:abstractNumId w:val="16"/>
  </w:num>
  <w:num w:numId="6">
    <w:abstractNumId w:val="15"/>
  </w:num>
  <w:num w:numId="7">
    <w:abstractNumId w:val="26"/>
  </w:num>
  <w:num w:numId="8">
    <w:abstractNumId w:val="7"/>
  </w:num>
  <w:num w:numId="9">
    <w:abstractNumId w:val="19"/>
    <w:lvlOverride w:ilvl="0">
      <w:lvl w:ilvl="0">
        <w:numFmt w:val="decimal"/>
        <w:lvlText w:val="%1."/>
        <w:lvlJc w:val="left"/>
      </w:lvl>
    </w:lvlOverride>
  </w:num>
  <w:num w:numId="10">
    <w:abstractNumId w:val="2"/>
    <w:lvlOverride w:ilvl="0">
      <w:lvl w:ilvl="0">
        <w:numFmt w:val="decimal"/>
        <w:lvlText w:val="%1."/>
        <w:lvlJc w:val="left"/>
      </w:lvl>
    </w:lvlOverride>
  </w:num>
  <w:num w:numId="11">
    <w:abstractNumId w:val="20"/>
    <w:lvlOverride w:ilvl="0">
      <w:lvl w:ilvl="0">
        <w:numFmt w:val="decimal"/>
        <w:lvlText w:val="%1."/>
        <w:lvlJc w:val="left"/>
      </w:lvl>
    </w:lvlOverride>
  </w:num>
  <w:num w:numId="12">
    <w:abstractNumId w:val="6"/>
  </w:num>
  <w:num w:numId="13">
    <w:abstractNumId w:val="12"/>
    <w:lvlOverride w:ilvl="0">
      <w:lvl w:ilvl="0">
        <w:numFmt w:val="decimal"/>
        <w:lvlText w:val="%1."/>
        <w:lvlJc w:val="left"/>
      </w:lvl>
    </w:lvlOverride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4"/>
    <w:lvlOverride w:ilvl="0">
      <w:lvl w:ilvl="0">
        <w:numFmt w:val="decimal"/>
        <w:lvlText w:val="%1."/>
        <w:lvlJc w:val="left"/>
      </w:lvl>
    </w:lvlOverride>
  </w:num>
  <w:num w:numId="16">
    <w:abstractNumId w:val="14"/>
  </w:num>
  <w:num w:numId="17">
    <w:abstractNumId w:val="5"/>
  </w:num>
  <w:num w:numId="18">
    <w:abstractNumId w:val="21"/>
  </w:num>
  <w:num w:numId="19">
    <w:abstractNumId w:val="27"/>
  </w:num>
  <w:num w:numId="20">
    <w:abstractNumId w:val="9"/>
  </w:num>
  <w:num w:numId="21">
    <w:abstractNumId w:val="13"/>
  </w:num>
  <w:num w:numId="22">
    <w:abstractNumId w:val="8"/>
  </w:num>
  <w:num w:numId="23">
    <w:abstractNumId w:val="18"/>
  </w:num>
  <w:num w:numId="24">
    <w:abstractNumId w:val="1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0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440A2"/>
    <w:rsid w:val="0006243C"/>
    <w:rsid w:val="000C2B65"/>
    <w:rsid w:val="00112FD9"/>
    <w:rsid w:val="00125F63"/>
    <w:rsid w:val="00134588"/>
    <w:rsid w:val="00182AEB"/>
    <w:rsid w:val="001A75B1"/>
    <w:rsid w:val="001F0759"/>
    <w:rsid w:val="001F0F50"/>
    <w:rsid w:val="00246791"/>
    <w:rsid w:val="00247236"/>
    <w:rsid w:val="002C384F"/>
    <w:rsid w:val="002C79D9"/>
    <w:rsid w:val="003E3030"/>
    <w:rsid w:val="003E37B3"/>
    <w:rsid w:val="0041409F"/>
    <w:rsid w:val="00446E18"/>
    <w:rsid w:val="00471FB9"/>
    <w:rsid w:val="00541D27"/>
    <w:rsid w:val="00557BC7"/>
    <w:rsid w:val="0057607A"/>
    <w:rsid w:val="005D08C7"/>
    <w:rsid w:val="00663E11"/>
    <w:rsid w:val="00666D3D"/>
    <w:rsid w:val="006A4B5D"/>
    <w:rsid w:val="006E32DC"/>
    <w:rsid w:val="006E53B1"/>
    <w:rsid w:val="00735548"/>
    <w:rsid w:val="007A55B8"/>
    <w:rsid w:val="007B7E1F"/>
    <w:rsid w:val="007D0F8D"/>
    <w:rsid w:val="007F05F0"/>
    <w:rsid w:val="007F0B87"/>
    <w:rsid w:val="0080282F"/>
    <w:rsid w:val="008354ED"/>
    <w:rsid w:val="008669C8"/>
    <w:rsid w:val="008B2A5A"/>
    <w:rsid w:val="008C277F"/>
    <w:rsid w:val="008C2FC8"/>
    <w:rsid w:val="008F2161"/>
    <w:rsid w:val="009059CF"/>
    <w:rsid w:val="00927BE5"/>
    <w:rsid w:val="00966FC6"/>
    <w:rsid w:val="009B7DF6"/>
    <w:rsid w:val="00A24142"/>
    <w:rsid w:val="00A35C9F"/>
    <w:rsid w:val="00A76D40"/>
    <w:rsid w:val="00A871D8"/>
    <w:rsid w:val="00A9226E"/>
    <w:rsid w:val="00AB4F1F"/>
    <w:rsid w:val="00B06DEA"/>
    <w:rsid w:val="00B51C60"/>
    <w:rsid w:val="00B6120D"/>
    <w:rsid w:val="00B67DBC"/>
    <w:rsid w:val="00B70271"/>
    <w:rsid w:val="00B84A88"/>
    <w:rsid w:val="00BD046A"/>
    <w:rsid w:val="00BD451E"/>
    <w:rsid w:val="00BF1A5A"/>
    <w:rsid w:val="00C44C67"/>
    <w:rsid w:val="00CA4099"/>
    <w:rsid w:val="00CD53F5"/>
    <w:rsid w:val="00CE3351"/>
    <w:rsid w:val="00D30A27"/>
    <w:rsid w:val="00D457C9"/>
    <w:rsid w:val="00D91A7D"/>
    <w:rsid w:val="00DB1BE6"/>
    <w:rsid w:val="00DF14A0"/>
    <w:rsid w:val="00E41184"/>
    <w:rsid w:val="00E61226"/>
    <w:rsid w:val="00EB0379"/>
    <w:rsid w:val="00EB584A"/>
    <w:rsid w:val="00EE4921"/>
    <w:rsid w:val="00EF50DA"/>
    <w:rsid w:val="00F34C53"/>
    <w:rsid w:val="00F9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aliases w:val="Знак, Знак,webb,webb Знак Знак,Знак Знак1,webb Знак Знак Знак Char Char,Знак Знак Знак,Normal (Web) Знак,Normal (Web) Знак Знак Знак,Обычный (веб)1"/>
    <w:basedOn w:val="Normal"/>
    <w:link w:val="NormalWebChar"/>
    <w:uiPriority w:val="99"/>
    <w:unhideWhenUsed/>
    <w:qFormat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32DC"/>
    <w:rPr>
      <w:rFonts w:ascii="Georgia" w:hAnsi="Georgia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unhideWhenUsed/>
    <w:rsid w:val="006E32D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77F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99"/>
    <w:qFormat/>
    <w:rsid w:val="00CE33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4F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4F1F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666D3D"/>
  </w:style>
  <w:style w:type="character" w:customStyle="1" w:styleId="NormalWebChar">
    <w:name w:val="Normal (Web) Char"/>
    <w:aliases w:val="Знак Char, Знак Char,webb Char,webb Знак Знак Char,Знак Знак1 Char,webb Знак Знак Знак Char Char Char,Знак Знак Знак Char,Normal (Web) Знак Char,Normal (Web) Знак Знак Знак Char,Обычный (веб)1 Char"/>
    <w:link w:val="NormalWeb"/>
    <w:uiPriority w:val="99"/>
    <w:locked/>
    <w:rsid w:val="00BD451E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link w:val="ListParagraph"/>
    <w:uiPriority w:val="1"/>
    <w:locked/>
    <w:rsid w:val="00BD451E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26483-6264-42CA-924A-4D6DDAD8FF0F}"/>
</file>

<file path=customXml/itemProps2.xml><?xml version="1.0" encoding="utf-8"?>
<ds:datastoreItem xmlns:ds="http://schemas.openxmlformats.org/officeDocument/2006/customXml" ds:itemID="{135DEC49-FE3D-4A49-A0B1-C33044CC97A1}"/>
</file>

<file path=customXml/itemProps3.xml><?xml version="1.0" encoding="utf-8"?>
<ds:datastoreItem xmlns:ds="http://schemas.openxmlformats.org/officeDocument/2006/customXml" ds:itemID="{62F18E48-A2AE-466A-9482-504FB6D3B09B}"/>
</file>

<file path=customXml/itemProps4.xml><?xml version="1.0" encoding="utf-8"?>
<ds:datastoreItem xmlns:ds="http://schemas.openxmlformats.org/officeDocument/2006/customXml" ds:itemID="{D58558EA-F23F-42FF-91CE-175FCA7010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1606</Words>
  <Characters>9315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45.2020.ro</vt:lpstr>
    </vt:vector>
  </TitlesOfParts>
  <Company/>
  <LinksUpToDate>false</LinksUpToDate>
  <CharactersWithSpaces>10900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42.2022.ro</dc:title>
  <dc:subject/>
  <dc:creator>Veronica Roșca</dc:creator>
  <cp:keywords/>
  <dc:description/>
  <cp:lastModifiedBy>Angela Munteanu-Pojoga</cp:lastModifiedBy>
  <cp:revision>8</cp:revision>
  <cp:lastPrinted>2022-02-14T13:32:00Z</cp:lastPrinted>
  <dcterms:created xsi:type="dcterms:W3CDTF">2022-02-14T11:29:00Z</dcterms:created>
  <dcterms:modified xsi:type="dcterms:W3CDTF">2022-02-14T13:33:00Z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