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C49D37" w14:textId="46A1E10A" w:rsidR="00621B45" w:rsidRDefault="00621B45">
      <w:r w:rsidRPr="00621B45">
        <w:drawing>
          <wp:inline distT="0" distB="0" distL="0" distR="0" wp14:anchorId="2A5061E6" wp14:editId="36240814">
            <wp:extent cx="5943600" cy="6150610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150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21B4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1B45"/>
    <w:rsid w:val="00621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0BEA5"/>
  <w15:chartTrackingRefBased/>
  <w15:docId w15:val="{FD95841A-E5D7-4836-A7AD-BE6BE8086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155F9B1-DCB2-44EA-9B55-519AD6CBDB6B}"/>
</file>

<file path=customXml/itemProps2.xml><?xml version="1.0" encoding="utf-8"?>
<ds:datastoreItem xmlns:ds="http://schemas.openxmlformats.org/officeDocument/2006/customXml" ds:itemID="{4C642F7D-7AAC-454D-B8F8-8C372B108267}"/>
</file>

<file path=customXml/itemProps3.xml><?xml version="1.0" encoding="utf-8"?>
<ds:datastoreItem xmlns:ds="http://schemas.openxmlformats.org/officeDocument/2006/customXml" ds:itemID="{1F8436E6-BA0D-4F90-B81C-50D0EA3B1A9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Parlamentul Republicii Moldova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125.2023.ro</dc:title>
  <dc:subject/>
  <dc:creator>Tatiana Cupcenco</dc:creator>
  <cp:keywords/>
  <dc:description/>
  <cp:lastModifiedBy>Tatiana Cupcenco</cp:lastModifiedBy>
  <cp:revision>1</cp:revision>
  <dcterms:created xsi:type="dcterms:W3CDTF">2023-05-04T07:34:00Z</dcterms:created>
  <dcterms:modified xsi:type="dcterms:W3CDTF">2023-05-04T07:35:00Z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