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D8B99" w14:textId="77777777" w:rsidR="00116275" w:rsidRPr="003474CB" w:rsidRDefault="00116275" w:rsidP="003474CB">
      <w:pPr>
        <w:spacing w:after="0" w:line="240" w:lineRule="auto"/>
        <w:ind w:left="0" w:firstLine="709"/>
        <w:rPr>
          <w:rFonts w:ascii="Times New Roman" w:eastAsia="Georgia" w:hAnsi="Times New Roman" w:cs="Georgia"/>
          <w:bCs/>
          <w:sz w:val="28"/>
          <w:szCs w:val="28"/>
          <w:lang w:val="ro" w:eastAsia="ro-MD"/>
        </w:rPr>
      </w:pPr>
    </w:p>
    <w:p w14:paraId="7CA15C78" w14:textId="77777777" w:rsidR="00116275" w:rsidRPr="003474CB" w:rsidRDefault="00116275" w:rsidP="003474CB">
      <w:pPr>
        <w:spacing w:after="0" w:line="240" w:lineRule="auto"/>
        <w:ind w:left="0" w:firstLine="709"/>
        <w:rPr>
          <w:rFonts w:ascii="Times New Roman" w:eastAsia="Georgia" w:hAnsi="Times New Roman" w:cs="Georgia"/>
          <w:bCs/>
          <w:sz w:val="28"/>
          <w:szCs w:val="28"/>
          <w:lang w:val="ro" w:eastAsia="ro-MD"/>
        </w:rPr>
      </w:pPr>
    </w:p>
    <w:p w14:paraId="2C3246F7" w14:textId="77777777" w:rsidR="00116275" w:rsidRPr="003474CB" w:rsidRDefault="00116275" w:rsidP="003474CB">
      <w:pPr>
        <w:spacing w:after="0" w:line="240" w:lineRule="auto"/>
        <w:ind w:left="0" w:firstLine="709"/>
        <w:rPr>
          <w:rFonts w:ascii="Times New Roman" w:eastAsia="Georgia" w:hAnsi="Times New Roman" w:cs="Georgia"/>
          <w:bCs/>
          <w:sz w:val="28"/>
          <w:szCs w:val="28"/>
          <w:lang w:val="ro" w:eastAsia="ro-MD"/>
        </w:rPr>
      </w:pPr>
    </w:p>
    <w:p w14:paraId="6EA50CAA" w14:textId="71C62E29" w:rsidR="00116275" w:rsidRDefault="00116275" w:rsidP="003474CB">
      <w:pPr>
        <w:spacing w:after="0" w:line="240" w:lineRule="auto"/>
        <w:ind w:left="0" w:firstLine="709"/>
        <w:rPr>
          <w:rFonts w:ascii="Times New Roman" w:eastAsia="Georgia" w:hAnsi="Times New Roman" w:cs="Georgia"/>
          <w:bCs/>
          <w:sz w:val="28"/>
          <w:szCs w:val="28"/>
          <w:lang w:val="ro" w:eastAsia="ro-MD"/>
        </w:rPr>
      </w:pPr>
    </w:p>
    <w:p w14:paraId="5AE5C84A" w14:textId="3C41B74B" w:rsidR="00147F55" w:rsidRDefault="00147F55" w:rsidP="003474CB">
      <w:pPr>
        <w:spacing w:after="0" w:line="240" w:lineRule="auto"/>
        <w:ind w:left="0" w:firstLine="709"/>
        <w:rPr>
          <w:rFonts w:ascii="Times New Roman" w:eastAsia="Georgia" w:hAnsi="Times New Roman" w:cs="Georgia"/>
          <w:bCs/>
          <w:sz w:val="28"/>
          <w:szCs w:val="28"/>
          <w:lang w:val="ro" w:eastAsia="ro-MD"/>
        </w:rPr>
      </w:pPr>
    </w:p>
    <w:p w14:paraId="40218E1D" w14:textId="77777777" w:rsidR="00147F55" w:rsidRPr="003474CB" w:rsidRDefault="00147F55" w:rsidP="003474CB">
      <w:pPr>
        <w:spacing w:after="0" w:line="240" w:lineRule="auto"/>
        <w:ind w:left="0" w:firstLine="709"/>
        <w:rPr>
          <w:rFonts w:ascii="Times New Roman" w:eastAsia="Georgia" w:hAnsi="Times New Roman" w:cs="Georgia"/>
          <w:bCs/>
          <w:sz w:val="28"/>
          <w:szCs w:val="28"/>
          <w:lang w:val="ro" w:eastAsia="ro-MD"/>
        </w:rPr>
      </w:pPr>
    </w:p>
    <w:p w14:paraId="3994B1A6" w14:textId="1FD94E7E" w:rsidR="009214EA" w:rsidRPr="00116275" w:rsidRDefault="009214EA" w:rsidP="0020637B">
      <w:pPr>
        <w:spacing w:after="0" w:line="240" w:lineRule="auto"/>
        <w:ind w:left="567" w:right="1985"/>
        <w:jc w:val="center"/>
        <w:rPr>
          <w:rFonts w:ascii="Times New Roman" w:eastAsia="Georgia" w:hAnsi="Times New Roman" w:cs="Georgia"/>
          <w:b/>
          <w:spacing w:val="80"/>
          <w:sz w:val="28"/>
          <w:szCs w:val="28"/>
          <w:lang w:val="ro" w:eastAsia="ro-MD"/>
        </w:rPr>
      </w:pPr>
      <w:r w:rsidRPr="00116275">
        <w:rPr>
          <w:rFonts w:ascii="Times New Roman" w:eastAsia="Georgia" w:hAnsi="Times New Roman" w:cs="Georgia"/>
          <w:b/>
          <w:spacing w:val="80"/>
          <w:sz w:val="28"/>
          <w:szCs w:val="28"/>
          <w:lang w:val="ro" w:eastAsia="ro-MD"/>
        </w:rPr>
        <w:t>LEGE</w:t>
      </w:r>
    </w:p>
    <w:p w14:paraId="5A6BFD5C" w14:textId="77777777" w:rsidR="00116275" w:rsidRDefault="00116275" w:rsidP="00147F55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" w:eastAsia="ro-MD"/>
        </w:rPr>
      </w:pPr>
    </w:p>
    <w:p w14:paraId="263D1D2C" w14:textId="77777777" w:rsidR="003A185E" w:rsidRDefault="009214EA" w:rsidP="00147F55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" w:eastAsia="ro-MD"/>
        </w:rPr>
      </w:pPr>
      <w:r w:rsidRPr="00116275">
        <w:rPr>
          <w:rFonts w:ascii="Times New Roman" w:eastAsia="Times New Roman" w:hAnsi="Times New Roman" w:cs="Times New Roman"/>
          <w:b/>
          <w:sz w:val="28"/>
          <w:szCs w:val="28"/>
          <w:lang w:val="ro" w:eastAsia="ro-MD"/>
        </w:rPr>
        <w:t>pentru modificarea articolului 20 din</w:t>
      </w:r>
      <w:r w:rsidR="00116275" w:rsidRPr="00116275">
        <w:rPr>
          <w:rFonts w:ascii="Times New Roman" w:eastAsia="Times New Roman" w:hAnsi="Times New Roman" w:cs="Times New Roman"/>
          <w:b/>
          <w:sz w:val="28"/>
          <w:szCs w:val="28"/>
          <w:lang w:val="ro" w:eastAsia="ro-MD"/>
        </w:rPr>
        <w:t xml:space="preserve"> Legea </w:t>
      </w:r>
    </w:p>
    <w:p w14:paraId="6BA24653" w14:textId="52EA1E08" w:rsidR="00116275" w:rsidRDefault="008123F0" w:rsidP="00147F55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" w:eastAsia="ro-MD"/>
        </w:rPr>
      </w:pPr>
      <w:r w:rsidRPr="00116275">
        <w:rPr>
          <w:rFonts w:ascii="Times New Roman" w:eastAsia="Times New Roman" w:hAnsi="Times New Roman" w:cs="Times New Roman"/>
          <w:b/>
          <w:sz w:val="28"/>
          <w:szCs w:val="28"/>
          <w:lang w:val="ro" w:eastAsia="ro-MD"/>
        </w:rPr>
        <w:t>o</w:t>
      </w:r>
      <w:r w:rsidRPr="00116275">
        <w:rPr>
          <w:rFonts w:ascii="Times New Roman" w:eastAsia="Georgia" w:hAnsi="Times New Roman" w:cs="Georgia"/>
          <w:b/>
          <w:color w:val="000000" w:themeColor="text1"/>
          <w:sz w:val="28"/>
          <w:szCs w:val="28"/>
          <w:lang w:val="ro"/>
        </w:rPr>
        <w:t>crotirii</w:t>
      </w:r>
      <w:r w:rsidRPr="00116275">
        <w:rPr>
          <w:rFonts w:ascii="Times New Roman" w:eastAsia="Georgia" w:hAnsi="Times New Roman" w:cs="Georgia"/>
          <w:b/>
          <w:color w:val="000000" w:themeColor="text1"/>
          <w:sz w:val="28"/>
          <w:szCs w:val="28"/>
          <w:lang w:val="ro-MD"/>
        </w:rPr>
        <w:t xml:space="preserve"> </w:t>
      </w:r>
      <w:r w:rsidR="00116275" w:rsidRPr="00116275">
        <w:rPr>
          <w:rFonts w:ascii="Times New Roman" w:eastAsia="Georgia" w:hAnsi="Times New Roman" w:cs="Georgia"/>
          <w:b/>
          <w:color w:val="000000" w:themeColor="text1"/>
          <w:sz w:val="28"/>
          <w:szCs w:val="28"/>
          <w:lang w:val="ro-MD"/>
        </w:rPr>
        <w:t xml:space="preserve">sănătății </w:t>
      </w:r>
      <w:r w:rsidR="00116275" w:rsidRPr="00116275">
        <w:rPr>
          <w:rFonts w:ascii="Times New Roman" w:eastAsia="Georgia" w:hAnsi="Times New Roman" w:cs="Georgia"/>
          <w:b/>
          <w:color w:val="000000" w:themeColor="text1"/>
          <w:sz w:val="28"/>
          <w:szCs w:val="28"/>
          <w:lang w:val="ro"/>
        </w:rPr>
        <w:t>nr.</w:t>
      </w:r>
      <w:r w:rsidR="00116275">
        <w:rPr>
          <w:rFonts w:ascii="Times New Roman" w:eastAsia="Georgia" w:hAnsi="Times New Roman" w:cs="Georgia"/>
          <w:b/>
          <w:color w:val="000000" w:themeColor="text1"/>
          <w:sz w:val="28"/>
          <w:szCs w:val="28"/>
          <w:lang w:val="ro"/>
        </w:rPr>
        <w:t xml:space="preserve"> </w:t>
      </w:r>
      <w:r w:rsidR="00116275" w:rsidRPr="00116275">
        <w:rPr>
          <w:rFonts w:ascii="Times New Roman" w:eastAsia="Georgia" w:hAnsi="Times New Roman" w:cs="Georgia"/>
          <w:b/>
          <w:color w:val="000000" w:themeColor="text1"/>
          <w:sz w:val="28"/>
          <w:szCs w:val="28"/>
          <w:lang w:val="ro"/>
        </w:rPr>
        <w:t>411/1995</w:t>
      </w:r>
    </w:p>
    <w:p w14:paraId="18700220" w14:textId="7A8EEA93" w:rsidR="009214EA" w:rsidRPr="00116275" w:rsidRDefault="00147F55" w:rsidP="00147F55">
      <w:pPr>
        <w:spacing w:after="0" w:line="240" w:lineRule="auto"/>
        <w:ind w:left="567" w:right="2317"/>
        <w:jc w:val="center"/>
        <w:rPr>
          <w:rFonts w:ascii="Times New Roman" w:eastAsia="Georgia" w:hAnsi="Times New Roman" w:cs="Georgia"/>
          <w:b/>
          <w:color w:val="000000" w:themeColor="text1"/>
          <w:sz w:val="28"/>
          <w:szCs w:val="28"/>
          <w:lang w:val="ro"/>
        </w:rPr>
      </w:pPr>
      <w:r>
        <w:rPr>
          <w:rFonts w:ascii="Times New Roman" w:eastAsia="Georgia" w:hAnsi="Times New Roman" w:cs="Georgia"/>
          <w:b/>
          <w:noProof/>
          <w:color w:val="000000" w:themeColor="text1"/>
          <w:sz w:val="28"/>
          <w:szCs w:val="28"/>
          <w:lang w:val="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FE103" wp14:editId="7EAE2B82">
                <wp:simplePos x="0" y="0"/>
                <wp:positionH relativeFrom="column">
                  <wp:posOffset>987425</wp:posOffset>
                </wp:positionH>
                <wp:positionV relativeFrom="paragraph">
                  <wp:posOffset>73660</wp:posOffset>
                </wp:positionV>
                <wp:extent cx="32861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8A6B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75pt,5.8pt" to="336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" strokecolor="black [3200]">
                <v:stroke joinstyle="miter"/>
              </v:line>
            </w:pict>
          </mc:Fallback>
        </mc:AlternateContent>
      </w:r>
    </w:p>
    <w:p w14:paraId="1C0E50C8" w14:textId="77777777" w:rsidR="009214EA" w:rsidRPr="00116275" w:rsidRDefault="009214EA" w:rsidP="003474C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" w:eastAsia="ro-MD"/>
        </w:rPr>
      </w:pPr>
    </w:p>
    <w:p w14:paraId="59B1A941" w14:textId="77777777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  <w:r w:rsidRPr="00147F55">
        <w:rPr>
          <w:rFonts w:ascii="Times New Roman" w:eastAsia="Georgia" w:hAnsi="Times New Roman" w:cs="Times New Roman"/>
          <w:sz w:val="28"/>
          <w:szCs w:val="28"/>
          <w:lang w:val="ro" w:eastAsia="ro-MD"/>
        </w:rPr>
        <w:t>Parlamentul adoptă prezenta lege organică.</w:t>
      </w:r>
    </w:p>
    <w:p w14:paraId="0FB71B67" w14:textId="77777777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</w:p>
    <w:p w14:paraId="7EA2EA66" w14:textId="30F1D837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47F5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I.</w:t>
      </w:r>
      <w:r w:rsidRPr="00147F55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F76F17" w:rsidRPr="00147F55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="00F76F17" w:rsidRPr="00147F55">
        <w:rPr>
          <w:rFonts w:ascii="Times New Roman" w:hAnsi="Times New Roman" w:cs="Times New Roman"/>
          <w:sz w:val="28"/>
          <w:szCs w:val="28"/>
        </w:rPr>
        <w:t>a</w:t>
      </w:r>
      <w:r w:rsidRPr="00147F55">
        <w:rPr>
          <w:rFonts w:ascii="Times New Roman" w:hAnsi="Times New Roman" w:cs="Times New Roman"/>
          <w:sz w:val="28"/>
          <w:szCs w:val="28"/>
        </w:rPr>
        <w:t>rticolul 20 din Legea ocrotirii sănătății nr.</w:t>
      </w:r>
      <w:r w:rsidR="008123F0" w:rsidRPr="00147F55">
        <w:rPr>
          <w:rFonts w:ascii="Times New Roman" w:hAnsi="Times New Roman" w:cs="Times New Roman"/>
          <w:sz w:val="28"/>
          <w:szCs w:val="28"/>
        </w:rPr>
        <w:t xml:space="preserve"> </w:t>
      </w:r>
      <w:r w:rsidRPr="00147F55">
        <w:rPr>
          <w:rFonts w:ascii="Times New Roman" w:hAnsi="Times New Roman" w:cs="Times New Roman"/>
          <w:sz w:val="28"/>
          <w:szCs w:val="28"/>
        </w:rPr>
        <w:t>411/1995 (Monitorul Oficial al Republicii Moldova</w:t>
      </w:r>
      <w:r w:rsidR="008123F0" w:rsidRPr="00147F55">
        <w:rPr>
          <w:rFonts w:ascii="Times New Roman" w:hAnsi="Times New Roman" w:cs="Times New Roman"/>
          <w:sz w:val="28"/>
          <w:szCs w:val="28"/>
        </w:rPr>
        <w:t>, 1995,</w:t>
      </w:r>
      <w:r w:rsidRPr="00147F55">
        <w:rPr>
          <w:rFonts w:ascii="Times New Roman" w:hAnsi="Times New Roman" w:cs="Times New Roman"/>
          <w:sz w:val="28"/>
          <w:szCs w:val="28"/>
        </w:rPr>
        <w:t xml:space="preserve"> nr.</w:t>
      </w:r>
      <w:r w:rsidR="008123F0" w:rsidRPr="00147F55">
        <w:rPr>
          <w:rFonts w:ascii="Times New Roman" w:hAnsi="Times New Roman" w:cs="Times New Roman"/>
          <w:sz w:val="28"/>
          <w:szCs w:val="28"/>
        </w:rPr>
        <w:t xml:space="preserve"> </w:t>
      </w:r>
      <w:r w:rsidRPr="00147F55">
        <w:rPr>
          <w:rFonts w:ascii="Times New Roman" w:hAnsi="Times New Roman" w:cs="Times New Roman"/>
          <w:sz w:val="28"/>
          <w:szCs w:val="28"/>
        </w:rPr>
        <w:t>34</w:t>
      </w:r>
      <w:r w:rsidR="008123F0" w:rsidRPr="00147F55">
        <w:rPr>
          <w:rFonts w:ascii="Times New Roman" w:hAnsi="Times New Roman" w:cs="Times New Roman"/>
          <w:sz w:val="28"/>
          <w:szCs w:val="28"/>
        </w:rPr>
        <w:t xml:space="preserve">, art. </w:t>
      </w:r>
      <w:r w:rsidRPr="00147F55">
        <w:rPr>
          <w:rFonts w:ascii="Times New Roman" w:hAnsi="Times New Roman" w:cs="Times New Roman"/>
          <w:sz w:val="28"/>
          <w:szCs w:val="28"/>
        </w:rPr>
        <w:t xml:space="preserve">373), </w:t>
      </w:r>
      <w:r w:rsidR="008123F0" w:rsidRPr="00147F55">
        <w:rPr>
          <w:rFonts w:ascii="Times New Roman" w:hAnsi="Times New Roman" w:cs="Times New Roman"/>
          <w:sz w:val="28"/>
          <w:szCs w:val="28"/>
        </w:rPr>
        <w:t xml:space="preserve">cu modificările ulterioare, </w:t>
      </w:r>
      <w:r w:rsidR="00F76F17" w:rsidRPr="00147F55">
        <w:rPr>
          <w:rFonts w:ascii="Times New Roman" w:hAnsi="Times New Roman" w:cs="Times New Roman"/>
          <w:sz w:val="28"/>
          <w:szCs w:val="28"/>
        </w:rPr>
        <w:t xml:space="preserve">alineatul (2) </w:t>
      </w:r>
      <w:r w:rsidRPr="00147F55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4B073CCC" w14:textId="77777777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B42DC1" w14:textId="70C006BB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F55">
        <w:rPr>
          <w:rFonts w:ascii="Times New Roman" w:hAnsi="Times New Roman" w:cs="Times New Roman"/>
          <w:sz w:val="28"/>
          <w:szCs w:val="28"/>
        </w:rPr>
        <w:t>lit</w:t>
      </w:r>
      <w:r w:rsidR="00E62936" w:rsidRPr="00147F55">
        <w:rPr>
          <w:rFonts w:ascii="Times New Roman" w:hAnsi="Times New Roman" w:cs="Times New Roman"/>
          <w:sz w:val="28"/>
          <w:szCs w:val="28"/>
        </w:rPr>
        <w:t xml:space="preserve">era </w:t>
      </w:r>
      <w:r w:rsidRPr="00147F55">
        <w:rPr>
          <w:rFonts w:ascii="Times New Roman" w:hAnsi="Times New Roman" w:cs="Times New Roman"/>
          <w:sz w:val="28"/>
          <w:szCs w:val="28"/>
        </w:rPr>
        <w:t xml:space="preserve">f) se completează cu </w:t>
      </w:r>
      <w:r w:rsidR="00E62936" w:rsidRPr="00147F55">
        <w:rPr>
          <w:rFonts w:ascii="Times New Roman" w:hAnsi="Times New Roman" w:cs="Times New Roman"/>
          <w:sz w:val="28"/>
          <w:szCs w:val="28"/>
        </w:rPr>
        <w:t>cuvintele</w:t>
      </w:r>
      <w:r w:rsidRPr="00147F55">
        <w:rPr>
          <w:rFonts w:ascii="Times New Roman" w:hAnsi="Times New Roman" w:cs="Times New Roman"/>
          <w:sz w:val="28"/>
          <w:szCs w:val="28"/>
        </w:rPr>
        <w:t xml:space="preserve"> „și tumori benigne”;</w:t>
      </w:r>
    </w:p>
    <w:p w14:paraId="6E4C4889" w14:textId="77777777" w:rsidR="009214EA" w:rsidRPr="00147F55" w:rsidRDefault="009214EA" w:rsidP="003474CB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2C4F97" w14:textId="73BDF86B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F55">
        <w:rPr>
          <w:rFonts w:ascii="Times New Roman" w:hAnsi="Times New Roman" w:cs="Times New Roman"/>
          <w:sz w:val="28"/>
          <w:szCs w:val="28"/>
        </w:rPr>
        <w:t>la lit</w:t>
      </w:r>
      <w:r w:rsidR="00E62936" w:rsidRPr="00147F55">
        <w:rPr>
          <w:rFonts w:ascii="Times New Roman" w:hAnsi="Times New Roman" w:cs="Times New Roman"/>
          <w:sz w:val="28"/>
          <w:szCs w:val="28"/>
        </w:rPr>
        <w:t xml:space="preserve">era </w:t>
      </w:r>
      <w:r w:rsidRPr="00147F55">
        <w:rPr>
          <w:rFonts w:ascii="Times New Roman" w:hAnsi="Times New Roman" w:cs="Times New Roman"/>
          <w:sz w:val="28"/>
          <w:szCs w:val="28"/>
        </w:rPr>
        <w:t>g)</w:t>
      </w:r>
      <w:r w:rsidR="00E62936" w:rsidRPr="00147F55">
        <w:rPr>
          <w:rFonts w:ascii="Times New Roman" w:hAnsi="Times New Roman" w:cs="Times New Roman"/>
          <w:sz w:val="28"/>
          <w:szCs w:val="28"/>
        </w:rPr>
        <w:t>,</w:t>
      </w:r>
      <w:r w:rsidRPr="00147F55">
        <w:rPr>
          <w:rFonts w:ascii="Times New Roman" w:hAnsi="Times New Roman" w:cs="Times New Roman"/>
          <w:sz w:val="28"/>
          <w:szCs w:val="28"/>
        </w:rPr>
        <w:t xml:space="preserve"> după </w:t>
      </w:r>
      <w:r w:rsidR="00E63A68" w:rsidRPr="00147F55">
        <w:rPr>
          <w:rFonts w:ascii="Times New Roman" w:hAnsi="Times New Roman" w:cs="Times New Roman"/>
          <w:sz w:val="28"/>
          <w:szCs w:val="28"/>
        </w:rPr>
        <w:t>cuvintele</w:t>
      </w:r>
      <w:r w:rsidRPr="00147F55">
        <w:rPr>
          <w:rFonts w:ascii="Times New Roman" w:hAnsi="Times New Roman" w:cs="Times New Roman"/>
          <w:sz w:val="28"/>
          <w:szCs w:val="28"/>
        </w:rPr>
        <w:t xml:space="preserve"> „cu tumori maligne” se </w:t>
      </w:r>
      <w:r w:rsidR="00E63A68" w:rsidRPr="00147F55">
        <w:rPr>
          <w:rFonts w:ascii="Times New Roman" w:hAnsi="Times New Roman" w:cs="Times New Roman"/>
          <w:sz w:val="28"/>
          <w:szCs w:val="28"/>
        </w:rPr>
        <w:t>introduc cuvintele</w:t>
      </w:r>
      <w:r w:rsidRPr="00147F55">
        <w:rPr>
          <w:rFonts w:ascii="Times New Roman" w:hAnsi="Times New Roman" w:cs="Times New Roman"/>
          <w:sz w:val="28"/>
          <w:szCs w:val="28"/>
        </w:rPr>
        <w:t xml:space="preserve"> „și tumori benigne”.</w:t>
      </w:r>
    </w:p>
    <w:p w14:paraId="6BF60AA0" w14:textId="77777777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</w:p>
    <w:p w14:paraId="590293DC" w14:textId="24FC4092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47F5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II.</w:t>
      </w:r>
      <w:r w:rsidRPr="00147F5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123F0" w:rsidRPr="00147F55">
        <w:rPr>
          <w:rFonts w:ascii="Times New Roman" w:hAnsi="Times New Roman" w:cs="Times New Roman"/>
          <w:sz w:val="28"/>
          <w:szCs w:val="28"/>
          <w:lang w:val="ro-MD"/>
        </w:rPr>
        <w:t xml:space="preserve">– </w:t>
      </w:r>
      <w:r w:rsidRPr="00147F55">
        <w:rPr>
          <w:rFonts w:ascii="Times New Roman" w:hAnsi="Times New Roman" w:cs="Times New Roman"/>
          <w:sz w:val="28"/>
          <w:szCs w:val="28"/>
          <w:lang w:val="ro-MD"/>
        </w:rPr>
        <w:t>Prezenta lege intră în vigoare la data publicării în Monitorul Oficial al Republicii Moldova</w:t>
      </w:r>
      <w:r w:rsidR="008123F0" w:rsidRPr="00147F55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52EF42F3" w14:textId="77777777" w:rsidR="009214EA" w:rsidRPr="00147F55" w:rsidRDefault="009214EA" w:rsidP="003474C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</w:p>
    <w:p w14:paraId="3FE850EC" w14:textId="77777777" w:rsidR="009214EA" w:rsidRPr="00147F55" w:rsidRDefault="009214EA" w:rsidP="00514594">
      <w:pPr>
        <w:spacing w:after="0" w:line="240" w:lineRule="auto"/>
        <w:ind w:left="567" w:firstLine="567"/>
        <w:jc w:val="both"/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</w:p>
    <w:p w14:paraId="024B5204" w14:textId="77777777" w:rsidR="00B51CC9" w:rsidRPr="00147F55" w:rsidRDefault="00B51CC9" w:rsidP="001F6D9C">
      <w:pPr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F55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1E96125C" w14:textId="77777777" w:rsidR="00B51CC9" w:rsidRPr="00147F55" w:rsidRDefault="00B51CC9" w:rsidP="001F6D9C">
      <w:pPr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4B2205" w14:textId="77777777" w:rsidR="00B51CC9" w:rsidRPr="00147F55" w:rsidRDefault="00B51CC9" w:rsidP="001F6D9C">
      <w:pPr>
        <w:tabs>
          <w:tab w:val="left" w:pos="3969"/>
          <w:tab w:val="left" w:pos="4253"/>
        </w:tabs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F55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3651F6A" w14:textId="77777777" w:rsidR="00B51CC9" w:rsidRPr="00147F55" w:rsidRDefault="00B51CC9" w:rsidP="00B51CC9">
      <w:pPr>
        <w:pStyle w:val="Frspaiere"/>
        <w:rPr>
          <w:rFonts w:ascii="Times New Roman" w:hAnsi="Times New Roman" w:cs="Times New Roman"/>
          <w:b/>
          <w:bCs/>
          <w:lang w:val="it-IT"/>
        </w:rPr>
      </w:pPr>
    </w:p>
    <w:p w14:paraId="7972FA40" w14:textId="77777777" w:rsidR="00B51CC9" w:rsidRPr="00147F55" w:rsidRDefault="00B51CC9" w:rsidP="00D94FE5">
      <w:pPr>
        <w:pStyle w:val="Frspaiere"/>
        <w:ind w:left="0" w:firstLine="0"/>
        <w:rPr>
          <w:rFonts w:ascii="Times New Roman" w:hAnsi="Times New Roman" w:cs="Times New Roman"/>
          <w:b/>
          <w:bCs/>
          <w:lang w:val="it-IT"/>
        </w:rPr>
      </w:pPr>
      <w:r w:rsidRPr="00147F55">
        <w:rPr>
          <w:rFonts w:ascii="Times New Roman" w:hAnsi="Times New Roman" w:cs="Times New Roman"/>
          <w:b/>
          <w:bCs/>
          <w:lang w:val="it-IT"/>
        </w:rPr>
        <w:t>Chișinău, 23 iunie 2022.</w:t>
      </w:r>
    </w:p>
    <w:p w14:paraId="4AF753CC" w14:textId="5C625053" w:rsidR="00B51CC9" w:rsidRPr="00147F55" w:rsidRDefault="00B51CC9" w:rsidP="00D94FE5">
      <w:pPr>
        <w:pStyle w:val="Frspaiere"/>
        <w:ind w:left="0" w:firstLine="0"/>
        <w:rPr>
          <w:rFonts w:ascii="Times New Roman" w:hAnsi="Times New Roman" w:cs="Times New Roman"/>
          <w:lang w:val="ro-RO"/>
        </w:rPr>
      </w:pPr>
      <w:r w:rsidRPr="00147F55">
        <w:rPr>
          <w:rFonts w:ascii="Times New Roman" w:hAnsi="Times New Roman" w:cs="Times New Roman"/>
          <w:b/>
          <w:bCs/>
        </w:rPr>
        <w:t xml:space="preserve">Nr. 171.  </w:t>
      </w:r>
    </w:p>
    <w:p w14:paraId="0D569E57" w14:textId="77777777" w:rsidR="00B51CC9" w:rsidRPr="00FA194B" w:rsidRDefault="00B51CC9" w:rsidP="00B51CC9">
      <w:pPr>
        <w:tabs>
          <w:tab w:val="left" w:pos="3969"/>
        </w:tabs>
        <w:jc w:val="center"/>
        <w:rPr>
          <w:rFonts w:asciiTheme="majorBidi" w:hAnsiTheme="majorBidi" w:cstheme="majorBidi"/>
          <w:sz w:val="28"/>
          <w:szCs w:val="28"/>
          <w:lang w:eastAsia="ru-RU"/>
        </w:rPr>
      </w:pPr>
    </w:p>
    <w:p w14:paraId="3E8684D9" w14:textId="77777777" w:rsidR="0073056F" w:rsidRPr="00116275" w:rsidRDefault="0073056F" w:rsidP="0020637B">
      <w:pPr>
        <w:spacing w:line="240" w:lineRule="auto"/>
        <w:rPr>
          <w:rFonts w:ascii="Times New Roman" w:hAnsi="Times New Roman"/>
        </w:rPr>
      </w:pPr>
    </w:p>
    <w:sectPr w:rsidR="0073056F" w:rsidRPr="00116275" w:rsidSect="00116275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A15E9"/>
    <w:multiLevelType w:val="hybridMultilevel"/>
    <w:tmpl w:val="7EC23C0C"/>
    <w:lvl w:ilvl="0" w:tplc="7C926F4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4EA"/>
    <w:rsid w:val="00116275"/>
    <w:rsid w:val="00147F55"/>
    <w:rsid w:val="001B33B4"/>
    <w:rsid w:val="001F6D9C"/>
    <w:rsid w:val="0020637B"/>
    <w:rsid w:val="003474CB"/>
    <w:rsid w:val="003A185E"/>
    <w:rsid w:val="00514594"/>
    <w:rsid w:val="0073056F"/>
    <w:rsid w:val="007847E4"/>
    <w:rsid w:val="00800426"/>
    <w:rsid w:val="008123F0"/>
    <w:rsid w:val="009214EA"/>
    <w:rsid w:val="00B51CC9"/>
    <w:rsid w:val="00D94FE5"/>
    <w:rsid w:val="00E62936"/>
    <w:rsid w:val="00E63A68"/>
    <w:rsid w:val="00F7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504D2"/>
  <w15:chartTrackingRefBased/>
  <w15:docId w15:val="{8D4CACF0-462D-42EA-A455-BD7FDF4F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214E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214EA"/>
    <w:pPr>
      <w:ind w:left="720"/>
      <w:contextualSpacing/>
    </w:pPr>
  </w:style>
  <w:style w:type="paragraph" w:styleId="Frspaiere">
    <w:name w:val="No Spacing"/>
    <w:uiPriority w:val="1"/>
    <w:qFormat/>
    <w:rsid w:val="00B51CC9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A835C0-F3E1-4412-A1B1-404B70C6275E}"/>
</file>

<file path=customXml/itemProps2.xml><?xml version="1.0" encoding="utf-8"?>
<ds:datastoreItem xmlns:ds="http://schemas.openxmlformats.org/officeDocument/2006/customXml" ds:itemID="{A5230ED9-9C24-48CD-AB4F-2A17A8BEEFA8}"/>
</file>

<file path=customXml/itemProps3.xml><?xml version="1.0" encoding="utf-8"?>
<ds:datastoreItem xmlns:ds="http://schemas.openxmlformats.org/officeDocument/2006/customXml" ds:itemID="{ECCBC2E2-93E2-4822-BA74-73D681E8A3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L_171.2022.ro</dc:title>
  <dc:subject/>
  <dc:creator>Amelia Ţurcanu</dc:creator>
  <cp:keywords/>
  <dc:description/>
  <cp:lastModifiedBy>Ludmila Dabija</cp:lastModifiedBy>
  <cp:revision>3</cp:revision>
  <dcterms:created xsi:type="dcterms:W3CDTF">2022-06-23T13:47:00Z</dcterms:created>
  <dcterms:modified xsi:type="dcterms:W3CDTF">2022-06-27T11:41:00Z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