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DFFD4" w14:textId="77777777" w:rsidR="009C4923" w:rsidRPr="0023344B" w:rsidRDefault="009C4923" w:rsidP="009C4923">
      <w:pPr>
        <w:tabs>
          <w:tab w:val="left" w:pos="6386"/>
        </w:tabs>
        <w:ind w:firstLine="0"/>
        <w:rPr>
          <w:sz w:val="28"/>
          <w:szCs w:val="28"/>
          <w:lang w:val="ro-RO" w:eastAsia="ru-RU"/>
        </w:rPr>
      </w:pPr>
    </w:p>
    <w:p w14:paraId="35EC54F6" w14:textId="77777777" w:rsidR="009C4923" w:rsidRDefault="009C4923" w:rsidP="009C4923">
      <w:pPr>
        <w:suppressAutoHyphens/>
        <w:ind w:firstLine="0"/>
        <w:jc w:val="center"/>
        <w:rPr>
          <w:b/>
          <w:sz w:val="28"/>
          <w:lang w:val="ro-RO" w:eastAsia="ar-SA"/>
        </w:rPr>
      </w:pPr>
    </w:p>
    <w:p w14:paraId="46843F41" w14:textId="77777777" w:rsidR="009C4923" w:rsidRDefault="009C4923" w:rsidP="009C4923">
      <w:pPr>
        <w:suppressAutoHyphens/>
        <w:ind w:firstLine="0"/>
        <w:jc w:val="center"/>
        <w:rPr>
          <w:b/>
          <w:sz w:val="28"/>
          <w:lang w:val="ro-RO" w:eastAsia="ar-SA"/>
        </w:rPr>
      </w:pPr>
    </w:p>
    <w:p w14:paraId="5A7B6AF1" w14:textId="77777777" w:rsidR="009C4923" w:rsidRDefault="009C4923" w:rsidP="009C4923">
      <w:pPr>
        <w:suppressAutoHyphens/>
        <w:ind w:firstLine="0"/>
        <w:jc w:val="center"/>
        <w:rPr>
          <w:b/>
          <w:sz w:val="28"/>
          <w:lang w:val="ro-RO" w:eastAsia="ar-SA"/>
        </w:rPr>
      </w:pPr>
    </w:p>
    <w:p w14:paraId="4BC28095" w14:textId="4B9F243B" w:rsidR="009C4923" w:rsidRDefault="009C4923" w:rsidP="009C4923">
      <w:pPr>
        <w:tabs>
          <w:tab w:val="left" w:pos="3969"/>
        </w:tabs>
        <w:suppressAutoHyphens/>
        <w:ind w:firstLine="0"/>
        <w:jc w:val="center"/>
        <w:rPr>
          <w:b/>
          <w:sz w:val="28"/>
          <w:lang w:val="ro-RO" w:eastAsia="ar-SA"/>
        </w:rPr>
      </w:pPr>
    </w:p>
    <w:p w14:paraId="333DCDD1" w14:textId="650D915B" w:rsidR="00CB77C9" w:rsidRDefault="00CB77C9" w:rsidP="009C4923">
      <w:pPr>
        <w:tabs>
          <w:tab w:val="left" w:pos="3969"/>
        </w:tabs>
        <w:suppressAutoHyphens/>
        <w:ind w:firstLine="0"/>
        <w:jc w:val="center"/>
        <w:rPr>
          <w:b/>
          <w:sz w:val="28"/>
          <w:lang w:val="ro-RO" w:eastAsia="ar-SA"/>
        </w:rPr>
      </w:pPr>
    </w:p>
    <w:p w14:paraId="548E465F" w14:textId="77777777" w:rsidR="00CB77C9" w:rsidRDefault="00CB77C9" w:rsidP="009C4923">
      <w:pPr>
        <w:tabs>
          <w:tab w:val="left" w:pos="3969"/>
        </w:tabs>
        <w:suppressAutoHyphens/>
        <w:ind w:firstLine="0"/>
        <w:jc w:val="center"/>
        <w:rPr>
          <w:b/>
          <w:sz w:val="28"/>
          <w:lang w:val="ro-RO" w:eastAsia="ar-SA"/>
        </w:rPr>
      </w:pPr>
    </w:p>
    <w:p w14:paraId="7FCBB695" w14:textId="77777777" w:rsidR="009C4923" w:rsidRDefault="009C4923" w:rsidP="009C4923">
      <w:pPr>
        <w:suppressAutoHyphens/>
        <w:ind w:left="-1418" w:firstLine="0"/>
        <w:jc w:val="center"/>
        <w:rPr>
          <w:b/>
          <w:sz w:val="28"/>
          <w:lang w:val="ro-RO" w:eastAsia="ar-SA"/>
        </w:rPr>
      </w:pPr>
      <w:r w:rsidRPr="003C1DC3">
        <w:rPr>
          <w:b/>
          <w:sz w:val="28"/>
          <w:lang w:val="ro-RO" w:eastAsia="ar-SA"/>
        </w:rPr>
        <w:t>L</w:t>
      </w:r>
      <w:r>
        <w:rPr>
          <w:b/>
          <w:sz w:val="28"/>
          <w:lang w:val="ro-RO" w:eastAsia="ar-SA"/>
        </w:rPr>
        <w:t xml:space="preserve"> </w:t>
      </w:r>
      <w:r w:rsidRPr="003C1DC3">
        <w:rPr>
          <w:b/>
          <w:sz w:val="28"/>
          <w:lang w:val="ro-RO" w:eastAsia="ar-SA"/>
        </w:rPr>
        <w:t>E</w:t>
      </w:r>
      <w:r>
        <w:rPr>
          <w:b/>
          <w:sz w:val="28"/>
          <w:lang w:val="ro-RO" w:eastAsia="ar-SA"/>
        </w:rPr>
        <w:t xml:space="preserve"> </w:t>
      </w:r>
      <w:r w:rsidRPr="003C1DC3">
        <w:rPr>
          <w:b/>
          <w:sz w:val="28"/>
          <w:lang w:val="ro-RO" w:eastAsia="ar-SA"/>
        </w:rPr>
        <w:t>G</w:t>
      </w:r>
      <w:r>
        <w:rPr>
          <w:b/>
          <w:sz w:val="28"/>
          <w:lang w:val="ro-RO" w:eastAsia="ar-SA"/>
        </w:rPr>
        <w:t xml:space="preserve"> </w:t>
      </w:r>
      <w:r w:rsidRPr="003C1DC3">
        <w:rPr>
          <w:b/>
          <w:sz w:val="28"/>
          <w:lang w:val="ro-RO" w:eastAsia="ar-SA"/>
        </w:rPr>
        <w:t>E</w:t>
      </w:r>
    </w:p>
    <w:p w14:paraId="452865E5" w14:textId="77777777" w:rsidR="009C4923" w:rsidRPr="003C1DC3" w:rsidRDefault="009C4923" w:rsidP="009C4923">
      <w:pPr>
        <w:suppressAutoHyphens/>
        <w:ind w:left="-1418" w:firstLine="0"/>
        <w:jc w:val="center"/>
        <w:rPr>
          <w:b/>
          <w:sz w:val="28"/>
          <w:lang w:val="ro-RO"/>
        </w:rPr>
      </w:pPr>
    </w:p>
    <w:p w14:paraId="39D9CE18" w14:textId="77777777" w:rsidR="009C4923" w:rsidRPr="003C1DC3" w:rsidRDefault="009C4923" w:rsidP="009C4923">
      <w:pPr>
        <w:pStyle w:val="Bodytext20"/>
        <w:tabs>
          <w:tab w:val="left" w:pos="5700"/>
        </w:tabs>
        <w:spacing w:before="0" w:after="0" w:line="240" w:lineRule="auto"/>
        <w:ind w:left="-1418"/>
        <w:jc w:val="center"/>
        <w:rPr>
          <w:rFonts w:ascii="Times New Roman" w:hAnsi="Times New Roman"/>
          <w:b/>
          <w:lang w:val="ro-RO"/>
        </w:rPr>
      </w:pPr>
      <w:r w:rsidRPr="003C1DC3">
        <w:rPr>
          <w:rFonts w:ascii="Times New Roman" w:hAnsi="Times New Roman"/>
          <w:b/>
          <w:lang w:val="ro-RO"/>
        </w:rPr>
        <w:t xml:space="preserve">pentru modificarea articolului 14 din </w:t>
      </w:r>
    </w:p>
    <w:p w14:paraId="73C448A1" w14:textId="77777777" w:rsidR="009C4923" w:rsidRPr="003C1DC3" w:rsidRDefault="009C4923" w:rsidP="009C4923">
      <w:pPr>
        <w:pStyle w:val="Bodytext20"/>
        <w:tabs>
          <w:tab w:val="left" w:pos="5700"/>
        </w:tabs>
        <w:spacing w:before="0" w:after="0" w:line="240" w:lineRule="auto"/>
        <w:ind w:left="-1418"/>
        <w:jc w:val="center"/>
        <w:rPr>
          <w:rFonts w:ascii="Times New Roman" w:hAnsi="Times New Roman"/>
          <w:b/>
          <w:lang w:val="ro-RO"/>
        </w:rPr>
      </w:pPr>
      <w:r w:rsidRPr="003C1DC3">
        <w:rPr>
          <w:rFonts w:ascii="Times New Roman" w:hAnsi="Times New Roman"/>
          <w:b/>
          <w:lang w:val="ro-RO"/>
        </w:rPr>
        <w:t xml:space="preserve">Legea nr. 74/2020 privind achizițiile în sectoarele </w:t>
      </w:r>
    </w:p>
    <w:p w14:paraId="4C23477E" w14:textId="77777777" w:rsidR="009C4923" w:rsidRDefault="009C4923" w:rsidP="009C4923">
      <w:pPr>
        <w:pStyle w:val="Bodytext20"/>
        <w:tabs>
          <w:tab w:val="left" w:pos="5700"/>
        </w:tabs>
        <w:spacing w:before="0" w:after="0" w:line="240" w:lineRule="auto"/>
        <w:ind w:left="-1418"/>
        <w:jc w:val="center"/>
        <w:rPr>
          <w:rFonts w:ascii="Times New Roman" w:hAnsi="Times New Roman"/>
          <w:b/>
          <w:lang w:val="ro-RO"/>
        </w:rPr>
      </w:pPr>
      <w:r w:rsidRPr="003C1DC3">
        <w:rPr>
          <w:rFonts w:ascii="Times New Roman" w:hAnsi="Times New Roman"/>
          <w:b/>
          <w:lang w:val="ro-RO"/>
        </w:rPr>
        <w:t>energeticii, apei, transporturilor și serviciilor poștale</w:t>
      </w:r>
    </w:p>
    <w:p w14:paraId="007A821F" w14:textId="29A132D8" w:rsidR="009C4923" w:rsidRPr="003C1DC3" w:rsidRDefault="009C4923" w:rsidP="009C4923">
      <w:pPr>
        <w:pStyle w:val="Bodytext20"/>
        <w:tabs>
          <w:tab w:val="left" w:pos="5700"/>
        </w:tabs>
        <w:spacing w:before="0" w:after="0" w:line="240" w:lineRule="auto"/>
        <w:ind w:left="-1418"/>
        <w:jc w:val="center"/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D67239" wp14:editId="2CB7FE3D">
                <wp:simplePos x="0" y="0"/>
                <wp:positionH relativeFrom="column">
                  <wp:posOffset>539750</wp:posOffset>
                </wp:positionH>
                <wp:positionV relativeFrom="paragraph">
                  <wp:posOffset>103505</wp:posOffset>
                </wp:positionV>
                <wp:extent cx="3981450" cy="0"/>
                <wp:effectExtent l="9525" t="9525" r="9525" b="9525"/>
                <wp:wrapNone/>
                <wp:docPr id="1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1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98FC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42.5pt;margin-top:8.15pt;width:313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LcE2wEAAI4DAAAOAAAAZHJzL2Uyb0RvYy54bWysU01vEzEQvSPxHyzfySaBoHaVTQ8p5VKg&#10;UssPmNjeXQuvxxo72eTcv9Yfxtj5gMINsQfL9sx7M++Nd3mzH5zYGYoWfSNnk6kUxivU1neN/P50&#10;9+5KipjAa3DoTSMPJsqb1ds3yzHUZo49Om1IMImP9Rga2acU6qqKqjcDxAkG4znYIg2Q+EhdpQlG&#10;Zh9cNZ9OP1Yjkg6EysTIt7fHoFwV/rY1Kn1r22iScI3k3lJZqaybvFarJdQdQeitOrUB/9DFANZz&#10;0QvVLSQQW7J/UQ1WEUZs00ThUGHbWmWKBlYzm/6h5rGHYIoWNieGi03x/9Gqr7sHElbz7KTwMPCI&#10;1jwolZCEJhOSUFsRX547A+nlWcyyYWOINePW/oGyZLX3j+Ee1Y8oPK578J0pjT8dArMVRPUKkg8x&#10;cNnN+AU158A2YXFv39KQKdkXsS9DOlyGZPbcC1++v76afVjwLNU5VkF9BgaK6bPBQeRNI2MisF2f&#10;WNJR06yUgd19TCyEgWdArurxzjpXXoTzYmzk9WK+KICIzuoczGmRus3akdhBflPly64w2as0wq3X&#10;haw3oD+d9gmsO+4533mGnd04+rpBfXigTJfveeiF+PRA86v6/Vyyfv1Gq58AAAD//wMAUEsDBBQA&#10;BgAIAAAAIQDj4vCN3AAAAAgBAAAPAAAAZHJzL2Rvd25yZXYueG1sTI/BTsMwEETvSPyDtUhcEHUS&#10;1FJCnKpC4sCRthLXbbwkgXgdxU4T+vUs4gDHfTOanSk2s+vUiYbQejaQLhJQxJW3LdcGDvvn2zWo&#10;EJEtdp7JwBcF2JSXFwXm1k/8SqddrJWEcMjRQBNjn2sdqoYchoXviUV794PDKOdQazvgJOGu01mS&#10;rLTDluVDgz09NVR97kZngMK4TJPtg6sPL+fp5i07f0z93pjrq3n7CCrSHP/M8FNfqkMpnY5+ZBtU&#10;Z2C9lClR+OoOlOj3aSbg+At0Wej/A8pvAAAA//8DAFBLAQItABQABgAIAAAAIQC2gziS/gAAAOEB&#10;AAATAAAAAAAAAAAAAAAAAAAAAABbQ29udGVudF9UeXBlc10ueG1sUEsBAi0AFAAGAAgAAAAhADj9&#10;If/WAAAAlAEAAAsAAAAAAAAAAAAAAAAALwEAAF9yZWxzLy5yZWxzUEsBAi0AFAAGAAgAAAAhAOo0&#10;twTbAQAAjgMAAA4AAAAAAAAAAAAAAAAALgIAAGRycy9lMm9Eb2MueG1sUEsBAi0AFAAGAAgAAAAh&#10;AOPi8I3cAAAACAEAAA8AAAAAAAAAAAAAAAAANQQAAGRycy9kb3ducmV2LnhtbFBLBQYAAAAABAAE&#10;APMAAAA+BQAAAAA=&#10;"/>
            </w:pict>
          </mc:Fallback>
        </mc:AlternateContent>
      </w:r>
    </w:p>
    <w:p w14:paraId="76DE8E77" w14:textId="77777777" w:rsidR="009C4923" w:rsidRPr="003C1DC3" w:rsidRDefault="009C4923" w:rsidP="009C4923">
      <w:pPr>
        <w:rPr>
          <w:bCs/>
          <w:color w:val="000000"/>
          <w:sz w:val="28"/>
          <w:lang w:val="ro-RO" w:eastAsia="ar-SA"/>
        </w:rPr>
      </w:pPr>
    </w:p>
    <w:p w14:paraId="530C55B4" w14:textId="77777777" w:rsidR="009C4923" w:rsidRDefault="009C4923" w:rsidP="009C4923">
      <w:pPr>
        <w:rPr>
          <w:bCs/>
          <w:color w:val="000000"/>
          <w:sz w:val="28"/>
          <w:lang w:val="ro-RO" w:eastAsia="ar-SA"/>
        </w:rPr>
      </w:pPr>
      <w:r w:rsidRPr="003C1DC3">
        <w:rPr>
          <w:bCs/>
          <w:color w:val="000000"/>
          <w:sz w:val="28"/>
          <w:lang w:val="ro-RO" w:eastAsia="ar-SA"/>
        </w:rPr>
        <w:t>Parlamentul adoptă prezenta lege organică.</w:t>
      </w:r>
    </w:p>
    <w:p w14:paraId="1B40C41E" w14:textId="77777777" w:rsidR="009C4923" w:rsidRPr="003C1DC3" w:rsidRDefault="009C4923" w:rsidP="009C4923">
      <w:pPr>
        <w:rPr>
          <w:bCs/>
          <w:color w:val="000000"/>
          <w:sz w:val="28"/>
          <w:lang w:val="ro-RO" w:eastAsia="ar-SA"/>
        </w:rPr>
      </w:pPr>
    </w:p>
    <w:p w14:paraId="1EB071B1" w14:textId="77777777" w:rsidR="009C4923" w:rsidRDefault="009C4923" w:rsidP="009C4923">
      <w:pPr>
        <w:rPr>
          <w:bCs/>
          <w:color w:val="000000"/>
          <w:sz w:val="28"/>
          <w:lang w:val="ro-RO" w:eastAsia="ar-SA"/>
        </w:rPr>
      </w:pPr>
      <w:r w:rsidRPr="003C1DC3">
        <w:rPr>
          <w:b/>
          <w:bCs/>
          <w:color w:val="000000"/>
          <w:sz w:val="28"/>
          <w:lang w:val="ro-RO" w:eastAsia="ar-SA"/>
        </w:rPr>
        <w:t>Art. I.</w:t>
      </w:r>
      <w:r w:rsidRPr="003C1DC3">
        <w:rPr>
          <w:sz w:val="28"/>
          <w:lang w:val="ro-RO"/>
        </w:rPr>
        <w:t xml:space="preserve"> – </w:t>
      </w:r>
      <w:r w:rsidRPr="003C1DC3">
        <w:rPr>
          <w:bCs/>
          <w:color w:val="000000"/>
          <w:sz w:val="28"/>
          <w:lang w:val="ro-RO" w:eastAsia="ar-SA"/>
        </w:rPr>
        <w:t>La articolul 14 alineatul (2) din Legea nr. 74/2020 privind achizițiile în sectoarele energeticii, apei, transporturilor și serviciilor poștale (Monitorul Oficial al Republicii Moldova, 2020, nr. 153</w:t>
      </w:r>
      <w:r>
        <w:rPr>
          <w:bCs/>
          <w:color w:val="000000"/>
          <w:sz w:val="28"/>
          <w:lang w:val="ro-RO" w:eastAsia="ar-SA"/>
        </w:rPr>
        <w:t>–</w:t>
      </w:r>
      <w:r w:rsidRPr="003C1DC3">
        <w:rPr>
          <w:bCs/>
          <w:color w:val="000000"/>
          <w:sz w:val="28"/>
          <w:lang w:val="ro-RO" w:eastAsia="ar-SA"/>
        </w:rPr>
        <w:t>158, art. 278), literele a) și b) vor avea următorul cuprins:</w:t>
      </w:r>
    </w:p>
    <w:p w14:paraId="72064F04" w14:textId="77777777" w:rsidR="009C4923" w:rsidRPr="003C1DC3" w:rsidRDefault="009C4923" w:rsidP="009C4923">
      <w:pPr>
        <w:rPr>
          <w:bCs/>
          <w:color w:val="000000"/>
          <w:sz w:val="28"/>
          <w:lang w:val="ro-RO" w:eastAsia="ar-SA"/>
        </w:rPr>
      </w:pPr>
    </w:p>
    <w:p w14:paraId="771243BC" w14:textId="77777777" w:rsidR="009C4923" w:rsidRPr="003C1DC3" w:rsidRDefault="009C4923" w:rsidP="009C4923">
      <w:pPr>
        <w:rPr>
          <w:bCs/>
          <w:strike/>
          <w:color w:val="000000"/>
          <w:sz w:val="28"/>
          <w:lang w:val="ro-RO" w:eastAsia="ar-SA"/>
        </w:rPr>
      </w:pPr>
      <w:r w:rsidRPr="003C1DC3">
        <w:rPr>
          <w:bCs/>
          <w:color w:val="000000"/>
          <w:sz w:val="28"/>
          <w:lang w:val="ro-RO" w:eastAsia="ar-SA"/>
        </w:rPr>
        <w:t xml:space="preserve">„a) </w:t>
      </w:r>
      <w:r w:rsidRPr="003C1DC3">
        <w:rPr>
          <w:bCs/>
          <w:i/>
          <w:color w:val="000000"/>
          <w:sz w:val="28"/>
          <w:lang w:val="ro-RO" w:eastAsia="ar-SA"/>
        </w:rPr>
        <w:t>trimitere poștală</w:t>
      </w:r>
      <w:r w:rsidRPr="003C1DC3">
        <w:rPr>
          <w:bCs/>
          <w:color w:val="000000"/>
          <w:sz w:val="28"/>
          <w:lang w:val="ro-RO" w:eastAsia="ar-SA"/>
        </w:rPr>
        <w:t xml:space="preserve"> – astfel cum este definită în Legea comunicațiilor poștale</w:t>
      </w:r>
      <w:r w:rsidRPr="002E5937">
        <w:rPr>
          <w:bCs/>
          <w:color w:val="000000"/>
          <w:sz w:val="28"/>
          <w:lang w:val="ro-RO" w:eastAsia="ar-SA"/>
        </w:rPr>
        <w:t xml:space="preserve"> </w:t>
      </w:r>
      <w:r w:rsidRPr="003C1DC3">
        <w:rPr>
          <w:bCs/>
          <w:color w:val="000000"/>
          <w:sz w:val="28"/>
          <w:lang w:val="ro-RO" w:eastAsia="ar-SA"/>
        </w:rPr>
        <w:t>nr.</w:t>
      </w:r>
      <w:r>
        <w:rPr>
          <w:bCs/>
          <w:color w:val="000000"/>
          <w:sz w:val="28"/>
          <w:lang w:val="ro-RO" w:eastAsia="ar-SA"/>
        </w:rPr>
        <w:t xml:space="preserve"> </w:t>
      </w:r>
      <w:r w:rsidRPr="003C1DC3">
        <w:rPr>
          <w:bCs/>
          <w:color w:val="000000"/>
          <w:sz w:val="28"/>
          <w:lang w:val="ro-RO" w:eastAsia="ar-SA"/>
        </w:rPr>
        <w:t>36/2016;</w:t>
      </w:r>
      <w:r w:rsidRPr="003C1DC3">
        <w:rPr>
          <w:bCs/>
          <w:strike/>
          <w:color w:val="000000"/>
          <w:sz w:val="28"/>
          <w:lang w:val="ro-RO" w:eastAsia="ar-SA"/>
        </w:rPr>
        <w:t xml:space="preserve"> </w:t>
      </w:r>
    </w:p>
    <w:p w14:paraId="12BD8A19" w14:textId="77777777" w:rsidR="009C4923" w:rsidRPr="003C1DC3" w:rsidRDefault="009C4923" w:rsidP="009C4923">
      <w:pPr>
        <w:rPr>
          <w:bCs/>
          <w:color w:val="000000"/>
          <w:sz w:val="28"/>
          <w:lang w:val="ro-RO" w:eastAsia="ar-SA"/>
        </w:rPr>
      </w:pPr>
      <w:r w:rsidRPr="003C1DC3">
        <w:rPr>
          <w:bCs/>
          <w:color w:val="000000"/>
          <w:sz w:val="28"/>
          <w:lang w:val="ro-RO" w:eastAsia="ar-SA"/>
        </w:rPr>
        <w:t xml:space="preserve">b) </w:t>
      </w:r>
      <w:r w:rsidRPr="003C1DC3">
        <w:rPr>
          <w:bCs/>
          <w:i/>
          <w:color w:val="000000"/>
          <w:sz w:val="28"/>
          <w:lang w:val="ro-RO" w:eastAsia="ar-SA"/>
        </w:rPr>
        <w:t>servicii poștale</w:t>
      </w:r>
      <w:r w:rsidRPr="003C1DC3">
        <w:rPr>
          <w:bCs/>
          <w:color w:val="000000"/>
          <w:sz w:val="28"/>
          <w:lang w:val="ro-RO" w:eastAsia="ar-SA"/>
        </w:rPr>
        <w:t xml:space="preserve"> – astfel cum </w:t>
      </w:r>
      <w:r>
        <w:rPr>
          <w:bCs/>
          <w:color w:val="000000"/>
          <w:sz w:val="28"/>
          <w:lang w:val="ro-RO" w:eastAsia="ar-SA"/>
        </w:rPr>
        <w:t>sunt</w:t>
      </w:r>
      <w:r w:rsidRPr="003C1DC3">
        <w:rPr>
          <w:bCs/>
          <w:color w:val="000000"/>
          <w:sz w:val="28"/>
          <w:lang w:val="ro-RO" w:eastAsia="ar-SA"/>
        </w:rPr>
        <w:t xml:space="preserve"> definit</w:t>
      </w:r>
      <w:r>
        <w:rPr>
          <w:bCs/>
          <w:color w:val="000000"/>
          <w:sz w:val="28"/>
          <w:lang w:val="ro-RO" w:eastAsia="ar-SA"/>
        </w:rPr>
        <w:t>e</w:t>
      </w:r>
      <w:r w:rsidRPr="003C1DC3">
        <w:rPr>
          <w:bCs/>
          <w:color w:val="000000"/>
          <w:sz w:val="28"/>
          <w:lang w:val="ro-RO" w:eastAsia="ar-SA"/>
        </w:rPr>
        <w:t xml:space="preserve"> în Legea comunicațiilor poștale nr.</w:t>
      </w:r>
      <w:r>
        <w:rPr>
          <w:bCs/>
          <w:color w:val="000000"/>
          <w:sz w:val="28"/>
          <w:lang w:val="ro-RO" w:eastAsia="ar-SA"/>
        </w:rPr>
        <w:t xml:space="preserve"> </w:t>
      </w:r>
      <w:r w:rsidRPr="003C1DC3">
        <w:rPr>
          <w:bCs/>
          <w:color w:val="000000"/>
          <w:sz w:val="28"/>
          <w:lang w:val="ro-RO" w:eastAsia="ar-SA"/>
        </w:rPr>
        <w:t>36/2016</w:t>
      </w:r>
      <w:r>
        <w:rPr>
          <w:bCs/>
          <w:color w:val="000000"/>
          <w:sz w:val="28"/>
          <w:lang w:val="ro-RO" w:eastAsia="ar-SA"/>
        </w:rPr>
        <w:t>;</w:t>
      </w:r>
      <w:r w:rsidRPr="003C1DC3">
        <w:rPr>
          <w:bCs/>
          <w:color w:val="000000"/>
          <w:sz w:val="28"/>
          <w:lang w:val="ro-RO" w:eastAsia="ar-SA"/>
        </w:rPr>
        <w:t>”</w:t>
      </w:r>
      <w:r>
        <w:rPr>
          <w:bCs/>
          <w:color w:val="000000"/>
          <w:sz w:val="28"/>
          <w:lang w:val="ro-RO" w:eastAsia="ar-SA"/>
        </w:rPr>
        <w:t>.</w:t>
      </w:r>
    </w:p>
    <w:p w14:paraId="0C678BDF" w14:textId="77777777" w:rsidR="009C4923" w:rsidRPr="003C1DC3" w:rsidRDefault="009C4923" w:rsidP="009C4923">
      <w:pPr>
        <w:rPr>
          <w:bCs/>
          <w:color w:val="000000"/>
          <w:sz w:val="28"/>
          <w:lang w:val="ro-RO" w:eastAsia="ar-SA"/>
        </w:rPr>
      </w:pPr>
    </w:p>
    <w:p w14:paraId="7B6D929F" w14:textId="77777777" w:rsidR="009C4923" w:rsidRPr="003C1DC3" w:rsidRDefault="009C4923" w:rsidP="009C4923">
      <w:pPr>
        <w:rPr>
          <w:bCs/>
          <w:color w:val="000000"/>
          <w:sz w:val="28"/>
          <w:lang w:val="ro-RO" w:eastAsia="ar-SA"/>
        </w:rPr>
      </w:pPr>
      <w:r w:rsidRPr="003C1DC3">
        <w:rPr>
          <w:b/>
          <w:bCs/>
          <w:color w:val="000000"/>
          <w:sz w:val="28"/>
          <w:lang w:val="ro-RO" w:eastAsia="ar-SA"/>
        </w:rPr>
        <w:t>Art. II.</w:t>
      </w:r>
      <w:r w:rsidRPr="003C1DC3">
        <w:rPr>
          <w:color w:val="000000"/>
          <w:sz w:val="28"/>
          <w:lang w:val="ro-RO"/>
        </w:rPr>
        <w:t xml:space="preserve"> – </w:t>
      </w:r>
      <w:r w:rsidRPr="003C1DC3">
        <w:rPr>
          <w:bCs/>
          <w:color w:val="000000"/>
          <w:sz w:val="28"/>
          <w:lang w:val="ro-RO" w:eastAsia="ar-SA"/>
        </w:rPr>
        <w:t>Prezenta lege intră în vigoare la data publicării în Monitorul Oficial al Republicii Moldova.</w:t>
      </w:r>
    </w:p>
    <w:p w14:paraId="359EC8D6" w14:textId="77777777" w:rsidR="009C4923" w:rsidRPr="003C1DC3" w:rsidRDefault="009C4923" w:rsidP="009C4923">
      <w:pPr>
        <w:rPr>
          <w:b/>
          <w:sz w:val="28"/>
          <w:lang w:val="ro-RO"/>
        </w:rPr>
      </w:pPr>
    </w:p>
    <w:p w14:paraId="278B82F3" w14:textId="77777777" w:rsidR="009C4923" w:rsidRPr="003C1DC3" w:rsidRDefault="009C4923" w:rsidP="009C4923">
      <w:pPr>
        <w:ind w:firstLine="720"/>
        <w:rPr>
          <w:b/>
          <w:sz w:val="28"/>
        </w:rPr>
      </w:pPr>
    </w:p>
    <w:p w14:paraId="0575DADB" w14:textId="77777777" w:rsidR="009C4923" w:rsidRPr="000F6177" w:rsidRDefault="009C4923" w:rsidP="00CB77C9">
      <w:pPr>
        <w:ind w:right="1558"/>
        <w:jc w:val="center"/>
        <w:rPr>
          <w:rFonts w:eastAsia="Calibri"/>
          <w:b/>
          <w:sz w:val="28"/>
          <w:szCs w:val="28"/>
        </w:rPr>
      </w:pPr>
      <w:proofErr w:type="gramStart"/>
      <w:r w:rsidRPr="000F6177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1559ABDF" w14:textId="77777777" w:rsidR="009C4923" w:rsidRPr="000F6177" w:rsidRDefault="009C4923" w:rsidP="00CB77C9">
      <w:pPr>
        <w:ind w:right="1558"/>
        <w:jc w:val="center"/>
        <w:rPr>
          <w:rFonts w:eastAsia="Calibri"/>
          <w:b/>
          <w:sz w:val="28"/>
          <w:szCs w:val="28"/>
        </w:rPr>
      </w:pPr>
    </w:p>
    <w:p w14:paraId="2C235936" w14:textId="77777777" w:rsidR="009C4923" w:rsidRPr="000F6177" w:rsidRDefault="009C4923" w:rsidP="00CB77C9">
      <w:pPr>
        <w:ind w:right="1558"/>
        <w:jc w:val="center"/>
        <w:rPr>
          <w:rFonts w:eastAsia="Calibri"/>
          <w:b/>
          <w:sz w:val="28"/>
          <w:szCs w:val="28"/>
        </w:rPr>
      </w:pPr>
    </w:p>
    <w:p w14:paraId="6322463B" w14:textId="77777777" w:rsidR="009C4923" w:rsidRPr="000F6177" w:rsidRDefault="009C4923" w:rsidP="00CB77C9">
      <w:pPr>
        <w:ind w:right="1558"/>
        <w:jc w:val="center"/>
        <w:rPr>
          <w:rFonts w:eastAsia="Calibri"/>
          <w:b/>
          <w:sz w:val="28"/>
          <w:szCs w:val="28"/>
        </w:rPr>
      </w:pPr>
    </w:p>
    <w:p w14:paraId="34ED2891" w14:textId="77777777" w:rsidR="009C4923" w:rsidRPr="000F6177" w:rsidRDefault="009C4923" w:rsidP="00CB77C9">
      <w:pPr>
        <w:ind w:right="1558"/>
        <w:jc w:val="center"/>
        <w:rPr>
          <w:rFonts w:eastAsia="Calibri"/>
          <w:b/>
          <w:sz w:val="28"/>
          <w:szCs w:val="28"/>
        </w:rPr>
      </w:pPr>
    </w:p>
    <w:p w14:paraId="093A0212" w14:textId="77777777" w:rsidR="009C4923" w:rsidRPr="000F6177" w:rsidRDefault="009C4923" w:rsidP="00CB77C9">
      <w:pPr>
        <w:tabs>
          <w:tab w:val="left" w:pos="3969"/>
          <w:tab w:val="left" w:pos="4253"/>
        </w:tabs>
        <w:ind w:right="1558"/>
        <w:jc w:val="center"/>
        <w:rPr>
          <w:b/>
          <w:sz w:val="28"/>
          <w:szCs w:val="28"/>
        </w:rPr>
      </w:pPr>
      <w:proofErr w:type="gramStart"/>
      <w:r w:rsidRPr="000F6177">
        <w:rPr>
          <w:b/>
          <w:sz w:val="28"/>
          <w:szCs w:val="28"/>
        </w:rPr>
        <w:t>IGOR  GROSU</w:t>
      </w:r>
      <w:proofErr w:type="gramEnd"/>
    </w:p>
    <w:p w14:paraId="116E1348" w14:textId="77777777" w:rsidR="009C4923" w:rsidRPr="000F6177" w:rsidRDefault="009C4923" w:rsidP="009C4923">
      <w:pPr>
        <w:ind w:firstLine="567"/>
        <w:jc w:val="center"/>
        <w:rPr>
          <w:b/>
          <w:sz w:val="28"/>
          <w:szCs w:val="28"/>
        </w:rPr>
      </w:pPr>
    </w:p>
    <w:p w14:paraId="46E6611C" w14:textId="77777777" w:rsidR="009C4923" w:rsidRPr="000F6177" w:rsidRDefault="009C4923" w:rsidP="009C4923">
      <w:pPr>
        <w:ind w:firstLine="567"/>
        <w:jc w:val="center"/>
        <w:rPr>
          <w:b/>
          <w:sz w:val="28"/>
          <w:szCs w:val="28"/>
        </w:rPr>
      </w:pPr>
    </w:p>
    <w:p w14:paraId="0F28529B" w14:textId="77777777" w:rsidR="009C4923" w:rsidRPr="000F6177" w:rsidRDefault="009C4923" w:rsidP="009C4923">
      <w:pPr>
        <w:ind w:firstLine="567"/>
        <w:jc w:val="center"/>
        <w:rPr>
          <w:b/>
          <w:sz w:val="28"/>
          <w:szCs w:val="28"/>
        </w:rPr>
      </w:pPr>
    </w:p>
    <w:p w14:paraId="18F5B936" w14:textId="77777777" w:rsidR="009C4923" w:rsidRPr="000F6177" w:rsidRDefault="009C4923" w:rsidP="009C4923">
      <w:pPr>
        <w:rPr>
          <w:b/>
          <w:sz w:val="28"/>
          <w:szCs w:val="28"/>
        </w:rPr>
      </w:pPr>
    </w:p>
    <w:p w14:paraId="34C355B3" w14:textId="77777777" w:rsidR="00CB77C9" w:rsidRDefault="00CB77C9" w:rsidP="0021145C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25CF093C" w14:textId="298A2BE9" w:rsidR="009C4923" w:rsidRPr="000F6177" w:rsidRDefault="009C4923" w:rsidP="0021145C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0F6177">
        <w:rPr>
          <w:b/>
          <w:sz w:val="28"/>
          <w:szCs w:val="28"/>
        </w:rPr>
        <w:t>Chișinău</w:t>
      </w:r>
      <w:proofErr w:type="spellEnd"/>
      <w:r w:rsidRPr="000F6177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26</w:t>
      </w:r>
      <w:r w:rsidRPr="000F6177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mai</w:t>
      </w:r>
      <w:proofErr w:type="spellEnd"/>
      <w:r w:rsidRPr="000F6177">
        <w:rPr>
          <w:b/>
          <w:sz w:val="28"/>
          <w:szCs w:val="28"/>
        </w:rPr>
        <w:t xml:space="preserve"> 2022.</w:t>
      </w:r>
    </w:p>
    <w:p w14:paraId="446A3CEC" w14:textId="741167B6" w:rsidR="009636F4" w:rsidRDefault="009C4923" w:rsidP="00CB77C9">
      <w:pPr>
        <w:tabs>
          <w:tab w:val="left" w:pos="3969"/>
          <w:tab w:val="left" w:pos="6386"/>
        </w:tabs>
        <w:ind w:firstLine="0"/>
      </w:pPr>
      <w:r w:rsidRPr="006F6812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136</w:t>
      </w:r>
      <w:r w:rsidRPr="006F6812">
        <w:rPr>
          <w:b/>
          <w:sz w:val="28"/>
          <w:szCs w:val="28"/>
        </w:rPr>
        <w:t>.</w:t>
      </w:r>
    </w:p>
    <w:sectPr w:rsidR="009636F4" w:rsidSect="00A86C76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A51BC" w14:textId="77777777" w:rsidR="004C5F9B" w:rsidRDefault="00CB77C9">
      <w:r>
        <w:separator/>
      </w:r>
    </w:p>
  </w:endnote>
  <w:endnote w:type="continuationSeparator" w:id="0">
    <w:p w14:paraId="047BB481" w14:textId="77777777" w:rsidR="004C5F9B" w:rsidRDefault="00CB7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6241" w14:textId="381A568C" w:rsidR="00AD6FD5" w:rsidRPr="00C74719" w:rsidRDefault="0021145C" w:rsidP="00AD6FD5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B77C9">
      <w:rPr>
        <w:noProof/>
        <w:sz w:val="16"/>
        <w:szCs w:val="16"/>
      </w:rPr>
      <w:t>Y:\Dactilografiere\Inga Rusnac\Lege2022ru\L_136.2022.ro.docx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72573" w14:textId="77777777" w:rsidR="004C5F9B" w:rsidRDefault="00CB77C9">
      <w:r>
        <w:separator/>
      </w:r>
    </w:p>
  </w:footnote>
  <w:footnote w:type="continuationSeparator" w:id="0">
    <w:p w14:paraId="28D82A83" w14:textId="77777777" w:rsidR="004C5F9B" w:rsidRDefault="00CB7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ABF61" w14:textId="77777777" w:rsidR="00AD6FD5" w:rsidRDefault="0021145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AA422D">
      <w:rPr>
        <w:noProof/>
        <w:lang w:val="ro-RO"/>
      </w:rPr>
      <w:t>3</w:t>
    </w:r>
    <w:r>
      <w:fldChar w:fldCharType="end"/>
    </w:r>
  </w:p>
  <w:p w14:paraId="291CB898" w14:textId="77777777" w:rsidR="00AD6FD5" w:rsidRDefault="00AB3E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CA29B" w14:textId="77777777" w:rsidR="00AD6FD5" w:rsidRPr="00B16328" w:rsidRDefault="00AB3E15" w:rsidP="00AD6FD5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923"/>
    <w:rsid w:val="0021145C"/>
    <w:rsid w:val="00262A7D"/>
    <w:rsid w:val="004C5F9B"/>
    <w:rsid w:val="00603E06"/>
    <w:rsid w:val="009625CA"/>
    <w:rsid w:val="009636F4"/>
    <w:rsid w:val="009C4923"/>
    <w:rsid w:val="00AB3E15"/>
    <w:rsid w:val="00CB77C9"/>
    <w:rsid w:val="00ED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F6D7E"/>
  <w15:chartTrackingRefBased/>
  <w15:docId w15:val="{956087ED-6A7A-4FD5-B8A7-A6D79898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92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Header">
    <w:name w:val="header"/>
    <w:basedOn w:val="Normal"/>
    <w:link w:val="HeaderChar"/>
    <w:rsid w:val="009C492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C492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9C492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C4923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2">
    <w:name w:val="Body text (2)_"/>
    <w:link w:val="Bodytext20"/>
    <w:rsid w:val="009C492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C4923"/>
    <w:pPr>
      <w:widowControl w:val="0"/>
      <w:shd w:val="clear" w:color="auto" w:fill="FFFFFF"/>
      <w:spacing w:before="900" w:after="300" w:line="322" w:lineRule="exact"/>
      <w:ind w:firstLine="0"/>
    </w:pPr>
    <w:rPr>
      <w:rFonts w:asciiTheme="minorHAnsi" w:eastAsiaTheme="minorHAnsi" w:hAnsiTheme="minorHAnsi" w:cstheme="minorBidi"/>
      <w:sz w:val="28"/>
      <w:szCs w:val="2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4E70A3F-6DFC-4F79-96DB-D0E85510003B}"/>
</file>

<file path=customXml/itemProps2.xml><?xml version="1.0" encoding="utf-8"?>
<ds:datastoreItem xmlns:ds="http://schemas.openxmlformats.org/officeDocument/2006/customXml" ds:itemID="{C4480606-D617-44D4-94C9-EE9A1503C6EC}"/>
</file>

<file path=customXml/itemProps3.xml><?xml version="1.0" encoding="utf-8"?>
<ds:datastoreItem xmlns:ds="http://schemas.openxmlformats.org/officeDocument/2006/customXml" ds:itemID="{F75A1104-0B24-47E7-8171-ABF4CA8FA4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737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L_136.2022.ro</dc:title>
  <dc:subject/>
  <dc:creator>Aliona Galaico</dc:creator>
  <cp:keywords/>
  <dc:description/>
  <cp:lastModifiedBy>Inga Rusnac</cp:lastModifiedBy>
  <cp:revision>2</cp:revision>
  <cp:lastPrinted>2022-05-27T05:42:00Z</cp:lastPrinted>
  <dcterms:created xsi:type="dcterms:W3CDTF">2022-05-27T05:52:00Z</dcterms:created>
  <dcterms:modified xsi:type="dcterms:W3CDTF">2022-05-27T05:52:00Z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