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B6BC4" w14:textId="42B37AF8" w:rsidR="00A46B45" w:rsidRDefault="00A46B45" w:rsidP="00BE7786">
      <w:pPr>
        <w:jc w:val="center"/>
        <w:rPr>
          <w:bCs/>
          <w:sz w:val="28"/>
          <w:szCs w:val="28"/>
          <w:lang w:val="ro-RO"/>
        </w:rPr>
      </w:pPr>
    </w:p>
    <w:p w14:paraId="7A815CD3" w14:textId="4FD2F799" w:rsidR="007A4DA8" w:rsidRDefault="007A4DA8" w:rsidP="00BE7786">
      <w:pPr>
        <w:jc w:val="center"/>
        <w:rPr>
          <w:bCs/>
          <w:sz w:val="28"/>
          <w:szCs w:val="28"/>
          <w:lang w:val="ro-RO"/>
        </w:rPr>
      </w:pPr>
    </w:p>
    <w:p w14:paraId="6B71869D" w14:textId="7D4633A9" w:rsidR="007A4DA8" w:rsidRDefault="007A4DA8" w:rsidP="00BE7786">
      <w:pPr>
        <w:jc w:val="center"/>
        <w:rPr>
          <w:bCs/>
          <w:sz w:val="28"/>
          <w:szCs w:val="28"/>
          <w:lang w:val="ro-RO"/>
        </w:rPr>
      </w:pPr>
    </w:p>
    <w:p w14:paraId="0938D9B4" w14:textId="77777777" w:rsidR="007A4DA8" w:rsidRDefault="007A4DA8" w:rsidP="00BE7786">
      <w:pPr>
        <w:jc w:val="center"/>
        <w:rPr>
          <w:bCs/>
          <w:sz w:val="28"/>
          <w:szCs w:val="28"/>
          <w:lang w:val="ro-RO"/>
        </w:rPr>
      </w:pPr>
    </w:p>
    <w:p w14:paraId="3A5174B2" w14:textId="61F6B597" w:rsidR="00FA6F7F" w:rsidRDefault="00FA6F7F" w:rsidP="00BE7786">
      <w:pPr>
        <w:jc w:val="center"/>
        <w:rPr>
          <w:bCs/>
          <w:sz w:val="28"/>
          <w:szCs w:val="28"/>
          <w:lang w:val="ro-RO"/>
        </w:rPr>
      </w:pPr>
    </w:p>
    <w:p w14:paraId="71A4B620" w14:textId="0ED59CB6" w:rsidR="00FA6F7F" w:rsidRDefault="00FA6F7F" w:rsidP="00BE7786">
      <w:pPr>
        <w:jc w:val="center"/>
        <w:rPr>
          <w:bCs/>
          <w:sz w:val="28"/>
          <w:szCs w:val="28"/>
          <w:lang w:val="ro-RO"/>
        </w:rPr>
      </w:pPr>
    </w:p>
    <w:p w14:paraId="33E9BCAC" w14:textId="77777777" w:rsidR="008A7F3E" w:rsidRPr="00FA6F7F" w:rsidRDefault="008A7F3E" w:rsidP="00BE7786">
      <w:pPr>
        <w:jc w:val="center"/>
        <w:rPr>
          <w:bCs/>
          <w:sz w:val="28"/>
          <w:szCs w:val="28"/>
          <w:lang w:val="ro-RO"/>
        </w:rPr>
      </w:pPr>
    </w:p>
    <w:p w14:paraId="3BC2BCFE" w14:textId="56EBEBA0" w:rsidR="00A46B45" w:rsidRPr="00263070" w:rsidRDefault="00A46B45" w:rsidP="009F2482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263070">
        <w:rPr>
          <w:b/>
          <w:spacing w:val="80"/>
          <w:sz w:val="28"/>
          <w:szCs w:val="28"/>
          <w:lang w:val="ro-RO"/>
        </w:rPr>
        <w:t>LEGE</w:t>
      </w:r>
    </w:p>
    <w:p w14:paraId="33BB38A9" w14:textId="77777777" w:rsidR="00FA6F7F" w:rsidRPr="009F2482" w:rsidRDefault="00FA6F7F" w:rsidP="009F2482">
      <w:pPr>
        <w:ind w:left="567" w:right="1985" w:firstLine="0"/>
        <w:jc w:val="center"/>
        <w:rPr>
          <w:bCs/>
          <w:sz w:val="28"/>
          <w:szCs w:val="28"/>
          <w:lang w:val="ro-RO"/>
        </w:rPr>
      </w:pPr>
    </w:p>
    <w:p w14:paraId="38D93A89" w14:textId="77777777" w:rsidR="00A46B45" w:rsidRPr="00BE7786" w:rsidRDefault="00A46B45" w:rsidP="009F2482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BE7786">
        <w:rPr>
          <w:b/>
          <w:sz w:val="28"/>
          <w:szCs w:val="28"/>
          <w:lang w:val="ro-RO"/>
        </w:rPr>
        <w:t>pentru modificarea unor acte normative</w:t>
      </w:r>
    </w:p>
    <w:p w14:paraId="7389C170" w14:textId="77777777" w:rsidR="006B1A0D" w:rsidRDefault="00A46B45" w:rsidP="009F2482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BE7786">
        <w:rPr>
          <w:b/>
          <w:sz w:val="28"/>
          <w:szCs w:val="28"/>
          <w:lang w:val="ro-RO"/>
        </w:rPr>
        <w:t xml:space="preserve">(privind implementarea Protocolului nr. 16 </w:t>
      </w:r>
    </w:p>
    <w:p w14:paraId="4A984AAD" w14:textId="77777777" w:rsidR="006B1A0D" w:rsidRDefault="00A46B45" w:rsidP="009F2482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BE7786">
        <w:rPr>
          <w:b/>
          <w:sz w:val="28"/>
          <w:szCs w:val="28"/>
          <w:lang w:val="ro-RO"/>
        </w:rPr>
        <w:t xml:space="preserve">la Convenția pentru apărarea drepturilor omului </w:t>
      </w:r>
    </w:p>
    <w:p w14:paraId="3030DA32" w14:textId="06CEE79E" w:rsidR="00A46B45" w:rsidRPr="00BE7786" w:rsidRDefault="00A46B45" w:rsidP="009F2482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BE7786">
        <w:rPr>
          <w:b/>
          <w:sz w:val="28"/>
          <w:szCs w:val="28"/>
          <w:lang w:val="ro-RO"/>
        </w:rPr>
        <w:t>și a libertăților fundamentale)</w:t>
      </w:r>
    </w:p>
    <w:p w14:paraId="5D2F6E21" w14:textId="4F23EAAB" w:rsidR="00A46B45" w:rsidRDefault="006B1A0D" w:rsidP="00BE7786">
      <w:pPr>
        <w:jc w:val="center"/>
        <w:rPr>
          <w:bCs/>
          <w:sz w:val="28"/>
          <w:szCs w:val="28"/>
          <w:lang w:val="ro-RO"/>
        </w:rPr>
      </w:pPr>
      <w:r>
        <w:rPr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EE84E1" wp14:editId="10B86954">
                <wp:simplePos x="0" y="0"/>
                <wp:positionH relativeFrom="column">
                  <wp:posOffset>623984</wp:posOffset>
                </wp:positionH>
                <wp:positionV relativeFrom="paragraph">
                  <wp:posOffset>33241</wp:posOffset>
                </wp:positionV>
                <wp:extent cx="378482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84821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3356FF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15pt,2.6pt" to="347.1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" strokecolor="black [3040]"/>
            </w:pict>
          </mc:Fallback>
        </mc:AlternateContent>
      </w:r>
    </w:p>
    <w:p w14:paraId="6F25E17F" w14:textId="77777777" w:rsidR="006B1A0D" w:rsidRPr="009F2482" w:rsidRDefault="006B1A0D" w:rsidP="00BE7786">
      <w:pPr>
        <w:jc w:val="center"/>
        <w:rPr>
          <w:bCs/>
          <w:sz w:val="28"/>
          <w:szCs w:val="28"/>
          <w:lang w:val="ro-RO"/>
        </w:rPr>
      </w:pPr>
    </w:p>
    <w:p w14:paraId="7FA0D5A4" w14:textId="0D27253E" w:rsidR="00A46B45" w:rsidRPr="00BE7786" w:rsidRDefault="00A46B45" w:rsidP="00BE7786">
      <w:pPr>
        <w:rPr>
          <w:sz w:val="28"/>
          <w:szCs w:val="28"/>
          <w:lang w:val="ro-RO"/>
        </w:rPr>
      </w:pPr>
      <w:r w:rsidRPr="00BE7786">
        <w:rPr>
          <w:sz w:val="28"/>
          <w:szCs w:val="28"/>
          <w:lang w:val="ro-RO"/>
        </w:rPr>
        <w:t xml:space="preserve">Parlamentul adoptă prezenta lege organică. </w:t>
      </w:r>
    </w:p>
    <w:p w14:paraId="6EFCF042" w14:textId="77777777" w:rsidR="00A46B45" w:rsidRPr="00BE7786" w:rsidRDefault="00A46B45" w:rsidP="00BE7786">
      <w:pPr>
        <w:rPr>
          <w:sz w:val="28"/>
          <w:szCs w:val="28"/>
          <w:lang w:val="ro-RO"/>
        </w:rPr>
      </w:pPr>
    </w:p>
    <w:p w14:paraId="6B14186A" w14:textId="57082BD2" w:rsidR="00A46B45" w:rsidRPr="00BE7786" w:rsidRDefault="00A46B45" w:rsidP="00BE7786">
      <w:pPr>
        <w:rPr>
          <w:sz w:val="28"/>
          <w:szCs w:val="28"/>
          <w:lang w:val="ro-RO"/>
        </w:rPr>
      </w:pPr>
      <w:r w:rsidRPr="00BE7786">
        <w:rPr>
          <w:b/>
          <w:sz w:val="28"/>
          <w:szCs w:val="28"/>
          <w:lang w:val="ro-RO"/>
        </w:rPr>
        <w:t>Art. I.</w:t>
      </w:r>
      <w:r w:rsidRPr="00BE7786">
        <w:rPr>
          <w:sz w:val="28"/>
          <w:szCs w:val="28"/>
          <w:lang w:val="ro-RO"/>
        </w:rPr>
        <w:t xml:space="preserve"> – Articolul 4 din Legea nr. 317/1994 cu privire la Curtea Constituțională (Monitorul Oficial al Republicii Moldova, 1995, nr. 8, art. 86), cu modificările ulterioare, se completează cu alineatul (3)</w:t>
      </w:r>
      <w:r w:rsidR="00810E60">
        <w:rPr>
          <w:sz w:val="28"/>
          <w:szCs w:val="28"/>
          <w:lang w:val="ro-RO"/>
        </w:rPr>
        <w:t xml:space="preserve"> </w:t>
      </w:r>
      <w:r w:rsidRPr="00BE7786">
        <w:rPr>
          <w:sz w:val="28"/>
          <w:szCs w:val="28"/>
          <w:lang w:val="ro-RO"/>
        </w:rPr>
        <w:t>cu următorul cuprins:</w:t>
      </w:r>
    </w:p>
    <w:p w14:paraId="1AC40DAA" w14:textId="77777777" w:rsidR="00FA6F7F" w:rsidRDefault="00FA6F7F" w:rsidP="00BE7786">
      <w:pPr>
        <w:rPr>
          <w:sz w:val="28"/>
          <w:szCs w:val="28"/>
          <w:lang w:val="ro-RO"/>
        </w:rPr>
      </w:pPr>
    </w:p>
    <w:p w14:paraId="7CF9972F" w14:textId="68773B96" w:rsidR="00A46B45" w:rsidRPr="00BE7786" w:rsidRDefault="00A46B45" w:rsidP="00BE7786">
      <w:pPr>
        <w:rPr>
          <w:sz w:val="28"/>
          <w:szCs w:val="28"/>
          <w:lang w:val="ro-RO"/>
        </w:rPr>
      </w:pPr>
      <w:r w:rsidRPr="00BE7786">
        <w:rPr>
          <w:sz w:val="28"/>
          <w:szCs w:val="28"/>
          <w:lang w:val="ro-RO"/>
        </w:rPr>
        <w:t>„(3)</w:t>
      </w:r>
      <w:r w:rsidRPr="00BE7786">
        <w:rPr>
          <w:sz w:val="28"/>
          <w:szCs w:val="28"/>
          <w:vertAlign w:val="superscript"/>
          <w:lang w:val="ro-RO"/>
        </w:rPr>
        <w:t xml:space="preserve"> </w:t>
      </w:r>
      <w:r w:rsidRPr="00BE7786">
        <w:rPr>
          <w:sz w:val="28"/>
          <w:szCs w:val="28"/>
          <w:lang w:val="ro-RO"/>
        </w:rPr>
        <w:t>În exercitarea jurisdicției constituționale, Curtea Constituțională poate solicita Curții Europene a Drepturilor Omului</w:t>
      </w:r>
      <w:r w:rsidRPr="00BE7786">
        <w:rPr>
          <w:rStyle w:val="markedcontent"/>
          <w:sz w:val="28"/>
          <w:szCs w:val="28"/>
          <w:lang w:val="ro-RO"/>
        </w:rPr>
        <w:t xml:space="preserve"> </w:t>
      </w:r>
      <w:r w:rsidRPr="00BE7786">
        <w:rPr>
          <w:sz w:val="28"/>
          <w:szCs w:val="28"/>
          <w:lang w:val="ro-RO"/>
        </w:rPr>
        <w:t>emiterea unui aviz consultativ</w:t>
      </w:r>
      <w:r w:rsidRPr="00BE7786">
        <w:rPr>
          <w:sz w:val="28"/>
          <w:szCs w:val="28"/>
          <w:vertAlign w:val="superscript"/>
          <w:lang w:val="ro-RO"/>
        </w:rPr>
        <w:t xml:space="preserve"> </w:t>
      </w:r>
      <w:r w:rsidRPr="00BE7786">
        <w:rPr>
          <w:sz w:val="28"/>
          <w:szCs w:val="28"/>
          <w:lang w:val="ro-RO"/>
        </w:rPr>
        <w:t xml:space="preserve"> în chestiuni de principiu privind interpretarea sau aplicarea drepturilor și libertăților </w:t>
      </w:r>
      <w:r w:rsidRPr="0094002E">
        <w:rPr>
          <w:sz w:val="28"/>
          <w:szCs w:val="28"/>
          <w:lang w:val="ro-RO"/>
        </w:rPr>
        <w:t>fundamentale</w:t>
      </w:r>
      <w:r w:rsidRPr="00BE7786">
        <w:rPr>
          <w:sz w:val="28"/>
          <w:szCs w:val="28"/>
          <w:lang w:val="ro-RO"/>
        </w:rPr>
        <w:t xml:space="preserve"> prevăzute în Convenția pentru apărarea drepturilor omului și a </w:t>
      </w:r>
      <w:proofErr w:type="spellStart"/>
      <w:r w:rsidRPr="00BE7786">
        <w:rPr>
          <w:sz w:val="28"/>
          <w:szCs w:val="28"/>
          <w:lang w:val="ro-RO"/>
        </w:rPr>
        <w:t>libertăţilor</w:t>
      </w:r>
      <w:proofErr w:type="spellEnd"/>
      <w:r w:rsidRPr="00BE7786">
        <w:rPr>
          <w:sz w:val="28"/>
          <w:szCs w:val="28"/>
          <w:lang w:val="ro-RO"/>
        </w:rPr>
        <w:t xml:space="preserve"> fundamentale sau în protocoalele la aceasta</w:t>
      </w:r>
      <w:r w:rsidR="00FF3369">
        <w:rPr>
          <w:sz w:val="28"/>
          <w:szCs w:val="28"/>
          <w:lang w:val="ro-RO"/>
        </w:rPr>
        <w:t>.</w:t>
      </w:r>
      <w:r w:rsidRPr="00BE7786">
        <w:rPr>
          <w:sz w:val="28"/>
          <w:szCs w:val="28"/>
          <w:lang w:val="ro-RO"/>
        </w:rPr>
        <w:t>”</w:t>
      </w:r>
    </w:p>
    <w:p w14:paraId="0E29EFDF" w14:textId="77777777" w:rsidR="00A46B45" w:rsidRPr="00BE7786" w:rsidRDefault="00A46B45" w:rsidP="00BE7786">
      <w:pPr>
        <w:rPr>
          <w:sz w:val="28"/>
          <w:szCs w:val="28"/>
          <w:lang w:val="ro-RO"/>
        </w:rPr>
      </w:pPr>
    </w:p>
    <w:p w14:paraId="76DE1069" w14:textId="707B35ED" w:rsidR="00A46B45" w:rsidRDefault="00A46B45" w:rsidP="00BE7786">
      <w:pPr>
        <w:rPr>
          <w:sz w:val="28"/>
          <w:szCs w:val="28"/>
          <w:lang w:val="ro-RO"/>
        </w:rPr>
      </w:pPr>
      <w:r w:rsidRPr="00BE7786">
        <w:rPr>
          <w:b/>
          <w:sz w:val="28"/>
          <w:szCs w:val="28"/>
          <w:lang w:val="ro-RO"/>
        </w:rPr>
        <w:t>Art. II.</w:t>
      </w:r>
      <w:r w:rsidRPr="00BE7786">
        <w:rPr>
          <w:sz w:val="28"/>
          <w:szCs w:val="28"/>
          <w:lang w:val="ro-RO"/>
        </w:rPr>
        <w:t xml:space="preserve"> – Legea nr. 151/2015 cu privire la Agentul guvernamental (Monitorul Oficial al Republicii Moldova, 2015, nr. 224</w:t>
      </w:r>
      <w:r w:rsidR="009F2482">
        <w:rPr>
          <w:sz w:val="28"/>
          <w:szCs w:val="28"/>
          <w:lang w:val="ro-RO"/>
        </w:rPr>
        <w:t>–</w:t>
      </w:r>
      <w:r w:rsidRPr="00BE7786">
        <w:rPr>
          <w:sz w:val="28"/>
          <w:szCs w:val="28"/>
          <w:lang w:val="ro-RO"/>
        </w:rPr>
        <w:t>233, art. 455), cu modificările ulterioare, se modifică după cum urmează:</w:t>
      </w:r>
    </w:p>
    <w:p w14:paraId="0CE4CFF9" w14:textId="77777777" w:rsidR="006B1A0D" w:rsidRPr="00BE7786" w:rsidRDefault="006B1A0D" w:rsidP="006B1A0D">
      <w:pPr>
        <w:pStyle w:val="ListParagraph"/>
        <w:tabs>
          <w:tab w:val="left" w:pos="1080"/>
        </w:tabs>
        <w:ind w:left="709" w:firstLine="0"/>
        <w:rPr>
          <w:sz w:val="28"/>
          <w:szCs w:val="28"/>
          <w:lang w:val="ro-RO"/>
        </w:rPr>
      </w:pPr>
    </w:p>
    <w:p w14:paraId="30BC2776" w14:textId="15A7D1E5" w:rsidR="00A46B45" w:rsidRPr="003353A8" w:rsidRDefault="003353A8" w:rsidP="001D45BC">
      <w:pPr>
        <w:pStyle w:val="ListParagraph"/>
        <w:numPr>
          <w:ilvl w:val="0"/>
          <w:numId w:val="39"/>
        </w:numPr>
        <w:tabs>
          <w:tab w:val="left" w:pos="993"/>
        </w:tabs>
        <w:ind w:left="709" w:firstLine="0"/>
        <w:rPr>
          <w:sz w:val="28"/>
          <w:szCs w:val="28"/>
          <w:lang w:val="ro-RO"/>
        </w:rPr>
      </w:pPr>
      <w:r w:rsidRPr="003353A8">
        <w:rPr>
          <w:sz w:val="28"/>
          <w:szCs w:val="28"/>
          <w:lang w:val="ro-RO"/>
        </w:rPr>
        <w:t>La a</w:t>
      </w:r>
      <w:r w:rsidR="00A46B45" w:rsidRPr="003353A8">
        <w:rPr>
          <w:sz w:val="28"/>
          <w:szCs w:val="28"/>
          <w:lang w:val="ro-RO"/>
        </w:rPr>
        <w:t>rticolul 5</w:t>
      </w:r>
      <w:r w:rsidRPr="003353A8">
        <w:rPr>
          <w:sz w:val="28"/>
          <w:szCs w:val="28"/>
          <w:lang w:val="ro-RO"/>
        </w:rPr>
        <w:t xml:space="preserve">, </w:t>
      </w:r>
      <w:r w:rsidR="00A46B45" w:rsidRPr="003353A8">
        <w:rPr>
          <w:sz w:val="28"/>
          <w:szCs w:val="28"/>
          <w:lang w:val="ro-RO"/>
        </w:rPr>
        <w:t>alineatul (4) se completează cu litera g) cu următorul cuprins:</w:t>
      </w:r>
    </w:p>
    <w:p w14:paraId="7CD783BF" w14:textId="77777777" w:rsidR="006B1A0D" w:rsidRPr="00BE7786" w:rsidRDefault="006B1A0D" w:rsidP="00810E60">
      <w:pPr>
        <w:pStyle w:val="ListParagraph"/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3D429F07" w14:textId="17EFA3F6" w:rsidR="00A46B45" w:rsidRPr="00B719F2" w:rsidRDefault="00A46B45" w:rsidP="00BE7786">
      <w:pPr>
        <w:rPr>
          <w:sz w:val="28"/>
          <w:szCs w:val="28"/>
          <w:lang w:val="ro-RO"/>
        </w:rPr>
      </w:pPr>
      <w:r w:rsidRPr="00BE7786">
        <w:rPr>
          <w:sz w:val="28"/>
          <w:szCs w:val="28"/>
          <w:lang w:val="ro-RO"/>
        </w:rPr>
        <w:t xml:space="preserve">„g) prezintă, după caz, observații </w:t>
      </w:r>
      <w:r w:rsidR="000675C6">
        <w:rPr>
          <w:sz w:val="28"/>
          <w:szCs w:val="28"/>
          <w:lang w:val="ro-RO"/>
        </w:rPr>
        <w:t xml:space="preserve">în formă </w:t>
      </w:r>
      <w:r w:rsidRPr="00BE7786">
        <w:rPr>
          <w:sz w:val="28"/>
          <w:szCs w:val="28"/>
          <w:lang w:val="ro-RO"/>
        </w:rPr>
        <w:t>scris</w:t>
      </w:r>
      <w:r w:rsidR="000675C6">
        <w:rPr>
          <w:sz w:val="28"/>
          <w:szCs w:val="28"/>
          <w:lang w:val="ro-RO"/>
        </w:rPr>
        <w:t>ă</w:t>
      </w:r>
      <w:r w:rsidRPr="00BE7786">
        <w:rPr>
          <w:sz w:val="28"/>
          <w:szCs w:val="28"/>
          <w:lang w:val="ro-RO"/>
        </w:rPr>
        <w:t xml:space="preserve"> și participă la audieri în procesul de examinare de către Curtea Europeană a Drepturilor Omului a cererii de aviz consultativ formulat</w:t>
      </w:r>
      <w:r w:rsidR="00263070">
        <w:rPr>
          <w:sz w:val="28"/>
          <w:szCs w:val="28"/>
          <w:lang w:val="ro-RO"/>
        </w:rPr>
        <w:t>e</w:t>
      </w:r>
      <w:r w:rsidRPr="00BE7786">
        <w:rPr>
          <w:sz w:val="28"/>
          <w:szCs w:val="28"/>
          <w:lang w:val="ro-RO"/>
        </w:rPr>
        <w:t xml:space="preserve"> </w:t>
      </w:r>
      <w:r w:rsidRPr="00B719F2">
        <w:rPr>
          <w:sz w:val="28"/>
          <w:szCs w:val="28"/>
          <w:lang w:val="ro-RO"/>
        </w:rPr>
        <w:t>de instanța națională competentă</w:t>
      </w:r>
      <w:r w:rsidR="00C043A9">
        <w:rPr>
          <w:sz w:val="28"/>
          <w:szCs w:val="28"/>
          <w:lang w:val="ro-RO"/>
        </w:rPr>
        <w:t>.</w:t>
      </w:r>
      <w:r w:rsidRPr="00B719F2">
        <w:rPr>
          <w:sz w:val="28"/>
          <w:szCs w:val="28"/>
          <w:lang w:val="ro-RO"/>
        </w:rPr>
        <w:t>”</w:t>
      </w:r>
    </w:p>
    <w:p w14:paraId="73697710" w14:textId="77777777" w:rsidR="006B1A0D" w:rsidRPr="00B719F2" w:rsidRDefault="006B1A0D" w:rsidP="00BE7786">
      <w:pPr>
        <w:rPr>
          <w:sz w:val="28"/>
          <w:szCs w:val="28"/>
          <w:lang w:val="ro-RO"/>
        </w:rPr>
      </w:pPr>
    </w:p>
    <w:p w14:paraId="1DCEA6A1" w14:textId="0DAD7C42" w:rsidR="00A46B45" w:rsidRDefault="003353A8" w:rsidP="003353A8">
      <w:pPr>
        <w:pStyle w:val="ListParagraph"/>
        <w:numPr>
          <w:ilvl w:val="0"/>
          <w:numId w:val="39"/>
        </w:numPr>
        <w:tabs>
          <w:tab w:val="left" w:pos="993"/>
        </w:tabs>
        <w:ind w:left="709" w:firstLine="0"/>
        <w:rPr>
          <w:sz w:val="28"/>
          <w:szCs w:val="28"/>
          <w:lang w:val="ro-RO"/>
        </w:rPr>
      </w:pPr>
      <w:r w:rsidRPr="003353A8">
        <w:rPr>
          <w:sz w:val="28"/>
          <w:szCs w:val="28"/>
          <w:lang w:val="ro-RO"/>
        </w:rPr>
        <w:t xml:space="preserve">Articolul </w:t>
      </w:r>
      <w:r w:rsidR="00A46B45" w:rsidRPr="003353A8">
        <w:rPr>
          <w:sz w:val="28"/>
          <w:szCs w:val="28"/>
          <w:lang w:val="ro-RO"/>
        </w:rPr>
        <w:t>20</w:t>
      </w:r>
      <w:r>
        <w:rPr>
          <w:sz w:val="28"/>
          <w:szCs w:val="28"/>
          <w:lang w:val="ro-RO"/>
        </w:rPr>
        <w:t xml:space="preserve"> </w:t>
      </w:r>
      <w:r w:rsidR="00A46B45" w:rsidRPr="003353A8">
        <w:rPr>
          <w:sz w:val="28"/>
          <w:szCs w:val="28"/>
          <w:lang w:val="ro-RO"/>
        </w:rPr>
        <w:t>se completează cu alineatul (2</w:t>
      </w:r>
      <w:r w:rsidR="00263070" w:rsidRPr="003353A8">
        <w:rPr>
          <w:sz w:val="28"/>
          <w:szCs w:val="28"/>
          <w:vertAlign w:val="superscript"/>
          <w:lang w:val="ro-RO"/>
        </w:rPr>
        <w:t>1</w:t>
      </w:r>
      <w:r w:rsidR="00A46B45" w:rsidRPr="003353A8">
        <w:rPr>
          <w:sz w:val="28"/>
          <w:szCs w:val="28"/>
          <w:lang w:val="ro-RO"/>
        </w:rPr>
        <w:t>) cu următorul cuprins:</w:t>
      </w:r>
    </w:p>
    <w:p w14:paraId="5384A10E" w14:textId="114139A2" w:rsidR="008A7F3E" w:rsidRDefault="008A7F3E" w:rsidP="008A7F3E">
      <w:pPr>
        <w:tabs>
          <w:tab w:val="left" w:pos="993"/>
        </w:tabs>
        <w:rPr>
          <w:sz w:val="28"/>
          <w:szCs w:val="28"/>
          <w:lang w:val="ro-RO"/>
        </w:rPr>
      </w:pPr>
    </w:p>
    <w:p w14:paraId="0E4CC463" w14:textId="3216B6D9" w:rsidR="008A7F3E" w:rsidRDefault="008A7F3E" w:rsidP="008A7F3E">
      <w:pPr>
        <w:tabs>
          <w:tab w:val="left" w:pos="993"/>
        </w:tabs>
        <w:rPr>
          <w:sz w:val="28"/>
          <w:szCs w:val="28"/>
          <w:lang w:val="ro-RO"/>
        </w:rPr>
      </w:pPr>
    </w:p>
    <w:p w14:paraId="2C71751B" w14:textId="77777777" w:rsidR="008A7F3E" w:rsidRPr="008A7F3E" w:rsidRDefault="008A7F3E" w:rsidP="008A7F3E">
      <w:pPr>
        <w:tabs>
          <w:tab w:val="left" w:pos="993"/>
        </w:tabs>
        <w:rPr>
          <w:sz w:val="28"/>
          <w:szCs w:val="28"/>
          <w:lang w:val="ro-RO"/>
        </w:rPr>
      </w:pPr>
    </w:p>
    <w:p w14:paraId="79E80CA9" w14:textId="17A65139" w:rsidR="00810E60" w:rsidRDefault="00810E60" w:rsidP="00BE7786">
      <w:pPr>
        <w:pStyle w:val="ListParagraph"/>
        <w:ind w:left="0"/>
        <w:rPr>
          <w:sz w:val="28"/>
          <w:szCs w:val="28"/>
          <w:lang w:val="ro-RO"/>
        </w:rPr>
      </w:pPr>
    </w:p>
    <w:p w14:paraId="6286A4F6" w14:textId="6273667A" w:rsidR="008A7F3E" w:rsidRDefault="008A7F3E" w:rsidP="00BE7786">
      <w:pPr>
        <w:pStyle w:val="ListParagraph"/>
        <w:ind w:left="0"/>
        <w:rPr>
          <w:sz w:val="28"/>
          <w:szCs w:val="28"/>
          <w:lang w:val="ro-RO"/>
        </w:rPr>
      </w:pPr>
    </w:p>
    <w:p w14:paraId="002F52DB" w14:textId="77777777" w:rsidR="008A7F3E" w:rsidRPr="00B719F2" w:rsidRDefault="008A7F3E" w:rsidP="00BE7786">
      <w:pPr>
        <w:pStyle w:val="ListParagraph"/>
        <w:ind w:left="0"/>
        <w:rPr>
          <w:sz w:val="28"/>
          <w:szCs w:val="28"/>
          <w:lang w:val="ro-RO"/>
        </w:rPr>
      </w:pPr>
    </w:p>
    <w:p w14:paraId="1BDB1D65" w14:textId="11EBE59E" w:rsidR="00A46B45" w:rsidRDefault="00A46B45" w:rsidP="00BE7786">
      <w:pPr>
        <w:rPr>
          <w:sz w:val="28"/>
          <w:szCs w:val="28"/>
          <w:lang w:val="ro-RO"/>
        </w:rPr>
      </w:pPr>
      <w:bookmarkStart w:id="0" w:name="_Hlk130893952"/>
      <w:r w:rsidRPr="00B719F2">
        <w:rPr>
          <w:sz w:val="28"/>
          <w:szCs w:val="28"/>
          <w:lang w:val="ro-RO"/>
        </w:rPr>
        <w:t>„(2</w:t>
      </w:r>
      <w:r w:rsidR="00263070" w:rsidRPr="00B719F2">
        <w:rPr>
          <w:sz w:val="28"/>
          <w:szCs w:val="28"/>
          <w:vertAlign w:val="superscript"/>
          <w:lang w:val="ro-RO"/>
        </w:rPr>
        <w:t>1</w:t>
      </w:r>
      <w:r w:rsidRPr="00B719F2">
        <w:rPr>
          <w:sz w:val="28"/>
          <w:szCs w:val="28"/>
          <w:lang w:val="ro-RO"/>
        </w:rPr>
        <w:t>) Agentul guvernamental asigură traducerea în limba română a avizelor consultative ale Curții Europene</w:t>
      </w:r>
      <w:r w:rsidR="009F2482" w:rsidRPr="00B719F2">
        <w:rPr>
          <w:sz w:val="28"/>
          <w:szCs w:val="28"/>
          <w:lang w:val="ro-RO"/>
        </w:rPr>
        <w:t xml:space="preserve"> </w:t>
      </w:r>
      <w:r w:rsidRPr="00B719F2">
        <w:rPr>
          <w:sz w:val="28"/>
          <w:szCs w:val="28"/>
          <w:lang w:val="ro-RO"/>
        </w:rPr>
        <w:t>a Drepturilor Omului</w:t>
      </w:r>
      <w:r w:rsidR="00263070" w:rsidRPr="00B719F2">
        <w:rPr>
          <w:sz w:val="28"/>
          <w:szCs w:val="28"/>
          <w:lang w:val="ro-RO"/>
        </w:rPr>
        <w:t>,</w:t>
      </w:r>
      <w:r w:rsidRPr="00B719F2">
        <w:rPr>
          <w:sz w:val="28"/>
          <w:szCs w:val="28"/>
          <w:lang w:val="ro-RO"/>
        </w:rPr>
        <w:t xml:space="preserve"> emise în urma solicitărilor adresate de către instanțele naționale ale Republicii Moldova</w:t>
      </w:r>
      <w:r w:rsidR="00263070" w:rsidRPr="00B719F2">
        <w:rPr>
          <w:sz w:val="28"/>
          <w:szCs w:val="28"/>
          <w:lang w:val="ro-RO"/>
        </w:rPr>
        <w:t>,</w:t>
      </w:r>
      <w:r w:rsidRPr="00B719F2">
        <w:rPr>
          <w:sz w:val="28"/>
          <w:szCs w:val="28"/>
          <w:lang w:val="ro-RO"/>
        </w:rPr>
        <w:t xml:space="preserve"> și le plasează pe pagina web oficială a Agentului guvernamental</w:t>
      </w:r>
      <w:r w:rsidR="00263070" w:rsidRPr="00B719F2">
        <w:rPr>
          <w:sz w:val="28"/>
          <w:szCs w:val="28"/>
          <w:lang w:val="ro-RO"/>
        </w:rPr>
        <w:t>.</w:t>
      </w:r>
      <w:r w:rsidRPr="00B719F2">
        <w:rPr>
          <w:sz w:val="28"/>
          <w:szCs w:val="28"/>
          <w:lang w:val="ro-RO"/>
        </w:rPr>
        <w:t>”</w:t>
      </w:r>
    </w:p>
    <w:p w14:paraId="268F4832" w14:textId="498950AB" w:rsidR="00D06A68" w:rsidRDefault="00D06A68" w:rsidP="00BE7786">
      <w:pPr>
        <w:rPr>
          <w:sz w:val="28"/>
          <w:szCs w:val="28"/>
          <w:lang w:val="ro-RO"/>
        </w:rPr>
      </w:pPr>
    </w:p>
    <w:p w14:paraId="33E88A43" w14:textId="77777777" w:rsidR="008A7F3E" w:rsidRDefault="008A7F3E" w:rsidP="00BE7786">
      <w:pPr>
        <w:rPr>
          <w:sz w:val="28"/>
          <w:szCs w:val="28"/>
          <w:lang w:val="ro-RO"/>
        </w:rPr>
      </w:pPr>
    </w:p>
    <w:bookmarkEnd w:id="0"/>
    <w:p w14:paraId="6E4672D9" w14:textId="77777777" w:rsidR="007A4DA8" w:rsidRPr="006D5AFA" w:rsidRDefault="007A4DA8" w:rsidP="008A7F3E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5AFA">
        <w:rPr>
          <w:rFonts w:ascii="Times New Roman" w:hAnsi="Times New Roman" w:cs="Times New Roman"/>
          <w:b/>
          <w:bCs/>
          <w:sz w:val="28"/>
          <w:szCs w:val="28"/>
        </w:rPr>
        <w:t>PREŞEDINTELE  PARLAMENTULUI</w:t>
      </w:r>
    </w:p>
    <w:p w14:paraId="1FB0E7D8" w14:textId="77777777" w:rsidR="007A4DA8" w:rsidRPr="006D5AFA" w:rsidRDefault="007A4DA8" w:rsidP="008A7F3E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BB0A6E" w14:textId="77777777" w:rsidR="007A4DA8" w:rsidRPr="006D5AFA" w:rsidRDefault="007A4DA8" w:rsidP="008A7F3E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8C0A50" w14:textId="77777777" w:rsidR="007A4DA8" w:rsidRPr="006D5AFA" w:rsidRDefault="007A4DA8" w:rsidP="008A7F3E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744533" w14:textId="77777777" w:rsidR="007A4DA8" w:rsidRPr="006D5AFA" w:rsidRDefault="007A4DA8" w:rsidP="008A7F3E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8FA0D3" w14:textId="77777777" w:rsidR="007A4DA8" w:rsidRPr="006D5AFA" w:rsidRDefault="007A4DA8" w:rsidP="008A7F3E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5AFA">
        <w:rPr>
          <w:rFonts w:ascii="Times New Roman" w:hAnsi="Times New Roman" w:cs="Times New Roman"/>
          <w:b/>
          <w:bCs/>
          <w:sz w:val="28"/>
          <w:szCs w:val="28"/>
        </w:rPr>
        <w:t>IGOR GROSU</w:t>
      </w:r>
    </w:p>
    <w:p w14:paraId="4519B3B1" w14:textId="77777777" w:rsidR="007A4DA8" w:rsidRPr="006D5AFA" w:rsidRDefault="007A4DA8" w:rsidP="007A4DA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060F5CA7" w14:textId="50735E4A" w:rsidR="007A4DA8" w:rsidRDefault="007A4DA8" w:rsidP="007A4DA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4F527E1" w14:textId="7278D397" w:rsidR="008A7F3E" w:rsidRDefault="008A7F3E" w:rsidP="007A4DA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205A3BFF" w14:textId="10FDC583" w:rsidR="008A7F3E" w:rsidRDefault="008A7F3E" w:rsidP="007A4DA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28EF19A" w14:textId="77777777" w:rsidR="008A7F3E" w:rsidRPr="006D5AFA" w:rsidRDefault="008A7F3E" w:rsidP="007A4DA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166233DC" w14:textId="77777777" w:rsidR="007A4DA8" w:rsidRPr="006D5AFA" w:rsidRDefault="007A4DA8" w:rsidP="007A4DA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06C3372" w14:textId="77777777" w:rsidR="007A4DA8" w:rsidRPr="006D5AFA" w:rsidRDefault="007A4DA8" w:rsidP="007A4DA8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6D5AFA">
        <w:rPr>
          <w:rFonts w:ascii="Times New Roman" w:hAnsi="Times New Roman" w:cs="Times New Roman"/>
          <w:b/>
          <w:bCs/>
          <w:sz w:val="28"/>
          <w:szCs w:val="28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6D5AFA">
        <w:rPr>
          <w:rFonts w:ascii="Times New Roman" w:hAnsi="Times New Roman" w:cs="Times New Roman"/>
          <w:b/>
          <w:bCs/>
          <w:sz w:val="28"/>
          <w:szCs w:val="28"/>
        </w:rPr>
        <w:t xml:space="preserve"> aprilie 2023.</w:t>
      </w:r>
    </w:p>
    <w:p w14:paraId="61FE82EA" w14:textId="6D0C215C" w:rsidR="007A4DA8" w:rsidRPr="006D5AFA" w:rsidRDefault="007A4DA8" w:rsidP="007A4DA8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D5AFA">
        <w:rPr>
          <w:rFonts w:ascii="Times New Roman" w:hAnsi="Times New Roman" w:cs="Times New Roman"/>
          <w:b/>
          <w:bCs/>
          <w:sz w:val="28"/>
          <w:szCs w:val="28"/>
        </w:rPr>
        <w:t>Nr. 8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6D5AF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05CCFA2" w14:textId="1CFB4302" w:rsidR="009F2482" w:rsidRPr="00BE7786" w:rsidRDefault="009F2482" w:rsidP="007A4DA8">
      <w:pPr>
        <w:ind w:firstLine="0"/>
        <w:jc w:val="center"/>
        <w:rPr>
          <w:sz w:val="28"/>
          <w:szCs w:val="28"/>
          <w:lang w:val="ro-RO" w:eastAsia="ru-RU"/>
        </w:rPr>
      </w:pPr>
    </w:p>
    <w:sectPr w:rsidR="009F2482" w:rsidRPr="00BE7786" w:rsidSect="00BE7786">
      <w:headerReference w:type="default" r:id="rId11"/>
      <w:head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22470" w14:textId="77777777" w:rsidR="006B6294" w:rsidRDefault="006B6294" w:rsidP="00026B87">
      <w:r>
        <w:separator/>
      </w:r>
    </w:p>
  </w:endnote>
  <w:endnote w:type="continuationSeparator" w:id="0">
    <w:p w14:paraId="54EC16F1" w14:textId="77777777" w:rsidR="006B6294" w:rsidRDefault="006B629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AA452" w14:textId="77777777" w:rsidR="006B6294" w:rsidRDefault="006B6294" w:rsidP="00026B87">
      <w:r>
        <w:separator/>
      </w:r>
    </w:p>
  </w:footnote>
  <w:footnote w:type="continuationSeparator" w:id="0">
    <w:p w14:paraId="41BD0DB2" w14:textId="77777777" w:rsidR="006B6294" w:rsidRDefault="006B629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018158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95892D0" w14:textId="6F8D9187" w:rsidR="000D7A09" w:rsidRPr="00FA6F7F" w:rsidRDefault="00FA6F7F" w:rsidP="00FA6F7F">
        <w:pPr>
          <w:pStyle w:val="Header"/>
          <w:ind w:firstLine="0"/>
          <w:jc w:val="center"/>
          <w:rPr>
            <w:sz w:val="28"/>
            <w:szCs w:val="28"/>
          </w:rPr>
        </w:pPr>
        <w:r w:rsidRPr="00FA6F7F">
          <w:rPr>
            <w:sz w:val="28"/>
            <w:szCs w:val="28"/>
          </w:rPr>
          <w:fldChar w:fldCharType="begin"/>
        </w:r>
        <w:r w:rsidRPr="00FA6F7F">
          <w:rPr>
            <w:sz w:val="28"/>
            <w:szCs w:val="28"/>
          </w:rPr>
          <w:instrText>PAGE   \* MERGEFORMAT</w:instrText>
        </w:r>
        <w:r w:rsidRPr="00FA6F7F">
          <w:rPr>
            <w:sz w:val="28"/>
            <w:szCs w:val="28"/>
          </w:rPr>
          <w:fldChar w:fldCharType="separate"/>
        </w:r>
        <w:r w:rsidRPr="00FA6F7F">
          <w:rPr>
            <w:sz w:val="28"/>
            <w:szCs w:val="28"/>
            <w:lang w:val="ro-RO"/>
          </w:rPr>
          <w:t>2</w:t>
        </w:r>
        <w:r w:rsidRPr="00FA6F7F">
          <w:rPr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FA6F7F" w:rsidRDefault="000D7A09" w:rsidP="0029400E">
    <w:pPr>
      <w:pStyle w:val="Header"/>
      <w:ind w:firstLine="0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8706C"/>
    <w:multiLevelType w:val="hybridMultilevel"/>
    <w:tmpl w:val="E0AA91F4"/>
    <w:lvl w:ilvl="0" w:tplc="E78811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2"/>
  </w:num>
  <w:num w:numId="3">
    <w:abstractNumId w:val="3"/>
  </w:num>
  <w:num w:numId="4">
    <w:abstractNumId w:val="22"/>
  </w:num>
  <w:num w:numId="5">
    <w:abstractNumId w:val="18"/>
  </w:num>
  <w:num w:numId="6">
    <w:abstractNumId w:val="25"/>
  </w:num>
  <w:num w:numId="7">
    <w:abstractNumId w:val="7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6"/>
  </w:num>
  <w:num w:numId="14">
    <w:abstractNumId w:val="5"/>
  </w:num>
  <w:num w:numId="15">
    <w:abstractNumId w:val="10"/>
  </w:num>
  <w:num w:numId="16">
    <w:abstractNumId w:val="27"/>
  </w:num>
  <w:num w:numId="17">
    <w:abstractNumId w:val="26"/>
  </w:num>
  <w:num w:numId="18">
    <w:abstractNumId w:val="4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2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8"/>
  </w:num>
  <w:num w:numId="39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15C8"/>
    <w:rsid w:val="00026B87"/>
    <w:rsid w:val="0006495F"/>
    <w:rsid w:val="000675C6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53C9"/>
    <w:rsid w:val="000D7A09"/>
    <w:rsid w:val="000F0FD7"/>
    <w:rsid w:val="001100A2"/>
    <w:rsid w:val="00111319"/>
    <w:rsid w:val="0014378C"/>
    <w:rsid w:val="00143A5E"/>
    <w:rsid w:val="00144067"/>
    <w:rsid w:val="001469DB"/>
    <w:rsid w:val="001574DD"/>
    <w:rsid w:val="001614F3"/>
    <w:rsid w:val="00173DC8"/>
    <w:rsid w:val="001821D9"/>
    <w:rsid w:val="00191F49"/>
    <w:rsid w:val="001B2461"/>
    <w:rsid w:val="001B5608"/>
    <w:rsid w:val="001D221C"/>
    <w:rsid w:val="001D364E"/>
    <w:rsid w:val="001E6EB8"/>
    <w:rsid w:val="00222B19"/>
    <w:rsid w:val="00243B9C"/>
    <w:rsid w:val="00251AE0"/>
    <w:rsid w:val="0025392F"/>
    <w:rsid w:val="00256F32"/>
    <w:rsid w:val="00263070"/>
    <w:rsid w:val="00283736"/>
    <w:rsid w:val="0029400E"/>
    <w:rsid w:val="00302C1F"/>
    <w:rsid w:val="003321A4"/>
    <w:rsid w:val="003353A8"/>
    <w:rsid w:val="0034194B"/>
    <w:rsid w:val="003439BA"/>
    <w:rsid w:val="003543E9"/>
    <w:rsid w:val="003724B5"/>
    <w:rsid w:val="003852B4"/>
    <w:rsid w:val="003924D7"/>
    <w:rsid w:val="00392E7C"/>
    <w:rsid w:val="003A2775"/>
    <w:rsid w:val="003A4AE6"/>
    <w:rsid w:val="003B04ED"/>
    <w:rsid w:val="003B596B"/>
    <w:rsid w:val="003D6BC3"/>
    <w:rsid w:val="003F7788"/>
    <w:rsid w:val="00427274"/>
    <w:rsid w:val="00443FC0"/>
    <w:rsid w:val="004442C5"/>
    <w:rsid w:val="0044592D"/>
    <w:rsid w:val="00454CEE"/>
    <w:rsid w:val="004654AB"/>
    <w:rsid w:val="00480561"/>
    <w:rsid w:val="00482BA3"/>
    <w:rsid w:val="00483EF6"/>
    <w:rsid w:val="004A228A"/>
    <w:rsid w:val="004A4B59"/>
    <w:rsid w:val="004B00D8"/>
    <w:rsid w:val="004D5874"/>
    <w:rsid w:val="004E1000"/>
    <w:rsid w:val="00500597"/>
    <w:rsid w:val="0050680A"/>
    <w:rsid w:val="00512A5C"/>
    <w:rsid w:val="005262C2"/>
    <w:rsid w:val="00530592"/>
    <w:rsid w:val="00542F92"/>
    <w:rsid w:val="005456DC"/>
    <w:rsid w:val="005541A1"/>
    <w:rsid w:val="005802DD"/>
    <w:rsid w:val="005850E0"/>
    <w:rsid w:val="00586D2A"/>
    <w:rsid w:val="005B4CCC"/>
    <w:rsid w:val="005E099C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B1A0D"/>
    <w:rsid w:val="006B6294"/>
    <w:rsid w:val="006D5A48"/>
    <w:rsid w:val="006E3ECB"/>
    <w:rsid w:val="006E74D0"/>
    <w:rsid w:val="006F1F68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46E1"/>
    <w:rsid w:val="007551A5"/>
    <w:rsid w:val="00782601"/>
    <w:rsid w:val="007926E4"/>
    <w:rsid w:val="007A2971"/>
    <w:rsid w:val="007A37D5"/>
    <w:rsid w:val="007A4567"/>
    <w:rsid w:val="007A4DA8"/>
    <w:rsid w:val="007E0B5B"/>
    <w:rsid w:val="00810E60"/>
    <w:rsid w:val="00814406"/>
    <w:rsid w:val="00832599"/>
    <w:rsid w:val="00836C82"/>
    <w:rsid w:val="0084667B"/>
    <w:rsid w:val="00852EC4"/>
    <w:rsid w:val="00855C6C"/>
    <w:rsid w:val="00862AB4"/>
    <w:rsid w:val="0087581E"/>
    <w:rsid w:val="00882196"/>
    <w:rsid w:val="00893B25"/>
    <w:rsid w:val="008A7F3E"/>
    <w:rsid w:val="008B23F0"/>
    <w:rsid w:val="008B533A"/>
    <w:rsid w:val="008C14FC"/>
    <w:rsid w:val="008C1EB3"/>
    <w:rsid w:val="008C53C4"/>
    <w:rsid w:val="008C5F65"/>
    <w:rsid w:val="009159B9"/>
    <w:rsid w:val="009168BD"/>
    <w:rsid w:val="009374A9"/>
    <w:rsid w:val="0094002E"/>
    <w:rsid w:val="00941781"/>
    <w:rsid w:val="009423B6"/>
    <w:rsid w:val="00950CEF"/>
    <w:rsid w:val="0095316D"/>
    <w:rsid w:val="00965406"/>
    <w:rsid w:val="00967B94"/>
    <w:rsid w:val="00984555"/>
    <w:rsid w:val="009A3326"/>
    <w:rsid w:val="009B0E32"/>
    <w:rsid w:val="009B4C08"/>
    <w:rsid w:val="009B4E5C"/>
    <w:rsid w:val="009D1C68"/>
    <w:rsid w:val="009E1F3A"/>
    <w:rsid w:val="009E20E6"/>
    <w:rsid w:val="009F2482"/>
    <w:rsid w:val="00A0308D"/>
    <w:rsid w:val="00A04621"/>
    <w:rsid w:val="00A1010C"/>
    <w:rsid w:val="00A1168C"/>
    <w:rsid w:val="00A20072"/>
    <w:rsid w:val="00A23620"/>
    <w:rsid w:val="00A32BFE"/>
    <w:rsid w:val="00A35DD9"/>
    <w:rsid w:val="00A46B45"/>
    <w:rsid w:val="00A56041"/>
    <w:rsid w:val="00A8136E"/>
    <w:rsid w:val="00A87A92"/>
    <w:rsid w:val="00A938D0"/>
    <w:rsid w:val="00A94FEB"/>
    <w:rsid w:val="00A977C3"/>
    <w:rsid w:val="00AA173D"/>
    <w:rsid w:val="00AB67F5"/>
    <w:rsid w:val="00AE1C20"/>
    <w:rsid w:val="00AE7568"/>
    <w:rsid w:val="00AF0010"/>
    <w:rsid w:val="00B05A8B"/>
    <w:rsid w:val="00B16328"/>
    <w:rsid w:val="00B4370D"/>
    <w:rsid w:val="00B509A3"/>
    <w:rsid w:val="00B51090"/>
    <w:rsid w:val="00B71142"/>
    <w:rsid w:val="00B719F2"/>
    <w:rsid w:val="00B81598"/>
    <w:rsid w:val="00B84F25"/>
    <w:rsid w:val="00BE7786"/>
    <w:rsid w:val="00BF2373"/>
    <w:rsid w:val="00BF32A6"/>
    <w:rsid w:val="00C02DFA"/>
    <w:rsid w:val="00C03113"/>
    <w:rsid w:val="00C043A9"/>
    <w:rsid w:val="00C2477D"/>
    <w:rsid w:val="00C35492"/>
    <w:rsid w:val="00C74719"/>
    <w:rsid w:val="00C74905"/>
    <w:rsid w:val="00C97309"/>
    <w:rsid w:val="00CB05D3"/>
    <w:rsid w:val="00CB0FCF"/>
    <w:rsid w:val="00CC494B"/>
    <w:rsid w:val="00CC7AFF"/>
    <w:rsid w:val="00CD5394"/>
    <w:rsid w:val="00CE0DA1"/>
    <w:rsid w:val="00CF1464"/>
    <w:rsid w:val="00CF2559"/>
    <w:rsid w:val="00D06A68"/>
    <w:rsid w:val="00D1121D"/>
    <w:rsid w:val="00D215F5"/>
    <w:rsid w:val="00D271EC"/>
    <w:rsid w:val="00D30198"/>
    <w:rsid w:val="00D3706F"/>
    <w:rsid w:val="00D41305"/>
    <w:rsid w:val="00D4418A"/>
    <w:rsid w:val="00D5128A"/>
    <w:rsid w:val="00D64123"/>
    <w:rsid w:val="00D642D3"/>
    <w:rsid w:val="00D8311D"/>
    <w:rsid w:val="00D86B79"/>
    <w:rsid w:val="00D91434"/>
    <w:rsid w:val="00DB1216"/>
    <w:rsid w:val="00DB7468"/>
    <w:rsid w:val="00DC4C6E"/>
    <w:rsid w:val="00DD5C84"/>
    <w:rsid w:val="00DF0E57"/>
    <w:rsid w:val="00DF181A"/>
    <w:rsid w:val="00DF7E3E"/>
    <w:rsid w:val="00E03204"/>
    <w:rsid w:val="00E033D0"/>
    <w:rsid w:val="00E04C14"/>
    <w:rsid w:val="00E11CE2"/>
    <w:rsid w:val="00E216C5"/>
    <w:rsid w:val="00E25218"/>
    <w:rsid w:val="00E52F97"/>
    <w:rsid w:val="00E7402C"/>
    <w:rsid w:val="00E82D01"/>
    <w:rsid w:val="00EA1DFC"/>
    <w:rsid w:val="00EA3268"/>
    <w:rsid w:val="00EA7735"/>
    <w:rsid w:val="00EB50D7"/>
    <w:rsid w:val="00EB7F6B"/>
    <w:rsid w:val="00ED2FE3"/>
    <w:rsid w:val="00ED355F"/>
    <w:rsid w:val="00F019B4"/>
    <w:rsid w:val="00F4110C"/>
    <w:rsid w:val="00F552B7"/>
    <w:rsid w:val="00F67B04"/>
    <w:rsid w:val="00F76152"/>
    <w:rsid w:val="00F817FC"/>
    <w:rsid w:val="00F864E2"/>
    <w:rsid w:val="00F937E5"/>
    <w:rsid w:val="00FA0042"/>
    <w:rsid w:val="00FA194B"/>
    <w:rsid w:val="00FA6F7F"/>
    <w:rsid w:val="00FA7984"/>
    <w:rsid w:val="00FB176A"/>
    <w:rsid w:val="00FB3C07"/>
    <w:rsid w:val="00FC2D2D"/>
    <w:rsid w:val="00FC4320"/>
    <w:rsid w:val="00FD2A3E"/>
    <w:rsid w:val="00FD50C6"/>
    <w:rsid w:val="00FE6A5F"/>
    <w:rsid w:val="00FF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D2D75A84-89B7-4D0B-A275-C9FD3AD9E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Bullet Points,Liste Paragraf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customStyle="1" w:styleId="markedcontent">
    <w:name w:val="markedcontent"/>
    <w:basedOn w:val="DefaultParagraphFont"/>
    <w:rsid w:val="00A46B45"/>
  </w:style>
  <w:style w:type="character" w:customStyle="1" w:styleId="ListParagraphChar">
    <w:name w:val="List Paragraph Char"/>
    <w:aliases w:val="Bullet Points Char,Liste Paragraf Char"/>
    <w:link w:val="ListParagraph"/>
    <w:uiPriority w:val="34"/>
    <w:locked/>
    <w:rsid w:val="00A46B45"/>
    <w:rPr>
      <w:lang w:val="en-US" w:eastAsia="en-US"/>
    </w:rPr>
  </w:style>
  <w:style w:type="paragraph" w:styleId="Revision">
    <w:name w:val="Revision"/>
    <w:hidden/>
    <w:uiPriority w:val="99"/>
    <w:semiHidden/>
    <w:rsid w:val="00FF3369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7A4DA8"/>
    <w:pPr>
      <w:ind w:left="851" w:firstLine="0"/>
      <w:jc w:val="left"/>
    </w:pPr>
    <w:rPr>
      <w:rFonts w:ascii="Georgia" w:eastAsiaTheme="minorHAnsi" w:hAnsi="Georgia" w:cstheme="minorBidi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A65F53-468C-4286-AEDD-807831921908}"/>
</file>

<file path=customXml/itemProps2.xml><?xml version="1.0" encoding="utf-8"?>
<ds:datastoreItem xmlns:ds="http://schemas.openxmlformats.org/officeDocument/2006/customXml" ds:itemID="{A2DC997C-8F20-43DF-9AF7-82B39CB33104}"/>
</file>

<file path=customXml/itemProps3.xml><?xml version="1.0" encoding="utf-8"?>
<ds:datastoreItem xmlns:ds="http://schemas.openxmlformats.org/officeDocument/2006/customXml" ds:itemID="{C2D407B5-DA0D-48A5-8385-FB1DFD54958D}"/>
</file>

<file path=customXml/itemProps4.xml><?xml version="1.0" encoding="utf-8"?>
<ds:datastoreItem xmlns:ds="http://schemas.openxmlformats.org/officeDocument/2006/customXml" ds:itemID="{74F4E138-3557-4924-8F06-6CF23D140F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1544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36.2023.ro</vt:lpstr>
      <vt:lpstr/>
      <vt:lpstr/>
    </vt:vector>
  </TitlesOfParts>
  <Company>Cancelaria Guvernului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L_84.2023.ro</dc:title>
  <dc:creator>lll</dc:creator>
  <cp:lastModifiedBy>Inga Rusnac</cp:lastModifiedBy>
  <cp:revision>3</cp:revision>
  <cp:lastPrinted>2023-04-11T08:04:00Z</cp:lastPrinted>
  <dcterms:created xsi:type="dcterms:W3CDTF">2023-04-18T07:48:00Z</dcterms:created>
  <dcterms:modified xsi:type="dcterms:W3CDTF">2023-04-18T07:49:00Z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