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A0BFA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A0BFA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A0BFA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A0BFA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0A0BFA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A0BFA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A0BFA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62162D4" w14:textId="3ADC9CEC" w:rsidR="00631C91" w:rsidRPr="003F7309" w:rsidRDefault="0001449E" w:rsidP="003F7309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0A0BF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3F7309">
        <w:rPr>
          <w:rFonts w:ascii="Times New Roman" w:hAnsi="Times New Roman"/>
          <w:sz w:val="28"/>
          <w:szCs w:val="28"/>
          <w:lang w:val="ru-RU"/>
        </w:rPr>
        <w:t>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3F7309">
        <w:rPr>
          <w:rFonts w:ascii="Times New Roman" w:hAnsi="Times New Roman"/>
          <w:sz w:val="28"/>
          <w:szCs w:val="28"/>
          <w:lang w:val="ro-MD"/>
        </w:rPr>
        <w:t>/1996</w:t>
      </w:r>
      <w:r w:rsidRPr="003F7309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3F73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3F7309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3F7309" w:rsidRPr="003F7309">
        <w:rPr>
          <w:rFonts w:ascii="Times New Roman" w:hAnsi="Times New Roman"/>
          <w:sz w:val="28"/>
          <w:szCs w:val="28"/>
          <w:lang w:val="ru-RU"/>
        </w:rPr>
        <w:t>Закон</w:t>
      </w:r>
      <w:r w:rsidR="003F7309">
        <w:rPr>
          <w:rFonts w:ascii="Times New Roman" w:hAnsi="Times New Roman"/>
          <w:sz w:val="28"/>
          <w:szCs w:val="28"/>
          <w:lang w:val="ru-RU"/>
        </w:rPr>
        <w:t>а</w:t>
      </w:r>
      <w:r w:rsidR="003F7309" w:rsidRPr="003F7309">
        <w:rPr>
          <w:rFonts w:ascii="Times New Roman" w:hAnsi="Times New Roman"/>
          <w:sz w:val="28"/>
          <w:szCs w:val="28"/>
          <w:lang w:val="ru-RU"/>
        </w:rPr>
        <w:t xml:space="preserve"> о внесении изменений в некоторые нормативные акты</w:t>
      </w:r>
      <w:r w:rsidR="00631C91" w:rsidRPr="003F7309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3E37477D" w14:textId="0D0930AC" w:rsidR="0001449E" w:rsidRPr="003F7309" w:rsidRDefault="00631C91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F730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9BE6D96" w14:textId="77777777" w:rsidR="0001449E" w:rsidRPr="003F7309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F7309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52BBCE3B" w:rsidR="0001449E" w:rsidRPr="000A0BFA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3F7309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3F7309">
        <w:rPr>
          <w:rFonts w:ascii="Times New Roman" w:hAnsi="Times New Roman"/>
          <w:sz w:val="28"/>
          <w:szCs w:val="28"/>
          <w:lang w:val="ru-RU"/>
        </w:rPr>
        <w:t>закона</w:t>
      </w:r>
      <w:r w:rsidRPr="003F7309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735F3E36" w:rsidR="0001449E" w:rsidRPr="000A0BFA" w:rsidRDefault="0001449E" w:rsidP="00AA6F2D">
      <w:pPr>
        <w:tabs>
          <w:tab w:val="left" w:pos="284"/>
          <w:tab w:val="left" w:pos="993"/>
          <w:tab w:val="left" w:pos="1134"/>
        </w:tabs>
        <w:spacing w:after="0" w:line="259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0A0BFA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31C91" w:rsidRPr="000A0BFA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0A0BFA">
        <w:rPr>
          <w:rFonts w:ascii="Times New Roman" w:hAnsi="Times New Roman"/>
          <w:sz w:val="28"/>
          <w:szCs w:val="28"/>
          <w:lang w:val="ru-RU"/>
        </w:rPr>
        <w:t>.</w:t>
      </w:r>
      <w:r w:rsidRPr="000A0BFA">
        <w:rPr>
          <w:rFonts w:ascii="Times New Roman" w:hAnsi="Times New Roman"/>
          <w:sz w:val="28"/>
          <w:szCs w:val="28"/>
        </w:rPr>
        <w:t xml:space="preserve"> </w:t>
      </w:r>
    </w:p>
    <w:p w14:paraId="41E6E0F1" w14:textId="77777777" w:rsidR="0001449E" w:rsidRPr="000A0BFA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0A0BFA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45B41802" w:rsidR="0001449E" w:rsidRPr="000A0BFA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D314C2"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8E2406"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48345803" w14:textId="7AA717F9" w:rsidR="009B0AF6" w:rsidRPr="000A0BFA" w:rsidRDefault="009B0AF6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Р. МАРИАН </w:t>
      </w:r>
    </w:p>
    <w:p w14:paraId="64B6332B" w14:textId="1C315572" w:rsidR="009B0AF6" w:rsidRPr="000A0BFA" w:rsidRDefault="009B0AF6" w:rsidP="009B0AF6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Д. ИСТРАТИЙ</w:t>
      </w:r>
    </w:p>
    <w:p w14:paraId="2BA7B92D" w14:textId="456F9144" w:rsidR="009B0AF6" w:rsidRPr="000A0BFA" w:rsidRDefault="009B0AF6" w:rsidP="009B0AF6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СПЫНУ</w:t>
      </w:r>
    </w:p>
    <w:p w14:paraId="5F694569" w14:textId="6424BD62" w:rsidR="00563FC2" w:rsidRPr="000A0BFA" w:rsidRDefault="00563FC2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456D7A75" w14:textId="77777777" w:rsidR="00631C91" w:rsidRPr="000A0BFA" w:rsidRDefault="00631C91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5CB0A342" w14:textId="688AF1F9" w:rsidR="008E2406" w:rsidRPr="000A0BFA" w:rsidRDefault="004B1D30" w:rsidP="004B1D30">
      <w:pPr>
        <w:tabs>
          <w:tab w:val="left" w:pos="709"/>
          <w:tab w:val="left" w:pos="2920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</w:p>
    <w:p w14:paraId="57280EF8" w14:textId="77777777" w:rsidR="0001449E" w:rsidRPr="000A0BFA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A0BFA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0A0BFA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4CCE6EFF" w:rsidR="006E6D5C" w:rsidRPr="000A0BFA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9B0AF6" w:rsidRPr="00D22EB6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37</w:t>
      </w:r>
      <w:r w:rsidR="00C70952"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A0BFA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A0BF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A0BFA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A0BFA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0A0BFA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0A0BFA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324A430A" w:rsidR="00852B18" w:rsidRPr="000A0BFA" w:rsidRDefault="009B0AF6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0A0BFA">
        <w:rPr>
          <w:b/>
          <w:bCs/>
          <w:sz w:val="28"/>
          <w:szCs w:val="28"/>
          <w:lang w:val="ru-RU"/>
        </w:rPr>
        <w:t>ЗАКОН</w:t>
      </w:r>
    </w:p>
    <w:p w14:paraId="21F90D2C" w14:textId="77777777" w:rsidR="009B0AF6" w:rsidRPr="000A0BFA" w:rsidRDefault="009B0AF6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A0BFA">
        <w:rPr>
          <w:b/>
          <w:bCs/>
          <w:sz w:val="28"/>
          <w:szCs w:val="28"/>
          <w:lang w:val="ru-RU"/>
        </w:rPr>
        <w:t xml:space="preserve">о внесении изменений в некоторые нормативные акты </w:t>
      </w:r>
    </w:p>
    <w:p w14:paraId="517F3A0F" w14:textId="5B4FCAB6" w:rsidR="0013795B" w:rsidRPr="000A0BFA" w:rsidRDefault="0013795B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80BD353" w14:textId="396BDC23" w:rsidR="00A51B79" w:rsidRPr="000A0BFA" w:rsidRDefault="00A51B79" w:rsidP="00A51B7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Парламент принимает настоящ</w:t>
      </w:r>
      <w:r w:rsidR="009B0AF6" w:rsidRPr="000A0BFA">
        <w:rPr>
          <w:sz w:val="28"/>
          <w:szCs w:val="28"/>
          <w:lang w:val="ru-RU"/>
        </w:rPr>
        <w:t>ий органический закон</w:t>
      </w:r>
      <w:r w:rsidRPr="000A0BFA">
        <w:rPr>
          <w:sz w:val="28"/>
          <w:szCs w:val="28"/>
          <w:lang w:val="ru-RU"/>
        </w:rPr>
        <w:t>.</w:t>
      </w:r>
    </w:p>
    <w:p w14:paraId="19F6E8A8" w14:textId="124B38F4" w:rsidR="00273B8E" w:rsidRPr="000A0BFA" w:rsidRDefault="007573DD" w:rsidP="00DE538F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bookmarkStart w:id="1" w:name="_Hlk165986944"/>
      <w:r w:rsidRPr="000A0BFA">
        <w:rPr>
          <w:b/>
          <w:bCs/>
          <w:sz w:val="28"/>
          <w:szCs w:val="28"/>
          <w:lang w:val="ru-RU"/>
        </w:rPr>
        <w:t xml:space="preserve">Ст. </w:t>
      </w:r>
      <w:r w:rsidR="00273B8E" w:rsidRPr="000A0BFA">
        <w:rPr>
          <w:b/>
          <w:bCs/>
          <w:sz w:val="28"/>
          <w:szCs w:val="28"/>
        </w:rPr>
        <w:t>I</w:t>
      </w:r>
      <w:r w:rsidRPr="000A0BFA">
        <w:rPr>
          <w:b/>
          <w:bCs/>
          <w:sz w:val="28"/>
          <w:szCs w:val="28"/>
          <w:lang w:val="ru-RU"/>
        </w:rPr>
        <w:t>.</w:t>
      </w:r>
      <w:r w:rsidRPr="000A0BFA">
        <w:rPr>
          <w:sz w:val="28"/>
          <w:szCs w:val="28"/>
          <w:lang w:val="ru-RU"/>
        </w:rPr>
        <w:t xml:space="preserve"> – </w:t>
      </w:r>
      <w:bookmarkEnd w:id="1"/>
      <w:r w:rsidR="003F7309">
        <w:rPr>
          <w:sz w:val="28"/>
          <w:szCs w:val="28"/>
          <w:lang w:val="ru-RU"/>
        </w:rPr>
        <w:t xml:space="preserve"> В </w:t>
      </w:r>
      <w:r w:rsidR="003F7309" w:rsidRPr="000A0BFA">
        <w:rPr>
          <w:sz w:val="28"/>
          <w:szCs w:val="28"/>
          <w:lang w:val="ru-RU"/>
        </w:rPr>
        <w:t xml:space="preserve">таможенный </w:t>
      </w:r>
      <w:r w:rsidR="00DE538F" w:rsidRPr="000A0BFA">
        <w:rPr>
          <w:sz w:val="28"/>
          <w:szCs w:val="28"/>
          <w:lang w:val="ru-RU"/>
        </w:rPr>
        <w:t>кодекс № 95</w:t>
      </w:r>
      <w:r w:rsidR="0030766D" w:rsidRPr="000A0BFA">
        <w:rPr>
          <w:sz w:val="28"/>
          <w:szCs w:val="28"/>
          <w:lang w:val="ru-RU"/>
        </w:rPr>
        <w:t>/</w:t>
      </w:r>
      <w:bookmarkStart w:id="2" w:name="_Hlk165987095"/>
      <w:r w:rsidR="00DE538F" w:rsidRPr="000A0BFA">
        <w:rPr>
          <w:sz w:val="28"/>
          <w:szCs w:val="28"/>
          <w:lang w:val="ru-RU"/>
        </w:rPr>
        <w:t xml:space="preserve">2021 </w:t>
      </w:r>
      <w:r w:rsidR="00273B8E" w:rsidRPr="000A0BFA">
        <w:rPr>
          <w:sz w:val="28"/>
          <w:szCs w:val="28"/>
          <w:lang w:val="ru-RU"/>
        </w:rPr>
        <w:t xml:space="preserve">(Официальный монитор Республики Молдова, 2021 г., № 219–225, ст. 238), с последующими изменениями, внести следующие изменения: </w:t>
      </w:r>
    </w:p>
    <w:bookmarkEnd w:id="2"/>
    <w:p w14:paraId="34BDB9A3" w14:textId="0881E896" w:rsidR="00273B8E" w:rsidRPr="000A0BFA" w:rsidRDefault="00273B8E" w:rsidP="00273B8E">
      <w:pPr>
        <w:pStyle w:val="tt"/>
        <w:numPr>
          <w:ilvl w:val="0"/>
          <w:numId w:val="31"/>
        </w:numPr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Статью 1 дополнить частью (4</w:t>
      </w:r>
      <w:r w:rsidRPr="000A0BFA">
        <w:rPr>
          <w:sz w:val="28"/>
          <w:szCs w:val="28"/>
          <w:vertAlign w:val="superscript"/>
          <w:lang w:val="ru-RU"/>
        </w:rPr>
        <w:t>1</w:t>
      </w:r>
      <w:r w:rsidRPr="000A0BFA">
        <w:rPr>
          <w:sz w:val="28"/>
          <w:szCs w:val="28"/>
          <w:lang w:val="ru-RU"/>
        </w:rPr>
        <w:t>) следующего содержания:</w:t>
      </w:r>
    </w:p>
    <w:p w14:paraId="7AC474B1" w14:textId="21E56B74" w:rsidR="00273B8E" w:rsidRPr="000A0BFA" w:rsidRDefault="00273B8E" w:rsidP="00E179F8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«(4</w:t>
      </w:r>
      <w:r w:rsidRPr="000A0BFA">
        <w:rPr>
          <w:sz w:val="28"/>
          <w:szCs w:val="28"/>
          <w:vertAlign w:val="superscript"/>
          <w:lang w:val="ru-RU"/>
        </w:rPr>
        <w:t>1</w:t>
      </w:r>
      <w:r w:rsidRPr="000A0BFA">
        <w:rPr>
          <w:sz w:val="28"/>
          <w:szCs w:val="28"/>
          <w:lang w:val="ru-RU"/>
        </w:rPr>
        <w:t xml:space="preserve">) </w:t>
      </w:r>
      <w:r w:rsidR="000A0BFA" w:rsidRPr="000A0BFA">
        <w:rPr>
          <w:sz w:val="28"/>
          <w:szCs w:val="28"/>
          <w:lang w:val="ru-RU"/>
        </w:rPr>
        <w:t xml:space="preserve">Под таможенной </w:t>
      </w:r>
      <w:r w:rsidRPr="000A0BFA">
        <w:rPr>
          <w:sz w:val="28"/>
          <w:szCs w:val="28"/>
          <w:lang w:val="ru-RU"/>
        </w:rPr>
        <w:t>деятельность</w:t>
      </w:r>
      <w:r w:rsidR="000A0BFA" w:rsidRPr="000A0BFA">
        <w:rPr>
          <w:sz w:val="28"/>
          <w:szCs w:val="28"/>
          <w:lang w:val="ru-RU"/>
        </w:rPr>
        <w:t xml:space="preserve">ю </w:t>
      </w:r>
      <w:r w:rsidR="000A0BFA" w:rsidRPr="003F7309">
        <w:rPr>
          <w:sz w:val="28"/>
          <w:szCs w:val="28"/>
          <w:lang w:val="ru-RU"/>
        </w:rPr>
        <w:t xml:space="preserve">подразумевается </w:t>
      </w:r>
      <w:r w:rsidRPr="003F7309">
        <w:rPr>
          <w:sz w:val="28"/>
          <w:szCs w:val="28"/>
          <w:lang w:val="ru-RU"/>
        </w:rPr>
        <w:t>внедрени</w:t>
      </w:r>
      <w:r w:rsidR="000A0BFA" w:rsidRPr="003F7309">
        <w:rPr>
          <w:sz w:val="28"/>
          <w:szCs w:val="28"/>
          <w:lang w:val="ru-RU"/>
        </w:rPr>
        <w:t>е</w:t>
      </w:r>
      <w:r w:rsidRPr="003F7309">
        <w:rPr>
          <w:sz w:val="28"/>
          <w:szCs w:val="28"/>
          <w:lang w:val="ru-RU"/>
        </w:rPr>
        <w:t xml:space="preserve"> </w:t>
      </w:r>
      <w:r w:rsidR="00E179F8" w:rsidRPr="003F7309">
        <w:rPr>
          <w:sz w:val="28"/>
          <w:szCs w:val="28"/>
          <w:lang w:val="ru-RU"/>
        </w:rPr>
        <w:t>таможенных</w:t>
      </w:r>
      <w:r w:rsidRPr="003F7309">
        <w:rPr>
          <w:sz w:val="28"/>
          <w:szCs w:val="28"/>
          <w:lang w:val="ru-RU"/>
        </w:rPr>
        <w:t xml:space="preserve"> политик, обеспечени</w:t>
      </w:r>
      <w:r w:rsidR="000A0BFA" w:rsidRPr="003F7309">
        <w:rPr>
          <w:sz w:val="28"/>
          <w:szCs w:val="28"/>
          <w:lang w:val="ru-RU"/>
        </w:rPr>
        <w:t>е</w:t>
      </w:r>
      <w:r w:rsidRPr="003F7309">
        <w:rPr>
          <w:sz w:val="28"/>
          <w:szCs w:val="28"/>
          <w:lang w:val="ru-RU"/>
        </w:rPr>
        <w:t xml:space="preserve"> соблюдения </w:t>
      </w:r>
      <w:r w:rsidR="00ED5ADF" w:rsidRPr="003F7309">
        <w:rPr>
          <w:sz w:val="28"/>
          <w:szCs w:val="28"/>
          <w:lang w:val="ru-RU"/>
        </w:rPr>
        <w:t xml:space="preserve">таможенных правил </w:t>
      </w:r>
      <w:r w:rsidR="00E179F8" w:rsidRPr="003F7309">
        <w:rPr>
          <w:sz w:val="28"/>
          <w:szCs w:val="28"/>
          <w:lang w:val="ru-RU"/>
        </w:rPr>
        <w:t>при перемещении товаров, транспортных средств и людей через таможенную границу Республики Молдова, взыскание суммы ввозных и вывозных</w:t>
      </w:r>
      <w:r w:rsidR="00E179F8" w:rsidRPr="000A0BFA">
        <w:rPr>
          <w:sz w:val="28"/>
          <w:szCs w:val="28"/>
          <w:lang w:val="ru-RU"/>
        </w:rPr>
        <w:t xml:space="preserve"> платежей, таможенное оформление, контроль и таможенный надзор.».</w:t>
      </w:r>
    </w:p>
    <w:p w14:paraId="00D1B7B9" w14:textId="57DE4D60" w:rsidR="00273B8E" w:rsidRPr="000A0BFA" w:rsidRDefault="00E179F8" w:rsidP="00273B8E">
      <w:pPr>
        <w:pStyle w:val="tt"/>
        <w:numPr>
          <w:ilvl w:val="0"/>
          <w:numId w:val="31"/>
        </w:numPr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bookmarkStart w:id="3" w:name="_Hlk165985659"/>
      <w:r w:rsidRPr="000A0BFA">
        <w:rPr>
          <w:sz w:val="28"/>
          <w:szCs w:val="28"/>
          <w:lang w:val="ru-RU"/>
        </w:rPr>
        <w:t>Статью 58 дополнить частью (2</w:t>
      </w:r>
      <w:r w:rsidRPr="000A0BFA">
        <w:rPr>
          <w:sz w:val="28"/>
          <w:szCs w:val="28"/>
          <w:vertAlign w:val="superscript"/>
          <w:lang w:val="ru-RU"/>
        </w:rPr>
        <w:t>1</w:t>
      </w:r>
      <w:r w:rsidRPr="000A0BFA">
        <w:rPr>
          <w:sz w:val="28"/>
          <w:szCs w:val="28"/>
          <w:lang w:val="ru-RU"/>
        </w:rPr>
        <w:t>) следующего содержания</w:t>
      </w:r>
      <w:bookmarkEnd w:id="3"/>
      <w:r w:rsidRPr="000A0BFA">
        <w:rPr>
          <w:sz w:val="28"/>
          <w:szCs w:val="28"/>
          <w:lang w:val="ru-RU"/>
        </w:rPr>
        <w:t>:</w:t>
      </w:r>
    </w:p>
    <w:p w14:paraId="064B429B" w14:textId="27361D7C" w:rsidR="00E179F8" w:rsidRPr="000A0BFA" w:rsidRDefault="00E179F8" w:rsidP="00D178B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«(2</w:t>
      </w:r>
      <w:r w:rsidRPr="000A0BFA">
        <w:rPr>
          <w:sz w:val="28"/>
          <w:szCs w:val="28"/>
          <w:vertAlign w:val="superscript"/>
          <w:lang w:val="ru-RU"/>
        </w:rPr>
        <w:t>1</w:t>
      </w:r>
      <w:r w:rsidRPr="000A0BFA">
        <w:rPr>
          <w:sz w:val="28"/>
          <w:szCs w:val="28"/>
          <w:lang w:val="ru-RU"/>
        </w:rPr>
        <w:t>) Таможенная служба</w:t>
      </w:r>
      <w:r w:rsidR="00D178BC" w:rsidRPr="000A0BFA">
        <w:rPr>
          <w:sz w:val="28"/>
          <w:szCs w:val="28"/>
          <w:lang w:val="ru-RU"/>
        </w:rPr>
        <w:t xml:space="preserve"> восстан</w:t>
      </w:r>
      <w:r w:rsidR="00BE74F8">
        <w:rPr>
          <w:sz w:val="28"/>
          <w:szCs w:val="28"/>
          <w:lang w:val="ru-RU"/>
        </w:rPr>
        <w:t>авливае</w:t>
      </w:r>
      <w:r w:rsidR="00D22EB6">
        <w:rPr>
          <w:sz w:val="28"/>
          <w:szCs w:val="28"/>
          <w:lang w:val="ru-RU"/>
        </w:rPr>
        <w:t>т</w:t>
      </w:r>
      <w:r w:rsidR="00D178BC" w:rsidRPr="000A0BFA">
        <w:rPr>
          <w:sz w:val="28"/>
          <w:szCs w:val="28"/>
          <w:lang w:val="ru-RU"/>
        </w:rPr>
        <w:t>/предостав</w:t>
      </w:r>
      <w:r w:rsidR="00BE74F8">
        <w:rPr>
          <w:sz w:val="28"/>
          <w:szCs w:val="28"/>
          <w:lang w:val="ru-RU"/>
        </w:rPr>
        <w:t>ляет</w:t>
      </w:r>
      <w:r w:rsidR="00D178BC" w:rsidRPr="000A0BFA">
        <w:rPr>
          <w:sz w:val="28"/>
          <w:szCs w:val="28"/>
          <w:lang w:val="ru-RU"/>
        </w:rPr>
        <w:t xml:space="preserve"> преференциальный тарифный режим на основании полученных в рамках международного административного сотрудничества ответов, по истечении срока, прямо предусмотренного соглашениями, указанными в части (2) настоящей статьи, в случае если выполнены </w:t>
      </w:r>
      <w:r w:rsidR="00444E85" w:rsidRPr="000A0BFA">
        <w:rPr>
          <w:sz w:val="28"/>
          <w:szCs w:val="28"/>
          <w:lang w:val="ru-RU"/>
        </w:rPr>
        <w:t xml:space="preserve">в совокупности </w:t>
      </w:r>
      <w:r w:rsidR="00D178BC" w:rsidRPr="000A0BFA">
        <w:rPr>
          <w:sz w:val="28"/>
          <w:szCs w:val="28"/>
          <w:lang w:val="ru-RU"/>
        </w:rPr>
        <w:t xml:space="preserve">следующие условия: </w:t>
      </w:r>
    </w:p>
    <w:p w14:paraId="196B4E86" w14:textId="4A213C0E" w:rsidR="00D178BC" w:rsidRDefault="00D178BC" w:rsidP="00D178B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а) компетентны</w:t>
      </w:r>
      <w:r w:rsidR="00347665" w:rsidRPr="000A0BFA">
        <w:rPr>
          <w:sz w:val="28"/>
          <w:szCs w:val="28"/>
          <w:lang w:val="ru-RU"/>
        </w:rPr>
        <w:t xml:space="preserve">й таможенный </w:t>
      </w:r>
      <w:r w:rsidRPr="000A0BFA">
        <w:rPr>
          <w:sz w:val="28"/>
          <w:szCs w:val="28"/>
          <w:lang w:val="ru-RU"/>
        </w:rPr>
        <w:t>орган</w:t>
      </w:r>
      <w:r w:rsidR="00347665" w:rsidRPr="000A0BFA">
        <w:rPr>
          <w:sz w:val="28"/>
          <w:szCs w:val="28"/>
          <w:lang w:val="ru-RU"/>
        </w:rPr>
        <w:t xml:space="preserve"> иностранного государства подтверждает подлинность соответственных доказательств происхождения и </w:t>
      </w:r>
      <w:r w:rsidR="00D22EB6">
        <w:rPr>
          <w:sz w:val="28"/>
          <w:szCs w:val="28"/>
          <w:lang w:val="ru-RU"/>
        </w:rPr>
        <w:t>достоверность</w:t>
      </w:r>
      <w:r w:rsidR="00347665" w:rsidRPr="000A0BFA">
        <w:rPr>
          <w:sz w:val="28"/>
          <w:szCs w:val="28"/>
          <w:lang w:val="ru-RU"/>
        </w:rPr>
        <w:t xml:space="preserve"> содержащейся в них информации;</w:t>
      </w:r>
    </w:p>
    <w:p w14:paraId="062A8586" w14:textId="68E489A6" w:rsidR="00347665" w:rsidRPr="000A0BFA" w:rsidRDefault="00347665" w:rsidP="00D178BC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</w:rPr>
        <w:t>b</w:t>
      </w:r>
      <w:r w:rsidRPr="000A0BFA">
        <w:rPr>
          <w:sz w:val="28"/>
          <w:szCs w:val="28"/>
          <w:lang w:val="ru-RU"/>
        </w:rPr>
        <w:t xml:space="preserve">) </w:t>
      </w:r>
      <w:r w:rsidR="00444E85" w:rsidRPr="000A0BFA">
        <w:rPr>
          <w:sz w:val="28"/>
          <w:szCs w:val="28"/>
          <w:lang w:val="ru-RU"/>
        </w:rPr>
        <w:t>если выполнены остальные условия, предусмотренные указанными в части «2» настоящей статьи соглашениями.</w:t>
      </w:r>
    </w:p>
    <w:p w14:paraId="2975C265" w14:textId="75B40178" w:rsidR="00444E85" w:rsidRPr="000A0BFA" w:rsidRDefault="00444E85" w:rsidP="00444E85">
      <w:pPr>
        <w:pStyle w:val="tt"/>
        <w:numPr>
          <w:ilvl w:val="0"/>
          <w:numId w:val="31"/>
        </w:numPr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lastRenderedPageBreak/>
        <w:t>Статью 169 дополнить частью (8) следующего содержания:</w:t>
      </w:r>
    </w:p>
    <w:p w14:paraId="5B5FB8A4" w14:textId="6AD4A4F5" w:rsidR="006D21F3" w:rsidRPr="000A0BFA" w:rsidRDefault="00444E85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«(8) Подача таможенной декларации</w:t>
      </w:r>
      <w:r w:rsidR="006D21F3" w:rsidRPr="000A0BFA">
        <w:rPr>
          <w:sz w:val="28"/>
          <w:szCs w:val="28"/>
          <w:lang w:val="ru-RU"/>
        </w:rPr>
        <w:t xml:space="preserve"> для выпуска в свободное обращение, помещения на таможенные склады, экспорта товаров, транспортируемых стационарными транспортными установками, осуществляется до последнего дня месяца, следующего за отчетным, с момента пересечения таможенной границы.».</w:t>
      </w:r>
    </w:p>
    <w:p w14:paraId="551B5D7A" w14:textId="773D6D78" w:rsidR="006D21F3" w:rsidRPr="000A0BFA" w:rsidRDefault="006D21F3" w:rsidP="006D21F3">
      <w:pPr>
        <w:pStyle w:val="tt"/>
        <w:numPr>
          <w:ilvl w:val="0"/>
          <w:numId w:val="31"/>
        </w:numPr>
        <w:tabs>
          <w:tab w:val="left" w:pos="709"/>
        </w:tabs>
        <w:spacing w:after="0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В части (3) статьи 427</w:t>
      </w:r>
      <w:r w:rsidR="006159E4" w:rsidRPr="000A0BFA">
        <w:rPr>
          <w:sz w:val="28"/>
          <w:szCs w:val="28"/>
          <w:lang w:val="ru-RU"/>
        </w:rPr>
        <w:t>:</w:t>
      </w:r>
    </w:p>
    <w:p w14:paraId="647F18EE" w14:textId="35303C3E" w:rsidR="006159E4" w:rsidRPr="000A0BFA" w:rsidRDefault="006159E4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 xml:space="preserve">после слов «по истечении срока, указанного в настоящей части» дополнить </w:t>
      </w:r>
      <w:r w:rsidR="00BE74F8">
        <w:rPr>
          <w:sz w:val="28"/>
          <w:szCs w:val="28"/>
          <w:lang w:val="ru-RU"/>
        </w:rPr>
        <w:t>текстом</w:t>
      </w:r>
      <w:r w:rsidRPr="000A0BFA">
        <w:rPr>
          <w:sz w:val="28"/>
          <w:szCs w:val="28"/>
          <w:lang w:val="ru-RU"/>
        </w:rPr>
        <w:t>: «Разрешения</w:t>
      </w:r>
      <w:r w:rsidR="00C63980" w:rsidRPr="000A0BFA">
        <w:rPr>
          <w:sz w:val="28"/>
          <w:szCs w:val="28"/>
          <w:lang w:val="ru-RU"/>
        </w:rPr>
        <w:t xml:space="preserve"> с ограниченным сроком действия</w:t>
      </w:r>
      <w:r w:rsidRPr="000A0BFA">
        <w:rPr>
          <w:sz w:val="28"/>
          <w:szCs w:val="28"/>
          <w:lang w:val="ru-RU"/>
        </w:rPr>
        <w:t>, предоставленные на основании положений Таможенного кодекса № 1149/2000, действительны</w:t>
      </w:r>
      <w:r w:rsidR="003F7309">
        <w:rPr>
          <w:sz w:val="28"/>
          <w:szCs w:val="28"/>
          <w:lang w:val="ru-RU"/>
        </w:rPr>
        <w:t>х</w:t>
      </w:r>
      <w:r w:rsidRPr="000A0BFA">
        <w:rPr>
          <w:sz w:val="28"/>
          <w:szCs w:val="28"/>
          <w:lang w:val="ru-RU"/>
        </w:rPr>
        <w:t xml:space="preserve"> на 1 </w:t>
      </w:r>
      <w:r w:rsidR="00C63980" w:rsidRPr="000A0BFA">
        <w:rPr>
          <w:sz w:val="28"/>
          <w:szCs w:val="28"/>
          <w:lang w:val="ru-RU"/>
        </w:rPr>
        <w:t>января</w:t>
      </w:r>
      <w:r w:rsidRPr="000A0BFA">
        <w:rPr>
          <w:sz w:val="28"/>
          <w:szCs w:val="28"/>
          <w:lang w:val="ru-RU"/>
        </w:rPr>
        <w:t xml:space="preserve"> 202</w:t>
      </w:r>
      <w:r w:rsidR="00C63980" w:rsidRPr="000A0BFA">
        <w:rPr>
          <w:sz w:val="28"/>
          <w:szCs w:val="28"/>
          <w:lang w:val="ru-RU"/>
        </w:rPr>
        <w:t>4</w:t>
      </w:r>
      <w:r w:rsidRPr="000A0BFA">
        <w:rPr>
          <w:sz w:val="28"/>
          <w:szCs w:val="28"/>
          <w:lang w:val="ru-RU"/>
        </w:rPr>
        <w:t xml:space="preserve"> года, остаются действительными до 3</w:t>
      </w:r>
      <w:r w:rsidR="000A0BFA" w:rsidRPr="000A0BFA">
        <w:rPr>
          <w:sz w:val="28"/>
          <w:szCs w:val="28"/>
          <w:lang w:val="ru-RU"/>
        </w:rPr>
        <w:t xml:space="preserve">1 декабря </w:t>
      </w:r>
      <w:r w:rsidRPr="000A0BFA">
        <w:rPr>
          <w:sz w:val="28"/>
          <w:szCs w:val="28"/>
          <w:lang w:val="ru-RU"/>
        </w:rPr>
        <w:t>2024 года</w:t>
      </w:r>
      <w:r w:rsidR="00C63980" w:rsidRPr="000A0BFA">
        <w:rPr>
          <w:sz w:val="28"/>
          <w:szCs w:val="28"/>
          <w:lang w:val="ru-RU"/>
        </w:rPr>
        <w:t xml:space="preserve"> или до истечения срока действия, указанного в разрешении, если этот срок истекает до 31</w:t>
      </w:r>
      <w:r w:rsidR="000A0BFA" w:rsidRPr="000A0BFA">
        <w:rPr>
          <w:sz w:val="28"/>
          <w:szCs w:val="28"/>
          <w:lang w:val="ru-RU"/>
        </w:rPr>
        <w:t xml:space="preserve"> декабря 2024</w:t>
      </w:r>
      <w:r w:rsidR="00C63980" w:rsidRPr="000A0BFA">
        <w:rPr>
          <w:sz w:val="28"/>
          <w:szCs w:val="28"/>
          <w:lang w:val="ru-RU"/>
        </w:rPr>
        <w:t xml:space="preserve"> года.</w:t>
      </w:r>
      <w:r w:rsidRPr="000A0BFA">
        <w:rPr>
          <w:sz w:val="28"/>
          <w:szCs w:val="28"/>
          <w:lang w:val="ru-RU"/>
        </w:rPr>
        <w:t>»</w:t>
      </w:r>
      <w:r w:rsidR="00C63980" w:rsidRPr="000A0BFA">
        <w:rPr>
          <w:sz w:val="28"/>
          <w:szCs w:val="28"/>
          <w:lang w:val="ru-RU"/>
        </w:rPr>
        <w:t>;</w:t>
      </w:r>
    </w:p>
    <w:p w14:paraId="59D56F50" w14:textId="10DCCCBF" w:rsidR="00C63980" w:rsidRPr="000A0BFA" w:rsidRDefault="00C63980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слова «в течение шести месяцев» заменить словами «в течение трех лет»;</w:t>
      </w:r>
    </w:p>
    <w:p w14:paraId="4F964415" w14:textId="6EA3C5A0" w:rsidR="00C63980" w:rsidRPr="000A0BFA" w:rsidRDefault="00C63980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последнюю фразу изложить в следующей редакции: «Данные разрешения остаются действительными до 31 декабря 2027 года.»;</w:t>
      </w:r>
    </w:p>
    <w:p w14:paraId="332F72C6" w14:textId="1BE1899B" w:rsidR="00C63980" w:rsidRPr="000A0BFA" w:rsidRDefault="00C63980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часть (10) дополнить следующим текстом: « , а те, которые были начаты после 1 января 2024 года и касаются таможенных деклараций</w:t>
      </w:r>
      <w:r w:rsidR="00612878" w:rsidRPr="000A0BFA">
        <w:rPr>
          <w:sz w:val="28"/>
          <w:szCs w:val="28"/>
          <w:lang w:val="ru-RU"/>
        </w:rPr>
        <w:t>, полученных/ принятых до 31 декабря 2023 года, проводятся, с точки зрения процедурного аспекта, и оспариваются в соответствии с действующим на 1 января 2024 года законодательством.»;</w:t>
      </w:r>
    </w:p>
    <w:p w14:paraId="06EA290F" w14:textId="669C1B0D" w:rsidR="00612878" w:rsidRPr="000A0BFA" w:rsidRDefault="00612878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статью дополнить частью (20) следующего содержания:</w:t>
      </w:r>
    </w:p>
    <w:p w14:paraId="59F39A77" w14:textId="5D3CCA59" w:rsidR="000A0BFA" w:rsidRPr="000A0BFA" w:rsidRDefault="00612878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sz w:val="28"/>
          <w:szCs w:val="28"/>
          <w:lang w:val="ru-RU"/>
        </w:rPr>
        <w:t>«(20) Признание таможенных деклараций недействительными/</w:t>
      </w:r>
      <w:r w:rsidR="00DE2CEE" w:rsidRPr="000A0BFA">
        <w:rPr>
          <w:sz w:val="28"/>
          <w:szCs w:val="28"/>
          <w:lang w:val="ru-RU"/>
        </w:rPr>
        <w:t xml:space="preserve"> изменение/исправление таможенных деклараций/ </w:t>
      </w:r>
      <w:r w:rsidR="000A0BFA" w:rsidRPr="000A0BFA">
        <w:rPr>
          <w:sz w:val="28"/>
          <w:szCs w:val="28"/>
          <w:lang w:val="ru-RU"/>
        </w:rPr>
        <w:t xml:space="preserve">бланков </w:t>
      </w:r>
      <w:r w:rsidR="00DE2CEE" w:rsidRPr="000A0BFA">
        <w:rPr>
          <w:sz w:val="28"/>
          <w:szCs w:val="28"/>
          <w:lang w:val="ru-RU"/>
        </w:rPr>
        <w:t xml:space="preserve">первичных документов </w:t>
      </w:r>
      <w:r w:rsidR="00BE74F8" w:rsidRPr="000A0BFA">
        <w:rPr>
          <w:sz w:val="28"/>
          <w:szCs w:val="28"/>
          <w:lang w:val="ru-RU"/>
        </w:rPr>
        <w:t xml:space="preserve">Таможенной службы </w:t>
      </w:r>
      <w:r w:rsidR="000A0BFA" w:rsidRPr="000A0BFA">
        <w:rPr>
          <w:sz w:val="28"/>
          <w:szCs w:val="28"/>
          <w:lang w:val="ru-RU"/>
        </w:rPr>
        <w:t>со специальным режимом, полученных/ принятых до 31 декабря 2023 года, проводятся в соответствии с действующим на 1 января 2024 года законодательством.».</w:t>
      </w:r>
    </w:p>
    <w:p w14:paraId="4F527CDE" w14:textId="49C273C2" w:rsidR="0003062A" w:rsidRDefault="000A0BFA" w:rsidP="006D21F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A0BFA">
        <w:rPr>
          <w:b/>
          <w:bCs/>
          <w:sz w:val="28"/>
          <w:szCs w:val="28"/>
          <w:lang w:val="ru-RU"/>
        </w:rPr>
        <w:t xml:space="preserve"> Ст. II.</w:t>
      </w:r>
      <w:r w:rsidRPr="000A0BFA">
        <w:rPr>
          <w:sz w:val="28"/>
          <w:szCs w:val="28"/>
          <w:lang w:val="ru-RU"/>
        </w:rPr>
        <w:t xml:space="preserve"> – Часть (8) статьи 9 Закона о природном газе </w:t>
      </w:r>
      <w:r w:rsidR="0003062A">
        <w:rPr>
          <w:sz w:val="28"/>
          <w:szCs w:val="28"/>
          <w:lang w:val="ru-RU"/>
        </w:rPr>
        <w:t xml:space="preserve">№ </w:t>
      </w:r>
      <w:r w:rsidR="0003062A" w:rsidRPr="000A0BFA">
        <w:rPr>
          <w:sz w:val="28"/>
          <w:szCs w:val="28"/>
          <w:lang w:val="ru-RU"/>
        </w:rPr>
        <w:t xml:space="preserve">108/2016 </w:t>
      </w:r>
      <w:r w:rsidRPr="000A0BFA">
        <w:rPr>
          <w:sz w:val="28"/>
          <w:szCs w:val="28"/>
          <w:lang w:val="ru-RU"/>
        </w:rPr>
        <w:t xml:space="preserve">(Официальный монитор Республики Молдова, 2016 г., № 193–203, ст. 415), с последующими изменениями, после слов </w:t>
      </w:r>
      <w:r w:rsidR="0003062A">
        <w:rPr>
          <w:sz w:val="28"/>
          <w:szCs w:val="28"/>
          <w:lang w:val="ru-RU"/>
        </w:rPr>
        <w:t>«</w:t>
      </w:r>
      <w:r w:rsidR="0003062A" w:rsidRPr="0003062A">
        <w:rPr>
          <w:sz w:val="28"/>
          <w:szCs w:val="28"/>
          <w:lang w:val="ru-RU"/>
        </w:rPr>
        <w:t>частью (9)</w:t>
      </w:r>
      <w:r w:rsidR="0003062A">
        <w:rPr>
          <w:sz w:val="28"/>
          <w:szCs w:val="28"/>
          <w:lang w:val="ru-RU"/>
        </w:rPr>
        <w:t>»</w:t>
      </w:r>
      <w:r w:rsidR="0003062A" w:rsidRPr="0003062A">
        <w:rPr>
          <w:sz w:val="28"/>
          <w:szCs w:val="28"/>
          <w:lang w:val="ru-RU"/>
        </w:rPr>
        <w:t xml:space="preserve"> </w:t>
      </w:r>
      <w:r w:rsidR="0003062A">
        <w:rPr>
          <w:sz w:val="28"/>
          <w:szCs w:val="28"/>
          <w:lang w:val="ru-RU"/>
        </w:rPr>
        <w:t xml:space="preserve">дополнить </w:t>
      </w:r>
      <w:r w:rsidR="0003062A" w:rsidRPr="000A0BFA">
        <w:rPr>
          <w:sz w:val="28"/>
          <w:szCs w:val="28"/>
          <w:lang w:val="ru-RU"/>
        </w:rPr>
        <w:t>слов</w:t>
      </w:r>
      <w:r w:rsidR="0003062A">
        <w:rPr>
          <w:sz w:val="28"/>
          <w:szCs w:val="28"/>
          <w:lang w:val="ru-RU"/>
        </w:rPr>
        <w:t>ами</w:t>
      </w:r>
      <w:r w:rsidR="0003062A" w:rsidRPr="000A0BFA">
        <w:rPr>
          <w:sz w:val="28"/>
          <w:szCs w:val="28"/>
          <w:lang w:val="ru-RU"/>
        </w:rPr>
        <w:t xml:space="preserve"> </w:t>
      </w:r>
      <w:r w:rsidR="0003062A">
        <w:rPr>
          <w:sz w:val="28"/>
          <w:szCs w:val="28"/>
          <w:lang w:val="ru-RU"/>
        </w:rPr>
        <w:t xml:space="preserve">«и </w:t>
      </w:r>
      <w:r w:rsidR="0003062A" w:rsidRPr="0003062A">
        <w:rPr>
          <w:sz w:val="28"/>
          <w:szCs w:val="28"/>
          <w:lang w:val="ru-RU"/>
        </w:rPr>
        <w:t>частью (</w:t>
      </w:r>
      <w:r w:rsidR="0003062A">
        <w:rPr>
          <w:sz w:val="28"/>
          <w:szCs w:val="28"/>
          <w:lang w:val="ru-RU"/>
        </w:rPr>
        <w:t>10</w:t>
      </w:r>
      <w:r w:rsidR="0003062A" w:rsidRPr="0003062A">
        <w:rPr>
          <w:sz w:val="28"/>
          <w:szCs w:val="28"/>
          <w:lang w:val="ru-RU"/>
        </w:rPr>
        <w:t>)</w:t>
      </w:r>
      <w:r w:rsidRPr="000A0BFA">
        <w:rPr>
          <w:sz w:val="28"/>
          <w:szCs w:val="28"/>
          <w:lang w:val="ru-RU"/>
        </w:rPr>
        <w:t>»</w:t>
      </w:r>
      <w:r w:rsidR="0003062A">
        <w:rPr>
          <w:sz w:val="28"/>
          <w:szCs w:val="28"/>
          <w:lang w:val="ru-RU"/>
        </w:rPr>
        <w:t>.</w:t>
      </w:r>
    </w:p>
    <w:p w14:paraId="72FFD5E4" w14:textId="7E9280DC" w:rsidR="006B4139" w:rsidRDefault="0003062A" w:rsidP="006B413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03062A">
        <w:rPr>
          <w:b/>
          <w:bCs/>
          <w:sz w:val="28"/>
          <w:szCs w:val="28"/>
          <w:lang w:val="ru-RU"/>
        </w:rPr>
        <w:t>Ст. III.</w:t>
      </w:r>
      <w:r w:rsidRPr="0003062A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>В с</w:t>
      </w:r>
      <w:r w:rsidRPr="0003062A">
        <w:rPr>
          <w:sz w:val="28"/>
          <w:szCs w:val="28"/>
          <w:lang w:val="ru-RU"/>
        </w:rPr>
        <w:t>тать</w:t>
      </w:r>
      <w:r>
        <w:rPr>
          <w:sz w:val="28"/>
          <w:szCs w:val="28"/>
          <w:lang w:val="ru-RU"/>
        </w:rPr>
        <w:t>ю 214</w:t>
      </w:r>
      <w:r w:rsidR="0084423C">
        <w:rPr>
          <w:sz w:val="28"/>
          <w:szCs w:val="28"/>
          <w:lang w:val="ru-RU"/>
        </w:rPr>
        <w:t xml:space="preserve"> </w:t>
      </w:r>
      <w:r w:rsidRPr="0003062A">
        <w:rPr>
          <w:sz w:val="28"/>
          <w:szCs w:val="28"/>
          <w:lang w:val="ru-RU"/>
        </w:rPr>
        <w:t>Административн</w:t>
      </w:r>
      <w:r>
        <w:rPr>
          <w:sz w:val="28"/>
          <w:szCs w:val="28"/>
          <w:lang w:val="ru-RU"/>
        </w:rPr>
        <w:t xml:space="preserve">ого </w:t>
      </w:r>
      <w:r w:rsidRPr="0003062A">
        <w:rPr>
          <w:sz w:val="28"/>
          <w:szCs w:val="28"/>
          <w:lang w:val="ru-RU"/>
        </w:rPr>
        <w:t>кодекс</w:t>
      </w:r>
      <w:r>
        <w:rPr>
          <w:sz w:val="28"/>
          <w:szCs w:val="28"/>
          <w:lang w:val="ru-RU"/>
        </w:rPr>
        <w:t xml:space="preserve">а Республики Молдова № 116/2018 </w:t>
      </w:r>
      <w:r w:rsidR="006B4139" w:rsidRPr="000A0BFA">
        <w:rPr>
          <w:sz w:val="28"/>
          <w:szCs w:val="28"/>
          <w:lang w:val="ru-RU"/>
        </w:rPr>
        <w:t>(Официальный монитор Республики Молдова, 20</w:t>
      </w:r>
      <w:r w:rsidR="003F7309">
        <w:rPr>
          <w:sz w:val="28"/>
          <w:szCs w:val="28"/>
          <w:lang w:val="ru-RU"/>
        </w:rPr>
        <w:t>16</w:t>
      </w:r>
      <w:r w:rsidR="006B4139" w:rsidRPr="000A0BFA">
        <w:rPr>
          <w:sz w:val="28"/>
          <w:szCs w:val="28"/>
          <w:lang w:val="ru-RU"/>
        </w:rPr>
        <w:t xml:space="preserve"> г., № </w:t>
      </w:r>
      <w:r w:rsidR="006B4139">
        <w:rPr>
          <w:sz w:val="28"/>
          <w:szCs w:val="28"/>
          <w:lang w:val="ru-RU"/>
        </w:rPr>
        <w:lastRenderedPageBreak/>
        <w:t>309</w:t>
      </w:r>
      <w:r w:rsidR="006B4139" w:rsidRPr="000A0BFA">
        <w:rPr>
          <w:sz w:val="28"/>
          <w:szCs w:val="28"/>
          <w:lang w:val="ru-RU"/>
        </w:rPr>
        <w:t>–</w:t>
      </w:r>
      <w:r w:rsidR="006B4139">
        <w:rPr>
          <w:sz w:val="28"/>
          <w:szCs w:val="28"/>
          <w:lang w:val="ru-RU"/>
        </w:rPr>
        <w:t>3</w:t>
      </w:r>
      <w:r w:rsidR="006B4139" w:rsidRPr="000A0BFA">
        <w:rPr>
          <w:sz w:val="28"/>
          <w:szCs w:val="28"/>
          <w:lang w:val="ru-RU"/>
        </w:rPr>
        <w:t>2</w:t>
      </w:r>
      <w:r w:rsidR="006B4139">
        <w:rPr>
          <w:sz w:val="28"/>
          <w:szCs w:val="28"/>
          <w:lang w:val="ru-RU"/>
        </w:rPr>
        <w:t>0</w:t>
      </w:r>
      <w:r w:rsidR="006B4139" w:rsidRPr="000A0BFA">
        <w:rPr>
          <w:sz w:val="28"/>
          <w:szCs w:val="28"/>
          <w:lang w:val="ru-RU"/>
        </w:rPr>
        <w:t xml:space="preserve">, ст. </w:t>
      </w:r>
      <w:r w:rsidR="006B4139">
        <w:rPr>
          <w:sz w:val="28"/>
          <w:szCs w:val="28"/>
          <w:lang w:val="ru-RU"/>
        </w:rPr>
        <w:t>466</w:t>
      </w:r>
      <w:r w:rsidR="006B4139" w:rsidRPr="000A0BFA">
        <w:rPr>
          <w:sz w:val="28"/>
          <w:szCs w:val="28"/>
          <w:lang w:val="ru-RU"/>
        </w:rPr>
        <w:t xml:space="preserve">), с последующими изменениями, внести следующие изменения: </w:t>
      </w:r>
    </w:p>
    <w:p w14:paraId="74881001" w14:textId="08D547A9" w:rsidR="006B4139" w:rsidRDefault="006B4139" w:rsidP="006B413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часть (9) изложить в следующей редакции:</w:t>
      </w:r>
    </w:p>
    <w:p w14:paraId="195FAC67" w14:textId="28BBD1B5" w:rsidR="008D71E1" w:rsidRDefault="006B4139" w:rsidP="008D71E1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8D71E1" w:rsidRPr="008D71E1">
        <w:rPr>
          <w:sz w:val="28"/>
          <w:szCs w:val="28"/>
          <w:lang w:val="ru-RU"/>
        </w:rPr>
        <w:t>(</w:t>
      </w:r>
      <w:r w:rsidR="008D71E1">
        <w:rPr>
          <w:sz w:val="28"/>
          <w:szCs w:val="28"/>
          <w:lang w:val="ru-RU"/>
        </w:rPr>
        <w:t>9</w:t>
      </w:r>
      <w:r w:rsidR="008D71E1" w:rsidRPr="008D71E1">
        <w:rPr>
          <w:sz w:val="28"/>
          <w:szCs w:val="28"/>
          <w:lang w:val="ru-RU"/>
        </w:rPr>
        <w:t>) Не подлежат приостановлению постановления Национального агентства по регулированию в энергетике</w:t>
      </w:r>
      <w:r w:rsidR="008D71E1">
        <w:rPr>
          <w:sz w:val="28"/>
          <w:szCs w:val="28"/>
          <w:lang w:val="ru-RU"/>
        </w:rPr>
        <w:t>:</w:t>
      </w:r>
    </w:p>
    <w:p w14:paraId="372AF98A" w14:textId="36EE7646" w:rsidR="008D71E1" w:rsidRDefault="008D71E1" w:rsidP="008D71E1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а) об отзыве лицензий за не</w:t>
      </w:r>
      <w:r w:rsidRPr="008D71E1">
        <w:rPr>
          <w:sz w:val="28"/>
          <w:szCs w:val="28"/>
          <w:lang w:val="ru-RU"/>
        </w:rPr>
        <w:t>соблюдение их обладателями в секторе природного газа законных требований, касающихся отделения, независимости и/или сертификации оператора передающей системы, равно как и постановлени</w:t>
      </w:r>
      <w:r w:rsidR="003F7309">
        <w:rPr>
          <w:sz w:val="28"/>
          <w:szCs w:val="28"/>
          <w:lang w:val="ru-RU"/>
        </w:rPr>
        <w:t>й</w:t>
      </w:r>
      <w:r w:rsidRPr="008D71E1">
        <w:rPr>
          <w:sz w:val="28"/>
          <w:szCs w:val="28"/>
          <w:lang w:val="ru-RU"/>
        </w:rPr>
        <w:t>, приняты</w:t>
      </w:r>
      <w:r w:rsidR="003F7309">
        <w:rPr>
          <w:sz w:val="28"/>
          <w:szCs w:val="28"/>
          <w:lang w:val="ru-RU"/>
        </w:rPr>
        <w:t>х</w:t>
      </w:r>
      <w:r w:rsidRPr="008D71E1">
        <w:rPr>
          <w:sz w:val="28"/>
          <w:szCs w:val="28"/>
          <w:lang w:val="ru-RU"/>
        </w:rPr>
        <w:t xml:space="preserve"> в целях обеспечения бесперебойной передачи природного газа</w:t>
      </w:r>
      <w:r>
        <w:rPr>
          <w:sz w:val="28"/>
          <w:szCs w:val="28"/>
          <w:lang w:val="ru-RU"/>
        </w:rPr>
        <w:t>;</w:t>
      </w:r>
    </w:p>
    <w:p w14:paraId="3A4D43F3" w14:textId="53DC18CC" w:rsidR="008D71E1" w:rsidRDefault="008D71E1" w:rsidP="008D71E1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b</w:t>
      </w:r>
      <w:r w:rsidRPr="008D71E1">
        <w:rPr>
          <w:sz w:val="28"/>
          <w:szCs w:val="28"/>
          <w:lang w:val="ru-RU"/>
        </w:rPr>
        <w:t>) принятые на основании части (1) статьи 81</w:t>
      </w:r>
      <w:r w:rsidRPr="008D71E1">
        <w:rPr>
          <w:sz w:val="28"/>
          <w:szCs w:val="28"/>
          <w:vertAlign w:val="superscript"/>
          <w:lang w:val="ru-RU"/>
        </w:rPr>
        <w:t>1</w:t>
      </w:r>
      <w:r w:rsidRPr="008D71E1">
        <w:rPr>
          <w:sz w:val="28"/>
          <w:szCs w:val="28"/>
          <w:lang w:val="ru-RU"/>
        </w:rPr>
        <w:t xml:space="preserve"> Закона об электроэнергии № </w:t>
      </w:r>
      <w:proofErr w:type="gramStart"/>
      <w:r w:rsidRPr="008D71E1">
        <w:rPr>
          <w:sz w:val="28"/>
          <w:szCs w:val="28"/>
          <w:lang w:val="ru-RU"/>
        </w:rPr>
        <w:t>107/2016</w:t>
      </w:r>
      <w:r>
        <w:rPr>
          <w:sz w:val="28"/>
          <w:szCs w:val="28"/>
          <w:lang w:val="ru-RU"/>
        </w:rPr>
        <w:t>;</w:t>
      </w:r>
      <w:proofErr w:type="gramEnd"/>
    </w:p>
    <w:p w14:paraId="5753FEEA" w14:textId="70363B37" w:rsidR="008D71E1" w:rsidRDefault="008D71E1" w:rsidP="008D71E1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с) </w:t>
      </w:r>
      <w:r w:rsidRPr="008D71E1">
        <w:rPr>
          <w:sz w:val="28"/>
          <w:szCs w:val="28"/>
          <w:lang w:val="ru-RU"/>
        </w:rPr>
        <w:t>принятые на основании части (</w:t>
      </w:r>
      <w:r>
        <w:rPr>
          <w:sz w:val="28"/>
          <w:szCs w:val="28"/>
          <w:lang w:val="ru-RU"/>
        </w:rPr>
        <w:t>5</w:t>
      </w:r>
      <w:r w:rsidRPr="008D71E1">
        <w:rPr>
          <w:sz w:val="28"/>
          <w:szCs w:val="28"/>
          <w:lang w:val="ru-RU"/>
        </w:rPr>
        <w:t xml:space="preserve">) статьи </w:t>
      </w:r>
      <w:r w:rsidR="0084423C">
        <w:rPr>
          <w:sz w:val="28"/>
          <w:szCs w:val="28"/>
          <w:lang w:val="ru-RU"/>
        </w:rPr>
        <w:t>10</w:t>
      </w:r>
      <w:r w:rsidRPr="008D71E1">
        <w:rPr>
          <w:sz w:val="28"/>
          <w:szCs w:val="28"/>
          <w:lang w:val="ru-RU"/>
        </w:rPr>
        <w:t>8</w:t>
      </w:r>
      <w:r w:rsidRPr="0084423C">
        <w:rPr>
          <w:sz w:val="28"/>
          <w:szCs w:val="28"/>
          <w:vertAlign w:val="superscript"/>
          <w:lang w:val="ru-RU"/>
        </w:rPr>
        <w:t>1</w:t>
      </w:r>
      <w:r w:rsidRPr="008D71E1">
        <w:rPr>
          <w:sz w:val="28"/>
          <w:szCs w:val="28"/>
          <w:lang w:val="ru-RU"/>
        </w:rPr>
        <w:t xml:space="preserve"> Закона</w:t>
      </w:r>
      <w:r>
        <w:rPr>
          <w:sz w:val="28"/>
          <w:szCs w:val="28"/>
          <w:lang w:val="ru-RU"/>
        </w:rPr>
        <w:t xml:space="preserve"> о натуральном газе</w:t>
      </w:r>
      <w:r w:rsidR="0084423C">
        <w:rPr>
          <w:sz w:val="28"/>
          <w:szCs w:val="28"/>
          <w:lang w:val="ru-RU"/>
        </w:rPr>
        <w:t xml:space="preserve"> № 108/2016.</w:t>
      </w:r>
      <w:r>
        <w:rPr>
          <w:sz w:val="28"/>
          <w:szCs w:val="28"/>
          <w:lang w:val="ru-RU"/>
        </w:rPr>
        <w:t>»;</w:t>
      </w:r>
    </w:p>
    <w:p w14:paraId="6B8A9FC5" w14:textId="3F5058F5" w:rsidR="0084423C" w:rsidRDefault="0084423C" w:rsidP="008D71E1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 w:rsidRPr="008D71E1">
        <w:rPr>
          <w:sz w:val="28"/>
          <w:szCs w:val="28"/>
          <w:lang w:val="ru-RU"/>
        </w:rPr>
        <w:t>част</w:t>
      </w:r>
      <w:r w:rsidR="00BD278F">
        <w:rPr>
          <w:sz w:val="28"/>
          <w:szCs w:val="28"/>
          <w:lang w:val="ru-RU"/>
        </w:rPr>
        <w:t>ь</w:t>
      </w:r>
      <w:r w:rsidRPr="008D71E1">
        <w:rPr>
          <w:sz w:val="28"/>
          <w:szCs w:val="28"/>
          <w:lang w:val="ru-RU"/>
        </w:rPr>
        <w:t xml:space="preserve"> (1</w:t>
      </w:r>
      <w:r>
        <w:rPr>
          <w:sz w:val="28"/>
          <w:szCs w:val="28"/>
          <w:lang w:val="ru-RU"/>
        </w:rPr>
        <w:t>0</w:t>
      </w:r>
      <w:r w:rsidRPr="008D71E1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признать утратившей силу.</w:t>
      </w:r>
    </w:p>
    <w:p w14:paraId="73137A77" w14:textId="729180DE" w:rsidR="0084423C" w:rsidRDefault="0084423C" w:rsidP="0084423C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 w:rsidRPr="0084423C">
        <w:rPr>
          <w:b/>
          <w:bCs/>
          <w:sz w:val="28"/>
          <w:szCs w:val="28"/>
          <w:lang w:val="ru-RU"/>
        </w:rPr>
        <w:t>Ст. I</w:t>
      </w:r>
      <w:r w:rsidRPr="0084423C">
        <w:rPr>
          <w:b/>
          <w:bCs/>
          <w:sz w:val="28"/>
          <w:szCs w:val="28"/>
          <w:lang w:val="ro-MD"/>
        </w:rPr>
        <w:t>V</w:t>
      </w:r>
      <w:r w:rsidRPr="0084423C">
        <w:rPr>
          <w:sz w:val="28"/>
          <w:szCs w:val="28"/>
          <w:lang w:val="ru-RU"/>
        </w:rPr>
        <w:t xml:space="preserve">. – В </w:t>
      </w:r>
      <w:r>
        <w:rPr>
          <w:sz w:val="28"/>
          <w:szCs w:val="28"/>
          <w:lang w:val="ru-RU"/>
        </w:rPr>
        <w:t xml:space="preserve">отступление от части (2) </w:t>
      </w:r>
      <w:r w:rsidRPr="0084423C">
        <w:rPr>
          <w:sz w:val="28"/>
          <w:szCs w:val="28"/>
          <w:lang w:val="ru-RU"/>
        </w:rPr>
        <w:t>стать</w:t>
      </w:r>
      <w:r>
        <w:rPr>
          <w:sz w:val="28"/>
          <w:szCs w:val="28"/>
          <w:lang w:val="ru-RU"/>
        </w:rPr>
        <w:t>и</w:t>
      </w:r>
      <w:r w:rsidRPr="0084423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56</w:t>
      </w:r>
      <w:r w:rsidRPr="0084423C">
        <w:rPr>
          <w:sz w:val="28"/>
          <w:szCs w:val="28"/>
          <w:lang w:val="ru-RU"/>
        </w:rPr>
        <w:t xml:space="preserve"> </w:t>
      </w:r>
      <w:r w:rsidRPr="008D71E1">
        <w:rPr>
          <w:sz w:val="28"/>
          <w:szCs w:val="28"/>
          <w:lang w:val="ru-RU"/>
        </w:rPr>
        <w:t>Закона</w:t>
      </w:r>
      <w:r>
        <w:rPr>
          <w:sz w:val="28"/>
          <w:szCs w:val="28"/>
          <w:lang w:val="ru-RU"/>
        </w:rPr>
        <w:t xml:space="preserve"> о </w:t>
      </w:r>
      <w:r w:rsidRPr="0084423C">
        <w:rPr>
          <w:sz w:val="28"/>
          <w:szCs w:val="28"/>
          <w:lang w:val="ru-RU"/>
        </w:rPr>
        <w:t>нормативных актах</w:t>
      </w:r>
      <w:r>
        <w:rPr>
          <w:sz w:val="28"/>
          <w:szCs w:val="28"/>
          <w:lang w:val="ru-RU"/>
        </w:rPr>
        <w:t xml:space="preserve"> </w:t>
      </w:r>
      <w:r w:rsidRPr="0084423C">
        <w:rPr>
          <w:sz w:val="28"/>
          <w:szCs w:val="28"/>
          <w:lang w:val="ru-RU"/>
        </w:rPr>
        <w:t>№ 100</w:t>
      </w:r>
      <w:r>
        <w:rPr>
          <w:sz w:val="28"/>
          <w:szCs w:val="28"/>
          <w:lang w:val="ru-RU"/>
        </w:rPr>
        <w:t>/</w:t>
      </w:r>
      <w:r w:rsidRPr="0084423C">
        <w:rPr>
          <w:sz w:val="28"/>
          <w:szCs w:val="28"/>
          <w:lang w:val="ru-RU"/>
        </w:rPr>
        <w:t>2017</w:t>
      </w:r>
      <w:r>
        <w:rPr>
          <w:sz w:val="28"/>
          <w:szCs w:val="28"/>
          <w:lang w:val="ru-RU"/>
        </w:rPr>
        <w:t>, настоящий закон вступает в силу со дня его опубликования в</w:t>
      </w:r>
      <w:r w:rsidRPr="0084423C">
        <w:rPr>
          <w:lang w:val="ru-RU"/>
        </w:rPr>
        <w:t xml:space="preserve"> </w:t>
      </w:r>
      <w:r w:rsidRPr="0084423C">
        <w:rPr>
          <w:sz w:val="28"/>
          <w:szCs w:val="28"/>
          <w:lang w:val="ru-RU"/>
        </w:rPr>
        <w:t>Официальн</w:t>
      </w:r>
      <w:r w:rsidR="00BD278F">
        <w:rPr>
          <w:sz w:val="28"/>
          <w:szCs w:val="28"/>
          <w:lang w:val="ru-RU"/>
        </w:rPr>
        <w:t>ом</w:t>
      </w:r>
      <w:r w:rsidRPr="0084423C">
        <w:rPr>
          <w:sz w:val="28"/>
          <w:szCs w:val="28"/>
          <w:lang w:val="ru-RU"/>
        </w:rPr>
        <w:t xml:space="preserve"> монитор</w:t>
      </w:r>
      <w:r w:rsidR="00BD278F">
        <w:rPr>
          <w:sz w:val="28"/>
          <w:szCs w:val="28"/>
          <w:lang w:val="ru-RU"/>
        </w:rPr>
        <w:t>е</w:t>
      </w:r>
      <w:r w:rsidRPr="0084423C">
        <w:rPr>
          <w:sz w:val="28"/>
          <w:szCs w:val="28"/>
          <w:lang w:val="ru-RU"/>
        </w:rPr>
        <w:t xml:space="preserve"> Республики Молдова</w:t>
      </w:r>
      <w:r>
        <w:rPr>
          <w:sz w:val="28"/>
          <w:szCs w:val="28"/>
          <w:lang w:val="ru-RU"/>
        </w:rPr>
        <w:t>.».</w:t>
      </w:r>
    </w:p>
    <w:p w14:paraId="468E6A36" w14:textId="77777777" w:rsidR="0084423C" w:rsidRDefault="0084423C" w:rsidP="0084423C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</w:p>
    <w:p w14:paraId="3A0BB201" w14:textId="20ED1C3C" w:rsidR="000E4786" w:rsidRDefault="0004391A" w:rsidP="000E4786">
      <w:pPr>
        <w:pStyle w:val="tt"/>
        <w:tabs>
          <w:tab w:val="left" w:pos="709"/>
          <w:tab w:val="left" w:pos="1700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0A0BFA">
        <w:rPr>
          <w:b/>
          <w:bCs/>
          <w:sz w:val="28"/>
          <w:szCs w:val="28"/>
          <w:lang w:val="ru-RU"/>
        </w:rPr>
        <w:t>ПРЕДСЕДАТЕЛЬ ПАРЛАМЕНТА</w:t>
      </w:r>
    </w:p>
    <w:p w14:paraId="73CAD629" w14:textId="77777777" w:rsidR="00D22EB6" w:rsidRPr="000A0BFA" w:rsidRDefault="00D22EB6" w:rsidP="000E4786">
      <w:pPr>
        <w:pStyle w:val="tt"/>
        <w:tabs>
          <w:tab w:val="left" w:pos="709"/>
          <w:tab w:val="left" w:pos="1700"/>
        </w:tabs>
        <w:spacing w:after="0"/>
        <w:ind w:firstLine="709"/>
        <w:jc w:val="center"/>
        <w:rPr>
          <w:b/>
          <w:bCs/>
          <w:sz w:val="28"/>
          <w:szCs w:val="28"/>
          <w:lang w:val="ru-RU"/>
        </w:rPr>
      </w:pPr>
    </w:p>
    <w:sectPr w:rsidR="00D22EB6" w:rsidRPr="000A0BFA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D70D4" w14:textId="77777777" w:rsidR="00A82449" w:rsidRDefault="00A82449" w:rsidP="00605E4A">
      <w:pPr>
        <w:spacing w:after="0" w:line="240" w:lineRule="auto"/>
      </w:pPr>
      <w:r>
        <w:separator/>
      </w:r>
    </w:p>
  </w:endnote>
  <w:endnote w:type="continuationSeparator" w:id="0">
    <w:p w14:paraId="18CEF630" w14:textId="77777777" w:rsidR="00A82449" w:rsidRDefault="00A82449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5EDA0" w14:textId="77777777" w:rsidR="00A82449" w:rsidRDefault="00A82449" w:rsidP="00605E4A">
      <w:pPr>
        <w:spacing w:after="0" w:line="240" w:lineRule="auto"/>
      </w:pPr>
      <w:r>
        <w:separator/>
      </w:r>
    </w:p>
  </w:footnote>
  <w:footnote w:type="continuationSeparator" w:id="0">
    <w:p w14:paraId="062A1515" w14:textId="77777777" w:rsidR="00A82449" w:rsidRDefault="00A82449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1B7656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1B7656">
          <w:rPr>
            <w:rFonts w:ascii="Times New Roman" w:hAnsi="Times New Roman"/>
            <w:sz w:val="28"/>
            <w:szCs w:val="28"/>
          </w:rPr>
          <w:fldChar w:fldCharType="begin"/>
        </w:r>
        <w:r w:rsidRPr="001B765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B7656">
          <w:rPr>
            <w:rFonts w:ascii="Times New Roman" w:hAnsi="Times New Roman"/>
            <w:sz w:val="28"/>
            <w:szCs w:val="28"/>
          </w:rPr>
          <w:fldChar w:fldCharType="separate"/>
        </w:r>
        <w:r w:rsidRPr="001B7656">
          <w:rPr>
            <w:rFonts w:ascii="Times New Roman" w:hAnsi="Times New Roman"/>
            <w:sz w:val="28"/>
            <w:szCs w:val="28"/>
          </w:rPr>
          <w:t>2</w:t>
        </w:r>
        <w:r w:rsidRPr="001B765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A2167A"/>
    <w:multiLevelType w:val="hybridMultilevel"/>
    <w:tmpl w:val="8F5AD34E"/>
    <w:lvl w:ilvl="0" w:tplc="86A03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68624489">
    <w:abstractNumId w:val="17"/>
  </w:num>
  <w:num w:numId="2" w16cid:durableId="260918403">
    <w:abstractNumId w:val="22"/>
  </w:num>
  <w:num w:numId="3" w16cid:durableId="1102069505">
    <w:abstractNumId w:val="30"/>
  </w:num>
  <w:num w:numId="4" w16cid:durableId="796920603">
    <w:abstractNumId w:val="11"/>
  </w:num>
  <w:num w:numId="5" w16cid:durableId="1324508862">
    <w:abstractNumId w:val="29"/>
  </w:num>
  <w:num w:numId="6" w16cid:durableId="1152330259">
    <w:abstractNumId w:val="14"/>
  </w:num>
  <w:num w:numId="7" w16cid:durableId="850411210">
    <w:abstractNumId w:val="21"/>
  </w:num>
  <w:num w:numId="8" w16cid:durableId="487243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15020936">
    <w:abstractNumId w:val="3"/>
  </w:num>
  <w:num w:numId="10" w16cid:durableId="1668169212">
    <w:abstractNumId w:val="23"/>
  </w:num>
  <w:num w:numId="11" w16cid:durableId="21706850">
    <w:abstractNumId w:val="25"/>
  </w:num>
  <w:num w:numId="12" w16cid:durableId="876435090">
    <w:abstractNumId w:val="2"/>
  </w:num>
  <w:num w:numId="13" w16cid:durableId="137307077">
    <w:abstractNumId w:val="10"/>
  </w:num>
  <w:num w:numId="14" w16cid:durableId="17125326">
    <w:abstractNumId w:val="9"/>
  </w:num>
  <w:num w:numId="15" w16cid:durableId="1300502091">
    <w:abstractNumId w:val="8"/>
  </w:num>
  <w:num w:numId="16" w16cid:durableId="1373112692">
    <w:abstractNumId w:val="13"/>
  </w:num>
  <w:num w:numId="17" w16cid:durableId="156658045">
    <w:abstractNumId w:val="6"/>
  </w:num>
  <w:num w:numId="18" w16cid:durableId="408893960">
    <w:abstractNumId w:val="27"/>
  </w:num>
  <w:num w:numId="19" w16cid:durableId="1769155222">
    <w:abstractNumId w:val="5"/>
  </w:num>
  <w:num w:numId="20" w16cid:durableId="1930500210">
    <w:abstractNumId w:val="7"/>
  </w:num>
  <w:num w:numId="21" w16cid:durableId="630403878">
    <w:abstractNumId w:val="4"/>
  </w:num>
  <w:num w:numId="22" w16cid:durableId="1563440766">
    <w:abstractNumId w:val="12"/>
  </w:num>
  <w:num w:numId="23" w16cid:durableId="416902211">
    <w:abstractNumId w:val="26"/>
  </w:num>
  <w:num w:numId="24" w16cid:durableId="1301156363">
    <w:abstractNumId w:val="19"/>
  </w:num>
  <w:num w:numId="25" w16cid:durableId="1953971821">
    <w:abstractNumId w:val="15"/>
  </w:num>
  <w:num w:numId="26" w16cid:durableId="1372420873">
    <w:abstractNumId w:val="28"/>
  </w:num>
  <w:num w:numId="27" w16cid:durableId="974335298">
    <w:abstractNumId w:val="24"/>
  </w:num>
  <w:num w:numId="28" w16cid:durableId="8026741">
    <w:abstractNumId w:val="16"/>
  </w:num>
  <w:num w:numId="29" w16cid:durableId="1169562712">
    <w:abstractNumId w:val="20"/>
  </w:num>
  <w:num w:numId="30" w16cid:durableId="301231359">
    <w:abstractNumId w:val="18"/>
  </w:num>
  <w:num w:numId="31" w16cid:durableId="638344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62A"/>
    <w:rsid w:val="00030B3F"/>
    <w:rsid w:val="000353F2"/>
    <w:rsid w:val="00035457"/>
    <w:rsid w:val="00035560"/>
    <w:rsid w:val="00036EAB"/>
    <w:rsid w:val="00037CAB"/>
    <w:rsid w:val="000426C2"/>
    <w:rsid w:val="0004391A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0BFA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4786"/>
    <w:rsid w:val="000E6EED"/>
    <w:rsid w:val="000F32C7"/>
    <w:rsid w:val="00103716"/>
    <w:rsid w:val="00103FF4"/>
    <w:rsid w:val="00104349"/>
    <w:rsid w:val="001078EE"/>
    <w:rsid w:val="001124E6"/>
    <w:rsid w:val="00115C9F"/>
    <w:rsid w:val="001270BD"/>
    <w:rsid w:val="001331EF"/>
    <w:rsid w:val="00136C54"/>
    <w:rsid w:val="00136D3C"/>
    <w:rsid w:val="0013795B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656"/>
    <w:rsid w:val="001B7746"/>
    <w:rsid w:val="001C1162"/>
    <w:rsid w:val="001C3085"/>
    <w:rsid w:val="001C320F"/>
    <w:rsid w:val="001C4B16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B89"/>
    <w:rsid w:val="001F2FBD"/>
    <w:rsid w:val="001F2FE1"/>
    <w:rsid w:val="001F33DA"/>
    <w:rsid w:val="001F6C68"/>
    <w:rsid w:val="00201849"/>
    <w:rsid w:val="00205CA4"/>
    <w:rsid w:val="00205D27"/>
    <w:rsid w:val="002078F8"/>
    <w:rsid w:val="002119AE"/>
    <w:rsid w:val="00212790"/>
    <w:rsid w:val="00221169"/>
    <w:rsid w:val="002212E5"/>
    <w:rsid w:val="00223D15"/>
    <w:rsid w:val="0022699D"/>
    <w:rsid w:val="00226E27"/>
    <w:rsid w:val="00230CA3"/>
    <w:rsid w:val="00231127"/>
    <w:rsid w:val="00234678"/>
    <w:rsid w:val="0023639F"/>
    <w:rsid w:val="00242EAE"/>
    <w:rsid w:val="00243CF5"/>
    <w:rsid w:val="002508DD"/>
    <w:rsid w:val="00260E54"/>
    <w:rsid w:val="00261D4F"/>
    <w:rsid w:val="00263C39"/>
    <w:rsid w:val="00270CBE"/>
    <w:rsid w:val="00271C10"/>
    <w:rsid w:val="00272008"/>
    <w:rsid w:val="00272521"/>
    <w:rsid w:val="00273B8E"/>
    <w:rsid w:val="00275C93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DC9"/>
    <w:rsid w:val="002D00DD"/>
    <w:rsid w:val="002D0C07"/>
    <w:rsid w:val="002D34B2"/>
    <w:rsid w:val="002E190D"/>
    <w:rsid w:val="002E3076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66D"/>
    <w:rsid w:val="00307AD9"/>
    <w:rsid w:val="00310F6D"/>
    <w:rsid w:val="00314F9C"/>
    <w:rsid w:val="0031671D"/>
    <w:rsid w:val="00316B73"/>
    <w:rsid w:val="00322F5B"/>
    <w:rsid w:val="00324C12"/>
    <w:rsid w:val="00327882"/>
    <w:rsid w:val="0033315D"/>
    <w:rsid w:val="00337350"/>
    <w:rsid w:val="0033785A"/>
    <w:rsid w:val="00340AE3"/>
    <w:rsid w:val="00341C46"/>
    <w:rsid w:val="00347665"/>
    <w:rsid w:val="00350894"/>
    <w:rsid w:val="00351896"/>
    <w:rsid w:val="00351DA6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652D"/>
    <w:rsid w:val="003D31D8"/>
    <w:rsid w:val="003D3B43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3F7309"/>
    <w:rsid w:val="00400C15"/>
    <w:rsid w:val="00404068"/>
    <w:rsid w:val="00404814"/>
    <w:rsid w:val="0040668C"/>
    <w:rsid w:val="00410F39"/>
    <w:rsid w:val="00412832"/>
    <w:rsid w:val="00412D67"/>
    <w:rsid w:val="00413889"/>
    <w:rsid w:val="0041535D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4E85"/>
    <w:rsid w:val="004469EE"/>
    <w:rsid w:val="004470E9"/>
    <w:rsid w:val="00450004"/>
    <w:rsid w:val="004519DF"/>
    <w:rsid w:val="00451AEB"/>
    <w:rsid w:val="00451ED4"/>
    <w:rsid w:val="0045228F"/>
    <w:rsid w:val="00460D0D"/>
    <w:rsid w:val="00463E1A"/>
    <w:rsid w:val="00464684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1D30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65CE"/>
    <w:rsid w:val="00557BCC"/>
    <w:rsid w:val="005616C8"/>
    <w:rsid w:val="00563616"/>
    <w:rsid w:val="00563FC2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3672"/>
    <w:rsid w:val="005F4229"/>
    <w:rsid w:val="00605E4A"/>
    <w:rsid w:val="0060647A"/>
    <w:rsid w:val="006070A1"/>
    <w:rsid w:val="006073D9"/>
    <w:rsid w:val="00607A7E"/>
    <w:rsid w:val="00612202"/>
    <w:rsid w:val="00612878"/>
    <w:rsid w:val="00613E53"/>
    <w:rsid w:val="006159E4"/>
    <w:rsid w:val="00617649"/>
    <w:rsid w:val="0061786A"/>
    <w:rsid w:val="0062458D"/>
    <w:rsid w:val="0062779F"/>
    <w:rsid w:val="00627AA8"/>
    <w:rsid w:val="0063144C"/>
    <w:rsid w:val="006319F5"/>
    <w:rsid w:val="00631C91"/>
    <w:rsid w:val="00632608"/>
    <w:rsid w:val="006331B2"/>
    <w:rsid w:val="00634891"/>
    <w:rsid w:val="00640364"/>
    <w:rsid w:val="0064101C"/>
    <w:rsid w:val="00641DAD"/>
    <w:rsid w:val="0064392C"/>
    <w:rsid w:val="00644329"/>
    <w:rsid w:val="00644F95"/>
    <w:rsid w:val="006469EC"/>
    <w:rsid w:val="00646AB7"/>
    <w:rsid w:val="0065381D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07CF"/>
    <w:rsid w:val="006B37E3"/>
    <w:rsid w:val="006B4139"/>
    <w:rsid w:val="006B7015"/>
    <w:rsid w:val="006C1084"/>
    <w:rsid w:val="006C6273"/>
    <w:rsid w:val="006C6477"/>
    <w:rsid w:val="006D0383"/>
    <w:rsid w:val="006D0A0B"/>
    <w:rsid w:val="006D21F3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0FC1"/>
    <w:rsid w:val="006F1B07"/>
    <w:rsid w:val="006F1D27"/>
    <w:rsid w:val="006F3977"/>
    <w:rsid w:val="006F433F"/>
    <w:rsid w:val="006F4439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B5BC5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6C18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423C"/>
    <w:rsid w:val="008465E9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4BA8"/>
    <w:rsid w:val="008A5781"/>
    <w:rsid w:val="008A7D20"/>
    <w:rsid w:val="008B110E"/>
    <w:rsid w:val="008B2961"/>
    <w:rsid w:val="008B3A27"/>
    <w:rsid w:val="008B5881"/>
    <w:rsid w:val="008B73AB"/>
    <w:rsid w:val="008C0978"/>
    <w:rsid w:val="008C348C"/>
    <w:rsid w:val="008C3AB5"/>
    <w:rsid w:val="008C58D4"/>
    <w:rsid w:val="008C59FB"/>
    <w:rsid w:val="008C7907"/>
    <w:rsid w:val="008C7953"/>
    <w:rsid w:val="008D24A9"/>
    <w:rsid w:val="008D28B1"/>
    <w:rsid w:val="008D71E1"/>
    <w:rsid w:val="008E12EE"/>
    <w:rsid w:val="008E2406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5D9D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363"/>
    <w:rsid w:val="009A24E0"/>
    <w:rsid w:val="009A36B6"/>
    <w:rsid w:val="009A3DAB"/>
    <w:rsid w:val="009B0483"/>
    <w:rsid w:val="009B0AF6"/>
    <w:rsid w:val="009B556E"/>
    <w:rsid w:val="009C3275"/>
    <w:rsid w:val="009C4586"/>
    <w:rsid w:val="009C7CA9"/>
    <w:rsid w:val="009D0FEA"/>
    <w:rsid w:val="009D1A63"/>
    <w:rsid w:val="009D2135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176EB"/>
    <w:rsid w:val="00A21CE6"/>
    <w:rsid w:val="00A23ED7"/>
    <w:rsid w:val="00A25A55"/>
    <w:rsid w:val="00A2660B"/>
    <w:rsid w:val="00A3016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79"/>
    <w:rsid w:val="00A51BA5"/>
    <w:rsid w:val="00A55E8F"/>
    <w:rsid w:val="00A64AD9"/>
    <w:rsid w:val="00A65176"/>
    <w:rsid w:val="00A651D7"/>
    <w:rsid w:val="00A71D34"/>
    <w:rsid w:val="00A772C7"/>
    <w:rsid w:val="00A82449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A6F2D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07EAF"/>
    <w:rsid w:val="00B10979"/>
    <w:rsid w:val="00B11785"/>
    <w:rsid w:val="00B12BBC"/>
    <w:rsid w:val="00B15760"/>
    <w:rsid w:val="00B1716F"/>
    <w:rsid w:val="00B214F1"/>
    <w:rsid w:val="00B2500B"/>
    <w:rsid w:val="00B269D6"/>
    <w:rsid w:val="00B337F1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4B1F"/>
    <w:rsid w:val="00B558E1"/>
    <w:rsid w:val="00B63F80"/>
    <w:rsid w:val="00B6740B"/>
    <w:rsid w:val="00B71113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0A68"/>
    <w:rsid w:val="00BC45A2"/>
    <w:rsid w:val="00BC5BB4"/>
    <w:rsid w:val="00BC5E4B"/>
    <w:rsid w:val="00BC7AF4"/>
    <w:rsid w:val="00BC7F46"/>
    <w:rsid w:val="00BD066D"/>
    <w:rsid w:val="00BD278F"/>
    <w:rsid w:val="00BE2A6B"/>
    <w:rsid w:val="00BE39C7"/>
    <w:rsid w:val="00BE49E1"/>
    <w:rsid w:val="00BE5E80"/>
    <w:rsid w:val="00BE5F7D"/>
    <w:rsid w:val="00BE74F8"/>
    <w:rsid w:val="00C06D45"/>
    <w:rsid w:val="00C07DE7"/>
    <w:rsid w:val="00C10801"/>
    <w:rsid w:val="00C134E2"/>
    <w:rsid w:val="00C14800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476A3"/>
    <w:rsid w:val="00C5151B"/>
    <w:rsid w:val="00C54568"/>
    <w:rsid w:val="00C549C5"/>
    <w:rsid w:val="00C6157A"/>
    <w:rsid w:val="00C63980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0CA5"/>
    <w:rsid w:val="00C82471"/>
    <w:rsid w:val="00C85AA0"/>
    <w:rsid w:val="00C871E6"/>
    <w:rsid w:val="00C87B75"/>
    <w:rsid w:val="00C90447"/>
    <w:rsid w:val="00C911A9"/>
    <w:rsid w:val="00C93A1D"/>
    <w:rsid w:val="00C949D2"/>
    <w:rsid w:val="00C94F50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4CDC"/>
    <w:rsid w:val="00D077C6"/>
    <w:rsid w:val="00D10E01"/>
    <w:rsid w:val="00D129B2"/>
    <w:rsid w:val="00D154FD"/>
    <w:rsid w:val="00D1662B"/>
    <w:rsid w:val="00D178BC"/>
    <w:rsid w:val="00D22EB6"/>
    <w:rsid w:val="00D2402F"/>
    <w:rsid w:val="00D240E3"/>
    <w:rsid w:val="00D25B2E"/>
    <w:rsid w:val="00D314C2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2CEE"/>
    <w:rsid w:val="00DE3EEF"/>
    <w:rsid w:val="00DE455B"/>
    <w:rsid w:val="00DE538F"/>
    <w:rsid w:val="00DE5773"/>
    <w:rsid w:val="00DE739B"/>
    <w:rsid w:val="00DE7478"/>
    <w:rsid w:val="00DF07EE"/>
    <w:rsid w:val="00DF15F5"/>
    <w:rsid w:val="00DF6B42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179F8"/>
    <w:rsid w:val="00E20DAB"/>
    <w:rsid w:val="00E21518"/>
    <w:rsid w:val="00E22763"/>
    <w:rsid w:val="00E25DB6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113"/>
    <w:rsid w:val="00E712AF"/>
    <w:rsid w:val="00E72AED"/>
    <w:rsid w:val="00E856D4"/>
    <w:rsid w:val="00E90C8F"/>
    <w:rsid w:val="00E91D92"/>
    <w:rsid w:val="00E9303A"/>
    <w:rsid w:val="00E9585A"/>
    <w:rsid w:val="00E968F6"/>
    <w:rsid w:val="00EA0511"/>
    <w:rsid w:val="00EA5A21"/>
    <w:rsid w:val="00EA6BF9"/>
    <w:rsid w:val="00EA7018"/>
    <w:rsid w:val="00EB49F6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D5ADF"/>
    <w:rsid w:val="00EE1190"/>
    <w:rsid w:val="00EE2463"/>
    <w:rsid w:val="00EE2F38"/>
    <w:rsid w:val="00EE39A6"/>
    <w:rsid w:val="00EE555D"/>
    <w:rsid w:val="00EE5C96"/>
    <w:rsid w:val="00EE6243"/>
    <w:rsid w:val="00EE68C7"/>
    <w:rsid w:val="00EF0638"/>
    <w:rsid w:val="00EF08D3"/>
    <w:rsid w:val="00EF3334"/>
    <w:rsid w:val="00EF543F"/>
    <w:rsid w:val="00F0050C"/>
    <w:rsid w:val="00F01D0B"/>
    <w:rsid w:val="00F03C5E"/>
    <w:rsid w:val="00F05772"/>
    <w:rsid w:val="00F11B51"/>
    <w:rsid w:val="00F11B82"/>
    <w:rsid w:val="00F11CDB"/>
    <w:rsid w:val="00F13A4A"/>
    <w:rsid w:val="00F13BEB"/>
    <w:rsid w:val="00F14B95"/>
    <w:rsid w:val="00F14F16"/>
    <w:rsid w:val="00F163A9"/>
    <w:rsid w:val="00F168EF"/>
    <w:rsid w:val="00F17CBE"/>
    <w:rsid w:val="00F17CF4"/>
    <w:rsid w:val="00F226A5"/>
    <w:rsid w:val="00F22D99"/>
    <w:rsid w:val="00F275DB"/>
    <w:rsid w:val="00F33723"/>
    <w:rsid w:val="00F362BA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192C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C71EC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4EC7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9EEFA955-7CD7-418C-BE70-F39FD79AB642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701</Words>
  <Characters>3996</Characters>
  <Application>Microsoft Office Word</Application>
  <DocSecurity>4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137.2024.ru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2024-05-08T05:25:00Z</dcterms:created>
  <dcterms:modified xsi:type="dcterms:W3CDTF">2024-05-08T05:25:00Z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