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5562C8" w14:textId="77777777" w:rsidR="00621739" w:rsidRDefault="00621739" w:rsidP="002779DB">
      <w:pPr>
        <w:spacing w:after="0" w:line="240" w:lineRule="auto"/>
        <w:ind w:left="0" w:firstLine="709"/>
        <w:jc w:val="center"/>
        <w:rPr>
          <w:rFonts w:ascii="Times New Roman" w:hAnsi="Times New Roman" w:cs="Times New Roman"/>
          <w:b/>
          <w:sz w:val="28"/>
          <w:szCs w:val="28"/>
        </w:rPr>
      </w:pPr>
    </w:p>
    <w:p w14:paraId="1B284934" w14:textId="77777777" w:rsidR="00CB6747" w:rsidRDefault="00CB6747" w:rsidP="002779DB">
      <w:pPr>
        <w:spacing w:after="0" w:line="240" w:lineRule="auto"/>
        <w:ind w:left="0" w:firstLine="709"/>
        <w:jc w:val="center"/>
        <w:rPr>
          <w:rFonts w:ascii="Times New Roman" w:hAnsi="Times New Roman" w:cs="Times New Roman"/>
          <w:b/>
          <w:sz w:val="28"/>
          <w:szCs w:val="28"/>
        </w:rPr>
      </w:pPr>
    </w:p>
    <w:p w14:paraId="059B89BE" w14:textId="77777777" w:rsidR="00CB6747" w:rsidRPr="00221B14" w:rsidRDefault="00CB6747" w:rsidP="002779DB">
      <w:pPr>
        <w:spacing w:after="0" w:line="240" w:lineRule="auto"/>
        <w:ind w:left="0" w:firstLine="709"/>
        <w:jc w:val="center"/>
        <w:rPr>
          <w:rFonts w:ascii="Times New Roman" w:hAnsi="Times New Roman" w:cs="Times New Roman"/>
          <w:b/>
          <w:sz w:val="28"/>
          <w:szCs w:val="28"/>
        </w:rPr>
      </w:pPr>
    </w:p>
    <w:p w14:paraId="7DBB36B1" w14:textId="77777777" w:rsidR="00621739" w:rsidRPr="00221B14" w:rsidRDefault="00621739" w:rsidP="002779DB">
      <w:pPr>
        <w:spacing w:after="0" w:line="240" w:lineRule="auto"/>
        <w:ind w:left="0" w:firstLine="709"/>
        <w:jc w:val="center"/>
        <w:rPr>
          <w:rFonts w:ascii="Times New Roman" w:hAnsi="Times New Roman" w:cs="Times New Roman"/>
          <w:b/>
          <w:sz w:val="28"/>
          <w:szCs w:val="28"/>
        </w:rPr>
      </w:pPr>
    </w:p>
    <w:p w14:paraId="122E32AC" w14:textId="77777777" w:rsidR="00621739" w:rsidRPr="00221B14" w:rsidRDefault="00621739" w:rsidP="002779DB">
      <w:pPr>
        <w:spacing w:after="0" w:line="240" w:lineRule="auto"/>
        <w:ind w:left="0" w:firstLine="709"/>
        <w:jc w:val="center"/>
        <w:rPr>
          <w:rFonts w:ascii="Times New Roman" w:hAnsi="Times New Roman" w:cs="Times New Roman"/>
          <w:b/>
          <w:sz w:val="28"/>
          <w:szCs w:val="28"/>
        </w:rPr>
      </w:pPr>
    </w:p>
    <w:p w14:paraId="115A992C" w14:textId="77777777" w:rsidR="00621739" w:rsidRPr="00221B14" w:rsidRDefault="00621739" w:rsidP="002779DB">
      <w:pPr>
        <w:spacing w:after="0" w:line="240" w:lineRule="auto"/>
        <w:ind w:left="0" w:firstLine="709"/>
        <w:jc w:val="center"/>
        <w:rPr>
          <w:rFonts w:ascii="Times New Roman" w:hAnsi="Times New Roman" w:cs="Times New Roman"/>
          <w:b/>
          <w:sz w:val="28"/>
          <w:szCs w:val="28"/>
        </w:rPr>
      </w:pPr>
    </w:p>
    <w:p w14:paraId="5BB2F8A9" w14:textId="2FDAEFAE" w:rsidR="00621739" w:rsidRPr="00453039" w:rsidRDefault="00621739" w:rsidP="00D302F6">
      <w:pPr>
        <w:tabs>
          <w:tab w:val="left" w:pos="3969"/>
        </w:tabs>
        <w:spacing w:after="0" w:line="240" w:lineRule="auto"/>
        <w:ind w:left="567" w:right="1984"/>
        <w:jc w:val="center"/>
        <w:rPr>
          <w:rFonts w:ascii="Times New Roman" w:hAnsi="Times New Roman" w:cs="Times New Roman"/>
          <w:b/>
          <w:spacing w:val="80"/>
          <w:sz w:val="28"/>
          <w:szCs w:val="28"/>
        </w:rPr>
      </w:pPr>
      <w:r w:rsidRPr="00453039">
        <w:rPr>
          <w:rFonts w:ascii="Times New Roman" w:hAnsi="Times New Roman" w:cs="Times New Roman"/>
          <w:b/>
          <w:spacing w:val="80"/>
          <w:sz w:val="28"/>
          <w:szCs w:val="28"/>
        </w:rPr>
        <w:t>HOTĂRÂRE</w:t>
      </w:r>
    </w:p>
    <w:p w14:paraId="7BFA56C3" w14:textId="77777777" w:rsidR="00621739" w:rsidRPr="00221B14" w:rsidRDefault="00621739" w:rsidP="00D302F6">
      <w:pPr>
        <w:tabs>
          <w:tab w:val="left" w:pos="3969"/>
        </w:tabs>
        <w:spacing w:after="0" w:line="240" w:lineRule="auto"/>
        <w:ind w:left="567" w:right="1984"/>
        <w:jc w:val="center"/>
        <w:rPr>
          <w:rFonts w:ascii="Times New Roman" w:hAnsi="Times New Roman" w:cs="Times New Roman"/>
          <w:b/>
          <w:sz w:val="28"/>
          <w:szCs w:val="28"/>
        </w:rPr>
      </w:pPr>
    </w:p>
    <w:p w14:paraId="4DDF8235" w14:textId="77777777" w:rsidR="00621739" w:rsidRPr="00221B14" w:rsidRDefault="00621739" w:rsidP="00D302F6">
      <w:pPr>
        <w:tabs>
          <w:tab w:val="left" w:pos="3969"/>
        </w:tabs>
        <w:spacing w:after="0" w:line="240" w:lineRule="auto"/>
        <w:ind w:left="567" w:right="1984"/>
        <w:jc w:val="center"/>
        <w:rPr>
          <w:rFonts w:ascii="Times New Roman" w:hAnsi="Times New Roman" w:cs="Times New Roman"/>
          <w:b/>
          <w:sz w:val="28"/>
          <w:szCs w:val="28"/>
        </w:rPr>
      </w:pPr>
      <w:r w:rsidRPr="00221B14">
        <w:rPr>
          <w:rFonts w:ascii="Times New Roman" w:hAnsi="Times New Roman" w:cs="Times New Roman"/>
          <w:b/>
          <w:sz w:val="28"/>
          <w:szCs w:val="28"/>
        </w:rPr>
        <w:t xml:space="preserve">pentru modificarea Hotărârii Parlamentului </w:t>
      </w:r>
    </w:p>
    <w:p w14:paraId="7C9093D7" w14:textId="77777777" w:rsidR="007314CF" w:rsidRDefault="00621739" w:rsidP="00D302F6">
      <w:pPr>
        <w:tabs>
          <w:tab w:val="left" w:pos="3969"/>
        </w:tabs>
        <w:spacing w:after="0" w:line="240" w:lineRule="auto"/>
        <w:ind w:left="567" w:right="1984"/>
        <w:jc w:val="center"/>
        <w:rPr>
          <w:rFonts w:ascii="Times New Roman" w:hAnsi="Times New Roman" w:cs="Times New Roman"/>
          <w:b/>
          <w:sz w:val="28"/>
          <w:szCs w:val="28"/>
        </w:rPr>
      </w:pPr>
      <w:r w:rsidRPr="00221B14">
        <w:rPr>
          <w:rFonts w:ascii="Times New Roman" w:hAnsi="Times New Roman" w:cs="Times New Roman"/>
          <w:b/>
          <w:sz w:val="28"/>
          <w:szCs w:val="28"/>
        </w:rPr>
        <w:t xml:space="preserve">nr. 91/2021 privind componența nominală </w:t>
      </w:r>
    </w:p>
    <w:p w14:paraId="68FA1EC5" w14:textId="77777777" w:rsidR="007314CF" w:rsidRDefault="00621739" w:rsidP="00D302F6">
      <w:pPr>
        <w:tabs>
          <w:tab w:val="left" w:pos="3969"/>
        </w:tabs>
        <w:spacing w:after="0" w:line="240" w:lineRule="auto"/>
        <w:ind w:left="567" w:right="1984"/>
        <w:jc w:val="center"/>
        <w:rPr>
          <w:rFonts w:ascii="Times New Roman" w:hAnsi="Times New Roman" w:cs="Times New Roman"/>
          <w:b/>
          <w:sz w:val="28"/>
          <w:szCs w:val="28"/>
        </w:rPr>
      </w:pPr>
      <w:r w:rsidRPr="00221B14">
        <w:rPr>
          <w:rFonts w:ascii="Times New Roman" w:hAnsi="Times New Roman" w:cs="Times New Roman"/>
          <w:b/>
          <w:sz w:val="28"/>
          <w:szCs w:val="28"/>
        </w:rPr>
        <w:t>a delegațiilor Parlamentului Republicii Moldova</w:t>
      </w:r>
    </w:p>
    <w:p w14:paraId="3DD42DE8" w14:textId="77777777" w:rsidR="007314CF" w:rsidRDefault="00621739" w:rsidP="00D302F6">
      <w:pPr>
        <w:tabs>
          <w:tab w:val="left" w:pos="3969"/>
        </w:tabs>
        <w:spacing w:after="0" w:line="240" w:lineRule="auto"/>
        <w:ind w:left="567" w:right="1984"/>
        <w:jc w:val="center"/>
        <w:rPr>
          <w:rFonts w:ascii="Times New Roman" w:hAnsi="Times New Roman" w:cs="Times New Roman"/>
          <w:b/>
          <w:sz w:val="28"/>
          <w:szCs w:val="28"/>
        </w:rPr>
      </w:pPr>
      <w:r w:rsidRPr="00221B14">
        <w:rPr>
          <w:rFonts w:ascii="Times New Roman" w:hAnsi="Times New Roman" w:cs="Times New Roman"/>
          <w:b/>
          <w:sz w:val="28"/>
          <w:szCs w:val="28"/>
        </w:rPr>
        <w:t xml:space="preserve"> la organizațiile parlamentare internaționale </w:t>
      </w:r>
    </w:p>
    <w:p w14:paraId="1292FF67" w14:textId="1F053193" w:rsidR="00621739" w:rsidRPr="00221B14" w:rsidRDefault="00621739" w:rsidP="00D302F6">
      <w:pPr>
        <w:tabs>
          <w:tab w:val="left" w:pos="3969"/>
        </w:tabs>
        <w:spacing w:after="0" w:line="240" w:lineRule="auto"/>
        <w:ind w:left="567" w:right="1984"/>
        <w:jc w:val="center"/>
        <w:rPr>
          <w:rFonts w:ascii="Times New Roman" w:hAnsi="Times New Roman" w:cs="Times New Roman"/>
          <w:b/>
          <w:sz w:val="28"/>
          <w:szCs w:val="28"/>
        </w:rPr>
      </w:pPr>
      <w:r w:rsidRPr="00221B14">
        <w:rPr>
          <w:rFonts w:ascii="Times New Roman" w:hAnsi="Times New Roman" w:cs="Times New Roman"/>
          <w:b/>
          <w:sz w:val="28"/>
          <w:szCs w:val="28"/>
        </w:rPr>
        <w:t>și la organizațiile parlamentare bilaterale</w:t>
      </w:r>
    </w:p>
    <w:p w14:paraId="2C5CC539" w14:textId="254BA028" w:rsidR="00621739" w:rsidRPr="00221B14" w:rsidRDefault="007314CF" w:rsidP="002779DB">
      <w:pPr>
        <w:spacing w:after="0" w:line="240" w:lineRule="auto"/>
        <w:ind w:left="0" w:firstLine="709"/>
        <w:rPr>
          <w:rFonts w:ascii="Times New Roman" w:hAnsi="Times New Roman" w:cs="Times New Roman"/>
          <w:b/>
          <w:sz w:val="28"/>
          <w:szCs w:val="28"/>
        </w:rPr>
      </w:pPr>
      <w:r w:rsidRPr="00221B14">
        <w:rPr>
          <w:rFonts w:ascii="Times New Roman" w:hAnsi="Times New Roman" w:cs="Times New Roman"/>
          <w:b/>
          <w:noProof/>
          <w:sz w:val="28"/>
          <w:szCs w:val="28"/>
        </w:rPr>
        <mc:AlternateContent>
          <mc:Choice Requires="wps">
            <w:drawing>
              <wp:anchor distT="0" distB="0" distL="114300" distR="114300" simplePos="0" relativeHeight="251661312" behindDoc="0" locked="0" layoutInCell="1" allowOverlap="1" wp14:anchorId="65F29EBE" wp14:editId="7B32179D">
                <wp:simplePos x="0" y="0"/>
                <wp:positionH relativeFrom="margin">
                  <wp:posOffset>702835</wp:posOffset>
                </wp:positionH>
                <wp:positionV relativeFrom="paragraph">
                  <wp:posOffset>46355</wp:posOffset>
                </wp:positionV>
                <wp:extent cx="362902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3629025" cy="0"/>
                        </a:xfrm>
                        <a:prstGeom prst="line">
                          <a:avLst/>
                        </a:prstGeom>
                        <a:noFill/>
                        <a:ln w="9525"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91B0208" id="Straight Connector 4" o:spid="_x0000_s1026" style="position:absolute;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55.35pt,3.65pt" to="341.1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" strokecolor="windowText">
                <v:stroke joinstyle="miter"/>
                <w10:wrap anchorx="margin"/>
              </v:line>
            </w:pict>
          </mc:Fallback>
        </mc:AlternateContent>
      </w:r>
    </w:p>
    <w:p w14:paraId="672745A8"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În temeiul art. 13 alin. (1) lit. b) din Regulamentul Parlamentului, adoptat prin Legea nr. 797/1996,</w:t>
      </w:r>
    </w:p>
    <w:p w14:paraId="68A82F3F"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17296F56"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Parlamentul adoptă prezenta hotărâre.</w:t>
      </w:r>
    </w:p>
    <w:p w14:paraId="2BA0FBDA" w14:textId="77777777" w:rsidR="00621739" w:rsidRPr="00221B14" w:rsidRDefault="00621739" w:rsidP="002779DB">
      <w:pPr>
        <w:spacing w:after="0" w:line="240" w:lineRule="auto"/>
        <w:ind w:left="0" w:firstLine="709"/>
        <w:jc w:val="both"/>
        <w:rPr>
          <w:rFonts w:ascii="Times New Roman" w:hAnsi="Times New Roman" w:cs="Times New Roman"/>
          <w:b/>
          <w:sz w:val="28"/>
          <w:szCs w:val="28"/>
        </w:rPr>
      </w:pPr>
    </w:p>
    <w:p w14:paraId="59EAAA38" w14:textId="376A1199"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b/>
          <w:sz w:val="28"/>
          <w:szCs w:val="28"/>
        </w:rPr>
        <w:t xml:space="preserve">Art. I. </w:t>
      </w:r>
      <w:r w:rsidRPr="00221B14">
        <w:rPr>
          <w:rFonts w:ascii="Times New Roman" w:hAnsi="Times New Roman" w:cs="Times New Roman"/>
          <w:bCs/>
          <w:sz w:val="28"/>
          <w:szCs w:val="28"/>
        </w:rPr>
        <w:t xml:space="preserve">– </w:t>
      </w:r>
      <w:r w:rsidRPr="00221B14">
        <w:rPr>
          <w:rFonts w:ascii="Times New Roman" w:hAnsi="Times New Roman" w:cs="Times New Roman"/>
          <w:sz w:val="28"/>
          <w:szCs w:val="28"/>
        </w:rPr>
        <w:t>Hotărârea Parlamentului nr. 91/2021 privind componența nominală a delegațiilor Parlamentului Republicii Moldova la organizațiile parlamentare internaționale și la organizațiile parlamentare bilaterale (Monitorul Oficial al Republicii Moldova, 2021, nr. 196, art. 206), cu modificările ulterioare, se modifică după cum urmează:</w:t>
      </w:r>
    </w:p>
    <w:p w14:paraId="1A90FFE3"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70B2B3B4" w14:textId="69164DE7"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 xml:space="preserve">1. </w:t>
      </w:r>
      <w:r w:rsidR="005A2550">
        <w:rPr>
          <w:rFonts w:ascii="Times New Roman" w:hAnsi="Times New Roman" w:cs="Times New Roman"/>
          <w:sz w:val="28"/>
          <w:szCs w:val="28"/>
        </w:rPr>
        <w:t>La a</w:t>
      </w:r>
      <w:r w:rsidRPr="00221B14">
        <w:rPr>
          <w:rFonts w:ascii="Times New Roman" w:hAnsi="Times New Roman" w:cs="Times New Roman"/>
          <w:sz w:val="28"/>
          <w:szCs w:val="28"/>
        </w:rPr>
        <w:t>rticolul 1</w:t>
      </w:r>
      <w:r w:rsidR="005A2550">
        <w:rPr>
          <w:rFonts w:ascii="Times New Roman" w:hAnsi="Times New Roman" w:cs="Times New Roman"/>
          <w:sz w:val="28"/>
          <w:szCs w:val="28"/>
        </w:rPr>
        <w:t xml:space="preserve"> </w:t>
      </w:r>
      <w:r w:rsidRPr="00221B14">
        <w:rPr>
          <w:rFonts w:ascii="Times New Roman" w:hAnsi="Times New Roman" w:cs="Times New Roman"/>
          <w:sz w:val="28"/>
          <w:szCs w:val="28"/>
        </w:rPr>
        <w:t xml:space="preserve">compartimentul </w:t>
      </w:r>
      <w:r w:rsidRPr="00A67214">
        <w:rPr>
          <w:rFonts w:ascii="Times New Roman" w:hAnsi="Times New Roman" w:cs="Times New Roman"/>
          <w:sz w:val="28"/>
          <w:szCs w:val="28"/>
        </w:rPr>
        <w:t>„Adunarea Parlamentară a GUAM”</w:t>
      </w:r>
      <w:r w:rsidRPr="00221B14">
        <w:rPr>
          <w:rFonts w:ascii="Times New Roman" w:hAnsi="Times New Roman" w:cs="Times New Roman"/>
          <w:b/>
          <w:bCs/>
          <w:sz w:val="28"/>
          <w:szCs w:val="28"/>
        </w:rPr>
        <w:t xml:space="preserve"> </w:t>
      </w:r>
      <w:r w:rsidRPr="00221B14">
        <w:rPr>
          <w:rFonts w:ascii="Times New Roman" w:hAnsi="Times New Roman" w:cs="Times New Roman"/>
          <w:sz w:val="28"/>
          <w:szCs w:val="28"/>
        </w:rPr>
        <w:t>rubrica „Șeful delegației”, poziția „LAZARENCU Sergiu – Fracțiunea parlamentară „Partidul Acțiune și Solidaritate”” se substituie cu poziția:</w:t>
      </w:r>
    </w:p>
    <w:p w14:paraId="12A50099"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tbl>
      <w:tblPr>
        <w:tblStyle w:val="TableGrid"/>
        <w:tblW w:w="936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67"/>
        <w:gridCol w:w="4683"/>
      </w:tblGrid>
      <w:tr w:rsidR="00621739" w:rsidRPr="00221B14" w14:paraId="5E9342FE" w14:textId="77777777" w:rsidTr="005446B0">
        <w:tc>
          <w:tcPr>
            <w:tcW w:w="4111" w:type="dxa"/>
          </w:tcPr>
          <w:p w14:paraId="5F1498F7" w14:textId="77777777" w:rsidR="00621739" w:rsidRPr="00221B14" w:rsidRDefault="00621739" w:rsidP="005446B0">
            <w:pPr>
              <w:spacing w:line="240" w:lineRule="auto"/>
              <w:ind w:left="0"/>
              <w:jc w:val="both"/>
              <w:rPr>
                <w:rFonts w:ascii="Times New Roman" w:hAnsi="Times New Roman" w:cs="Times New Roman"/>
                <w:sz w:val="28"/>
                <w:szCs w:val="28"/>
              </w:rPr>
            </w:pPr>
            <w:r w:rsidRPr="00221B14">
              <w:rPr>
                <w:rFonts w:ascii="Times New Roman" w:hAnsi="Times New Roman" w:cs="Times New Roman"/>
                <w:sz w:val="28"/>
                <w:szCs w:val="28"/>
              </w:rPr>
              <w:t>„TRUBCA Alexandr</w:t>
            </w:r>
          </w:p>
        </w:tc>
        <w:tc>
          <w:tcPr>
            <w:tcW w:w="567" w:type="dxa"/>
          </w:tcPr>
          <w:p w14:paraId="343D1C17" w14:textId="6C15132B" w:rsidR="00621739" w:rsidRPr="00221B14" w:rsidRDefault="00140B77" w:rsidP="00D302F6">
            <w:pPr>
              <w:spacing w:line="240" w:lineRule="auto"/>
              <w:ind w:left="0"/>
              <w:jc w:val="right"/>
              <w:rPr>
                <w:rFonts w:ascii="Times New Roman" w:hAnsi="Times New Roman" w:cs="Times New Roman"/>
                <w:sz w:val="28"/>
                <w:szCs w:val="28"/>
              </w:rPr>
            </w:pPr>
            <w:r>
              <w:rPr>
                <w:rFonts w:ascii="Times New Roman" w:hAnsi="Times New Roman" w:cs="Times New Roman"/>
                <w:sz w:val="28"/>
                <w:szCs w:val="28"/>
              </w:rPr>
              <w:t>–</w:t>
            </w:r>
          </w:p>
        </w:tc>
        <w:tc>
          <w:tcPr>
            <w:tcW w:w="4683" w:type="dxa"/>
          </w:tcPr>
          <w:p w14:paraId="276B6876" w14:textId="77777777" w:rsidR="00621739" w:rsidRPr="00221B14" w:rsidRDefault="00621739" w:rsidP="005446B0">
            <w:pPr>
              <w:spacing w:line="240" w:lineRule="auto"/>
              <w:ind w:left="0"/>
              <w:rPr>
                <w:rFonts w:ascii="Times New Roman" w:hAnsi="Times New Roman" w:cs="Times New Roman"/>
                <w:sz w:val="28"/>
                <w:szCs w:val="28"/>
              </w:rPr>
            </w:pPr>
            <w:r w:rsidRPr="00221B14">
              <w:rPr>
                <w:rFonts w:ascii="Times New Roman" w:hAnsi="Times New Roman" w:cs="Times New Roman"/>
                <w:sz w:val="28"/>
                <w:szCs w:val="28"/>
              </w:rPr>
              <w:t>Fracțiunea parlamentară „Partidul Acțiune și Solidaritate””.</w:t>
            </w:r>
          </w:p>
        </w:tc>
      </w:tr>
    </w:tbl>
    <w:p w14:paraId="527DF917"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6BBCE207" w14:textId="6C179EEB"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 xml:space="preserve">2. </w:t>
      </w:r>
      <w:r w:rsidR="00913515">
        <w:rPr>
          <w:rFonts w:ascii="Times New Roman" w:hAnsi="Times New Roman" w:cs="Times New Roman"/>
          <w:sz w:val="28"/>
          <w:szCs w:val="28"/>
        </w:rPr>
        <w:t>La a</w:t>
      </w:r>
      <w:r w:rsidRPr="00221B14">
        <w:rPr>
          <w:rFonts w:ascii="Times New Roman" w:hAnsi="Times New Roman" w:cs="Times New Roman"/>
          <w:sz w:val="28"/>
          <w:szCs w:val="28"/>
        </w:rPr>
        <w:t>rticolul 2:</w:t>
      </w:r>
    </w:p>
    <w:p w14:paraId="483810F1"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6FA3EB0F" w14:textId="77777777" w:rsidR="00913515" w:rsidRDefault="00621739" w:rsidP="002779DB">
      <w:pPr>
        <w:spacing w:after="0" w:line="240" w:lineRule="auto"/>
        <w:ind w:left="0" w:firstLine="709"/>
        <w:jc w:val="both"/>
        <w:rPr>
          <w:rFonts w:ascii="Times New Roman" w:hAnsi="Times New Roman" w:cs="Times New Roman"/>
          <w:sz w:val="28"/>
          <w:szCs w:val="28"/>
        </w:rPr>
      </w:pPr>
      <w:r w:rsidRPr="00A67214">
        <w:rPr>
          <w:rFonts w:ascii="Times New Roman" w:hAnsi="Times New Roman" w:cs="Times New Roman"/>
          <w:sz w:val="28"/>
          <w:szCs w:val="28"/>
        </w:rPr>
        <w:t>compartimentul „Adunarea Parlamentară a Republicii Moldova și a Republicii Polone”</w:t>
      </w:r>
      <w:r w:rsidR="00913515">
        <w:rPr>
          <w:rFonts w:ascii="Times New Roman" w:hAnsi="Times New Roman" w:cs="Times New Roman"/>
          <w:sz w:val="28"/>
          <w:szCs w:val="28"/>
        </w:rPr>
        <w:t>:</w:t>
      </w:r>
      <w:r w:rsidRPr="00221B14">
        <w:rPr>
          <w:rFonts w:ascii="Times New Roman" w:hAnsi="Times New Roman" w:cs="Times New Roman"/>
          <w:sz w:val="28"/>
          <w:szCs w:val="28"/>
        </w:rPr>
        <w:t xml:space="preserve"> </w:t>
      </w:r>
    </w:p>
    <w:p w14:paraId="2F907437" w14:textId="77777777" w:rsidR="00913515" w:rsidRDefault="00913515" w:rsidP="002779DB">
      <w:pPr>
        <w:spacing w:after="0" w:line="240" w:lineRule="auto"/>
        <w:ind w:left="0" w:firstLine="709"/>
        <w:jc w:val="both"/>
        <w:rPr>
          <w:rFonts w:ascii="Times New Roman" w:hAnsi="Times New Roman" w:cs="Times New Roman"/>
          <w:sz w:val="28"/>
          <w:szCs w:val="28"/>
        </w:rPr>
      </w:pPr>
    </w:p>
    <w:p w14:paraId="29EEC4B2" w14:textId="7E7D7F7A" w:rsidR="00621739" w:rsidRPr="00221B14" w:rsidRDefault="00913515"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 xml:space="preserve">la </w:t>
      </w:r>
      <w:r w:rsidR="00621739" w:rsidRPr="00221B14">
        <w:rPr>
          <w:rFonts w:ascii="Times New Roman" w:hAnsi="Times New Roman" w:cs="Times New Roman"/>
          <w:sz w:val="28"/>
          <w:szCs w:val="28"/>
        </w:rPr>
        <w:t>rubrica „Copreședinte”, poziția „TRUBCA Alexandr – Fracțiunea parlamentară „Partidul Acțiune și Solidaritate”” se substituie cu poziția:</w:t>
      </w:r>
    </w:p>
    <w:p w14:paraId="47FC9DA8"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tbl>
      <w:tblPr>
        <w:tblStyle w:val="TableGrid"/>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88"/>
        <w:gridCol w:w="1019"/>
        <w:gridCol w:w="4349"/>
      </w:tblGrid>
      <w:tr w:rsidR="00621739" w:rsidRPr="00221B14" w14:paraId="456E93F3" w14:textId="77777777" w:rsidTr="005446B0">
        <w:tc>
          <w:tcPr>
            <w:tcW w:w="3988" w:type="dxa"/>
          </w:tcPr>
          <w:p w14:paraId="41390A53" w14:textId="77777777" w:rsidR="00621739" w:rsidRPr="00221B14" w:rsidRDefault="00621739" w:rsidP="005446B0">
            <w:pPr>
              <w:spacing w:line="240" w:lineRule="auto"/>
              <w:ind w:left="0"/>
              <w:jc w:val="both"/>
              <w:rPr>
                <w:rFonts w:ascii="Times New Roman" w:hAnsi="Times New Roman" w:cs="Times New Roman"/>
                <w:sz w:val="28"/>
                <w:szCs w:val="28"/>
              </w:rPr>
            </w:pPr>
            <w:r w:rsidRPr="00221B14">
              <w:rPr>
                <w:rFonts w:ascii="Times New Roman" w:hAnsi="Times New Roman" w:cs="Times New Roman"/>
                <w:sz w:val="28"/>
                <w:szCs w:val="28"/>
              </w:rPr>
              <w:t>„GHERMAN Doina</w:t>
            </w:r>
          </w:p>
        </w:tc>
        <w:tc>
          <w:tcPr>
            <w:tcW w:w="1019" w:type="dxa"/>
          </w:tcPr>
          <w:p w14:paraId="444DF941" w14:textId="1591B78C" w:rsidR="00621739" w:rsidRPr="00221B14" w:rsidRDefault="006B231B" w:rsidP="00D302F6">
            <w:pPr>
              <w:spacing w:line="240" w:lineRule="auto"/>
              <w:ind w:left="0"/>
              <w:jc w:val="right"/>
              <w:rPr>
                <w:rFonts w:ascii="Times New Roman" w:hAnsi="Times New Roman" w:cs="Times New Roman"/>
                <w:sz w:val="28"/>
                <w:szCs w:val="28"/>
              </w:rPr>
            </w:pPr>
            <w:r>
              <w:rPr>
                <w:rFonts w:ascii="Times New Roman" w:hAnsi="Times New Roman" w:cs="Times New Roman"/>
                <w:sz w:val="28"/>
                <w:szCs w:val="28"/>
              </w:rPr>
              <w:t>–</w:t>
            </w:r>
          </w:p>
        </w:tc>
        <w:tc>
          <w:tcPr>
            <w:tcW w:w="4349" w:type="dxa"/>
          </w:tcPr>
          <w:p w14:paraId="7E600A0D" w14:textId="77777777" w:rsidR="00621739" w:rsidRPr="00221B14" w:rsidRDefault="00621739" w:rsidP="005446B0">
            <w:pPr>
              <w:spacing w:line="240" w:lineRule="auto"/>
              <w:ind w:left="0"/>
              <w:rPr>
                <w:rFonts w:ascii="Times New Roman" w:hAnsi="Times New Roman" w:cs="Times New Roman"/>
                <w:sz w:val="28"/>
                <w:szCs w:val="28"/>
              </w:rPr>
            </w:pPr>
            <w:r w:rsidRPr="00221B14">
              <w:rPr>
                <w:rFonts w:ascii="Times New Roman" w:hAnsi="Times New Roman" w:cs="Times New Roman"/>
                <w:sz w:val="28"/>
                <w:szCs w:val="28"/>
              </w:rPr>
              <w:t>Fracțiunea parlamentară „Partidul Acțiune și Solidaritate””;</w:t>
            </w:r>
          </w:p>
        </w:tc>
      </w:tr>
    </w:tbl>
    <w:p w14:paraId="3E2EBB9A"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586CE81A" w14:textId="77777777" w:rsidR="00913515"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lastRenderedPageBreak/>
        <w:t>la rubrica „Membri”</w:t>
      </w:r>
      <w:r w:rsidR="00913515">
        <w:rPr>
          <w:rFonts w:ascii="Times New Roman" w:hAnsi="Times New Roman" w:cs="Times New Roman"/>
          <w:sz w:val="28"/>
          <w:szCs w:val="28"/>
        </w:rPr>
        <w:t>:</w:t>
      </w:r>
      <w:r w:rsidRPr="00221B14">
        <w:rPr>
          <w:rFonts w:ascii="Times New Roman" w:hAnsi="Times New Roman" w:cs="Times New Roman"/>
          <w:sz w:val="28"/>
          <w:szCs w:val="28"/>
        </w:rPr>
        <w:t xml:space="preserve"> </w:t>
      </w:r>
    </w:p>
    <w:p w14:paraId="5AB5BD27" w14:textId="77777777" w:rsidR="00913515" w:rsidRDefault="00913515" w:rsidP="002779DB">
      <w:pPr>
        <w:spacing w:after="0" w:line="240" w:lineRule="auto"/>
        <w:ind w:left="0" w:firstLine="709"/>
        <w:jc w:val="both"/>
        <w:rPr>
          <w:rFonts w:ascii="Times New Roman" w:hAnsi="Times New Roman" w:cs="Times New Roman"/>
          <w:sz w:val="28"/>
          <w:szCs w:val="28"/>
        </w:rPr>
      </w:pPr>
    </w:p>
    <w:p w14:paraId="21DFD31F" w14:textId="65111093"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poziția „LAZARENCU Sergiu – Fracțiunea parlamentară „Partidul Acțiune și Solidaritate”” se exclude;</w:t>
      </w:r>
    </w:p>
    <w:p w14:paraId="22B30D60"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4A14EFCB" w14:textId="4D241575"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după poziția „NOVAC Larisa – Fracțiunea parlamentară „Partidul Acțiune și Solidaritate”” se introduce poziția:</w:t>
      </w:r>
    </w:p>
    <w:p w14:paraId="2040295F"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tbl>
      <w:tblPr>
        <w:tblStyle w:val="TableGrid"/>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11"/>
        <w:gridCol w:w="567"/>
        <w:gridCol w:w="4678"/>
      </w:tblGrid>
      <w:tr w:rsidR="00621739" w:rsidRPr="00221B14" w14:paraId="79092DD0" w14:textId="77777777" w:rsidTr="007314CF">
        <w:tc>
          <w:tcPr>
            <w:tcW w:w="4111" w:type="dxa"/>
          </w:tcPr>
          <w:p w14:paraId="587FE732" w14:textId="77777777" w:rsidR="00621739" w:rsidRPr="00221B14" w:rsidRDefault="00621739" w:rsidP="005446B0">
            <w:pPr>
              <w:spacing w:line="240" w:lineRule="auto"/>
              <w:ind w:left="0"/>
              <w:jc w:val="both"/>
              <w:rPr>
                <w:rFonts w:ascii="Times New Roman" w:hAnsi="Times New Roman" w:cs="Times New Roman"/>
                <w:sz w:val="28"/>
                <w:szCs w:val="28"/>
              </w:rPr>
            </w:pPr>
            <w:r w:rsidRPr="00221B14">
              <w:rPr>
                <w:rFonts w:ascii="Times New Roman" w:hAnsi="Times New Roman" w:cs="Times New Roman"/>
                <w:sz w:val="28"/>
                <w:szCs w:val="28"/>
              </w:rPr>
              <w:t>„TRUBCA Alexandr</w:t>
            </w:r>
          </w:p>
        </w:tc>
        <w:tc>
          <w:tcPr>
            <w:tcW w:w="567" w:type="dxa"/>
          </w:tcPr>
          <w:p w14:paraId="3DD54028" w14:textId="64B69FFA" w:rsidR="00621739" w:rsidRPr="00221B14" w:rsidRDefault="004726B6" w:rsidP="00D302F6">
            <w:pPr>
              <w:spacing w:line="240" w:lineRule="auto"/>
              <w:ind w:left="0"/>
              <w:jc w:val="right"/>
              <w:rPr>
                <w:rFonts w:ascii="Times New Roman" w:hAnsi="Times New Roman" w:cs="Times New Roman"/>
                <w:sz w:val="28"/>
                <w:szCs w:val="28"/>
              </w:rPr>
            </w:pPr>
            <w:r>
              <w:rPr>
                <w:rFonts w:ascii="Times New Roman" w:hAnsi="Times New Roman" w:cs="Times New Roman"/>
                <w:sz w:val="28"/>
                <w:szCs w:val="28"/>
              </w:rPr>
              <w:t>–</w:t>
            </w:r>
          </w:p>
        </w:tc>
        <w:tc>
          <w:tcPr>
            <w:tcW w:w="4678" w:type="dxa"/>
          </w:tcPr>
          <w:p w14:paraId="390B13F3" w14:textId="77777777" w:rsidR="00621739" w:rsidRPr="00221B14" w:rsidRDefault="00621739" w:rsidP="007314CF">
            <w:pPr>
              <w:spacing w:line="240" w:lineRule="auto"/>
              <w:ind w:left="0"/>
              <w:rPr>
                <w:rFonts w:ascii="Times New Roman" w:hAnsi="Times New Roman" w:cs="Times New Roman"/>
                <w:sz w:val="28"/>
                <w:szCs w:val="28"/>
              </w:rPr>
            </w:pPr>
            <w:r w:rsidRPr="00221B14">
              <w:rPr>
                <w:rFonts w:ascii="Times New Roman" w:hAnsi="Times New Roman" w:cs="Times New Roman"/>
                <w:sz w:val="28"/>
                <w:szCs w:val="28"/>
              </w:rPr>
              <w:t>Fracțiunea parlamentară „Partidul Acțiune și Solidaritate””;</w:t>
            </w:r>
          </w:p>
        </w:tc>
      </w:tr>
    </w:tbl>
    <w:p w14:paraId="702F6AE9"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662571A4" w14:textId="708138F8"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sz w:val="28"/>
          <w:szCs w:val="28"/>
        </w:rPr>
        <w:t>la compartimentul „</w:t>
      </w:r>
      <w:r w:rsidRPr="00C40018">
        <w:rPr>
          <w:rFonts w:ascii="Times New Roman" w:hAnsi="Times New Roman" w:cs="Times New Roman"/>
          <w:sz w:val="28"/>
          <w:szCs w:val="28"/>
        </w:rPr>
        <w:t>Comisia Comună pentru Integrare Europeană dintre Parlamentul Republicii Moldova și Parlamentul României</w:t>
      </w:r>
      <w:r w:rsidRPr="00221B14">
        <w:rPr>
          <w:rFonts w:ascii="Times New Roman" w:hAnsi="Times New Roman" w:cs="Times New Roman"/>
          <w:sz w:val="28"/>
          <w:szCs w:val="28"/>
        </w:rPr>
        <w:t xml:space="preserve">” rubrica „Membri”, poziția „LAZARENCU Sergiu </w:t>
      </w:r>
      <w:r w:rsidR="00C40018">
        <w:rPr>
          <w:rFonts w:ascii="Times New Roman" w:hAnsi="Times New Roman" w:cs="Times New Roman"/>
          <w:sz w:val="28"/>
          <w:szCs w:val="28"/>
        </w:rPr>
        <w:t>–</w:t>
      </w:r>
      <w:r w:rsidRPr="00221B14">
        <w:rPr>
          <w:rFonts w:ascii="Times New Roman" w:hAnsi="Times New Roman" w:cs="Times New Roman"/>
          <w:sz w:val="28"/>
          <w:szCs w:val="28"/>
        </w:rPr>
        <w:t xml:space="preserve"> Fracțiunea parlamentară „Partidul Acțiune și Solidaritate”” se substituie cu poziția:</w:t>
      </w:r>
    </w:p>
    <w:p w14:paraId="45858A4D"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tbl>
      <w:tblPr>
        <w:tblStyle w:val="TableGrid"/>
        <w:tblW w:w="935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10"/>
        <w:gridCol w:w="1019"/>
        <w:gridCol w:w="4327"/>
      </w:tblGrid>
      <w:tr w:rsidR="00621739" w:rsidRPr="00221B14" w14:paraId="1EA0A748" w14:textId="77777777" w:rsidTr="007314CF">
        <w:tc>
          <w:tcPr>
            <w:tcW w:w="4010" w:type="dxa"/>
          </w:tcPr>
          <w:p w14:paraId="2F179121" w14:textId="77777777" w:rsidR="00621739" w:rsidRPr="00221B14" w:rsidRDefault="00621739" w:rsidP="007314CF">
            <w:pPr>
              <w:spacing w:line="240" w:lineRule="auto"/>
              <w:ind w:left="0"/>
              <w:jc w:val="both"/>
              <w:rPr>
                <w:rFonts w:ascii="Times New Roman" w:hAnsi="Times New Roman" w:cs="Times New Roman"/>
                <w:sz w:val="28"/>
                <w:szCs w:val="28"/>
              </w:rPr>
            </w:pPr>
            <w:r w:rsidRPr="00221B14">
              <w:rPr>
                <w:rFonts w:ascii="Times New Roman" w:hAnsi="Times New Roman" w:cs="Times New Roman"/>
                <w:sz w:val="28"/>
                <w:szCs w:val="28"/>
              </w:rPr>
              <w:t>„LUCREȚEANU Mariana</w:t>
            </w:r>
          </w:p>
        </w:tc>
        <w:tc>
          <w:tcPr>
            <w:tcW w:w="1019" w:type="dxa"/>
          </w:tcPr>
          <w:p w14:paraId="36275AB5" w14:textId="51428B0E" w:rsidR="00621739" w:rsidRPr="00221B14" w:rsidRDefault="00C40018" w:rsidP="00D302F6">
            <w:pPr>
              <w:spacing w:line="240" w:lineRule="auto"/>
              <w:ind w:left="0"/>
              <w:jc w:val="right"/>
              <w:rPr>
                <w:rFonts w:ascii="Times New Roman" w:hAnsi="Times New Roman" w:cs="Times New Roman"/>
                <w:sz w:val="28"/>
                <w:szCs w:val="28"/>
              </w:rPr>
            </w:pPr>
            <w:r>
              <w:rPr>
                <w:rFonts w:ascii="Times New Roman" w:hAnsi="Times New Roman" w:cs="Times New Roman"/>
                <w:sz w:val="28"/>
                <w:szCs w:val="28"/>
              </w:rPr>
              <w:t>–</w:t>
            </w:r>
          </w:p>
        </w:tc>
        <w:tc>
          <w:tcPr>
            <w:tcW w:w="4327" w:type="dxa"/>
          </w:tcPr>
          <w:p w14:paraId="1ECFA2AE" w14:textId="77777777" w:rsidR="00621739" w:rsidRPr="00221B14" w:rsidRDefault="00621739" w:rsidP="007314CF">
            <w:pPr>
              <w:spacing w:line="240" w:lineRule="auto"/>
              <w:ind w:left="0"/>
              <w:rPr>
                <w:rFonts w:ascii="Times New Roman" w:hAnsi="Times New Roman" w:cs="Times New Roman"/>
                <w:sz w:val="28"/>
                <w:szCs w:val="28"/>
              </w:rPr>
            </w:pPr>
            <w:r w:rsidRPr="00221B14">
              <w:rPr>
                <w:rFonts w:ascii="Times New Roman" w:hAnsi="Times New Roman" w:cs="Times New Roman"/>
                <w:sz w:val="28"/>
                <w:szCs w:val="28"/>
              </w:rPr>
              <w:t>Fracțiunea parlamentară „Partidul Acțiune și Solidaritate””.</w:t>
            </w:r>
          </w:p>
        </w:tc>
      </w:tr>
    </w:tbl>
    <w:p w14:paraId="143E463B"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p>
    <w:p w14:paraId="402570E2" w14:textId="77777777" w:rsidR="00621739" w:rsidRPr="00221B14" w:rsidRDefault="00621739" w:rsidP="002779DB">
      <w:pPr>
        <w:spacing w:after="0" w:line="240" w:lineRule="auto"/>
        <w:ind w:left="0" w:firstLine="709"/>
        <w:jc w:val="both"/>
        <w:rPr>
          <w:rFonts w:ascii="Times New Roman" w:hAnsi="Times New Roman" w:cs="Times New Roman"/>
          <w:sz w:val="28"/>
          <w:szCs w:val="28"/>
        </w:rPr>
      </w:pPr>
      <w:r w:rsidRPr="00221B14">
        <w:rPr>
          <w:rFonts w:ascii="Times New Roman" w:hAnsi="Times New Roman" w:cs="Times New Roman"/>
          <w:b/>
          <w:sz w:val="28"/>
          <w:szCs w:val="28"/>
        </w:rPr>
        <w:t>Art. II.</w:t>
      </w:r>
      <w:r w:rsidRPr="00221B14">
        <w:rPr>
          <w:rFonts w:ascii="Times New Roman" w:hAnsi="Times New Roman" w:cs="Times New Roman"/>
          <w:sz w:val="28"/>
          <w:szCs w:val="28"/>
        </w:rPr>
        <w:t xml:space="preserve"> – Prezenta hotărâre intră în vigoare la data adoptării.</w:t>
      </w:r>
    </w:p>
    <w:p w14:paraId="776856DB" w14:textId="77777777" w:rsidR="00621739" w:rsidRPr="00221B14" w:rsidRDefault="00621739" w:rsidP="002779DB">
      <w:pPr>
        <w:spacing w:after="0" w:line="240" w:lineRule="auto"/>
        <w:ind w:left="0" w:firstLine="709"/>
        <w:jc w:val="center"/>
        <w:rPr>
          <w:rFonts w:ascii="Times New Roman" w:hAnsi="Times New Roman" w:cs="Times New Roman"/>
          <w:b/>
          <w:sz w:val="28"/>
          <w:szCs w:val="28"/>
        </w:rPr>
      </w:pPr>
    </w:p>
    <w:p w14:paraId="011DA08F" w14:textId="77777777" w:rsidR="00A67214" w:rsidRDefault="00A67214" w:rsidP="002779DB">
      <w:pPr>
        <w:tabs>
          <w:tab w:val="left" w:pos="3969"/>
        </w:tabs>
        <w:spacing w:after="0" w:line="240" w:lineRule="auto"/>
        <w:ind w:left="0" w:firstLine="709"/>
        <w:jc w:val="center"/>
        <w:rPr>
          <w:rFonts w:ascii="Times New Roman" w:hAnsi="Times New Roman" w:cs="Times New Roman"/>
          <w:b/>
          <w:sz w:val="28"/>
          <w:szCs w:val="28"/>
        </w:rPr>
      </w:pPr>
    </w:p>
    <w:p w14:paraId="36A3C72D" w14:textId="33453561" w:rsidR="00621739" w:rsidRPr="00221B14" w:rsidRDefault="00621739" w:rsidP="00D302F6">
      <w:pPr>
        <w:tabs>
          <w:tab w:val="left" w:pos="3969"/>
        </w:tabs>
        <w:spacing w:after="0" w:line="240" w:lineRule="auto"/>
        <w:ind w:left="0" w:right="423" w:firstLine="709"/>
        <w:jc w:val="center"/>
        <w:rPr>
          <w:rFonts w:ascii="Times New Roman" w:hAnsi="Times New Roman" w:cs="Times New Roman"/>
          <w:b/>
          <w:sz w:val="28"/>
          <w:szCs w:val="28"/>
        </w:rPr>
      </w:pPr>
      <w:r w:rsidRPr="00221B14">
        <w:rPr>
          <w:rFonts w:ascii="Times New Roman" w:hAnsi="Times New Roman" w:cs="Times New Roman"/>
          <w:b/>
          <w:sz w:val="28"/>
          <w:szCs w:val="28"/>
        </w:rPr>
        <w:t>PREȘEDINTELE  PARLAMENTULUI</w:t>
      </w:r>
    </w:p>
    <w:p w14:paraId="21FC1DCC" w14:textId="77777777" w:rsidR="00621739" w:rsidRDefault="00621739" w:rsidP="00D302F6">
      <w:pPr>
        <w:spacing w:after="0" w:line="240" w:lineRule="auto"/>
        <w:ind w:left="0" w:right="423" w:firstLine="709"/>
        <w:rPr>
          <w:rFonts w:ascii="Times New Roman" w:hAnsi="Times New Roman" w:cs="Times New Roman"/>
          <w:sz w:val="28"/>
          <w:szCs w:val="28"/>
        </w:rPr>
      </w:pPr>
    </w:p>
    <w:p w14:paraId="490E4DAD" w14:textId="77777777" w:rsidR="00453039" w:rsidRDefault="00453039" w:rsidP="00D302F6">
      <w:pPr>
        <w:spacing w:after="0" w:line="240" w:lineRule="auto"/>
        <w:ind w:left="0" w:right="423" w:firstLine="709"/>
        <w:rPr>
          <w:rFonts w:ascii="Times New Roman" w:hAnsi="Times New Roman" w:cs="Times New Roman"/>
          <w:sz w:val="28"/>
          <w:szCs w:val="28"/>
        </w:rPr>
      </w:pPr>
    </w:p>
    <w:p w14:paraId="7F20B616" w14:textId="77777777" w:rsidR="005A2550" w:rsidRDefault="005A2550" w:rsidP="00D302F6">
      <w:pPr>
        <w:spacing w:after="0" w:line="240" w:lineRule="auto"/>
        <w:ind w:left="0" w:right="423" w:firstLine="709"/>
        <w:jc w:val="center"/>
        <w:rPr>
          <w:rFonts w:ascii="Times New Roman" w:hAnsi="Times New Roman" w:cs="Times New Roman"/>
          <w:b/>
          <w:bCs/>
          <w:sz w:val="28"/>
          <w:szCs w:val="28"/>
        </w:rPr>
      </w:pPr>
    </w:p>
    <w:p w14:paraId="1613C75D" w14:textId="4D242809" w:rsidR="00453039" w:rsidRPr="005A2550" w:rsidRDefault="005A2550" w:rsidP="00D302F6">
      <w:pPr>
        <w:spacing w:after="0" w:line="240" w:lineRule="auto"/>
        <w:ind w:left="0" w:right="423" w:firstLine="709"/>
        <w:jc w:val="center"/>
        <w:rPr>
          <w:rFonts w:ascii="Times New Roman" w:hAnsi="Times New Roman" w:cs="Times New Roman"/>
          <w:b/>
          <w:bCs/>
          <w:sz w:val="28"/>
          <w:szCs w:val="28"/>
        </w:rPr>
      </w:pPr>
      <w:r w:rsidRPr="005A2550">
        <w:rPr>
          <w:rFonts w:ascii="Times New Roman" w:hAnsi="Times New Roman" w:cs="Times New Roman"/>
          <w:b/>
          <w:bCs/>
          <w:sz w:val="28"/>
          <w:szCs w:val="28"/>
        </w:rPr>
        <w:t>IGOR  GROSU</w:t>
      </w:r>
    </w:p>
    <w:p w14:paraId="600FD3D4" w14:textId="77777777" w:rsidR="00621739" w:rsidRDefault="00621739" w:rsidP="00D302F6">
      <w:pPr>
        <w:spacing w:after="0" w:line="240" w:lineRule="auto"/>
        <w:ind w:left="0" w:right="423" w:firstLine="709"/>
        <w:rPr>
          <w:rFonts w:ascii="Times New Roman" w:hAnsi="Times New Roman" w:cs="Times New Roman"/>
          <w:sz w:val="28"/>
          <w:szCs w:val="28"/>
        </w:rPr>
      </w:pPr>
    </w:p>
    <w:p w14:paraId="1A216B43" w14:textId="348A982A" w:rsidR="005A2550" w:rsidRDefault="005A2550" w:rsidP="002779DB">
      <w:pPr>
        <w:spacing w:after="0" w:line="240" w:lineRule="auto"/>
        <w:ind w:left="0" w:firstLine="709"/>
        <w:rPr>
          <w:rFonts w:ascii="Times New Roman" w:hAnsi="Times New Roman" w:cs="Times New Roman"/>
          <w:sz w:val="28"/>
          <w:szCs w:val="28"/>
        </w:rPr>
      </w:pPr>
    </w:p>
    <w:p w14:paraId="43FC6018" w14:textId="43FF5495" w:rsidR="00D302F6" w:rsidRDefault="00D302F6" w:rsidP="002779DB">
      <w:pPr>
        <w:spacing w:after="0" w:line="240" w:lineRule="auto"/>
        <w:ind w:left="0" w:firstLine="709"/>
        <w:rPr>
          <w:rFonts w:ascii="Times New Roman" w:hAnsi="Times New Roman" w:cs="Times New Roman"/>
          <w:sz w:val="28"/>
          <w:szCs w:val="28"/>
        </w:rPr>
      </w:pPr>
    </w:p>
    <w:p w14:paraId="355CA621" w14:textId="3E5E1D33" w:rsidR="00D302F6" w:rsidRDefault="00D302F6" w:rsidP="002779DB">
      <w:pPr>
        <w:spacing w:after="0" w:line="240" w:lineRule="auto"/>
        <w:ind w:left="0" w:firstLine="709"/>
        <w:rPr>
          <w:rFonts w:ascii="Times New Roman" w:hAnsi="Times New Roman" w:cs="Times New Roman"/>
          <w:sz w:val="28"/>
          <w:szCs w:val="28"/>
        </w:rPr>
      </w:pPr>
    </w:p>
    <w:p w14:paraId="3B9305DE" w14:textId="1254F569" w:rsidR="00D302F6" w:rsidRDefault="00D302F6" w:rsidP="002779DB">
      <w:pPr>
        <w:spacing w:after="0" w:line="240" w:lineRule="auto"/>
        <w:ind w:left="0" w:firstLine="709"/>
        <w:rPr>
          <w:rFonts w:ascii="Times New Roman" w:hAnsi="Times New Roman" w:cs="Times New Roman"/>
          <w:sz w:val="28"/>
          <w:szCs w:val="28"/>
        </w:rPr>
      </w:pPr>
    </w:p>
    <w:p w14:paraId="605775DD" w14:textId="16518C62" w:rsidR="00D302F6" w:rsidRDefault="00D302F6" w:rsidP="002779DB">
      <w:pPr>
        <w:spacing w:after="0" w:line="240" w:lineRule="auto"/>
        <w:ind w:left="0" w:firstLine="709"/>
        <w:rPr>
          <w:rFonts w:ascii="Times New Roman" w:hAnsi="Times New Roman" w:cs="Times New Roman"/>
          <w:sz w:val="28"/>
          <w:szCs w:val="28"/>
        </w:rPr>
      </w:pPr>
    </w:p>
    <w:p w14:paraId="5183510F" w14:textId="77777777" w:rsidR="00D302F6" w:rsidRPr="00221B14" w:rsidRDefault="00D302F6" w:rsidP="002779DB">
      <w:pPr>
        <w:spacing w:after="0" w:line="240" w:lineRule="auto"/>
        <w:ind w:left="0" w:firstLine="709"/>
        <w:rPr>
          <w:rFonts w:ascii="Times New Roman" w:hAnsi="Times New Roman" w:cs="Times New Roman"/>
          <w:sz w:val="28"/>
          <w:szCs w:val="28"/>
        </w:rPr>
      </w:pPr>
    </w:p>
    <w:p w14:paraId="7F0B914A" w14:textId="419A93DB" w:rsidR="00453039" w:rsidRPr="00221B14" w:rsidRDefault="00453039" w:rsidP="00D302F6">
      <w:pPr>
        <w:spacing w:after="0" w:line="240" w:lineRule="auto"/>
        <w:ind w:left="0"/>
        <w:rPr>
          <w:rFonts w:ascii="Times New Roman" w:hAnsi="Times New Roman" w:cs="Times New Roman"/>
          <w:b/>
          <w:sz w:val="28"/>
          <w:szCs w:val="28"/>
        </w:rPr>
      </w:pPr>
      <w:r w:rsidRPr="00221B14">
        <w:rPr>
          <w:rFonts w:ascii="Times New Roman" w:hAnsi="Times New Roman" w:cs="Times New Roman"/>
          <w:b/>
          <w:sz w:val="28"/>
          <w:szCs w:val="28"/>
        </w:rPr>
        <w:t>Chișinău, 1</w:t>
      </w:r>
      <w:r>
        <w:rPr>
          <w:rFonts w:ascii="Times New Roman" w:hAnsi="Times New Roman" w:cs="Times New Roman"/>
          <w:b/>
          <w:sz w:val="28"/>
          <w:szCs w:val="28"/>
        </w:rPr>
        <w:t>2</w:t>
      </w:r>
      <w:r w:rsidRPr="00221B14">
        <w:rPr>
          <w:rFonts w:ascii="Times New Roman" w:hAnsi="Times New Roman" w:cs="Times New Roman"/>
          <w:b/>
          <w:sz w:val="28"/>
          <w:szCs w:val="28"/>
        </w:rPr>
        <w:t xml:space="preserve"> aprilie 2024.</w:t>
      </w:r>
    </w:p>
    <w:p w14:paraId="79D1CDAC" w14:textId="7494B293" w:rsidR="00453039" w:rsidRPr="00221B14" w:rsidRDefault="00453039" w:rsidP="00D302F6">
      <w:pPr>
        <w:spacing w:after="0" w:line="240" w:lineRule="auto"/>
        <w:ind w:left="0"/>
        <w:rPr>
          <w:rFonts w:ascii="Times New Roman" w:hAnsi="Times New Roman" w:cs="Times New Roman"/>
          <w:b/>
          <w:sz w:val="28"/>
          <w:szCs w:val="28"/>
        </w:rPr>
      </w:pPr>
      <w:r w:rsidRPr="00221B14">
        <w:rPr>
          <w:rFonts w:ascii="Times New Roman" w:hAnsi="Times New Roman" w:cs="Times New Roman"/>
          <w:b/>
          <w:sz w:val="28"/>
          <w:szCs w:val="28"/>
        </w:rPr>
        <w:t>Nr.</w:t>
      </w:r>
      <w:r>
        <w:rPr>
          <w:rFonts w:ascii="Times New Roman" w:hAnsi="Times New Roman" w:cs="Times New Roman"/>
          <w:b/>
          <w:sz w:val="28"/>
          <w:szCs w:val="28"/>
        </w:rPr>
        <w:t> 91</w:t>
      </w:r>
      <w:r w:rsidRPr="00221B14">
        <w:rPr>
          <w:rFonts w:ascii="Times New Roman" w:hAnsi="Times New Roman" w:cs="Times New Roman"/>
          <w:b/>
          <w:sz w:val="28"/>
          <w:szCs w:val="28"/>
        </w:rPr>
        <w:t xml:space="preserve">. </w:t>
      </w:r>
    </w:p>
    <w:p w14:paraId="5098B121" w14:textId="77777777" w:rsidR="008D3F09" w:rsidRPr="00221B14" w:rsidRDefault="008D3F09" w:rsidP="002779DB">
      <w:pPr>
        <w:spacing w:after="0" w:line="240" w:lineRule="auto"/>
        <w:ind w:left="0" w:firstLine="709"/>
        <w:rPr>
          <w:rFonts w:ascii="Times New Roman" w:hAnsi="Times New Roman" w:cs="Times New Roman"/>
          <w:sz w:val="28"/>
          <w:szCs w:val="28"/>
        </w:rPr>
      </w:pPr>
    </w:p>
    <w:sectPr w:rsidR="008D3F09" w:rsidRPr="00221B14" w:rsidSect="00A90B03">
      <w:headerReference w:type="default" r:id="rId6"/>
      <w:headerReference w:type="first" r:id="rId7"/>
      <w:type w:val="continuous"/>
      <w:pgSz w:w="11906" w:h="16838" w:code="9"/>
      <w:pgMar w:top="1418" w:right="567" w:bottom="1418" w:left="1985"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7BB6B" w14:textId="77777777" w:rsidR="00A90B03" w:rsidRDefault="00A90B03">
      <w:pPr>
        <w:spacing w:after="0" w:line="240" w:lineRule="auto"/>
      </w:pPr>
      <w:r>
        <w:separator/>
      </w:r>
    </w:p>
  </w:endnote>
  <w:endnote w:type="continuationSeparator" w:id="0">
    <w:p w14:paraId="6B25C38D" w14:textId="77777777" w:rsidR="00A90B03" w:rsidRDefault="00A90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35E450" w14:textId="77777777" w:rsidR="00A90B03" w:rsidRDefault="00A90B03">
      <w:pPr>
        <w:spacing w:after="0" w:line="240" w:lineRule="auto"/>
      </w:pPr>
      <w:r>
        <w:separator/>
      </w:r>
    </w:p>
  </w:footnote>
  <w:footnote w:type="continuationSeparator" w:id="0">
    <w:p w14:paraId="5F5ECDFC" w14:textId="77777777" w:rsidR="00A90B03" w:rsidRDefault="00A90B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2230002"/>
      <w:docPartObj>
        <w:docPartGallery w:val="Page Numbers (Top of Page)"/>
        <w:docPartUnique/>
      </w:docPartObj>
    </w:sdtPr>
    <w:sdtEndPr>
      <w:rPr>
        <w:rFonts w:ascii="Times New Roman" w:hAnsi="Times New Roman" w:cs="Times New Roman"/>
        <w:sz w:val="28"/>
        <w:szCs w:val="28"/>
      </w:rPr>
    </w:sdtEndPr>
    <w:sdtContent>
      <w:p w14:paraId="097E0D9E" w14:textId="148CB42C" w:rsidR="00E61DC6" w:rsidRPr="00E61DC6" w:rsidRDefault="00E61DC6">
        <w:pPr>
          <w:pStyle w:val="Header"/>
          <w:jc w:val="center"/>
          <w:rPr>
            <w:rFonts w:ascii="Times New Roman" w:hAnsi="Times New Roman" w:cs="Times New Roman"/>
            <w:sz w:val="28"/>
            <w:szCs w:val="28"/>
          </w:rPr>
        </w:pPr>
        <w:r w:rsidRPr="00E61DC6">
          <w:rPr>
            <w:rFonts w:ascii="Times New Roman" w:hAnsi="Times New Roman" w:cs="Times New Roman"/>
            <w:sz w:val="28"/>
            <w:szCs w:val="28"/>
          </w:rPr>
          <w:fldChar w:fldCharType="begin"/>
        </w:r>
        <w:r w:rsidRPr="00E61DC6">
          <w:rPr>
            <w:rFonts w:ascii="Times New Roman" w:hAnsi="Times New Roman" w:cs="Times New Roman"/>
            <w:sz w:val="28"/>
            <w:szCs w:val="28"/>
          </w:rPr>
          <w:instrText>PAGE   \* MERGEFORMAT</w:instrText>
        </w:r>
        <w:r w:rsidRPr="00E61DC6">
          <w:rPr>
            <w:rFonts w:ascii="Times New Roman" w:hAnsi="Times New Roman" w:cs="Times New Roman"/>
            <w:sz w:val="28"/>
            <w:szCs w:val="28"/>
          </w:rPr>
          <w:fldChar w:fldCharType="separate"/>
        </w:r>
        <w:r w:rsidRPr="00E61DC6">
          <w:rPr>
            <w:rFonts w:ascii="Times New Roman" w:hAnsi="Times New Roman" w:cs="Times New Roman"/>
            <w:sz w:val="28"/>
            <w:szCs w:val="28"/>
            <w:lang w:val="ro-RO"/>
          </w:rPr>
          <w:t>2</w:t>
        </w:r>
        <w:r w:rsidRPr="00E61DC6">
          <w:rPr>
            <w:rFonts w:ascii="Times New Roman" w:hAnsi="Times New Roman" w:cs="Times New Roman"/>
            <w:sz w:val="28"/>
            <w:szCs w:val="28"/>
          </w:rPr>
          <w:fldChar w:fldCharType="end"/>
        </w:r>
      </w:p>
    </w:sdtContent>
  </w:sdt>
  <w:p w14:paraId="128183DE" w14:textId="77777777" w:rsidR="00E61DC6" w:rsidRDefault="00E61DC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232157" w14:textId="70641DAE" w:rsidR="00E61DC6" w:rsidRDefault="00E61DC6">
    <w:pPr>
      <w:pStyle w:val="Header"/>
      <w:jc w:val="center"/>
    </w:pPr>
  </w:p>
  <w:p w14:paraId="6B2DB1CA" w14:textId="77777777" w:rsidR="00E61DC6" w:rsidRDefault="00E61DC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739"/>
    <w:rsid w:val="000128EC"/>
    <w:rsid w:val="00140B77"/>
    <w:rsid w:val="00143BDE"/>
    <w:rsid w:val="00221B14"/>
    <w:rsid w:val="002779DB"/>
    <w:rsid w:val="00317C33"/>
    <w:rsid w:val="003A703C"/>
    <w:rsid w:val="003D40B3"/>
    <w:rsid w:val="00453039"/>
    <w:rsid w:val="004726B6"/>
    <w:rsid w:val="005446B0"/>
    <w:rsid w:val="005A2550"/>
    <w:rsid w:val="006116AC"/>
    <w:rsid w:val="00621739"/>
    <w:rsid w:val="006B231B"/>
    <w:rsid w:val="006B5714"/>
    <w:rsid w:val="007314CF"/>
    <w:rsid w:val="008D3F09"/>
    <w:rsid w:val="00913515"/>
    <w:rsid w:val="00947E41"/>
    <w:rsid w:val="00A67214"/>
    <w:rsid w:val="00A90B03"/>
    <w:rsid w:val="00C40018"/>
    <w:rsid w:val="00C965E6"/>
    <w:rsid w:val="00CB6747"/>
    <w:rsid w:val="00D302F6"/>
    <w:rsid w:val="00E25837"/>
    <w:rsid w:val="00E61D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C6276"/>
  <w15:chartTrackingRefBased/>
  <w15:docId w15:val="{8FCAA7C9-724F-493C-B5B5-6184025C9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53039"/>
    <w:pPr>
      <w:spacing w:line="360" w:lineRule="auto"/>
      <w:ind w:left="851"/>
    </w:pPr>
    <w:rPr>
      <w:rFonts w:ascii="Georgia" w:hAnsi="Georgia"/>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link w:val="FooterChar"/>
    <w:uiPriority w:val="99"/>
    <w:unhideWhenUsed/>
    <w:rsid w:val="00621739"/>
    <w:pPr>
      <w:tabs>
        <w:tab w:val="left" w:pos="7027"/>
        <w:tab w:val="right" w:pos="9689"/>
      </w:tabs>
      <w:spacing w:after="0" w:line="276" w:lineRule="auto"/>
      <w:ind w:left="1036"/>
    </w:pPr>
    <w:rPr>
      <w:rFonts w:ascii="Georgia" w:hAnsi="Georgia"/>
      <w:sz w:val="18"/>
      <w:szCs w:val="18"/>
    </w:rPr>
  </w:style>
  <w:style w:type="character" w:customStyle="1" w:styleId="FooterChar">
    <w:name w:val="Footer Char"/>
    <w:basedOn w:val="DefaultParagraphFont"/>
    <w:link w:val="Footer"/>
    <w:uiPriority w:val="99"/>
    <w:rsid w:val="00621739"/>
    <w:rPr>
      <w:rFonts w:ascii="Georgia" w:hAnsi="Georgia"/>
      <w:sz w:val="18"/>
      <w:szCs w:val="18"/>
    </w:rPr>
  </w:style>
  <w:style w:type="paragraph" w:customStyle="1" w:styleId="Titlustinga">
    <w:name w:val="Titlu stinga"/>
    <w:qFormat/>
    <w:rsid w:val="00621739"/>
    <w:pPr>
      <w:spacing w:after="560" w:line="252" w:lineRule="auto"/>
      <w:ind w:left="851"/>
    </w:pPr>
    <w:rPr>
      <w:rFonts w:ascii="Georgia" w:hAnsi="Georgia"/>
      <w:b/>
      <w:color w:val="303741"/>
      <w:sz w:val="30"/>
      <w:szCs w:val="30"/>
      <w:lang w:val="ro-RO"/>
    </w:rPr>
  </w:style>
  <w:style w:type="paragraph" w:customStyle="1" w:styleId="nr">
    <w:name w:val="nr."/>
    <w:qFormat/>
    <w:rsid w:val="00621739"/>
    <w:pPr>
      <w:tabs>
        <w:tab w:val="right" w:pos="9072"/>
      </w:tabs>
      <w:spacing w:after="400" w:line="252" w:lineRule="auto"/>
      <w:jc w:val="right"/>
    </w:pPr>
    <w:rPr>
      <w:rFonts w:ascii="Georgia" w:hAnsi="Georgia"/>
      <w:color w:val="303741"/>
      <w:sz w:val="24"/>
      <w:szCs w:val="24"/>
      <w:lang w:val="ro-RO"/>
    </w:rPr>
  </w:style>
  <w:style w:type="paragraph" w:styleId="Header">
    <w:name w:val="header"/>
    <w:link w:val="HeaderChar"/>
    <w:uiPriority w:val="99"/>
    <w:unhideWhenUsed/>
    <w:rsid w:val="00621739"/>
    <w:pPr>
      <w:tabs>
        <w:tab w:val="center" w:pos="4844"/>
        <w:tab w:val="right" w:pos="9689"/>
      </w:tabs>
      <w:spacing w:after="0" w:line="240" w:lineRule="auto"/>
    </w:pPr>
  </w:style>
  <w:style w:type="character" w:customStyle="1" w:styleId="HeaderChar">
    <w:name w:val="Header Char"/>
    <w:basedOn w:val="DefaultParagraphFont"/>
    <w:link w:val="Header"/>
    <w:uiPriority w:val="99"/>
    <w:rsid w:val="00621739"/>
  </w:style>
  <w:style w:type="paragraph" w:customStyle="1" w:styleId="Titlucentru">
    <w:name w:val="Titlu centru"/>
    <w:next w:val="Normal"/>
    <w:rsid w:val="00621739"/>
    <w:pPr>
      <w:spacing w:after="240"/>
      <w:jc w:val="center"/>
    </w:pPr>
    <w:rPr>
      <w:rFonts w:ascii="Georgia" w:hAnsi="Georgia"/>
      <w:b/>
      <w:color w:val="303741"/>
      <w:sz w:val="30"/>
      <w:szCs w:val="30"/>
      <w:lang w:val="ro-RO"/>
    </w:rPr>
  </w:style>
  <w:style w:type="table" w:styleId="TableGrid">
    <w:name w:val="Table Grid"/>
    <w:basedOn w:val="TableNormal"/>
    <w:uiPriority w:val="39"/>
    <w:rsid w:val="006217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ustomXml" Target="../customXml/item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2.xml"/><Relationship Id="rId5" Type="http://schemas.openxmlformats.org/officeDocument/2006/relationships/endnotes" Target="endnotes.xml"/><Relationship Id="rId10" Type="http://schemas.openxmlformats.org/officeDocument/2006/relationships/customXml" Target="../customXml/item1.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FDC1E7BD-13B3-42E9-89F1-9C7DAD3EB7C6}"/>
</file>

<file path=customXml/itemProps2.xml><?xml version="1.0" encoding="utf-8"?>
<ds:datastoreItem xmlns:ds="http://schemas.openxmlformats.org/officeDocument/2006/customXml" ds:itemID="{A84AF75E-C418-41C7-83F1-737918E3A6B0}"/>
</file>

<file path=customXml/itemProps3.xml><?xml version="1.0" encoding="utf-8"?>
<ds:datastoreItem xmlns:ds="http://schemas.openxmlformats.org/officeDocument/2006/customXml" ds:itemID="{CDD710EA-1C98-4DB4-A65E-0E4CC0027B55}"/>
</file>

<file path=docProps/app.xml><?xml version="1.0" encoding="utf-8"?>
<Properties xmlns="http://schemas.openxmlformats.org/officeDocument/2006/extended-properties" xmlns:vt="http://schemas.openxmlformats.org/officeDocument/2006/docPropsVTypes">
  <Template>Normal</Template>
  <TotalTime>1</TotalTime>
  <Pages>2</Pages>
  <Words>316</Words>
  <Characters>1836</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Parlamentul Republicii Moldova</Company>
  <LinksUpToDate>false</LinksUpToDate>
  <CharactersWithSpaces>2148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H_91.2024.ro</dc:title>
  <dc:subject/>
  <dc:creator>Ana Beșliu-Popa</dc:creator>
  <cp:keywords/>
  <dc:description/>
  <cp:lastModifiedBy>Inga Rusnac</cp:lastModifiedBy>
  <cp:revision>3</cp:revision>
  <dcterms:created xsi:type="dcterms:W3CDTF">2024-04-15T12:48:00Z</dcterms:created>
  <dcterms:modified xsi:type="dcterms:W3CDTF">2024-04-15T12:49:00Z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