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34827" w:rsidRDefault="005F2BA8" w:rsidP="00176260">
      <w:pPr>
        <w:rPr>
          <w:lang w:val="en-US"/>
        </w:rPr>
      </w:pPr>
    </w:p>
    <w:p w14:paraId="5017D79A" w14:textId="2D810BC5" w:rsidR="00BF1362" w:rsidRPr="00176260" w:rsidRDefault="00176260" w:rsidP="0017626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1762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Pr="001762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закона о внесени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1762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изменений в некоторые нормативные акты (</w:t>
      </w:r>
      <w:r w:rsidR="008D71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</w:t>
      </w:r>
      <w:r w:rsidRPr="001762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равн</w:t>
      </w:r>
      <w:r w:rsidR="008D71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ом</w:t>
      </w:r>
      <w:r w:rsidRPr="001762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доступ</w:t>
      </w:r>
      <w:r w:rsidR="008D71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Pr="001762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женщин и мужчин к товарам и услугам)</w:t>
      </w:r>
    </w:p>
    <w:p w14:paraId="3DB6FF92" w14:textId="77777777" w:rsidR="00BF1362" w:rsidRPr="00176260" w:rsidRDefault="00BF1362" w:rsidP="00176260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76260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34827" w:rsidRDefault="00BF1362" w:rsidP="00176260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MD"/>
        </w:rPr>
      </w:pPr>
    </w:p>
    <w:p w14:paraId="6B28F723" w14:textId="77777777" w:rsidR="00BF1362" w:rsidRPr="00176260" w:rsidRDefault="00BF1362" w:rsidP="0017626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6260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176260" w:rsidRDefault="00BF1362" w:rsidP="0017626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76AFBD19" w:rsidR="00BF1362" w:rsidRPr="00176260" w:rsidRDefault="008D71DA" w:rsidP="0017626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Одобрить и представить Парламенту для рассмотрения п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роект закона о внесении изменений в некоторые нормативные акты (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равн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ом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доступ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женщин и мужчин к товарам и услугам).</w:t>
      </w:r>
    </w:p>
    <w:p w14:paraId="22C16D78" w14:textId="77777777" w:rsidR="00593286" w:rsidRPr="00176260" w:rsidRDefault="00593286" w:rsidP="0017626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176260" w:rsidRDefault="00BF1362" w:rsidP="0017626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176260" w14:paraId="4EA648E7" w14:textId="77777777" w:rsidTr="0086503A">
        <w:tc>
          <w:tcPr>
            <w:tcW w:w="4253" w:type="dxa"/>
          </w:tcPr>
          <w:p w14:paraId="3740EEA8" w14:textId="60106FCF" w:rsidR="009B093D" w:rsidRPr="00176260" w:rsidRDefault="009B093D" w:rsidP="00176260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626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176260" w:rsidRDefault="009B093D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176260" w:rsidRDefault="009B093D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7626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ДОРИН РЕЧАН</w:t>
            </w:r>
          </w:p>
        </w:tc>
      </w:tr>
    </w:tbl>
    <w:p w14:paraId="7B4593B8" w14:textId="77777777" w:rsidR="009B093D" w:rsidRPr="00176260" w:rsidRDefault="009B093D" w:rsidP="00176260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4705138" w14:textId="77777777" w:rsidR="00492257" w:rsidRPr="00176260" w:rsidRDefault="00492257" w:rsidP="00176260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14:paraId="506452CD" w14:textId="77777777" w:rsidR="00DA516C" w:rsidRPr="00176260" w:rsidRDefault="00DA516C" w:rsidP="0017626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8D88925" w:rsidR="00390C5E" w:rsidRPr="00176260" w:rsidRDefault="00390C5E" w:rsidP="00176260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260">
        <w:rPr>
          <w:rFonts w:ascii="Times New Roman" w:hAnsi="Times New Roman" w:cs="Times New Roman"/>
          <w:color w:val="000000"/>
          <w:sz w:val="28"/>
          <w:szCs w:val="28"/>
        </w:rPr>
        <w:t>Контрас</w:t>
      </w:r>
      <w:r w:rsidR="001E5F81" w:rsidRPr="00176260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76260">
        <w:rPr>
          <w:rFonts w:ascii="Times New Roman" w:hAnsi="Times New Roman" w:cs="Times New Roman"/>
          <w:color w:val="000000"/>
          <w:sz w:val="28"/>
          <w:szCs w:val="28"/>
        </w:rPr>
        <w:t>игнуют:</w:t>
      </w:r>
    </w:p>
    <w:p w14:paraId="27D1E1B8" w14:textId="39CD12C1" w:rsidR="00400C0A" w:rsidRPr="00176260" w:rsidRDefault="00400C0A" w:rsidP="00176260">
      <w:pPr>
        <w:tabs>
          <w:tab w:val="left" w:pos="6237"/>
          <w:tab w:val="left" w:pos="6379"/>
        </w:tabs>
        <w:ind w:firstLine="0"/>
        <w:rPr>
          <w:sz w:val="28"/>
          <w:szCs w:val="28"/>
          <w:lang w:eastAsia="ru-RU"/>
        </w:rPr>
      </w:pPr>
    </w:p>
    <w:p w14:paraId="0B5557D3" w14:textId="6416E7BB" w:rsidR="00400C0A" w:rsidRPr="00176260" w:rsidRDefault="00400C0A" w:rsidP="00176260">
      <w:pPr>
        <w:tabs>
          <w:tab w:val="left" w:pos="6237"/>
          <w:tab w:val="left" w:pos="6379"/>
        </w:tabs>
        <w:ind w:firstLine="0"/>
        <w:rPr>
          <w:sz w:val="28"/>
          <w:szCs w:val="28"/>
          <w:lang w:eastAsia="ru-RU"/>
        </w:rPr>
      </w:pPr>
    </w:p>
    <w:tbl>
      <w:tblPr>
        <w:tblStyle w:val="TableGrid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3566"/>
        <w:gridCol w:w="262"/>
      </w:tblGrid>
      <w:tr w:rsidR="00176260" w:rsidRPr="00176260" w14:paraId="4D7CD006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DB7243" w14:textId="74133C8D" w:rsidR="00176260" w:rsidRPr="00176260" w:rsidRDefault="00176260" w:rsidP="0017626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6260">
              <w:rPr>
                <w:rFonts w:ascii="Times New Roman" w:hAnsi="Times New Roman"/>
                <w:sz w:val="28"/>
                <w:szCs w:val="28"/>
              </w:rPr>
              <w:t xml:space="preserve">Министр труда и </w:t>
            </w:r>
            <w:r w:rsidRPr="00176260">
              <w:rPr>
                <w:rFonts w:ascii="Times New Roman" w:hAnsi="Times New Roman"/>
                <w:sz w:val="28"/>
                <w:szCs w:val="28"/>
              </w:rPr>
              <w:br/>
              <w:t>социальной защиты</w:t>
            </w:r>
          </w:p>
        </w:tc>
        <w:tc>
          <w:tcPr>
            <w:tcW w:w="850" w:type="dxa"/>
          </w:tcPr>
          <w:p w14:paraId="17BB5453" w14:textId="77777777" w:rsidR="00176260" w:rsidRPr="00176260" w:rsidRDefault="00176260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89EC1C8" w14:textId="202E732D" w:rsidR="00176260" w:rsidRPr="00176260" w:rsidRDefault="00176260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76260">
              <w:rPr>
                <w:rFonts w:ascii="Times New Roman" w:hAnsi="Times New Roman"/>
                <w:sz w:val="28"/>
                <w:szCs w:val="28"/>
              </w:rPr>
              <w:t>Алексей Бузу</w:t>
            </w:r>
          </w:p>
        </w:tc>
      </w:tr>
      <w:tr w:rsidR="00FA462B" w:rsidRPr="00176260" w14:paraId="33E0501F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2E9767" w14:textId="77777777" w:rsidR="00FA462B" w:rsidRPr="00176260" w:rsidRDefault="00FA462B" w:rsidP="0017626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9732CE0" w14:textId="77777777" w:rsidR="00FA462B" w:rsidRPr="00176260" w:rsidRDefault="00FA462B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728D5AC6" w14:textId="77777777" w:rsidR="00FA462B" w:rsidRPr="00176260" w:rsidRDefault="00FA462B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176260" w14:paraId="06F3F373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E238473" w14:textId="77777777" w:rsidR="00FA462B" w:rsidRPr="00176260" w:rsidRDefault="00FA462B" w:rsidP="0017626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39D32FA" w14:textId="77777777" w:rsidR="00FA462B" w:rsidRPr="00176260" w:rsidRDefault="00FA462B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0B97CC2" w14:textId="77777777" w:rsidR="00FA462B" w:rsidRPr="00176260" w:rsidRDefault="00FA462B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176260" w14:paraId="4819A30C" w14:textId="77777777" w:rsidTr="0086503A">
        <w:tc>
          <w:tcPr>
            <w:tcW w:w="3261" w:type="dxa"/>
          </w:tcPr>
          <w:p w14:paraId="1233F0D8" w14:textId="1A95C09E" w:rsidR="00FA462B" w:rsidRPr="00176260" w:rsidRDefault="00FA462B" w:rsidP="0017626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6260">
              <w:rPr>
                <w:rFonts w:ascii="Times New Roman" w:hAnsi="Times New Roman"/>
                <w:sz w:val="28"/>
                <w:szCs w:val="28"/>
              </w:rPr>
              <w:t>Министр юстиции</w:t>
            </w:r>
          </w:p>
        </w:tc>
        <w:tc>
          <w:tcPr>
            <w:tcW w:w="1842" w:type="dxa"/>
            <w:gridSpan w:val="2"/>
          </w:tcPr>
          <w:p w14:paraId="6DAB5712" w14:textId="77777777" w:rsidR="00FA462B" w:rsidRPr="00176260" w:rsidRDefault="00FA462B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14:paraId="61384E1D" w14:textId="6C840478" w:rsidR="00FA462B" w:rsidRPr="00176260" w:rsidRDefault="00FA462B" w:rsidP="00176260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76260">
              <w:rPr>
                <w:rFonts w:ascii="Times New Roman" w:hAnsi="Times New Roman"/>
                <w:sz w:val="28"/>
                <w:szCs w:val="28"/>
              </w:rPr>
              <w:t>Вероника Михайлов-Морару</w:t>
            </w:r>
          </w:p>
        </w:tc>
      </w:tr>
    </w:tbl>
    <w:p w14:paraId="354D5D53" w14:textId="71E28D7E" w:rsidR="009B093D" w:rsidRPr="00176260" w:rsidRDefault="009B093D" w:rsidP="00176260">
      <w:pPr>
        <w:tabs>
          <w:tab w:val="left" w:pos="5670"/>
        </w:tabs>
        <w:rPr>
          <w:sz w:val="28"/>
          <w:szCs w:val="28"/>
          <w:lang w:eastAsia="ru-RU"/>
        </w:rPr>
      </w:pPr>
    </w:p>
    <w:p w14:paraId="1B5B06F9" w14:textId="77777777" w:rsidR="009B093D" w:rsidRPr="00176260" w:rsidRDefault="009B093D" w:rsidP="00176260">
      <w:pPr>
        <w:rPr>
          <w:sz w:val="28"/>
          <w:szCs w:val="28"/>
          <w:lang w:eastAsia="ru-RU"/>
        </w:rPr>
      </w:pPr>
      <w:r w:rsidRPr="00176260">
        <w:rPr>
          <w:sz w:val="28"/>
          <w:szCs w:val="28"/>
          <w:lang w:eastAsia="ru-RU"/>
        </w:rPr>
        <w:br w:type="page"/>
      </w:r>
    </w:p>
    <w:p w14:paraId="036395C1" w14:textId="77777777" w:rsidR="00390C5E" w:rsidRPr="00176260" w:rsidRDefault="00390C5E" w:rsidP="00176260">
      <w:pPr>
        <w:rPr>
          <w:sz w:val="28"/>
          <w:szCs w:val="28"/>
        </w:rPr>
      </w:pPr>
    </w:p>
    <w:p w14:paraId="1E74AF95" w14:textId="689337E6" w:rsidR="00390C5E" w:rsidRPr="00176260" w:rsidRDefault="00390C5E" w:rsidP="00176260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176260" w:rsidRDefault="00182743" w:rsidP="00176260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176260" w:rsidRDefault="00182743" w:rsidP="00176260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176260" w:rsidRDefault="00182743" w:rsidP="00176260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176260" w:rsidRDefault="00182743" w:rsidP="00176260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176260" w:rsidRDefault="00182743" w:rsidP="00176260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176260" w:rsidRDefault="00182743" w:rsidP="00176260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176260" w:rsidRDefault="00182743" w:rsidP="00176260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176260" w:rsidRDefault="00390C5E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176260" w:rsidRDefault="00390C5E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176260" w:rsidRDefault="00BD71B3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176260" w:rsidRDefault="00BD71B3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176260" w:rsidRDefault="00BD71B3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176260" w:rsidRDefault="00583825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6260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176260" w:rsidRDefault="00583825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176260" w:rsidRDefault="00BD71B3" w:rsidP="00176260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176260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176260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176260">
        <w:rPr>
          <w:rFonts w:ascii="Times New Roman" w:hAnsi="Times New Roman" w:cs="Times New Roman"/>
          <w:sz w:val="28"/>
          <w:szCs w:val="28"/>
        </w:rPr>
        <w:t>ь</w:t>
      </w:r>
      <w:r w:rsidR="00AE0E41" w:rsidRPr="00176260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176260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17626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176260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176260" w:rsidRDefault="00583825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176260" w:rsidRDefault="00280DFC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176260" w:rsidRDefault="00583825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6260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176260" w:rsidRDefault="00583825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6260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176260" w:rsidRDefault="00583825" w:rsidP="00176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569BC73F" w:rsidR="00583825" w:rsidRPr="00176260" w:rsidRDefault="00583825" w:rsidP="00176260">
      <w:pPr>
        <w:rPr>
          <w:sz w:val="28"/>
          <w:szCs w:val="28"/>
        </w:rPr>
      </w:pPr>
    </w:p>
    <w:p w14:paraId="3C90805C" w14:textId="77777777" w:rsidR="00A001EE" w:rsidRPr="00176260" w:rsidRDefault="00A001EE" w:rsidP="00176260">
      <w:pPr>
        <w:rPr>
          <w:sz w:val="28"/>
          <w:szCs w:val="28"/>
        </w:rPr>
      </w:pPr>
    </w:p>
    <w:p w14:paraId="0E991062" w14:textId="77777777" w:rsidR="00A001EE" w:rsidRPr="00176260" w:rsidRDefault="00A001EE" w:rsidP="00176260">
      <w:pPr>
        <w:rPr>
          <w:sz w:val="28"/>
          <w:szCs w:val="28"/>
        </w:rPr>
      </w:pPr>
    </w:p>
    <w:p w14:paraId="2116339B" w14:textId="77777777" w:rsidR="00812763" w:rsidRPr="00176260" w:rsidRDefault="00812763" w:rsidP="00176260">
      <w:pPr>
        <w:rPr>
          <w:sz w:val="28"/>
          <w:szCs w:val="28"/>
        </w:rPr>
      </w:pPr>
    </w:p>
    <w:p w14:paraId="6BC67708" w14:textId="1E0EA34E" w:rsidR="00A001EE" w:rsidRPr="00176260" w:rsidRDefault="00A001EE" w:rsidP="00176260">
      <w:pPr>
        <w:rPr>
          <w:sz w:val="28"/>
          <w:szCs w:val="28"/>
        </w:rPr>
      </w:pPr>
    </w:p>
    <w:p w14:paraId="329BAD8B" w14:textId="195D8EE8" w:rsidR="009B281C" w:rsidRPr="00176260" w:rsidRDefault="009B281C" w:rsidP="00176260">
      <w:pPr>
        <w:rPr>
          <w:sz w:val="28"/>
          <w:szCs w:val="28"/>
        </w:rPr>
      </w:pPr>
    </w:p>
    <w:p w14:paraId="354012DA" w14:textId="7620145A" w:rsidR="009B281C" w:rsidRPr="00176260" w:rsidRDefault="009B281C" w:rsidP="00176260">
      <w:pPr>
        <w:rPr>
          <w:sz w:val="28"/>
          <w:szCs w:val="28"/>
        </w:rPr>
      </w:pPr>
    </w:p>
    <w:p w14:paraId="47B9B4C2" w14:textId="3A585E41" w:rsidR="009B281C" w:rsidRPr="00176260" w:rsidRDefault="009B281C" w:rsidP="00176260">
      <w:pPr>
        <w:rPr>
          <w:sz w:val="28"/>
          <w:szCs w:val="28"/>
        </w:rPr>
      </w:pPr>
    </w:p>
    <w:p w14:paraId="6B24AD0A" w14:textId="790F5922" w:rsidR="009B281C" w:rsidRPr="00176260" w:rsidRDefault="009B281C" w:rsidP="00176260">
      <w:pPr>
        <w:rPr>
          <w:sz w:val="28"/>
          <w:szCs w:val="28"/>
        </w:rPr>
      </w:pPr>
    </w:p>
    <w:p w14:paraId="5CDB5AF8" w14:textId="663DD267" w:rsidR="009B281C" w:rsidRPr="00176260" w:rsidRDefault="009B281C" w:rsidP="00176260">
      <w:pPr>
        <w:rPr>
          <w:sz w:val="28"/>
          <w:szCs w:val="28"/>
        </w:rPr>
      </w:pPr>
    </w:p>
    <w:p w14:paraId="6CBDB25A" w14:textId="447006FA" w:rsidR="009B281C" w:rsidRPr="00176260" w:rsidRDefault="009B281C" w:rsidP="00176260">
      <w:pPr>
        <w:rPr>
          <w:sz w:val="28"/>
          <w:szCs w:val="28"/>
        </w:rPr>
      </w:pPr>
    </w:p>
    <w:p w14:paraId="18C88E66" w14:textId="610B8FE8" w:rsidR="009B281C" w:rsidRPr="00176260" w:rsidRDefault="009B281C" w:rsidP="00176260">
      <w:pPr>
        <w:rPr>
          <w:sz w:val="28"/>
          <w:szCs w:val="28"/>
        </w:rPr>
      </w:pPr>
    </w:p>
    <w:p w14:paraId="47B04EC3" w14:textId="77777777" w:rsidR="007260E7" w:rsidRPr="00176260" w:rsidRDefault="007260E7" w:rsidP="00176260">
      <w:pPr>
        <w:rPr>
          <w:sz w:val="28"/>
          <w:szCs w:val="28"/>
        </w:rPr>
      </w:pPr>
    </w:p>
    <w:p w14:paraId="788A6128" w14:textId="6FBE35E3" w:rsidR="009B281C" w:rsidRPr="00176260" w:rsidRDefault="009B281C" w:rsidP="00176260">
      <w:pPr>
        <w:rPr>
          <w:sz w:val="28"/>
          <w:szCs w:val="28"/>
        </w:rPr>
      </w:pPr>
    </w:p>
    <w:p w14:paraId="6F263721" w14:textId="281DDBF5" w:rsidR="009B281C" w:rsidRPr="00176260" w:rsidRDefault="009B281C" w:rsidP="00176260">
      <w:pPr>
        <w:rPr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7626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center"/>
              <w:rPr>
                <w:rFonts w:ascii="Times New Roman" w:hAnsi="Times New Roman"/>
              </w:rPr>
            </w:pPr>
            <w:r w:rsidRPr="00176260">
              <w:rPr>
                <w:rFonts w:ascii="Times New Roman" w:hAnsi="Times New Roman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center"/>
              <w:rPr>
                <w:rFonts w:ascii="Times New Roman" w:hAnsi="Times New Roman"/>
              </w:rPr>
            </w:pPr>
            <w:r w:rsidRPr="00176260">
              <w:rPr>
                <w:rFonts w:ascii="Times New Roman" w:hAnsi="Times New Roman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center"/>
              <w:rPr>
                <w:rFonts w:ascii="Times New Roman" w:hAnsi="Times New Roman"/>
              </w:rPr>
            </w:pPr>
            <w:r w:rsidRPr="00176260">
              <w:rPr>
                <w:rFonts w:ascii="Times New Roman" w:hAnsi="Times New Roman"/>
              </w:rPr>
              <w:t>Semnătura</w:t>
            </w:r>
          </w:p>
        </w:tc>
      </w:tr>
      <w:tr w:rsidR="001068D0" w:rsidRPr="0017626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left"/>
              <w:rPr>
                <w:rFonts w:ascii="Times New Roman" w:hAnsi="Times New Roman"/>
              </w:rPr>
            </w:pPr>
            <w:r w:rsidRPr="00176260">
              <w:rPr>
                <w:rFonts w:ascii="Times New Roman" w:hAnsi="Times New Roman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rPr>
                <w:rFonts w:ascii="Times New Roman" w:hAnsi="Times New Roman"/>
              </w:rPr>
            </w:pPr>
          </w:p>
        </w:tc>
      </w:tr>
      <w:tr w:rsidR="001068D0" w:rsidRPr="0017626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left"/>
              <w:rPr>
                <w:rFonts w:ascii="Times New Roman" w:hAnsi="Times New Roman"/>
              </w:rPr>
            </w:pPr>
            <w:r w:rsidRPr="00176260">
              <w:rPr>
                <w:rFonts w:ascii="Times New Roman" w:hAnsi="Times New Roman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rPr>
                <w:rFonts w:ascii="Times New Roman" w:hAnsi="Times New Roman"/>
              </w:rPr>
            </w:pPr>
          </w:p>
        </w:tc>
      </w:tr>
      <w:tr w:rsidR="001068D0" w:rsidRPr="0017626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76260" w:rsidRDefault="001068D0" w:rsidP="0021044F">
            <w:pPr>
              <w:tabs>
                <w:tab w:val="left" w:pos="6386"/>
              </w:tabs>
              <w:spacing w:line="360" w:lineRule="auto"/>
              <w:ind w:firstLine="0"/>
              <w:rPr>
                <w:rFonts w:ascii="Times New Roman" w:hAnsi="Times New Roman"/>
              </w:rPr>
            </w:pPr>
          </w:p>
        </w:tc>
      </w:tr>
    </w:tbl>
    <w:p w14:paraId="1E4F4242" w14:textId="4221A396" w:rsidR="00176260" w:rsidRPr="00176260" w:rsidRDefault="00176260" w:rsidP="00176260">
      <w:pPr>
        <w:rPr>
          <w:sz w:val="28"/>
          <w:szCs w:val="28"/>
        </w:rPr>
      </w:pPr>
    </w:p>
    <w:p w14:paraId="1F8D9839" w14:textId="77777777" w:rsidR="00176260" w:rsidRPr="00176260" w:rsidRDefault="00176260" w:rsidP="00176260">
      <w:pPr>
        <w:rPr>
          <w:sz w:val="28"/>
          <w:szCs w:val="28"/>
        </w:rPr>
      </w:pPr>
      <w:r w:rsidRPr="00176260">
        <w:rPr>
          <w:sz w:val="28"/>
          <w:szCs w:val="28"/>
        </w:rPr>
        <w:br w:type="page"/>
      </w:r>
    </w:p>
    <w:p w14:paraId="50AC4E4D" w14:textId="144CF0F3" w:rsidR="008D71DA" w:rsidRDefault="008D71DA" w:rsidP="00176260">
      <w:pPr>
        <w:jc w:val="right"/>
        <w:rPr>
          <w:bCs/>
          <w:i/>
          <w:iCs/>
          <w:color w:val="000000" w:themeColor="text1"/>
          <w:sz w:val="28"/>
          <w:szCs w:val="28"/>
          <w:lang w:eastAsia="ru-RU"/>
        </w:rPr>
      </w:pPr>
      <w:r>
        <w:rPr>
          <w:bCs/>
          <w:i/>
          <w:iCs/>
          <w:color w:val="000000" w:themeColor="text1"/>
          <w:sz w:val="28"/>
          <w:szCs w:val="28"/>
          <w:lang w:eastAsia="ru-RU"/>
        </w:rPr>
        <w:lastRenderedPageBreak/>
        <w:t>Перевод</w:t>
      </w:r>
    </w:p>
    <w:p w14:paraId="7D50357C" w14:textId="356722BC" w:rsidR="00176260" w:rsidRDefault="00176260" w:rsidP="00176260">
      <w:pPr>
        <w:jc w:val="right"/>
        <w:rPr>
          <w:bCs/>
          <w:i/>
          <w:iCs/>
          <w:color w:val="000000" w:themeColor="text1"/>
          <w:sz w:val="28"/>
          <w:szCs w:val="28"/>
          <w:lang w:eastAsia="ru-RU"/>
        </w:rPr>
      </w:pPr>
      <w:r w:rsidRPr="008D71DA">
        <w:rPr>
          <w:bCs/>
          <w:i/>
          <w:iCs/>
          <w:color w:val="000000" w:themeColor="text1"/>
          <w:sz w:val="28"/>
          <w:szCs w:val="28"/>
          <w:lang w:eastAsia="ru-RU"/>
        </w:rPr>
        <w:t>Проект</w:t>
      </w:r>
    </w:p>
    <w:p w14:paraId="16DBB4C6" w14:textId="576397D2" w:rsidR="008D71DA" w:rsidRPr="00FC0CF8" w:rsidRDefault="0021044F" w:rsidP="00176260">
      <w:pPr>
        <w:jc w:val="right"/>
        <w:rPr>
          <w:bCs/>
          <w:i/>
          <w:iCs/>
          <w:color w:val="000000" w:themeColor="text1"/>
          <w:sz w:val="28"/>
          <w:szCs w:val="28"/>
          <w:lang w:val="en-US" w:eastAsia="ru-RU"/>
        </w:rPr>
      </w:pPr>
      <w:r>
        <w:rPr>
          <w:bCs/>
          <w:i/>
          <w:iCs/>
          <w:color w:val="000000" w:themeColor="text1"/>
          <w:sz w:val="28"/>
          <w:szCs w:val="28"/>
          <w:lang w:val="en-US" w:eastAsia="ru-RU"/>
        </w:rPr>
        <w:t>U</w:t>
      </w:r>
      <w:r w:rsidR="00FC0CF8">
        <w:rPr>
          <w:bCs/>
          <w:i/>
          <w:iCs/>
          <w:color w:val="000000" w:themeColor="text1"/>
          <w:sz w:val="28"/>
          <w:szCs w:val="28"/>
          <w:lang w:val="en-US" w:eastAsia="ru-RU"/>
        </w:rPr>
        <w:t>E</w:t>
      </w:r>
    </w:p>
    <w:p w14:paraId="4B272E3D" w14:textId="77777777" w:rsidR="00176260" w:rsidRPr="00176260" w:rsidRDefault="00176260" w:rsidP="00176260">
      <w:pPr>
        <w:jc w:val="center"/>
        <w:rPr>
          <w:b/>
          <w:color w:val="000000" w:themeColor="text1"/>
          <w:sz w:val="28"/>
          <w:szCs w:val="28"/>
          <w:lang w:eastAsia="ru-RU"/>
        </w:rPr>
      </w:pPr>
    </w:p>
    <w:p w14:paraId="3925BB1E" w14:textId="77777777" w:rsidR="00176260" w:rsidRPr="00176260" w:rsidRDefault="00176260" w:rsidP="008D71DA">
      <w:pPr>
        <w:ind w:firstLine="0"/>
        <w:jc w:val="center"/>
        <w:rPr>
          <w:b/>
          <w:color w:val="000000" w:themeColor="text1"/>
          <w:sz w:val="28"/>
          <w:szCs w:val="28"/>
          <w:lang w:eastAsia="ru-RU"/>
        </w:rPr>
      </w:pPr>
      <w:r w:rsidRPr="00176260">
        <w:rPr>
          <w:b/>
          <w:color w:val="000000" w:themeColor="text1"/>
          <w:sz w:val="28"/>
          <w:szCs w:val="28"/>
          <w:lang w:eastAsia="ru-RU"/>
        </w:rPr>
        <w:t>ПАРЛАМЕНТ РЕСПУБЛИКИ МОЛДОВА</w:t>
      </w:r>
    </w:p>
    <w:p w14:paraId="77884962" w14:textId="77777777" w:rsidR="00176260" w:rsidRPr="00176260" w:rsidRDefault="00176260" w:rsidP="008D71DA">
      <w:pPr>
        <w:ind w:firstLine="0"/>
        <w:jc w:val="center"/>
        <w:rPr>
          <w:b/>
          <w:color w:val="000000" w:themeColor="text1"/>
          <w:sz w:val="28"/>
          <w:szCs w:val="28"/>
          <w:lang w:eastAsia="ru-RU"/>
        </w:rPr>
      </w:pPr>
    </w:p>
    <w:p w14:paraId="42742C7D" w14:textId="77777777" w:rsidR="00176260" w:rsidRPr="00176260" w:rsidRDefault="00176260" w:rsidP="008D71DA">
      <w:pPr>
        <w:ind w:firstLine="0"/>
        <w:jc w:val="center"/>
        <w:rPr>
          <w:b/>
          <w:color w:val="000000" w:themeColor="text1"/>
          <w:sz w:val="28"/>
          <w:szCs w:val="28"/>
          <w:lang w:eastAsia="ru-RU"/>
        </w:rPr>
      </w:pPr>
      <w:r w:rsidRPr="00176260">
        <w:rPr>
          <w:b/>
          <w:color w:val="000000" w:themeColor="text1"/>
          <w:sz w:val="28"/>
          <w:szCs w:val="28"/>
          <w:lang w:eastAsia="ru-RU"/>
        </w:rPr>
        <w:t>ЗАКОН</w:t>
      </w:r>
    </w:p>
    <w:p w14:paraId="7DDB82DC" w14:textId="77777777" w:rsidR="00176260" w:rsidRPr="00176260" w:rsidRDefault="00176260" w:rsidP="008D71DA">
      <w:pPr>
        <w:ind w:firstLine="0"/>
        <w:jc w:val="center"/>
        <w:rPr>
          <w:b/>
          <w:color w:val="000000" w:themeColor="text1"/>
          <w:sz w:val="28"/>
          <w:szCs w:val="28"/>
          <w:lang w:eastAsia="ru-RU"/>
        </w:rPr>
      </w:pPr>
      <w:r w:rsidRPr="00176260">
        <w:rPr>
          <w:b/>
          <w:color w:val="000000" w:themeColor="text1"/>
          <w:sz w:val="28"/>
          <w:szCs w:val="28"/>
        </w:rPr>
        <w:t>о</w:t>
      </w:r>
      <w:r w:rsidRPr="00176260">
        <w:rPr>
          <w:b/>
          <w:color w:val="000000" w:themeColor="text1"/>
          <w:sz w:val="28"/>
          <w:szCs w:val="28"/>
          <w:lang w:eastAsia="ru-RU"/>
        </w:rPr>
        <w:t xml:space="preserve"> внесени</w:t>
      </w:r>
      <w:r w:rsidRPr="00176260">
        <w:rPr>
          <w:b/>
          <w:color w:val="000000" w:themeColor="text1"/>
          <w:sz w:val="28"/>
          <w:szCs w:val="28"/>
        </w:rPr>
        <w:t>и</w:t>
      </w:r>
      <w:r w:rsidRPr="00176260">
        <w:rPr>
          <w:b/>
          <w:color w:val="000000" w:themeColor="text1"/>
          <w:sz w:val="28"/>
          <w:szCs w:val="28"/>
          <w:lang w:eastAsia="ru-RU"/>
        </w:rPr>
        <w:t xml:space="preserve"> изменений в некоторые нормативные акты</w:t>
      </w:r>
    </w:p>
    <w:p w14:paraId="69382EC0" w14:textId="3ECD85C5" w:rsidR="00176260" w:rsidRPr="00176260" w:rsidRDefault="00176260" w:rsidP="008D71DA">
      <w:pPr>
        <w:tabs>
          <w:tab w:val="left" w:pos="884"/>
          <w:tab w:val="left" w:pos="1196"/>
        </w:tabs>
        <w:ind w:firstLine="0"/>
        <w:jc w:val="center"/>
        <w:rPr>
          <w:b/>
          <w:bCs/>
          <w:iCs/>
          <w:color w:val="000000" w:themeColor="text1"/>
          <w:sz w:val="28"/>
          <w:szCs w:val="28"/>
        </w:rPr>
      </w:pPr>
      <w:r w:rsidRPr="00176260">
        <w:rPr>
          <w:b/>
          <w:bCs/>
          <w:iCs/>
          <w:color w:val="000000" w:themeColor="text1"/>
          <w:sz w:val="28"/>
          <w:szCs w:val="28"/>
        </w:rPr>
        <w:t>(</w:t>
      </w:r>
      <w:bookmarkStart w:id="0" w:name="_Hlk141872739"/>
      <w:r w:rsidR="008D71DA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176260">
        <w:rPr>
          <w:b/>
          <w:bCs/>
          <w:iCs/>
          <w:color w:val="000000" w:themeColor="text1"/>
          <w:sz w:val="28"/>
          <w:szCs w:val="28"/>
        </w:rPr>
        <w:t>равн</w:t>
      </w:r>
      <w:r w:rsidR="008D71DA">
        <w:rPr>
          <w:b/>
          <w:bCs/>
          <w:iCs/>
          <w:color w:val="000000" w:themeColor="text1"/>
          <w:sz w:val="28"/>
          <w:szCs w:val="28"/>
        </w:rPr>
        <w:t>ом</w:t>
      </w:r>
      <w:r w:rsidRPr="00176260">
        <w:rPr>
          <w:b/>
          <w:bCs/>
          <w:iCs/>
          <w:color w:val="000000" w:themeColor="text1"/>
          <w:sz w:val="28"/>
          <w:szCs w:val="28"/>
        </w:rPr>
        <w:t xml:space="preserve"> доступ</w:t>
      </w:r>
      <w:r w:rsidR="008D71DA">
        <w:rPr>
          <w:b/>
          <w:bCs/>
          <w:iCs/>
          <w:color w:val="000000" w:themeColor="text1"/>
          <w:sz w:val="28"/>
          <w:szCs w:val="28"/>
        </w:rPr>
        <w:t>е</w:t>
      </w:r>
      <w:r w:rsidRPr="00176260">
        <w:rPr>
          <w:b/>
          <w:bCs/>
          <w:iCs/>
          <w:color w:val="000000" w:themeColor="text1"/>
          <w:sz w:val="28"/>
          <w:szCs w:val="28"/>
        </w:rPr>
        <w:t xml:space="preserve"> женщин и мужчин к товарам и услугам</w:t>
      </w:r>
      <w:bookmarkEnd w:id="0"/>
      <w:r w:rsidRPr="00176260">
        <w:rPr>
          <w:b/>
          <w:bCs/>
          <w:iCs/>
          <w:color w:val="000000" w:themeColor="text1"/>
          <w:sz w:val="28"/>
          <w:szCs w:val="28"/>
        </w:rPr>
        <w:t>)</w:t>
      </w:r>
    </w:p>
    <w:p w14:paraId="2B666D45" w14:textId="77777777" w:rsidR="00176260" w:rsidRPr="00176260" w:rsidRDefault="00176260" w:rsidP="00176260">
      <w:pPr>
        <w:jc w:val="center"/>
        <w:rPr>
          <w:b/>
          <w:color w:val="000000" w:themeColor="text1"/>
          <w:sz w:val="28"/>
          <w:szCs w:val="28"/>
          <w:lang w:eastAsia="ru-RU"/>
        </w:rPr>
      </w:pPr>
    </w:p>
    <w:p w14:paraId="137AAAAA" w14:textId="0943364B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sz w:val="28"/>
          <w:szCs w:val="28"/>
        </w:rPr>
        <w:t>Парламент принимает настоящий органический закон.</w:t>
      </w:r>
    </w:p>
    <w:p w14:paraId="63F1F0E1" w14:textId="6D91B114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</w:p>
    <w:p w14:paraId="53B2DF9F" w14:textId="31FC8A69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sz w:val="28"/>
          <w:szCs w:val="28"/>
        </w:rPr>
        <w:t xml:space="preserve">Настоящий Закон частично перелагает (перелагает </w:t>
      </w:r>
      <w:r w:rsidR="008D71DA" w:rsidRPr="00176260">
        <w:rPr>
          <w:sz w:val="28"/>
          <w:szCs w:val="28"/>
        </w:rPr>
        <w:t>ч</w:t>
      </w:r>
      <w:r w:rsidR="008D71DA">
        <w:rPr>
          <w:sz w:val="28"/>
          <w:szCs w:val="28"/>
        </w:rPr>
        <w:t>асти </w:t>
      </w:r>
      <w:r w:rsidR="008D71DA" w:rsidRPr="00176260">
        <w:rPr>
          <w:sz w:val="28"/>
          <w:szCs w:val="28"/>
        </w:rPr>
        <w:t>(1) и (2)</w:t>
      </w:r>
      <w:r w:rsidR="008D71DA">
        <w:rPr>
          <w:sz w:val="28"/>
          <w:szCs w:val="28"/>
        </w:rPr>
        <w:t xml:space="preserve"> </w:t>
      </w:r>
      <w:r w:rsidRPr="00176260">
        <w:rPr>
          <w:sz w:val="28"/>
          <w:szCs w:val="28"/>
        </w:rPr>
        <w:t>ст</w:t>
      </w:r>
      <w:r w:rsidR="008D71DA">
        <w:rPr>
          <w:sz w:val="28"/>
          <w:szCs w:val="28"/>
        </w:rPr>
        <w:t>атьи </w:t>
      </w:r>
      <w:r w:rsidRPr="00176260">
        <w:rPr>
          <w:sz w:val="28"/>
          <w:szCs w:val="28"/>
        </w:rPr>
        <w:t xml:space="preserve">3, </w:t>
      </w:r>
      <w:r w:rsidR="008D71DA" w:rsidRPr="00176260">
        <w:rPr>
          <w:sz w:val="28"/>
          <w:szCs w:val="28"/>
        </w:rPr>
        <w:t>пункт а)</w:t>
      </w:r>
      <w:r w:rsidR="008D71DA">
        <w:rPr>
          <w:sz w:val="28"/>
          <w:szCs w:val="28"/>
        </w:rPr>
        <w:t xml:space="preserve"> </w:t>
      </w:r>
      <w:r w:rsidR="008D71DA" w:rsidRPr="00176260">
        <w:rPr>
          <w:sz w:val="28"/>
          <w:szCs w:val="28"/>
        </w:rPr>
        <w:t>ч</w:t>
      </w:r>
      <w:r w:rsidR="008D71DA">
        <w:rPr>
          <w:sz w:val="28"/>
          <w:szCs w:val="28"/>
        </w:rPr>
        <w:t>асти </w:t>
      </w:r>
      <w:r w:rsidR="008D71DA" w:rsidRPr="00176260">
        <w:rPr>
          <w:sz w:val="28"/>
          <w:szCs w:val="28"/>
        </w:rPr>
        <w:t>(1)</w:t>
      </w:r>
      <w:r w:rsidR="008D71DA">
        <w:rPr>
          <w:sz w:val="28"/>
          <w:szCs w:val="28"/>
        </w:rPr>
        <w:t xml:space="preserve"> </w:t>
      </w:r>
      <w:r w:rsidRPr="00176260">
        <w:rPr>
          <w:sz w:val="28"/>
          <w:szCs w:val="28"/>
        </w:rPr>
        <w:t>ст</w:t>
      </w:r>
      <w:r w:rsidR="008D71DA">
        <w:rPr>
          <w:sz w:val="28"/>
          <w:szCs w:val="28"/>
        </w:rPr>
        <w:t>атьи </w:t>
      </w:r>
      <w:r w:rsidRPr="00176260">
        <w:rPr>
          <w:sz w:val="28"/>
          <w:szCs w:val="28"/>
        </w:rPr>
        <w:t xml:space="preserve">4, </w:t>
      </w:r>
      <w:r w:rsidR="008D71DA" w:rsidRPr="00176260">
        <w:rPr>
          <w:sz w:val="28"/>
          <w:szCs w:val="28"/>
        </w:rPr>
        <w:t>часть</w:t>
      </w:r>
      <w:r w:rsidR="008D71DA">
        <w:rPr>
          <w:sz w:val="28"/>
          <w:szCs w:val="28"/>
        </w:rPr>
        <w:t> </w:t>
      </w:r>
      <w:r w:rsidR="008D71DA" w:rsidRPr="00176260">
        <w:rPr>
          <w:sz w:val="28"/>
          <w:szCs w:val="28"/>
        </w:rPr>
        <w:t>(1)</w:t>
      </w:r>
      <w:r w:rsidR="008D71DA">
        <w:rPr>
          <w:sz w:val="28"/>
          <w:szCs w:val="28"/>
        </w:rPr>
        <w:t xml:space="preserve"> </w:t>
      </w:r>
      <w:r w:rsidRPr="00176260">
        <w:rPr>
          <w:sz w:val="28"/>
          <w:szCs w:val="28"/>
        </w:rPr>
        <w:t>ст</w:t>
      </w:r>
      <w:r w:rsidR="008D71DA">
        <w:rPr>
          <w:sz w:val="28"/>
          <w:szCs w:val="28"/>
        </w:rPr>
        <w:t>атьи </w:t>
      </w:r>
      <w:r w:rsidRPr="00176260">
        <w:rPr>
          <w:sz w:val="28"/>
          <w:szCs w:val="28"/>
        </w:rPr>
        <w:t xml:space="preserve">8 и </w:t>
      </w:r>
      <w:r w:rsidR="008D71DA" w:rsidRPr="00176260">
        <w:rPr>
          <w:sz w:val="28"/>
          <w:szCs w:val="28"/>
        </w:rPr>
        <w:t>част</w:t>
      </w:r>
      <w:r w:rsidR="008D71DA">
        <w:rPr>
          <w:sz w:val="28"/>
          <w:szCs w:val="28"/>
        </w:rPr>
        <w:t>и </w:t>
      </w:r>
      <w:r w:rsidR="008D71DA" w:rsidRPr="00176260">
        <w:rPr>
          <w:sz w:val="28"/>
          <w:szCs w:val="28"/>
        </w:rPr>
        <w:t>(1) и (2)</w:t>
      </w:r>
      <w:r w:rsidR="008D71DA">
        <w:rPr>
          <w:sz w:val="28"/>
          <w:szCs w:val="28"/>
        </w:rPr>
        <w:t xml:space="preserve"> </w:t>
      </w:r>
      <w:r w:rsidRPr="00176260">
        <w:rPr>
          <w:sz w:val="28"/>
          <w:szCs w:val="28"/>
        </w:rPr>
        <w:t>ст</w:t>
      </w:r>
      <w:r w:rsidR="008D71DA">
        <w:rPr>
          <w:sz w:val="28"/>
          <w:szCs w:val="28"/>
        </w:rPr>
        <w:t>атьи </w:t>
      </w:r>
      <w:r w:rsidRPr="00176260">
        <w:rPr>
          <w:sz w:val="28"/>
          <w:szCs w:val="28"/>
        </w:rPr>
        <w:t>12) Директив</w:t>
      </w:r>
      <w:r w:rsidR="008D71DA">
        <w:rPr>
          <w:sz w:val="28"/>
          <w:szCs w:val="28"/>
        </w:rPr>
        <w:t>ы</w:t>
      </w:r>
      <w:r w:rsidRPr="00176260">
        <w:rPr>
          <w:sz w:val="28"/>
          <w:szCs w:val="28"/>
        </w:rPr>
        <w:t xml:space="preserve"> Совета 2004/113/EC от 13</w:t>
      </w:r>
      <w:r w:rsidR="008D71DA">
        <w:rPr>
          <w:sz w:val="28"/>
          <w:szCs w:val="28"/>
        </w:rPr>
        <w:t> </w:t>
      </w:r>
      <w:r w:rsidRPr="00176260">
        <w:rPr>
          <w:sz w:val="28"/>
          <w:szCs w:val="28"/>
        </w:rPr>
        <w:t>декабря 2004</w:t>
      </w:r>
      <w:r w:rsidR="008D71DA">
        <w:rPr>
          <w:sz w:val="28"/>
          <w:szCs w:val="28"/>
        </w:rPr>
        <w:t> </w:t>
      </w:r>
      <w:r w:rsidRPr="00176260">
        <w:rPr>
          <w:sz w:val="28"/>
          <w:szCs w:val="28"/>
        </w:rPr>
        <w:t>г</w:t>
      </w:r>
      <w:r w:rsidR="008D71DA">
        <w:rPr>
          <w:sz w:val="28"/>
          <w:szCs w:val="28"/>
        </w:rPr>
        <w:t>ода</w:t>
      </w:r>
      <w:r w:rsidR="00947AB7">
        <w:rPr>
          <w:sz w:val="28"/>
          <w:szCs w:val="28"/>
        </w:rPr>
        <w:br/>
        <w:t>о применении</w:t>
      </w:r>
      <w:r w:rsidRPr="00176260">
        <w:rPr>
          <w:sz w:val="28"/>
          <w:szCs w:val="28"/>
        </w:rPr>
        <w:t xml:space="preserve"> принцип</w:t>
      </w:r>
      <w:r w:rsidR="00947AB7">
        <w:rPr>
          <w:sz w:val="28"/>
          <w:szCs w:val="28"/>
        </w:rPr>
        <w:t>а</w:t>
      </w:r>
      <w:r w:rsidRPr="00176260">
        <w:rPr>
          <w:sz w:val="28"/>
          <w:szCs w:val="28"/>
        </w:rPr>
        <w:t xml:space="preserve"> равного обращения </w:t>
      </w:r>
      <w:r w:rsidR="005F3BA1">
        <w:rPr>
          <w:sz w:val="28"/>
          <w:szCs w:val="28"/>
        </w:rPr>
        <w:t>для</w:t>
      </w:r>
      <w:r w:rsidRPr="00176260">
        <w:rPr>
          <w:sz w:val="28"/>
          <w:szCs w:val="28"/>
        </w:rPr>
        <w:t xml:space="preserve"> женщин и мужчин</w:t>
      </w:r>
      <w:r w:rsidR="005F3BA1">
        <w:rPr>
          <w:sz w:val="28"/>
          <w:szCs w:val="28"/>
        </w:rPr>
        <w:br/>
      </w:r>
      <w:r w:rsidRPr="00176260">
        <w:rPr>
          <w:sz w:val="28"/>
          <w:szCs w:val="28"/>
        </w:rPr>
        <w:t xml:space="preserve">в отношении доступа к товарам и услугам, а также </w:t>
      </w:r>
      <w:r w:rsidR="00947AB7">
        <w:rPr>
          <w:sz w:val="28"/>
          <w:szCs w:val="28"/>
        </w:rPr>
        <w:t>предоставлении</w:t>
      </w:r>
      <w:r w:rsidRPr="00176260">
        <w:rPr>
          <w:sz w:val="28"/>
          <w:szCs w:val="28"/>
        </w:rPr>
        <w:t xml:space="preserve"> товаров и услуг, CELEX: 32004L0113, опубликованной в Официальном журнале Европейского </w:t>
      </w:r>
      <w:r w:rsidR="00947AB7">
        <w:rPr>
          <w:sz w:val="28"/>
          <w:szCs w:val="28"/>
        </w:rPr>
        <w:t>с</w:t>
      </w:r>
      <w:r w:rsidRPr="00176260">
        <w:rPr>
          <w:sz w:val="28"/>
          <w:szCs w:val="28"/>
        </w:rPr>
        <w:t>оюза L 373 от 21</w:t>
      </w:r>
      <w:r w:rsidR="00947AB7">
        <w:rPr>
          <w:sz w:val="28"/>
          <w:szCs w:val="28"/>
          <w:lang w:val="en-US"/>
        </w:rPr>
        <w:t> </w:t>
      </w:r>
      <w:r w:rsidRPr="00176260">
        <w:rPr>
          <w:sz w:val="28"/>
          <w:szCs w:val="28"/>
        </w:rPr>
        <w:t>декабря 2004</w:t>
      </w:r>
      <w:r w:rsidR="00947AB7">
        <w:rPr>
          <w:sz w:val="28"/>
          <w:szCs w:val="28"/>
        </w:rPr>
        <w:t> </w:t>
      </w:r>
      <w:r w:rsidRPr="00176260">
        <w:rPr>
          <w:sz w:val="28"/>
          <w:szCs w:val="28"/>
        </w:rPr>
        <w:t>года.</w:t>
      </w:r>
    </w:p>
    <w:p w14:paraId="1039C895" w14:textId="77777777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</w:p>
    <w:p w14:paraId="13D0AC3C" w14:textId="5A80AB8D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/>
          <w:color w:val="000000" w:themeColor="text1"/>
          <w:sz w:val="28"/>
          <w:szCs w:val="28"/>
          <w:lang w:eastAsia="ru-RU"/>
        </w:rPr>
        <w:t>Ст.</w:t>
      </w:r>
      <w:r w:rsidR="00947AB7">
        <w:rPr>
          <w:b/>
          <w:color w:val="000000" w:themeColor="text1"/>
          <w:sz w:val="28"/>
          <w:szCs w:val="28"/>
          <w:lang w:eastAsia="ru-RU"/>
        </w:rPr>
        <w:t> </w:t>
      </w:r>
      <w:r w:rsidRPr="00176260">
        <w:rPr>
          <w:b/>
          <w:color w:val="000000" w:themeColor="text1"/>
          <w:sz w:val="28"/>
          <w:szCs w:val="28"/>
          <w:lang w:eastAsia="ru-RU"/>
        </w:rPr>
        <w:t>I</w:t>
      </w:r>
      <w:r w:rsidR="00480F5F">
        <w:rPr>
          <w:b/>
          <w:color w:val="000000" w:themeColor="text1"/>
          <w:sz w:val="28"/>
          <w:szCs w:val="28"/>
          <w:lang w:eastAsia="ru-RU"/>
        </w:rPr>
        <w:t>. </w:t>
      </w:r>
      <w:r w:rsidRPr="00176260">
        <w:rPr>
          <w:bCs/>
          <w:color w:val="000000" w:themeColor="text1"/>
          <w:sz w:val="28"/>
          <w:szCs w:val="28"/>
          <w:lang w:eastAsia="ru-RU"/>
        </w:rPr>
        <w:t>–</w:t>
      </w:r>
      <w:r w:rsidR="00480F5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Стать</w:t>
      </w:r>
      <w:r w:rsidR="00480F5F">
        <w:rPr>
          <w:bCs/>
          <w:color w:val="000000" w:themeColor="text1"/>
          <w:sz w:val="28"/>
          <w:szCs w:val="28"/>
          <w:lang w:eastAsia="ru-RU"/>
        </w:rPr>
        <w:t>ю </w:t>
      </w:r>
      <w:r w:rsidRPr="00176260">
        <w:rPr>
          <w:bCs/>
          <w:color w:val="000000" w:themeColor="text1"/>
          <w:sz w:val="28"/>
          <w:szCs w:val="28"/>
          <w:lang w:eastAsia="ru-RU"/>
        </w:rPr>
        <w:t>6 Закона №</w:t>
      </w:r>
      <w:r w:rsidR="00480F5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105/2003 о защите прав потребителей (</w:t>
      </w:r>
      <w:r w:rsidR="00480F5F">
        <w:rPr>
          <w:bCs/>
          <w:color w:val="000000" w:themeColor="text1"/>
          <w:sz w:val="28"/>
          <w:szCs w:val="28"/>
          <w:lang w:eastAsia="ru-RU"/>
        </w:rPr>
        <w:t>повторное опубликование: Официальный монитор Республики Молдова</w:t>
      </w:r>
      <w:r w:rsidRPr="00176260">
        <w:rPr>
          <w:bCs/>
          <w:color w:val="000000" w:themeColor="text1"/>
          <w:sz w:val="28"/>
          <w:szCs w:val="28"/>
          <w:lang w:eastAsia="ru-RU"/>
        </w:rPr>
        <w:t>, 2024</w:t>
      </w:r>
      <w:r w:rsidR="00480F5F">
        <w:rPr>
          <w:bCs/>
          <w:color w:val="000000" w:themeColor="text1"/>
          <w:sz w:val="28"/>
          <w:szCs w:val="28"/>
          <w:lang w:eastAsia="ru-RU"/>
        </w:rPr>
        <w:t> г.</w:t>
      </w:r>
      <w:r w:rsidRPr="00176260">
        <w:rPr>
          <w:bCs/>
          <w:color w:val="000000" w:themeColor="text1"/>
          <w:sz w:val="28"/>
          <w:szCs w:val="28"/>
          <w:lang w:eastAsia="ru-RU"/>
        </w:rPr>
        <w:t>, №</w:t>
      </w:r>
      <w:r w:rsidR="00480F5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122</w:t>
      </w:r>
      <w:r w:rsidR="00480F5F">
        <w:rPr>
          <w:bCs/>
          <w:color w:val="000000" w:themeColor="text1"/>
          <w:sz w:val="28"/>
          <w:szCs w:val="28"/>
          <w:lang w:eastAsia="ru-RU"/>
        </w:rPr>
        <w:t>–</w:t>
      </w:r>
      <w:r w:rsidRPr="00176260">
        <w:rPr>
          <w:bCs/>
          <w:color w:val="000000" w:themeColor="text1"/>
          <w:sz w:val="28"/>
          <w:szCs w:val="28"/>
          <w:lang w:eastAsia="ru-RU"/>
        </w:rPr>
        <w:t>124, ст.</w:t>
      </w:r>
      <w:r w:rsidR="00480F5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195) дополн</w:t>
      </w:r>
      <w:r w:rsidR="00FC0CF8">
        <w:rPr>
          <w:bCs/>
          <w:color w:val="000000" w:themeColor="text1"/>
          <w:sz w:val="28"/>
          <w:szCs w:val="28"/>
          <w:lang w:eastAsia="ru-RU"/>
        </w:rPr>
        <w:t>ить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пунктом а</w:t>
      </w:r>
      <w:r w:rsidRPr="00176260">
        <w:rPr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176260">
        <w:rPr>
          <w:bCs/>
          <w:color w:val="000000" w:themeColor="text1"/>
          <w:sz w:val="28"/>
          <w:szCs w:val="28"/>
          <w:lang w:eastAsia="ru-RU"/>
        </w:rPr>
        <w:t>) следующего содержания:</w:t>
      </w:r>
    </w:p>
    <w:p w14:paraId="1F983F7F" w14:textId="43F53ED1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Cs/>
          <w:color w:val="000000" w:themeColor="text1"/>
          <w:sz w:val="28"/>
          <w:szCs w:val="28"/>
          <w:lang w:eastAsia="ru-RU"/>
        </w:rPr>
        <w:t>«а</w:t>
      </w:r>
      <w:r w:rsidRPr="00176260">
        <w:rPr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176260">
        <w:rPr>
          <w:bCs/>
          <w:color w:val="000000" w:themeColor="text1"/>
          <w:sz w:val="28"/>
          <w:szCs w:val="28"/>
          <w:lang w:eastAsia="ru-RU"/>
        </w:rPr>
        <w:t>) защит</w:t>
      </w:r>
      <w:r w:rsidR="00FC0CF8">
        <w:rPr>
          <w:bCs/>
          <w:color w:val="000000" w:themeColor="text1"/>
          <w:sz w:val="28"/>
          <w:szCs w:val="28"/>
          <w:lang w:eastAsia="ru-RU"/>
        </w:rPr>
        <w:t>у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от дискриминации при доступе к товарам и услугам и при предоставлении товаров и услуг;».</w:t>
      </w:r>
    </w:p>
    <w:p w14:paraId="2EC8A881" w14:textId="78A73AA5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</w:p>
    <w:p w14:paraId="62F52DA2" w14:textId="0C3481A5" w:rsidR="00176260" w:rsidRPr="00064546" w:rsidRDefault="00176260" w:rsidP="00064546">
      <w:pPr>
        <w:rPr>
          <w:sz w:val="28"/>
          <w:szCs w:val="28"/>
        </w:rPr>
      </w:pPr>
      <w:r w:rsidRPr="00064546">
        <w:rPr>
          <w:b/>
          <w:bCs/>
          <w:sz w:val="28"/>
          <w:szCs w:val="28"/>
        </w:rPr>
        <w:t>Ст.</w:t>
      </w:r>
      <w:r w:rsidR="00064546">
        <w:rPr>
          <w:b/>
          <w:bCs/>
          <w:sz w:val="28"/>
          <w:szCs w:val="28"/>
          <w:lang w:val="en-US"/>
        </w:rPr>
        <w:t> </w:t>
      </w:r>
      <w:r w:rsidRPr="00064546">
        <w:rPr>
          <w:b/>
          <w:bCs/>
          <w:sz w:val="28"/>
          <w:szCs w:val="28"/>
        </w:rPr>
        <w:t>II.</w:t>
      </w:r>
      <w:r w:rsidR="00064546">
        <w:rPr>
          <w:sz w:val="28"/>
          <w:szCs w:val="28"/>
          <w:lang w:val="en-US"/>
        </w:rPr>
        <w:t> </w:t>
      </w:r>
      <w:r w:rsidRPr="00064546">
        <w:rPr>
          <w:sz w:val="28"/>
          <w:szCs w:val="28"/>
        </w:rPr>
        <w:t>–</w:t>
      </w:r>
      <w:r w:rsidR="00064546">
        <w:rPr>
          <w:sz w:val="28"/>
          <w:szCs w:val="28"/>
          <w:lang w:val="en-US"/>
        </w:rPr>
        <w:t> </w:t>
      </w:r>
      <w:r w:rsidRPr="00064546">
        <w:rPr>
          <w:sz w:val="28"/>
          <w:szCs w:val="28"/>
        </w:rPr>
        <w:t>В Закон №</w:t>
      </w:r>
      <w:r w:rsidR="002F2BCF">
        <w:rPr>
          <w:sz w:val="28"/>
          <w:szCs w:val="28"/>
          <w:lang w:val="en-US"/>
        </w:rPr>
        <w:t> </w:t>
      </w:r>
      <w:r w:rsidRPr="00064546">
        <w:rPr>
          <w:sz w:val="28"/>
          <w:szCs w:val="28"/>
        </w:rPr>
        <w:t>5/2006 об обеспечении равных возможностей</w:t>
      </w:r>
      <w:r w:rsidR="002F2BCF">
        <w:rPr>
          <w:sz w:val="28"/>
          <w:szCs w:val="28"/>
        </w:rPr>
        <w:br/>
      </w:r>
      <w:r w:rsidRPr="00064546">
        <w:rPr>
          <w:sz w:val="28"/>
          <w:szCs w:val="28"/>
        </w:rPr>
        <w:t>для женщин и мужчин (</w:t>
      </w:r>
      <w:r w:rsidR="002F2BCF">
        <w:rPr>
          <w:bCs/>
          <w:color w:val="000000" w:themeColor="text1"/>
          <w:sz w:val="28"/>
          <w:szCs w:val="28"/>
          <w:lang w:eastAsia="ru-RU"/>
        </w:rPr>
        <w:t>Официальный монитор Республики Молдова</w:t>
      </w:r>
      <w:r w:rsidRPr="00064546">
        <w:rPr>
          <w:sz w:val="28"/>
          <w:szCs w:val="28"/>
        </w:rPr>
        <w:t>, 2006</w:t>
      </w:r>
      <w:r w:rsidR="002F2BCF">
        <w:rPr>
          <w:sz w:val="28"/>
          <w:szCs w:val="28"/>
          <w:lang w:val="en-US"/>
        </w:rPr>
        <w:t> </w:t>
      </w:r>
      <w:r w:rsidR="002F2BCF">
        <w:rPr>
          <w:sz w:val="28"/>
          <w:szCs w:val="28"/>
        </w:rPr>
        <w:t>г.</w:t>
      </w:r>
      <w:r w:rsidRPr="00064546">
        <w:rPr>
          <w:sz w:val="28"/>
          <w:szCs w:val="28"/>
        </w:rPr>
        <w:t>, №</w:t>
      </w:r>
      <w:r w:rsidR="002F2BCF">
        <w:rPr>
          <w:sz w:val="28"/>
          <w:szCs w:val="28"/>
        </w:rPr>
        <w:t> </w:t>
      </w:r>
      <w:r w:rsidRPr="00064546">
        <w:rPr>
          <w:sz w:val="28"/>
          <w:szCs w:val="28"/>
        </w:rPr>
        <w:t>47</w:t>
      </w:r>
      <w:r w:rsidR="002F2BCF">
        <w:rPr>
          <w:sz w:val="28"/>
          <w:szCs w:val="28"/>
        </w:rPr>
        <w:softHyphen/>
      </w:r>
      <w:r w:rsidRPr="00064546">
        <w:rPr>
          <w:sz w:val="28"/>
          <w:szCs w:val="28"/>
        </w:rPr>
        <w:t>50, ст.</w:t>
      </w:r>
      <w:r w:rsidR="002F2BCF">
        <w:rPr>
          <w:sz w:val="28"/>
          <w:szCs w:val="28"/>
        </w:rPr>
        <w:t> </w:t>
      </w:r>
      <w:r w:rsidRPr="00064546">
        <w:rPr>
          <w:sz w:val="28"/>
          <w:szCs w:val="28"/>
        </w:rPr>
        <w:t>200) с последующими изменениями, внести следующие изменения:</w:t>
      </w:r>
    </w:p>
    <w:p w14:paraId="72E498B5" w14:textId="77777777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</w:p>
    <w:p w14:paraId="46C3576E" w14:textId="09ECF715" w:rsidR="00176260" w:rsidRPr="00176260" w:rsidRDefault="00176260" w:rsidP="002F2BCF">
      <w:pPr>
        <w:pStyle w:val="ListParagraph"/>
        <w:numPr>
          <w:ilvl w:val="0"/>
          <w:numId w:val="22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Дополн</w:t>
      </w:r>
      <w:r w:rsidR="002F2BC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ить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формулой гармонизации:</w:t>
      </w:r>
    </w:p>
    <w:p w14:paraId="4EFE0495" w14:textId="70B1FFDA" w:rsidR="00176260" w:rsidRPr="00176260" w:rsidRDefault="00176260" w:rsidP="002F2BCF">
      <w:pPr>
        <w:pStyle w:val="ListParagraph"/>
        <w:tabs>
          <w:tab w:val="left" w:pos="360"/>
          <w:tab w:val="left" w:pos="810"/>
          <w:tab w:val="left" w:pos="99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sz w:val="28"/>
          <w:szCs w:val="28"/>
        </w:rPr>
        <w:t>«Настоящий Закон перелагает Директиву Совета 2004/113/EC</w:t>
      </w:r>
      <w:r w:rsidR="005F3BA1">
        <w:rPr>
          <w:rFonts w:ascii="Times New Roman" w:hAnsi="Times New Roman" w:cs="Times New Roman"/>
          <w:sz w:val="28"/>
          <w:szCs w:val="28"/>
        </w:rPr>
        <w:br/>
      </w:r>
      <w:r w:rsidRPr="00176260">
        <w:rPr>
          <w:rFonts w:ascii="Times New Roman" w:hAnsi="Times New Roman" w:cs="Times New Roman"/>
          <w:sz w:val="28"/>
          <w:szCs w:val="28"/>
        </w:rPr>
        <w:t>от 13</w:t>
      </w:r>
      <w:r w:rsidR="002F2BCF">
        <w:rPr>
          <w:rFonts w:ascii="Times New Roman" w:hAnsi="Times New Roman" w:cs="Times New Roman"/>
          <w:sz w:val="28"/>
          <w:szCs w:val="28"/>
        </w:rPr>
        <w:t> </w:t>
      </w:r>
      <w:r w:rsidRPr="00176260">
        <w:rPr>
          <w:rFonts w:ascii="Times New Roman" w:hAnsi="Times New Roman" w:cs="Times New Roman"/>
          <w:sz w:val="28"/>
          <w:szCs w:val="28"/>
        </w:rPr>
        <w:t>декабря 2004</w:t>
      </w:r>
      <w:r w:rsidR="002F2BCF">
        <w:rPr>
          <w:rFonts w:ascii="Times New Roman" w:hAnsi="Times New Roman" w:cs="Times New Roman"/>
          <w:sz w:val="28"/>
          <w:szCs w:val="28"/>
        </w:rPr>
        <w:t> </w:t>
      </w:r>
      <w:r w:rsidRPr="00176260">
        <w:rPr>
          <w:rFonts w:ascii="Times New Roman" w:hAnsi="Times New Roman" w:cs="Times New Roman"/>
          <w:sz w:val="28"/>
          <w:szCs w:val="28"/>
        </w:rPr>
        <w:t xml:space="preserve">года о применении принципа равного обращения </w:t>
      </w:r>
      <w:r w:rsidR="005F3BA1">
        <w:rPr>
          <w:rFonts w:ascii="Times New Roman" w:hAnsi="Times New Roman" w:cs="Times New Roman"/>
          <w:sz w:val="28"/>
          <w:szCs w:val="28"/>
        </w:rPr>
        <w:t>для</w:t>
      </w:r>
      <w:r w:rsidRPr="00176260">
        <w:rPr>
          <w:rFonts w:ascii="Times New Roman" w:hAnsi="Times New Roman" w:cs="Times New Roman"/>
          <w:sz w:val="28"/>
          <w:szCs w:val="28"/>
        </w:rPr>
        <w:t xml:space="preserve"> женщин и мужчин в отношении доступа к товарам и услугам</w:t>
      </w:r>
      <w:r w:rsidR="005F3BA1">
        <w:rPr>
          <w:rFonts w:ascii="Times New Roman" w:hAnsi="Times New Roman" w:cs="Times New Roman"/>
          <w:sz w:val="28"/>
          <w:szCs w:val="28"/>
        </w:rPr>
        <w:br/>
      </w:r>
      <w:r w:rsidRPr="00176260">
        <w:rPr>
          <w:rFonts w:ascii="Times New Roman" w:hAnsi="Times New Roman" w:cs="Times New Roman"/>
          <w:sz w:val="28"/>
          <w:szCs w:val="28"/>
        </w:rPr>
        <w:t>и предоставлени</w:t>
      </w:r>
      <w:r w:rsidR="005F3BA1">
        <w:rPr>
          <w:rFonts w:ascii="Times New Roman" w:hAnsi="Times New Roman" w:cs="Times New Roman"/>
          <w:sz w:val="28"/>
          <w:szCs w:val="28"/>
        </w:rPr>
        <w:t>и</w:t>
      </w:r>
      <w:r w:rsidRPr="00176260">
        <w:rPr>
          <w:rFonts w:ascii="Times New Roman" w:hAnsi="Times New Roman" w:cs="Times New Roman"/>
          <w:sz w:val="28"/>
          <w:szCs w:val="28"/>
        </w:rPr>
        <w:t xml:space="preserve"> товаров и услуг, CELEX: 32004L0113, опубликованн</w:t>
      </w:r>
      <w:r w:rsidR="005F3BA1">
        <w:rPr>
          <w:rFonts w:ascii="Times New Roman" w:hAnsi="Times New Roman" w:cs="Times New Roman"/>
          <w:sz w:val="28"/>
          <w:szCs w:val="28"/>
        </w:rPr>
        <w:t>ую</w:t>
      </w:r>
      <w:r w:rsidR="005F3BA1">
        <w:rPr>
          <w:rFonts w:ascii="Times New Roman" w:hAnsi="Times New Roman" w:cs="Times New Roman"/>
          <w:sz w:val="28"/>
          <w:szCs w:val="28"/>
        </w:rPr>
        <w:br/>
      </w:r>
      <w:r w:rsidRPr="00176260">
        <w:rPr>
          <w:rFonts w:ascii="Times New Roman" w:hAnsi="Times New Roman" w:cs="Times New Roman"/>
          <w:sz w:val="28"/>
          <w:szCs w:val="28"/>
        </w:rPr>
        <w:t>в Официальном журнале Европейского Союза L 373 от 21</w:t>
      </w:r>
      <w:r w:rsidR="005F3BA1">
        <w:rPr>
          <w:rFonts w:ascii="Times New Roman" w:hAnsi="Times New Roman" w:cs="Times New Roman"/>
          <w:sz w:val="28"/>
          <w:szCs w:val="28"/>
        </w:rPr>
        <w:t> </w:t>
      </w:r>
      <w:r w:rsidRPr="00176260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C823AF">
        <w:rPr>
          <w:rFonts w:ascii="Times New Roman" w:hAnsi="Times New Roman" w:cs="Times New Roman"/>
          <w:sz w:val="28"/>
          <w:szCs w:val="28"/>
        </w:rPr>
        <w:t>2</w:t>
      </w:r>
      <w:r w:rsidRPr="00176260">
        <w:rPr>
          <w:rFonts w:ascii="Times New Roman" w:hAnsi="Times New Roman" w:cs="Times New Roman"/>
          <w:sz w:val="28"/>
          <w:szCs w:val="28"/>
        </w:rPr>
        <w:t>004</w:t>
      </w:r>
      <w:r w:rsidR="005F3BA1">
        <w:rPr>
          <w:rFonts w:ascii="Times New Roman" w:hAnsi="Times New Roman" w:cs="Times New Roman"/>
          <w:sz w:val="28"/>
          <w:szCs w:val="28"/>
        </w:rPr>
        <w:t> </w:t>
      </w:r>
      <w:r w:rsidRPr="00176260">
        <w:rPr>
          <w:rFonts w:ascii="Times New Roman" w:hAnsi="Times New Roman" w:cs="Times New Roman"/>
          <w:sz w:val="28"/>
          <w:szCs w:val="28"/>
        </w:rPr>
        <w:t>г</w:t>
      </w:r>
      <w:r w:rsidR="005F3BA1">
        <w:rPr>
          <w:rFonts w:ascii="Times New Roman" w:hAnsi="Times New Roman" w:cs="Times New Roman"/>
          <w:sz w:val="28"/>
          <w:szCs w:val="28"/>
        </w:rPr>
        <w:t>ода</w:t>
      </w:r>
      <w:r w:rsidRPr="00176260">
        <w:rPr>
          <w:rFonts w:ascii="Times New Roman" w:hAnsi="Times New Roman" w:cs="Times New Roman"/>
          <w:sz w:val="28"/>
          <w:szCs w:val="28"/>
        </w:rPr>
        <w:t xml:space="preserve"> и частично перелагает Директиву 2006/54/EC Европейского парламента</w:t>
      </w:r>
      <w:r w:rsidR="00C823AF">
        <w:rPr>
          <w:rFonts w:ascii="Times New Roman" w:hAnsi="Times New Roman" w:cs="Times New Roman"/>
          <w:sz w:val="28"/>
          <w:szCs w:val="28"/>
        </w:rPr>
        <w:t xml:space="preserve"> </w:t>
      </w:r>
      <w:r w:rsidRPr="00176260">
        <w:rPr>
          <w:rFonts w:ascii="Times New Roman" w:hAnsi="Times New Roman" w:cs="Times New Roman"/>
          <w:sz w:val="28"/>
          <w:szCs w:val="28"/>
        </w:rPr>
        <w:t>и Совета от 5</w:t>
      </w:r>
      <w:r w:rsidR="005F3BA1">
        <w:rPr>
          <w:rFonts w:ascii="Times New Roman" w:hAnsi="Times New Roman" w:cs="Times New Roman"/>
          <w:sz w:val="28"/>
          <w:szCs w:val="28"/>
        </w:rPr>
        <w:t> </w:t>
      </w:r>
      <w:r w:rsidRPr="00176260">
        <w:rPr>
          <w:rFonts w:ascii="Times New Roman" w:hAnsi="Times New Roman" w:cs="Times New Roman"/>
          <w:sz w:val="28"/>
          <w:szCs w:val="28"/>
        </w:rPr>
        <w:t>июля 2006</w:t>
      </w:r>
      <w:r w:rsidR="005F3BA1">
        <w:rPr>
          <w:rFonts w:ascii="Times New Roman" w:hAnsi="Times New Roman" w:cs="Times New Roman"/>
          <w:sz w:val="28"/>
          <w:szCs w:val="28"/>
        </w:rPr>
        <w:t> </w:t>
      </w:r>
      <w:r w:rsidRPr="00176260">
        <w:rPr>
          <w:rFonts w:ascii="Times New Roman" w:hAnsi="Times New Roman" w:cs="Times New Roman"/>
          <w:sz w:val="28"/>
          <w:szCs w:val="28"/>
        </w:rPr>
        <w:t>г</w:t>
      </w:r>
      <w:r w:rsidR="005F3BA1">
        <w:rPr>
          <w:rFonts w:ascii="Times New Roman" w:hAnsi="Times New Roman" w:cs="Times New Roman"/>
          <w:sz w:val="28"/>
          <w:szCs w:val="28"/>
        </w:rPr>
        <w:t>ода</w:t>
      </w:r>
      <w:r w:rsidRPr="00176260">
        <w:rPr>
          <w:rFonts w:ascii="Times New Roman" w:hAnsi="Times New Roman" w:cs="Times New Roman"/>
          <w:sz w:val="28"/>
          <w:szCs w:val="28"/>
        </w:rPr>
        <w:t xml:space="preserve"> о реализации принципа равных возможностей и равного обращения для мужчин и женщин в вопросах занятости и труда (реформа), CELEX: 32006L0054, опубликован</w:t>
      </w:r>
      <w:r w:rsidR="005F3BA1">
        <w:rPr>
          <w:rFonts w:ascii="Times New Roman" w:hAnsi="Times New Roman" w:cs="Times New Roman"/>
          <w:sz w:val="28"/>
          <w:szCs w:val="28"/>
        </w:rPr>
        <w:t>ную</w:t>
      </w:r>
      <w:r w:rsidR="004E5942">
        <w:rPr>
          <w:rFonts w:ascii="Times New Roman" w:hAnsi="Times New Roman" w:cs="Times New Roman"/>
          <w:sz w:val="28"/>
          <w:szCs w:val="28"/>
        </w:rPr>
        <w:br/>
      </w:r>
      <w:r w:rsidRPr="00176260">
        <w:rPr>
          <w:rFonts w:ascii="Times New Roman" w:hAnsi="Times New Roman" w:cs="Times New Roman"/>
          <w:sz w:val="28"/>
          <w:szCs w:val="28"/>
        </w:rPr>
        <w:lastRenderedPageBreak/>
        <w:t>в Официальном журнале Европейского Союза L 204 от 26</w:t>
      </w:r>
      <w:r w:rsidR="005F3BA1">
        <w:rPr>
          <w:rFonts w:ascii="Times New Roman" w:hAnsi="Times New Roman" w:cs="Times New Roman"/>
          <w:sz w:val="28"/>
          <w:szCs w:val="28"/>
        </w:rPr>
        <w:t> </w:t>
      </w:r>
      <w:r w:rsidRPr="00176260">
        <w:rPr>
          <w:rFonts w:ascii="Times New Roman" w:hAnsi="Times New Roman" w:cs="Times New Roman"/>
          <w:sz w:val="28"/>
          <w:szCs w:val="28"/>
        </w:rPr>
        <w:t>июля 2007</w:t>
      </w:r>
      <w:r w:rsidR="005F3BA1">
        <w:rPr>
          <w:rFonts w:ascii="Times New Roman" w:hAnsi="Times New Roman" w:cs="Times New Roman"/>
          <w:sz w:val="28"/>
          <w:szCs w:val="28"/>
        </w:rPr>
        <w:t> </w:t>
      </w:r>
      <w:r w:rsidRPr="00176260">
        <w:rPr>
          <w:rFonts w:ascii="Times New Roman" w:hAnsi="Times New Roman" w:cs="Times New Roman"/>
          <w:sz w:val="28"/>
          <w:szCs w:val="28"/>
        </w:rPr>
        <w:t>г</w:t>
      </w:r>
      <w:r w:rsidR="005F3BA1">
        <w:rPr>
          <w:rFonts w:ascii="Times New Roman" w:hAnsi="Times New Roman" w:cs="Times New Roman"/>
          <w:sz w:val="28"/>
          <w:szCs w:val="28"/>
        </w:rPr>
        <w:t>ода.</w:t>
      </w:r>
      <w:r w:rsidRPr="00176260">
        <w:rPr>
          <w:rFonts w:ascii="Times New Roman" w:hAnsi="Times New Roman" w:cs="Times New Roman"/>
          <w:sz w:val="28"/>
          <w:szCs w:val="28"/>
        </w:rPr>
        <w:t>».</w:t>
      </w:r>
    </w:p>
    <w:p w14:paraId="02029802" w14:textId="77777777" w:rsidR="00176260" w:rsidRPr="00176260" w:rsidRDefault="00176260" w:rsidP="00176260">
      <w:pPr>
        <w:pStyle w:val="ListParagraph"/>
        <w:tabs>
          <w:tab w:val="left" w:pos="360"/>
          <w:tab w:val="left" w:pos="810"/>
          <w:tab w:val="left" w:pos="990"/>
        </w:tabs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388E29F7" w14:textId="34777A59" w:rsidR="00176260" w:rsidRPr="00176260" w:rsidRDefault="00176260" w:rsidP="005F3BA1">
      <w:pPr>
        <w:pStyle w:val="ListParagraph"/>
        <w:numPr>
          <w:ilvl w:val="0"/>
          <w:numId w:val="22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 всему тексту слова «временные специальные меры» в любой грамматической форме заменить словами «</w:t>
      </w:r>
      <w:r w:rsidR="00EC4B1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положительные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меры»</w:t>
      </w:r>
      <w:r w:rsidR="00EC4B1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в соответствующей грамматической форме.</w:t>
      </w:r>
    </w:p>
    <w:p w14:paraId="40ECCD23" w14:textId="77777777" w:rsidR="00176260" w:rsidRPr="00176260" w:rsidRDefault="00176260" w:rsidP="0017626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5786917A" w14:textId="08B7DEB9" w:rsidR="00176260" w:rsidRPr="00176260" w:rsidRDefault="00176260" w:rsidP="00EC4B15">
      <w:pPr>
        <w:pStyle w:val="ListParagraph"/>
        <w:numPr>
          <w:ilvl w:val="0"/>
          <w:numId w:val="22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В статье</w:t>
      </w:r>
      <w:r w:rsidR="00EC4B1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2:</w:t>
      </w:r>
    </w:p>
    <w:p w14:paraId="589E4179" w14:textId="7BFA0220" w:rsidR="00176260" w:rsidRPr="00176260" w:rsidRDefault="00EC4B15" w:rsidP="00EC4B1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онятие «временные специальные меры» замен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ить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понятием «по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ложительные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меры» следующего содержания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</w:p>
    <w:p w14:paraId="4A42B32C" w14:textId="65FA2951" w:rsidR="00176260" w:rsidRPr="00176260" w:rsidRDefault="00176260" w:rsidP="00E20663">
      <w:pPr>
        <w:pStyle w:val="ListParagraph"/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="00E20663" w:rsidRPr="00E20663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положительные</w:t>
      </w:r>
      <w:r w:rsidRPr="00E20663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 меры</w:t>
      </w:r>
      <w:r w:rsidR="00E20663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–</w:t>
      </w:r>
      <w:r w:rsidR="00E2066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временные специальные </w:t>
      </w:r>
      <w:r w:rsidR="00E2066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меры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, предпринимаемые до достижения полного равенства</w:t>
      </w:r>
      <w:r w:rsidR="00E2066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направлен</w:t>
      </w:r>
      <w:r w:rsidR="00E2066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ные</w:t>
      </w:r>
      <w:r w:rsidR="004E5942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предотвращение или компенсацию </w:t>
      </w:r>
      <w:r w:rsidR="000276A1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невыгод</w:t>
      </w:r>
      <w:r w:rsidR="00035FDA" w:rsidRPr="00035FD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035FDA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 признаку пола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 целью обеспечения на практике полного равенства между мужчинами</w:t>
      </w:r>
      <w:r w:rsidR="000276A1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 женщинами»;</w:t>
      </w:r>
    </w:p>
    <w:p w14:paraId="7BE06E41" w14:textId="4BCCBEDA" w:rsidR="00176260" w:rsidRPr="00176260" w:rsidRDefault="00176260" w:rsidP="00035FDA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в определении понятия «гендерное равенство» слова «равный подход к» замен</w:t>
      </w:r>
      <w:r w:rsidR="0080122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ить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словами «равное обращение c»;</w:t>
      </w:r>
    </w:p>
    <w:p w14:paraId="6BF2BA8F" w14:textId="729F0036" w:rsidR="00176260" w:rsidRPr="00176260" w:rsidRDefault="00176260" w:rsidP="0080122F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после понятия «гендерное равенство» дополн</w:t>
      </w:r>
      <w:r w:rsidR="0080122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ить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понятием «равное обращение с женщинами и мужчинами» следующего содержания:</w:t>
      </w:r>
    </w:p>
    <w:p w14:paraId="59EBDF08" w14:textId="052DF0ED" w:rsidR="00176260" w:rsidRPr="00176260" w:rsidRDefault="00176260" w:rsidP="0080122F">
      <w:pPr>
        <w:pStyle w:val="ListParagraph"/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80122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равное обращение с женщинами и мужчинами</w:t>
      </w:r>
      <w:r w:rsidR="0080122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–</w:t>
      </w:r>
      <w:r w:rsidR="0080122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недопущение какой-либо ситуации прямой или косвенной дискриминации по </w:t>
      </w:r>
      <w:r w:rsidR="0080122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признакам пола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включая менее благоприятное обращение с женщинами </w:t>
      </w:r>
      <w:r w:rsidR="00581FD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в связи</w:t>
      </w:r>
      <w:r w:rsidR="004E5942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="00581FD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 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беременност</w:t>
      </w:r>
      <w:r w:rsidR="00581FD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ью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материнств</w:t>
      </w:r>
      <w:r w:rsidR="00581FDF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ом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».</w:t>
      </w:r>
    </w:p>
    <w:p w14:paraId="48D82314" w14:textId="77777777" w:rsidR="00176260" w:rsidRPr="00176260" w:rsidRDefault="00176260" w:rsidP="0017626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26C682B2" w14:textId="77777777" w:rsidR="00176260" w:rsidRPr="00176260" w:rsidRDefault="00176260" w:rsidP="00581FDF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В статье 12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 xml:space="preserve"> </w:t>
      </w:r>
    </w:p>
    <w:p w14:paraId="2890A4A2" w14:textId="77777777" w:rsidR="00176260" w:rsidRPr="00176260" w:rsidRDefault="00176260" w:rsidP="00581FDF">
      <w:pPr>
        <w:pStyle w:val="ListParagraph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дополнить частью (1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) следующего содержания: </w:t>
      </w:r>
    </w:p>
    <w:p w14:paraId="500896A5" w14:textId="7A01F453" w:rsidR="00176260" w:rsidRPr="00176260" w:rsidRDefault="00176260" w:rsidP="00581FDF">
      <w:pPr>
        <w:pStyle w:val="ListParagraph"/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«(1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) Лицо, предоставляющее товары и услуги по смыслу</w:t>
      </w:r>
      <w:r w:rsidR="00BB38B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части 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(1) </w:t>
      </w:r>
      <w:r w:rsidR="00BB38B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пользуется 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индивидуальной свобод</w:t>
      </w:r>
      <w:r w:rsidR="00BB38B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ой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выбора соподрядчика при условии, что выбор соподрядчика не зависит от пола заинтересованной стороны</w:t>
      </w:r>
      <w:r w:rsidR="00BB38B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="00BB38B3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</w:p>
    <w:p w14:paraId="74880FD4" w14:textId="72C5B5A3" w:rsidR="00176260" w:rsidRPr="00176260" w:rsidRDefault="00BB38B3" w:rsidP="00BB38B3">
      <w:pPr>
        <w:pStyle w:val="ListParagraph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Часть 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(2) дополн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ить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текстом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«Для обеспечения равенства мужчин и женщин допускаются по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ложительные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меры».</w:t>
      </w:r>
    </w:p>
    <w:p w14:paraId="22D43AB1" w14:textId="77777777" w:rsidR="00176260" w:rsidRPr="00176260" w:rsidRDefault="00176260" w:rsidP="0017626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42DC69BF" w14:textId="0765E1FF" w:rsidR="00176260" w:rsidRPr="00176260" w:rsidRDefault="00F82DCB" w:rsidP="00F82DCB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Часть (3) 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стать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 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19 дополн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ить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пунктом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) следующего содержания:</w:t>
      </w:r>
    </w:p>
    <w:p w14:paraId="1CD1AF3D" w14:textId="3FAA2E86" w:rsidR="00176260" w:rsidRPr="00176260" w:rsidRDefault="00176260" w:rsidP="00F82DCB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«а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) обеспечение равного обращения с женщинами и мужчинами</w:t>
      </w:r>
      <w:r w:rsidR="004E5942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в отношении доступа к товарам и услугам и предоставления товаров</w:t>
      </w:r>
      <w:r w:rsidR="004E5942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 услуг;».</w:t>
      </w:r>
    </w:p>
    <w:p w14:paraId="333C6B63" w14:textId="77777777" w:rsidR="00176260" w:rsidRPr="00176260" w:rsidRDefault="00176260" w:rsidP="00176260">
      <w:pPr>
        <w:pStyle w:val="ListParagraph"/>
        <w:tabs>
          <w:tab w:val="left" w:pos="0"/>
        </w:tabs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2FF07F98" w14:textId="27F79F77" w:rsidR="00176260" w:rsidRPr="00176260" w:rsidRDefault="00F82DCB" w:rsidP="00F82DCB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Часть (1) 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стать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 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дополн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ить пунктом 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а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="00176260"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) следующего содержания: </w:t>
      </w:r>
    </w:p>
    <w:p w14:paraId="385BC0C3" w14:textId="49A3AF25" w:rsidR="00176260" w:rsidRPr="00176260" w:rsidRDefault="00176260" w:rsidP="00F82DCB">
      <w:pPr>
        <w:pStyle w:val="ListParagraph"/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«а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) обеспечение равного обращения с женщинами и мужчинами</w:t>
      </w:r>
      <w:r w:rsidR="004E5942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в отношении доступа к общедоступным услугам и товарам и посредством их предоставления».</w:t>
      </w:r>
    </w:p>
    <w:p w14:paraId="32FECAD0" w14:textId="77777777" w:rsidR="00176260" w:rsidRPr="00176260" w:rsidRDefault="00176260" w:rsidP="00176260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73B75C76" w14:textId="7878F351" w:rsidR="00176260" w:rsidRPr="00176260" w:rsidRDefault="00176260" w:rsidP="00126ABE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Дополн</w:t>
      </w:r>
      <w:r w:rsidR="00126ABE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ить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статьей 20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 xml:space="preserve">1 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следующего содержания:</w:t>
      </w:r>
    </w:p>
    <w:p w14:paraId="5C62FEF8" w14:textId="05D7A79A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Cs/>
          <w:color w:val="000000" w:themeColor="text1"/>
          <w:sz w:val="28"/>
          <w:szCs w:val="28"/>
          <w:lang w:eastAsia="ru-RU"/>
        </w:rPr>
        <w:t>«</w:t>
      </w:r>
      <w:r w:rsidRPr="00126ABE">
        <w:rPr>
          <w:b/>
          <w:color w:val="000000" w:themeColor="text1"/>
          <w:sz w:val="28"/>
          <w:szCs w:val="28"/>
          <w:lang w:eastAsia="ru-RU"/>
        </w:rPr>
        <w:t>Статья</w:t>
      </w:r>
      <w:r w:rsidR="00126ABE">
        <w:rPr>
          <w:b/>
          <w:color w:val="000000" w:themeColor="text1"/>
          <w:sz w:val="28"/>
          <w:szCs w:val="28"/>
          <w:lang w:eastAsia="ru-RU"/>
        </w:rPr>
        <w:t> </w:t>
      </w:r>
      <w:r w:rsidRPr="00126ABE">
        <w:rPr>
          <w:b/>
          <w:color w:val="000000" w:themeColor="text1"/>
          <w:sz w:val="28"/>
          <w:szCs w:val="28"/>
          <w:lang w:eastAsia="ru-RU"/>
        </w:rPr>
        <w:t>20</w:t>
      </w:r>
      <w:r w:rsidRPr="00126ABE">
        <w:rPr>
          <w:b/>
          <w:color w:val="000000" w:themeColor="text1"/>
          <w:sz w:val="28"/>
          <w:szCs w:val="28"/>
          <w:vertAlign w:val="superscript"/>
          <w:lang w:eastAsia="ru-RU"/>
        </w:rPr>
        <w:t>1</w:t>
      </w:r>
      <w:r w:rsidRPr="00126ABE">
        <w:rPr>
          <w:b/>
          <w:color w:val="000000" w:themeColor="text1"/>
          <w:sz w:val="28"/>
          <w:szCs w:val="28"/>
          <w:lang w:eastAsia="ru-RU"/>
        </w:rPr>
        <w:t>.</w:t>
      </w:r>
      <w:r w:rsidRPr="00176260">
        <w:rPr>
          <w:bCs/>
          <w:color w:val="000000" w:themeColor="text1"/>
          <w:sz w:val="28"/>
          <w:szCs w:val="28"/>
          <w:vertAlign w:val="superscript"/>
          <w:lang w:eastAsia="ru-RU"/>
        </w:rPr>
        <w:t>.</w:t>
      </w:r>
      <w:r w:rsidRPr="00176260">
        <w:rPr>
          <w:bCs/>
          <w:color w:val="000000" w:themeColor="text1"/>
          <w:sz w:val="28"/>
          <w:szCs w:val="28"/>
          <w:lang w:eastAsia="ru-RU"/>
        </w:rPr>
        <w:t>Специальные правила для юридических лиц</w:t>
      </w:r>
      <w:r w:rsidR="00334485">
        <w:rPr>
          <w:bCs/>
          <w:color w:val="000000" w:themeColor="text1"/>
          <w:sz w:val="28"/>
          <w:szCs w:val="28"/>
          <w:lang w:eastAsia="ru-RU"/>
        </w:rPr>
        <w:t xml:space="preserve"> частного права</w:t>
      </w:r>
    </w:p>
    <w:p w14:paraId="5CDC63B5" w14:textId="361307A4" w:rsidR="00176260" w:rsidRPr="00176260" w:rsidRDefault="00176260" w:rsidP="00176260">
      <w:pPr>
        <w:tabs>
          <w:tab w:val="left" w:pos="450"/>
        </w:tabs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Cs/>
          <w:color w:val="000000" w:themeColor="text1"/>
          <w:sz w:val="28"/>
          <w:szCs w:val="28"/>
          <w:lang w:eastAsia="ru-RU"/>
        </w:rPr>
        <w:t>(1)</w:t>
      </w:r>
      <w:r w:rsidR="00126ABE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Юридические лица частного права могут </w:t>
      </w:r>
      <w:r w:rsidR="00AE1F7A">
        <w:rPr>
          <w:bCs/>
          <w:color w:val="000000" w:themeColor="text1"/>
          <w:sz w:val="28"/>
          <w:szCs w:val="28"/>
          <w:lang w:eastAsia="ru-RU"/>
        </w:rPr>
        <w:t>назначать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в </w:t>
      </w:r>
      <w:r w:rsidR="00AE1F7A">
        <w:rPr>
          <w:bCs/>
          <w:color w:val="000000" w:themeColor="text1"/>
          <w:sz w:val="28"/>
          <w:szCs w:val="28"/>
          <w:lang w:eastAsia="ru-RU"/>
        </w:rPr>
        <w:t>рамках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организации гендерн</w:t>
      </w:r>
      <w:r w:rsidR="00AE1F7A">
        <w:rPr>
          <w:bCs/>
          <w:color w:val="000000" w:themeColor="text1"/>
          <w:sz w:val="28"/>
          <w:szCs w:val="28"/>
          <w:lang w:eastAsia="ru-RU"/>
        </w:rPr>
        <w:t>ую единицу, обладающую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полномочиями в области обеспечения равных возможностей и обращения с женщинами</w:t>
      </w:r>
      <w:r w:rsidR="00FA5711">
        <w:rPr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bCs/>
          <w:color w:val="000000" w:themeColor="text1"/>
          <w:sz w:val="28"/>
          <w:szCs w:val="28"/>
          <w:lang w:eastAsia="ru-RU"/>
        </w:rPr>
        <w:t>и мужчинами.</w:t>
      </w:r>
    </w:p>
    <w:p w14:paraId="0DE9FB03" w14:textId="02A12C96" w:rsidR="00176260" w:rsidRPr="00176260" w:rsidRDefault="00176260" w:rsidP="00176260">
      <w:pPr>
        <w:tabs>
          <w:tab w:val="left" w:pos="450"/>
        </w:tabs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Cs/>
          <w:color w:val="000000" w:themeColor="text1"/>
          <w:sz w:val="28"/>
          <w:szCs w:val="28"/>
          <w:lang w:eastAsia="ru-RU"/>
        </w:rPr>
        <w:t>(2)</w:t>
      </w:r>
      <w:r w:rsidR="00AE1F7A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Гендерн</w:t>
      </w:r>
      <w:r w:rsidR="00AE1F7A">
        <w:rPr>
          <w:bCs/>
          <w:color w:val="000000" w:themeColor="text1"/>
          <w:sz w:val="28"/>
          <w:szCs w:val="28"/>
          <w:lang w:eastAsia="ru-RU"/>
        </w:rPr>
        <w:t>ая единица, назначаемая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в </w:t>
      </w:r>
      <w:r w:rsidR="00AE1F7A">
        <w:rPr>
          <w:bCs/>
          <w:color w:val="000000" w:themeColor="text1"/>
          <w:sz w:val="28"/>
          <w:szCs w:val="28"/>
          <w:lang w:eastAsia="ru-RU"/>
        </w:rPr>
        <w:t xml:space="preserve">составе </w:t>
      </w:r>
      <w:r w:rsidRPr="00176260">
        <w:rPr>
          <w:bCs/>
          <w:color w:val="000000" w:themeColor="text1"/>
          <w:sz w:val="28"/>
          <w:szCs w:val="28"/>
          <w:lang w:eastAsia="ru-RU"/>
        </w:rPr>
        <w:t>юридическ</w:t>
      </w:r>
      <w:r w:rsidR="00AE1F7A">
        <w:rPr>
          <w:bCs/>
          <w:color w:val="000000" w:themeColor="text1"/>
          <w:sz w:val="28"/>
          <w:szCs w:val="28"/>
          <w:lang w:eastAsia="ru-RU"/>
        </w:rPr>
        <w:t>ого лица частного права</w:t>
      </w:r>
      <w:r w:rsidR="00FA5711">
        <w:rPr>
          <w:bCs/>
          <w:color w:val="000000" w:themeColor="text1"/>
          <w:sz w:val="28"/>
          <w:szCs w:val="28"/>
          <w:lang w:eastAsia="ru-RU"/>
        </w:rPr>
        <w:t xml:space="preserve">, наделяется </w:t>
      </w:r>
      <w:r w:rsidRPr="00176260">
        <w:rPr>
          <w:bCs/>
          <w:color w:val="000000" w:themeColor="text1"/>
          <w:sz w:val="28"/>
          <w:szCs w:val="28"/>
          <w:lang w:eastAsia="ru-RU"/>
        </w:rPr>
        <w:t>следующи</w:t>
      </w:r>
      <w:r w:rsidR="00FA5711">
        <w:rPr>
          <w:bCs/>
          <w:color w:val="000000" w:themeColor="text1"/>
          <w:sz w:val="28"/>
          <w:szCs w:val="28"/>
          <w:lang w:eastAsia="ru-RU"/>
        </w:rPr>
        <w:t>ми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полномочия</w:t>
      </w:r>
      <w:r w:rsidR="00FA5711">
        <w:rPr>
          <w:bCs/>
          <w:color w:val="000000" w:themeColor="text1"/>
          <w:sz w:val="28"/>
          <w:szCs w:val="28"/>
          <w:lang w:eastAsia="ru-RU"/>
        </w:rPr>
        <w:t>ми</w:t>
      </w:r>
      <w:r w:rsidRPr="00176260">
        <w:rPr>
          <w:bCs/>
          <w:color w:val="000000" w:themeColor="text1"/>
          <w:sz w:val="28"/>
          <w:szCs w:val="28"/>
          <w:lang w:eastAsia="ru-RU"/>
        </w:rPr>
        <w:t>:</w:t>
      </w:r>
    </w:p>
    <w:p w14:paraId="644F56EA" w14:textId="72D67742" w:rsidR="00176260" w:rsidRPr="00176260" w:rsidRDefault="00176260" w:rsidP="00176260">
      <w:pPr>
        <w:tabs>
          <w:tab w:val="left" w:pos="450"/>
        </w:tabs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Cs/>
          <w:color w:val="000000" w:themeColor="text1"/>
          <w:sz w:val="28"/>
          <w:szCs w:val="28"/>
          <w:lang w:eastAsia="ru-RU"/>
        </w:rPr>
        <w:t>а)</w:t>
      </w:r>
      <w:r w:rsidR="00FA5711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анализирует контекст </w:t>
      </w:r>
      <w:r w:rsidR="00FA5711">
        <w:rPr>
          <w:bCs/>
          <w:color w:val="000000" w:themeColor="text1"/>
          <w:sz w:val="28"/>
          <w:szCs w:val="28"/>
          <w:lang w:eastAsia="ru-RU"/>
        </w:rPr>
        <w:t>возникновения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и развития явления дискриминации по признаку пола, а также несоблюдения равных возможностей и равного обращения с женщинами и мужчинами </w:t>
      </w:r>
      <w:r w:rsidR="00FA5711">
        <w:rPr>
          <w:bCs/>
          <w:color w:val="000000" w:themeColor="text1"/>
          <w:sz w:val="28"/>
          <w:szCs w:val="28"/>
          <w:lang w:eastAsia="ru-RU"/>
        </w:rPr>
        <w:t>в рамках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организации и </w:t>
      </w:r>
      <w:r w:rsidR="00FA5711">
        <w:rPr>
          <w:bCs/>
          <w:color w:val="000000" w:themeColor="text1"/>
          <w:sz w:val="28"/>
          <w:szCs w:val="28"/>
          <w:lang w:eastAsia="ru-RU"/>
        </w:rPr>
        <w:t xml:space="preserve">предоставляет </w:t>
      </w:r>
      <w:r w:rsidRPr="00176260">
        <w:rPr>
          <w:bCs/>
          <w:color w:val="000000" w:themeColor="text1"/>
          <w:sz w:val="28"/>
          <w:szCs w:val="28"/>
          <w:lang w:eastAsia="ru-RU"/>
        </w:rPr>
        <w:t>рекоменд</w:t>
      </w:r>
      <w:r w:rsidR="00FA5711">
        <w:rPr>
          <w:bCs/>
          <w:color w:val="000000" w:themeColor="text1"/>
          <w:sz w:val="28"/>
          <w:szCs w:val="28"/>
          <w:lang w:eastAsia="ru-RU"/>
        </w:rPr>
        <w:t>ации по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</w:t>
      </w:r>
      <w:r w:rsidR="00FA5711">
        <w:rPr>
          <w:bCs/>
          <w:color w:val="000000" w:themeColor="text1"/>
          <w:sz w:val="28"/>
          <w:szCs w:val="28"/>
          <w:lang w:eastAsia="ru-RU"/>
        </w:rPr>
        <w:t>устранению выявленных явлений</w:t>
      </w:r>
      <w:r w:rsidRPr="00176260">
        <w:rPr>
          <w:bCs/>
          <w:color w:val="000000" w:themeColor="text1"/>
          <w:sz w:val="28"/>
          <w:szCs w:val="28"/>
          <w:lang w:eastAsia="ru-RU"/>
        </w:rPr>
        <w:t>;</w:t>
      </w:r>
    </w:p>
    <w:p w14:paraId="52C62B05" w14:textId="415B4C7C" w:rsidR="00176260" w:rsidRPr="00176260" w:rsidRDefault="00FA5711" w:rsidP="00176260">
      <w:pPr>
        <w:tabs>
          <w:tab w:val="left" w:pos="450"/>
          <w:tab w:val="left" w:pos="900"/>
        </w:tabs>
        <w:rPr>
          <w:bCs/>
          <w:color w:val="000000" w:themeColor="text1"/>
          <w:sz w:val="28"/>
          <w:szCs w:val="28"/>
          <w:lang w:eastAsia="ru-RU"/>
        </w:rPr>
      </w:pPr>
      <w:r>
        <w:rPr>
          <w:bCs/>
          <w:color w:val="000000" w:themeColor="text1"/>
          <w:sz w:val="28"/>
          <w:szCs w:val="28"/>
          <w:lang w:val="en-US" w:eastAsia="ru-RU"/>
        </w:rPr>
        <w:t>b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)</w:t>
      </w:r>
      <w:r>
        <w:rPr>
          <w:bCs/>
          <w:color w:val="000000" w:themeColor="text1"/>
          <w:sz w:val="28"/>
          <w:szCs w:val="28"/>
          <w:lang w:eastAsia="ru-RU"/>
        </w:rPr>
        <w:t> 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формулирует рекомендации/</w:t>
      </w:r>
      <w:r>
        <w:rPr>
          <w:bCs/>
          <w:color w:val="000000" w:themeColor="text1"/>
          <w:sz w:val="28"/>
          <w:szCs w:val="28"/>
          <w:lang w:eastAsia="ru-RU"/>
        </w:rPr>
        <w:t xml:space="preserve">результаты 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наблюдени</w:t>
      </w:r>
      <w:r>
        <w:rPr>
          <w:bCs/>
          <w:color w:val="000000" w:themeColor="text1"/>
          <w:sz w:val="28"/>
          <w:szCs w:val="28"/>
          <w:lang w:eastAsia="ru-RU"/>
        </w:rPr>
        <w:t>й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 xml:space="preserve">/предложения в целях предотвращения/управления/исправления </w:t>
      </w:r>
      <w:r>
        <w:rPr>
          <w:bCs/>
          <w:color w:val="000000" w:themeColor="text1"/>
          <w:sz w:val="28"/>
          <w:szCs w:val="28"/>
          <w:lang w:eastAsia="ru-RU"/>
        </w:rPr>
        <w:t>условий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 xml:space="preserve"> риска, которы</w:t>
      </w:r>
      <w:r>
        <w:rPr>
          <w:bCs/>
          <w:color w:val="000000" w:themeColor="text1"/>
          <w:sz w:val="28"/>
          <w:szCs w:val="28"/>
          <w:lang w:eastAsia="ru-RU"/>
        </w:rPr>
        <w:t>е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 xml:space="preserve"> мо</w:t>
      </w:r>
      <w:r>
        <w:rPr>
          <w:bCs/>
          <w:color w:val="000000" w:themeColor="text1"/>
          <w:sz w:val="28"/>
          <w:szCs w:val="28"/>
          <w:lang w:eastAsia="ru-RU"/>
        </w:rPr>
        <w:t>гут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 xml:space="preserve"> привести к нарушению равных возможностей и равного обращения</w:t>
      </w:r>
      <w:r w:rsidR="00736389">
        <w:rPr>
          <w:bCs/>
          <w:color w:val="000000" w:themeColor="text1"/>
          <w:sz w:val="28"/>
          <w:szCs w:val="28"/>
          <w:lang w:eastAsia="ru-RU"/>
        </w:rPr>
        <w:br/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с женщинами и мужчинами, с соблюдением принципа конфиденциальности;</w:t>
      </w:r>
    </w:p>
    <w:p w14:paraId="176D3AC2" w14:textId="091D9625" w:rsidR="00176260" w:rsidRPr="00176260" w:rsidRDefault="00FA5711" w:rsidP="00176260">
      <w:pPr>
        <w:tabs>
          <w:tab w:val="left" w:pos="450"/>
        </w:tabs>
        <w:rPr>
          <w:bCs/>
          <w:color w:val="000000" w:themeColor="text1"/>
          <w:sz w:val="28"/>
          <w:szCs w:val="28"/>
          <w:lang w:eastAsia="ru-RU"/>
        </w:rPr>
      </w:pPr>
      <w:r>
        <w:rPr>
          <w:bCs/>
          <w:color w:val="000000" w:themeColor="text1"/>
          <w:sz w:val="28"/>
          <w:szCs w:val="28"/>
          <w:lang w:val="en-US" w:eastAsia="ru-RU"/>
        </w:rPr>
        <w:t>c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)</w:t>
      </w:r>
      <w:r>
        <w:rPr>
          <w:bCs/>
          <w:color w:val="000000" w:themeColor="text1"/>
          <w:sz w:val="28"/>
          <w:szCs w:val="28"/>
          <w:lang w:eastAsia="ru-RU"/>
        </w:rPr>
        <w:t> 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предлагает меры по обеспечению равных возможностей и равного обращения с женщинами и мужчинами, оценивает их влияние на женщин</w:t>
      </w:r>
      <w:r w:rsidR="00736389">
        <w:rPr>
          <w:bCs/>
          <w:color w:val="000000" w:themeColor="text1"/>
          <w:sz w:val="28"/>
          <w:szCs w:val="28"/>
          <w:lang w:eastAsia="ru-RU"/>
        </w:rPr>
        <w:br/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и мужчин;</w:t>
      </w:r>
    </w:p>
    <w:p w14:paraId="5473D315" w14:textId="15FA891D" w:rsidR="00176260" w:rsidRPr="00176260" w:rsidRDefault="00FA5711" w:rsidP="00176260">
      <w:pPr>
        <w:tabs>
          <w:tab w:val="left" w:pos="450"/>
        </w:tabs>
        <w:rPr>
          <w:bCs/>
          <w:color w:val="000000" w:themeColor="text1"/>
          <w:sz w:val="28"/>
          <w:szCs w:val="28"/>
          <w:lang w:eastAsia="ru-RU"/>
        </w:rPr>
      </w:pPr>
      <w:r>
        <w:rPr>
          <w:bCs/>
          <w:color w:val="000000" w:themeColor="text1"/>
          <w:sz w:val="28"/>
          <w:szCs w:val="28"/>
          <w:lang w:val="en-US" w:eastAsia="ru-RU"/>
        </w:rPr>
        <w:t>d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)</w:t>
      </w:r>
      <w:r>
        <w:rPr>
          <w:bCs/>
          <w:color w:val="000000" w:themeColor="text1"/>
          <w:sz w:val="28"/>
          <w:szCs w:val="28"/>
          <w:lang w:eastAsia="ru-RU"/>
        </w:rPr>
        <w:t> 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 xml:space="preserve">разрабатывает планы действий по реализации принципа равенства </w:t>
      </w:r>
      <w:r>
        <w:rPr>
          <w:bCs/>
          <w:color w:val="000000" w:themeColor="text1"/>
          <w:sz w:val="28"/>
          <w:szCs w:val="28"/>
          <w:lang w:eastAsia="ru-RU"/>
        </w:rPr>
        <w:t>для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 xml:space="preserve"> женщин и мужчин, которые включают как минимум: активные меры</w:t>
      </w:r>
      <w:r w:rsidR="00736389">
        <w:rPr>
          <w:bCs/>
          <w:color w:val="000000" w:themeColor="text1"/>
          <w:sz w:val="28"/>
          <w:szCs w:val="28"/>
          <w:lang w:eastAsia="ru-RU"/>
        </w:rPr>
        <w:br/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по обеспечению равных возможностей и обращения c женщинами</w:t>
      </w:r>
      <w:r w:rsidR="00736389">
        <w:rPr>
          <w:bCs/>
          <w:color w:val="000000" w:themeColor="text1"/>
          <w:sz w:val="28"/>
          <w:szCs w:val="28"/>
          <w:lang w:eastAsia="ru-RU"/>
        </w:rPr>
        <w:br/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и мужчинами и устранению прямой и косвенной дискриминации</w:t>
      </w:r>
      <w:r w:rsidR="00736389">
        <w:rPr>
          <w:bCs/>
          <w:color w:val="000000" w:themeColor="text1"/>
          <w:sz w:val="28"/>
          <w:szCs w:val="28"/>
          <w:lang w:eastAsia="ru-RU"/>
        </w:rPr>
        <w:br/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по признаку пола, меры по предупреждени</w:t>
      </w:r>
      <w:r w:rsidR="00736389">
        <w:rPr>
          <w:bCs/>
          <w:color w:val="000000" w:themeColor="text1"/>
          <w:sz w:val="28"/>
          <w:szCs w:val="28"/>
          <w:lang w:eastAsia="ru-RU"/>
        </w:rPr>
        <w:t>ю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 xml:space="preserve"> и борьб</w:t>
      </w:r>
      <w:r w:rsidR="00736389">
        <w:rPr>
          <w:bCs/>
          <w:color w:val="000000" w:themeColor="text1"/>
          <w:sz w:val="28"/>
          <w:szCs w:val="28"/>
          <w:lang w:eastAsia="ru-RU"/>
        </w:rPr>
        <w:t>е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 xml:space="preserve"> с нарушением достоинства </w:t>
      </w:r>
      <w:r w:rsidR="00736389">
        <w:rPr>
          <w:bCs/>
          <w:color w:val="000000" w:themeColor="text1"/>
          <w:sz w:val="28"/>
          <w:szCs w:val="28"/>
          <w:lang w:eastAsia="ru-RU"/>
        </w:rPr>
        <w:t xml:space="preserve">на рабочем месте 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по признаку пола, меры по обеспечению равного обращения в вопросах оплаты труда, продвижения по службе</w:t>
      </w:r>
      <w:r w:rsidR="00736389">
        <w:rPr>
          <w:bCs/>
          <w:color w:val="000000" w:themeColor="text1"/>
          <w:sz w:val="28"/>
          <w:szCs w:val="28"/>
          <w:lang w:eastAsia="ru-RU"/>
        </w:rPr>
        <w:br/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и занятия руководящих должностей;</w:t>
      </w:r>
    </w:p>
    <w:p w14:paraId="7A75A5B7" w14:textId="5DA5DBB4" w:rsidR="00176260" w:rsidRPr="00176260" w:rsidRDefault="00736389" w:rsidP="00176260">
      <w:pPr>
        <w:tabs>
          <w:tab w:val="left" w:pos="450"/>
        </w:tabs>
        <w:rPr>
          <w:bCs/>
          <w:color w:val="000000" w:themeColor="text1"/>
          <w:sz w:val="28"/>
          <w:szCs w:val="28"/>
          <w:lang w:eastAsia="ru-RU"/>
        </w:rPr>
      </w:pPr>
      <w:r>
        <w:rPr>
          <w:bCs/>
          <w:color w:val="000000" w:themeColor="text1"/>
          <w:sz w:val="28"/>
          <w:szCs w:val="28"/>
          <w:lang w:val="en-US" w:eastAsia="ru-RU"/>
        </w:rPr>
        <w:t>e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)</w:t>
      </w:r>
      <w:r>
        <w:rPr>
          <w:bCs/>
          <w:color w:val="000000" w:themeColor="text1"/>
          <w:sz w:val="28"/>
          <w:szCs w:val="28"/>
          <w:lang w:eastAsia="ru-RU"/>
        </w:rPr>
        <w:t> </w:t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разрабатывает, обосновывает и оценивает реализацию программ/проектов на рабочих местах в области равных возможностей</w:t>
      </w:r>
      <w:r>
        <w:rPr>
          <w:bCs/>
          <w:color w:val="000000" w:themeColor="text1"/>
          <w:sz w:val="28"/>
          <w:szCs w:val="28"/>
          <w:lang w:eastAsia="ru-RU"/>
        </w:rPr>
        <w:br/>
      </w:r>
      <w:r w:rsidR="00176260" w:rsidRPr="00176260">
        <w:rPr>
          <w:bCs/>
          <w:color w:val="000000" w:themeColor="text1"/>
          <w:sz w:val="28"/>
          <w:szCs w:val="28"/>
          <w:lang w:eastAsia="ru-RU"/>
        </w:rPr>
        <w:t>и равного обращения c женщинами и мужчинами;</w:t>
      </w:r>
    </w:p>
    <w:p w14:paraId="0E635C90" w14:textId="5E20EF72" w:rsidR="00176260" w:rsidRPr="00176260" w:rsidRDefault="00176260" w:rsidP="00176260">
      <w:pPr>
        <w:tabs>
          <w:tab w:val="left" w:pos="450"/>
        </w:tabs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Cs/>
          <w:color w:val="000000" w:themeColor="text1"/>
          <w:sz w:val="28"/>
          <w:szCs w:val="28"/>
          <w:lang w:eastAsia="ru-RU"/>
        </w:rPr>
        <w:t>f)</w:t>
      </w:r>
      <w:r w:rsidR="00736389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предоставляет консультации специалистов на рабочем месте</w:t>
      </w:r>
      <w:r w:rsidR="00740684">
        <w:rPr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bCs/>
          <w:color w:val="000000" w:themeColor="text1"/>
          <w:sz w:val="28"/>
          <w:szCs w:val="28"/>
          <w:lang w:eastAsia="ru-RU"/>
        </w:rPr>
        <w:t>по вопросам применения положений национального законодательства</w:t>
      </w:r>
      <w:r w:rsidR="00740684">
        <w:rPr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и законодательства Европейского </w:t>
      </w:r>
      <w:r w:rsidR="00740684">
        <w:rPr>
          <w:bCs/>
          <w:color w:val="000000" w:themeColor="text1"/>
          <w:sz w:val="28"/>
          <w:szCs w:val="28"/>
          <w:lang w:eastAsia="ru-RU"/>
        </w:rPr>
        <w:t>с</w:t>
      </w:r>
      <w:r w:rsidRPr="00176260">
        <w:rPr>
          <w:bCs/>
          <w:color w:val="000000" w:themeColor="text1"/>
          <w:sz w:val="28"/>
          <w:szCs w:val="28"/>
          <w:lang w:eastAsia="ru-RU"/>
        </w:rPr>
        <w:t>оюза в области равных возможностей</w:t>
      </w:r>
      <w:r w:rsidR="00740684">
        <w:rPr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bCs/>
          <w:color w:val="000000" w:themeColor="text1"/>
          <w:sz w:val="28"/>
          <w:szCs w:val="28"/>
          <w:lang w:eastAsia="ru-RU"/>
        </w:rPr>
        <w:t>и равного обращения c женщинами и мужчинами.</w:t>
      </w:r>
    </w:p>
    <w:p w14:paraId="14E2B630" w14:textId="5DD45536" w:rsidR="00176260" w:rsidRPr="00176260" w:rsidRDefault="00176260" w:rsidP="00176260">
      <w:pPr>
        <w:tabs>
          <w:tab w:val="left" w:pos="450"/>
        </w:tabs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Cs/>
          <w:color w:val="000000" w:themeColor="text1"/>
          <w:sz w:val="28"/>
          <w:szCs w:val="28"/>
          <w:lang w:eastAsia="ru-RU"/>
        </w:rPr>
        <w:t>(3)</w:t>
      </w:r>
      <w:r w:rsidR="00740684">
        <w:rPr>
          <w:color w:val="000000" w:themeColor="text1"/>
          <w:sz w:val="28"/>
          <w:szCs w:val="28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Юридические лица частного права должны продвигать внутреннюю политику по борьбе с дискриминацией по признаку пола</w:t>
      </w:r>
      <w:r w:rsidR="00740684">
        <w:rPr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bCs/>
          <w:color w:val="000000" w:themeColor="text1"/>
          <w:sz w:val="28"/>
          <w:szCs w:val="28"/>
          <w:lang w:eastAsia="ru-RU"/>
        </w:rPr>
        <w:t>в доступе к товарам и услугам</w:t>
      </w:r>
      <w:r w:rsidR="00740684">
        <w:rPr>
          <w:bCs/>
          <w:color w:val="000000" w:themeColor="text1"/>
          <w:sz w:val="28"/>
          <w:szCs w:val="28"/>
          <w:lang w:eastAsia="ru-RU"/>
        </w:rPr>
        <w:t xml:space="preserve"> и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предоставлении товаров и услуг, а также обеспечивать равные возможности и равное обращение с женщинами</w:t>
      </w:r>
      <w:r w:rsidR="00740684">
        <w:rPr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bCs/>
          <w:color w:val="000000" w:themeColor="text1"/>
          <w:sz w:val="28"/>
          <w:szCs w:val="28"/>
          <w:lang w:eastAsia="ru-RU"/>
        </w:rPr>
        <w:lastRenderedPageBreak/>
        <w:t xml:space="preserve">и мужчинами в доступе к товарам и услугам и </w:t>
      </w:r>
      <w:r w:rsidR="00740684">
        <w:rPr>
          <w:bCs/>
          <w:color w:val="000000" w:themeColor="text1"/>
          <w:sz w:val="28"/>
          <w:szCs w:val="28"/>
          <w:lang w:eastAsia="ru-RU"/>
        </w:rPr>
        <w:t>предоставлении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товаров</w:t>
      </w:r>
      <w:r w:rsidR="00740684">
        <w:rPr>
          <w:bCs/>
          <w:color w:val="000000" w:themeColor="text1"/>
          <w:sz w:val="28"/>
          <w:szCs w:val="28"/>
          <w:lang w:eastAsia="ru-RU"/>
        </w:rPr>
        <w:br/>
      </w:r>
      <w:r w:rsidRPr="00176260">
        <w:rPr>
          <w:bCs/>
          <w:color w:val="000000" w:themeColor="text1"/>
          <w:sz w:val="28"/>
          <w:szCs w:val="28"/>
          <w:lang w:eastAsia="ru-RU"/>
        </w:rPr>
        <w:t>и услуг».</w:t>
      </w:r>
    </w:p>
    <w:p w14:paraId="587419EA" w14:textId="77777777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</w:p>
    <w:p w14:paraId="791314F9" w14:textId="77777777" w:rsidR="00176260" w:rsidRPr="00176260" w:rsidRDefault="00176260" w:rsidP="00740684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sz w:val="28"/>
          <w:szCs w:val="28"/>
        </w:rPr>
        <w:t>Статью 21</w:t>
      </w:r>
      <w:r w:rsidRPr="0017626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7626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6C189508" w14:textId="77777777" w:rsidR="00176260" w:rsidRPr="00176260" w:rsidRDefault="00176260" w:rsidP="00176260">
      <w:pPr>
        <w:shd w:val="clear" w:color="auto" w:fill="FFFFFF"/>
        <w:tabs>
          <w:tab w:val="left" w:pos="360"/>
        </w:tabs>
        <w:rPr>
          <w:sz w:val="28"/>
          <w:szCs w:val="28"/>
        </w:rPr>
      </w:pPr>
      <w:r w:rsidRPr="00176260">
        <w:rPr>
          <w:sz w:val="28"/>
          <w:szCs w:val="28"/>
        </w:rPr>
        <w:t>«</w:t>
      </w:r>
      <w:r w:rsidRPr="00740684">
        <w:rPr>
          <w:b/>
          <w:bCs/>
          <w:sz w:val="28"/>
          <w:szCs w:val="28"/>
        </w:rPr>
        <w:t>21</w:t>
      </w:r>
      <w:r w:rsidRPr="00740684">
        <w:rPr>
          <w:b/>
          <w:bCs/>
          <w:sz w:val="28"/>
          <w:szCs w:val="28"/>
          <w:vertAlign w:val="superscript"/>
        </w:rPr>
        <w:t xml:space="preserve">2 </w:t>
      </w:r>
      <w:r w:rsidRPr="00740684">
        <w:rPr>
          <w:b/>
          <w:bCs/>
          <w:sz w:val="28"/>
          <w:szCs w:val="28"/>
        </w:rPr>
        <w:t>.</w:t>
      </w:r>
      <w:r w:rsidRPr="00176260">
        <w:rPr>
          <w:sz w:val="28"/>
          <w:szCs w:val="28"/>
        </w:rPr>
        <w:t xml:space="preserve"> Подача жалоб</w:t>
      </w:r>
    </w:p>
    <w:p w14:paraId="061A486C" w14:textId="69A08F9D" w:rsidR="00176260" w:rsidRPr="00176260" w:rsidRDefault="00176260" w:rsidP="00176260">
      <w:pPr>
        <w:shd w:val="clear" w:color="auto" w:fill="FFFFFF"/>
        <w:tabs>
          <w:tab w:val="left" w:pos="360"/>
        </w:tabs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Cs/>
          <w:color w:val="000000" w:themeColor="text1"/>
          <w:sz w:val="28"/>
          <w:szCs w:val="28"/>
          <w:lang w:eastAsia="ru-RU"/>
        </w:rPr>
        <w:t xml:space="preserve">Лица, подвергшиеся формам дискриминации по признаку пола, </w:t>
      </w:r>
      <w:r w:rsidR="00740684">
        <w:rPr>
          <w:bCs/>
          <w:color w:val="000000" w:themeColor="text1"/>
          <w:sz w:val="28"/>
          <w:szCs w:val="28"/>
          <w:lang w:eastAsia="ru-RU"/>
        </w:rPr>
        <w:t>в</w:t>
      </w:r>
      <w:r w:rsidRPr="00176260">
        <w:rPr>
          <w:bCs/>
          <w:color w:val="000000" w:themeColor="text1"/>
          <w:sz w:val="28"/>
          <w:szCs w:val="28"/>
          <w:lang w:eastAsia="ru-RU"/>
        </w:rPr>
        <w:t>прав</w:t>
      </w:r>
      <w:r w:rsidR="00740684">
        <w:rPr>
          <w:bCs/>
          <w:color w:val="000000" w:themeColor="text1"/>
          <w:sz w:val="28"/>
          <w:szCs w:val="28"/>
          <w:lang w:eastAsia="ru-RU"/>
        </w:rPr>
        <w:t>е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подать письменную жалобу в органы власти, </w:t>
      </w:r>
      <w:r w:rsidRPr="00176260">
        <w:rPr>
          <w:color w:val="000000" w:themeColor="text1"/>
          <w:sz w:val="28"/>
          <w:szCs w:val="28"/>
        </w:rPr>
        <w:t>обладающие полномочиями в области предотвращения и борьбы с дискриминацией,</w:t>
      </w:r>
      <w:r w:rsidR="004E5942">
        <w:rPr>
          <w:color w:val="000000" w:themeColor="text1"/>
          <w:sz w:val="28"/>
          <w:szCs w:val="28"/>
        </w:rPr>
        <w:br/>
      </w:r>
      <w:r w:rsidRPr="00176260">
        <w:rPr>
          <w:color w:val="000000" w:themeColor="text1"/>
          <w:sz w:val="28"/>
          <w:szCs w:val="28"/>
        </w:rPr>
        <w:t>а также обеспечения равенства</w:t>
      </w:r>
      <w:r w:rsidRPr="00176260">
        <w:rPr>
          <w:bCs/>
          <w:color w:val="000000" w:themeColor="text1"/>
          <w:sz w:val="28"/>
          <w:szCs w:val="28"/>
          <w:lang w:eastAsia="ru-RU"/>
        </w:rPr>
        <w:t>, в порядке, предусмотренном Законом №</w:t>
      </w:r>
      <w:r w:rsidR="00740684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121/2012</w:t>
      </w:r>
      <w:r w:rsidRPr="00176260">
        <w:rPr>
          <w:color w:val="000000" w:themeColor="text1"/>
          <w:sz w:val="28"/>
          <w:szCs w:val="28"/>
        </w:rPr>
        <w:t xml:space="preserve"> </w:t>
      </w:r>
      <w:r w:rsidRPr="00176260">
        <w:rPr>
          <w:bCs/>
          <w:color w:val="000000" w:themeColor="text1"/>
          <w:sz w:val="28"/>
          <w:szCs w:val="28"/>
          <w:lang w:eastAsia="ru-RU"/>
        </w:rPr>
        <w:t>об обеспечении равенства».</w:t>
      </w:r>
    </w:p>
    <w:p w14:paraId="39591C18" w14:textId="77777777" w:rsidR="00176260" w:rsidRPr="00176260" w:rsidRDefault="00176260" w:rsidP="00176260">
      <w:pPr>
        <w:pStyle w:val="ListParagraph"/>
        <w:shd w:val="clear" w:color="auto" w:fill="FFFFFF"/>
        <w:tabs>
          <w:tab w:val="left" w:pos="360"/>
        </w:tabs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2A979BC9" w14:textId="77777777" w:rsidR="00176260" w:rsidRPr="00176260" w:rsidRDefault="00176260" w:rsidP="00C823AF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Статью 24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 xml:space="preserve">1 </w:t>
      </w:r>
      <w:r w:rsidRPr="0017626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признать утратившей силу.</w:t>
      </w:r>
    </w:p>
    <w:p w14:paraId="15404A69" w14:textId="77777777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</w:p>
    <w:p w14:paraId="5E735032" w14:textId="5EE33B7A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  <w:r w:rsidRPr="00176260">
        <w:rPr>
          <w:b/>
          <w:color w:val="000000" w:themeColor="text1"/>
          <w:sz w:val="28"/>
          <w:szCs w:val="28"/>
          <w:lang w:eastAsia="ru-RU"/>
        </w:rPr>
        <w:t>Ст.</w:t>
      </w:r>
      <w:r w:rsidR="00C823AF">
        <w:rPr>
          <w:b/>
          <w:color w:val="000000" w:themeColor="text1"/>
          <w:sz w:val="28"/>
          <w:szCs w:val="28"/>
          <w:lang w:eastAsia="ru-RU"/>
        </w:rPr>
        <w:t> </w:t>
      </w:r>
      <w:r w:rsidRPr="00176260">
        <w:rPr>
          <w:b/>
          <w:color w:val="000000" w:themeColor="text1"/>
          <w:sz w:val="28"/>
          <w:szCs w:val="28"/>
          <w:lang w:eastAsia="ru-RU"/>
        </w:rPr>
        <w:t>III</w:t>
      </w:r>
      <w:r w:rsidRPr="00176260">
        <w:rPr>
          <w:bCs/>
          <w:color w:val="000000" w:themeColor="text1"/>
          <w:sz w:val="28"/>
          <w:szCs w:val="28"/>
          <w:lang w:eastAsia="ru-RU"/>
        </w:rPr>
        <w:t>.</w:t>
      </w:r>
      <w:r w:rsidR="00C823AF">
        <w:rPr>
          <w:bCs/>
          <w:color w:val="000000" w:themeColor="text1"/>
          <w:sz w:val="28"/>
          <w:szCs w:val="28"/>
          <w:lang w:eastAsia="ru-RU"/>
        </w:rPr>
        <w:t> – </w:t>
      </w:r>
      <w:r w:rsidRPr="00176260">
        <w:rPr>
          <w:bCs/>
          <w:color w:val="000000" w:themeColor="text1"/>
          <w:sz w:val="28"/>
          <w:szCs w:val="28"/>
          <w:lang w:eastAsia="ru-RU"/>
        </w:rPr>
        <w:t>Формул</w:t>
      </w:r>
      <w:r w:rsidR="00C823AF">
        <w:rPr>
          <w:bCs/>
          <w:color w:val="000000" w:themeColor="text1"/>
          <w:sz w:val="28"/>
          <w:szCs w:val="28"/>
          <w:lang w:eastAsia="ru-RU"/>
        </w:rPr>
        <w:t>у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 гармонизации Закона №</w:t>
      </w:r>
      <w:r w:rsidR="00C823A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121/2012 об обеспечении равенства (</w:t>
      </w:r>
      <w:r w:rsidR="00C823AF">
        <w:rPr>
          <w:bCs/>
          <w:color w:val="000000" w:themeColor="text1"/>
          <w:sz w:val="28"/>
          <w:szCs w:val="28"/>
          <w:lang w:eastAsia="ru-RU"/>
        </w:rPr>
        <w:t>Официальный монитор Республики Молдова</w:t>
      </w:r>
      <w:r w:rsidRPr="00176260">
        <w:rPr>
          <w:bCs/>
          <w:color w:val="000000" w:themeColor="text1"/>
          <w:sz w:val="28"/>
          <w:szCs w:val="28"/>
          <w:lang w:eastAsia="ru-RU"/>
        </w:rPr>
        <w:t>, 2012</w:t>
      </w:r>
      <w:r w:rsidR="00C823A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г., №</w:t>
      </w:r>
      <w:r w:rsidR="00C823A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103 ст.</w:t>
      </w:r>
      <w:r w:rsidR="00C823A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355), с последующими изменениями, дополн</w:t>
      </w:r>
      <w:r w:rsidR="00C823AF">
        <w:rPr>
          <w:bCs/>
          <w:color w:val="000000" w:themeColor="text1"/>
          <w:sz w:val="28"/>
          <w:szCs w:val="28"/>
          <w:lang w:eastAsia="ru-RU"/>
        </w:rPr>
        <w:t xml:space="preserve">ить </w:t>
      </w:r>
      <w:r w:rsidRPr="00176260">
        <w:rPr>
          <w:bCs/>
          <w:color w:val="000000" w:themeColor="text1"/>
          <w:sz w:val="28"/>
          <w:szCs w:val="28"/>
          <w:lang w:eastAsia="ru-RU"/>
        </w:rPr>
        <w:t>текстом</w:t>
      </w:r>
      <w:r w:rsidR="00C823AF">
        <w:rPr>
          <w:bCs/>
          <w:color w:val="000000" w:themeColor="text1"/>
          <w:sz w:val="28"/>
          <w:szCs w:val="28"/>
          <w:lang w:eastAsia="ru-RU"/>
        </w:rPr>
        <w:t xml:space="preserve"> следующего содержания</w:t>
      </w:r>
      <w:r w:rsidRPr="00176260">
        <w:rPr>
          <w:bCs/>
          <w:color w:val="000000" w:themeColor="text1"/>
          <w:sz w:val="28"/>
          <w:szCs w:val="28"/>
          <w:lang w:eastAsia="ru-RU"/>
        </w:rPr>
        <w:t xml:space="preserve">: «и Директивы Совета 2004/113 ЕС </w:t>
      </w:r>
      <w:r w:rsidR="00C823AF">
        <w:rPr>
          <w:bCs/>
          <w:color w:val="000000" w:themeColor="text1"/>
          <w:sz w:val="28"/>
          <w:szCs w:val="28"/>
          <w:lang w:eastAsia="ru-RU"/>
        </w:rPr>
        <w:t xml:space="preserve">от </w:t>
      </w:r>
      <w:r w:rsidRPr="00176260">
        <w:rPr>
          <w:bCs/>
          <w:color w:val="000000" w:themeColor="text1"/>
          <w:sz w:val="28"/>
          <w:szCs w:val="28"/>
          <w:lang w:eastAsia="ru-RU"/>
        </w:rPr>
        <w:t>13</w:t>
      </w:r>
      <w:r w:rsidR="00C823A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декабря 2004</w:t>
      </w:r>
      <w:r w:rsidR="00C823AF">
        <w:rPr>
          <w:bCs/>
          <w:color w:val="000000" w:themeColor="text1"/>
          <w:sz w:val="28"/>
          <w:szCs w:val="28"/>
          <w:lang w:eastAsia="ru-RU"/>
        </w:rPr>
        <w:t> </w:t>
      </w:r>
      <w:r w:rsidRPr="00176260">
        <w:rPr>
          <w:bCs/>
          <w:color w:val="000000" w:themeColor="text1"/>
          <w:sz w:val="28"/>
          <w:szCs w:val="28"/>
          <w:lang w:eastAsia="ru-RU"/>
        </w:rPr>
        <w:t>г</w:t>
      </w:r>
      <w:r w:rsidR="00C823AF">
        <w:rPr>
          <w:bCs/>
          <w:color w:val="000000" w:themeColor="text1"/>
          <w:sz w:val="28"/>
          <w:szCs w:val="28"/>
          <w:lang w:eastAsia="ru-RU"/>
        </w:rPr>
        <w:t>ода</w:t>
      </w:r>
      <w:r w:rsidR="00C823AF">
        <w:rPr>
          <w:bCs/>
          <w:color w:val="000000" w:themeColor="text1"/>
          <w:sz w:val="28"/>
          <w:szCs w:val="28"/>
          <w:lang w:eastAsia="ru-RU"/>
        </w:rPr>
        <w:br/>
      </w:r>
      <w:r w:rsidR="00C823AF" w:rsidRPr="00176260">
        <w:rPr>
          <w:sz w:val="28"/>
          <w:szCs w:val="28"/>
        </w:rPr>
        <w:t xml:space="preserve">о применении принципа равного обращения </w:t>
      </w:r>
      <w:r w:rsidR="00C823AF">
        <w:rPr>
          <w:sz w:val="28"/>
          <w:szCs w:val="28"/>
        </w:rPr>
        <w:t>для</w:t>
      </w:r>
      <w:r w:rsidR="00C823AF" w:rsidRPr="00176260">
        <w:rPr>
          <w:sz w:val="28"/>
          <w:szCs w:val="28"/>
        </w:rPr>
        <w:t xml:space="preserve"> женщин и мужчин</w:t>
      </w:r>
      <w:r w:rsidR="00C823AF">
        <w:rPr>
          <w:sz w:val="28"/>
          <w:szCs w:val="28"/>
        </w:rPr>
        <w:br/>
      </w:r>
      <w:r w:rsidR="00C823AF" w:rsidRPr="00176260">
        <w:rPr>
          <w:sz w:val="28"/>
          <w:szCs w:val="28"/>
        </w:rPr>
        <w:t>в отношении доступа к товарам и услугам</w:t>
      </w:r>
      <w:r w:rsidR="00C823AF">
        <w:rPr>
          <w:sz w:val="28"/>
          <w:szCs w:val="28"/>
        </w:rPr>
        <w:t xml:space="preserve"> </w:t>
      </w:r>
      <w:r w:rsidR="00C823AF" w:rsidRPr="00176260">
        <w:rPr>
          <w:sz w:val="28"/>
          <w:szCs w:val="28"/>
        </w:rPr>
        <w:t>и предоставлени</w:t>
      </w:r>
      <w:r w:rsidR="00C823AF">
        <w:rPr>
          <w:sz w:val="28"/>
          <w:szCs w:val="28"/>
        </w:rPr>
        <w:t>и</w:t>
      </w:r>
      <w:r w:rsidR="00C823AF" w:rsidRPr="00176260">
        <w:rPr>
          <w:sz w:val="28"/>
          <w:szCs w:val="28"/>
        </w:rPr>
        <w:t xml:space="preserve"> товаров</w:t>
      </w:r>
      <w:r w:rsidR="00C823AF">
        <w:rPr>
          <w:sz w:val="28"/>
          <w:szCs w:val="28"/>
        </w:rPr>
        <w:br/>
      </w:r>
      <w:r w:rsidR="00C823AF" w:rsidRPr="00176260">
        <w:rPr>
          <w:sz w:val="28"/>
          <w:szCs w:val="28"/>
        </w:rPr>
        <w:t>и услуг, CELEX: 32004L0113, опубликованн</w:t>
      </w:r>
      <w:r w:rsidR="00CF40B2">
        <w:rPr>
          <w:sz w:val="28"/>
          <w:szCs w:val="28"/>
        </w:rPr>
        <w:t xml:space="preserve">ой </w:t>
      </w:r>
      <w:r w:rsidR="00C823AF" w:rsidRPr="00176260">
        <w:rPr>
          <w:sz w:val="28"/>
          <w:szCs w:val="28"/>
        </w:rPr>
        <w:t>в Официальном журнале Европейского Союза L373</w:t>
      </w:r>
      <w:r w:rsidR="00CF40B2">
        <w:rPr>
          <w:sz w:val="28"/>
          <w:szCs w:val="28"/>
        </w:rPr>
        <w:t>/37</w:t>
      </w:r>
      <w:r w:rsidR="00C823AF" w:rsidRPr="00176260">
        <w:rPr>
          <w:sz w:val="28"/>
          <w:szCs w:val="28"/>
        </w:rPr>
        <w:t xml:space="preserve"> от 21</w:t>
      </w:r>
      <w:r w:rsidR="00C823AF">
        <w:rPr>
          <w:sz w:val="28"/>
          <w:szCs w:val="28"/>
        </w:rPr>
        <w:t> </w:t>
      </w:r>
      <w:r w:rsidR="00C823AF" w:rsidRPr="00176260">
        <w:rPr>
          <w:sz w:val="28"/>
          <w:szCs w:val="28"/>
        </w:rPr>
        <w:t xml:space="preserve">декабря </w:t>
      </w:r>
      <w:r w:rsidR="00CF40B2">
        <w:rPr>
          <w:sz w:val="28"/>
          <w:szCs w:val="28"/>
        </w:rPr>
        <w:t>2</w:t>
      </w:r>
      <w:r w:rsidR="00C823AF" w:rsidRPr="00176260">
        <w:rPr>
          <w:sz w:val="28"/>
          <w:szCs w:val="28"/>
        </w:rPr>
        <w:t>004</w:t>
      </w:r>
      <w:r w:rsidR="00C823AF">
        <w:rPr>
          <w:sz w:val="28"/>
          <w:szCs w:val="28"/>
        </w:rPr>
        <w:t> </w:t>
      </w:r>
      <w:r w:rsidR="00C823AF" w:rsidRPr="00176260">
        <w:rPr>
          <w:sz w:val="28"/>
          <w:szCs w:val="28"/>
        </w:rPr>
        <w:t>г</w:t>
      </w:r>
      <w:r w:rsidR="00C823AF">
        <w:rPr>
          <w:sz w:val="28"/>
          <w:szCs w:val="28"/>
        </w:rPr>
        <w:t>ода</w:t>
      </w:r>
      <w:r w:rsidRPr="00176260">
        <w:rPr>
          <w:bCs/>
          <w:color w:val="000000" w:themeColor="text1"/>
          <w:sz w:val="28"/>
          <w:szCs w:val="28"/>
          <w:lang w:eastAsia="ru-RU"/>
        </w:rPr>
        <w:t>».</w:t>
      </w:r>
    </w:p>
    <w:p w14:paraId="08D874E5" w14:textId="77777777" w:rsidR="00176260" w:rsidRPr="00176260" w:rsidRDefault="00176260" w:rsidP="00176260">
      <w:pPr>
        <w:rPr>
          <w:bCs/>
          <w:color w:val="000000" w:themeColor="text1"/>
          <w:sz w:val="28"/>
          <w:szCs w:val="28"/>
          <w:lang w:eastAsia="ru-RU"/>
        </w:rPr>
      </w:pPr>
    </w:p>
    <w:p w14:paraId="730929CA" w14:textId="77777777" w:rsidR="00176260" w:rsidRPr="00176260" w:rsidRDefault="00176260" w:rsidP="00176260">
      <w:pPr>
        <w:rPr>
          <w:b/>
          <w:color w:val="000000" w:themeColor="text1"/>
          <w:sz w:val="28"/>
          <w:szCs w:val="28"/>
          <w:lang w:eastAsia="ru-RU"/>
        </w:rPr>
      </w:pPr>
    </w:p>
    <w:p w14:paraId="2FF76D1C" w14:textId="419517DA" w:rsidR="009B281C" w:rsidRPr="00176260" w:rsidRDefault="00176260" w:rsidP="00176260">
      <w:pPr>
        <w:rPr>
          <w:sz w:val="28"/>
          <w:szCs w:val="28"/>
        </w:rPr>
      </w:pPr>
      <w:r w:rsidRPr="00176260">
        <w:rPr>
          <w:b/>
          <w:color w:val="000000" w:themeColor="text1"/>
          <w:sz w:val="28"/>
          <w:szCs w:val="28"/>
          <w:lang w:eastAsia="ru-RU"/>
        </w:rPr>
        <w:t>Председатель Парламента</w:t>
      </w:r>
    </w:p>
    <w:sectPr w:rsidR="009B281C" w:rsidRPr="00176260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B59F5FB" w:rsidR="00F87405" w:rsidRPr="00205826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34827">
      <w:rPr>
        <w:noProof/>
        <w:lang w:val="en-US"/>
      </w:rPr>
      <w:t>Z:\1.DRAN\600</w:t>
    </w:r>
    <w:r w:rsidR="00E34827" w:rsidRPr="00E34827">
      <w:rPr>
        <w:noProof/>
        <w:sz w:val="16"/>
        <w:szCs w:val="16"/>
        <w:lang w:val="en-US"/>
      </w:rPr>
      <w:t>\</w:t>
    </w:r>
    <w:r w:rsidR="00E34827">
      <w:rPr>
        <w:noProof/>
        <w:lang w:val="en-US"/>
      </w:rPr>
      <w:t>HOTARÂRI\2024\18546\18546-redactat-ru.docx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91C2984" w:rsidR="00420EAE" w:rsidRPr="004436D2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34827">
      <w:rPr>
        <w:noProof/>
        <w:lang w:val="en-US"/>
      </w:rPr>
      <w:t>Z:\1.DRAN\600</w:t>
    </w:r>
    <w:r w:rsidR="00E34827" w:rsidRPr="00E34827">
      <w:rPr>
        <w:noProof/>
        <w:sz w:val="16"/>
        <w:szCs w:val="16"/>
        <w:lang w:val="en-US"/>
      </w:rPr>
      <w:t>\</w:t>
    </w:r>
    <w:r w:rsidR="00E34827">
      <w:rPr>
        <w:noProof/>
        <w:lang w:val="en-US"/>
      </w:rPr>
      <w:t>HOTARÂRI\2024\18546\18546-redactat-ru.docx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179CB46" w14:textId="77777777" w:rsidR="00176260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</w:p>
        <w:p w14:paraId="3BD31569" w14:textId="1BB8FB46" w:rsidR="00C31F65" w:rsidRPr="00FC0CF8" w:rsidRDefault="00C31F65" w:rsidP="00C31F65">
          <w:pPr>
            <w:ind w:firstLine="0"/>
            <w:jc w:val="right"/>
            <w:rPr>
              <w:rFonts w:ascii="Times New Roman" w:hAnsi="Times New Roman"/>
              <w:b/>
              <w:bCs/>
              <w:sz w:val="24"/>
              <w:szCs w:val="24"/>
              <w:lang w:val="ro-RO"/>
            </w:rPr>
          </w:pPr>
          <w:r w:rsidRPr="00176260">
            <w:rPr>
              <w:b/>
              <w:bCs/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76260" w:rsidRPr="00176260">
            <w:rPr>
              <w:rFonts w:ascii="Times New Roman" w:hAnsi="Times New Roman"/>
              <w:b/>
              <w:bCs/>
              <w:sz w:val="24"/>
              <w:szCs w:val="24"/>
            </w:rPr>
            <w:t>Е</w:t>
          </w:r>
          <w:r w:rsidR="00FC0CF8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U</w:t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CDC1BA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34827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26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6F86553"/>
    <w:multiLevelType w:val="multilevel"/>
    <w:tmpl w:val="C526C00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E4D7869"/>
    <w:multiLevelType w:val="multilevel"/>
    <w:tmpl w:val="4E8CAE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7B74ED5"/>
    <w:multiLevelType w:val="multilevel"/>
    <w:tmpl w:val="206E79F6"/>
    <w:lvl w:ilvl="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7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7"/>
  </w:num>
  <w:num w:numId="4">
    <w:abstractNumId w:val="11"/>
  </w:num>
  <w:num w:numId="5">
    <w:abstractNumId w:val="2"/>
  </w:num>
  <w:num w:numId="6">
    <w:abstractNumId w:val="20"/>
  </w:num>
  <w:num w:numId="7">
    <w:abstractNumId w:val="16"/>
  </w:num>
  <w:num w:numId="8">
    <w:abstractNumId w:val="9"/>
  </w:num>
  <w:num w:numId="9">
    <w:abstractNumId w:val="6"/>
  </w:num>
  <w:num w:numId="10">
    <w:abstractNumId w:val="22"/>
  </w:num>
  <w:num w:numId="11">
    <w:abstractNumId w:val="10"/>
  </w:num>
  <w:num w:numId="12">
    <w:abstractNumId w:val="18"/>
  </w:num>
  <w:num w:numId="13">
    <w:abstractNumId w:val="17"/>
  </w:num>
  <w:num w:numId="14">
    <w:abstractNumId w:val="13"/>
  </w:num>
  <w:num w:numId="15">
    <w:abstractNumId w:val="1"/>
  </w:num>
  <w:num w:numId="16">
    <w:abstractNumId w:val="19"/>
  </w:num>
  <w:num w:numId="17">
    <w:abstractNumId w:val="5"/>
  </w:num>
  <w:num w:numId="18">
    <w:abstractNumId w:val="14"/>
  </w:num>
  <w:num w:numId="19">
    <w:abstractNumId w:val="4"/>
  </w:num>
  <w:num w:numId="20">
    <w:abstractNumId w:val="15"/>
  </w:num>
  <w:num w:numId="21">
    <w:abstractNumId w:val="12"/>
  </w:num>
  <w:num w:numId="22">
    <w:abstractNumId w:val="8"/>
  </w:num>
  <w:num w:numId="23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6A1"/>
    <w:rsid w:val="00027CD3"/>
    <w:rsid w:val="0003406C"/>
    <w:rsid w:val="00034FE9"/>
    <w:rsid w:val="00035FDA"/>
    <w:rsid w:val="000362BD"/>
    <w:rsid w:val="000401FE"/>
    <w:rsid w:val="0004340B"/>
    <w:rsid w:val="00053669"/>
    <w:rsid w:val="00053CCE"/>
    <w:rsid w:val="00064546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ABE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76260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044F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2BCF"/>
    <w:rsid w:val="002F5CA3"/>
    <w:rsid w:val="003045C0"/>
    <w:rsid w:val="00306840"/>
    <w:rsid w:val="00334485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0F5F"/>
    <w:rsid w:val="004879EF"/>
    <w:rsid w:val="00492257"/>
    <w:rsid w:val="0049291B"/>
    <w:rsid w:val="004958ED"/>
    <w:rsid w:val="004A4979"/>
    <w:rsid w:val="004B643A"/>
    <w:rsid w:val="004B6DFE"/>
    <w:rsid w:val="004C34D6"/>
    <w:rsid w:val="004C734E"/>
    <w:rsid w:val="004D5D32"/>
    <w:rsid w:val="004D6CB3"/>
    <w:rsid w:val="004E5942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1FDF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3BA1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36389"/>
    <w:rsid w:val="00740684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122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D71DA"/>
    <w:rsid w:val="008F7091"/>
    <w:rsid w:val="00900143"/>
    <w:rsid w:val="00917D82"/>
    <w:rsid w:val="00922087"/>
    <w:rsid w:val="00925780"/>
    <w:rsid w:val="0094180B"/>
    <w:rsid w:val="00942A2D"/>
    <w:rsid w:val="00947AB7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1F7A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38B3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3AF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40B2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559B6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0663"/>
    <w:rsid w:val="00E21E67"/>
    <w:rsid w:val="00E269BA"/>
    <w:rsid w:val="00E34827"/>
    <w:rsid w:val="00E47FA8"/>
    <w:rsid w:val="00E90497"/>
    <w:rsid w:val="00E92596"/>
    <w:rsid w:val="00E9281C"/>
    <w:rsid w:val="00EA6686"/>
    <w:rsid w:val="00EB3081"/>
    <w:rsid w:val="00EB4F81"/>
    <w:rsid w:val="00EC4B15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2DCB"/>
    <w:rsid w:val="00F87405"/>
    <w:rsid w:val="00F90453"/>
    <w:rsid w:val="00FA462B"/>
    <w:rsid w:val="00FA5711"/>
    <w:rsid w:val="00FB1B69"/>
    <w:rsid w:val="00FC0CF8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26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6260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D4E51D0A-CD29-4E9A-97F5-FB18012C9C85}"/>
</file>

<file path=customXml/itemProps3.xml><?xml version="1.0" encoding="utf-8"?>
<ds:datastoreItem xmlns:ds="http://schemas.openxmlformats.org/officeDocument/2006/customXml" ds:itemID="{1B8BAA17-39E8-433A-8D56-108D6EC3AA78}"/>
</file>

<file path=customXml/itemProps4.xml><?xml version="1.0" encoding="utf-8"?>
<ds:datastoreItem xmlns:ds="http://schemas.openxmlformats.org/officeDocument/2006/customXml" ds:itemID="{A14F8F1C-741C-42C9-9134-9798661092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1120</Words>
  <Characters>6500</Characters>
  <Application>Microsoft Office Word</Application>
  <DocSecurity>0</DocSecurity>
  <Lines>54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202.2024.ru</dc:title>
  <dc:creator>user</dc:creator>
  <cp:lastModifiedBy>Eugenia Cartin</cp:lastModifiedBy>
  <cp:revision>6</cp:revision>
  <cp:lastPrinted>2024-06-26T13:03:00Z</cp:lastPrinted>
  <dcterms:created xsi:type="dcterms:W3CDTF">2024-06-26T10:51:00Z</dcterms:created>
  <dcterms:modified xsi:type="dcterms:W3CDTF">2024-06-26T13:03:00Z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