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E8FF38" w14:textId="46F9D1F2" w:rsidR="00CB1252" w:rsidRPr="00852F10" w:rsidRDefault="00351A7F" w:rsidP="00B61376">
      <w:pPr>
        <w:pStyle w:val="Titlustinga"/>
        <w:spacing w:line="360" w:lineRule="auto"/>
        <w:ind w:left="0"/>
        <w:rPr>
          <w:sz w:val="28"/>
          <w:szCs w:val="28"/>
          <w:lang w:val="ro-RO"/>
        </w:rPr>
        <w:sectPr w:rsidR="00CB1252" w:rsidRPr="00852F10" w:rsidSect="000E2702">
          <w:footerReference w:type="default" r:id="rId8"/>
          <w:headerReference w:type="first" r:id="rId9"/>
          <w:footerReference w:type="first" r:id="rId10"/>
          <w:pgSz w:w="11900" w:h="16840"/>
          <w:pgMar w:top="2041" w:right="1021" w:bottom="851" w:left="1350" w:header="851" w:footer="455" w:gutter="0"/>
          <w:cols w:space="720"/>
          <w:titlePg/>
        </w:sectPr>
      </w:pPr>
      <w:r w:rsidRPr="00852F10">
        <w:rPr>
          <w:rFonts w:eastAsia="Times New Roman" w:cs="Times New Roman"/>
          <w:noProof/>
          <w:color w:val="000000"/>
          <w:sz w:val="28"/>
          <w:szCs w:val="28"/>
          <w:u w:color="000000"/>
          <w:lang w:val="ro-RO"/>
        </w:rPr>
        <mc:AlternateContent>
          <mc:Choice Requires="wps">
            <w:drawing>
              <wp:anchor distT="0" distB="0" distL="0" distR="0" simplePos="0" relativeHeight="251657728" behindDoc="0" locked="0" layoutInCell="1" allowOverlap="1" wp14:anchorId="227BF8D5" wp14:editId="331EFDC2">
                <wp:simplePos x="0" y="0"/>
                <wp:positionH relativeFrom="page">
                  <wp:posOffset>4792980</wp:posOffset>
                </wp:positionH>
                <wp:positionV relativeFrom="page">
                  <wp:posOffset>226060</wp:posOffset>
                </wp:positionV>
                <wp:extent cx="2075180" cy="929640"/>
                <wp:effectExtent l="0" t="0" r="0" b="0"/>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5180" cy="929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14:paraId="36602C1C" w14:textId="690D54F8" w:rsidR="00CB1252" w:rsidRDefault="00CB1252" w:rsidP="00CB1252">
                            <w:pPr>
                              <w:pStyle w:val="nr"/>
                              <w:spacing w:after="160"/>
                            </w:pPr>
                            <w:r>
                              <w:t xml:space="preserve">RM nr. </w:t>
                            </w:r>
                            <w:r w:rsidR="00DF2ED6">
                              <w:t>89</w:t>
                            </w:r>
                            <w:r w:rsidR="00501FC8">
                              <w:t>-R</w:t>
                            </w:r>
                            <w:r>
                              <w:t xml:space="preserve"> </w:t>
                            </w:r>
                          </w:p>
                          <w:p w14:paraId="2288EE2A" w14:textId="1DAD89F2" w:rsidR="00CB1252" w:rsidRDefault="00CB1252" w:rsidP="00CB1252">
                            <w:pPr>
                              <w:pStyle w:val="nr"/>
                            </w:pPr>
                            <w:r>
                              <w:t xml:space="preserve"> </w:t>
                            </w:r>
                            <w:r w:rsidR="002C18F1">
                              <w:t>2</w:t>
                            </w:r>
                            <w:r w:rsidR="00FD3B17">
                              <w:t xml:space="preserve">4 </w:t>
                            </w:r>
                            <w:r w:rsidR="00DF2ED6">
                              <w:t>octombrie</w:t>
                            </w:r>
                            <w:r>
                              <w:t xml:space="preserve">, 2019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7BF8D5" id="_x0000_t202" coordsize="21600,21600" o:spt="202" path="m,l,21600r21600,l21600,xe">
                <v:stroke joinstyle="miter"/>
                <v:path gradientshapeok="t" o:connecttype="rect"/>
              </v:shapetype>
              <v:shape id="Text Box 1" o:spid="_x0000_s1026" type="#_x0000_t202" style="position:absolute;margin-left:377.4pt;margin-top:17.8pt;width:163.4pt;height:73.2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R/t8gEAAMYDAAAOAAAAZHJzL2Uyb0RvYy54bWysU8tu2zAQvBfoPxC813rATmLBcpAmSFEg&#10;bQok/QCKoiSiEpdd0pbcr++Scly3vQW5EOTucjgzu9xcT0PP9gqdBlPybJFypoyEWpu25N+f7z9c&#10;cea8MLXowaiSH5Tj19v37zajLVQOHfS1QkYgxhWjLXnnvS2SxMlODcItwCpDyQZwEJ6O2CY1ipHQ&#10;hz7J0/QiGQFriyCVcxS9m5N8G/GbRkn/2DROedaXnLj5uGJcq7Am240oWhS20/JIQ7yCxSC0oUdP&#10;UHfCC7ZD/R/UoCWCg8YvJAwJNI2WKmogNVn6j5qnTlgVtZA5zp5scm8HK7/uvyHTdclXnBkxUIue&#10;1eTZR5hYFtwZrSuo6MlSmZ8oTF2OSp19APnDMQO3nTCtukGEsVOiJnbxZnJ2dcZxAaQav0BNz4id&#10;hwg0NTgE68gMRujUpcOpM4GKpGCeXq6yK0pJyq3z9cUyti4Rxctti85/UjCwsCk5Uucjutg/OE86&#10;qPSlJDxm4F73fex+b/4KUGGIRPaB8EzdT9V0dKOC+kA6EOZhouGnTQf4i7ORBqnk7udOoOKs/2zI&#10;i3W2JLLMx8NydZnTAc8z1XlGGElQJfeczdtbP0/rzqJuO3ppdt/ADfnX6CgtGD2zOvKmYYmKj4Md&#10;pvH8HKv+fL/tbwAAAP//AwBQSwMEFAAGAAgAAAAhACxhY0/eAAAACwEAAA8AAABkcnMvZG93bnJl&#10;di54bWxMj8FOwzAQRO9I/IO1SFwQdVpoE4U4FSAhhDi1tPdtvCQR8TrEbhr+nu0JbrOa0czbYj25&#10;To00hNazgfksAUVcedtybWD38XKbgQoR2WLnmQz8UIB1eXlRYG79iTc0bmOtpIRDjgaaGPtc61A1&#10;5DDMfE8s3qcfHEY5h1rbAU9S7jq9SJKVdtiyLDTY03ND1df26AzUzhFR+r7B7+xpb8e3m7R6JWOu&#10;r6bHB1CRpvgXhjO+oEMpTAd/ZBtUZyBd3gt6NHC3XIE6B5JsLuogKlskoMtC//+h/AUAAP//AwBQ&#10;SwECLQAUAAYACAAAACEAtoM4kv4AAADhAQAAEwAAAAAAAAAAAAAAAAAAAAAAW0NvbnRlbnRfVHlw&#10;ZXNdLnhtbFBLAQItABQABgAIAAAAIQA4/SH/1gAAAJQBAAALAAAAAAAAAAAAAAAAAC8BAABfcmVs&#10;cy8ucmVsc1BLAQItABQABgAIAAAAIQDKjR/t8gEAAMYDAAAOAAAAAAAAAAAAAAAAAC4CAABkcnMv&#10;ZTJvRG9jLnhtbFBLAQItABQABgAIAAAAIQAsYWNP3gAAAAsBAAAPAAAAAAAAAAAAAAAAAEwEAABk&#10;cnMvZG93bnJldi54bWxQSwUGAAAAAAQABADzAAAAVwUAAAAA&#10;" filled="f" stroked="f" strokeweight="1pt">
                <v:stroke miterlimit="4"/>
                <v:textbox>
                  <w:txbxContent>
                    <w:p w14:paraId="36602C1C" w14:textId="690D54F8" w:rsidR="00CB1252" w:rsidRDefault="00CB1252" w:rsidP="00CB1252">
                      <w:pPr>
                        <w:pStyle w:val="nr"/>
                        <w:spacing w:after="160"/>
                      </w:pPr>
                      <w:r>
                        <w:t xml:space="preserve">RM nr. </w:t>
                      </w:r>
                      <w:r w:rsidR="00DF2ED6">
                        <w:t>89</w:t>
                      </w:r>
                      <w:r w:rsidR="00501FC8">
                        <w:t>-R</w:t>
                      </w:r>
                      <w:r>
                        <w:t xml:space="preserve"> </w:t>
                      </w:r>
                    </w:p>
                    <w:p w14:paraId="2288EE2A" w14:textId="1DAD89F2" w:rsidR="00CB1252" w:rsidRDefault="00CB1252" w:rsidP="00CB1252">
                      <w:pPr>
                        <w:pStyle w:val="nr"/>
                      </w:pPr>
                      <w:r>
                        <w:t xml:space="preserve"> </w:t>
                      </w:r>
                      <w:r w:rsidR="002C18F1">
                        <w:t>2</w:t>
                      </w:r>
                      <w:r w:rsidR="00FD3B17">
                        <w:t xml:space="preserve">4 </w:t>
                      </w:r>
                      <w:r w:rsidR="00DF2ED6">
                        <w:t>octombrie</w:t>
                      </w:r>
                      <w:r>
                        <w:t xml:space="preserve">, 2019 </w:t>
                      </w:r>
                    </w:p>
                  </w:txbxContent>
                </v:textbox>
                <w10:wrap anchorx="page" anchory="page"/>
              </v:shape>
            </w:pict>
          </mc:Fallback>
        </mc:AlternateContent>
      </w:r>
      <w:r w:rsidR="00CB1252" w:rsidRPr="00852F10">
        <w:rPr>
          <w:rFonts w:eastAsia="Arial Unicode MS" w:cs="Arial Unicode MS"/>
          <w:sz w:val="28"/>
          <w:szCs w:val="28"/>
          <w:lang w:val="ro-RO"/>
        </w:rPr>
        <w:t>Deputat în Parlamentul</w:t>
      </w:r>
      <w:r w:rsidR="00CB1252" w:rsidRPr="00852F10">
        <w:rPr>
          <w:rFonts w:eastAsia="Arial Unicode MS" w:cs="Arial Unicode MS"/>
          <w:b w:val="0"/>
          <w:bCs w:val="0"/>
          <w:sz w:val="28"/>
          <w:szCs w:val="28"/>
          <w:lang w:val="ro-RO"/>
        </w:rPr>
        <w:br/>
      </w:r>
      <w:r w:rsidR="00CB1252" w:rsidRPr="00852F10">
        <w:rPr>
          <w:rFonts w:eastAsia="Arial Unicode MS" w:cs="Arial Unicode MS"/>
          <w:sz w:val="28"/>
          <w:szCs w:val="28"/>
          <w:lang w:val="ro-RO"/>
        </w:rPr>
        <w:t>Republicii Moldova</w:t>
      </w:r>
    </w:p>
    <w:p w14:paraId="7AC1EDEE" w14:textId="7B929E9A" w:rsidR="00E30F0F" w:rsidRPr="00852F10" w:rsidRDefault="00E30F0F" w:rsidP="00E30F0F">
      <w:pPr>
        <w:jc w:val="right"/>
        <w:rPr>
          <w:b/>
          <w:bCs/>
          <w:sz w:val="28"/>
          <w:szCs w:val="28"/>
          <w:lang w:val="ro-RO"/>
        </w:rPr>
      </w:pPr>
      <w:r w:rsidRPr="00852F10">
        <w:rPr>
          <w:b/>
          <w:bCs/>
          <w:sz w:val="28"/>
          <w:szCs w:val="28"/>
          <w:lang w:val="ro-RO"/>
        </w:rPr>
        <w:t>Biroul Permanent</w:t>
      </w:r>
    </w:p>
    <w:p w14:paraId="6793E214" w14:textId="384CF0E2" w:rsidR="006676B1" w:rsidRPr="00852F10" w:rsidRDefault="00CB1252" w:rsidP="00E30F0F">
      <w:pPr>
        <w:jc w:val="right"/>
        <w:rPr>
          <w:b/>
          <w:bCs/>
          <w:sz w:val="28"/>
          <w:szCs w:val="28"/>
          <w:lang w:val="ro-RO"/>
        </w:rPr>
      </w:pPr>
      <w:r w:rsidRPr="00852F10">
        <w:rPr>
          <w:b/>
          <w:bCs/>
          <w:sz w:val="28"/>
          <w:szCs w:val="28"/>
          <w:lang w:val="ro-RO"/>
        </w:rPr>
        <w:t>Parlamentul Republicii Moldova</w:t>
      </w:r>
    </w:p>
    <w:p w14:paraId="3696D16D" w14:textId="11AA6CB9" w:rsidR="002D3239" w:rsidRPr="00852F10" w:rsidRDefault="006676B1" w:rsidP="00E30F0F">
      <w:pPr>
        <w:jc w:val="right"/>
        <w:rPr>
          <w:rFonts w:eastAsia="Times New Roman" w:cs="Times New Roman"/>
          <w:b/>
          <w:bCs/>
          <w:sz w:val="28"/>
          <w:szCs w:val="28"/>
          <w:lang w:val="ro-RO"/>
        </w:rPr>
      </w:pPr>
      <w:r w:rsidRPr="00852F10">
        <w:rPr>
          <w:rFonts w:eastAsia="Times New Roman" w:cs="Times New Roman"/>
          <w:b/>
          <w:bCs/>
          <w:sz w:val="28"/>
          <w:szCs w:val="28"/>
          <w:lang w:val="ro-RO"/>
        </w:rPr>
        <w:tab/>
      </w:r>
      <w:r w:rsidR="002D3239" w:rsidRPr="00852F10">
        <w:rPr>
          <w:rFonts w:eastAsia="Times New Roman" w:cs="Times New Roman"/>
          <w:b/>
          <w:bCs/>
          <w:sz w:val="28"/>
          <w:szCs w:val="28"/>
          <w:lang w:val="ro-RO"/>
        </w:rPr>
        <w:tab/>
      </w:r>
    </w:p>
    <w:p w14:paraId="6DEFE047" w14:textId="50F5FFF2" w:rsidR="002D3239" w:rsidRPr="00852F10" w:rsidRDefault="002D3239" w:rsidP="00E30F0F">
      <w:pPr>
        <w:pStyle w:val="NoSpacing"/>
        <w:ind w:firstLine="589"/>
        <w:jc w:val="both"/>
        <w:rPr>
          <w:rFonts w:ascii="Georgia" w:eastAsia="Times New Roman" w:hAnsi="Georgia" w:cs="Times New Roman"/>
          <w:sz w:val="28"/>
          <w:szCs w:val="28"/>
          <w:lang w:val="ro-RO"/>
        </w:rPr>
      </w:pPr>
      <w:r w:rsidRPr="00852F10">
        <w:rPr>
          <w:rFonts w:ascii="Georgia" w:hAnsi="Georgia"/>
          <w:sz w:val="28"/>
          <w:szCs w:val="28"/>
          <w:lang w:val="ro-RO"/>
        </w:rPr>
        <w:t xml:space="preserve">În conformitate cu articolul 73 din Constituția Republicii Moldova și articolul 47 din Regulamentul Parlamentului, se înaintează cu titlu de inițiativă legislativă proiectul de lege pentru modificarea unor acte </w:t>
      </w:r>
      <w:r w:rsidR="003008B6">
        <w:rPr>
          <w:rFonts w:ascii="Georgia" w:hAnsi="Georgia"/>
          <w:sz w:val="28"/>
          <w:szCs w:val="28"/>
          <w:lang w:val="ro-RO"/>
        </w:rPr>
        <w:t>normative</w:t>
      </w:r>
      <w:r w:rsidRPr="00852F10">
        <w:rPr>
          <w:rFonts w:ascii="Georgia" w:hAnsi="Georgia"/>
          <w:sz w:val="28"/>
          <w:szCs w:val="28"/>
          <w:lang w:val="ro-RO"/>
        </w:rPr>
        <w:t>.</w:t>
      </w:r>
    </w:p>
    <w:p w14:paraId="267C01AD" w14:textId="77777777" w:rsidR="002D3239" w:rsidRPr="00852F10" w:rsidRDefault="002D3239" w:rsidP="00E30F0F">
      <w:pPr>
        <w:pStyle w:val="NoSpacing"/>
        <w:ind w:firstLine="589"/>
        <w:jc w:val="both"/>
        <w:rPr>
          <w:rFonts w:ascii="Georgia" w:hAnsi="Georgia"/>
          <w:sz w:val="28"/>
          <w:szCs w:val="28"/>
          <w:lang w:val="ro-RO"/>
        </w:rPr>
      </w:pPr>
      <w:r w:rsidRPr="00852F10">
        <w:rPr>
          <w:rFonts w:ascii="Georgia" w:hAnsi="Georgia"/>
          <w:sz w:val="28"/>
          <w:szCs w:val="28"/>
          <w:lang w:val="ro-RO"/>
        </w:rPr>
        <w:t>Anexă:</w:t>
      </w:r>
    </w:p>
    <w:p w14:paraId="7E590350" w14:textId="77777777" w:rsidR="002D3239" w:rsidRPr="00852F10" w:rsidRDefault="002D3239" w:rsidP="00E30F0F">
      <w:pPr>
        <w:pStyle w:val="NoSpacing"/>
        <w:ind w:firstLine="589"/>
        <w:jc w:val="both"/>
        <w:rPr>
          <w:rFonts w:ascii="Georgia" w:hAnsi="Georgia"/>
          <w:sz w:val="28"/>
          <w:szCs w:val="28"/>
          <w:lang w:val="ro-RO"/>
        </w:rPr>
      </w:pPr>
      <w:r w:rsidRPr="00852F10">
        <w:rPr>
          <w:rFonts w:ascii="Georgia" w:hAnsi="Georgia"/>
          <w:sz w:val="28"/>
          <w:szCs w:val="28"/>
          <w:lang w:val="ro-RO"/>
        </w:rPr>
        <w:t>1. Proiectul de lege;</w:t>
      </w:r>
    </w:p>
    <w:p w14:paraId="37E1207B" w14:textId="77777777" w:rsidR="002D3239" w:rsidRPr="00852F10" w:rsidRDefault="002D3239" w:rsidP="00E30F0F">
      <w:pPr>
        <w:pStyle w:val="NoSpacing"/>
        <w:ind w:firstLine="589"/>
        <w:jc w:val="both"/>
        <w:rPr>
          <w:rFonts w:ascii="Georgia" w:hAnsi="Georgia"/>
          <w:sz w:val="28"/>
          <w:szCs w:val="28"/>
          <w:lang w:val="ro-RO"/>
        </w:rPr>
      </w:pPr>
      <w:r w:rsidRPr="00852F10">
        <w:rPr>
          <w:rFonts w:ascii="Georgia" w:hAnsi="Georgia"/>
          <w:sz w:val="28"/>
          <w:szCs w:val="28"/>
          <w:lang w:val="ro-RO"/>
        </w:rPr>
        <w:t>2. Nota informativă.</w:t>
      </w:r>
    </w:p>
    <w:p w14:paraId="52A7D172" w14:textId="77777777" w:rsidR="002D3239" w:rsidRPr="00852F10" w:rsidRDefault="002D3239" w:rsidP="00E30F0F">
      <w:pPr>
        <w:ind w:hanging="401"/>
        <w:rPr>
          <w:rFonts w:eastAsia="Times New Roman" w:cs="Times New Roman"/>
          <w:sz w:val="28"/>
          <w:szCs w:val="28"/>
          <w:lang w:val="ro-RO"/>
        </w:rPr>
      </w:pPr>
    </w:p>
    <w:p w14:paraId="0B1AD630" w14:textId="77777777" w:rsidR="002D3239" w:rsidRPr="00852F10" w:rsidRDefault="002D3239" w:rsidP="00E30F0F">
      <w:pPr>
        <w:spacing w:before="120" w:after="0"/>
        <w:ind w:firstLine="709"/>
        <w:jc w:val="right"/>
        <w:rPr>
          <w:rFonts w:eastAsia="Times New Roman" w:cs="Times New Roman"/>
          <w:b/>
          <w:bCs/>
          <w:sz w:val="28"/>
          <w:szCs w:val="28"/>
          <w:lang w:val="ro-RO"/>
        </w:rPr>
      </w:pPr>
      <w:r w:rsidRPr="00852F10">
        <w:rPr>
          <w:b/>
          <w:bCs/>
          <w:sz w:val="28"/>
          <w:szCs w:val="28"/>
          <w:lang w:val="ro-RO"/>
        </w:rPr>
        <w:t xml:space="preserve">Deputați în Parlamentul       </w:t>
      </w:r>
    </w:p>
    <w:p w14:paraId="1F97A5C3" w14:textId="77777777" w:rsidR="002D3239" w:rsidRPr="00852F10" w:rsidRDefault="002D3239" w:rsidP="00E30F0F">
      <w:pPr>
        <w:spacing w:before="120" w:after="0"/>
        <w:ind w:firstLine="709"/>
        <w:jc w:val="right"/>
        <w:rPr>
          <w:rFonts w:eastAsia="Times New Roman" w:cs="Times New Roman"/>
          <w:sz w:val="28"/>
          <w:szCs w:val="28"/>
          <w:lang w:val="ro-RO"/>
        </w:rPr>
      </w:pPr>
      <w:r w:rsidRPr="00852F10">
        <w:rPr>
          <w:b/>
          <w:bCs/>
          <w:sz w:val="28"/>
          <w:szCs w:val="28"/>
          <w:lang w:val="ro-RO"/>
        </w:rPr>
        <w:t>Republicii Moldova</w:t>
      </w:r>
      <w:r w:rsidRPr="00852F10">
        <w:rPr>
          <w:sz w:val="28"/>
          <w:szCs w:val="28"/>
          <w:lang w:val="ro-RO"/>
        </w:rPr>
        <w:t xml:space="preserve">                                                    </w:t>
      </w:r>
    </w:p>
    <w:p w14:paraId="17BEF7C5" w14:textId="77777777" w:rsidR="002D3239" w:rsidRPr="00852F10" w:rsidRDefault="002D3239" w:rsidP="00E30F0F">
      <w:pPr>
        <w:spacing w:before="120" w:after="0"/>
        <w:ind w:firstLine="709"/>
        <w:jc w:val="right"/>
        <w:rPr>
          <w:rFonts w:eastAsia="Times New Roman" w:cs="Times New Roman"/>
          <w:sz w:val="28"/>
          <w:szCs w:val="28"/>
          <w:lang w:val="ro-RO"/>
        </w:rPr>
      </w:pPr>
    </w:p>
    <w:p w14:paraId="1433F073" w14:textId="77777777" w:rsidR="002D3239" w:rsidRPr="00852F10" w:rsidRDefault="002D3239" w:rsidP="00E30F0F">
      <w:pPr>
        <w:spacing w:before="120" w:after="0"/>
        <w:ind w:firstLine="709"/>
        <w:rPr>
          <w:rFonts w:eastAsia="Times New Roman" w:cs="Times New Roman"/>
          <w:b/>
          <w:bCs/>
          <w:sz w:val="28"/>
          <w:szCs w:val="28"/>
          <w:lang w:val="ro-RO"/>
        </w:rPr>
      </w:pPr>
      <w:r w:rsidRPr="00852F10">
        <w:rPr>
          <w:b/>
          <w:bCs/>
          <w:sz w:val="28"/>
          <w:szCs w:val="28"/>
          <w:lang w:val="ro-RO"/>
        </w:rPr>
        <w:t xml:space="preserve">                    </w:t>
      </w:r>
    </w:p>
    <w:p w14:paraId="279C21E1" w14:textId="77777777" w:rsidR="002D3239" w:rsidRPr="00852F10" w:rsidRDefault="002D3239" w:rsidP="00E30F0F">
      <w:pPr>
        <w:spacing w:before="120" w:after="0"/>
        <w:ind w:firstLine="709"/>
        <w:rPr>
          <w:rFonts w:eastAsia="Times New Roman" w:cs="Times New Roman"/>
          <w:b/>
          <w:bCs/>
          <w:sz w:val="28"/>
          <w:szCs w:val="28"/>
          <w:lang w:val="ro-RO"/>
        </w:rPr>
      </w:pPr>
    </w:p>
    <w:p w14:paraId="2BCC6DC3" w14:textId="77777777" w:rsidR="002D3239" w:rsidRPr="00852F10" w:rsidRDefault="002D3239" w:rsidP="00E30F0F">
      <w:pPr>
        <w:spacing w:before="120" w:after="0"/>
        <w:ind w:firstLine="709"/>
        <w:rPr>
          <w:b/>
          <w:bCs/>
          <w:sz w:val="28"/>
          <w:szCs w:val="28"/>
          <w:lang w:val="ro-RO"/>
        </w:rPr>
      </w:pPr>
    </w:p>
    <w:p w14:paraId="5C9B8E15" w14:textId="77777777" w:rsidR="002D3239" w:rsidRPr="00852F10" w:rsidRDefault="002D3239" w:rsidP="00E30F0F">
      <w:pPr>
        <w:spacing w:before="120" w:after="0"/>
        <w:ind w:firstLine="709"/>
        <w:rPr>
          <w:b/>
          <w:bCs/>
          <w:sz w:val="28"/>
          <w:szCs w:val="28"/>
          <w:lang w:val="ro-RO"/>
        </w:rPr>
      </w:pPr>
    </w:p>
    <w:p w14:paraId="56A696F7" w14:textId="77777777" w:rsidR="002D3239" w:rsidRPr="00852F10" w:rsidRDefault="002D3239" w:rsidP="00E30F0F">
      <w:pPr>
        <w:spacing w:before="120" w:after="0"/>
        <w:ind w:firstLine="709"/>
        <w:rPr>
          <w:b/>
          <w:bCs/>
          <w:sz w:val="28"/>
          <w:szCs w:val="28"/>
          <w:lang w:val="ro-RO"/>
        </w:rPr>
      </w:pPr>
    </w:p>
    <w:p w14:paraId="76B27C06" w14:textId="77777777" w:rsidR="00E30F0F" w:rsidRPr="00852F10" w:rsidRDefault="00E30F0F" w:rsidP="00313ACD">
      <w:pPr>
        <w:ind w:left="0"/>
        <w:rPr>
          <w:rFonts w:cs="Times New Roman"/>
          <w:i/>
          <w:sz w:val="28"/>
          <w:szCs w:val="28"/>
          <w:lang w:val="ro-RO"/>
        </w:rPr>
      </w:pPr>
    </w:p>
    <w:p w14:paraId="52DB8952" w14:textId="084C6B06" w:rsidR="00E30F0F" w:rsidRPr="00852F10" w:rsidRDefault="00E30F0F" w:rsidP="00E30F0F">
      <w:pPr>
        <w:ind w:firstLine="567"/>
        <w:jc w:val="right"/>
        <w:rPr>
          <w:rFonts w:cs="Times New Roman"/>
          <w:i/>
          <w:sz w:val="28"/>
          <w:szCs w:val="28"/>
          <w:lang w:val="ro-RO"/>
        </w:rPr>
      </w:pPr>
      <w:r w:rsidRPr="00852F10">
        <w:rPr>
          <w:rFonts w:cs="Times New Roman"/>
          <w:i/>
          <w:sz w:val="28"/>
          <w:szCs w:val="28"/>
          <w:lang w:val="ro-RO"/>
        </w:rPr>
        <w:lastRenderedPageBreak/>
        <w:t>Proiect</w:t>
      </w:r>
    </w:p>
    <w:p w14:paraId="4B30033A" w14:textId="77777777" w:rsidR="00E30F0F" w:rsidRPr="00852F10" w:rsidRDefault="00E30F0F" w:rsidP="00E30F0F">
      <w:pPr>
        <w:jc w:val="center"/>
        <w:rPr>
          <w:rFonts w:cs="Times New Roman"/>
          <w:b/>
          <w:sz w:val="28"/>
          <w:szCs w:val="28"/>
          <w:lang w:val="ro-RO"/>
        </w:rPr>
      </w:pPr>
      <w:r w:rsidRPr="00852F10">
        <w:rPr>
          <w:rFonts w:cs="Times New Roman"/>
          <w:b/>
          <w:sz w:val="28"/>
          <w:szCs w:val="28"/>
          <w:lang w:val="ro-RO"/>
        </w:rPr>
        <w:t xml:space="preserve">L E G E </w:t>
      </w:r>
    </w:p>
    <w:p w14:paraId="0BF8AC41" w14:textId="77777777" w:rsidR="00E30F0F" w:rsidRPr="00852F10" w:rsidRDefault="00E30F0F" w:rsidP="00E30F0F">
      <w:pPr>
        <w:spacing w:after="0"/>
        <w:jc w:val="center"/>
        <w:rPr>
          <w:rFonts w:cs="Times New Roman"/>
          <w:b/>
          <w:sz w:val="28"/>
          <w:szCs w:val="28"/>
          <w:lang w:val="ro-RO"/>
        </w:rPr>
      </w:pPr>
      <w:r w:rsidRPr="00852F10">
        <w:rPr>
          <w:rFonts w:cs="Times New Roman"/>
          <w:b/>
          <w:sz w:val="28"/>
          <w:szCs w:val="28"/>
          <w:lang w:val="ro-RO"/>
        </w:rPr>
        <w:t>pentru modificarea unor acte normative</w:t>
      </w:r>
    </w:p>
    <w:p w14:paraId="5DF4E778" w14:textId="2CA32913" w:rsidR="00E30F0F" w:rsidRPr="00852F10" w:rsidRDefault="00351A7F" w:rsidP="00E30F0F">
      <w:pPr>
        <w:jc w:val="center"/>
        <w:rPr>
          <w:rFonts w:cs="Times New Roman"/>
          <w:b/>
          <w:sz w:val="28"/>
          <w:szCs w:val="28"/>
          <w:lang w:val="ro-RO"/>
        </w:rPr>
      </w:pPr>
      <w:r w:rsidRPr="00852F10">
        <w:rPr>
          <w:noProof/>
          <w:sz w:val="28"/>
          <w:szCs w:val="28"/>
          <w:lang w:val="ro-RO"/>
        </w:rPr>
        <mc:AlternateContent>
          <mc:Choice Requires="wps">
            <w:drawing>
              <wp:anchor distT="4294967295" distB="4294967295" distL="114300" distR="114300" simplePos="0" relativeHeight="251659776" behindDoc="0" locked="0" layoutInCell="1" allowOverlap="1" wp14:anchorId="40D4FCD8" wp14:editId="6086C0E6">
                <wp:simplePos x="0" y="0"/>
                <wp:positionH relativeFrom="margin">
                  <wp:align>center</wp:align>
                </wp:positionH>
                <wp:positionV relativeFrom="paragraph">
                  <wp:posOffset>126999</wp:posOffset>
                </wp:positionV>
                <wp:extent cx="5534025" cy="0"/>
                <wp:effectExtent l="0" t="0" r="0" b="0"/>
                <wp:wrapNone/>
                <wp:docPr id="4"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534025" cy="0"/>
                        </a:xfrm>
                        <a:prstGeom prst="line">
                          <a:avLst/>
                        </a:prstGeom>
                        <a:noFill/>
                        <a:ln w="1270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340625E2" id="Straight Connector 2" o:spid="_x0000_s1026" style="position:absolute;z-index:251659776;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from="0,10pt" to="435.7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qto3AEAAKUDAAAOAAAAZHJzL2Uyb0RvYy54bWysU01v2zAMvQ/YfxB0X+xmzVYYcXpI0F2K&#10;LUC6H8DKsi1MEgVRi5N/P0r5WLrdhvkgSCL5yPf0vHw8OCv2OpJB38q7WS2F9go744dWfn95+vAg&#10;BSXwHVj0upVHTfJx9f7dcgqNnuOIttNRMIinZgqtHFMKTVWRGrUDmmHQnoM9RgeJj3GouggToztb&#10;zev6UzVh7EJEpYn4dnMKylXB73ut0re+J52EbSXPlsoay/qa12q1hGaIEEajzmPAP0zhwHhueoXa&#10;QALxM5q/oJxREQn7NFPoKux7o3ThwGzu6j/Y7EYIunBhcShcZaL/B6u+7rdRmK6V91J4cPxEuxTB&#10;DGMSa/SeBcQo5lmnKVDD6Wu/jZmpOvhdeEb1gzhWvQnmA4VT2qGPLqczVXEouh+vuutDEoovF4uP&#10;9/V8IYW6xCpoLoUhUvqi0Ym8aaU1PksCDeyfKeXW0FxS8rXHJ2NteVbrxcSenH+u+eUVsLt6C4m3&#10;LjBf8oMUYAe2rUqxQBJa0+XyDERHWtso9sDOYcN1OL3wvFJYoMQBJlG+rAyP8KY0z7MBGk/FJXQy&#10;mjOJ3W6Na+XDbbX1uaMufj2z+q1h3r1id9zGi9DshdL07Ntsttsz72//rtUvAAAA//8DAFBLAwQU&#10;AAYACAAAACEAoGzgO9oAAAAGAQAADwAAAGRycy9kb3ducmV2LnhtbEyPwU7DMBBE70j8g7WVuFGn&#10;lVpKiFMhED3BgdIP2CTbJNReh9hJA1/PIg5wnJ3VzJtsOzmrRupD69nAYp6AIi591XJt4PD2dL0B&#10;FSJyhdYzGfikANv88iLDtPJnfqVxH2slIRxSNNDE2KVah7Ihh2HuO2Lxjr53GEX2ta56PEu4s3qZ&#10;JGvtsGVpaLCjh4bK035wBnbT1+rZluNjcXsYlke7+3jB97UxV7Pp/g5UpCn+PcMPvqBDLkyFH7gK&#10;yhqQIdGAdIASd3OzWIEqfg86z/R//PwbAAD//wMAUEsBAi0AFAAGAAgAAAAhALaDOJL+AAAA4QEA&#10;ABMAAAAAAAAAAAAAAAAAAAAAAFtDb250ZW50X1R5cGVzXS54bWxQSwECLQAUAAYACAAAACEAOP0h&#10;/9YAAACUAQAACwAAAAAAAAAAAAAAAAAvAQAAX3JlbHMvLnJlbHNQSwECLQAUAAYACAAAACEAI0Kr&#10;aNwBAAClAwAADgAAAAAAAAAAAAAAAAAuAgAAZHJzL2Uyb0RvYy54bWxQSwECLQAUAAYACAAAACEA&#10;oGzgO9oAAAAGAQAADwAAAAAAAAAAAAAAAAA2BAAAZHJzL2Rvd25yZXYueG1sUEsFBgAAAAAEAAQA&#10;8wAAAD0FAAAAAA==&#10;" strokecolor="windowText" strokeweight="1pt">
                <v:stroke joinstyle="miter"/>
                <o:lock v:ext="edit" shapetype="f"/>
                <w10:wrap anchorx="margin"/>
              </v:line>
            </w:pict>
          </mc:Fallback>
        </mc:AlternateContent>
      </w:r>
    </w:p>
    <w:p w14:paraId="1760C6BB" w14:textId="717B732C" w:rsidR="00E30F0F" w:rsidRPr="00852F10" w:rsidRDefault="00E30F0F" w:rsidP="009F0F7D">
      <w:pPr>
        <w:ind w:firstLine="567"/>
        <w:jc w:val="center"/>
        <w:rPr>
          <w:rFonts w:cs="Times New Roman"/>
          <w:sz w:val="28"/>
          <w:szCs w:val="28"/>
          <w:lang w:val="ro-RO"/>
        </w:rPr>
      </w:pPr>
      <w:r w:rsidRPr="00852F10">
        <w:rPr>
          <w:rFonts w:cs="Times New Roman"/>
          <w:sz w:val="28"/>
          <w:szCs w:val="28"/>
          <w:lang w:val="ro-RO"/>
        </w:rPr>
        <w:t>Parlamentul adoptă prezenta lege organică.</w:t>
      </w:r>
    </w:p>
    <w:p w14:paraId="76B4A921" w14:textId="77777777" w:rsidR="00E30F0F" w:rsidRPr="00852F10" w:rsidRDefault="00E30F0F" w:rsidP="00E30F0F">
      <w:pPr>
        <w:tabs>
          <w:tab w:val="left" w:pos="709"/>
        </w:tabs>
        <w:ind w:firstLine="567"/>
        <w:rPr>
          <w:rFonts w:cs="Times New Roman"/>
          <w:sz w:val="28"/>
          <w:szCs w:val="28"/>
          <w:lang w:val="ro-RO"/>
        </w:rPr>
      </w:pPr>
    </w:p>
    <w:p w14:paraId="0BC955D8" w14:textId="77777777" w:rsidR="00E30F0F" w:rsidRPr="00852F10" w:rsidRDefault="00E30F0F" w:rsidP="00E30F0F">
      <w:pPr>
        <w:tabs>
          <w:tab w:val="left" w:pos="851"/>
        </w:tabs>
        <w:spacing w:after="0"/>
        <w:ind w:firstLine="567"/>
        <w:jc w:val="both"/>
        <w:rPr>
          <w:rFonts w:cs="Times New Roman"/>
          <w:sz w:val="28"/>
          <w:szCs w:val="28"/>
          <w:lang w:val="ro-RO"/>
        </w:rPr>
      </w:pPr>
      <w:r w:rsidRPr="00852F10">
        <w:rPr>
          <w:rFonts w:cs="Times New Roman"/>
          <w:b/>
          <w:sz w:val="28"/>
          <w:szCs w:val="28"/>
          <w:lang w:val="ro-RO"/>
        </w:rPr>
        <w:t xml:space="preserve">Art.I. – </w:t>
      </w:r>
      <w:r w:rsidRPr="00852F10">
        <w:rPr>
          <w:rFonts w:cs="Times New Roman"/>
          <w:sz w:val="28"/>
          <w:szCs w:val="28"/>
          <w:lang w:val="ro-RO"/>
        </w:rPr>
        <w:t xml:space="preserve"> </w:t>
      </w:r>
      <w:r w:rsidRPr="00852F10">
        <w:rPr>
          <w:rFonts w:cs="Times New Roman"/>
          <w:b/>
          <w:bCs/>
          <w:sz w:val="28"/>
          <w:szCs w:val="28"/>
          <w:lang w:val="ro-RO"/>
        </w:rPr>
        <w:t>Codul fiscal nr.1163/1997</w:t>
      </w:r>
      <w:r w:rsidRPr="00852F10">
        <w:rPr>
          <w:rFonts w:cs="Times New Roman"/>
          <w:sz w:val="28"/>
          <w:szCs w:val="28"/>
          <w:lang w:val="ro-RO"/>
        </w:rPr>
        <w:t xml:space="preserve"> (republicat în Monitorul Oficial al Republicii Moldova, ediţie specială din 8 februarie 2007), cu modificările și completările ulterioare, se modifică după cum urmează:</w:t>
      </w:r>
    </w:p>
    <w:p w14:paraId="45EF06E0" w14:textId="77777777" w:rsidR="00E30F0F" w:rsidRPr="00852F10" w:rsidRDefault="00E30F0F" w:rsidP="00E30F0F">
      <w:pPr>
        <w:pStyle w:val="ListParagraph"/>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tabs>
          <w:tab w:val="left" w:pos="851"/>
        </w:tabs>
        <w:spacing w:after="0"/>
        <w:ind w:left="0" w:firstLine="567"/>
        <w:jc w:val="both"/>
        <w:rPr>
          <w:rStyle w:val="Strong"/>
          <w:rFonts w:cs="Times New Roman"/>
          <w:b w:val="0"/>
          <w:bCs w:val="0"/>
          <w:sz w:val="28"/>
          <w:szCs w:val="28"/>
          <w:lang w:val="ro-RO"/>
        </w:rPr>
      </w:pPr>
      <w:r w:rsidRPr="00852F10">
        <w:rPr>
          <w:rStyle w:val="Strong"/>
          <w:rFonts w:cs="Times New Roman"/>
          <w:sz w:val="28"/>
          <w:szCs w:val="28"/>
          <w:lang w:val="ro-RO"/>
        </w:rPr>
        <w:t xml:space="preserve">Pe tot parcursul textului, termenul ”servicii profesionale” se substituie prin ”activități profesionale independente”, termenul ”activități independente” se substituie prin ”activități comerciale independente”, </w:t>
      </w:r>
      <w:r w:rsidRPr="00852F10">
        <w:rPr>
          <w:rStyle w:val="Strong"/>
          <w:rFonts w:cs="Times New Roman"/>
          <w:b w:val="0"/>
          <w:color w:val="auto"/>
          <w:sz w:val="28"/>
          <w:szCs w:val="28"/>
          <w:lang w:val="ro-RO"/>
        </w:rPr>
        <w:t xml:space="preserve">iar  </w:t>
      </w:r>
      <w:r w:rsidRPr="00852F10">
        <w:rPr>
          <w:rFonts w:cs="Times New Roman"/>
          <w:color w:val="auto"/>
          <w:sz w:val="28"/>
          <w:szCs w:val="28"/>
          <w:lang w:val="ro-RO"/>
        </w:rPr>
        <w:t>termenul ”factura fiscală electronică (e-factura)” se substituie prin ”e-factura”</w:t>
      </w:r>
      <w:r w:rsidRPr="00852F10">
        <w:rPr>
          <w:rFonts w:cs="Times New Roman"/>
          <w:sz w:val="28"/>
          <w:szCs w:val="28"/>
          <w:lang w:val="ro-RO"/>
        </w:rPr>
        <w:t xml:space="preserve"> </w:t>
      </w:r>
      <w:r w:rsidRPr="00852F10">
        <w:rPr>
          <w:rStyle w:val="Strong"/>
          <w:rFonts w:cs="Times New Roman"/>
          <w:sz w:val="28"/>
          <w:szCs w:val="28"/>
          <w:lang w:val="ro-RO"/>
        </w:rPr>
        <w:t>la forma și modurile cuvenite;</w:t>
      </w:r>
    </w:p>
    <w:p w14:paraId="7DE79D2F" w14:textId="77777777" w:rsidR="00E30F0F" w:rsidRPr="00852F10" w:rsidRDefault="00E30F0F" w:rsidP="00E30F0F">
      <w:pPr>
        <w:pStyle w:val="ListParagraph"/>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tabs>
          <w:tab w:val="left" w:pos="851"/>
        </w:tabs>
        <w:spacing w:after="0"/>
        <w:ind w:left="0" w:firstLine="567"/>
        <w:jc w:val="both"/>
        <w:rPr>
          <w:rStyle w:val="Strong"/>
          <w:rFonts w:cs="Times New Roman"/>
          <w:sz w:val="28"/>
          <w:szCs w:val="28"/>
          <w:lang w:val="ro-RO"/>
        </w:rPr>
      </w:pPr>
      <w:r w:rsidRPr="00852F10">
        <w:rPr>
          <w:rFonts w:cs="Times New Roman"/>
          <w:b/>
          <w:bCs/>
          <w:sz w:val="28"/>
          <w:szCs w:val="28"/>
          <w:lang w:val="ro-RO"/>
        </w:rPr>
        <w:t>Articolul 5</w:t>
      </w:r>
      <w:r w:rsidRPr="00852F10">
        <w:rPr>
          <w:rFonts w:cs="Times New Roman"/>
          <w:sz w:val="28"/>
          <w:szCs w:val="28"/>
          <w:lang w:val="ro-RO"/>
        </w:rPr>
        <w:t xml:space="preserve"> </w:t>
      </w:r>
      <w:r w:rsidRPr="00852F10">
        <w:rPr>
          <w:rStyle w:val="Strong"/>
          <w:rFonts w:cs="Times New Roman"/>
          <w:b w:val="0"/>
          <w:bCs w:val="0"/>
          <w:sz w:val="28"/>
          <w:szCs w:val="28"/>
          <w:lang w:val="ro-RO"/>
        </w:rPr>
        <w:t>se modifică după cum urmează:</w:t>
      </w:r>
    </w:p>
    <w:p w14:paraId="3985FDCC" w14:textId="77777777" w:rsidR="00E30F0F" w:rsidRPr="00852F10" w:rsidRDefault="00E30F0F" w:rsidP="00E30F0F">
      <w:pPr>
        <w:pStyle w:val="NoSpacing"/>
        <w:ind w:firstLine="567"/>
        <w:jc w:val="both"/>
        <w:rPr>
          <w:rStyle w:val="Strong"/>
          <w:rFonts w:ascii="Georgia" w:hAnsi="Georgia" w:cs="Times New Roman"/>
          <w:b w:val="0"/>
          <w:sz w:val="28"/>
          <w:szCs w:val="28"/>
          <w:lang w:val="ro-RO"/>
        </w:rPr>
      </w:pPr>
      <w:r w:rsidRPr="00852F10">
        <w:rPr>
          <w:rStyle w:val="Strong"/>
          <w:rFonts w:ascii="Georgia" w:hAnsi="Georgia" w:cs="Times New Roman"/>
          <w:b w:val="0"/>
          <w:sz w:val="28"/>
          <w:szCs w:val="28"/>
          <w:lang w:val="ro-RO"/>
        </w:rPr>
        <w:t>la punctul 36, sintagma ”Prevederile prezentului punct nu se extind asupra persoanelor menţionate la pct. 36</w:t>
      </w:r>
      <w:r w:rsidRPr="00852F10">
        <w:rPr>
          <w:rStyle w:val="Strong"/>
          <w:rFonts w:ascii="Georgia" w:hAnsi="Georgia" w:cs="Times New Roman"/>
          <w:b w:val="0"/>
          <w:sz w:val="28"/>
          <w:szCs w:val="28"/>
          <w:vertAlign w:val="superscript"/>
          <w:lang w:val="ro-RO"/>
        </w:rPr>
        <w:t>2</w:t>
      </w:r>
      <w:r w:rsidRPr="00852F10">
        <w:rPr>
          <w:rStyle w:val="Strong"/>
          <w:rFonts w:ascii="Georgia" w:hAnsi="Georgia" w:cs="Times New Roman"/>
          <w:b w:val="0"/>
          <w:sz w:val="28"/>
          <w:szCs w:val="28"/>
          <w:lang w:val="ro-RO"/>
        </w:rPr>
        <w:t>) și la 36</w:t>
      </w:r>
      <w:r w:rsidRPr="00852F10">
        <w:rPr>
          <w:rStyle w:val="Strong"/>
          <w:rFonts w:ascii="Georgia" w:hAnsi="Georgia" w:cs="Times New Roman"/>
          <w:b w:val="0"/>
          <w:sz w:val="28"/>
          <w:szCs w:val="28"/>
          <w:vertAlign w:val="superscript"/>
          <w:lang w:val="ro-RO"/>
        </w:rPr>
        <w:t>3</w:t>
      </w:r>
      <w:r w:rsidRPr="00852F10">
        <w:rPr>
          <w:rStyle w:val="Strong"/>
          <w:rFonts w:ascii="Georgia" w:hAnsi="Georgia" w:cs="Times New Roman"/>
          <w:b w:val="0"/>
          <w:sz w:val="28"/>
          <w:szCs w:val="28"/>
          <w:lang w:val="ro-RO"/>
        </w:rPr>
        <w:t>)” se exclude;</w:t>
      </w:r>
    </w:p>
    <w:p w14:paraId="64666056" w14:textId="461C7EE5" w:rsidR="00E30F0F" w:rsidRPr="00852F10" w:rsidRDefault="00E30F0F" w:rsidP="00E30F0F">
      <w:pPr>
        <w:pStyle w:val="NoSpacing"/>
        <w:ind w:firstLine="567"/>
        <w:jc w:val="both"/>
        <w:rPr>
          <w:rStyle w:val="Strong"/>
          <w:rFonts w:ascii="Georgia" w:hAnsi="Georgia" w:cs="Times New Roman"/>
          <w:b w:val="0"/>
          <w:sz w:val="28"/>
          <w:szCs w:val="28"/>
          <w:lang w:val="ro-RO"/>
        </w:rPr>
      </w:pPr>
      <w:r w:rsidRPr="00852F10">
        <w:rPr>
          <w:rStyle w:val="Strong"/>
          <w:rFonts w:ascii="Georgia" w:hAnsi="Georgia" w:cs="Times New Roman"/>
          <w:b w:val="0"/>
          <w:sz w:val="28"/>
          <w:szCs w:val="28"/>
          <w:lang w:val="ro-RO"/>
        </w:rPr>
        <w:t xml:space="preserve">punctul 36 se completează, în final cu următorul text: ” , precum și activitatea permanentă </w:t>
      </w:r>
      <w:r w:rsidR="000C5A81" w:rsidRPr="00852F10">
        <w:rPr>
          <w:rStyle w:val="Strong"/>
          <w:rFonts w:ascii="Georgia" w:hAnsi="Georgia" w:cs="Times New Roman"/>
          <w:b w:val="0"/>
          <w:sz w:val="28"/>
          <w:szCs w:val="28"/>
          <w:lang w:val="ro-RO"/>
        </w:rPr>
        <w:t>desfășurată</w:t>
      </w:r>
      <w:r w:rsidRPr="00852F10">
        <w:rPr>
          <w:rStyle w:val="Strong"/>
          <w:rFonts w:ascii="Georgia" w:hAnsi="Georgia" w:cs="Times New Roman"/>
          <w:b w:val="0"/>
          <w:sz w:val="28"/>
          <w:szCs w:val="28"/>
          <w:lang w:val="ro-RO"/>
        </w:rPr>
        <w:t xml:space="preserve"> în cadrul formelor de organizare a </w:t>
      </w:r>
      <w:r w:rsidR="000C5A81" w:rsidRPr="00852F10">
        <w:rPr>
          <w:rStyle w:val="Strong"/>
          <w:rFonts w:ascii="Georgia" w:hAnsi="Georgia" w:cs="Times New Roman"/>
          <w:b w:val="0"/>
          <w:sz w:val="28"/>
          <w:szCs w:val="28"/>
          <w:lang w:val="ro-RO"/>
        </w:rPr>
        <w:t>activității</w:t>
      </w:r>
      <w:r w:rsidRPr="00852F10">
        <w:rPr>
          <w:rStyle w:val="Strong"/>
          <w:rFonts w:ascii="Georgia" w:hAnsi="Georgia" w:cs="Times New Roman"/>
          <w:b w:val="0"/>
          <w:sz w:val="28"/>
          <w:szCs w:val="28"/>
          <w:lang w:val="ro-RO"/>
        </w:rPr>
        <w:t xml:space="preserve"> prevăzute de lege de către avocat, avocat-stagiar, notar public, executor judecătoresc, administrator autorizat, mediator, expert judiciar în cadrul biroului de expertiză judiciară, dar și exercitarea independentă a profesiunii de medic în una dintre formele de organizare a activității profesionale prevăzute de Legea ocrotirii sănătății nr. 411/1995.”</w:t>
      </w:r>
    </w:p>
    <w:p w14:paraId="468AAC4B" w14:textId="77777777" w:rsidR="00E30F0F" w:rsidRPr="00852F10" w:rsidRDefault="00E30F0F" w:rsidP="00E30F0F">
      <w:pPr>
        <w:pStyle w:val="NoSpacing"/>
        <w:ind w:firstLine="567"/>
        <w:jc w:val="both"/>
        <w:rPr>
          <w:rStyle w:val="Strong"/>
          <w:rFonts w:ascii="Georgia" w:hAnsi="Georgia" w:cs="Times New Roman"/>
          <w:b w:val="0"/>
          <w:i/>
          <w:iCs/>
          <w:sz w:val="28"/>
          <w:szCs w:val="28"/>
          <w:lang w:val="ro-RO"/>
        </w:rPr>
      </w:pPr>
      <w:r w:rsidRPr="00852F10">
        <w:rPr>
          <w:rStyle w:val="Strong"/>
          <w:rFonts w:ascii="Georgia" w:hAnsi="Georgia" w:cs="Times New Roman"/>
          <w:b w:val="0"/>
          <w:i/>
          <w:iCs/>
          <w:sz w:val="28"/>
          <w:szCs w:val="28"/>
          <w:lang w:val="ro-RO"/>
        </w:rPr>
        <w:t>punctele 36</w:t>
      </w:r>
      <w:r w:rsidRPr="00852F10">
        <w:rPr>
          <w:rStyle w:val="Strong"/>
          <w:rFonts w:ascii="Georgia" w:hAnsi="Georgia" w:cs="Times New Roman"/>
          <w:b w:val="0"/>
          <w:i/>
          <w:iCs/>
          <w:sz w:val="28"/>
          <w:szCs w:val="28"/>
          <w:vertAlign w:val="superscript"/>
          <w:lang w:val="ro-RO"/>
        </w:rPr>
        <w:t>2</w:t>
      </w:r>
      <w:r w:rsidRPr="00852F10">
        <w:rPr>
          <w:rStyle w:val="Strong"/>
          <w:rFonts w:ascii="Georgia" w:hAnsi="Georgia" w:cs="Times New Roman"/>
          <w:b w:val="0"/>
          <w:i/>
          <w:iCs/>
          <w:sz w:val="28"/>
          <w:szCs w:val="28"/>
          <w:lang w:val="ro-RO"/>
        </w:rPr>
        <w:t>) și 36</w:t>
      </w:r>
      <w:r w:rsidRPr="00852F10">
        <w:rPr>
          <w:rStyle w:val="Strong"/>
          <w:rFonts w:ascii="Georgia" w:hAnsi="Georgia" w:cs="Times New Roman"/>
          <w:b w:val="0"/>
          <w:i/>
          <w:iCs/>
          <w:sz w:val="28"/>
          <w:szCs w:val="28"/>
          <w:vertAlign w:val="superscript"/>
          <w:lang w:val="ro-RO"/>
        </w:rPr>
        <w:t>3</w:t>
      </w:r>
      <w:r w:rsidRPr="00852F10">
        <w:rPr>
          <w:rStyle w:val="Strong"/>
          <w:rFonts w:ascii="Georgia" w:hAnsi="Georgia" w:cs="Times New Roman"/>
          <w:b w:val="0"/>
          <w:i/>
          <w:iCs/>
          <w:sz w:val="28"/>
          <w:szCs w:val="28"/>
          <w:lang w:val="ro-RO"/>
        </w:rPr>
        <w:t>) se exclud.</w:t>
      </w:r>
    </w:p>
    <w:p w14:paraId="5100860C" w14:textId="77777777" w:rsidR="00E30F0F" w:rsidRPr="00852F10" w:rsidRDefault="00E30F0F" w:rsidP="00E30F0F">
      <w:pPr>
        <w:pStyle w:val="BodyText"/>
        <w:numPr>
          <w:ilvl w:val="0"/>
          <w:numId w:val="16"/>
        </w:numPr>
        <w:tabs>
          <w:tab w:val="left" w:pos="851"/>
        </w:tabs>
        <w:spacing w:line="360" w:lineRule="auto"/>
        <w:ind w:left="0" w:firstLine="567"/>
        <w:rPr>
          <w:rFonts w:ascii="Georgia" w:hAnsi="Georgia"/>
          <w:b/>
          <w:bCs/>
          <w:sz w:val="28"/>
          <w:szCs w:val="28"/>
        </w:rPr>
      </w:pPr>
      <w:r w:rsidRPr="00852F10">
        <w:rPr>
          <w:rFonts w:ascii="Georgia" w:hAnsi="Georgia"/>
          <w:b/>
          <w:bCs/>
          <w:sz w:val="28"/>
          <w:szCs w:val="28"/>
        </w:rPr>
        <w:t>La articolul 24:</w:t>
      </w:r>
    </w:p>
    <w:p w14:paraId="1C235B2B" w14:textId="77777777" w:rsidR="00E30F0F" w:rsidRPr="00852F10" w:rsidRDefault="00E30F0F" w:rsidP="00E30F0F">
      <w:pPr>
        <w:pStyle w:val="NoSpacing"/>
        <w:ind w:firstLine="567"/>
        <w:jc w:val="both"/>
        <w:rPr>
          <w:rFonts w:ascii="Georgia" w:hAnsi="Georgia" w:cs="Times New Roman"/>
          <w:sz w:val="28"/>
          <w:szCs w:val="28"/>
          <w:lang w:val="ro-RO"/>
        </w:rPr>
      </w:pPr>
      <w:r w:rsidRPr="00852F10">
        <w:rPr>
          <w:rFonts w:ascii="Georgia" w:hAnsi="Georgia" w:cs="Times New Roman"/>
          <w:sz w:val="28"/>
          <w:szCs w:val="28"/>
          <w:lang w:val="ro-RO"/>
        </w:rPr>
        <w:t xml:space="preserve">alineatul (1) din Codul Fiscal se completează, în final, cu următoarea sintagmă: ” ,  inclusiv documentate prin intermediul documentelor electronice sau, în cazul în care ambii subiecți sunt plătitori ai T.V.A., a documentelor semnate olografic, scanate și transmise pe poșta electronică. </w:t>
      </w:r>
      <w:r w:rsidRPr="00852F10">
        <w:rPr>
          <w:rFonts w:ascii="Georgia" w:hAnsi="Georgia" w:cs="Times New Roman"/>
          <w:sz w:val="28"/>
          <w:szCs w:val="28"/>
          <w:lang w:val="ro-RO"/>
        </w:rPr>
        <w:lastRenderedPageBreak/>
        <w:t>În cazul documentelor electronice, aplicarea semnăturii electronice a persoanei responsabile este obligatorie”.</w:t>
      </w:r>
    </w:p>
    <w:p w14:paraId="136D4E2D" w14:textId="77777777" w:rsidR="00E30F0F" w:rsidRPr="00852F10" w:rsidRDefault="00E30F0F" w:rsidP="00E30F0F">
      <w:pPr>
        <w:pStyle w:val="NoSpacing"/>
        <w:ind w:firstLine="567"/>
        <w:jc w:val="both"/>
        <w:rPr>
          <w:rFonts w:ascii="Georgia" w:hAnsi="Georgia" w:cs="Times New Roman"/>
          <w:sz w:val="28"/>
          <w:szCs w:val="28"/>
          <w:lang w:val="ro-RO"/>
        </w:rPr>
      </w:pPr>
      <w:r w:rsidRPr="00852F10">
        <w:rPr>
          <w:rFonts w:ascii="Georgia" w:hAnsi="Georgia" w:cs="Times New Roman"/>
          <w:sz w:val="28"/>
          <w:szCs w:val="28"/>
          <w:lang w:val="ro-RO"/>
        </w:rPr>
        <w:t>se completează cu un nou punct (10</w:t>
      </w:r>
      <w:r w:rsidRPr="00852F10">
        <w:rPr>
          <w:rFonts w:ascii="Georgia" w:hAnsi="Georgia" w:cs="Times New Roman"/>
          <w:sz w:val="28"/>
          <w:szCs w:val="28"/>
          <w:vertAlign w:val="superscript"/>
          <w:lang w:val="ro-RO"/>
        </w:rPr>
        <w:t>1</w:t>
      </w:r>
      <w:r w:rsidRPr="00852F10">
        <w:rPr>
          <w:rFonts w:ascii="Georgia" w:hAnsi="Georgia" w:cs="Times New Roman"/>
          <w:sz w:val="28"/>
          <w:szCs w:val="28"/>
          <w:lang w:val="ro-RO"/>
        </w:rPr>
        <w:t>) cu următorul conținut:</w:t>
      </w:r>
    </w:p>
    <w:p w14:paraId="635CC7BF" w14:textId="77777777" w:rsidR="00E30F0F" w:rsidRPr="00852F10" w:rsidRDefault="00E30F0F" w:rsidP="00E30F0F">
      <w:pPr>
        <w:pStyle w:val="NoSpacing"/>
        <w:jc w:val="both"/>
        <w:rPr>
          <w:rFonts w:ascii="Georgia" w:hAnsi="Georgia" w:cs="Times New Roman"/>
          <w:sz w:val="28"/>
          <w:szCs w:val="28"/>
          <w:lang w:val="ro-RO"/>
        </w:rPr>
      </w:pPr>
      <w:r w:rsidRPr="00852F10">
        <w:rPr>
          <w:rFonts w:ascii="Georgia" w:hAnsi="Georgia" w:cs="Times New Roman"/>
          <w:sz w:val="28"/>
          <w:szCs w:val="28"/>
          <w:lang w:val="ro-RO"/>
        </w:rPr>
        <w:t>”(10</w:t>
      </w:r>
      <w:r w:rsidRPr="00852F10">
        <w:rPr>
          <w:rFonts w:ascii="Georgia" w:hAnsi="Georgia" w:cs="Times New Roman"/>
          <w:sz w:val="28"/>
          <w:szCs w:val="28"/>
          <w:vertAlign w:val="superscript"/>
          <w:lang w:val="ro-RO"/>
        </w:rPr>
        <w:t>1</w:t>
      </w:r>
      <w:r w:rsidRPr="00852F10">
        <w:rPr>
          <w:rFonts w:ascii="Georgia" w:hAnsi="Georgia" w:cs="Times New Roman"/>
          <w:sz w:val="28"/>
          <w:szCs w:val="28"/>
          <w:lang w:val="ro-RO"/>
        </w:rPr>
        <w:t xml:space="preserve">) Se permite deducerea cheltuielilor ordinare și necesare suportate de contribuabil pe parcursul perioadei fiscale în baza bonurilor de casă emise de maşina de casă şi de control cu memorie fiscală în mărime de </w:t>
      </w:r>
      <w:r w:rsidRPr="00852F10">
        <w:rPr>
          <w:rFonts w:ascii="Georgia" w:hAnsi="Georgia" w:cs="Times New Roman"/>
          <w:color w:val="auto"/>
          <w:sz w:val="28"/>
          <w:szCs w:val="28"/>
          <w:lang w:val="ro-RO"/>
        </w:rPr>
        <w:t>până la 1000 lei per bon, dar nu mai mult de 1% din venitul din vânzări, cu condiția ca bonurile în cauză să respecte condițiile specificate în art.11 alin.(7) din Legea cu privire la contabilitate și raportare financiară nr.287 din 15 decembrie 2017, cu modificările și completările ulterioare, cu excepția lit.d) și g)</w:t>
      </w:r>
      <w:r w:rsidRPr="00852F10">
        <w:rPr>
          <w:rFonts w:ascii="Georgia" w:hAnsi="Georgia" w:cs="Times New Roman"/>
          <w:sz w:val="28"/>
          <w:szCs w:val="28"/>
          <w:lang w:val="ro-RO"/>
        </w:rPr>
        <w:t>.”.</w:t>
      </w:r>
    </w:p>
    <w:p w14:paraId="7967DB73" w14:textId="77777777" w:rsidR="00E30F0F" w:rsidRPr="00852F10" w:rsidRDefault="00E30F0F" w:rsidP="00E30F0F">
      <w:pPr>
        <w:pStyle w:val="NoSpacing"/>
        <w:ind w:firstLine="567"/>
        <w:jc w:val="both"/>
        <w:rPr>
          <w:rFonts w:ascii="Georgia" w:hAnsi="Georgia" w:cs="Times New Roman"/>
          <w:sz w:val="28"/>
          <w:szCs w:val="28"/>
          <w:lang w:val="ro-RO"/>
        </w:rPr>
      </w:pPr>
      <w:r w:rsidRPr="00852F10">
        <w:rPr>
          <w:rFonts w:ascii="Georgia" w:hAnsi="Georgia" w:cs="Times New Roman"/>
          <w:sz w:val="28"/>
          <w:szCs w:val="28"/>
          <w:lang w:val="ro-RO"/>
        </w:rPr>
        <w:t>alineatul (11) se completează, în final, cu următorul text:</w:t>
      </w:r>
    </w:p>
    <w:p w14:paraId="205ACEA7" w14:textId="77777777" w:rsidR="00E30F0F" w:rsidRPr="00852F10" w:rsidRDefault="00E30F0F" w:rsidP="00E30F0F">
      <w:pPr>
        <w:pStyle w:val="NoSpacing"/>
        <w:jc w:val="both"/>
        <w:rPr>
          <w:rFonts w:ascii="Georgia" w:hAnsi="Georgia" w:cs="Times New Roman"/>
          <w:sz w:val="28"/>
          <w:szCs w:val="28"/>
          <w:lang w:val="ro-RO"/>
        </w:rPr>
      </w:pPr>
      <w:r w:rsidRPr="00852F10">
        <w:rPr>
          <w:rFonts w:ascii="Georgia" w:hAnsi="Georgia" w:cs="Times New Roman"/>
          <w:sz w:val="28"/>
          <w:szCs w:val="28"/>
          <w:lang w:val="ro-RO"/>
        </w:rPr>
        <w:t>”cu excepția cazurilor prevăzute la alin.10</w:t>
      </w:r>
      <w:r w:rsidRPr="00852F10">
        <w:rPr>
          <w:rFonts w:ascii="Georgia" w:hAnsi="Georgia" w:cs="Times New Roman"/>
          <w:sz w:val="28"/>
          <w:szCs w:val="28"/>
          <w:vertAlign w:val="superscript"/>
          <w:lang w:val="ro-RO"/>
        </w:rPr>
        <w:t>1</w:t>
      </w:r>
      <w:r w:rsidRPr="00852F10">
        <w:rPr>
          <w:rFonts w:ascii="Georgia" w:hAnsi="Georgia" w:cs="Times New Roman"/>
          <w:sz w:val="28"/>
          <w:szCs w:val="28"/>
          <w:lang w:val="ro-RO"/>
        </w:rPr>
        <w:t>”.</w:t>
      </w:r>
    </w:p>
    <w:p w14:paraId="56B6AA84" w14:textId="77777777" w:rsidR="00E30F0F" w:rsidRPr="00852F10" w:rsidRDefault="00E30F0F" w:rsidP="00E30F0F">
      <w:pPr>
        <w:pStyle w:val="BodyText"/>
        <w:numPr>
          <w:ilvl w:val="0"/>
          <w:numId w:val="16"/>
        </w:numPr>
        <w:tabs>
          <w:tab w:val="left" w:pos="851"/>
        </w:tabs>
        <w:spacing w:line="360" w:lineRule="auto"/>
        <w:ind w:firstLine="207"/>
        <w:rPr>
          <w:rStyle w:val="Strong"/>
          <w:rFonts w:ascii="Georgia" w:hAnsi="Georgia"/>
          <w:b w:val="0"/>
          <w:bCs w:val="0"/>
          <w:sz w:val="28"/>
          <w:szCs w:val="28"/>
        </w:rPr>
      </w:pPr>
      <w:r w:rsidRPr="00852F10">
        <w:rPr>
          <w:rStyle w:val="Strong"/>
          <w:rFonts w:ascii="Georgia" w:hAnsi="Georgia"/>
          <w:sz w:val="28"/>
          <w:szCs w:val="28"/>
        </w:rPr>
        <w:t>La Capitolul 10</w:t>
      </w:r>
      <w:r w:rsidRPr="00852F10">
        <w:rPr>
          <w:rStyle w:val="Strong"/>
          <w:rFonts w:ascii="Georgia" w:hAnsi="Georgia"/>
          <w:sz w:val="28"/>
          <w:szCs w:val="28"/>
          <w:vertAlign w:val="superscript"/>
        </w:rPr>
        <w:t>1</w:t>
      </w:r>
      <w:r w:rsidRPr="00852F10">
        <w:rPr>
          <w:rStyle w:val="Strong"/>
          <w:rFonts w:ascii="Georgia" w:hAnsi="Georgia"/>
          <w:sz w:val="28"/>
          <w:szCs w:val="28"/>
        </w:rPr>
        <w:t>:</w:t>
      </w:r>
    </w:p>
    <w:p w14:paraId="38B87F97" w14:textId="77777777" w:rsidR="00E30F0F" w:rsidRPr="00852F10" w:rsidRDefault="00E30F0F" w:rsidP="00E30F0F">
      <w:pPr>
        <w:pStyle w:val="NoSpacing"/>
        <w:ind w:firstLine="567"/>
        <w:jc w:val="both"/>
        <w:rPr>
          <w:rStyle w:val="Strong"/>
          <w:rFonts w:ascii="Georgia" w:hAnsi="Georgia" w:cs="Times New Roman"/>
          <w:b w:val="0"/>
          <w:sz w:val="28"/>
          <w:szCs w:val="28"/>
          <w:lang w:val="ro-RO"/>
        </w:rPr>
      </w:pPr>
      <w:r w:rsidRPr="00852F10">
        <w:rPr>
          <w:rStyle w:val="Strong"/>
          <w:rFonts w:ascii="Georgia" w:hAnsi="Georgia" w:cs="Times New Roman"/>
          <w:b w:val="0"/>
          <w:sz w:val="28"/>
          <w:szCs w:val="28"/>
          <w:lang w:val="ro-RO"/>
        </w:rPr>
        <w:t>pe tot parcursul capitolului, termenul ”</w:t>
      </w:r>
      <w:r w:rsidRPr="00852F10">
        <w:rPr>
          <w:rFonts w:ascii="Georgia" w:eastAsia="Times New Roman" w:hAnsi="Georgia" w:cs="Times New Roman"/>
          <w:sz w:val="28"/>
          <w:szCs w:val="28"/>
          <w:lang w:val="ro-RO" w:eastAsia="ro-RO"/>
        </w:rPr>
        <w:t>în sectorul justiţiei și în domeniul sănătății</w:t>
      </w:r>
      <w:r w:rsidRPr="00852F10">
        <w:rPr>
          <w:rStyle w:val="Strong"/>
          <w:rFonts w:ascii="Georgia" w:hAnsi="Georgia" w:cs="Times New Roman"/>
          <w:b w:val="0"/>
          <w:sz w:val="28"/>
          <w:szCs w:val="28"/>
          <w:lang w:val="ro-RO"/>
        </w:rPr>
        <w:t>” se substituie prin ”independentă”, la forma și modul cuvenit</w:t>
      </w:r>
      <w:r w:rsidRPr="00852F10">
        <w:rPr>
          <w:rStyle w:val="Strong"/>
          <w:rFonts w:ascii="Georgia" w:hAnsi="Georgia" w:cs="Times New Roman"/>
          <w:sz w:val="28"/>
          <w:szCs w:val="28"/>
          <w:lang w:val="ro-RO"/>
        </w:rPr>
        <w:t>.</w:t>
      </w:r>
    </w:p>
    <w:p w14:paraId="331FB056" w14:textId="77777777" w:rsidR="00294184" w:rsidRPr="00852F10" w:rsidRDefault="00E30F0F" w:rsidP="00294184">
      <w:pPr>
        <w:pStyle w:val="NoSpacing"/>
        <w:ind w:firstLine="567"/>
        <w:jc w:val="both"/>
        <w:rPr>
          <w:rStyle w:val="Strong"/>
          <w:rFonts w:ascii="Georgia" w:hAnsi="Georgia" w:cs="Times New Roman"/>
          <w:b w:val="0"/>
          <w:bCs w:val="0"/>
          <w:sz w:val="28"/>
          <w:szCs w:val="28"/>
          <w:lang w:val="ro-RO"/>
        </w:rPr>
      </w:pPr>
      <w:r w:rsidRPr="00852F10">
        <w:rPr>
          <w:rStyle w:val="Strong"/>
          <w:rFonts w:ascii="Georgia" w:hAnsi="Georgia" w:cs="Times New Roman"/>
          <w:sz w:val="28"/>
          <w:szCs w:val="28"/>
          <w:lang w:val="ro-RO"/>
        </w:rPr>
        <w:t>la articolul 69</w:t>
      </w:r>
      <w:r w:rsidRPr="00852F10">
        <w:rPr>
          <w:rStyle w:val="Strong"/>
          <w:rFonts w:ascii="Georgia" w:hAnsi="Georgia" w:cs="Times New Roman"/>
          <w:sz w:val="28"/>
          <w:szCs w:val="28"/>
          <w:vertAlign w:val="superscript"/>
          <w:lang w:val="ro-RO"/>
        </w:rPr>
        <w:t>4</w:t>
      </w:r>
      <w:r w:rsidRPr="00852F10">
        <w:rPr>
          <w:rStyle w:val="Strong"/>
          <w:rFonts w:ascii="Georgia" w:hAnsi="Georgia" w:cs="Times New Roman"/>
          <w:b w:val="0"/>
          <w:bCs w:val="0"/>
          <w:sz w:val="28"/>
          <w:szCs w:val="28"/>
          <w:lang w:val="ro-RO"/>
        </w:rPr>
        <w:t>, sintagma ”18%” se substituie prin sintagma ”12%”.</w:t>
      </w:r>
    </w:p>
    <w:p w14:paraId="7855D83A" w14:textId="13E992B5" w:rsidR="00AE2046" w:rsidRPr="00852F10" w:rsidRDefault="00AE2046" w:rsidP="00294184">
      <w:pPr>
        <w:pStyle w:val="NoSpacing"/>
        <w:numPr>
          <w:ilvl w:val="0"/>
          <w:numId w:val="16"/>
        </w:numPr>
        <w:ind w:firstLine="180"/>
        <w:jc w:val="both"/>
        <w:rPr>
          <w:rFonts w:ascii="Georgia" w:hAnsi="Georgia" w:cs="Times New Roman"/>
          <w:sz w:val="28"/>
          <w:szCs w:val="28"/>
          <w:lang w:val="ro-RO"/>
        </w:rPr>
      </w:pPr>
      <w:r w:rsidRPr="00852F10">
        <w:rPr>
          <w:rFonts w:ascii="Georgia" w:eastAsia="Georgia" w:hAnsi="Georgia" w:cs="Georgia"/>
          <w:b/>
          <w:bCs/>
          <w:sz w:val="28"/>
          <w:szCs w:val="28"/>
          <w:lang w:val="ro-RO"/>
        </w:rPr>
        <w:t>Articolul 92</w:t>
      </w:r>
      <w:r w:rsidRPr="00852F10">
        <w:rPr>
          <w:rFonts w:ascii="Georgia" w:eastAsia="Georgia" w:hAnsi="Georgia" w:cs="Georgia"/>
          <w:sz w:val="28"/>
          <w:szCs w:val="28"/>
          <w:lang w:val="ro-RO"/>
        </w:rPr>
        <w:t xml:space="preserve"> alineatul (8) se completează, în final, cu următorul text:</w:t>
      </w:r>
    </w:p>
    <w:p w14:paraId="1055206F" w14:textId="77777777" w:rsidR="00AE2046" w:rsidRPr="00852F10" w:rsidRDefault="00AE2046" w:rsidP="00AE2046">
      <w:pPr>
        <w:ind w:hanging="851"/>
        <w:jc w:val="both"/>
        <w:rPr>
          <w:sz w:val="28"/>
          <w:szCs w:val="28"/>
          <w:lang w:val="ro-RO"/>
        </w:rPr>
      </w:pPr>
      <w:r w:rsidRPr="00852F10">
        <w:rPr>
          <w:rFonts w:eastAsia="Georgia" w:cs="Georgia"/>
          <w:sz w:val="28"/>
          <w:szCs w:val="28"/>
          <w:lang w:val="ro-RO"/>
        </w:rPr>
        <w:t>”Prevederea de la prezentul alineat se aplică și agenților economici nou-înregistrați, pe o perioadă ce nu va depăși 3 ani calendaristici consecutivi</w:t>
      </w:r>
    </w:p>
    <w:p w14:paraId="3BC83BB2" w14:textId="77777777" w:rsidR="00E30F0F" w:rsidRPr="00852F10" w:rsidRDefault="00E30F0F" w:rsidP="00E30F0F">
      <w:pPr>
        <w:pStyle w:val="BodyText"/>
        <w:numPr>
          <w:ilvl w:val="0"/>
          <w:numId w:val="16"/>
        </w:numPr>
        <w:tabs>
          <w:tab w:val="left" w:pos="851"/>
        </w:tabs>
        <w:spacing w:line="360" w:lineRule="auto"/>
        <w:ind w:firstLine="207"/>
        <w:rPr>
          <w:rFonts w:ascii="Georgia" w:hAnsi="Georgia"/>
          <w:sz w:val="28"/>
          <w:szCs w:val="28"/>
        </w:rPr>
      </w:pPr>
      <w:r w:rsidRPr="00852F10">
        <w:rPr>
          <w:rFonts w:ascii="Georgia" w:hAnsi="Georgia"/>
          <w:b/>
          <w:bCs/>
          <w:sz w:val="28"/>
          <w:szCs w:val="28"/>
        </w:rPr>
        <w:t>Articolul 93</w:t>
      </w:r>
      <w:r w:rsidRPr="00852F10">
        <w:rPr>
          <w:rFonts w:ascii="Georgia" w:hAnsi="Georgia"/>
          <w:sz w:val="28"/>
          <w:szCs w:val="28"/>
        </w:rPr>
        <w:t xml:space="preserve"> se completează cu un nou alineat (16</w:t>
      </w:r>
      <w:r w:rsidRPr="00852F10">
        <w:rPr>
          <w:rFonts w:ascii="Georgia" w:hAnsi="Georgia"/>
          <w:sz w:val="28"/>
          <w:szCs w:val="28"/>
          <w:vertAlign w:val="superscript"/>
        </w:rPr>
        <w:t>1</w:t>
      </w:r>
      <w:r w:rsidRPr="00852F10">
        <w:rPr>
          <w:rFonts w:ascii="Georgia" w:hAnsi="Georgia"/>
          <w:sz w:val="28"/>
          <w:szCs w:val="28"/>
        </w:rPr>
        <w:t>) cu următorul conținut:</w:t>
      </w:r>
    </w:p>
    <w:p w14:paraId="0BA701CB" w14:textId="77777777" w:rsidR="00E30F0F" w:rsidRPr="00852F10" w:rsidRDefault="00E30F0F" w:rsidP="00E30F0F">
      <w:pPr>
        <w:pStyle w:val="BodyText"/>
        <w:tabs>
          <w:tab w:val="left" w:pos="851"/>
        </w:tabs>
        <w:spacing w:line="360" w:lineRule="auto"/>
        <w:rPr>
          <w:rFonts w:ascii="Georgia" w:hAnsi="Georgia"/>
          <w:sz w:val="28"/>
          <w:szCs w:val="28"/>
        </w:rPr>
      </w:pPr>
      <w:r w:rsidRPr="00852F10">
        <w:rPr>
          <w:rFonts w:ascii="Georgia" w:hAnsi="Georgia"/>
          <w:sz w:val="28"/>
          <w:szCs w:val="28"/>
        </w:rPr>
        <w:t>(16</w:t>
      </w:r>
      <w:r w:rsidRPr="00852F10">
        <w:rPr>
          <w:rFonts w:ascii="Georgia" w:hAnsi="Georgia"/>
          <w:sz w:val="28"/>
          <w:szCs w:val="28"/>
          <w:vertAlign w:val="superscript"/>
        </w:rPr>
        <w:t>1</w:t>
      </w:r>
      <w:r w:rsidRPr="00852F10">
        <w:rPr>
          <w:rFonts w:ascii="Georgia" w:hAnsi="Georgia"/>
          <w:sz w:val="28"/>
          <w:szCs w:val="28"/>
        </w:rPr>
        <w:t xml:space="preserve">) </w:t>
      </w:r>
      <w:r w:rsidRPr="00852F10">
        <w:rPr>
          <w:rFonts w:ascii="Georgia" w:hAnsi="Georgia"/>
          <w:i/>
          <w:sz w:val="28"/>
          <w:szCs w:val="28"/>
        </w:rPr>
        <w:t>E-factura</w:t>
      </w:r>
      <w:r w:rsidRPr="00852F10">
        <w:rPr>
          <w:rFonts w:ascii="Georgia" w:hAnsi="Georgia"/>
          <w:sz w:val="28"/>
          <w:szCs w:val="28"/>
        </w:rPr>
        <w:t xml:space="preserve"> – factura fiscală electronică generată în Sistemul informațional automatizat de creare şi circulație a facturilor fiscale electronice „e-Factura”</w:t>
      </w:r>
    </w:p>
    <w:p w14:paraId="20FC9254" w14:textId="77777777" w:rsidR="00E30F0F" w:rsidRPr="00852F10" w:rsidRDefault="00E30F0F" w:rsidP="00E30F0F">
      <w:pPr>
        <w:pStyle w:val="BodyText"/>
        <w:numPr>
          <w:ilvl w:val="0"/>
          <w:numId w:val="16"/>
        </w:numPr>
        <w:tabs>
          <w:tab w:val="left" w:pos="851"/>
        </w:tabs>
        <w:spacing w:line="360" w:lineRule="auto"/>
        <w:ind w:firstLine="207"/>
        <w:rPr>
          <w:rFonts w:ascii="Georgia" w:hAnsi="Georgia"/>
          <w:b/>
          <w:bCs/>
          <w:sz w:val="28"/>
          <w:szCs w:val="28"/>
        </w:rPr>
      </w:pPr>
      <w:r w:rsidRPr="00852F10">
        <w:rPr>
          <w:rFonts w:ascii="Georgia" w:hAnsi="Georgia"/>
          <w:b/>
          <w:bCs/>
          <w:sz w:val="28"/>
          <w:szCs w:val="28"/>
        </w:rPr>
        <w:t xml:space="preserve">La articolul 102: </w:t>
      </w:r>
    </w:p>
    <w:p w14:paraId="1486623B" w14:textId="77777777" w:rsidR="00E30F0F" w:rsidRPr="00852F10" w:rsidRDefault="00E30F0F" w:rsidP="00E30F0F">
      <w:pPr>
        <w:pStyle w:val="BodyText"/>
        <w:numPr>
          <w:ilvl w:val="0"/>
          <w:numId w:val="17"/>
        </w:numPr>
        <w:tabs>
          <w:tab w:val="left" w:pos="851"/>
        </w:tabs>
        <w:spacing w:line="360" w:lineRule="auto"/>
        <w:ind w:firstLine="207"/>
        <w:rPr>
          <w:rFonts w:ascii="Georgia" w:hAnsi="Georgia"/>
          <w:sz w:val="28"/>
          <w:szCs w:val="28"/>
        </w:rPr>
      </w:pPr>
      <w:r w:rsidRPr="00852F10">
        <w:rPr>
          <w:rFonts w:ascii="Georgia" w:hAnsi="Georgia"/>
          <w:sz w:val="28"/>
          <w:szCs w:val="28"/>
        </w:rPr>
        <w:t>alineatul (10)</w:t>
      </w:r>
    </w:p>
    <w:p w14:paraId="02733061" w14:textId="77777777" w:rsidR="00E30F0F" w:rsidRPr="00852F10" w:rsidRDefault="00E30F0F" w:rsidP="00E30F0F">
      <w:pPr>
        <w:pStyle w:val="BodyText"/>
        <w:tabs>
          <w:tab w:val="left" w:pos="851"/>
        </w:tabs>
        <w:spacing w:line="360" w:lineRule="auto"/>
        <w:ind w:left="567"/>
        <w:rPr>
          <w:rFonts w:ascii="Georgia" w:hAnsi="Georgia"/>
          <w:sz w:val="28"/>
          <w:szCs w:val="28"/>
        </w:rPr>
      </w:pPr>
      <w:r w:rsidRPr="00852F10">
        <w:rPr>
          <w:rFonts w:ascii="Georgia" w:hAnsi="Georgia"/>
          <w:sz w:val="28"/>
          <w:szCs w:val="28"/>
        </w:rPr>
        <w:t xml:space="preserve">litera a) va avea următorul cuprins:  </w:t>
      </w:r>
    </w:p>
    <w:p w14:paraId="18139C88" w14:textId="77777777" w:rsidR="00E30F0F" w:rsidRPr="00852F10" w:rsidRDefault="00E30F0F" w:rsidP="00E30F0F">
      <w:pPr>
        <w:pStyle w:val="BodyText"/>
        <w:tabs>
          <w:tab w:val="left" w:pos="851"/>
        </w:tabs>
        <w:spacing w:line="360" w:lineRule="auto"/>
        <w:rPr>
          <w:rFonts w:ascii="Georgia" w:hAnsi="Georgia"/>
          <w:sz w:val="28"/>
          <w:szCs w:val="28"/>
        </w:rPr>
      </w:pPr>
      <w:r w:rsidRPr="00852F10">
        <w:rPr>
          <w:rFonts w:ascii="Georgia" w:hAnsi="Georgia"/>
          <w:sz w:val="28"/>
          <w:szCs w:val="28"/>
        </w:rPr>
        <w:t>”a) de factura fiscală la valorile materiale, serviciile procurate pentru care a fost achitată ori urmează a fi achitată T.V.A. cu excepția situațiilor stipulate în lit d);</w:t>
      </w:r>
    </w:p>
    <w:p w14:paraId="4368D617" w14:textId="77777777" w:rsidR="00E30F0F" w:rsidRPr="00852F10" w:rsidRDefault="00E30F0F" w:rsidP="00E30F0F">
      <w:pPr>
        <w:pStyle w:val="BodyText"/>
        <w:tabs>
          <w:tab w:val="left" w:pos="851"/>
        </w:tabs>
        <w:spacing w:line="360" w:lineRule="auto"/>
        <w:rPr>
          <w:rFonts w:ascii="Georgia" w:hAnsi="Georgia"/>
          <w:sz w:val="28"/>
          <w:szCs w:val="28"/>
        </w:rPr>
      </w:pPr>
      <w:r w:rsidRPr="00852F10">
        <w:rPr>
          <w:rFonts w:ascii="Georgia" w:hAnsi="Georgia"/>
          <w:sz w:val="28"/>
          <w:szCs w:val="28"/>
        </w:rPr>
        <w:lastRenderedPageBreak/>
        <w:t xml:space="preserve">         se completează cu lit d) cu următorul cuprins:</w:t>
      </w:r>
    </w:p>
    <w:p w14:paraId="27EA022E" w14:textId="77777777" w:rsidR="00E30F0F" w:rsidRPr="00852F10" w:rsidRDefault="00E30F0F" w:rsidP="00E30F0F">
      <w:pPr>
        <w:pStyle w:val="BodyText"/>
        <w:tabs>
          <w:tab w:val="left" w:pos="851"/>
        </w:tabs>
        <w:spacing w:line="360" w:lineRule="auto"/>
        <w:rPr>
          <w:rFonts w:ascii="Georgia" w:hAnsi="Georgia"/>
          <w:sz w:val="28"/>
          <w:szCs w:val="28"/>
        </w:rPr>
      </w:pPr>
      <w:r w:rsidRPr="00852F10">
        <w:rPr>
          <w:rFonts w:ascii="Georgia" w:hAnsi="Georgia"/>
          <w:sz w:val="28"/>
          <w:szCs w:val="28"/>
        </w:rPr>
        <w:t>”d) de bon de casă pentru valorile materiale, serviciile procurate prin numerar în valoare ce nu depășește 1000 lei fără TVA cu condiția că bonurile în cauză să respecte condițiile specificate în art.11 alin.(7) din Legea cu privire la contabilitate și raportare financiară nr.287/2017, cu modificările și completările ulterioare, cu excepția lit.d) și g)”;</w:t>
      </w:r>
    </w:p>
    <w:p w14:paraId="57625FAC" w14:textId="77777777" w:rsidR="00E30F0F" w:rsidRPr="00852F10" w:rsidRDefault="00E30F0F" w:rsidP="00E30F0F">
      <w:pPr>
        <w:pStyle w:val="BodyText"/>
        <w:numPr>
          <w:ilvl w:val="0"/>
          <w:numId w:val="17"/>
        </w:numPr>
        <w:tabs>
          <w:tab w:val="left" w:pos="851"/>
        </w:tabs>
        <w:spacing w:line="360" w:lineRule="auto"/>
        <w:ind w:firstLine="207"/>
        <w:rPr>
          <w:rFonts w:ascii="Georgia" w:hAnsi="Georgia"/>
          <w:sz w:val="28"/>
          <w:szCs w:val="28"/>
        </w:rPr>
      </w:pPr>
      <w:r w:rsidRPr="00852F10">
        <w:rPr>
          <w:rFonts w:ascii="Georgia" w:hAnsi="Georgia"/>
          <w:sz w:val="28"/>
          <w:szCs w:val="28"/>
        </w:rPr>
        <w:t>se completează cu un alineat nou (19) cu următorul conținut:</w:t>
      </w:r>
    </w:p>
    <w:p w14:paraId="73FD35D4" w14:textId="77777777" w:rsidR="00E30F0F" w:rsidRPr="00852F10" w:rsidRDefault="00E30F0F" w:rsidP="00E30F0F">
      <w:pPr>
        <w:pStyle w:val="BodyText"/>
        <w:tabs>
          <w:tab w:val="left" w:pos="851"/>
        </w:tabs>
        <w:spacing w:line="360" w:lineRule="auto"/>
        <w:rPr>
          <w:rFonts w:ascii="Georgia" w:hAnsi="Georgia"/>
          <w:sz w:val="28"/>
          <w:szCs w:val="28"/>
          <w:lang w:eastAsia="en-US"/>
        </w:rPr>
      </w:pPr>
      <w:r w:rsidRPr="00852F10">
        <w:rPr>
          <w:rFonts w:ascii="Georgia" w:hAnsi="Georgia"/>
          <w:sz w:val="28"/>
          <w:szCs w:val="28"/>
          <w:lang w:eastAsia="en-US"/>
        </w:rPr>
        <w:t>”(19) În cazul în care e-factura ori factura fiscală în formă electronică  pentru livrarea serviciilor este recepționată și semnată de către cumpărător (beneficiar) până la data de 25 inclusiv a lunii următoare celei în care a avut loc livrarea documentată prin e-factura ori factura fiscală în formă electronică, subiectul impozabil are dreptul la deducerea sumei T.V.A. achitată sau care urmează a fi achitată, pentru serviciile menționate utilizate la efectuarea livrărilor impozabile în procesul desfășurării activității de întreprinzător în luna în care a avut loc livrarea acestora.”</w:t>
      </w:r>
    </w:p>
    <w:p w14:paraId="5406F8E1" w14:textId="77777777" w:rsidR="00E30F0F" w:rsidRPr="00852F10" w:rsidRDefault="00E30F0F" w:rsidP="00E30F0F">
      <w:pPr>
        <w:pStyle w:val="BodyText"/>
        <w:numPr>
          <w:ilvl w:val="0"/>
          <w:numId w:val="16"/>
        </w:numPr>
        <w:tabs>
          <w:tab w:val="left" w:pos="851"/>
        </w:tabs>
        <w:spacing w:line="360" w:lineRule="auto"/>
        <w:ind w:firstLine="207"/>
        <w:rPr>
          <w:rFonts w:ascii="Georgia" w:hAnsi="Georgia"/>
          <w:b/>
          <w:bCs/>
          <w:sz w:val="28"/>
          <w:szCs w:val="28"/>
        </w:rPr>
      </w:pPr>
      <w:r w:rsidRPr="00852F10">
        <w:rPr>
          <w:rFonts w:ascii="Georgia" w:hAnsi="Georgia"/>
          <w:b/>
          <w:bCs/>
          <w:sz w:val="28"/>
          <w:szCs w:val="28"/>
        </w:rPr>
        <w:t>La articolul 117</w:t>
      </w:r>
      <w:r w:rsidRPr="00852F10">
        <w:rPr>
          <w:rFonts w:ascii="Georgia" w:hAnsi="Georgia"/>
          <w:b/>
          <w:bCs/>
          <w:sz w:val="28"/>
          <w:szCs w:val="28"/>
          <w:vertAlign w:val="superscript"/>
        </w:rPr>
        <w:t>1</w:t>
      </w:r>
      <w:r w:rsidRPr="00852F10">
        <w:rPr>
          <w:rFonts w:ascii="Georgia" w:hAnsi="Georgia"/>
          <w:b/>
          <w:bCs/>
          <w:sz w:val="28"/>
          <w:szCs w:val="28"/>
        </w:rPr>
        <w:t xml:space="preserve">: </w:t>
      </w:r>
    </w:p>
    <w:p w14:paraId="2A86BB1D" w14:textId="77777777" w:rsidR="00E30F0F" w:rsidRPr="00852F10" w:rsidRDefault="00E30F0F" w:rsidP="00E30F0F">
      <w:pPr>
        <w:pStyle w:val="BodyText"/>
        <w:numPr>
          <w:ilvl w:val="0"/>
          <w:numId w:val="22"/>
        </w:numPr>
        <w:tabs>
          <w:tab w:val="left" w:pos="851"/>
        </w:tabs>
        <w:spacing w:line="360" w:lineRule="auto"/>
        <w:ind w:firstLine="207"/>
        <w:rPr>
          <w:rFonts w:ascii="Georgia" w:hAnsi="Georgia"/>
          <w:sz w:val="28"/>
          <w:szCs w:val="28"/>
        </w:rPr>
      </w:pPr>
      <w:r w:rsidRPr="00852F10">
        <w:rPr>
          <w:rFonts w:ascii="Georgia" w:hAnsi="Georgia"/>
          <w:sz w:val="28"/>
          <w:szCs w:val="28"/>
        </w:rPr>
        <w:t>Alineatul (11) se completează, în final, cu următorul text:</w:t>
      </w:r>
    </w:p>
    <w:p w14:paraId="0DC5062E" w14:textId="77777777" w:rsidR="00E30F0F" w:rsidRPr="00852F10" w:rsidRDefault="00E30F0F" w:rsidP="00E30F0F">
      <w:pPr>
        <w:pStyle w:val="BodyText"/>
        <w:tabs>
          <w:tab w:val="left" w:pos="851"/>
        </w:tabs>
        <w:spacing w:line="360" w:lineRule="auto"/>
        <w:rPr>
          <w:rFonts w:ascii="Georgia" w:hAnsi="Georgia"/>
          <w:sz w:val="28"/>
          <w:szCs w:val="28"/>
        </w:rPr>
      </w:pPr>
      <w:r w:rsidRPr="00852F10">
        <w:rPr>
          <w:rFonts w:ascii="Georgia" w:hAnsi="Georgia"/>
          <w:sz w:val="28"/>
          <w:szCs w:val="28"/>
        </w:rPr>
        <w:t>”În cazul utilizării e-facturii ori facturii fiscale în formă electronică, data eliberării facturii fiscale nu poate depăși 10 zile a lunii următoare celei în care a avut loc livrarea.”</w:t>
      </w:r>
    </w:p>
    <w:p w14:paraId="5A8AC07E" w14:textId="77777777" w:rsidR="00E30F0F" w:rsidRPr="00852F10" w:rsidRDefault="00E30F0F" w:rsidP="00E30F0F">
      <w:pPr>
        <w:pStyle w:val="BodyText"/>
        <w:numPr>
          <w:ilvl w:val="0"/>
          <w:numId w:val="22"/>
        </w:numPr>
        <w:tabs>
          <w:tab w:val="left" w:pos="851"/>
        </w:tabs>
        <w:spacing w:line="360" w:lineRule="auto"/>
        <w:ind w:firstLine="207"/>
        <w:rPr>
          <w:rFonts w:ascii="Georgia" w:hAnsi="Georgia"/>
          <w:sz w:val="28"/>
          <w:szCs w:val="28"/>
        </w:rPr>
      </w:pPr>
      <w:r w:rsidRPr="00852F10">
        <w:rPr>
          <w:rFonts w:ascii="Georgia" w:hAnsi="Georgia"/>
          <w:sz w:val="28"/>
          <w:szCs w:val="28"/>
        </w:rPr>
        <w:t>se completează cu trei alineate noi, (14), (15) și (16), cu următorul conținut:</w:t>
      </w:r>
    </w:p>
    <w:p w14:paraId="18077AF1" w14:textId="77777777" w:rsidR="00E30F0F" w:rsidRPr="00852F10" w:rsidRDefault="00E30F0F" w:rsidP="00E30F0F">
      <w:pPr>
        <w:pStyle w:val="NoSpacing"/>
        <w:rPr>
          <w:rFonts w:ascii="Georgia" w:eastAsia="Calibri Light" w:hAnsi="Georgia" w:cs="Times New Roman"/>
          <w:sz w:val="28"/>
          <w:szCs w:val="28"/>
          <w:lang w:val="ro-RO"/>
        </w:rPr>
      </w:pPr>
      <w:r w:rsidRPr="00852F10">
        <w:rPr>
          <w:rFonts w:ascii="Georgia" w:eastAsia="Calibri Light" w:hAnsi="Georgia" w:cs="Times New Roman"/>
          <w:sz w:val="28"/>
          <w:szCs w:val="28"/>
          <w:lang w:val="ro-RO"/>
        </w:rPr>
        <w:t>”(14) La efectuarea livrărilor impozabile, factura fiscală poate fi eliberată cu aplicarea semnăturii electronice.”;</w:t>
      </w:r>
    </w:p>
    <w:p w14:paraId="720428DE" w14:textId="77777777" w:rsidR="00E30F0F" w:rsidRPr="00852F10" w:rsidRDefault="00E30F0F" w:rsidP="00E30F0F">
      <w:pPr>
        <w:pStyle w:val="NoSpacing"/>
        <w:rPr>
          <w:rFonts w:ascii="Georgia" w:eastAsia="Calibri Light" w:hAnsi="Georgia" w:cs="Times New Roman"/>
          <w:color w:val="auto"/>
          <w:sz w:val="28"/>
          <w:szCs w:val="28"/>
          <w:lang w:val="ro-RO"/>
        </w:rPr>
      </w:pPr>
      <w:r w:rsidRPr="00852F10">
        <w:rPr>
          <w:rFonts w:ascii="Georgia" w:eastAsia="Calibri Light" w:hAnsi="Georgia" w:cs="Times New Roman"/>
          <w:color w:val="auto"/>
          <w:sz w:val="28"/>
          <w:szCs w:val="28"/>
          <w:lang w:val="ro-RO"/>
        </w:rPr>
        <w:t>”(15) În cazul utilizării e-facturii ori facturii fiscale în formă electronică  la efectuarea livrărilor de mărfuri, în cazul în care acestea se transportă, e-factura ori factura fiscală în formă electronică se eliberează în perioada până la 3 zile înainte de data la care începe transportul, dar nu mai târziu de data la care începe transportul lor, cu excepția cazurilor specificate la alin.(11) şi (13).</w:t>
      </w:r>
    </w:p>
    <w:p w14:paraId="24A0CB21" w14:textId="77777777" w:rsidR="00E30F0F" w:rsidRPr="00852F10" w:rsidRDefault="00E30F0F" w:rsidP="00E30F0F">
      <w:pPr>
        <w:pStyle w:val="NoSpacing"/>
        <w:jc w:val="both"/>
        <w:rPr>
          <w:rFonts w:ascii="Georgia" w:eastAsia="Calibri Light" w:hAnsi="Georgia" w:cs="Times New Roman"/>
          <w:color w:val="auto"/>
          <w:sz w:val="28"/>
          <w:szCs w:val="28"/>
          <w:lang w:val="ro-RO"/>
        </w:rPr>
      </w:pPr>
      <w:r w:rsidRPr="00852F10">
        <w:rPr>
          <w:rFonts w:ascii="Georgia" w:eastAsia="Calibri Light" w:hAnsi="Georgia" w:cs="Times New Roman"/>
          <w:color w:val="auto"/>
          <w:sz w:val="28"/>
          <w:szCs w:val="28"/>
          <w:lang w:val="ro-RO"/>
        </w:rPr>
        <w:lastRenderedPageBreak/>
        <w:t>(16) La efectuarea livrărilor de servicii, furnizorii, în cazul utilizării facturii fiscale în forma electronică ori a e-facturii, eliberează factura fiscală în termen ce nu poate depăși 10 zile din data livrării de servicii.”.</w:t>
      </w:r>
    </w:p>
    <w:p w14:paraId="479D7BD7" w14:textId="77777777" w:rsidR="00E30F0F" w:rsidRPr="00852F10" w:rsidRDefault="00E30F0F" w:rsidP="00E30F0F">
      <w:pPr>
        <w:pStyle w:val="NoSpacing"/>
        <w:rPr>
          <w:rFonts w:ascii="Georgia" w:eastAsia="Calibri Light" w:hAnsi="Georgia" w:cs="Times New Roman"/>
          <w:sz w:val="28"/>
          <w:szCs w:val="28"/>
          <w:lang w:val="ro-RO"/>
        </w:rPr>
      </w:pPr>
    </w:p>
    <w:p w14:paraId="7FA4D28D" w14:textId="77777777" w:rsidR="00E30F0F" w:rsidRPr="00852F10" w:rsidRDefault="00E30F0F" w:rsidP="00E30F0F">
      <w:pPr>
        <w:tabs>
          <w:tab w:val="left" w:pos="567"/>
        </w:tabs>
        <w:spacing w:after="0"/>
        <w:jc w:val="both"/>
        <w:rPr>
          <w:color w:val="auto"/>
          <w:sz w:val="28"/>
          <w:szCs w:val="28"/>
          <w:lang w:val="ro-RO"/>
        </w:rPr>
      </w:pPr>
      <w:r w:rsidRPr="00852F10">
        <w:rPr>
          <w:rFonts w:cs="Times New Roman"/>
          <w:b/>
          <w:sz w:val="28"/>
          <w:szCs w:val="28"/>
          <w:lang w:val="ro-RO"/>
        </w:rPr>
        <w:tab/>
        <w:t>Art.II</w:t>
      </w:r>
      <w:r w:rsidRPr="00852F10">
        <w:rPr>
          <w:rFonts w:cs="Times New Roman"/>
          <w:sz w:val="28"/>
          <w:szCs w:val="28"/>
          <w:lang w:val="ro-RO"/>
        </w:rPr>
        <w:t xml:space="preserve">. – </w:t>
      </w:r>
      <w:r w:rsidRPr="00852F10">
        <w:rPr>
          <w:rFonts w:cs="Times New Roman"/>
          <w:b/>
          <w:bCs/>
          <w:sz w:val="28"/>
          <w:szCs w:val="28"/>
          <w:lang w:val="ro-RO"/>
        </w:rPr>
        <w:t>Articolul 12 din Legea cu privire la contabilitate și raportare financiară nr.287 din 15 decembrie 2017</w:t>
      </w:r>
      <w:r w:rsidRPr="00852F10">
        <w:rPr>
          <w:rFonts w:cs="Times New Roman"/>
          <w:sz w:val="28"/>
          <w:szCs w:val="28"/>
          <w:lang w:val="ro-RO"/>
        </w:rPr>
        <w:t xml:space="preserve"> (Monitorul Oficial al Republicii Moldova, 2018, nr.1-6, art.22), cu modificările și completările ulterioare</w:t>
      </w:r>
      <w:r w:rsidRPr="00852F10">
        <w:rPr>
          <w:sz w:val="28"/>
          <w:szCs w:val="28"/>
          <w:lang w:val="ro-RO"/>
        </w:rPr>
        <w:t xml:space="preserve"> </w:t>
      </w:r>
      <w:r w:rsidRPr="00852F10">
        <w:rPr>
          <w:rFonts w:cs="Times New Roman"/>
          <w:sz w:val="28"/>
          <w:szCs w:val="28"/>
          <w:lang w:val="ro-RO"/>
        </w:rPr>
        <w:t>completează cu un nou alineat (4) cu următorul conținut:</w:t>
      </w:r>
    </w:p>
    <w:p w14:paraId="19D3E944" w14:textId="0107698D" w:rsidR="00E30F0F" w:rsidRPr="00852F10" w:rsidRDefault="00E30F0F" w:rsidP="001B47DC">
      <w:pPr>
        <w:pStyle w:val="NoSpacing"/>
        <w:jc w:val="both"/>
        <w:rPr>
          <w:rFonts w:ascii="Georgia" w:hAnsi="Georgia" w:cs="Times New Roman"/>
          <w:sz w:val="28"/>
          <w:szCs w:val="28"/>
          <w:lang w:val="ro-RO"/>
        </w:rPr>
      </w:pPr>
      <w:r w:rsidRPr="00852F10">
        <w:rPr>
          <w:rFonts w:ascii="Georgia" w:hAnsi="Georgia" w:cs="Times New Roman"/>
          <w:sz w:val="28"/>
          <w:szCs w:val="28"/>
          <w:lang w:val="ro-RO"/>
        </w:rPr>
        <w:t>”(4) În cazul întocmirii documentului primar cu regim special în formă electronică, element obligatoriu îl reprezintă aplicarea semnăturii electronice a persoanei responsabile.”</w:t>
      </w:r>
    </w:p>
    <w:p w14:paraId="71A88FEB" w14:textId="77777777" w:rsidR="00E30F0F" w:rsidRPr="00852F10" w:rsidRDefault="00E30F0F" w:rsidP="00E30F0F">
      <w:pPr>
        <w:pStyle w:val="NoSpacing"/>
        <w:jc w:val="both"/>
        <w:rPr>
          <w:rFonts w:ascii="Georgia" w:hAnsi="Georgia" w:cs="Times New Roman"/>
          <w:color w:val="auto"/>
          <w:sz w:val="28"/>
          <w:szCs w:val="28"/>
          <w:lang w:val="ro-RO"/>
        </w:rPr>
      </w:pPr>
      <w:r w:rsidRPr="00852F10">
        <w:rPr>
          <w:rFonts w:ascii="Georgia" w:hAnsi="Georgia" w:cs="Times New Roman"/>
          <w:b/>
          <w:color w:val="auto"/>
          <w:sz w:val="28"/>
          <w:szCs w:val="28"/>
          <w:lang w:val="ro-RO"/>
        </w:rPr>
        <w:t>Art.III</w:t>
      </w:r>
      <w:r w:rsidRPr="00852F10">
        <w:rPr>
          <w:rFonts w:ascii="Georgia" w:hAnsi="Georgia" w:cs="Times New Roman"/>
          <w:color w:val="auto"/>
          <w:sz w:val="28"/>
          <w:szCs w:val="28"/>
          <w:lang w:val="ro-RO"/>
        </w:rPr>
        <w:t xml:space="preserve">. – </w:t>
      </w:r>
      <w:r w:rsidRPr="00852F10">
        <w:rPr>
          <w:rFonts w:ascii="Georgia" w:hAnsi="Georgia" w:cs="Times New Roman"/>
          <w:b/>
          <w:bCs/>
          <w:color w:val="auto"/>
          <w:sz w:val="28"/>
          <w:szCs w:val="28"/>
          <w:lang w:val="ro-RO"/>
        </w:rPr>
        <w:t>Articolul 2 din Legea nr. 202/2013 privind contractele de credit pentru consumatori (Monitorul Oficial, 2013, nr.191-197 art.619)</w:t>
      </w:r>
      <w:r w:rsidRPr="00852F10">
        <w:rPr>
          <w:rFonts w:ascii="Georgia" w:hAnsi="Georgia" w:cs="Times New Roman"/>
          <w:color w:val="auto"/>
          <w:sz w:val="28"/>
          <w:szCs w:val="28"/>
          <w:lang w:val="ro-RO"/>
        </w:rPr>
        <w:t>, cu modificările și completările ulterioare, se completează cu alin. (7) cu următorul cuprins:</w:t>
      </w:r>
    </w:p>
    <w:p w14:paraId="6AA62FBE" w14:textId="1468F6DB" w:rsidR="00E30F0F" w:rsidRPr="00852F10" w:rsidRDefault="00E30F0F" w:rsidP="00E30F0F">
      <w:pPr>
        <w:pStyle w:val="NormalWeb"/>
        <w:spacing w:line="360" w:lineRule="auto"/>
        <w:rPr>
          <w:rFonts w:ascii="Georgia" w:hAnsi="Georgia"/>
          <w:sz w:val="28"/>
          <w:szCs w:val="28"/>
        </w:rPr>
      </w:pPr>
      <w:r w:rsidRPr="00852F10">
        <w:rPr>
          <w:rFonts w:ascii="Georgia" w:hAnsi="Georgia"/>
          <w:sz w:val="28"/>
          <w:szCs w:val="28"/>
        </w:rPr>
        <w:t>„(7) În cazul contractelor de credit pentru entități micro și mici clasificate conform Legii contabilităţii şi raportării financiare 287/2017, se aplică art.1–3, şi art. 10–23.”</w:t>
      </w:r>
    </w:p>
    <w:p w14:paraId="19D2DE9E" w14:textId="77777777" w:rsidR="001B47DC" w:rsidRPr="00852F10" w:rsidRDefault="001B47DC" w:rsidP="00E30F0F">
      <w:pPr>
        <w:pStyle w:val="NormalWeb"/>
        <w:spacing w:line="360" w:lineRule="auto"/>
        <w:rPr>
          <w:rFonts w:ascii="Georgia" w:hAnsi="Georgia"/>
          <w:sz w:val="28"/>
          <w:szCs w:val="28"/>
        </w:rPr>
      </w:pPr>
    </w:p>
    <w:p w14:paraId="04827228" w14:textId="77777777" w:rsidR="00E30F0F" w:rsidRPr="00852F10" w:rsidRDefault="00E30F0F" w:rsidP="00E30F0F">
      <w:pPr>
        <w:pStyle w:val="NoSpacing"/>
        <w:jc w:val="both"/>
        <w:rPr>
          <w:rFonts w:ascii="Georgia" w:hAnsi="Georgia" w:cs="Times New Roman"/>
          <w:color w:val="auto"/>
          <w:sz w:val="28"/>
          <w:szCs w:val="28"/>
          <w:shd w:val="clear" w:color="auto" w:fill="FFFFFF"/>
          <w:lang w:val="ro-RO"/>
        </w:rPr>
      </w:pPr>
      <w:r w:rsidRPr="00852F10">
        <w:rPr>
          <w:rFonts w:ascii="Georgia" w:hAnsi="Georgia" w:cs="Times New Roman"/>
          <w:b/>
          <w:color w:val="auto"/>
          <w:sz w:val="28"/>
          <w:szCs w:val="28"/>
          <w:lang w:val="ro-RO"/>
        </w:rPr>
        <w:t xml:space="preserve">Art.IV.  </w:t>
      </w:r>
      <w:r w:rsidRPr="00852F10">
        <w:rPr>
          <w:rFonts w:ascii="Georgia" w:hAnsi="Georgia" w:cs="Times New Roman"/>
          <w:sz w:val="28"/>
          <w:szCs w:val="28"/>
          <w:lang w:val="ro-RO"/>
        </w:rPr>
        <w:t>– (</w:t>
      </w:r>
      <w:r w:rsidRPr="00852F10">
        <w:rPr>
          <w:rFonts w:ascii="Georgia" w:hAnsi="Georgia" w:cs="Times New Roman"/>
          <w:sz w:val="28"/>
          <w:szCs w:val="28"/>
          <w:shd w:val="clear" w:color="auto" w:fill="FFFFFF"/>
          <w:lang w:val="ro-RO"/>
        </w:rPr>
        <w:t xml:space="preserve">1) Prezenta lege intră în vigoare la 01 ianuarie 2020, </w:t>
      </w:r>
      <w:r w:rsidRPr="00852F10">
        <w:rPr>
          <w:rFonts w:ascii="Georgia" w:hAnsi="Georgia" w:cs="Times New Roman"/>
          <w:color w:val="auto"/>
          <w:sz w:val="28"/>
          <w:szCs w:val="28"/>
          <w:shd w:val="clear" w:color="auto" w:fill="FFFFFF"/>
          <w:lang w:val="ro-RO"/>
        </w:rPr>
        <w:t>cu excepți art.III, care intră în vigoare la momentul publicării.</w:t>
      </w:r>
    </w:p>
    <w:p w14:paraId="1B620BC0" w14:textId="77777777" w:rsidR="00E30F0F" w:rsidRPr="00852F10" w:rsidRDefault="00E30F0F" w:rsidP="00E30F0F">
      <w:pPr>
        <w:pStyle w:val="NoSpacing"/>
        <w:jc w:val="both"/>
        <w:rPr>
          <w:rFonts w:ascii="Georgia" w:hAnsi="Georgia" w:cs="Times New Roman"/>
          <w:sz w:val="28"/>
          <w:szCs w:val="28"/>
          <w:shd w:val="clear" w:color="auto" w:fill="FFFFFF"/>
          <w:lang w:val="ro-RO"/>
        </w:rPr>
      </w:pPr>
      <w:r w:rsidRPr="00852F10">
        <w:rPr>
          <w:rFonts w:ascii="Georgia" w:hAnsi="Georgia" w:cs="Times New Roman"/>
          <w:sz w:val="28"/>
          <w:szCs w:val="28"/>
          <w:shd w:val="clear" w:color="auto" w:fill="FFFFFF"/>
          <w:lang w:val="ro-RO"/>
        </w:rPr>
        <w:t>(2) Guvernul, în termen de 6 luni din momentul publicării, va aduce actele sale normative în concordanţă cu prezenta lege.</w:t>
      </w:r>
    </w:p>
    <w:p w14:paraId="6FB58477" w14:textId="1CFF334A" w:rsidR="009E7528" w:rsidRPr="00852F10" w:rsidRDefault="009E7528" w:rsidP="00E30F0F">
      <w:pPr>
        <w:pStyle w:val="ListParagraph"/>
        <w:tabs>
          <w:tab w:val="left" w:pos="0"/>
        </w:tabs>
        <w:spacing w:after="40"/>
        <w:ind w:left="0" w:firstLine="709"/>
        <w:jc w:val="both"/>
        <w:rPr>
          <w:rFonts w:eastAsia="Batang" w:cs="Times New Roman"/>
          <w:color w:val="FF0000"/>
          <w:sz w:val="28"/>
          <w:szCs w:val="28"/>
          <w:shd w:val="clear" w:color="auto" w:fill="FFFFFF"/>
          <w:lang w:val="ro-RO"/>
        </w:rPr>
      </w:pPr>
    </w:p>
    <w:p w14:paraId="055F51E3" w14:textId="34D52730" w:rsidR="002C2B97" w:rsidRPr="00852F10" w:rsidRDefault="002C2B97" w:rsidP="00E30F0F">
      <w:pPr>
        <w:pStyle w:val="ListParagraph"/>
        <w:tabs>
          <w:tab w:val="left" w:pos="0"/>
        </w:tabs>
        <w:spacing w:after="40"/>
        <w:ind w:left="0" w:firstLine="709"/>
        <w:jc w:val="both"/>
        <w:rPr>
          <w:rFonts w:eastAsia="Batang" w:cs="Times New Roman"/>
          <w:color w:val="FF0000"/>
          <w:sz w:val="28"/>
          <w:szCs w:val="28"/>
          <w:shd w:val="clear" w:color="auto" w:fill="FFFFFF"/>
          <w:lang w:val="ro-RO"/>
        </w:rPr>
      </w:pPr>
    </w:p>
    <w:p w14:paraId="704D3F57" w14:textId="79A15268" w:rsidR="002C2B97" w:rsidRPr="00852F10" w:rsidRDefault="002C2B97" w:rsidP="00E30F0F">
      <w:pPr>
        <w:pStyle w:val="ListParagraph"/>
        <w:tabs>
          <w:tab w:val="left" w:pos="0"/>
        </w:tabs>
        <w:spacing w:after="40"/>
        <w:ind w:left="0" w:firstLine="709"/>
        <w:jc w:val="both"/>
        <w:rPr>
          <w:rFonts w:eastAsia="Batang" w:cs="Times New Roman"/>
          <w:color w:val="FF0000"/>
          <w:sz w:val="28"/>
          <w:szCs w:val="28"/>
          <w:shd w:val="clear" w:color="auto" w:fill="FFFFFF"/>
          <w:lang w:val="ro-RO"/>
        </w:rPr>
      </w:pPr>
    </w:p>
    <w:p w14:paraId="3CE3466F" w14:textId="7611E477" w:rsidR="00313ACD" w:rsidRPr="00852F10" w:rsidRDefault="00313ACD" w:rsidP="00E30F0F">
      <w:pPr>
        <w:pStyle w:val="ListParagraph"/>
        <w:tabs>
          <w:tab w:val="left" w:pos="0"/>
        </w:tabs>
        <w:spacing w:after="40"/>
        <w:ind w:left="0" w:firstLine="709"/>
        <w:jc w:val="both"/>
        <w:rPr>
          <w:rFonts w:eastAsia="Batang" w:cs="Times New Roman"/>
          <w:color w:val="FF0000"/>
          <w:sz w:val="28"/>
          <w:szCs w:val="28"/>
          <w:shd w:val="clear" w:color="auto" w:fill="FFFFFF"/>
          <w:lang w:val="ro-RO"/>
        </w:rPr>
      </w:pPr>
    </w:p>
    <w:p w14:paraId="2776A8C3" w14:textId="0E34FA50" w:rsidR="00313ACD" w:rsidRPr="00852F10" w:rsidRDefault="00313ACD" w:rsidP="00E30F0F">
      <w:pPr>
        <w:pStyle w:val="ListParagraph"/>
        <w:tabs>
          <w:tab w:val="left" w:pos="0"/>
        </w:tabs>
        <w:spacing w:after="40"/>
        <w:ind w:left="0" w:firstLine="709"/>
        <w:jc w:val="both"/>
        <w:rPr>
          <w:rFonts w:eastAsia="Batang" w:cs="Times New Roman"/>
          <w:color w:val="FF0000"/>
          <w:sz w:val="28"/>
          <w:szCs w:val="28"/>
          <w:shd w:val="clear" w:color="auto" w:fill="FFFFFF"/>
          <w:lang w:val="ro-RO"/>
        </w:rPr>
      </w:pPr>
    </w:p>
    <w:p w14:paraId="21738EC1" w14:textId="693844B9" w:rsidR="00313ACD" w:rsidRPr="00852F10" w:rsidRDefault="00313ACD" w:rsidP="00E30F0F">
      <w:pPr>
        <w:pStyle w:val="ListParagraph"/>
        <w:tabs>
          <w:tab w:val="left" w:pos="0"/>
        </w:tabs>
        <w:spacing w:after="40"/>
        <w:ind w:left="0" w:firstLine="709"/>
        <w:jc w:val="both"/>
        <w:rPr>
          <w:rFonts w:eastAsia="Batang" w:cs="Times New Roman"/>
          <w:color w:val="FF0000"/>
          <w:sz w:val="28"/>
          <w:szCs w:val="28"/>
          <w:shd w:val="clear" w:color="auto" w:fill="FFFFFF"/>
          <w:lang w:val="ro-RO"/>
        </w:rPr>
      </w:pPr>
    </w:p>
    <w:p w14:paraId="2E977360" w14:textId="77777777" w:rsidR="00000ED8" w:rsidRPr="00852F10" w:rsidRDefault="00000ED8" w:rsidP="00000ED8">
      <w:pPr>
        <w:autoSpaceDE w:val="0"/>
        <w:autoSpaceDN w:val="0"/>
        <w:adjustRightInd w:val="0"/>
        <w:spacing w:after="0"/>
        <w:jc w:val="center"/>
        <w:rPr>
          <w:rFonts w:cs="Times New Roman"/>
          <w:b/>
          <w:bCs/>
          <w:color w:val="auto"/>
          <w:sz w:val="28"/>
          <w:szCs w:val="28"/>
          <w:lang w:val="ro-RO"/>
        </w:rPr>
      </w:pPr>
      <w:r w:rsidRPr="00852F10">
        <w:rPr>
          <w:rFonts w:cs="Times New Roman"/>
          <w:b/>
          <w:bCs/>
          <w:color w:val="auto"/>
          <w:sz w:val="28"/>
          <w:szCs w:val="28"/>
          <w:lang w:val="ro-RO"/>
        </w:rPr>
        <w:lastRenderedPageBreak/>
        <w:t>NOTĂ INFORMATIVĂ</w:t>
      </w:r>
    </w:p>
    <w:p w14:paraId="0331F050" w14:textId="77777777" w:rsidR="00000ED8" w:rsidRPr="00852F10" w:rsidRDefault="00000ED8" w:rsidP="00000ED8">
      <w:pPr>
        <w:pStyle w:val="tt"/>
        <w:spacing w:line="360" w:lineRule="auto"/>
        <w:rPr>
          <w:rFonts w:ascii="Georgia" w:eastAsia="Calibri" w:hAnsi="Georgia"/>
          <w:b w:val="0"/>
          <w:sz w:val="28"/>
          <w:szCs w:val="28"/>
        </w:rPr>
      </w:pPr>
      <w:r w:rsidRPr="00852F10">
        <w:rPr>
          <w:rFonts w:ascii="Georgia" w:hAnsi="Georgia"/>
          <w:b w:val="0"/>
          <w:sz w:val="28"/>
          <w:szCs w:val="28"/>
        </w:rPr>
        <w:t xml:space="preserve">la </w:t>
      </w:r>
      <w:r w:rsidRPr="00852F10">
        <w:rPr>
          <w:rFonts w:ascii="Georgia" w:eastAsia="Calibri" w:hAnsi="Georgia"/>
          <w:b w:val="0"/>
          <w:sz w:val="28"/>
          <w:szCs w:val="28"/>
        </w:rPr>
        <w:t>proiectul de lege pentru modificarea unor acte normative</w:t>
      </w:r>
    </w:p>
    <w:p w14:paraId="2DDCD6A6" w14:textId="77777777" w:rsidR="00000ED8" w:rsidRPr="00852F10" w:rsidRDefault="00000ED8" w:rsidP="00000ED8">
      <w:pPr>
        <w:spacing w:after="0"/>
        <w:ind w:left="254"/>
        <w:jc w:val="both"/>
        <w:rPr>
          <w:rFonts w:cs="Times New Roman"/>
          <w:b/>
          <w:bCs/>
          <w:color w:val="auto"/>
          <w:sz w:val="28"/>
          <w:szCs w:val="28"/>
          <w:lang w:val="ro-RO" w:eastAsia="ro-RO"/>
        </w:rPr>
      </w:pPr>
    </w:p>
    <w:tbl>
      <w:tblPr>
        <w:tblW w:w="9498" w:type="dxa"/>
        <w:tblInd w:w="423" w:type="dxa"/>
        <w:tblLayout w:type="fixed"/>
        <w:tblLook w:val="0000" w:firstRow="0" w:lastRow="0" w:firstColumn="0" w:lastColumn="0" w:noHBand="0" w:noVBand="0"/>
      </w:tblPr>
      <w:tblGrid>
        <w:gridCol w:w="9498"/>
      </w:tblGrid>
      <w:tr w:rsidR="00000ED8" w:rsidRPr="00852F10" w14:paraId="46AE38A9" w14:textId="77777777" w:rsidTr="00020B61">
        <w:trPr>
          <w:trHeight w:val="183"/>
        </w:trPr>
        <w:tc>
          <w:tcPr>
            <w:tcW w:w="9498" w:type="dxa"/>
            <w:tcBorders>
              <w:top w:val="single" w:sz="2" w:space="0" w:color="000000"/>
              <w:left w:val="single" w:sz="2" w:space="0" w:color="000000"/>
              <w:bottom w:val="single" w:sz="2" w:space="0" w:color="000000"/>
              <w:right w:val="single" w:sz="2" w:space="0" w:color="000000"/>
            </w:tcBorders>
            <w:shd w:val="clear" w:color="auto" w:fill="F2F2F2"/>
            <w:vAlign w:val="center"/>
          </w:tcPr>
          <w:p w14:paraId="0C2370E2" w14:textId="77777777" w:rsidR="00000ED8" w:rsidRPr="00852F10" w:rsidRDefault="00000ED8" w:rsidP="00020B61">
            <w:pPr>
              <w:tabs>
                <w:tab w:val="left" w:pos="884"/>
                <w:tab w:val="left" w:pos="1196"/>
              </w:tabs>
              <w:spacing w:after="0"/>
              <w:ind w:left="0" w:firstLine="74"/>
              <w:jc w:val="both"/>
              <w:rPr>
                <w:rFonts w:cs="Times New Roman"/>
                <w:b/>
                <w:color w:val="auto"/>
                <w:sz w:val="28"/>
                <w:szCs w:val="28"/>
                <w:lang w:val="ro-RO"/>
              </w:rPr>
            </w:pPr>
            <w:r w:rsidRPr="00852F10">
              <w:rPr>
                <w:rFonts w:cs="Times New Roman"/>
                <w:b/>
                <w:color w:val="auto"/>
                <w:sz w:val="28"/>
                <w:szCs w:val="28"/>
                <w:lang w:val="ro-RO"/>
              </w:rPr>
              <w:t>Denumirea autorului și, după caz, a participanților la elaborarea proiectului</w:t>
            </w:r>
          </w:p>
        </w:tc>
      </w:tr>
      <w:tr w:rsidR="00000ED8" w:rsidRPr="00852F10" w14:paraId="4F52DB5C" w14:textId="77777777" w:rsidTr="00020B61">
        <w:trPr>
          <w:trHeight w:val="183"/>
        </w:trPr>
        <w:tc>
          <w:tcPr>
            <w:tcW w:w="949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4C08BD4" w14:textId="7046DB06" w:rsidR="00000ED8" w:rsidRPr="00852F10" w:rsidRDefault="00000ED8" w:rsidP="00000ED8">
            <w:pPr>
              <w:spacing w:after="0"/>
              <w:ind w:left="0"/>
              <w:jc w:val="both"/>
              <w:rPr>
                <w:rFonts w:cs="Times New Roman"/>
                <w:color w:val="auto"/>
                <w:sz w:val="28"/>
                <w:szCs w:val="28"/>
                <w:lang w:val="ro-RO" w:eastAsia="ru-RU"/>
              </w:rPr>
            </w:pPr>
            <w:r w:rsidRPr="00852F10">
              <w:rPr>
                <w:rFonts w:cs="Times New Roman"/>
                <w:color w:val="auto"/>
                <w:sz w:val="28"/>
                <w:szCs w:val="28"/>
                <w:lang w:val="ro-RO" w:eastAsia="en-GB"/>
              </w:rPr>
              <w:t xml:space="preserve">Prezentul proiect de lege este elaborat </w:t>
            </w:r>
            <w:r w:rsidR="009B23EA" w:rsidRPr="00852F10">
              <w:rPr>
                <w:rFonts w:cs="Times New Roman"/>
                <w:color w:val="auto"/>
                <w:sz w:val="28"/>
                <w:szCs w:val="28"/>
                <w:lang w:val="ro-RO" w:eastAsia="en-GB"/>
              </w:rPr>
              <w:t xml:space="preserve">Radu Marian. </w:t>
            </w:r>
            <w:r w:rsidRPr="00852F10">
              <w:rPr>
                <w:rFonts w:cs="Times New Roman"/>
                <w:color w:val="auto"/>
                <w:sz w:val="28"/>
                <w:szCs w:val="28"/>
                <w:lang w:val="ro-RO" w:eastAsia="ru-RU"/>
              </w:rPr>
              <w:t xml:space="preserve">Prezentul proiect de lege vine să modifice prevederile Codului fiscal nr.1163/1997, Legii contabilității și raportării financiare nr.287/2017, precum și </w:t>
            </w:r>
            <w:r w:rsidR="00FC368A" w:rsidRPr="00852F10">
              <w:rPr>
                <w:rFonts w:cs="Times New Roman"/>
                <w:color w:val="auto"/>
                <w:sz w:val="28"/>
                <w:szCs w:val="28"/>
                <w:lang w:val="ro-RO" w:eastAsia="ru-RU"/>
              </w:rPr>
              <w:t>Legii nr. 202/2013 privind contractele de credit pentru consumatori</w:t>
            </w:r>
            <w:r w:rsidR="00B50663" w:rsidRPr="00852F10">
              <w:rPr>
                <w:rFonts w:cs="Times New Roman"/>
                <w:color w:val="auto"/>
                <w:sz w:val="28"/>
                <w:szCs w:val="28"/>
                <w:lang w:val="ro-RO" w:eastAsia="ru-RU"/>
              </w:rPr>
              <w:t>.</w:t>
            </w:r>
          </w:p>
          <w:p w14:paraId="09C11517" w14:textId="77777777" w:rsidR="00000ED8" w:rsidRPr="00852F10" w:rsidRDefault="00000ED8" w:rsidP="00000ED8">
            <w:pPr>
              <w:spacing w:after="0"/>
              <w:ind w:firstLine="604"/>
              <w:jc w:val="both"/>
              <w:rPr>
                <w:rFonts w:cs="Times New Roman"/>
                <w:color w:val="auto"/>
                <w:sz w:val="28"/>
                <w:szCs w:val="28"/>
                <w:lang w:val="ro-RO" w:eastAsia="ru-RU"/>
              </w:rPr>
            </w:pPr>
          </w:p>
        </w:tc>
      </w:tr>
      <w:tr w:rsidR="00000ED8" w:rsidRPr="00852F10" w14:paraId="43E64127" w14:textId="77777777" w:rsidTr="00020B61">
        <w:trPr>
          <w:trHeight w:val="183"/>
        </w:trPr>
        <w:tc>
          <w:tcPr>
            <w:tcW w:w="9498" w:type="dxa"/>
            <w:tcBorders>
              <w:top w:val="single" w:sz="2" w:space="0" w:color="000000"/>
              <w:left w:val="single" w:sz="2" w:space="0" w:color="000000"/>
              <w:bottom w:val="single" w:sz="2" w:space="0" w:color="000000"/>
              <w:right w:val="single" w:sz="2" w:space="0" w:color="000000"/>
            </w:tcBorders>
            <w:shd w:val="clear" w:color="auto" w:fill="F2F2F2"/>
            <w:vAlign w:val="center"/>
          </w:tcPr>
          <w:p w14:paraId="38B6479E" w14:textId="77777777" w:rsidR="00000ED8" w:rsidRPr="00852F10" w:rsidRDefault="00000ED8" w:rsidP="00000ED8">
            <w:pPr>
              <w:tabs>
                <w:tab w:val="left" w:pos="884"/>
                <w:tab w:val="left" w:pos="1196"/>
              </w:tabs>
              <w:spacing w:after="0"/>
              <w:ind w:left="0"/>
              <w:jc w:val="both"/>
              <w:rPr>
                <w:rFonts w:cs="Times New Roman"/>
                <w:b/>
                <w:color w:val="auto"/>
                <w:sz w:val="28"/>
                <w:szCs w:val="28"/>
                <w:lang w:val="ro-RO"/>
              </w:rPr>
            </w:pPr>
            <w:r w:rsidRPr="00852F10">
              <w:rPr>
                <w:rFonts w:cs="Times New Roman"/>
                <w:b/>
                <w:color w:val="auto"/>
                <w:sz w:val="28"/>
                <w:szCs w:val="28"/>
                <w:lang w:val="ro-RO"/>
              </w:rPr>
              <w:t>Condițiile ce au impus elaborarea proiectului de act normativ, finalitățile urmărite</w:t>
            </w:r>
          </w:p>
        </w:tc>
      </w:tr>
      <w:tr w:rsidR="00000ED8" w:rsidRPr="00852F10" w14:paraId="4E3C10A3" w14:textId="77777777" w:rsidTr="00020B61">
        <w:trPr>
          <w:trHeight w:val="1"/>
        </w:trPr>
        <w:tc>
          <w:tcPr>
            <w:tcW w:w="9498" w:type="dxa"/>
            <w:tcBorders>
              <w:top w:val="single" w:sz="2" w:space="0" w:color="000000"/>
              <w:left w:val="single" w:sz="2" w:space="0" w:color="000000"/>
              <w:bottom w:val="single" w:sz="2" w:space="0" w:color="000000"/>
              <w:right w:val="single" w:sz="2" w:space="0" w:color="000000"/>
            </w:tcBorders>
            <w:shd w:val="clear" w:color="000000" w:fill="FFFFFF"/>
          </w:tcPr>
          <w:p w14:paraId="735E5D51" w14:textId="77777777" w:rsidR="00000ED8" w:rsidRPr="00852F10" w:rsidRDefault="00000ED8" w:rsidP="00000ED8">
            <w:pPr>
              <w:spacing w:after="0"/>
              <w:ind w:left="0"/>
              <w:jc w:val="both"/>
              <w:rPr>
                <w:rFonts w:cs="Times New Roman"/>
                <w:color w:val="auto"/>
                <w:sz w:val="28"/>
                <w:szCs w:val="28"/>
                <w:lang w:val="ro-RO" w:eastAsia="ru-RU"/>
              </w:rPr>
            </w:pPr>
            <w:r w:rsidRPr="00852F10">
              <w:rPr>
                <w:rFonts w:cs="Times New Roman"/>
                <w:color w:val="auto"/>
                <w:sz w:val="28"/>
                <w:szCs w:val="28"/>
                <w:lang w:val="ro-RO" w:eastAsia="ru-RU"/>
              </w:rPr>
              <w:t>Proiectul de lege vine ca reacție la multiplele adresări din partea agenților economici privind problemele ce le întâmpină aceștia la desfășurarea activității de întreprinzător. Mai mult, pentru identificarea celor mai stridente mecanisme ce necesită intervenție, au fost organizate o serie de întâlniri, cu precădere cu reprezentanții businessului mic și a liberilor profesioniști, propunerile venite din partea acestora reprezentând piatra de temelie a acestui proiect de lege.</w:t>
            </w:r>
          </w:p>
          <w:p w14:paraId="062ED8B3" w14:textId="77777777" w:rsidR="00000ED8" w:rsidRPr="00852F10" w:rsidRDefault="00000ED8" w:rsidP="00000ED8">
            <w:pPr>
              <w:spacing w:after="0"/>
              <w:jc w:val="both"/>
              <w:rPr>
                <w:rFonts w:cs="Times New Roman"/>
                <w:color w:val="auto"/>
                <w:sz w:val="28"/>
                <w:szCs w:val="28"/>
                <w:lang w:val="ro-RO" w:eastAsia="ru-RU"/>
              </w:rPr>
            </w:pPr>
          </w:p>
        </w:tc>
      </w:tr>
      <w:tr w:rsidR="00000ED8" w:rsidRPr="00852F10" w14:paraId="33A3B6B3" w14:textId="77777777" w:rsidTr="00020B61">
        <w:trPr>
          <w:trHeight w:val="1"/>
        </w:trPr>
        <w:tc>
          <w:tcPr>
            <w:tcW w:w="9498" w:type="dxa"/>
            <w:tcBorders>
              <w:top w:val="single" w:sz="2" w:space="0" w:color="000000"/>
              <w:left w:val="single" w:sz="2" w:space="0" w:color="000000"/>
              <w:bottom w:val="single" w:sz="2" w:space="0" w:color="000000"/>
              <w:right w:val="single" w:sz="2" w:space="0" w:color="000000"/>
            </w:tcBorders>
            <w:shd w:val="clear" w:color="auto" w:fill="F2F2F2"/>
          </w:tcPr>
          <w:p w14:paraId="71570D3C" w14:textId="77777777" w:rsidR="00000ED8" w:rsidRPr="00852F10" w:rsidRDefault="00000ED8" w:rsidP="00000ED8">
            <w:pPr>
              <w:pStyle w:val="HTMLPreformatted"/>
              <w:spacing w:line="360" w:lineRule="auto"/>
              <w:jc w:val="both"/>
              <w:rPr>
                <w:rFonts w:ascii="Georgia" w:hAnsi="Georgia" w:cs="Times New Roman"/>
                <w:sz w:val="28"/>
                <w:szCs w:val="28"/>
                <w:lang w:val="ro-RO"/>
              </w:rPr>
            </w:pPr>
            <w:r w:rsidRPr="00852F10">
              <w:rPr>
                <w:rFonts w:ascii="Georgia" w:hAnsi="Georgia" w:cs="Times New Roman"/>
                <w:b/>
                <w:sz w:val="28"/>
                <w:szCs w:val="28"/>
                <w:lang w:val="ro-RO"/>
              </w:rPr>
              <w:t>Principalele prevederi ale proiectului şi evidențierea elementelor noi</w:t>
            </w:r>
          </w:p>
        </w:tc>
      </w:tr>
      <w:tr w:rsidR="00000ED8" w:rsidRPr="00852F10" w14:paraId="4E488B46" w14:textId="77777777" w:rsidTr="00020B61">
        <w:trPr>
          <w:trHeight w:val="421"/>
        </w:trPr>
        <w:tc>
          <w:tcPr>
            <w:tcW w:w="9498" w:type="dxa"/>
            <w:tcBorders>
              <w:top w:val="single" w:sz="2" w:space="0" w:color="000000"/>
              <w:left w:val="single" w:sz="2" w:space="0" w:color="000000"/>
              <w:bottom w:val="single" w:sz="2" w:space="0" w:color="000000"/>
              <w:right w:val="single" w:sz="2" w:space="0" w:color="000000"/>
            </w:tcBorders>
            <w:shd w:val="clear" w:color="000000" w:fill="FFFFFF"/>
          </w:tcPr>
          <w:p w14:paraId="0F63742F" w14:textId="42F01DA0" w:rsidR="00000ED8" w:rsidRPr="00852F10" w:rsidRDefault="00000ED8" w:rsidP="00E17F7F">
            <w:pPr>
              <w:pStyle w:val="NoSpacing"/>
              <w:numPr>
                <w:ilvl w:val="0"/>
                <w:numId w:val="24"/>
              </w:numPr>
              <w:jc w:val="both"/>
              <w:rPr>
                <w:rFonts w:ascii="Georgia" w:hAnsi="Georgia" w:cs="Times New Roman"/>
                <w:color w:val="auto"/>
                <w:sz w:val="28"/>
                <w:szCs w:val="28"/>
                <w:lang w:val="ro-RO"/>
              </w:rPr>
            </w:pPr>
            <w:r w:rsidRPr="00852F10">
              <w:rPr>
                <w:rStyle w:val="Strong"/>
                <w:rFonts w:ascii="Georgia" w:hAnsi="Georgia" w:cs="Times New Roman"/>
                <w:color w:val="auto"/>
                <w:spacing w:val="-1"/>
                <w:sz w:val="28"/>
                <w:szCs w:val="28"/>
                <w:lang w:val="ro-RO"/>
              </w:rPr>
              <w:t>Acceptarea cecurilor emise de mașini de casă și control în calitate de documente confirmative pentru deducerea cheltuielilor</w:t>
            </w:r>
          </w:p>
          <w:p w14:paraId="7066A86C" w14:textId="65373225" w:rsidR="00000ED8" w:rsidRPr="00852F10" w:rsidRDefault="00000ED8" w:rsidP="007372E1">
            <w:pPr>
              <w:pStyle w:val="NoSpacing"/>
              <w:ind w:left="0"/>
              <w:jc w:val="both"/>
              <w:rPr>
                <w:rFonts w:ascii="Georgia" w:hAnsi="Georgia" w:cs="Times New Roman"/>
                <w:color w:val="auto"/>
                <w:sz w:val="28"/>
                <w:szCs w:val="28"/>
                <w:lang w:val="ro-RO"/>
              </w:rPr>
            </w:pPr>
            <w:r w:rsidRPr="00852F10">
              <w:rPr>
                <w:rFonts w:ascii="Georgia" w:hAnsi="Georgia" w:cs="Times New Roman"/>
                <w:color w:val="auto"/>
                <w:sz w:val="28"/>
                <w:szCs w:val="28"/>
                <w:lang w:val="ro-RO"/>
              </w:rPr>
              <w:t xml:space="preserve">Acceptarea în contabilitate a bonului de casă (bonul fiscal) emis de către mașinile de casă și control (MCC) pentru achiziții cu plată în numerar pentru sume mici este scoaterea poverii birocratice de pe agenți economici. Bonurile de casă sunt documente fiscale obligatorii din punct de vedere juridic și ar trebui extinse pentru a acoperi tranzacțiile mici, de până la 1000 lei, între întreprinderi. Aceasta ar elimina factura fiscală pentru toate </w:t>
            </w:r>
            <w:r w:rsidRPr="00852F10">
              <w:rPr>
                <w:rFonts w:ascii="Georgia" w:hAnsi="Georgia" w:cs="Times New Roman"/>
                <w:color w:val="auto"/>
                <w:sz w:val="28"/>
                <w:szCs w:val="28"/>
                <w:lang w:val="ro-RO"/>
              </w:rPr>
              <w:lastRenderedPageBreak/>
              <w:t>tranzacțiile efectuate în numerar și primirea de bunuri în persoană. De asemenea, ar schimba în mod fundamental sistemul actual prin care o companie care realizează o vânzare are mai multe procese pentru persoane juridice versus persoanele fizice – o diferențiere care consumă foarte mult timp si energie. Pentru a nu admite, totuși, abuzuri în utilizarea bonurilor de casă, se propune limitarea valorii totale a acestora la 1% din venitul din vânzări.</w:t>
            </w:r>
          </w:p>
          <w:p w14:paraId="2A93299C" w14:textId="3E00C370" w:rsidR="00000ED8" w:rsidRPr="00852F10" w:rsidRDefault="00000ED8" w:rsidP="007372E1">
            <w:pPr>
              <w:pStyle w:val="NoSpacing"/>
              <w:ind w:left="0"/>
              <w:jc w:val="both"/>
              <w:rPr>
                <w:rFonts w:ascii="Georgia" w:hAnsi="Georgia" w:cs="Times New Roman"/>
                <w:color w:val="auto"/>
                <w:sz w:val="28"/>
                <w:szCs w:val="28"/>
                <w:lang w:val="ro-RO"/>
              </w:rPr>
            </w:pPr>
            <w:r w:rsidRPr="00852F10">
              <w:rPr>
                <w:rFonts w:ascii="Georgia" w:hAnsi="Georgia" w:cs="Times New Roman"/>
                <w:color w:val="auto"/>
                <w:sz w:val="28"/>
                <w:szCs w:val="28"/>
                <w:lang w:val="ro-RO"/>
              </w:rPr>
              <w:t>Totodată, modificarea simplă în conținutul bonului fiscal poate egala, într-o oarecare măsură, acesta cu factura fiscală, prin corespunderea acestuia cu criteriile documentelor primare de strictă evidență prevăzute în lege.</w:t>
            </w:r>
          </w:p>
          <w:p w14:paraId="014B5B0D" w14:textId="68B530E4" w:rsidR="00000ED8" w:rsidRPr="00852F10" w:rsidRDefault="00000ED8" w:rsidP="007372E1">
            <w:pPr>
              <w:pStyle w:val="NoSpacing"/>
              <w:ind w:left="0"/>
              <w:jc w:val="both"/>
              <w:rPr>
                <w:rFonts w:ascii="Georgia" w:hAnsi="Georgia" w:cs="Times New Roman"/>
                <w:color w:val="auto"/>
                <w:sz w:val="28"/>
                <w:szCs w:val="28"/>
                <w:lang w:val="ro-RO"/>
              </w:rPr>
            </w:pPr>
            <w:r w:rsidRPr="00852F10">
              <w:rPr>
                <w:rFonts w:ascii="Georgia" w:hAnsi="Georgia" w:cs="Times New Roman"/>
                <w:color w:val="auto"/>
                <w:sz w:val="28"/>
                <w:szCs w:val="28"/>
                <w:lang w:val="ro-RO"/>
              </w:rPr>
              <w:t>Mai mult, prin modificarea dată se urmărește și stimularea eliberării cecurilor emise de MCC și de către persoanele ce practică activitate independentă, ceea ce va duce, pe lângă încasări suplimentare la buget din contul creșterii veniturilor contabilizate a acestei categorii de contribuabili, la fortificarea formei date de activitate drept o alternativă sănătoasă a patentelor de întreprinzător în comerț.</w:t>
            </w:r>
          </w:p>
          <w:p w14:paraId="42F0B3C6" w14:textId="66587B74" w:rsidR="00000ED8" w:rsidRPr="00852F10" w:rsidRDefault="00000ED8" w:rsidP="00000ED8">
            <w:pPr>
              <w:pStyle w:val="NoSpacing"/>
              <w:jc w:val="both"/>
              <w:rPr>
                <w:rFonts w:ascii="Georgia" w:hAnsi="Georgia" w:cs="Times New Roman"/>
                <w:color w:val="auto"/>
                <w:sz w:val="28"/>
                <w:szCs w:val="28"/>
                <w:lang w:val="ro-RO"/>
              </w:rPr>
            </w:pPr>
            <w:r w:rsidRPr="00852F10">
              <w:rPr>
                <w:rFonts w:ascii="Georgia" w:hAnsi="Georgia" w:cs="Times New Roman"/>
                <w:b/>
                <w:color w:val="auto"/>
                <w:sz w:val="28"/>
                <w:szCs w:val="28"/>
                <w:lang w:val="ro-RO"/>
              </w:rPr>
              <w:t>2.</w:t>
            </w:r>
            <w:r w:rsidRPr="00852F10">
              <w:rPr>
                <w:rFonts w:ascii="Georgia" w:hAnsi="Georgia" w:cs="Times New Roman"/>
                <w:color w:val="auto"/>
                <w:sz w:val="28"/>
                <w:szCs w:val="28"/>
                <w:lang w:val="ro-RO"/>
              </w:rPr>
              <w:t xml:space="preserve"> </w:t>
            </w:r>
            <w:r w:rsidRPr="00852F10">
              <w:rPr>
                <w:rStyle w:val="Strong"/>
                <w:rFonts w:ascii="Georgia" w:hAnsi="Georgia" w:cs="Times New Roman"/>
                <w:color w:val="auto"/>
                <w:spacing w:val="-1"/>
                <w:sz w:val="28"/>
                <w:szCs w:val="28"/>
                <w:lang w:val="ro-RO"/>
              </w:rPr>
              <w:t>Excluderea sintagmei ”L.Ș.”</w:t>
            </w:r>
            <w:r w:rsidRPr="00852F10">
              <w:rPr>
                <w:rFonts w:ascii="Georgia" w:hAnsi="Georgia" w:cs="Times New Roman"/>
                <w:color w:val="auto"/>
                <w:sz w:val="28"/>
                <w:szCs w:val="28"/>
                <w:lang w:val="ro-RO"/>
              </w:rPr>
              <w:t> </w:t>
            </w:r>
            <w:r w:rsidRPr="00852F10">
              <w:rPr>
                <w:rFonts w:ascii="Georgia" w:hAnsi="Georgia" w:cs="Times New Roman"/>
                <w:b/>
                <w:color w:val="auto"/>
                <w:sz w:val="28"/>
                <w:szCs w:val="28"/>
                <w:lang w:val="ro-RO"/>
              </w:rPr>
              <w:t>din facturile fiscale și alte documente primare de strictă evidență utilizate în activitatea de întreprinzător</w:t>
            </w:r>
          </w:p>
          <w:p w14:paraId="272D99A9" w14:textId="77777777" w:rsidR="00000ED8" w:rsidRPr="00852F10" w:rsidRDefault="00000ED8" w:rsidP="007372E1">
            <w:pPr>
              <w:pStyle w:val="NoSpacing"/>
              <w:ind w:left="0"/>
              <w:jc w:val="both"/>
              <w:rPr>
                <w:rFonts w:ascii="Georgia" w:hAnsi="Georgia" w:cs="Times New Roman"/>
                <w:color w:val="auto"/>
                <w:sz w:val="28"/>
                <w:szCs w:val="28"/>
                <w:lang w:val="ro-RO"/>
              </w:rPr>
            </w:pPr>
            <w:r w:rsidRPr="00852F10">
              <w:rPr>
                <w:rFonts w:ascii="Georgia" w:hAnsi="Georgia" w:cs="Times New Roman"/>
                <w:color w:val="auto"/>
                <w:sz w:val="28"/>
                <w:szCs w:val="28"/>
                <w:lang w:val="ro-RO"/>
              </w:rPr>
              <w:t>Deși legea deja demult nu obligă pe nimeni să ceară ștampilă, încă se insistă pe ele. Prevederea proiectului propus vine să le amintească tuturor utilizatorilor că ștampila NU e necesară.</w:t>
            </w:r>
          </w:p>
          <w:p w14:paraId="328775F5" w14:textId="171D36CA" w:rsidR="00000ED8" w:rsidRPr="00852F10" w:rsidRDefault="00000ED8" w:rsidP="007372E1">
            <w:pPr>
              <w:pStyle w:val="NoSpacing"/>
              <w:ind w:left="0"/>
              <w:jc w:val="both"/>
              <w:rPr>
                <w:rFonts w:ascii="Georgia" w:hAnsi="Georgia" w:cs="Times New Roman"/>
                <w:color w:val="auto"/>
                <w:sz w:val="28"/>
                <w:szCs w:val="28"/>
                <w:lang w:val="ro-RO"/>
              </w:rPr>
            </w:pPr>
            <w:r w:rsidRPr="00852F10">
              <w:rPr>
                <w:rFonts w:ascii="Georgia" w:hAnsi="Georgia" w:cs="Times New Roman"/>
                <w:color w:val="auto"/>
                <w:sz w:val="28"/>
                <w:szCs w:val="28"/>
                <w:lang w:val="ro-RO"/>
              </w:rPr>
              <w:t xml:space="preserve">În același timp, odată cu operarea modificărilor ce se propun, va fi nevoie de modificarea la o serie de acte normative aprobate de Guvern și autoritățile publice centrale, cum ar fi Hotărârea Guvernului nr.294/1998, unde, de asemenea, la pct.12 din Anexa 2 ar trebui specificat expres că ștampila nu este obligatorie, sau Ordinul Ministerului Finanțelor nr.118 din 28.08.2017, unde în anexa 1, sintagma ” L.Ş.” ar trebui să se  excludă, ca și, de altfel, sintagmele ”și, după caz, ștampila”, ” şi, după caz, se aplică ştampila entităţii </w:t>
            </w:r>
            <w:r w:rsidRPr="00852F10">
              <w:rPr>
                <w:rFonts w:ascii="Georgia" w:hAnsi="Georgia" w:cs="Times New Roman"/>
                <w:color w:val="auto"/>
                <w:sz w:val="28"/>
                <w:szCs w:val="28"/>
                <w:lang w:val="ro-RO"/>
              </w:rPr>
              <w:lastRenderedPageBreak/>
              <w:t xml:space="preserve">care prestează servicii”, ” şi, după caz, prin aplicarea ştampilei”  din anexa 2 la același act normativ, etc. </w:t>
            </w:r>
          </w:p>
          <w:p w14:paraId="11C50F99" w14:textId="6697E70F" w:rsidR="00000ED8" w:rsidRPr="00852F10" w:rsidRDefault="00000ED8" w:rsidP="00000ED8">
            <w:pPr>
              <w:pStyle w:val="NoSpacing"/>
              <w:jc w:val="both"/>
              <w:rPr>
                <w:rStyle w:val="Strong"/>
                <w:rFonts w:ascii="Georgia" w:hAnsi="Georgia" w:cs="Times New Roman"/>
                <w:color w:val="auto"/>
                <w:spacing w:val="-1"/>
                <w:sz w:val="28"/>
                <w:szCs w:val="28"/>
                <w:lang w:val="ro-RO"/>
              </w:rPr>
            </w:pPr>
            <w:r w:rsidRPr="00852F10">
              <w:rPr>
                <w:rStyle w:val="Strong"/>
                <w:rFonts w:ascii="Georgia" w:hAnsi="Georgia" w:cs="Times New Roman"/>
                <w:color w:val="auto"/>
                <w:spacing w:val="-1"/>
                <w:sz w:val="28"/>
                <w:szCs w:val="28"/>
                <w:lang w:val="ro-RO"/>
              </w:rPr>
              <w:t>3. Acceptarea facturilor fiscale scanate și trimise pe email, ca dovadă contabilă</w:t>
            </w:r>
          </w:p>
          <w:p w14:paraId="6C8827E0" w14:textId="52EEE923" w:rsidR="00AA5855" w:rsidRPr="00852F10" w:rsidRDefault="00AA5855" w:rsidP="007372E1">
            <w:pPr>
              <w:pStyle w:val="NoSpacing"/>
              <w:ind w:left="0"/>
              <w:jc w:val="both"/>
              <w:rPr>
                <w:rFonts w:ascii="Georgia" w:hAnsi="Georgia" w:cs="Times New Roman"/>
                <w:color w:val="auto"/>
                <w:sz w:val="28"/>
                <w:szCs w:val="28"/>
                <w:lang w:val="ro-RO"/>
              </w:rPr>
            </w:pPr>
            <w:r w:rsidRPr="00852F10">
              <w:rPr>
                <w:rFonts w:ascii="Georgia" w:hAnsi="Georgia" w:cs="Times New Roman"/>
                <w:color w:val="auto"/>
                <w:sz w:val="28"/>
                <w:szCs w:val="28"/>
                <w:lang w:val="ro-RO"/>
              </w:rPr>
              <w:t xml:space="preserve">Prevederea va permite entităților plătitoare de TVA să trimită facturile fiscale semnate și scanate pe email și acestea să fie acceptate ca dovadă contabilă. Pe lângă timpul economisit, această măsură va ajuta mulți antreprenori să facă tranziția mai ușor la sistemul </w:t>
            </w:r>
            <w:r w:rsidR="00CD08B0" w:rsidRPr="00852F10">
              <w:rPr>
                <w:rFonts w:ascii="Georgia" w:hAnsi="Georgia" w:cs="Times New Roman"/>
                <w:color w:val="auto"/>
                <w:sz w:val="28"/>
                <w:szCs w:val="28"/>
                <w:lang w:val="ro-RO"/>
              </w:rPr>
              <w:t>E</w:t>
            </w:r>
            <w:r w:rsidRPr="00852F10">
              <w:rPr>
                <w:rFonts w:ascii="Georgia" w:hAnsi="Georgia" w:cs="Times New Roman"/>
                <w:color w:val="auto"/>
                <w:sz w:val="28"/>
                <w:szCs w:val="28"/>
                <w:lang w:val="ro-RO"/>
              </w:rPr>
              <w:t>-factur</w:t>
            </w:r>
            <w:r w:rsidR="00CD08B0" w:rsidRPr="00852F10">
              <w:rPr>
                <w:rFonts w:ascii="Georgia" w:hAnsi="Georgia" w:cs="Times New Roman"/>
                <w:color w:val="auto"/>
                <w:sz w:val="28"/>
                <w:szCs w:val="28"/>
                <w:lang w:val="ro-RO"/>
              </w:rPr>
              <w:t>a</w:t>
            </w:r>
            <w:r w:rsidRPr="00852F10">
              <w:rPr>
                <w:rFonts w:ascii="Georgia" w:hAnsi="Georgia" w:cs="Times New Roman"/>
                <w:color w:val="auto"/>
                <w:sz w:val="28"/>
                <w:szCs w:val="28"/>
                <w:lang w:val="ro-RO"/>
              </w:rPr>
              <w:t xml:space="preserve">. Este important de precizat că </w:t>
            </w:r>
            <w:r w:rsidR="00CD08B0" w:rsidRPr="00852F10">
              <w:rPr>
                <w:rFonts w:ascii="Georgia" w:hAnsi="Georgia" w:cs="Times New Roman"/>
                <w:color w:val="auto"/>
                <w:sz w:val="28"/>
                <w:szCs w:val="28"/>
                <w:lang w:val="ro-RO"/>
              </w:rPr>
              <w:t>în acest moment</w:t>
            </w:r>
            <w:r w:rsidRPr="00852F10">
              <w:rPr>
                <w:rFonts w:ascii="Georgia" w:hAnsi="Georgia" w:cs="Times New Roman"/>
                <w:color w:val="auto"/>
                <w:sz w:val="28"/>
                <w:szCs w:val="28"/>
                <w:lang w:val="ro-RO"/>
              </w:rPr>
              <w:t xml:space="preserve"> legislația națională nu exclude în mod direct această practică, dar a fost introdusă această prevedere în cadrul normativ ca să nu existe interpretări .</w:t>
            </w:r>
          </w:p>
          <w:p w14:paraId="1AB11C52" w14:textId="718B4879" w:rsidR="007372E1" w:rsidRDefault="00000ED8" w:rsidP="00FC368A">
            <w:pPr>
              <w:pStyle w:val="NoSpacing"/>
              <w:jc w:val="both"/>
              <w:rPr>
                <w:rFonts w:ascii="Georgia" w:hAnsi="Georgia" w:cs="Times New Roman"/>
                <w:color w:val="auto"/>
                <w:sz w:val="28"/>
                <w:szCs w:val="28"/>
                <w:lang w:val="ro-RO"/>
              </w:rPr>
            </w:pPr>
            <w:r w:rsidRPr="00852F10">
              <w:rPr>
                <w:rStyle w:val="Strong"/>
                <w:rFonts w:ascii="Georgia" w:hAnsi="Georgia" w:cs="Times New Roman"/>
                <w:color w:val="auto"/>
                <w:spacing w:val="-1"/>
                <w:sz w:val="28"/>
                <w:szCs w:val="28"/>
                <w:lang w:val="ro-RO"/>
              </w:rPr>
              <w:t>4.</w:t>
            </w:r>
            <w:r w:rsidRPr="00852F10">
              <w:rPr>
                <w:rFonts w:ascii="Georgia" w:hAnsi="Georgia" w:cs="Times New Roman"/>
                <w:color w:val="auto"/>
                <w:sz w:val="28"/>
                <w:szCs w:val="28"/>
                <w:lang w:val="ro-RO"/>
              </w:rPr>
              <w:t> </w:t>
            </w:r>
            <w:r w:rsidRPr="00852F10">
              <w:rPr>
                <w:rStyle w:val="Strong"/>
                <w:rFonts w:ascii="Georgia" w:hAnsi="Georgia" w:cs="Times New Roman"/>
                <w:color w:val="auto"/>
                <w:spacing w:val="-1"/>
                <w:sz w:val="28"/>
                <w:szCs w:val="28"/>
                <w:lang w:val="ro-RO"/>
              </w:rPr>
              <w:t>Regim fiscal unificat și simplificat pentru freelanceri</w:t>
            </w:r>
            <w:r w:rsidR="007372E1">
              <w:rPr>
                <w:rFonts w:ascii="Georgia" w:hAnsi="Georgia" w:cs="Times New Roman"/>
                <w:b/>
                <w:bCs/>
                <w:color w:val="auto"/>
                <w:sz w:val="28"/>
                <w:szCs w:val="28"/>
                <w:lang w:val="ro-RO"/>
              </w:rPr>
              <w:t xml:space="preserve"> </w:t>
            </w:r>
            <w:r w:rsidRPr="007372E1">
              <w:rPr>
                <w:rFonts w:ascii="Georgia" w:hAnsi="Georgia" w:cs="Times New Roman"/>
                <w:b/>
                <w:bCs/>
                <w:color w:val="auto"/>
                <w:sz w:val="28"/>
                <w:szCs w:val="28"/>
                <w:lang w:val="ro-RO"/>
              </w:rPr>
              <w:t>pentru a impulsiona intrarea acestora în legalitat</w:t>
            </w:r>
            <w:r w:rsidR="007372E1">
              <w:rPr>
                <w:rFonts w:ascii="Georgia" w:hAnsi="Georgia" w:cs="Times New Roman"/>
                <w:b/>
                <w:bCs/>
                <w:color w:val="auto"/>
                <w:sz w:val="28"/>
                <w:szCs w:val="28"/>
                <w:lang w:val="ro-RO"/>
              </w:rPr>
              <w:t>e</w:t>
            </w:r>
          </w:p>
          <w:p w14:paraId="7F5AC1B4" w14:textId="07682F1D" w:rsidR="00000ED8" w:rsidRPr="00852F10" w:rsidRDefault="007372E1" w:rsidP="007372E1">
            <w:pPr>
              <w:pStyle w:val="NoSpacing"/>
              <w:ind w:left="0"/>
              <w:jc w:val="both"/>
              <w:rPr>
                <w:rFonts w:ascii="Georgia" w:hAnsi="Georgia" w:cs="Times New Roman"/>
                <w:color w:val="auto"/>
                <w:sz w:val="28"/>
                <w:szCs w:val="28"/>
                <w:lang w:val="ro-RO"/>
              </w:rPr>
            </w:pPr>
            <w:r>
              <w:rPr>
                <w:rFonts w:ascii="Georgia" w:hAnsi="Georgia" w:cs="Times New Roman"/>
                <w:color w:val="auto"/>
                <w:sz w:val="28"/>
                <w:szCs w:val="28"/>
                <w:lang w:val="ro-RO"/>
              </w:rPr>
              <w:t>N</w:t>
            </w:r>
            <w:r w:rsidR="00000ED8" w:rsidRPr="00852F10">
              <w:rPr>
                <w:rFonts w:ascii="Georgia" w:hAnsi="Georgia" w:cs="Times New Roman"/>
                <w:color w:val="auto"/>
                <w:sz w:val="28"/>
                <w:szCs w:val="28"/>
                <w:lang w:val="ro-RO"/>
              </w:rPr>
              <w:t>u se propune crearea unui regim fiscal nou, ci unificarea regimurilor actuale aplicate persoanelor fizice prin ajustarea regimului de activitate profesională în domeniul juridic și medical, extrapolând modul de impozitare a acestora și asupra altor profesioniști individuali care desfășoară o activitate ce necesită certificare prealabilă.</w:t>
            </w:r>
          </w:p>
          <w:p w14:paraId="040AF88A" w14:textId="77777777" w:rsidR="005E3F90" w:rsidRPr="00852F10" w:rsidRDefault="00000ED8" w:rsidP="007372E1">
            <w:pPr>
              <w:pStyle w:val="NoSpacing"/>
              <w:ind w:left="0"/>
              <w:jc w:val="both"/>
              <w:rPr>
                <w:rFonts w:ascii="Georgia" w:hAnsi="Georgia" w:cs="Times New Roman"/>
                <w:color w:val="auto"/>
                <w:sz w:val="28"/>
                <w:szCs w:val="28"/>
                <w:lang w:val="ro-RO"/>
              </w:rPr>
            </w:pPr>
            <w:r w:rsidRPr="00852F10">
              <w:rPr>
                <w:rFonts w:ascii="Georgia" w:hAnsi="Georgia" w:cs="Times New Roman"/>
                <w:color w:val="auto"/>
                <w:sz w:val="28"/>
                <w:szCs w:val="28"/>
                <w:lang w:val="ro-RO"/>
              </w:rPr>
              <w:t>În același timp, se propune și o diminuare a cotei impozitului pe venit achitat de către aceștia (de la 18% la 12%), deoarece cota de 12% este una relativ unică, dar și deoarece anume această cotă se aplică asupra veniturilor persoanelor fizice.</w:t>
            </w:r>
          </w:p>
          <w:p w14:paraId="592537FF" w14:textId="77777777" w:rsidR="007372E1" w:rsidRDefault="005E3F90" w:rsidP="005E3F90">
            <w:pPr>
              <w:pStyle w:val="NoSpacing"/>
              <w:jc w:val="both"/>
              <w:rPr>
                <w:rFonts w:ascii="Georgia" w:eastAsia="Georgia" w:hAnsi="Georgia" w:cs="Georgia"/>
                <w:b/>
                <w:sz w:val="28"/>
                <w:szCs w:val="28"/>
                <w:lang w:val="ro-RO"/>
              </w:rPr>
            </w:pPr>
            <w:r w:rsidRPr="00852F10">
              <w:rPr>
                <w:rFonts w:ascii="Georgia" w:hAnsi="Georgia" w:cs="Times New Roman"/>
                <w:b/>
                <w:bCs/>
                <w:color w:val="auto"/>
                <w:sz w:val="28"/>
                <w:szCs w:val="28"/>
                <w:lang w:val="ro-RO"/>
              </w:rPr>
              <w:t>5.</w:t>
            </w:r>
            <w:r w:rsidRPr="00852F10">
              <w:rPr>
                <w:rFonts w:ascii="Georgia" w:hAnsi="Georgia" w:cs="Times New Roman"/>
                <w:color w:val="auto"/>
                <w:sz w:val="28"/>
                <w:szCs w:val="28"/>
                <w:lang w:val="ro-RO"/>
              </w:rPr>
              <w:t xml:space="preserve"> </w:t>
            </w:r>
            <w:r w:rsidRPr="00852F10">
              <w:rPr>
                <w:rFonts w:ascii="Georgia" w:eastAsia="Georgia" w:hAnsi="Georgia" w:cs="Georgia"/>
                <w:b/>
                <w:sz w:val="28"/>
                <w:szCs w:val="28"/>
                <w:lang w:val="ro-RO"/>
              </w:rPr>
              <w:t>Micșorarea numărului de rapoarte care trebuie depuse de SRL</w:t>
            </w:r>
          </w:p>
          <w:p w14:paraId="07A15648" w14:textId="1E7DBF6B" w:rsidR="005E3F90" w:rsidRPr="00852F10" w:rsidRDefault="005E3F90" w:rsidP="007372E1">
            <w:pPr>
              <w:pStyle w:val="NoSpacing"/>
              <w:ind w:left="0"/>
              <w:jc w:val="both"/>
              <w:rPr>
                <w:rFonts w:ascii="Georgia" w:eastAsia="Georgia" w:hAnsi="Georgia" w:cs="Georgia"/>
                <w:sz w:val="28"/>
                <w:szCs w:val="28"/>
                <w:lang w:val="ro-RO"/>
              </w:rPr>
            </w:pPr>
            <w:r w:rsidRPr="00852F10">
              <w:rPr>
                <w:rFonts w:ascii="Georgia" w:eastAsia="Georgia" w:hAnsi="Georgia" w:cs="Georgia"/>
                <w:sz w:val="28"/>
                <w:szCs w:val="28"/>
                <w:lang w:val="ro-RO"/>
              </w:rPr>
              <w:t>Deși în acest moment există un regim simplificat de raportare pentru întreprinzătorii individuali care au până la 3 angajați, ei trebuind să prezinte un </w:t>
            </w:r>
            <w:hyperlink r:id="rId11">
              <w:r w:rsidRPr="00852F10">
                <w:rPr>
                  <w:rFonts w:ascii="Georgia" w:eastAsia="Georgia" w:hAnsi="Georgia" w:cs="Georgia"/>
                  <w:sz w:val="28"/>
                  <w:szCs w:val="28"/>
                  <w:lang w:val="ro-RO"/>
                </w:rPr>
                <w:t>singur raport unificat (art. 92, alin.(8)</w:t>
              </w:r>
            </w:hyperlink>
            <w:r w:rsidRPr="00852F10">
              <w:rPr>
                <w:rFonts w:ascii="Georgia" w:eastAsia="Georgia" w:hAnsi="Georgia" w:cs="Georgia"/>
                <w:sz w:val="28"/>
                <w:szCs w:val="28"/>
                <w:lang w:val="ro-RO"/>
              </w:rPr>
              <w:t xml:space="preserve"> din Codul Fiscal), totuși acest lucru nu există pentru SRL-uri și alte forme de organizare. </w:t>
            </w:r>
          </w:p>
          <w:p w14:paraId="46854EC7" w14:textId="4B947DC2" w:rsidR="005E3F90" w:rsidRDefault="005E3F90" w:rsidP="007372E1">
            <w:pPr>
              <w:pStyle w:val="NoSpacing"/>
              <w:ind w:left="0"/>
              <w:jc w:val="both"/>
              <w:rPr>
                <w:rFonts w:ascii="Georgia" w:hAnsi="Georgia" w:cs="Times New Roman"/>
                <w:color w:val="auto"/>
                <w:sz w:val="28"/>
                <w:szCs w:val="28"/>
                <w:lang w:val="ro-RO"/>
              </w:rPr>
            </w:pPr>
            <w:r w:rsidRPr="00852F10">
              <w:rPr>
                <w:rFonts w:ascii="Georgia" w:eastAsia="Georgia" w:hAnsi="Georgia" w:cs="Georgia"/>
                <w:sz w:val="28"/>
                <w:szCs w:val="28"/>
                <w:lang w:val="ro-RO"/>
              </w:rPr>
              <w:lastRenderedPageBreak/>
              <w:t>Astfel, se propune extinderea prevederii deja existente și asupra agenților economici nou-înregistrați, pe o perioadă ce nu va depăși 3 ani calendaristici consecutivi (ciclu natural de maturizare a unui start-up).</w:t>
            </w:r>
          </w:p>
          <w:p w14:paraId="1AA9529F" w14:textId="77777777" w:rsidR="007372E1" w:rsidRPr="00852F10" w:rsidRDefault="007372E1" w:rsidP="007372E1">
            <w:pPr>
              <w:pStyle w:val="NoSpacing"/>
              <w:ind w:left="0"/>
              <w:jc w:val="both"/>
              <w:rPr>
                <w:rFonts w:ascii="Georgia" w:hAnsi="Georgia" w:cs="Times New Roman"/>
                <w:color w:val="auto"/>
                <w:sz w:val="28"/>
                <w:szCs w:val="28"/>
                <w:lang w:val="ro-RO"/>
              </w:rPr>
            </w:pPr>
          </w:p>
          <w:p w14:paraId="2385C5A0" w14:textId="77777777" w:rsidR="007372E1" w:rsidRDefault="005E3F90" w:rsidP="00000ED8">
            <w:pPr>
              <w:pStyle w:val="NoSpacing"/>
              <w:jc w:val="both"/>
              <w:rPr>
                <w:rFonts w:ascii="Georgia" w:hAnsi="Georgia" w:cs="Times New Roman"/>
                <w:color w:val="auto"/>
                <w:sz w:val="28"/>
                <w:szCs w:val="28"/>
                <w:lang w:val="ro-RO"/>
              </w:rPr>
            </w:pPr>
            <w:r w:rsidRPr="00852F10">
              <w:rPr>
                <w:rFonts w:ascii="Georgia" w:hAnsi="Georgia" w:cs="Times New Roman"/>
                <w:b/>
                <w:color w:val="auto"/>
                <w:sz w:val="28"/>
                <w:szCs w:val="28"/>
                <w:lang w:val="ro-RO"/>
              </w:rPr>
              <w:t>6</w:t>
            </w:r>
            <w:r w:rsidR="00000ED8" w:rsidRPr="00852F10">
              <w:rPr>
                <w:rFonts w:ascii="Georgia" w:hAnsi="Georgia" w:cs="Times New Roman"/>
                <w:b/>
                <w:color w:val="auto"/>
                <w:sz w:val="28"/>
                <w:szCs w:val="28"/>
                <w:lang w:val="ro-RO"/>
              </w:rPr>
              <w:t>. Simplificarea accesului la finanțare pentru IMM</w:t>
            </w:r>
            <w:r w:rsidR="00000ED8" w:rsidRPr="00852F10">
              <w:rPr>
                <w:rFonts w:ascii="Georgia" w:hAnsi="Georgia" w:cs="Times New Roman"/>
                <w:color w:val="auto"/>
                <w:sz w:val="28"/>
                <w:szCs w:val="28"/>
                <w:lang w:val="ro-RO"/>
              </w:rPr>
              <w:t>.</w:t>
            </w:r>
          </w:p>
          <w:p w14:paraId="687C149F" w14:textId="5DFB5D2C" w:rsidR="00000ED8" w:rsidRPr="00852F10" w:rsidRDefault="00000ED8" w:rsidP="007372E1">
            <w:pPr>
              <w:pStyle w:val="NoSpacing"/>
              <w:ind w:left="0"/>
              <w:jc w:val="both"/>
              <w:rPr>
                <w:rFonts w:ascii="Georgia" w:hAnsi="Georgia" w:cs="Times New Roman"/>
                <w:color w:val="auto"/>
                <w:sz w:val="28"/>
                <w:szCs w:val="28"/>
                <w:lang w:val="ro-RO"/>
              </w:rPr>
            </w:pPr>
            <w:r w:rsidRPr="00852F10">
              <w:rPr>
                <w:rFonts w:ascii="Georgia" w:hAnsi="Georgia" w:cs="Times New Roman"/>
                <w:color w:val="auto"/>
                <w:sz w:val="28"/>
                <w:szCs w:val="28"/>
                <w:lang w:val="ro-RO"/>
              </w:rPr>
              <w:t xml:space="preserve">Problema comună a întreprinderilor micro și mici este accesul la finanțare. Conform statisticei Băncii Naționale a Moldovei, precum și partenerilor internaționali, imaginea accesului la finanțare la nivel macroeconomic este văzut de obicei foarte bine. Băncile au lichidități, ba chiar se plâng că nu acordă suficiente credite. La nivel microeconomic totul este mult diferit. Politicile abuzive, normele și standardele confuze fac procesul de creditare foarte descurajator. Exemple de abuz / probleme sunt după cum urmează: </w:t>
            </w:r>
          </w:p>
          <w:p w14:paraId="7B300A06" w14:textId="11399EFA" w:rsidR="00000ED8" w:rsidRPr="00852F10" w:rsidRDefault="00000ED8" w:rsidP="00000ED8">
            <w:pPr>
              <w:pStyle w:val="NoSpacing"/>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spacing w:after="0"/>
              <w:jc w:val="both"/>
              <w:rPr>
                <w:rFonts w:ascii="Georgia" w:hAnsi="Georgia" w:cs="Times New Roman"/>
                <w:color w:val="auto"/>
                <w:sz w:val="28"/>
                <w:szCs w:val="28"/>
                <w:lang w:val="ro-RO"/>
              </w:rPr>
            </w:pPr>
            <w:r w:rsidRPr="00852F10">
              <w:rPr>
                <w:rFonts w:ascii="Georgia" w:hAnsi="Georgia" w:cs="Times New Roman"/>
                <w:color w:val="auto"/>
                <w:sz w:val="28"/>
                <w:szCs w:val="28"/>
                <w:lang w:val="ro-RO"/>
              </w:rPr>
              <w:t xml:space="preserve">Negocierea unei rate de dobândă și aflarea ulterioară că aceasta a crescut sub formă de penalitate exprimată în contract fără nici o notificare. </w:t>
            </w:r>
          </w:p>
          <w:p w14:paraId="7CFD8874" w14:textId="6A94A367" w:rsidR="00000ED8" w:rsidRPr="00852F10" w:rsidRDefault="00000ED8" w:rsidP="00000ED8">
            <w:pPr>
              <w:pStyle w:val="NoSpacing"/>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spacing w:after="0"/>
              <w:jc w:val="both"/>
              <w:rPr>
                <w:rFonts w:ascii="Georgia" w:hAnsi="Georgia" w:cs="Times New Roman"/>
                <w:color w:val="auto"/>
                <w:sz w:val="28"/>
                <w:szCs w:val="28"/>
                <w:lang w:val="ro-RO"/>
              </w:rPr>
            </w:pPr>
            <w:r w:rsidRPr="00852F10">
              <w:rPr>
                <w:rFonts w:ascii="Georgia" w:hAnsi="Georgia" w:cs="Times New Roman"/>
                <w:color w:val="auto"/>
                <w:sz w:val="28"/>
                <w:szCs w:val="28"/>
                <w:lang w:val="ro-RO"/>
              </w:rPr>
              <w:t>Tactici agresive de a impune proprietarii de afaceri să ia împrumuturi în calitate de persoane fizice, riscându-și astfel proprietatea lor și făcându-i direct responsabili de credit.</w:t>
            </w:r>
          </w:p>
          <w:p w14:paraId="2568C925" w14:textId="634D844D" w:rsidR="00000ED8" w:rsidRPr="00852F10" w:rsidRDefault="00000ED8" w:rsidP="00000ED8">
            <w:pPr>
              <w:pStyle w:val="NoSpacing"/>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spacing w:after="0"/>
              <w:jc w:val="both"/>
              <w:rPr>
                <w:rFonts w:ascii="Georgia" w:hAnsi="Georgia" w:cs="Times New Roman"/>
                <w:color w:val="auto"/>
                <w:sz w:val="28"/>
                <w:szCs w:val="28"/>
                <w:lang w:val="ro-RO"/>
              </w:rPr>
            </w:pPr>
            <w:r w:rsidRPr="00852F10">
              <w:rPr>
                <w:rFonts w:ascii="Georgia" w:hAnsi="Georgia" w:cs="Times New Roman"/>
                <w:color w:val="auto"/>
                <w:sz w:val="28"/>
                <w:szCs w:val="28"/>
                <w:lang w:val="ro-RO"/>
              </w:rPr>
              <w:t>Cerințe excesive de garanție (până la 150%). Fiecare proprietar de afaceri aude poveștile celor care semnează și sunt apoi forțați să nu-și onoreze obligațiunile deoarece banca câștigă mai mulți bani pe lipsa sau întârzierea obligațiunilor decât plățile la timp.</w:t>
            </w:r>
          </w:p>
          <w:p w14:paraId="3FF965C9" w14:textId="2FD96EAB" w:rsidR="00000ED8" w:rsidRPr="00852F10" w:rsidRDefault="00000ED8" w:rsidP="00000ED8">
            <w:pPr>
              <w:pStyle w:val="NoSpacing"/>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spacing w:after="0"/>
              <w:jc w:val="both"/>
              <w:rPr>
                <w:rFonts w:ascii="Georgia" w:hAnsi="Georgia" w:cs="Times New Roman"/>
                <w:color w:val="auto"/>
                <w:sz w:val="28"/>
                <w:szCs w:val="28"/>
                <w:lang w:val="ro-RO"/>
              </w:rPr>
            </w:pPr>
            <w:r w:rsidRPr="00852F10">
              <w:rPr>
                <w:rFonts w:ascii="Georgia" w:hAnsi="Georgia" w:cs="Times New Roman"/>
                <w:color w:val="auto"/>
                <w:sz w:val="28"/>
                <w:szCs w:val="28"/>
                <w:lang w:val="ro-RO"/>
              </w:rPr>
              <w:t>Termeni și condiții extrem de neclare - cu taxe ascunse adesea printr-un text neclar care pot crește rata dobânzii declarată mai mult de 15%.</w:t>
            </w:r>
          </w:p>
          <w:p w14:paraId="5DC2A596" w14:textId="437750CA" w:rsidR="00000ED8" w:rsidRPr="00852F10" w:rsidRDefault="00000ED8" w:rsidP="00000ED8">
            <w:pPr>
              <w:pStyle w:val="NoSpacing"/>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spacing w:after="0"/>
              <w:jc w:val="both"/>
              <w:rPr>
                <w:rFonts w:ascii="Georgia" w:hAnsi="Georgia" w:cs="Times New Roman"/>
                <w:color w:val="auto"/>
                <w:sz w:val="28"/>
                <w:szCs w:val="28"/>
                <w:lang w:val="ro-RO"/>
              </w:rPr>
            </w:pPr>
            <w:r w:rsidRPr="00852F10">
              <w:rPr>
                <w:rFonts w:ascii="Georgia" w:hAnsi="Georgia" w:cs="Times New Roman"/>
                <w:color w:val="auto"/>
                <w:sz w:val="28"/>
                <w:szCs w:val="28"/>
                <w:lang w:val="ro-RO"/>
              </w:rPr>
              <w:t xml:space="preserve">Băncile ascund informații despre programele guvernamentale de garantare a împrumuturilor pentru IMM-uri, fie din ignoranță, fie din alte motive. </w:t>
            </w:r>
          </w:p>
          <w:p w14:paraId="0F5755F8" w14:textId="77777777" w:rsidR="00000ED8" w:rsidRPr="00852F10" w:rsidRDefault="00000ED8" w:rsidP="007372E1">
            <w:pPr>
              <w:pStyle w:val="NoSpacing"/>
              <w:ind w:left="0"/>
              <w:jc w:val="both"/>
              <w:rPr>
                <w:rFonts w:ascii="Georgia" w:hAnsi="Georgia" w:cs="Times New Roman"/>
                <w:color w:val="auto"/>
                <w:sz w:val="28"/>
                <w:szCs w:val="28"/>
                <w:lang w:val="ro-RO"/>
              </w:rPr>
            </w:pPr>
            <w:r w:rsidRPr="00852F10">
              <w:rPr>
                <w:rFonts w:ascii="Georgia" w:hAnsi="Georgia" w:cs="Times New Roman"/>
                <w:color w:val="auto"/>
                <w:sz w:val="28"/>
                <w:szCs w:val="28"/>
                <w:lang w:val="ro-RO"/>
              </w:rPr>
              <w:t>Mai mult ca atât, în timp ce există reglementări moderate pentru bănci, pentru OCN nu există nici o reglementare.  Adoptarea proiectului în cauză nu atrage după sine alocarea de mijloace financiare.</w:t>
            </w:r>
          </w:p>
          <w:p w14:paraId="2489C2D8" w14:textId="5E347863" w:rsidR="00000ED8" w:rsidRPr="00852F10" w:rsidRDefault="00000ED8" w:rsidP="007372E1">
            <w:pPr>
              <w:pStyle w:val="NoSpacing"/>
              <w:ind w:left="0"/>
              <w:jc w:val="both"/>
              <w:rPr>
                <w:rFonts w:ascii="Georgia" w:hAnsi="Georgia" w:cs="Times New Roman"/>
                <w:bCs/>
                <w:color w:val="auto"/>
                <w:sz w:val="28"/>
                <w:szCs w:val="28"/>
                <w:lang w:val="ro-RO"/>
              </w:rPr>
            </w:pPr>
            <w:r w:rsidRPr="00852F10">
              <w:rPr>
                <w:rFonts w:ascii="Georgia" w:hAnsi="Georgia" w:cs="Times New Roman"/>
                <w:color w:val="auto"/>
                <w:sz w:val="28"/>
                <w:szCs w:val="28"/>
                <w:lang w:val="ro-RO"/>
              </w:rPr>
              <w:lastRenderedPageBreak/>
              <w:t xml:space="preserve">Astfel, se propune extinderea prevederii deja existente și asupra </w:t>
            </w:r>
            <w:r w:rsidRPr="00852F10">
              <w:rPr>
                <w:rFonts w:ascii="Georgia" w:hAnsi="Georgia" w:cs="Times New Roman"/>
                <w:bCs/>
                <w:color w:val="auto"/>
                <w:sz w:val="28"/>
                <w:szCs w:val="28"/>
                <w:lang w:val="ro-RO"/>
              </w:rPr>
              <w:t>agenților economici nou-înregistrați, pe o perioadă ce nu va depăși 3 ani calendaristici consecutivi (ciclu natural de maturizare a unui start-up).</w:t>
            </w:r>
          </w:p>
          <w:p w14:paraId="1DFB65ED" w14:textId="13DFBC52" w:rsidR="00AA5855" w:rsidRPr="00852F10" w:rsidRDefault="00AA5855" w:rsidP="00000ED8">
            <w:pPr>
              <w:pStyle w:val="NoSpacing"/>
              <w:jc w:val="both"/>
              <w:rPr>
                <w:rFonts w:ascii="Georgia" w:hAnsi="Georgia" w:cs="Times New Roman"/>
                <w:b/>
                <w:color w:val="auto"/>
                <w:sz w:val="28"/>
                <w:szCs w:val="28"/>
                <w:lang w:val="ro-RO"/>
              </w:rPr>
            </w:pPr>
            <w:r w:rsidRPr="00852F10">
              <w:rPr>
                <w:rFonts w:ascii="Georgia" w:hAnsi="Georgia" w:cs="Times New Roman"/>
                <w:bCs/>
                <w:color w:val="auto"/>
                <w:sz w:val="28"/>
                <w:szCs w:val="28"/>
                <w:lang w:val="ro-RO"/>
              </w:rPr>
              <w:t xml:space="preserve">7. </w:t>
            </w:r>
            <w:r w:rsidR="00D11A98" w:rsidRPr="00852F10">
              <w:rPr>
                <w:rFonts w:ascii="Georgia" w:hAnsi="Georgia" w:cs="Times New Roman"/>
                <w:b/>
                <w:color w:val="auto"/>
                <w:sz w:val="28"/>
                <w:szCs w:val="28"/>
                <w:lang w:val="ro-RO"/>
              </w:rPr>
              <w:t>Simplificarea modului de utilizare a facturii electronice prin posibilitatea emiterii e-facturii la 3 zile până la livrarea mărfurilor și la 10 zile după livrarea serviciilor</w:t>
            </w:r>
          </w:p>
          <w:p w14:paraId="28C7940C" w14:textId="27D3E38B" w:rsidR="00B61F2C" w:rsidRPr="00852F10" w:rsidRDefault="00AA5855" w:rsidP="007372E1">
            <w:pPr>
              <w:shd w:val="clear" w:color="auto" w:fill="FFFFFF"/>
              <w:spacing w:after="0"/>
              <w:ind w:left="0"/>
              <w:jc w:val="both"/>
              <w:rPr>
                <w:rFonts w:cs="Times New Roman"/>
                <w:color w:val="auto"/>
                <w:sz w:val="28"/>
                <w:szCs w:val="28"/>
                <w:lang w:val="ro-RO"/>
              </w:rPr>
            </w:pPr>
            <w:r w:rsidRPr="00852F10">
              <w:rPr>
                <w:rFonts w:cs="Times New Roman"/>
                <w:color w:val="auto"/>
                <w:sz w:val="28"/>
                <w:szCs w:val="28"/>
                <w:lang w:val="ro-RO"/>
              </w:rPr>
              <w:t xml:space="preserve">Neutilizarea </w:t>
            </w:r>
            <w:r w:rsidR="00D92011" w:rsidRPr="00852F10">
              <w:rPr>
                <w:rFonts w:cs="Times New Roman"/>
                <w:color w:val="auto"/>
                <w:sz w:val="28"/>
                <w:szCs w:val="28"/>
                <w:lang w:val="ro-RO"/>
              </w:rPr>
              <w:t>pe larg e-facturilor</w:t>
            </w:r>
            <w:r w:rsidRPr="00852F10">
              <w:rPr>
                <w:rFonts w:cs="Times New Roman"/>
                <w:color w:val="auto"/>
                <w:sz w:val="28"/>
                <w:szCs w:val="28"/>
                <w:lang w:val="ro-RO"/>
              </w:rPr>
              <w:t xml:space="preserve"> </w:t>
            </w:r>
            <w:r w:rsidR="00D92011" w:rsidRPr="00852F10">
              <w:rPr>
                <w:rFonts w:cs="Times New Roman"/>
                <w:color w:val="auto"/>
                <w:sz w:val="28"/>
                <w:szCs w:val="28"/>
                <w:lang w:val="ro-RO"/>
              </w:rPr>
              <w:t xml:space="preserve">este cauzată și de </w:t>
            </w:r>
            <w:r w:rsidRPr="00852F10">
              <w:rPr>
                <w:rFonts w:cs="Times New Roman"/>
                <w:color w:val="auto"/>
                <w:sz w:val="28"/>
                <w:szCs w:val="28"/>
                <w:lang w:val="ro-RO"/>
              </w:rPr>
              <w:t>neajunsurile</w:t>
            </w:r>
            <w:r w:rsidR="00D92011" w:rsidRPr="00852F10">
              <w:rPr>
                <w:rFonts w:cs="Times New Roman"/>
                <w:color w:val="auto"/>
                <w:sz w:val="28"/>
                <w:szCs w:val="28"/>
                <w:lang w:val="ro-RO"/>
              </w:rPr>
              <w:t xml:space="preserve"> </w:t>
            </w:r>
            <w:r w:rsidRPr="00852F10">
              <w:rPr>
                <w:rFonts w:cs="Times New Roman"/>
                <w:color w:val="auto"/>
                <w:sz w:val="28"/>
                <w:szCs w:val="28"/>
                <w:lang w:val="ro-RO"/>
              </w:rPr>
              <w:t xml:space="preserve">din punct de vedere legislativ. </w:t>
            </w:r>
            <w:r w:rsidR="002B124F" w:rsidRPr="00852F10">
              <w:rPr>
                <w:rFonts w:cs="Times New Roman"/>
                <w:color w:val="auto"/>
                <w:sz w:val="28"/>
                <w:szCs w:val="28"/>
                <w:lang w:val="ro-RO"/>
              </w:rPr>
              <w:t>C</w:t>
            </w:r>
            <w:r w:rsidRPr="00852F10">
              <w:rPr>
                <w:rFonts w:cs="Times New Roman"/>
                <w:color w:val="auto"/>
                <w:sz w:val="28"/>
                <w:szCs w:val="28"/>
                <w:lang w:val="ro-RO"/>
              </w:rPr>
              <w:t>omparativ cu documentul pe hârtie</w:t>
            </w:r>
            <w:r w:rsidR="002B124F" w:rsidRPr="00852F10">
              <w:rPr>
                <w:rFonts w:cs="Times New Roman"/>
                <w:color w:val="auto"/>
                <w:sz w:val="28"/>
                <w:szCs w:val="28"/>
                <w:lang w:val="ro-RO"/>
              </w:rPr>
              <w:t xml:space="preserve">, documentul electronic conține </w:t>
            </w:r>
            <w:r w:rsidRPr="00852F10">
              <w:rPr>
                <w:rFonts w:cs="Times New Roman"/>
                <w:color w:val="auto"/>
                <w:sz w:val="28"/>
                <w:szCs w:val="28"/>
                <w:lang w:val="ro-RO"/>
              </w:rPr>
              <w:t xml:space="preserve">întotdeauna data exactă a creării documentului, </w:t>
            </w:r>
            <w:r w:rsidR="002B124F" w:rsidRPr="00852F10">
              <w:rPr>
                <w:rFonts w:cs="Times New Roman"/>
                <w:color w:val="auto"/>
                <w:sz w:val="28"/>
                <w:szCs w:val="28"/>
                <w:lang w:val="ro-RO"/>
              </w:rPr>
              <w:t xml:space="preserve">ceea ce </w:t>
            </w:r>
            <w:r w:rsidRPr="00852F10">
              <w:rPr>
                <w:rFonts w:cs="Times New Roman"/>
                <w:color w:val="auto"/>
                <w:sz w:val="28"/>
                <w:szCs w:val="28"/>
                <w:lang w:val="ro-RO"/>
              </w:rPr>
              <w:t>înseamnă că documentul electronic poate fi emis numai la data livrării</w:t>
            </w:r>
            <w:r w:rsidR="00F9648D" w:rsidRPr="00852F10">
              <w:rPr>
                <w:rFonts w:cs="Times New Roman"/>
                <w:color w:val="auto"/>
                <w:sz w:val="28"/>
                <w:szCs w:val="28"/>
                <w:lang w:val="ro-RO"/>
              </w:rPr>
              <w:t xml:space="preserve">, ceea ce </w:t>
            </w:r>
            <w:r w:rsidRPr="00852F10">
              <w:rPr>
                <w:rFonts w:cs="Times New Roman"/>
                <w:color w:val="auto"/>
                <w:sz w:val="28"/>
                <w:szCs w:val="28"/>
                <w:lang w:val="ro-RO"/>
              </w:rPr>
              <w:t>creează incomoditatea în utilizarea e-facturii</w:t>
            </w:r>
            <w:r w:rsidR="00451F9A" w:rsidRPr="00852F10">
              <w:rPr>
                <w:rFonts w:cs="Times New Roman"/>
                <w:color w:val="auto"/>
                <w:sz w:val="28"/>
                <w:szCs w:val="28"/>
                <w:lang w:val="ro-RO"/>
              </w:rPr>
              <w:t>, în special în cazul produselor ușor alterabile care se livrează către grădinițe, școli, sau spitale</w:t>
            </w:r>
            <w:r w:rsidRPr="00852F10">
              <w:rPr>
                <w:rFonts w:cs="Times New Roman"/>
                <w:color w:val="auto"/>
                <w:sz w:val="28"/>
                <w:szCs w:val="28"/>
                <w:lang w:val="ro-RO"/>
              </w:rPr>
              <w:t xml:space="preserve">. </w:t>
            </w:r>
          </w:p>
          <w:p w14:paraId="495C9F4A" w14:textId="0157B393" w:rsidR="00F9648D" w:rsidRPr="00852F10" w:rsidRDefault="00F9648D" w:rsidP="00AA5855">
            <w:pPr>
              <w:shd w:val="clear" w:color="auto" w:fill="FFFFFF"/>
              <w:spacing w:after="0"/>
              <w:jc w:val="both"/>
              <w:rPr>
                <w:rFonts w:cs="Times New Roman"/>
                <w:color w:val="auto"/>
                <w:sz w:val="28"/>
                <w:szCs w:val="28"/>
                <w:lang w:val="ro-RO"/>
              </w:rPr>
            </w:pPr>
          </w:p>
          <w:p w14:paraId="20620082" w14:textId="37E87D24" w:rsidR="007372E1" w:rsidRPr="00B73C5E" w:rsidRDefault="00F9648D" w:rsidP="007372E1">
            <w:pPr>
              <w:shd w:val="clear" w:color="auto" w:fill="FFFFFF"/>
              <w:spacing w:after="0"/>
              <w:ind w:left="0"/>
              <w:jc w:val="both"/>
              <w:rPr>
                <w:rFonts w:cs="Times New Roman"/>
                <w:color w:val="auto"/>
                <w:sz w:val="28"/>
                <w:szCs w:val="28"/>
                <w:lang w:val="ro-RO"/>
              </w:rPr>
            </w:pPr>
            <w:r w:rsidRPr="00852F10">
              <w:rPr>
                <w:rFonts w:cs="Times New Roman"/>
                <w:color w:val="auto"/>
                <w:sz w:val="28"/>
                <w:szCs w:val="28"/>
                <w:lang w:val="ro-RO"/>
              </w:rPr>
              <w:t>Propunerile noas</w:t>
            </w:r>
            <w:r w:rsidR="00265379" w:rsidRPr="00852F10">
              <w:rPr>
                <w:rFonts w:cs="Times New Roman"/>
                <w:color w:val="auto"/>
                <w:sz w:val="28"/>
                <w:szCs w:val="28"/>
                <w:lang w:val="ro-RO"/>
              </w:rPr>
              <w:t xml:space="preserve">tre au scopul să introducă mai multă flexibilitate în </w:t>
            </w:r>
            <w:r w:rsidR="003E71B2" w:rsidRPr="00852F10">
              <w:rPr>
                <w:rFonts w:cs="Times New Roman"/>
                <w:color w:val="auto"/>
                <w:sz w:val="28"/>
                <w:szCs w:val="28"/>
                <w:lang w:val="ro-RO"/>
              </w:rPr>
              <w:t>timpul emiterii e-factur</w:t>
            </w:r>
            <w:r w:rsidR="00EA5744">
              <w:rPr>
                <w:rFonts w:cs="Times New Roman"/>
                <w:color w:val="auto"/>
                <w:sz w:val="28"/>
                <w:szCs w:val="28"/>
                <w:lang w:val="ro-RO"/>
              </w:rPr>
              <w:t>i</w:t>
            </w:r>
            <w:r w:rsidR="003E71B2" w:rsidRPr="00852F10">
              <w:rPr>
                <w:rFonts w:cs="Times New Roman"/>
                <w:color w:val="auto"/>
                <w:sz w:val="28"/>
                <w:szCs w:val="28"/>
                <w:lang w:val="ro-RO"/>
              </w:rPr>
              <w:t>i</w:t>
            </w:r>
            <w:r w:rsidR="00EA5744">
              <w:rPr>
                <w:rFonts w:cs="Times New Roman"/>
                <w:color w:val="auto"/>
                <w:sz w:val="28"/>
                <w:szCs w:val="28"/>
                <w:lang w:val="ro-RO"/>
              </w:rPr>
              <w:t>;</w:t>
            </w:r>
            <w:r w:rsidR="003E71B2" w:rsidRPr="00852F10">
              <w:rPr>
                <w:rFonts w:cs="Times New Roman"/>
                <w:color w:val="auto"/>
                <w:sz w:val="28"/>
                <w:szCs w:val="28"/>
                <w:lang w:val="ro-RO"/>
              </w:rPr>
              <w:t xml:space="preserve"> această să poat</w:t>
            </w:r>
            <w:r w:rsidR="00EA5744">
              <w:rPr>
                <w:rFonts w:cs="Times New Roman"/>
                <w:color w:val="auto"/>
                <w:sz w:val="28"/>
                <w:szCs w:val="28"/>
                <w:lang w:val="ro-RO"/>
              </w:rPr>
              <w:t>ă</w:t>
            </w:r>
            <w:r w:rsidR="003E71B2" w:rsidRPr="00852F10">
              <w:rPr>
                <w:rFonts w:cs="Times New Roman"/>
                <w:color w:val="auto"/>
                <w:sz w:val="28"/>
                <w:szCs w:val="28"/>
                <w:lang w:val="ro-RO"/>
              </w:rPr>
              <w:t xml:space="preserve"> fi emisă </w:t>
            </w:r>
            <w:r w:rsidR="00A86054" w:rsidRPr="00852F10">
              <w:rPr>
                <w:rFonts w:cs="Times New Roman"/>
                <w:color w:val="auto"/>
                <w:sz w:val="28"/>
                <w:szCs w:val="28"/>
                <w:lang w:val="ro-RO"/>
              </w:rPr>
              <w:t xml:space="preserve">timp de 3 zile </w:t>
            </w:r>
            <w:r w:rsidR="003E71B2" w:rsidRPr="00852F10">
              <w:rPr>
                <w:rFonts w:cs="Times New Roman"/>
                <w:color w:val="auto"/>
                <w:sz w:val="28"/>
                <w:szCs w:val="28"/>
                <w:lang w:val="ro-RO"/>
              </w:rPr>
              <w:t>până la livrare</w:t>
            </w:r>
            <w:r w:rsidR="00F406AF">
              <w:rPr>
                <w:rFonts w:cs="Times New Roman"/>
                <w:color w:val="auto"/>
                <w:sz w:val="28"/>
                <w:szCs w:val="28"/>
                <w:lang w:val="ro-RO"/>
              </w:rPr>
              <w:t xml:space="preserve"> în cazul mărfurilor</w:t>
            </w:r>
            <w:r w:rsidR="00A86054" w:rsidRPr="00852F10">
              <w:rPr>
                <w:rFonts w:cs="Times New Roman"/>
                <w:color w:val="auto"/>
                <w:sz w:val="28"/>
                <w:szCs w:val="28"/>
                <w:lang w:val="ro-RO"/>
              </w:rPr>
              <w:t xml:space="preserve"> </w:t>
            </w:r>
            <w:r w:rsidR="00F406AF">
              <w:rPr>
                <w:rFonts w:cs="Times New Roman"/>
                <w:color w:val="auto"/>
                <w:sz w:val="28"/>
                <w:szCs w:val="28"/>
                <w:lang w:val="ro-RO"/>
              </w:rPr>
              <w:t xml:space="preserve">și </w:t>
            </w:r>
            <w:r w:rsidR="003E71B2" w:rsidRPr="00852F10">
              <w:rPr>
                <w:rFonts w:cs="Times New Roman"/>
                <w:color w:val="auto"/>
                <w:sz w:val="28"/>
                <w:szCs w:val="28"/>
                <w:lang w:val="ro-RO"/>
              </w:rPr>
              <w:t>la 10 zile după livrare</w:t>
            </w:r>
            <w:r w:rsidR="00F406AF">
              <w:rPr>
                <w:rFonts w:cs="Times New Roman"/>
                <w:color w:val="auto"/>
                <w:sz w:val="28"/>
                <w:szCs w:val="28"/>
                <w:lang w:val="ro-RO"/>
              </w:rPr>
              <w:t xml:space="preserve"> în cazul serviciilor</w:t>
            </w:r>
            <w:r w:rsidR="00A86054" w:rsidRPr="00852F10">
              <w:rPr>
                <w:rFonts w:cs="Times New Roman"/>
                <w:color w:val="auto"/>
                <w:sz w:val="28"/>
                <w:szCs w:val="28"/>
                <w:lang w:val="ro-RO"/>
              </w:rPr>
              <w:t>.</w:t>
            </w:r>
            <w:r w:rsidR="00A44C99" w:rsidRPr="00852F10">
              <w:rPr>
                <w:rFonts w:cs="Times New Roman"/>
                <w:color w:val="auto"/>
                <w:sz w:val="28"/>
                <w:szCs w:val="28"/>
                <w:lang w:val="ro-RO"/>
              </w:rPr>
              <w:t xml:space="preserve"> De asemenea</w:t>
            </w:r>
            <w:r w:rsidR="00EA5744">
              <w:rPr>
                <w:rFonts w:cs="Times New Roman"/>
                <w:color w:val="auto"/>
                <w:sz w:val="28"/>
                <w:szCs w:val="28"/>
                <w:lang w:val="ro-RO"/>
              </w:rPr>
              <w:t>,</w:t>
            </w:r>
            <w:r w:rsidR="008956B6" w:rsidRPr="00852F10">
              <w:rPr>
                <w:rFonts w:cs="Times New Roman"/>
                <w:color w:val="auto"/>
                <w:sz w:val="28"/>
                <w:szCs w:val="28"/>
                <w:lang w:val="ro-RO"/>
              </w:rPr>
              <w:t xml:space="preserve"> </w:t>
            </w:r>
            <w:r w:rsidR="007D47D9" w:rsidRPr="00852F10">
              <w:rPr>
                <w:rFonts w:cs="Times New Roman"/>
                <w:color w:val="auto"/>
                <w:sz w:val="28"/>
                <w:szCs w:val="28"/>
                <w:lang w:val="ro-RO"/>
              </w:rPr>
              <w:t xml:space="preserve">se </w:t>
            </w:r>
            <w:r w:rsidR="000A3B89" w:rsidRPr="00852F10">
              <w:rPr>
                <w:rFonts w:cs="Times New Roman"/>
                <w:color w:val="auto"/>
                <w:sz w:val="28"/>
                <w:szCs w:val="28"/>
                <w:lang w:val="ro-RO"/>
              </w:rPr>
              <w:t>introduce</w:t>
            </w:r>
            <w:r w:rsidR="007D47D9" w:rsidRPr="00852F10">
              <w:rPr>
                <w:rFonts w:cs="Times New Roman"/>
                <w:color w:val="auto"/>
                <w:sz w:val="28"/>
                <w:szCs w:val="28"/>
                <w:lang w:val="ro-RO"/>
              </w:rPr>
              <w:t xml:space="preserve"> mai multă flexibilitate la deducerea sumei TVA pentru mărfurile/serviciile procurate, și anume, se permite ca în cazul </w:t>
            </w:r>
            <w:r w:rsidR="00925CF9" w:rsidRPr="00852F10">
              <w:rPr>
                <w:rFonts w:cs="Times New Roman"/>
                <w:color w:val="auto"/>
                <w:sz w:val="28"/>
                <w:szCs w:val="28"/>
                <w:lang w:val="ro-RO"/>
              </w:rPr>
              <w:t xml:space="preserve"> </w:t>
            </w:r>
            <w:r w:rsidR="00DD2FAF" w:rsidRPr="00852F10">
              <w:rPr>
                <w:rFonts w:cs="Times New Roman"/>
                <w:color w:val="auto"/>
                <w:sz w:val="28"/>
                <w:szCs w:val="28"/>
                <w:lang w:val="ro-RO"/>
              </w:rPr>
              <w:t xml:space="preserve">livrării </w:t>
            </w:r>
            <w:r w:rsidR="007D47D9" w:rsidRPr="00852F10">
              <w:rPr>
                <w:rFonts w:cs="Times New Roman"/>
                <w:color w:val="auto"/>
                <w:sz w:val="28"/>
                <w:szCs w:val="28"/>
                <w:lang w:val="ro-RO"/>
              </w:rPr>
              <w:t xml:space="preserve">produsele și serviciile achiziționate </w:t>
            </w:r>
            <w:r w:rsidR="00925CF9" w:rsidRPr="00852F10">
              <w:rPr>
                <w:rFonts w:cs="Times New Roman"/>
                <w:color w:val="auto"/>
                <w:sz w:val="28"/>
                <w:szCs w:val="28"/>
                <w:lang w:val="ro-RO"/>
              </w:rPr>
              <w:t xml:space="preserve">într-o anumită lună, </w:t>
            </w:r>
            <w:r w:rsidR="00DD2FAF" w:rsidRPr="00852F10">
              <w:rPr>
                <w:rFonts w:cs="Times New Roman"/>
                <w:color w:val="auto"/>
                <w:sz w:val="28"/>
                <w:szCs w:val="28"/>
                <w:lang w:val="ro-RO"/>
              </w:rPr>
              <w:t xml:space="preserve">e-facturile </w:t>
            </w:r>
            <w:r w:rsidR="00925CF9" w:rsidRPr="00852F10">
              <w:rPr>
                <w:rFonts w:cs="Times New Roman"/>
                <w:color w:val="auto"/>
                <w:sz w:val="28"/>
                <w:szCs w:val="28"/>
                <w:lang w:val="ro-RO"/>
              </w:rPr>
              <w:t>să poat</w:t>
            </w:r>
            <w:r w:rsidR="001C2D5E">
              <w:rPr>
                <w:rFonts w:cs="Times New Roman"/>
                <w:color w:val="auto"/>
                <w:sz w:val="28"/>
                <w:szCs w:val="28"/>
                <w:lang w:val="ro-RO"/>
              </w:rPr>
              <w:t>ă fi</w:t>
            </w:r>
            <w:r w:rsidR="00925CF9" w:rsidRPr="00852F10">
              <w:rPr>
                <w:rFonts w:cs="Times New Roman"/>
                <w:color w:val="auto"/>
                <w:sz w:val="28"/>
                <w:szCs w:val="28"/>
                <w:lang w:val="ro-RO"/>
              </w:rPr>
              <w:t xml:space="preserve"> </w:t>
            </w:r>
            <w:r w:rsidR="00B73C5E">
              <w:rPr>
                <w:rFonts w:cs="Times New Roman"/>
                <w:color w:val="auto"/>
                <w:sz w:val="28"/>
                <w:szCs w:val="28"/>
                <w:lang w:val="ro-RO"/>
              </w:rPr>
              <w:t>acceptate de cumpărător</w:t>
            </w:r>
            <w:r w:rsidR="00DD2FAF" w:rsidRPr="00852F10">
              <w:rPr>
                <w:rFonts w:cs="Times New Roman"/>
                <w:color w:val="auto"/>
                <w:sz w:val="28"/>
                <w:szCs w:val="28"/>
                <w:lang w:val="ro-RO"/>
              </w:rPr>
              <w:t xml:space="preserve"> până la data de 25 a lunii următoare. Este o prevedere utilă în special pentru serviciile de telecomunicație</w:t>
            </w:r>
            <w:r w:rsidR="000A3B89" w:rsidRPr="00852F10">
              <w:rPr>
                <w:rFonts w:cs="Times New Roman"/>
                <w:color w:val="auto"/>
                <w:sz w:val="28"/>
                <w:szCs w:val="28"/>
                <w:lang w:val="ro-RO"/>
              </w:rPr>
              <w:t xml:space="preserve">, facturile cărora vin la sfârșit de lună. </w:t>
            </w:r>
          </w:p>
          <w:p w14:paraId="54049157" w14:textId="711C8880" w:rsidR="00000ED8" w:rsidRPr="00852F10" w:rsidRDefault="00AA5855" w:rsidP="007372E1">
            <w:pPr>
              <w:shd w:val="clear" w:color="auto" w:fill="FFFFFF"/>
              <w:spacing w:after="0"/>
              <w:ind w:left="0"/>
              <w:jc w:val="both"/>
              <w:rPr>
                <w:rFonts w:cs="Times New Roman"/>
                <w:color w:val="auto"/>
                <w:sz w:val="28"/>
                <w:szCs w:val="28"/>
                <w:lang w:val="ro-RO"/>
              </w:rPr>
            </w:pPr>
            <w:r w:rsidRPr="00852F10">
              <w:rPr>
                <w:rFonts w:cs="Times New Roman"/>
                <w:color w:val="auto"/>
                <w:sz w:val="28"/>
                <w:szCs w:val="28"/>
                <w:lang w:val="ro-RO"/>
              </w:rPr>
              <w:t>Adițional</w:t>
            </w:r>
            <w:r w:rsidR="008159A6">
              <w:rPr>
                <w:rFonts w:cs="Times New Roman"/>
                <w:color w:val="auto"/>
                <w:sz w:val="28"/>
                <w:szCs w:val="28"/>
                <w:lang w:val="ro-RO"/>
              </w:rPr>
              <w:t>,</w:t>
            </w:r>
            <w:bookmarkStart w:id="0" w:name="_GoBack"/>
            <w:bookmarkEnd w:id="0"/>
            <w:r w:rsidRPr="00852F10">
              <w:rPr>
                <w:rFonts w:cs="Times New Roman"/>
                <w:color w:val="auto"/>
                <w:sz w:val="28"/>
                <w:szCs w:val="28"/>
                <w:lang w:val="ro-RO"/>
              </w:rPr>
              <w:t xml:space="preserve"> pentru a introduce claritate în utilizarea facturilor fiscale în format electronic și facturilor fiscale electronice (e-factura), se propune introducerea definiției ”e-factura” în art. 93 din Codul fiscal.</w:t>
            </w:r>
          </w:p>
        </w:tc>
      </w:tr>
      <w:tr w:rsidR="00000ED8" w:rsidRPr="00852F10" w14:paraId="258595EE" w14:textId="77777777" w:rsidTr="00020B61">
        <w:trPr>
          <w:trHeight w:val="1"/>
        </w:trPr>
        <w:tc>
          <w:tcPr>
            <w:tcW w:w="9498" w:type="dxa"/>
            <w:tcBorders>
              <w:top w:val="single" w:sz="2" w:space="0" w:color="000000"/>
              <w:left w:val="single" w:sz="2" w:space="0" w:color="000000"/>
              <w:bottom w:val="single" w:sz="2" w:space="0" w:color="000000"/>
              <w:right w:val="single" w:sz="2" w:space="0" w:color="000000"/>
            </w:tcBorders>
            <w:shd w:val="clear" w:color="auto" w:fill="F2F2F2"/>
          </w:tcPr>
          <w:p w14:paraId="5013E002" w14:textId="77777777" w:rsidR="00000ED8" w:rsidRPr="00852F10" w:rsidRDefault="00000ED8" w:rsidP="00000ED8">
            <w:pPr>
              <w:tabs>
                <w:tab w:val="left" w:pos="462"/>
              </w:tabs>
              <w:spacing w:after="0"/>
              <w:rPr>
                <w:rFonts w:cs="Times New Roman"/>
                <w:b/>
                <w:color w:val="auto"/>
                <w:sz w:val="28"/>
                <w:szCs w:val="28"/>
                <w:lang w:val="ro-RO"/>
              </w:rPr>
            </w:pPr>
            <w:r w:rsidRPr="00852F10">
              <w:rPr>
                <w:rFonts w:cs="Times New Roman"/>
                <w:b/>
                <w:color w:val="auto"/>
                <w:sz w:val="28"/>
                <w:szCs w:val="28"/>
                <w:lang w:val="ro-RO"/>
              </w:rPr>
              <w:lastRenderedPageBreak/>
              <w:t>Fundamentarea economico-financiară</w:t>
            </w:r>
          </w:p>
        </w:tc>
      </w:tr>
      <w:tr w:rsidR="00000ED8" w:rsidRPr="00852F10" w14:paraId="3C895E00" w14:textId="77777777" w:rsidTr="00020B61">
        <w:trPr>
          <w:trHeight w:val="1"/>
        </w:trPr>
        <w:tc>
          <w:tcPr>
            <w:tcW w:w="9498" w:type="dxa"/>
            <w:tcBorders>
              <w:top w:val="single" w:sz="2" w:space="0" w:color="000000"/>
              <w:left w:val="single" w:sz="2" w:space="0" w:color="000000"/>
              <w:bottom w:val="single" w:sz="2" w:space="0" w:color="000000"/>
              <w:right w:val="single" w:sz="2" w:space="0" w:color="000000"/>
            </w:tcBorders>
            <w:shd w:val="clear" w:color="000000" w:fill="FFFFFF"/>
          </w:tcPr>
          <w:p w14:paraId="69960D4E" w14:textId="54126C56" w:rsidR="00000ED8" w:rsidRPr="007372E1" w:rsidRDefault="00000ED8" w:rsidP="007372E1">
            <w:pPr>
              <w:pStyle w:val="NoSpacing"/>
              <w:ind w:left="0"/>
              <w:jc w:val="both"/>
              <w:rPr>
                <w:rFonts w:ascii="Georgia" w:hAnsi="Georgia" w:cs="Times New Roman"/>
                <w:color w:val="auto"/>
                <w:sz w:val="28"/>
                <w:szCs w:val="28"/>
                <w:lang w:val="ro-RO"/>
              </w:rPr>
            </w:pPr>
            <w:r w:rsidRPr="00852F10">
              <w:rPr>
                <w:rFonts w:ascii="Georgia" w:hAnsi="Georgia" w:cs="Times New Roman"/>
                <w:color w:val="auto"/>
                <w:sz w:val="28"/>
                <w:szCs w:val="28"/>
                <w:lang w:val="ro-RO"/>
              </w:rPr>
              <w:t>Implementarea proiectului nu necesită alocarea unor mijloace financiare suplimentare din bugetul de stat. Totodată, în virtutea art.3 alin (3</w:t>
            </w:r>
            <w:r w:rsidRPr="00852F10">
              <w:rPr>
                <w:rFonts w:ascii="Georgia" w:hAnsi="Georgia" w:cs="Times New Roman"/>
                <w:color w:val="auto"/>
                <w:sz w:val="28"/>
                <w:szCs w:val="28"/>
                <w:vertAlign w:val="superscript"/>
                <w:lang w:val="ro-RO"/>
              </w:rPr>
              <w:t>1</w:t>
            </w:r>
            <w:r w:rsidRPr="00852F10">
              <w:rPr>
                <w:rFonts w:ascii="Georgia" w:hAnsi="Georgia" w:cs="Times New Roman"/>
                <w:color w:val="auto"/>
                <w:sz w:val="28"/>
                <w:szCs w:val="28"/>
                <w:lang w:val="ro-RO"/>
              </w:rPr>
              <w:t xml:space="preserve">) din Codul fiscal, în cazul iniţiativelor legislative înaintate de către deputaţi, actul </w:t>
            </w:r>
            <w:r w:rsidRPr="00852F10">
              <w:rPr>
                <w:rFonts w:ascii="Georgia" w:hAnsi="Georgia" w:cs="Times New Roman"/>
                <w:color w:val="auto"/>
                <w:sz w:val="28"/>
                <w:szCs w:val="28"/>
                <w:lang w:val="ro-RO"/>
              </w:rPr>
              <w:lastRenderedPageBreak/>
              <w:t>de analiză a impactului de reglementare va fi întocmit de Guvern în procesul de avizare, conform unei metodologii aprobate de acesta.</w:t>
            </w:r>
          </w:p>
        </w:tc>
      </w:tr>
      <w:tr w:rsidR="00000ED8" w:rsidRPr="00852F10" w14:paraId="6A3D9910" w14:textId="77777777" w:rsidTr="00020B61">
        <w:trPr>
          <w:trHeight w:val="1"/>
        </w:trPr>
        <w:tc>
          <w:tcPr>
            <w:tcW w:w="9498" w:type="dxa"/>
            <w:tcBorders>
              <w:top w:val="single" w:sz="2" w:space="0" w:color="000000"/>
              <w:left w:val="single" w:sz="2" w:space="0" w:color="000000"/>
              <w:bottom w:val="single" w:sz="2" w:space="0" w:color="000000"/>
              <w:right w:val="single" w:sz="2" w:space="0" w:color="000000"/>
            </w:tcBorders>
            <w:shd w:val="clear" w:color="auto" w:fill="F2F2F2"/>
          </w:tcPr>
          <w:p w14:paraId="7CE7F8B8" w14:textId="77777777" w:rsidR="00000ED8" w:rsidRPr="00852F10" w:rsidRDefault="00000ED8" w:rsidP="00000ED8">
            <w:pPr>
              <w:spacing w:after="0"/>
              <w:jc w:val="both"/>
              <w:rPr>
                <w:rFonts w:cs="Times New Roman"/>
                <w:b/>
                <w:color w:val="auto"/>
                <w:sz w:val="28"/>
                <w:szCs w:val="28"/>
                <w:lang w:val="ro-RO"/>
              </w:rPr>
            </w:pPr>
            <w:r w:rsidRPr="00852F10">
              <w:rPr>
                <w:rFonts w:cs="Times New Roman"/>
                <w:b/>
                <w:color w:val="auto"/>
                <w:sz w:val="28"/>
                <w:szCs w:val="28"/>
                <w:lang w:val="ro-RO"/>
              </w:rPr>
              <w:lastRenderedPageBreak/>
              <w:t>Modul de încorporare a actului în cadrul normativ în vigoare</w:t>
            </w:r>
          </w:p>
        </w:tc>
      </w:tr>
      <w:tr w:rsidR="00000ED8" w:rsidRPr="00852F10" w14:paraId="3F7B4F68" w14:textId="77777777" w:rsidTr="00020B61">
        <w:trPr>
          <w:trHeight w:val="1"/>
        </w:trPr>
        <w:tc>
          <w:tcPr>
            <w:tcW w:w="9498" w:type="dxa"/>
            <w:tcBorders>
              <w:top w:val="single" w:sz="2" w:space="0" w:color="000000"/>
              <w:left w:val="single" w:sz="2" w:space="0" w:color="000000"/>
              <w:bottom w:val="single" w:sz="2" w:space="0" w:color="000000"/>
              <w:right w:val="single" w:sz="2" w:space="0" w:color="000000"/>
            </w:tcBorders>
            <w:shd w:val="clear" w:color="000000" w:fill="FFFFFF"/>
          </w:tcPr>
          <w:p w14:paraId="5825DC25" w14:textId="77777777" w:rsidR="00000ED8" w:rsidRPr="00852F10" w:rsidRDefault="00000ED8" w:rsidP="007372E1">
            <w:pPr>
              <w:spacing w:after="0"/>
              <w:ind w:left="0"/>
              <w:jc w:val="both"/>
              <w:rPr>
                <w:rFonts w:cs="Times New Roman"/>
                <w:color w:val="auto"/>
                <w:sz w:val="28"/>
                <w:szCs w:val="28"/>
                <w:lang w:val="ro-RO"/>
              </w:rPr>
            </w:pPr>
            <w:r w:rsidRPr="00852F10">
              <w:rPr>
                <w:rFonts w:cs="Times New Roman"/>
                <w:color w:val="auto"/>
                <w:sz w:val="28"/>
                <w:szCs w:val="28"/>
                <w:lang w:val="ro-RO"/>
              </w:rPr>
              <w:t>Prezentul proiect este elaborat în conformitate cu legislația în vigoare și nu necesită elaborarea sau modificarea altor acte normative, cu excepția actelor normative subordonate celor, ce au suferit careva modificări (hotărâri de Guvern, ordine ale autorităților administrației publice centrale etc).</w:t>
            </w:r>
          </w:p>
        </w:tc>
      </w:tr>
      <w:tr w:rsidR="00A8041D" w:rsidRPr="00852F10" w14:paraId="463B2F80" w14:textId="77777777" w:rsidTr="00020B61">
        <w:trPr>
          <w:trHeight w:val="1"/>
        </w:trPr>
        <w:tc>
          <w:tcPr>
            <w:tcW w:w="9498" w:type="dxa"/>
            <w:tcBorders>
              <w:top w:val="single" w:sz="2" w:space="0" w:color="000000"/>
              <w:left w:val="single" w:sz="2" w:space="0" w:color="000000"/>
              <w:bottom w:val="single" w:sz="2" w:space="0" w:color="000000"/>
              <w:right w:val="single" w:sz="2" w:space="0" w:color="000000"/>
            </w:tcBorders>
            <w:shd w:val="clear" w:color="auto" w:fill="E7E6E6" w:themeFill="background2"/>
          </w:tcPr>
          <w:p w14:paraId="759091ED" w14:textId="0CF2FD4E" w:rsidR="00A8041D" w:rsidRPr="00852F10" w:rsidRDefault="00A8041D" w:rsidP="00000ED8">
            <w:pPr>
              <w:spacing w:after="0"/>
              <w:jc w:val="both"/>
              <w:rPr>
                <w:rFonts w:cs="Times New Roman"/>
                <w:b/>
                <w:bCs/>
                <w:color w:val="auto"/>
                <w:sz w:val="28"/>
                <w:szCs w:val="28"/>
                <w:lang w:val="ro-RO"/>
              </w:rPr>
            </w:pPr>
            <w:r w:rsidRPr="00852F10">
              <w:rPr>
                <w:rFonts w:cs="Times New Roman"/>
                <w:b/>
                <w:bCs/>
                <w:color w:val="auto"/>
                <w:sz w:val="28"/>
                <w:szCs w:val="28"/>
                <w:lang w:val="ro-RO"/>
              </w:rPr>
              <w:t xml:space="preserve">Avizarea și consultarea publică a proiectului </w:t>
            </w:r>
          </w:p>
        </w:tc>
      </w:tr>
      <w:tr w:rsidR="00A8041D" w:rsidRPr="00852F10" w14:paraId="516F3F21" w14:textId="77777777" w:rsidTr="00020B61">
        <w:trPr>
          <w:trHeight w:val="1"/>
        </w:trPr>
        <w:tc>
          <w:tcPr>
            <w:tcW w:w="9498" w:type="dxa"/>
            <w:tcBorders>
              <w:top w:val="single" w:sz="2" w:space="0" w:color="000000"/>
              <w:left w:val="single" w:sz="2" w:space="0" w:color="000000"/>
              <w:bottom w:val="single" w:sz="2" w:space="0" w:color="000000"/>
              <w:right w:val="single" w:sz="2" w:space="0" w:color="000000"/>
            </w:tcBorders>
            <w:shd w:val="clear" w:color="000000" w:fill="FFFFFF"/>
          </w:tcPr>
          <w:p w14:paraId="20900DD4" w14:textId="381D4F38" w:rsidR="00A8041D" w:rsidRPr="00852F10" w:rsidRDefault="006241CC" w:rsidP="006241CC">
            <w:pPr>
              <w:spacing w:after="0"/>
              <w:ind w:left="0"/>
              <w:jc w:val="both"/>
              <w:rPr>
                <w:rFonts w:cs="Times New Roman"/>
                <w:color w:val="auto"/>
                <w:sz w:val="28"/>
                <w:szCs w:val="28"/>
                <w:lang w:val="ro-RO"/>
              </w:rPr>
            </w:pPr>
            <w:r w:rsidRPr="00852F10">
              <w:rPr>
                <w:rFonts w:cs="Times New Roman"/>
                <w:color w:val="auto"/>
                <w:sz w:val="28"/>
                <w:szCs w:val="28"/>
                <w:lang w:val="ro-RO"/>
              </w:rPr>
              <w:t xml:space="preserve">Proiectul de lege a fost inițiat în baza unor discuții </w:t>
            </w:r>
            <w:r w:rsidR="005F6008" w:rsidRPr="00852F10">
              <w:rPr>
                <w:rFonts w:cs="Times New Roman"/>
                <w:color w:val="auto"/>
                <w:sz w:val="28"/>
                <w:szCs w:val="28"/>
                <w:lang w:val="ro-RO"/>
              </w:rPr>
              <w:t xml:space="preserve">publice avute de </w:t>
            </w:r>
            <w:r w:rsidRPr="00852F10">
              <w:rPr>
                <w:rFonts w:cs="Times New Roman"/>
                <w:color w:val="auto"/>
                <w:sz w:val="28"/>
                <w:szCs w:val="28"/>
                <w:lang w:val="ro-RO"/>
              </w:rPr>
              <w:t>deputatul</w:t>
            </w:r>
            <w:r w:rsidR="005F6008" w:rsidRPr="00852F10">
              <w:rPr>
                <w:rFonts w:cs="Times New Roman"/>
                <w:color w:val="auto"/>
                <w:sz w:val="28"/>
                <w:szCs w:val="28"/>
                <w:lang w:val="ro-RO"/>
              </w:rPr>
              <w:t xml:space="preserve"> </w:t>
            </w:r>
            <w:r w:rsidRPr="00852F10">
              <w:rPr>
                <w:rFonts w:cs="Times New Roman"/>
                <w:color w:val="auto"/>
                <w:sz w:val="28"/>
                <w:szCs w:val="28"/>
                <w:lang w:val="ro-RO"/>
              </w:rPr>
              <w:t xml:space="preserve">Radu Marian cu peste 50 de antreprenori și liberi profesioniști, care au venit cu propuneri de îmbunătățire ale activităților. </w:t>
            </w:r>
            <w:r w:rsidR="005F6008" w:rsidRPr="00852F10">
              <w:rPr>
                <w:rFonts w:cs="Times New Roman"/>
                <w:color w:val="auto"/>
                <w:sz w:val="28"/>
                <w:szCs w:val="28"/>
                <w:lang w:val="ro-RO"/>
              </w:rPr>
              <w:t xml:space="preserve">Inițiativa a fost </w:t>
            </w:r>
            <w:r w:rsidR="00F63D03" w:rsidRPr="00852F10">
              <w:rPr>
                <w:rFonts w:cs="Times New Roman"/>
                <w:color w:val="auto"/>
                <w:sz w:val="28"/>
                <w:szCs w:val="28"/>
                <w:lang w:val="ro-RO"/>
              </w:rPr>
              <w:t>discutată și coordonată cu conducerea Ministerului Finanțelor și Ministerului Economiei și Infrastructurii.</w:t>
            </w:r>
          </w:p>
        </w:tc>
      </w:tr>
    </w:tbl>
    <w:p w14:paraId="78A22C0F" w14:textId="77777777" w:rsidR="00000ED8" w:rsidRPr="00852F10" w:rsidRDefault="00000ED8" w:rsidP="00000ED8">
      <w:pPr>
        <w:tabs>
          <w:tab w:val="left" w:pos="6750"/>
        </w:tabs>
        <w:spacing w:after="0"/>
        <w:jc w:val="both"/>
        <w:rPr>
          <w:rFonts w:cs="Times New Roman"/>
          <w:b/>
          <w:sz w:val="28"/>
          <w:szCs w:val="28"/>
          <w:lang w:val="ro-RO" w:eastAsia="ru-RU"/>
        </w:rPr>
      </w:pPr>
    </w:p>
    <w:p w14:paraId="03FFA381" w14:textId="77777777" w:rsidR="004F6545" w:rsidRPr="00852F10" w:rsidRDefault="004F6545" w:rsidP="00E30F0F">
      <w:pPr>
        <w:tabs>
          <w:tab w:val="left" w:pos="6750"/>
        </w:tabs>
        <w:spacing w:after="0"/>
        <w:ind w:left="142"/>
        <w:jc w:val="both"/>
        <w:rPr>
          <w:rFonts w:cs="Times New Roman"/>
          <w:b/>
          <w:sz w:val="28"/>
          <w:szCs w:val="28"/>
          <w:lang w:val="ro-RO" w:eastAsia="ru-RU"/>
        </w:rPr>
      </w:pPr>
    </w:p>
    <w:p w14:paraId="0130481C" w14:textId="77777777" w:rsidR="004F6545" w:rsidRPr="00852F10" w:rsidRDefault="004F6545" w:rsidP="00E30F0F">
      <w:pPr>
        <w:tabs>
          <w:tab w:val="left" w:pos="6750"/>
        </w:tabs>
        <w:spacing w:after="0"/>
        <w:ind w:left="142"/>
        <w:rPr>
          <w:rFonts w:cs="Times New Roman"/>
          <w:b/>
          <w:sz w:val="28"/>
          <w:szCs w:val="28"/>
          <w:lang w:val="ro-RO" w:eastAsia="ru-RU"/>
        </w:rPr>
      </w:pPr>
    </w:p>
    <w:p w14:paraId="1BB3F539" w14:textId="77777777" w:rsidR="004F6545" w:rsidRPr="00852F10" w:rsidRDefault="004F6545" w:rsidP="00E30F0F">
      <w:pPr>
        <w:jc w:val="right"/>
        <w:rPr>
          <w:rFonts w:eastAsia="Times New Roman" w:cs="Times New Roman"/>
          <w:b/>
          <w:bCs/>
          <w:sz w:val="28"/>
          <w:szCs w:val="28"/>
          <w:lang w:val="ro-RO"/>
        </w:rPr>
      </w:pPr>
    </w:p>
    <w:sectPr w:rsidR="004F6545" w:rsidRPr="00852F10" w:rsidSect="006676B1">
      <w:type w:val="continuous"/>
      <w:pgSz w:w="11900" w:h="16840"/>
      <w:pgMar w:top="851" w:right="1021" w:bottom="851" w:left="851" w:header="851" w:footer="45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5877CA" w14:textId="77777777" w:rsidR="00EE72EB" w:rsidRDefault="00EE72EB" w:rsidP="00CB1252">
      <w:pPr>
        <w:spacing w:after="0" w:line="240" w:lineRule="auto"/>
      </w:pPr>
      <w:r>
        <w:separator/>
      </w:r>
    </w:p>
  </w:endnote>
  <w:endnote w:type="continuationSeparator" w:id="0">
    <w:p w14:paraId="565C71DF" w14:textId="77777777" w:rsidR="00EE72EB" w:rsidRDefault="00EE72EB" w:rsidP="00CB12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Open Sans">
    <w:panose1 w:val="020B0606030504020204"/>
    <w:charset w:val="00"/>
    <w:family w:val="swiss"/>
    <w:pitch w:val="variable"/>
    <w:sig w:usb0="E00002EF" w:usb1="4000205B" w:usb2="00000028" w:usb3="00000000" w:csb0="0000019F" w:csb1="00000000"/>
  </w:font>
  <w:font w:name="Helvetica Neue">
    <w:altName w:val="Arial"/>
    <w:charset w:val="00"/>
    <w:family w:val="auto"/>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FA45BC" w14:textId="77777777" w:rsidR="00CB1252" w:rsidRDefault="00981E55">
    <w:pPr>
      <w:pStyle w:val="Footer"/>
      <w:jc w:val="right"/>
    </w:pPr>
    <w:r>
      <w:fldChar w:fldCharType="begin"/>
    </w:r>
    <w:r w:rsidR="00CB1252">
      <w:instrText xml:space="preserve"> PAGE </w:instrText>
    </w:r>
    <w:r>
      <w:fldChar w:fldCharType="separate"/>
    </w:r>
    <w:r w:rsidR="00D638FB">
      <w:rPr>
        <w:noProof/>
      </w:rPr>
      <w:t>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BD5E0D" w14:textId="77777777" w:rsidR="00CB1252" w:rsidRDefault="00CB1252">
    <w:pPr>
      <w:pStyle w:val="Footer"/>
      <w:ind w:left="851"/>
    </w:pPr>
  </w:p>
  <w:p w14:paraId="5FCDE30D" w14:textId="77777777" w:rsidR="00CB1252" w:rsidRDefault="00CB1252">
    <w:pPr>
      <w:pStyle w:val="Footer"/>
      <w:tabs>
        <w:tab w:val="clear" w:pos="7027"/>
        <w:tab w:val="clear" w:pos="9689"/>
        <w:tab w:val="right" w:pos="9883"/>
      </w:tabs>
      <w:ind w:left="851"/>
    </w:pPr>
    <w:r>
      <w:t>Republica Moldova, MD-2004, Chişinău</w:t>
    </w:r>
    <w:r>
      <w:tab/>
      <w:t>info@parlament.md</w:t>
    </w:r>
  </w:p>
  <w:p w14:paraId="788C4AC0" w14:textId="77777777" w:rsidR="00CB1252" w:rsidRDefault="00CB1252">
    <w:pPr>
      <w:pStyle w:val="Footer"/>
      <w:tabs>
        <w:tab w:val="clear" w:pos="7027"/>
        <w:tab w:val="clear" w:pos="9689"/>
        <w:tab w:val="right" w:pos="9883"/>
      </w:tabs>
      <w:ind w:left="851"/>
    </w:pPr>
    <w:r>
      <w:t>Bd. Ştefan cel Mare şi Sfânt 105</w:t>
    </w:r>
    <w: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373985" w14:textId="77777777" w:rsidR="00EE72EB" w:rsidRDefault="00EE72EB" w:rsidP="00CB1252">
      <w:pPr>
        <w:spacing w:after="0" w:line="240" w:lineRule="auto"/>
      </w:pPr>
      <w:r>
        <w:separator/>
      </w:r>
    </w:p>
  </w:footnote>
  <w:footnote w:type="continuationSeparator" w:id="0">
    <w:p w14:paraId="40747BB8" w14:textId="77777777" w:rsidR="00EE72EB" w:rsidRDefault="00EE72EB" w:rsidP="00CB12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399E41" w14:textId="20E0BDB6" w:rsidR="00CB1252" w:rsidRDefault="00351A7F" w:rsidP="005F3E04">
    <w:pPr>
      <w:pStyle w:val="Header"/>
      <w:tabs>
        <w:tab w:val="left" w:pos="851"/>
      </w:tabs>
    </w:pPr>
    <w:r>
      <w:rPr>
        <w:noProof/>
      </w:rPr>
      <w:drawing>
        <wp:anchor distT="152400" distB="152400" distL="152400" distR="152400" simplePos="0" relativeHeight="251657216" behindDoc="1" locked="0" layoutInCell="1" allowOverlap="1" wp14:anchorId="7206E09E" wp14:editId="2A3F7C9B">
          <wp:simplePos x="0" y="0"/>
          <wp:positionH relativeFrom="margin">
            <wp:align>left</wp:align>
          </wp:positionH>
          <wp:positionV relativeFrom="page">
            <wp:posOffset>379730</wp:posOffset>
          </wp:positionV>
          <wp:extent cx="1786255" cy="567690"/>
          <wp:effectExtent l="0" t="0" r="4445" b="38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6255" cy="56769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152399" distB="152399" distL="152400" distR="152400" simplePos="0" relativeHeight="251658240" behindDoc="1" locked="0" layoutInCell="1" allowOverlap="1" wp14:anchorId="0CE3FE78" wp14:editId="287D35A3">
              <wp:simplePos x="0" y="0"/>
              <wp:positionH relativeFrom="page">
                <wp:posOffset>1089660</wp:posOffset>
              </wp:positionH>
              <wp:positionV relativeFrom="page">
                <wp:posOffset>9965689</wp:posOffset>
              </wp:positionV>
              <wp:extent cx="5725160" cy="0"/>
              <wp:effectExtent l="0" t="0" r="0" b="0"/>
              <wp:wrapNone/>
              <wp:docPr id="1"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5160" cy="0"/>
                      </a:xfrm>
                      <a:prstGeom prst="line">
                        <a:avLst/>
                      </a:prstGeom>
                      <a:noFill/>
                      <a:ln w="10160">
                        <a:solidFill>
                          <a:srgbClr val="7F7F7F"/>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9D228C" id="Straight Connector 2" o:spid="_x0000_s1026" style="position:absolute;z-index:-251658240;visibility:visible;mso-wrap-style:square;mso-width-percent:0;mso-height-percent:0;mso-wrap-distance-left:12pt;mso-wrap-distance-top:4.23331mm;mso-wrap-distance-right:12pt;mso-wrap-distance-bottom:4.23331mm;mso-position-horizontal:absolute;mso-position-horizontal-relative:page;mso-position-vertical:absolute;mso-position-vertical-relative:page;mso-width-percent:0;mso-height-percent:0;mso-width-relative:page;mso-height-relative:page" from="85.8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J4P0QEAAIUDAAAOAAAAZHJzL2Uyb0RvYy54bWysU9tu2zAMfR+wfxD0vtgJ0AuMOH1Il710&#10;W4B0H8BIsi1MEgVJjZ2/H6VcunVvRW1AEEXy6PCQWj5M1rCDClGja/l8VnOmnECpXd/yX8+bL/ec&#10;xQROgkGnWn5UkT+sPn9ajr5RCxzQSBUYgbjYjL7lQ0q+qaooBmUhztArR84Og4VEZugrGWAkdGuq&#10;RV3fViMG6QMKFSOdPp6cfFXwu06J9LProkrMtJy4pbKGsu7zWq2W0PQB/KDFmQa8g4UF7ejSK9Qj&#10;JGAvQf8HZbUIGLFLM4G2wq7TQpUaqJp5/aaa3QBelVpInOivMsWPgxU/DtvAtKTecebAUot2KYDu&#10;h8TW6BwJiIEtsk6jjw2Fr9025ErF5Hb+CcXvyByuB3C9Knyfj55A5jmj+iclG9HTbfvxO0qKgZeE&#10;RbSpCzZDkhxsKr05XnujpsQEHd7cLW7mt9RCcfFV0FwSfYjpm0LL8qblRrssGzRweIopE4HmEpKP&#10;HW60MaX1xrGR2NYZOrsiGi2ztxih369NYAeg6bnb5L+U9SbM6kQzbLRt+X2dv9NUDQrkVyfLNQm0&#10;Oe2JinFnabIaJ133KI/bcJGMel04n+cyD9Pfdsl+fT2rPwAAAP//AwBQSwMEFAAGAAgAAAAhANxX&#10;zwnhAAAADgEAAA8AAABkcnMvZG93bnJldi54bWxMj8FOwzAQRO9I/IO1SFwQdZpCAiFOhSKBWoRA&#10;BD7AjbdJRLwOsduGv2d7QHDb2R3NvsmXk+3FHkffOVIwn0UgkGpnOmoUfLw/XN6A8EGT0b0jVPCN&#10;HpbF6UmuM+MO9Ib7KjSCQ8hnWkEbwpBJ6esWrfYzNyDxbetGqwPLsZFm1AcOt72MoyiRVnfEH1o9&#10;YNli/VntrILHReXiL7P16/T55WKVrMqn11AqdX423d+BCDiFPzMc8RkdCmbauB0ZL3rW6TxhKw/X&#10;ye0ViKMlShcxiM3vTha5/F+j+AEAAP//AwBQSwECLQAUAAYACAAAACEAtoM4kv4AAADhAQAAEwAA&#10;AAAAAAAAAAAAAAAAAAAAW0NvbnRlbnRfVHlwZXNdLnhtbFBLAQItABQABgAIAAAAIQA4/SH/1gAA&#10;AJQBAAALAAAAAAAAAAAAAAAAAC8BAABfcmVscy8ucmVsc1BLAQItABQABgAIAAAAIQAJVJ4P0QEA&#10;AIUDAAAOAAAAAAAAAAAAAAAAAC4CAABkcnMvZTJvRG9jLnhtbFBLAQItABQABgAIAAAAIQDcV88J&#10;4QAAAA4BAAAPAAAAAAAAAAAAAAAAACsEAABkcnMvZG93bnJldi54bWxQSwUGAAAAAAQABADzAAAA&#10;OQUAAAAA&#10;" strokecolor="#7f7f7f" strokeweight=".8pt">
              <v:stroke joinstyle="miter"/>
              <w10:wrap anchorx="page" anchory="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A2215"/>
    <w:multiLevelType w:val="hybridMultilevel"/>
    <w:tmpl w:val="BF70DDD6"/>
    <w:lvl w:ilvl="0" w:tplc="F38A97B4">
      <w:start w:val="1"/>
      <w:numFmt w:val="decimal"/>
      <w:lvlText w:val="%1."/>
      <w:lvlJc w:val="left"/>
      <w:pPr>
        <w:ind w:left="360" w:hanging="360"/>
      </w:pPr>
      <w:rPr>
        <w:rFonts w:ascii="Times New Roman" w:eastAsiaTheme="minorHAnsi" w:hAnsi="Times New Roman" w:cs="Times New Roman"/>
        <w:color w:val="auto"/>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 w15:restartNumberingAfterBreak="0">
    <w:nsid w:val="0B7424FE"/>
    <w:multiLevelType w:val="hybridMultilevel"/>
    <w:tmpl w:val="D9F8B4BA"/>
    <w:styleLink w:val="Stilimportat1"/>
    <w:lvl w:ilvl="0" w:tplc="B9B4A986">
      <w:start w:val="1"/>
      <w:numFmt w:val="decimal"/>
      <w:lvlText w:val="%1."/>
      <w:lvlJc w:val="left"/>
      <w:pPr>
        <w:ind w:left="1931"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D542F2A">
      <w:start w:val="1"/>
      <w:numFmt w:val="lowerLetter"/>
      <w:lvlText w:val="%2."/>
      <w:lvlJc w:val="left"/>
      <w:pPr>
        <w:ind w:left="2651"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B2A560">
      <w:start w:val="1"/>
      <w:numFmt w:val="lowerRoman"/>
      <w:lvlText w:val="%3."/>
      <w:lvlJc w:val="left"/>
      <w:pPr>
        <w:ind w:left="3371" w:hanging="3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A72E786">
      <w:start w:val="1"/>
      <w:numFmt w:val="decimal"/>
      <w:lvlText w:val="%4."/>
      <w:lvlJc w:val="left"/>
      <w:pPr>
        <w:ind w:left="4091"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A365120">
      <w:start w:val="1"/>
      <w:numFmt w:val="lowerLetter"/>
      <w:lvlText w:val="%5."/>
      <w:lvlJc w:val="left"/>
      <w:pPr>
        <w:ind w:left="4811"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59AA11A">
      <w:start w:val="1"/>
      <w:numFmt w:val="lowerRoman"/>
      <w:lvlText w:val="%6."/>
      <w:lvlJc w:val="left"/>
      <w:pPr>
        <w:ind w:left="5531" w:hanging="3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92A8FA6">
      <w:start w:val="1"/>
      <w:numFmt w:val="decimal"/>
      <w:lvlText w:val="%7."/>
      <w:lvlJc w:val="left"/>
      <w:pPr>
        <w:ind w:left="6251"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56A7716">
      <w:start w:val="1"/>
      <w:numFmt w:val="lowerLetter"/>
      <w:lvlText w:val="%8."/>
      <w:lvlJc w:val="left"/>
      <w:pPr>
        <w:ind w:left="6971"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386AC6E">
      <w:start w:val="1"/>
      <w:numFmt w:val="lowerRoman"/>
      <w:lvlText w:val="%9."/>
      <w:lvlJc w:val="left"/>
      <w:pPr>
        <w:ind w:left="7691" w:hanging="3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1361143A"/>
    <w:multiLevelType w:val="hybridMultilevel"/>
    <w:tmpl w:val="322E887A"/>
    <w:lvl w:ilvl="0" w:tplc="F2BA6588">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4C57AD3"/>
    <w:multiLevelType w:val="hybridMultilevel"/>
    <w:tmpl w:val="7B0ACE4C"/>
    <w:lvl w:ilvl="0" w:tplc="F41C7EF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 w15:restartNumberingAfterBreak="0">
    <w:nsid w:val="19812CDC"/>
    <w:multiLevelType w:val="hybridMultilevel"/>
    <w:tmpl w:val="28C2EAB4"/>
    <w:lvl w:ilvl="0" w:tplc="7256E03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D783E71"/>
    <w:multiLevelType w:val="multilevel"/>
    <w:tmpl w:val="7374BE98"/>
    <w:lvl w:ilvl="0">
      <w:start w:val="1"/>
      <w:numFmt w:val="decimal"/>
      <w:lvlText w:val="%1."/>
      <w:lvlJc w:val="left"/>
      <w:pPr>
        <w:ind w:left="360" w:hanging="360"/>
      </w:pPr>
      <w:rPr>
        <w:rFonts w:ascii="Times New Roman" w:eastAsia="Times New Roman" w:hAnsi="Times New Roman" w:cs="Times New Roman"/>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15:restartNumberingAfterBreak="0">
    <w:nsid w:val="1DA87B00"/>
    <w:multiLevelType w:val="hybridMultilevel"/>
    <w:tmpl w:val="5E72C9F0"/>
    <w:lvl w:ilvl="0" w:tplc="08090017">
      <w:start w:val="1"/>
      <w:numFmt w:val="lowerLetter"/>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7" w15:restartNumberingAfterBreak="0">
    <w:nsid w:val="1EDC2110"/>
    <w:multiLevelType w:val="hybridMultilevel"/>
    <w:tmpl w:val="B57CEA2A"/>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42300DB"/>
    <w:multiLevelType w:val="hybridMultilevel"/>
    <w:tmpl w:val="BF70DDD6"/>
    <w:lvl w:ilvl="0" w:tplc="F38A97B4">
      <w:start w:val="1"/>
      <w:numFmt w:val="decimal"/>
      <w:lvlText w:val="%1."/>
      <w:lvlJc w:val="left"/>
      <w:pPr>
        <w:ind w:left="360" w:hanging="360"/>
      </w:pPr>
      <w:rPr>
        <w:rFonts w:ascii="Times New Roman" w:eastAsia="Calibri" w:hAnsi="Times New Roman" w:cs="Times New Roman"/>
        <w:color w:val="auto"/>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9" w15:restartNumberingAfterBreak="0">
    <w:nsid w:val="251C53C2"/>
    <w:multiLevelType w:val="hybridMultilevel"/>
    <w:tmpl w:val="F77C14B4"/>
    <w:lvl w:ilvl="0" w:tplc="86E43B30">
      <w:start w:val="1"/>
      <w:numFmt w:val="decimal"/>
      <w:lvlText w:val="%1."/>
      <w:lvlJc w:val="left"/>
      <w:pPr>
        <w:ind w:left="720" w:hanging="360"/>
      </w:pPr>
      <w:rPr>
        <w:rFonts w:ascii="Calibri" w:hAnsi="Calibri" w:cs="Calibri" w:hint="default"/>
        <w:color w:val="00000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68462E5"/>
    <w:multiLevelType w:val="hybridMultilevel"/>
    <w:tmpl w:val="BF70DDD6"/>
    <w:lvl w:ilvl="0" w:tplc="F38A97B4">
      <w:start w:val="1"/>
      <w:numFmt w:val="decimal"/>
      <w:lvlText w:val="%1."/>
      <w:lvlJc w:val="left"/>
      <w:pPr>
        <w:ind w:left="360" w:hanging="360"/>
      </w:pPr>
      <w:rPr>
        <w:rFonts w:ascii="Times New Roman" w:eastAsia="Calibri" w:hAnsi="Times New Roman" w:cs="Times New Roman"/>
        <w:color w:val="auto"/>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1" w15:restartNumberingAfterBreak="0">
    <w:nsid w:val="365E7E3D"/>
    <w:multiLevelType w:val="hybridMultilevel"/>
    <w:tmpl w:val="FFCCD9CC"/>
    <w:lvl w:ilvl="0" w:tplc="ED00DB98">
      <w:start w:val="1"/>
      <w:numFmt w:val="bullet"/>
      <w:lvlText w:val="-"/>
      <w:lvlJc w:val="left"/>
      <w:pPr>
        <w:ind w:left="720" w:hanging="360"/>
      </w:pPr>
      <w:rPr>
        <w:rFonts w:ascii="Georgia" w:eastAsia="Arial Unicode MS" w:hAnsi="Georgia" w:cs="Arial Unicode M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2F0F46"/>
    <w:multiLevelType w:val="hybridMultilevel"/>
    <w:tmpl w:val="BF70DDD6"/>
    <w:lvl w:ilvl="0" w:tplc="F38A97B4">
      <w:start w:val="1"/>
      <w:numFmt w:val="decimal"/>
      <w:lvlText w:val="%1."/>
      <w:lvlJc w:val="left"/>
      <w:pPr>
        <w:ind w:left="360" w:hanging="360"/>
      </w:pPr>
      <w:rPr>
        <w:rFonts w:ascii="Times New Roman" w:eastAsia="Calibri" w:hAnsi="Times New Roman" w:cs="Times New Roman"/>
        <w:color w:val="auto"/>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3" w15:restartNumberingAfterBreak="0">
    <w:nsid w:val="3EF56CEA"/>
    <w:multiLevelType w:val="hybridMultilevel"/>
    <w:tmpl w:val="99F24CDA"/>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B37E58"/>
    <w:multiLevelType w:val="hybridMultilevel"/>
    <w:tmpl w:val="A154C18E"/>
    <w:lvl w:ilvl="0" w:tplc="752A48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AB5531A"/>
    <w:multiLevelType w:val="hybridMultilevel"/>
    <w:tmpl w:val="0DBC31D6"/>
    <w:lvl w:ilvl="0" w:tplc="0409000F">
      <w:start w:val="7"/>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E107BD7"/>
    <w:multiLevelType w:val="hybridMultilevel"/>
    <w:tmpl w:val="AF666872"/>
    <w:lvl w:ilvl="0" w:tplc="7A56A936">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F8E51D2"/>
    <w:multiLevelType w:val="hybridMultilevel"/>
    <w:tmpl w:val="BF70DDD6"/>
    <w:lvl w:ilvl="0" w:tplc="F38A97B4">
      <w:start w:val="1"/>
      <w:numFmt w:val="decimal"/>
      <w:lvlText w:val="%1."/>
      <w:lvlJc w:val="left"/>
      <w:pPr>
        <w:ind w:left="360" w:hanging="360"/>
      </w:pPr>
      <w:rPr>
        <w:rFonts w:ascii="Times New Roman" w:eastAsia="Calibri" w:hAnsi="Times New Roman" w:cs="Times New Roman"/>
        <w:color w:val="auto"/>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8" w15:restartNumberingAfterBreak="0">
    <w:nsid w:val="500D570C"/>
    <w:multiLevelType w:val="hybridMultilevel"/>
    <w:tmpl w:val="99F24CDA"/>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79D5F15"/>
    <w:multiLevelType w:val="multilevel"/>
    <w:tmpl w:val="F3187D8A"/>
    <w:lvl w:ilvl="0">
      <w:start w:val="1"/>
      <w:numFmt w:val="bullet"/>
      <w:lvlText w:val=""/>
      <w:lvlJc w:val="left"/>
      <w:pPr>
        <w:tabs>
          <w:tab w:val="decimal" w:pos="792"/>
        </w:tabs>
        <w:ind w:left="720"/>
      </w:pPr>
      <w:rPr>
        <w:rFonts w:ascii="Symbol" w:hAnsi="Symbol"/>
        <w:strike w:val="0"/>
        <w:color w:val="000000"/>
        <w:spacing w:val="3"/>
        <w:w w:val="100"/>
        <w:sz w:val="24"/>
        <w:vertAlign w:val="baseli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0D50483"/>
    <w:multiLevelType w:val="hybridMultilevel"/>
    <w:tmpl w:val="752804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27F6AB0"/>
    <w:multiLevelType w:val="hybridMultilevel"/>
    <w:tmpl w:val="D38C61D0"/>
    <w:lvl w:ilvl="0" w:tplc="905ECAE2">
      <w:start w:val="1"/>
      <w:numFmt w:val="bullet"/>
      <w:lvlText w:val="-"/>
      <w:lvlJc w:val="left"/>
      <w:pPr>
        <w:ind w:left="420" w:hanging="360"/>
      </w:pPr>
      <w:rPr>
        <w:rFonts w:ascii="Open Sans" w:eastAsia="Arial Unicode MS" w:hAnsi="Open Sans" w:cs="Arial Unicode MS"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2" w15:restartNumberingAfterBreak="0">
    <w:nsid w:val="65511160"/>
    <w:multiLevelType w:val="hybridMultilevel"/>
    <w:tmpl w:val="CE182EF4"/>
    <w:lvl w:ilvl="0" w:tplc="795077F8">
      <w:numFmt w:val="bullet"/>
      <w:lvlText w:val="-"/>
      <w:lvlJc w:val="left"/>
      <w:pPr>
        <w:ind w:left="720" w:hanging="360"/>
      </w:pPr>
      <w:rPr>
        <w:rFonts w:ascii="Georgia" w:eastAsia="Arial Unicode MS" w:hAnsi="Georg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6E226D4"/>
    <w:multiLevelType w:val="hybridMultilevel"/>
    <w:tmpl w:val="D9F8B4BA"/>
    <w:numStyleLink w:val="Stilimportat1"/>
  </w:abstractNum>
  <w:abstractNum w:abstractNumId="24" w15:restartNumberingAfterBreak="0">
    <w:nsid w:val="7A514E92"/>
    <w:multiLevelType w:val="hybridMultilevel"/>
    <w:tmpl w:val="DAAC9C3C"/>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3"/>
  </w:num>
  <w:num w:numId="3">
    <w:abstractNumId w:val="6"/>
  </w:num>
  <w:num w:numId="4">
    <w:abstractNumId w:val="4"/>
  </w:num>
  <w:num w:numId="5">
    <w:abstractNumId w:val="13"/>
  </w:num>
  <w:num w:numId="6">
    <w:abstractNumId w:val="16"/>
  </w:num>
  <w:num w:numId="7">
    <w:abstractNumId w:val="24"/>
  </w:num>
  <w:num w:numId="8">
    <w:abstractNumId w:val="20"/>
  </w:num>
  <w:num w:numId="9">
    <w:abstractNumId w:val="11"/>
  </w:num>
  <w:num w:numId="10">
    <w:abstractNumId w:val="21"/>
  </w:num>
  <w:num w:numId="11">
    <w:abstractNumId w:val="19"/>
  </w:num>
  <w:num w:numId="12">
    <w:abstractNumId w:val="22"/>
  </w:num>
  <w:num w:numId="13">
    <w:abstractNumId w:val="18"/>
  </w:num>
  <w:num w:numId="14">
    <w:abstractNumId w:val="3"/>
  </w:num>
  <w:num w:numId="15">
    <w:abstractNumId w:val="14"/>
  </w:num>
  <w:num w:numId="16">
    <w:abstractNumId w:val="12"/>
  </w:num>
  <w:num w:numId="17">
    <w:abstractNumId w:val="10"/>
  </w:num>
  <w:num w:numId="18">
    <w:abstractNumId w:val="17"/>
  </w:num>
  <w:num w:numId="19">
    <w:abstractNumId w:val="8"/>
  </w:num>
  <w:num w:numId="20">
    <w:abstractNumId w:val="7"/>
  </w:num>
  <w:num w:numId="21">
    <w:abstractNumId w:val="15"/>
  </w:num>
  <w:num w:numId="22">
    <w:abstractNumId w:val="0"/>
  </w:num>
  <w:num w:numId="23">
    <w:abstractNumId w:val="2"/>
  </w:num>
  <w:num w:numId="24">
    <w:abstractNumId w:val="9"/>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252"/>
    <w:rsid w:val="00000ED8"/>
    <w:rsid w:val="00020B61"/>
    <w:rsid w:val="00021717"/>
    <w:rsid w:val="0006503F"/>
    <w:rsid w:val="00076C9F"/>
    <w:rsid w:val="000A1F21"/>
    <w:rsid w:val="000A3B89"/>
    <w:rsid w:val="000A4108"/>
    <w:rsid w:val="000C40F1"/>
    <w:rsid w:val="000C5A81"/>
    <w:rsid w:val="000D09F9"/>
    <w:rsid w:val="000E2702"/>
    <w:rsid w:val="001000BA"/>
    <w:rsid w:val="00141755"/>
    <w:rsid w:val="00163778"/>
    <w:rsid w:val="00183B54"/>
    <w:rsid w:val="00184C7F"/>
    <w:rsid w:val="001865EE"/>
    <w:rsid w:val="001966CB"/>
    <w:rsid w:val="001B47DC"/>
    <w:rsid w:val="001C2D5E"/>
    <w:rsid w:val="001D770F"/>
    <w:rsid w:val="001F4B95"/>
    <w:rsid w:val="001F66BA"/>
    <w:rsid w:val="00211C79"/>
    <w:rsid w:val="00223655"/>
    <w:rsid w:val="00227284"/>
    <w:rsid w:val="00246D8C"/>
    <w:rsid w:val="00265379"/>
    <w:rsid w:val="00271F55"/>
    <w:rsid w:val="00294184"/>
    <w:rsid w:val="002B124F"/>
    <w:rsid w:val="002C18F1"/>
    <w:rsid w:val="002C2B97"/>
    <w:rsid w:val="002D3239"/>
    <w:rsid w:val="003008B6"/>
    <w:rsid w:val="00313ACD"/>
    <w:rsid w:val="00324F93"/>
    <w:rsid w:val="00332A0C"/>
    <w:rsid w:val="0035120A"/>
    <w:rsid w:val="00351A7F"/>
    <w:rsid w:val="00361071"/>
    <w:rsid w:val="003D0093"/>
    <w:rsid w:val="003E71B2"/>
    <w:rsid w:val="003F347B"/>
    <w:rsid w:val="004020F0"/>
    <w:rsid w:val="00426EA9"/>
    <w:rsid w:val="00451F9A"/>
    <w:rsid w:val="004617F9"/>
    <w:rsid w:val="00463494"/>
    <w:rsid w:val="00487ED5"/>
    <w:rsid w:val="004B4085"/>
    <w:rsid w:val="004C415F"/>
    <w:rsid w:val="004E0519"/>
    <w:rsid w:val="004E586C"/>
    <w:rsid w:val="004E74C8"/>
    <w:rsid w:val="004F6545"/>
    <w:rsid w:val="00501A63"/>
    <w:rsid w:val="00501FC8"/>
    <w:rsid w:val="00514924"/>
    <w:rsid w:val="00521945"/>
    <w:rsid w:val="00581398"/>
    <w:rsid w:val="005E3F90"/>
    <w:rsid w:val="005F3E04"/>
    <w:rsid w:val="005F6008"/>
    <w:rsid w:val="0061197E"/>
    <w:rsid w:val="006241CC"/>
    <w:rsid w:val="0065097A"/>
    <w:rsid w:val="006676B1"/>
    <w:rsid w:val="00671229"/>
    <w:rsid w:val="006976D2"/>
    <w:rsid w:val="006A1057"/>
    <w:rsid w:val="006B3399"/>
    <w:rsid w:val="007372E1"/>
    <w:rsid w:val="00765D7C"/>
    <w:rsid w:val="007729F2"/>
    <w:rsid w:val="00781F51"/>
    <w:rsid w:val="007960AC"/>
    <w:rsid w:val="007A252F"/>
    <w:rsid w:val="007B58DD"/>
    <w:rsid w:val="007D47D9"/>
    <w:rsid w:val="008159A6"/>
    <w:rsid w:val="00852F10"/>
    <w:rsid w:val="00860F4D"/>
    <w:rsid w:val="008669F1"/>
    <w:rsid w:val="00893740"/>
    <w:rsid w:val="008956B6"/>
    <w:rsid w:val="008A0A78"/>
    <w:rsid w:val="008B562E"/>
    <w:rsid w:val="008D37F6"/>
    <w:rsid w:val="008E653F"/>
    <w:rsid w:val="0091157D"/>
    <w:rsid w:val="00925CF9"/>
    <w:rsid w:val="00980693"/>
    <w:rsid w:val="00981E55"/>
    <w:rsid w:val="009846DB"/>
    <w:rsid w:val="00992C52"/>
    <w:rsid w:val="00993923"/>
    <w:rsid w:val="009B23EA"/>
    <w:rsid w:val="009E4280"/>
    <w:rsid w:val="009E63BF"/>
    <w:rsid w:val="009E7528"/>
    <w:rsid w:val="009F0F7D"/>
    <w:rsid w:val="009F6710"/>
    <w:rsid w:val="00A300F3"/>
    <w:rsid w:val="00A44C99"/>
    <w:rsid w:val="00A51C73"/>
    <w:rsid w:val="00A76AF9"/>
    <w:rsid w:val="00A8041D"/>
    <w:rsid w:val="00A86054"/>
    <w:rsid w:val="00A879B3"/>
    <w:rsid w:val="00AA5855"/>
    <w:rsid w:val="00AB2DEC"/>
    <w:rsid w:val="00AE2046"/>
    <w:rsid w:val="00B1228D"/>
    <w:rsid w:val="00B336D0"/>
    <w:rsid w:val="00B50663"/>
    <w:rsid w:val="00B61376"/>
    <w:rsid w:val="00B61F2C"/>
    <w:rsid w:val="00B62832"/>
    <w:rsid w:val="00B73C5E"/>
    <w:rsid w:val="00B8134B"/>
    <w:rsid w:val="00B905A3"/>
    <w:rsid w:val="00BA0EA7"/>
    <w:rsid w:val="00BE5101"/>
    <w:rsid w:val="00BE5DD0"/>
    <w:rsid w:val="00BF43AF"/>
    <w:rsid w:val="00C15C4F"/>
    <w:rsid w:val="00C616D0"/>
    <w:rsid w:val="00C80DD8"/>
    <w:rsid w:val="00CB1252"/>
    <w:rsid w:val="00CD08B0"/>
    <w:rsid w:val="00CD13E8"/>
    <w:rsid w:val="00CE414B"/>
    <w:rsid w:val="00CE7C18"/>
    <w:rsid w:val="00CF4571"/>
    <w:rsid w:val="00D11A98"/>
    <w:rsid w:val="00D13543"/>
    <w:rsid w:val="00D2029A"/>
    <w:rsid w:val="00D56DF6"/>
    <w:rsid w:val="00D638FB"/>
    <w:rsid w:val="00D720BD"/>
    <w:rsid w:val="00D743F2"/>
    <w:rsid w:val="00D77143"/>
    <w:rsid w:val="00D8451D"/>
    <w:rsid w:val="00D85D99"/>
    <w:rsid w:val="00D92011"/>
    <w:rsid w:val="00DC101B"/>
    <w:rsid w:val="00DD2FAF"/>
    <w:rsid w:val="00DE6923"/>
    <w:rsid w:val="00DE6B8D"/>
    <w:rsid w:val="00DF2ED6"/>
    <w:rsid w:val="00E17F7F"/>
    <w:rsid w:val="00E30F0F"/>
    <w:rsid w:val="00E64106"/>
    <w:rsid w:val="00E919A8"/>
    <w:rsid w:val="00EA2FC7"/>
    <w:rsid w:val="00EA4FAB"/>
    <w:rsid w:val="00EA5744"/>
    <w:rsid w:val="00EB17F7"/>
    <w:rsid w:val="00EB3573"/>
    <w:rsid w:val="00EC3681"/>
    <w:rsid w:val="00ED3284"/>
    <w:rsid w:val="00EE33C0"/>
    <w:rsid w:val="00EE3F84"/>
    <w:rsid w:val="00EE72EB"/>
    <w:rsid w:val="00F22B34"/>
    <w:rsid w:val="00F406AF"/>
    <w:rsid w:val="00F44607"/>
    <w:rsid w:val="00F63D03"/>
    <w:rsid w:val="00F7607B"/>
    <w:rsid w:val="00F80B40"/>
    <w:rsid w:val="00F820F0"/>
    <w:rsid w:val="00F82863"/>
    <w:rsid w:val="00F9648D"/>
    <w:rsid w:val="00FC368A"/>
    <w:rsid w:val="00FD3B17"/>
    <w:rsid w:val="00FE09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04F4B41"/>
  <w15:chartTrackingRefBased/>
  <w15:docId w15:val="{786960A0-FDF4-4BA1-B73F-7EF1F3D41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rsid w:val="00CB1252"/>
    <w:pPr>
      <w:pBdr>
        <w:top w:val="nil"/>
        <w:left w:val="nil"/>
        <w:bottom w:val="nil"/>
        <w:right w:val="nil"/>
        <w:between w:val="nil"/>
        <w:bar w:val="nil"/>
      </w:pBdr>
      <w:spacing w:after="120" w:line="360" w:lineRule="auto"/>
      <w:ind w:left="851"/>
    </w:pPr>
    <w:rPr>
      <w:rFonts w:ascii="Georgia" w:eastAsia="Arial Unicode MS" w:hAnsi="Georgia" w:cs="Arial Unicode MS"/>
      <w:color w:val="000000"/>
      <w:sz w:val="24"/>
      <w:szCs w:val="24"/>
      <w:u w:color="000000"/>
      <w:bdr w:val="n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CB1252"/>
    <w:rPr>
      <w:u w:val="single"/>
    </w:rPr>
  </w:style>
  <w:style w:type="paragraph" w:customStyle="1" w:styleId="Antetisubsol">
    <w:name w:val="Antet și subsol"/>
    <w:rsid w:val="00CB1252"/>
    <w:pPr>
      <w:pBdr>
        <w:top w:val="nil"/>
        <w:left w:val="nil"/>
        <w:bottom w:val="nil"/>
        <w:right w:val="nil"/>
        <w:between w:val="nil"/>
        <w:bar w:val="nil"/>
      </w:pBdr>
      <w:tabs>
        <w:tab w:val="right" w:pos="9020"/>
      </w:tabs>
    </w:pPr>
    <w:rPr>
      <w:rFonts w:ascii="Helvetica Neue" w:eastAsia="Arial Unicode MS" w:hAnsi="Helvetica Neue" w:cs="Arial Unicode MS"/>
      <w:color w:val="000000"/>
      <w:sz w:val="24"/>
      <w:szCs w:val="24"/>
      <w:bdr w:val="nil"/>
    </w:rPr>
  </w:style>
  <w:style w:type="paragraph" w:styleId="Footer">
    <w:name w:val="footer"/>
    <w:link w:val="FooterChar"/>
    <w:rsid w:val="00CB1252"/>
    <w:pPr>
      <w:pBdr>
        <w:top w:val="nil"/>
        <w:left w:val="nil"/>
        <w:bottom w:val="nil"/>
        <w:right w:val="nil"/>
        <w:between w:val="nil"/>
        <w:bar w:val="nil"/>
      </w:pBdr>
      <w:tabs>
        <w:tab w:val="left" w:pos="7027"/>
        <w:tab w:val="right" w:pos="9689"/>
      </w:tabs>
      <w:spacing w:after="120" w:line="276" w:lineRule="auto"/>
      <w:ind w:left="1036"/>
    </w:pPr>
    <w:rPr>
      <w:rFonts w:ascii="Georgia" w:eastAsia="Arial Unicode MS" w:hAnsi="Georgia" w:cs="Arial Unicode MS"/>
      <w:color w:val="000000"/>
      <w:sz w:val="18"/>
      <w:szCs w:val="18"/>
      <w:u w:color="000000"/>
      <w:bdr w:val="nil"/>
    </w:rPr>
  </w:style>
  <w:style w:type="character" w:customStyle="1" w:styleId="FooterChar">
    <w:name w:val="Footer Char"/>
    <w:link w:val="Footer"/>
    <w:rsid w:val="00CB1252"/>
    <w:rPr>
      <w:rFonts w:ascii="Georgia" w:eastAsia="Arial Unicode MS" w:hAnsi="Georgia" w:cs="Arial Unicode MS"/>
      <w:color w:val="000000"/>
      <w:sz w:val="18"/>
      <w:szCs w:val="18"/>
      <w:u w:color="000000"/>
      <w:bdr w:val="nil"/>
      <w:lang w:val="en-US" w:eastAsia="en-US" w:bidi="ar-SA"/>
    </w:rPr>
  </w:style>
  <w:style w:type="paragraph" w:styleId="Header">
    <w:name w:val="header"/>
    <w:link w:val="HeaderChar"/>
    <w:rsid w:val="00CB1252"/>
    <w:pPr>
      <w:pBdr>
        <w:top w:val="nil"/>
        <w:left w:val="nil"/>
        <w:bottom w:val="nil"/>
        <w:right w:val="nil"/>
        <w:between w:val="nil"/>
        <w:bar w:val="nil"/>
      </w:pBdr>
      <w:tabs>
        <w:tab w:val="center" w:pos="4844"/>
        <w:tab w:val="right" w:pos="9689"/>
      </w:tabs>
      <w:spacing w:after="120" w:line="360" w:lineRule="auto"/>
      <w:ind w:left="851"/>
    </w:pPr>
    <w:rPr>
      <w:rFonts w:cs="Calibri"/>
      <w:color w:val="000000"/>
      <w:sz w:val="22"/>
      <w:szCs w:val="22"/>
      <w:u w:color="000000"/>
      <w:bdr w:val="nil"/>
    </w:rPr>
  </w:style>
  <w:style w:type="character" w:customStyle="1" w:styleId="HeaderChar">
    <w:name w:val="Header Char"/>
    <w:link w:val="Header"/>
    <w:rsid w:val="00CB1252"/>
    <w:rPr>
      <w:rFonts w:cs="Calibri"/>
      <w:color w:val="000000"/>
      <w:sz w:val="22"/>
      <w:szCs w:val="22"/>
      <w:u w:color="000000"/>
      <w:bdr w:val="nil"/>
      <w:lang w:val="en-US" w:eastAsia="en-US" w:bidi="ar-SA"/>
    </w:rPr>
  </w:style>
  <w:style w:type="paragraph" w:customStyle="1" w:styleId="Titlustinga">
    <w:name w:val="Titlu stinga"/>
    <w:rsid w:val="00CB1252"/>
    <w:pPr>
      <w:pBdr>
        <w:top w:val="nil"/>
        <w:left w:val="nil"/>
        <w:bottom w:val="nil"/>
        <w:right w:val="nil"/>
        <w:between w:val="nil"/>
        <w:bar w:val="nil"/>
      </w:pBdr>
      <w:spacing w:after="560" w:line="252" w:lineRule="auto"/>
      <w:ind w:left="851"/>
    </w:pPr>
    <w:rPr>
      <w:rFonts w:ascii="Georgia" w:eastAsia="Georgia" w:hAnsi="Georgia" w:cs="Georgia"/>
      <w:b/>
      <w:bCs/>
      <w:color w:val="303741"/>
      <w:sz w:val="30"/>
      <w:szCs w:val="30"/>
      <w:u w:color="303741"/>
      <w:bdr w:val="nil"/>
    </w:rPr>
  </w:style>
  <w:style w:type="paragraph" w:customStyle="1" w:styleId="nr">
    <w:name w:val="nr."/>
    <w:rsid w:val="00CB1252"/>
    <w:pPr>
      <w:pBdr>
        <w:top w:val="nil"/>
        <w:left w:val="nil"/>
        <w:bottom w:val="nil"/>
        <w:right w:val="nil"/>
        <w:between w:val="nil"/>
        <w:bar w:val="nil"/>
      </w:pBdr>
      <w:tabs>
        <w:tab w:val="right" w:pos="9072"/>
      </w:tabs>
      <w:spacing w:after="400" w:line="252" w:lineRule="auto"/>
      <w:ind w:left="851"/>
      <w:jc w:val="right"/>
    </w:pPr>
    <w:rPr>
      <w:rFonts w:ascii="Georgia" w:eastAsia="Arial Unicode MS" w:hAnsi="Georgia" w:cs="Arial Unicode MS"/>
      <w:color w:val="303741"/>
      <w:sz w:val="24"/>
      <w:szCs w:val="24"/>
      <w:u w:color="303741"/>
      <w:bdr w:val="nil"/>
    </w:rPr>
  </w:style>
  <w:style w:type="paragraph" w:styleId="NoSpacing">
    <w:name w:val="No Spacing"/>
    <w:uiPriority w:val="1"/>
    <w:qFormat/>
    <w:rsid w:val="00CB1252"/>
    <w:pPr>
      <w:pBdr>
        <w:top w:val="nil"/>
        <w:left w:val="nil"/>
        <w:bottom w:val="nil"/>
        <w:right w:val="nil"/>
        <w:between w:val="nil"/>
        <w:bar w:val="nil"/>
      </w:pBdr>
      <w:spacing w:after="120" w:line="360" w:lineRule="auto"/>
      <w:ind w:left="851"/>
    </w:pPr>
    <w:rPr>
      <w:rFonts w:cs="Calibri"/>
      <w:color w:val="000000"/>
      <w:sz w:val="22"/>
      <w:szCs w:val="22"/>
      <w:u w:color="000000"/>
      <w:bdr w:val="nil"/>
    </w:rPr>
  </w:style>
  <w:style w:type="numbering" w:customStyle="1" w:styleId="Stilimportat1">
    <w:name w:val="Stil importat 1"/>
    <w:rsid w:val="00CB1252"/>
    <w:pPr>
      <w:numPr>
        <w:numId w:val="1"/>
      </w:numPr>
    </w:pPr>
  </w:style>
  <w:style w:type="paragraph" w:styleId="FootnoteText">
    <w:name w:val="footnote text"/>
    <w:basedOn w:val="Normal"/>
    <w:link w:val="FootnoteTextChar"/>
    <w:unhideWhenUsed/>
    <w:rsid w:val="00CB1252"/>
    <w:rPr>
      <w:sz w:val="20"/>
      <w:szCs w:val="20"/>
    </w:rPr>
  </w:style>
  <w:style w:type="character" w:customStyle="1" w:styleId="FootnoteTextChar">
    <w:name w:val="Footnote Text Char"/>
    <w:link w:val="FootnoteText"/>
    <w:rsid w:val="00CB1252"/>
    <w:rPr>
      <w:rFonts w:ascii="Georgia" w:eastAsia="Arial Unicode MS" w:hAnsi="Georgia" w:cs="Arial Unicode MS"/>
      <w:color w:val="000000"/>
      <w:sz w:val="20"/>
      <w:szCs w:val="20"/>
      <w:u w:color="000000"/>
      <w:bdr w:val="nil"/>
    </w:rPr>
  </w:style>
  <w:style w:type="character" w:styleId="FootnoteReference">
    <w:name w:val="footnote reference"/>
    <w:unhideWhenUsed/>
    <w:rsid w:val="00CB1252"/>
    <w:rPr>
      <w:vertAlign w:val="superscript"/>
    </w:rPr>
  </w:style>
  <w:style w:type="table" w:styleId="TableGrid">
    <w:name w:val="Table Grid"/>
    <w:basedOn w:val="TableNormal"/>
    <w:uiPriority w:val="39"/>
    <w:rsid w:val="007960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B2DE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0" w:firstLine="567"/>
      <w:jc w:val="both"/>
    </w:pPr>
    <w:rPr>
      <w:rFonts w:ascii="Times New Roman" w:eastAsia="Times New Roman" w:hAnsi="Times New Roman" w:cs="Times New Roman"/>
      <w:color w:val="auto"/>
      <w:bdr w:val="none" w:sz="0" w:space="0" w:color="auto"/>
      <w:lang w:val="ro-RO" w:eastAsia="ro-RO"/>
    </w:rPr>
  </w:style>
  <w:style w:type="paragraph" w:customStyle="1" w:styleId="md">
    <w:name w:val="md"/>
    <w:basedOn w:val="Normal"/>
    <w:rsid w:val="0006503F"/>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0" w:firstLine="567"/>
      <w:jc w:val="both"/>
    </w:pPr>
    <w:rPr>
      <w:rFonts w:ascii="Times New Roman" w:eastAsia="Times New Roman" w:hAnsi="Times New Roman" w:cs="Times New Roman"/>
      <w:i/>
      <w:iCs/>
      <w:color w:val="663300"/>
      <w:sz w:val="20"/>
      <w:szCs w:val="20"/>
      <w:bdr w:val="none" w:sz="0" w:space="0" w:color="auto"/>
      <w:lang w:val="ro-RO" w:eastAsia="ro-RO"/>
    </w:rPr>
  </w:style>
  <w:style w:type="character" w:customStyle="1" w:styleId="docblue">
    <w:name w:val="doc_blue"/>
    <w:basedOn w:val="DefaultParagraphFont"/>
    <w:rsid w:val="008E653F"/>
  </w:style>
  <w:style w:type="paragraph" w:styleId="ListParagraph">
    <w:name w:val="List Paragraph"/>
    <w:basedOn w:val="Normal"/>
    <w:uiPriority w:val="34"/>
    <w:qFormat/>
    <w:rsid w:val="00E919A8"/>
    <w:pPr>
      <w:ind w:left="720"/>
      <w:contextualSpacing/>
    </w:pPr>
  </w:style>
  <w:style w:type="character" w:styleId="Strong">
    <w:name w:val="Strong"/>
    <w:uiPriority w:val="22"/>
    <w:qFormat/>
    <w:rsid w:val="00F22B34"/>
    <w:rPr>
      <w:b/>
      <w:bCs/>
    </w:rPr>
  </w:style>
  <w:style w:type="character" w:styleId="UnresolvedMention">
    <w:name w:val="Unresolved Mention"/>
    <w:uiPriority w:val="99"/>
    <w:semiHidden/>
    <w:unhideWhenUsed/>
    <w:rsid w:val="00893740"/>
    <w:rPr>
      <w:color w:val="605E5C"/>
      <w:shd w:val="clear" w:color="auto" w:fill="E1DFDD"/>
    </w:rPr>
  </w:style>
  <w:style w:type="paragraph" w:styleId="Caption">
    <w:name w:val="caption"/>
    <w:basedOn w:val="Normal"/>
    <w:next w:val="Normal"/>
    <w:uiPriority w:val="35"/>
    <w:unhideWhenUsed/>
    <w:qFormat/>
    <w:rsid w:val="00271F55"/>
    <w:pPr>
      <w:spacing w:after="200" w:line="240" w:lineRule="auto"/>
    </w:pPr>
    <w:rPr>
      <w:i/>
      <w:iCs/>
      <w:color w:val="44546A"/>
      <w:sz w:val="18"/>
      <w:szCs w:val="18"/>
    </w:rPr>
  </w:style>
  <w:style w:type="character" w:styleId="CommentReference">
    <w:name w:val="annotation reference"/>
    <w:uiPriority w:val="99"/>
    <w:semiHidden/>
    <w:unhideWhenUsed/>
    <w:rsid w:val="002D3239"/>
    <w:rPr>
      <w:sz w:val="16"/>
      <w:szCs w:val="16"/>
    </w:rPr>
  </w:style>
  <w:style w:type="paragraph" w:styleId="CommentText">
    <w:name w:val="annotation text"/>
    <w:basedOn w:val="Normal"/>
    <w:link w:val="CommentTextChar"/>
    <w:uiPriority w:val="99"/>
    <w:unhideWhenUsed/>
    <w:rsid w:val="002D3239"/>
    <w:rPr>
      <w:sz w:val="20"/>
      <w:szCs w:val="20"/>
    </w:rPr>
  </w:style>
  <w:style w:type="character" w:customStyle="1" w:styleId="CommentTextChar">
    <w:name w:val="Comment Text Char"/>
    <w:link w:val="CommentText"/>
    <w:uiPriority w:val="99"/>
    <w:rsid w:val="002D3239"/>
    <w:rPr>
      <w:rFonts w:ascii="Georgia" w:eastAsia="Arial Unicode MS" w:hAnsi="Georgia" w:cs="Arial Unicode MS"/>
      <w:color w:val="000000"/>
      <w:u w:color="000000"/>
      <w:bdr w:val="nil"/>
    </w:rPr>
  </w:style>
  <w:style w:type="paragraph" w:styleId="BalloonText">
    <w:name w:val="Balloon Text"/>
    <w:basedOn w:val="Normal"/>
    <w:link w:val="BalloonTextChar"/>
    <w:uiPriority w:val="99"/>
    <w:semiHidden/>
    <w:unhideWhenUsed/>
    <w:rsid w:val="002D3239"/>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2D3239"/>
    <w:rPr>
      <w:rFonts w:ascii="Segoe UI" w:eastAsia="Arial Unicode MS" w:hAnsi="Segoe UI" w:cs="Segoe UI"/>
      <w:color w:val="000000"/>
      <w:sz w:val="18"/>
      <w:szCs w:val="18"/>
      <w:u w:color="000000"/>
      <w:bdr w:val="nil"/>
    </w:rPr>
  </w:style>
  <w:style w:type="paragraph" w:styleId="CommentSubject">
    <w:name w:val="annotation subject"/>
    <w:basedOn w:val="CommentText"/>
    <w:next w:val="CommentText"/>
    <w:link w:val="CommentSubjectChar"/>
    <w:uiPriority w:val="99"/>
    <w:semiHidden/>
    <w:unhideWhenUsed/>
    <w:rsid w:val="00CF4571"/>
    <w:rPr>
      <w:b/>
      <w:bCs/>
    </w:rPr>
  </w:style>
  <w:style w:type="character" w:customStyle="1" w:styleId="CommentSubjectChar">
    <w:name w:val="Comment Subject Char"/>
    <w:link w:val="CommentSubject"/>
    <w:uiPriority w:val="99"/>
    <w:semiHidden/>
    <w:rsid w:val="00CF4571"/>
    <w:rPr>
      <w:rFonts w:ascii="Georgia" w:eastAsia="Arial Unicode MS" w:hAnsi="Georgia" w:cs="Arial Unicode MS"/>
      <w:b/>
      <w:bCs/>
      <w:color w:val="000000"/>
      <w:u w:color="000000"/>
      <w:bdr w:val="nil"/>
    </w:rPr>
  </w:style>
  <w:style w:type="paragraph" w:styleId="BodyText">
    <w:name w:val="Body Text"/>
    <w:basedOn w:val="Normal"/>
    <w:link w:val="BodyTextChar"/>
    <w:unhideWhenUsed/>
    <w:rsid w:val="009E752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after="0" w:line="240" w:lineRule="auto"/>
      <w:ind w:left="0"/>
      <w:jc w:val="both"/>
    </w:pPr>
    <w:rPr>
      <w:rFonts w:ascii="Times New Roman" w:eastAsia="Calibri" w:hAnsi="Times New Roman" w:cs="Times New Roman"/>
      <w:color w:val="auto"/>
      <w:bdr w:val="none" w:sz="0" w:space="0" w:color="auto"/>
      <w:lang w:val="ro-RO" w:eastAsia="ru-RU"/>
    </w:rPr>
  </w:style>
  <w:style w:type="character" w:customStyle="1" w:styleId="BodyTextChar">
    <w:name w:val="Body Text Char"/>
    <w:link w:val="BodyText"/>
    <w:rsid w:val="009E7528"/>
    <w:rPr>
      <w:rFonts w:ascii="Times New Roman" w:hAnsi="Times New Roman"/>
      <w:sz w:val="24"/>
      <w:szCs w:val="24"/>
      <w:lang w:val="ro-RO" w:eastAsia="ru-RU"/>
    </w:rPr>
  </w:style>
  <w:style w:type="paragraph" w:styleId="HTMLPreformatted">
    <w:name w:val="HTML Preformatted"/>
    <w:basedOn w:val="Normal"/>
    <w:link w:val="HTMLPreformattedChar"/>
    <w:rsid w:val="004F6545"/>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pPr>
    <w:rPr>
      <w:rFonts w:ascii="Courier New" w:eastAsia="Times New Roman" w:hAnsi="Courier New" w:cs="Courier New"/>
      <w:color w:val="auto"/>
      <w:sz w:val="20"/>
      <w:szCs w:val="20"/>
      <w:bdr w:val="none" w:sz="0" w:space="0" w:color="auto"/>
      <w:lang w:val="ru-RU" w:eastAsia="ru-RU"/>
    </w:rPr>
  </w:style>
  <w:style w:type="character" w:customStyle="1" w:styleId="HTMLPreformattedChar">
    <w:name w:val="HTML Preformatted Char"/>
    <w:link w:val="HTMLPreformatted"/>
    <w:rsid w:val="004F6545"/>
    <w:rPr>
      <w:rFonts w:ascii="Courier New" w:eastAsia="Times New Roman" w:hAnsi="Courier New" w:cs="Courier New"/>
      <w:lang w:val="ru-RU" w:eastAsia="ru-RU"/>
    </w:rPr>
  </w:style>
  <w:style w:type="paragraph" w:customStyle="1" w:styleId="tt">
    <w:name w:val="tt"/>
    <w:basedOn w:val="Normal"/>
    <w:rsid w:val="004F6545"/>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0"/>
      <w:jc w:val="center"/>
    </w:pPr>
    <w:rPr>
      <w:rFonts w:ascii="Times New Roman" w:eastAsia="Times New Roman" w:hAnsi="Times New Roman" w:cs="Times New Roman"/>
      <w:b/>
      <w:bCs/>
      <w:color w:val="auto"/>
      <w:bdr w:val="none" w:sz="0" w:space="0" w:color="auto"/>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6907772">
      <w:bodyDiv w:val="1"/>
      <w:marLeft w:val="0"/>
      <w:marRight w:val="0"/>
      <w:marTop w:val="0"/>
      <w:marBottom w:val="0"/>
      <w:divBdr>
        <w:top w:val="none" w:sz="0" w:space="0" w:color="auto"/>
        <w:left w:val="none" w:sz="0" w:space="0" w:color="auto"/>
        <w:bottom w:val="none" w:sz="0" w:space="0" w:color="auto"/>
        <w:right w:val="none" w:sz="0" w:space="0" w:color="auto"/>
      </w:divBdr>
    </w:div>
    <w:div w:id="1196580460">
      <w:bodyDiv w:val="1"/>
      <w:marLeft w:val="0"/>
      <w:marRight w:val="0"/>
      <w:marTop w:val="0"/>
      <w:marBottom w:val="0"/>
      <w:divBdr>
        <w:top w:val="none" w:sz="0" w:space="0" w:color="auto"/>
        <w:left w:val="none" w:sz="0" w:space="0" w:color="auto"/>
        <w:bottom w:val="none" w:sz="0" w:space="0" w:color="auto"/>
        <w:right w:val="none" w:sz="0" w:space="0" w:color="auto"/>
      </w:divBdr>
    </w:div>
    <w:div w:id="1458062120">
      <w:bodyDiv w:val="1"/>
      <w:marLeft w:val="0"/>
      <w:marRight w:val="0"/>
      <w:marTop w:val="0"/>
      <w:marBottom w:val="0"/>
      <w:divBdr>
        <w:top w:val="none" w:sz="0" w:space="0" w:color="auto"/>
        <w:left w:val="none" w:sz="0" w:space="0" w:color="auto"/>
        <w:bottom w:val="none" w:sz="0" w:space="0" w:color="auto"/>
        <w:right w:val="none" w:sz="0" w:space="0" w:color="auto"/>
      </w:divBdr>
    </w:div>
    <w:div w:id="1796169353">
      <w:bodyDiv w:val="1"/>
      <w:marLeft w:val="0"/>
      <w:marRight w:val="0"/>
      <w:marTop w:val="0"/>
      <w:marBottom w:val="0"/>
      <w:divBdr>
        <w:top w:val="none" w:sz="0" w:space="0" w:color="auto"/>
        <w:left w:val="none" w:sz="0" w:space="0" w:color="auto"/>
        <w:bottom w:val="none" w:sz="0" w:space="0" w:color="auto"/>
        <w:right w:val="none" w:sz="0" w:space="0" w:color="auto"/>
      </w:divBdr>
      <w:divsChild>
        <w:div w:id="171146022">
          <w:marLeft w:val="0"/>
          <w:marRight w:val="0"/>
          <w:marTop w:val="15"/>
          <w:marBottom w:val="15"/>
          <w:divBdr>
            <w:top w:val="none" w:sz="0" w:space="0" w:color="auto"/>
            <w:left w:val="none" w:sz="0" w:space="0" w:color="auto"/>
            <w:bottom w:val="none" w:sz="0" w:space="0" w:color="auto"/>
            <w:right w:val="none" w:sz="0" w:space="0" w:color="auto"/>
          </w:divBdr>
          <w:divsChild>
            <w:div w:id="1701856434">
              <w:marLeft w:val="0"/>
              <w:marRight w:val="0"/>
              <w:marTop w:val="0"/>
              <w:marBottom w:val="0"/>
              <w:divBdr>
                <w:top w:val="none" w:sz="0" w:space="0" w:color="auto"/>
                <w:left w:val="none" w:sz="0" w:space="0" w:color="auto"/>
                <w:bottom w:val="none" w:sz="0" w:space="0" w:color="auto"/>
                <w:right w:val="none" w:sz="0" w:space="0" w:color="auto"/>
              </w:divBdr>
            </w:div>
          </w:divsChild>
        </w:div>
        <w:div w:id="597520805">
          <w:marLeft w:val="0"/>
          <w:marRight w:val="0"/>
          <w:marTop w:val="15"/>
          <w:marBottom w:val="15"/>
          <w:divBdr>
            <w:top w:val="none" w:sz="0" w:space="0" w:color="auto"/>
            <w:left w:val="none" w:sz="0" w:space="0" w:color="auto"/>
            <w:bottom w:val="none" w:sz="0" w:space="0" w:color="auto"/>
            <w:right w:val="none" w:sz="0" w:space="0" w:color="auto"/>
          </w:divBdr>
          <w:divsChild>
            <w:div w:id="1170754346">
              <w:marLeft w:val="0"/>
              <w:marRight w:val="0"/>
              <w:marTop w:val="0"/>
              <w:marBottom w:val="0"/>
              <w:divBdr>
                <w:top w:val="none" w:sz="0" w:space="0" w:color="auto"/>
                <w:left w:val="none" w:sz="0" w:space="0" w:color="auto"/>
                <w:bottom w:val="none" w:sz="0" w:space="0" w:color="auto"/>
                <w:right w:val="none" w:sz="0" w:space="0" w:color="auto"/>
              </w:divBdr>
            </w:div>
          </w:divsChild>
        </w:div>
        <w:div w:id="1239487216">
          <w:marLeft w:val="0"/>
          <w:marRight w:val="0"/>
          <w:marTop w:val="15"/>
          <w:marBottom w:val="15"/>
          <w:divBdr>
            <w:top w:val="none" w:sz="0" w:space="0" w:color="auto"/>
            <w:left w:val="none" w:sz="0" w:space="0" w:color="auto"/>
            <w:bottom w:val="none" w:sz="0" w:space="0" w:color="auto"/>
            <w:right w:val="none" w:sz="0" w:space="0" w:color="auto"/>
          </w:divBdr>
          <w:divsChild>
            <w:div w:id="475411782">
              <w:marLeft w:val="0"/>
              <w:marRight w:val="0"/>
              <w:marTop w:val="0"/>
              <w:marBottom w:val="0"/>
              <w:divBdr>
                <w:top w:val="none" w:sz="0" w:space="0" w:color="auto"/>
                <w:left w:val="none" w:sz="0" w:space="0" w:color="auto"/>
                <w:bottom w:val="none" w:sz="0" w:space="0" w:color="auto"/>
                <w:right w:val="none" w:sz="0" w:space="0" w:color="auto"/>
              </w:divBdr>
            </w:div>
          </w:divsChild>
        </w:div>
        <w:div w:id="1281496205">
          <w:marLeft w:val="0"/>
          <w:marRight w:val="0"/>
          <w:marTop w:val="15"/>
          <w:marBottom w:val="15"/>
          <w:divBdr>
            <w:top w:val="none" w:sz="0" w:space="0" w:color="auto"/>
            <w:left w:val="none" w:sz="0" w:space="0" w:color="auto"/>
            <w:bottom w:val="none" w:sz="0" w:space="0" w:color="auto"/>
            <w:right w:val="none" w:sz="0" w:space="0" w:color="auto"/>
          </w:divBdr>
          <w:divsChild>
            <w:div w:id="2107654174">
              <w:marLeft w:val="0"/>
              <w:marRight w:val="0"/>
              <w:marTop w:val="0"/>
              <w:marBottom w:val="0"/>
              <w:divBdr>
                <w:top w:val="none" w:sz="0" w:space="0" w:color="auto"/>
                <w:left w:val="none" w:sz="0" w:space="0" w:color="auto"/>
                <w:bottom w:val="none" w:sz="0" w:space="0" w:color="auto"/>
                <w:right w:val="none" w:sz="0" w:space="0" w:color="auto"/>
              </w:divBdr>
            </w:div>
          </w:divsChild>
        </w:div>
        <w:div w:id="1329988602">
          <w:marLeft w:val="0"/>
          <w:marRight w:val="0"/>
          <w:marTop w:val="15"/>
          <w:marBottom w:val="15"/>
          <w:divBdr>
            <w:top w:val="none" w:sz="0" w:space="0" w:color="auto"/>
            <w:left w:val="none" w:sz="0" w:space="0" w:color="auto"/>
            <w:bottom w:val="none" w:sz="0" w:space="0" w:color="auto"/>
            <w:right w:val="none" w:sz="0" w:space="0" w:color="auto"/>
          </w:divBdr>
          <w:divsChild>
            <w:div w:id="1312980422">
              <w:marLeft w:val="0"/>
              <w:marRight w:val="0"/>
              <w:marTop w:val="0"/>
              <w:marBottom w:val="0"/>
              <w:divBdr>
                <w:top w:val="none" w:sz="0" w:space="0" w:color="auto"/>
                <w:left w:val="none" w:sz="0" w:space="0" w:color="auto"/>
                <w:bottom w:val="none" w:sz="0" w:space="0" w:color="auto"/>
                <w:right w:val="none" w:sz="0" w:space="0" w:color="auto"/>
              </w:divBdr>
            </w:div>
          </w:divsChild>
        </w:div>
        <w:div w:id="1665159322">
          <w:marLeft w:val="0"/>
          <w:marRight w:val="0"/>
          <w:marTop w:val="15"/>
          <w:marBottom w:val="15"/>
          <w:divBdr>
            <w:top w:val="none" w:sz="0" w:space="0" w:color="auto"/>
            <w:left w:val="none" w:sz="0" w:space="0" w:color="auto"/>
            <w:bottom w:val="none" w:sz="0" w:space="0" w:color="auto"/>
            <w:right w:val="none" w:sz="0" w:space="0" w:color="auto"/>
          </w:divBdr>
          <w:divsChild>
            <w:div w:id="1340086800">
              <w:marLeft w:val="0"/>
              <w:marRight w:val="0"/>
              <w:marTop w:val="0"/>
              <w:marBottom w:val="0"/>
              <w:divBdr>
                <w:top w:val="none" w:sz="0" w:space="0" w:color="auto"/>
                <w:left w:val="none" w:sz="0" w:space="0" w:color="auto"/>
                <w:bottom w:val="none" w:sz="0" w:space="0" w:color="auto"/>
                <w:right w:val="none" w:sz="0" w:space="0" w:color="auto"/>
              </w:divBdr>
            </w:div>
          </w:divsChild>
        </w:div>
        <w:div w:id="2068988881">
          <w:marLeft w:val="0"/>
          <w:marRight w:val="0"/>
          <w:marTop w:val="15"/>
          <w:marBottom w:val="15"/>
          <w:divBdr>
            <w:top w:val="none" w:sz="0" w:space="0" w:color="auto"/>
            <w:left w:val="none" w:sz="0" w:space="0" w:color="auto"/>
            <w:bottom w:val="none" w:sz="0" w:space="0" w:color="auto"/>
            <w:right w:val="none" w:sz="0" w:space="0" w:color="auto"/>
          </w:divBdr>
          <w:divsChild>
            <w:div w:id="2106656812">
              <w:marLeft w:val="0"/>
              <w:marRight w:val="0"/>
              <w:marTop w:val="0"/>
              <w:marBottom w:val="0"/>
              <w:divBdr>
                <w:top w:val="none" w:sz="0" w:space="0" w:color="auto"/>
                <w:left w:val="none" w:sz="0" w:space="0" w:color="auto"/>
                <w:bottom w:val="none" w:sz="0" w:space="0" w:color="auto"/>
                <w:right w:val="none" w:sz="0" w:space="0" w:color="auto"/>
              </w:divBdr>
            </w:div>
          </w:divsChild>
        </w:div>
        <w:div w:id="2111854140">
          <w:marLeft w:val="0"/>
          <w:marRight w:val="0"/>
          <w:marTop w:val="15"/>
          <w:marBottom w:val="15"/>
          <w:divBdr>
            <w:top w:val="none" w:sz="0" w:space="0" w:color="auto"/>
            <w:left w:val="none" w:sz="0" w:space="0" w:color="auto"/>
            <w:bottom w:val="none" w:sz="0" w:space="0" w:color="auto"/>
            <w:right w:val="none" w:sz="0" w:space="0" w:color="auto"/>
          </w:divBdr>
          <w:divsChild>
            <w:div w:id="282151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ex.justice.md/index.php?action=view&amp;view=doc&amp;lang=1&amp;id=377233" TargetMode="Externa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F2504115-A1FD-40C2-BCE0-50BFE3EC7B4D}"/>
</file>

<file path=customXml/itemProps2.xml><?xml version="1.0" encoding="utf-8"?>
<ds:datastoreItem xmlns:ds="http://schemas.openxmlformats.org/officeDocument/2006/customXml" ds:itemID="{F0F8B188-5925-49BB-82C1-86DFD088B4E9}"/>
</file>

<file path=customXml/itemProps3.xml><?xml version="1.0" encoding="utf-8"?>
<ds:datastoreItem xmlns:ds="http://schemas.openxmlformats.org/officeDocument/2006/customXml" ds:itemID="{59E0FE1C-7F18-4F80-AC33-5B24FDCE6D84}"/>
</file>

<file path=customXml/itemProps4.xml><?xml version="1.0" encoding="utf-8"?>
<ds:datastoreItem xmlns:ds="http://schemas.openxmlformats.org/officeDocument/2006/customXml" ds:itemID="{5891E35B-7D61-47A6-A4EA-4EDEAF6CCA17}"/>
</file>

<file path=docProps/app.xml><?xml version="1.0" encoding="utf-8"?>
<Properties xmlns="http://schemas.openxmlformats.org/officeDocument/2006/extended-properties" xmlns:vt="http://schemas.openxmlformats.org/officeDocument/2006/docPropsVTypes">
  <Template>Normal</Template>
  <TotalTime>162</TotalTime>
  <Pages>11</Pages>
  <Words>2589</Words>
  <Characters>14761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Victoriabank</Company>
  <LinksUpToDate>false</LinksUpToDate>
  <CharactersWithSpaces>17316</CharactersWithSpaces>
  <SharedDoc>false</SharedDoc>
  <HLinks>
    <vt:vector size="48" baseType="variant">
      <vt:variant>
        <vt:i4>4521988</vt:i4>
      </vt:variant>
      <vt:variant>
        <vt:i4>21</vt:i4>
      </vt:variant>
      <vt:variant>
        <vt:i4>0</vt:i4>
      </vt:variant>
      <vt:variant>
        <vt:i4>5</vt:i4>
      </vt:variant>
      <vt:variant>
        <vt:lpwstr>https://www.reuters.com/investigates/special-report/tobacco-iqos-science/</vt:lpwstr>
      </vt:variant>
      <vt:variant>
        <vt:lpwstr/>
      </vt:variant>
      <vt:variant>
        <vt:i4>1441864</vt:i4>
      </vt:variant>
      <vt:variant>
        <vt:i4>18</vt:i4>
      </vt:variant>
      <vt:variant>
        <vt:i4>0</vt:i4>
      </vt:variant>
      <vt:variant>
        <vt:i4>5</vt:i4>
      </vt:variant>
      <vt:variant>
        <vt:lpwstr>https://www.fda.gov/downloads/AdvisoryCommittees/CommitteesMeetingMaterials/TobaccoProductsScientificAdvisoryCommittee/UCM599236.pdf</vt:lpwstr>
      </vt:variant>
      <vt:variant>
        <vt:lpwstr/>
      </vt:variant>
      <vt:variant>
        <vt:i4>5832707</vt:i4>
      </vt:variant>
      <vt:variant>
        <vt:i4>15</vt:i4>
      </vt:variant>
      <vt:variant>
        <vt:i4>0</vt:i4>
      </vt:variant>
      <vt:variant>
        <vt:i4>5</vt:i4>
      </vt:variant>
      <vt:variant>
        <vt:lpwstr>http://ansp.md/wp-content/uploads/2016/05/Table-3-Informatii-pentru-public-privind-ingredientele-din-produsul-din-tutun-iQOS.xls</vt:lpwstr>
      </vt:variant>
      <vt:variant>
        <vt:lpwstr/>
      </vt:variant>
      <vt:variant>
        <vt:i4>3604578</vt:i4>
      </vt:variant>
      <vt:variant>
        <vt:i4>12</vt:i4>
      </vt:variant>
      <vt:variant>
        <vt:i4>0</vt:i4>
      </vt:variant>
      <vt:variant>
        <vt:i4>5</vt:i4>
      </vt:variant>
      <vt:variant>
        <vt:lpwstr>https://pediatrics.aappublications.org/content/141/1/e20172383</vt:lpwstr>
      </vt:variant>
      <vt:variant>
        <vt:lpwstr/>
      </vt:variant>
      <vt:variant>
        <vt:i4>7143507</vt:i4>
      </vt:variant>
      <vt:variant>
        <vt:i4>9</vt:i4>
      </vt:variant>
      <vt:variant>
        <vt:i4>0</vt:i4>
      </vt:variant>
      <vt:variant>
        <vt:i4>5</vt:i4>
      </vt:variant>
      <vt:variant>
        <vt:lpwstr>http://www.who.int/tobacco/publications/prod_regulation/heated-tobacco-products/en/</vt:lpwstr>
      </vt:variant>
      <vt:variant>
        <vt:lpwstr/>
      </vt:variant>
      <vt:variant>
        <vt:i4>6553606</vt:i4>
      </vt:variant>
      <vt:variant>
        <vt:i4>6</vt:i4>
      </vt:variant>
      <vt:variant>
        <vt:i4>0</vt:i4>
      </vt:variant>
      <vt:variant>
        <vt:i4>5</vt:i4>
      </vt:variant>
      <vt:variant>
        <vt:lpwstr>https://www.who.int/tobacco/publications/prod_regulation/heated-tobacco-products/en/</vt:lpwstr>
      </vt:variant>
      <vt:variant>
        <vt:lpwstr/>
      </vt:variant>
      <vt:variant>
        <vt:i4>7274617</vt:i4>
      </vt:variant>
      <vt:variant>
        <vt:i4>3</vt:i4>
      </vt:variant>
      <vt:variant>
        <vt:i4>0</vt:i4>
      </vt:variant>
      <vt:variant>
        <vt:i4>5</vt:i4>
      </vt:variant>
      <vt:variant>
        <vt:lpwstr>http://www.e-sanatate.md/News/7304/un-deputat-democrat-a-modificat-legea-privind-controlul-tutunului-la-cererea-lui-vlad-plahotniuc</vt:lpwstr>
      </vt:variant>
      <vt:variant>
        <vt:lpwstr/>
      </vt:variant>
      <vt:variant>
        <vt:i4>7274617</vt:i4>
      </vt:variant>
      <vt:variant>
        <vt:i4>0</vt:i4>
      </vt:variant>
      <vt:variant>
        <vt:i4>0</vt:i4>
      </vt:variant>
      <vt:variant>
        <vt:i4>5</vt:i4>
      </vt:variant>
      <vt:variant>
        <vt:lpwstr>http://www.e-sanatate.md/News/7304/un-deputat-democrat-a-modificat-legea-privind-controlul-tutunului-la-cererea-lui-vlad-plahotniuc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241.2019.ro</dc:title>
  <dc:subject/>
  <dc:creator>Radu Marian</dc:creator>
  <cp:keywords/>
  <cp:lastModifiedBy>Radu Marian</cp:lastModifiedBy>
  <cp:revision>56</cp:revision>
  <cp:lastPrinted>2019-05-30T12:41:00Z</cp:lastPrinted>
  <dcterms:created xsi:type="dcterms:W3CDTF">2019-10-21T12:25:00Z</dcterms:created>
  <dcterms:modified xsi:type="dcterms:W3CDTF">2019-10-29T09:22:00Z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