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90ED0" w14:textId="77777777" w:rsidR="005D66D0" w:rsidRDefault="005D66D0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04C84623" w14:textId="77777777" w:rsidR="003A2296" w:rsidRDefault="003A2296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kern w:val="0"/>
          <w:sz w:val="28"/>
          <w:szCs w:val="28"/>
          <w14:ligatures w14:val="none"/>
        </w:rPr>
      </w:pPr>
    </w:p>
    <w:p w14:paraId="7044370D" w14:textId="77777777" w:rsidR="003A2296" w:rsidRDefault="003A2296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0D84ABE" w14:textId="77777777" w:rsidR="00933E69" w:rsidRDefault="00933E69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FAD5087" w14:textId="77777777" w:rsidR="00933E69" w:rsidRDefault="00933E69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D1BDFA6" w14:textId="77777777" w:rsidR="00933E69" w:rsidRPr="005D66D0" w:rsidRDefault="00933E69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F59F424" w14:textId="09EAE384" w:rsidR="005D66D0" w:rsidRPr="00445C0D" w:rsidRDefault="005D66D0" w:rsidP="00445C0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spacing w:val="80"/>
          <w:kern w:val="0"/>
          <w:sz w:val="28"/>
          <w:szCs w:val="28"/>
          <w14:ligatures w14:val="none"/>
        </w:rPr>
        <w:t>HOTĂRÂRE</w:t>
      </w:r>
    </w:p>
    <w:p w14:paraId="5754C176" w14:textId="77777777" w:rsidR="00445C0D" w:rsidRPr="005D66D0" w:rsidRDefault="00445C0D" w:rsidP="00445C0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AFF5C80" w14:textId="77777777" w:rsidR="00A30A7F" w:rsidRDefault="005D66D0" w:rsidP="00CA0D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0" w:name="_Hlk167968764"/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privind desemnarea unui membru în Comisia de evaluare externă a </w:t>
      </w:r>
      <w:r w:rsidR="000C1FCF"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integrității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etice </w:t>
      </w:r>
      <w:r w:rsidR="000C1FCF"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și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financiare a procurorilor și modificarea Hotărârii Parlamentului </w:t>
      </w:r>
    </w:p>
    <w:p w14:paraId="58F7D3DB" w14:textId="02BE6480" w:rsidR="005D66D0" w:rsidRPr="005D66D0" w:rsidRDefault="005D66D0" w:rsidP="00CA0DF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nr. 364/2023</w:t>
      </w:r>
      <w:r w:rsidR="00CA0DF7" w:rsidRPr="00CA0DF7">
        <w:t xml:space="preserve"> </w:t>
      </w:r>
      <w:r w:rsidR="00CA0DF7" w:rsidRP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privind confirmarea componen</w:t>
      </w:r>
      <w:r w:rsidR="003A2296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ț</w:t>
      </w:r>
      <w:r w:rsidR="00CA0DF7" w:rsidRP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ei nominale a</w:t>
      </w:r>
      <w:r w:rsid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="00CA0DF7" w:rsidRP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Comisiei de evaluare externă a integrită</w:t>
      </w:r>
      <w:r w:rsidR="003A2296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ț</w:t>
      </w:r>
      <w:r w:rsidR="00CA0DF7" w:rsidRP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ii etice </w:t>
      </w:r>
      <w:r w:rsidR="003A2296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ș</w:t>
      </w:r>
      <w:r w:rsidR="00CA0DF7" w:rsidRPr="00CA0DF7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i financiare a procurorilor</w:t>
      </w:r>
    </w:p>
    <w:bookmarkEnd w:id="0"/>
    <w:p w14:paraId="36875D0A" w14:textId="32ADBB19" w:rsidR="005D66D0" w:rsidRPr="005D66D0" w:rsidRDefault="00391B54" w:rsidP="00445C0D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34D987" wp14:editId="476617D9">
                <wp:simplePos x="0" y="0"/>
                <wp:positionH relativeFrom="column">
                  <wp:posOffset>720725</wp:posOffset>
                </wp:positionH>
                <wp:positionV relativeFrom="paragraph">
                  <wp:posOffset>45085</wp:posOffset>
                </wp:positionV>
                <wp:extent cx="3695700" cy="635"/>
                <wp:effectExtent l="9525" t="7620" r="9525" b="10795"/>
                <wp:wrapNone/>
                <wp:docPr id="107562189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57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75E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6.75pt;margin-top:3.55pt;width:291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5HU0QEAAI8DAAAOAAAAZHJzL2Uyb0RvYy54bWysU01v2zAMvQ/YfxB0X2ynSLYacXpI1126&#10;LUC7H8BIcixMFgVJiZ1/P0pOvK/bMB8EkRQfHx/pzcPYG3ZWPmi0Da8WJWfKCpTaHhv+7fXp3QfO&#10;QgQrwaBVDb+owB+2b99sBlerJXZopPKMQGyoB9fwLkZXF0UQneohLNApS8EWfQ+RTH8spIeB0HtT&#10;LMtyXQzopfMoVAjkfZyCfJvx21aJ+LVtg4rMNJy4xXz6fB7SWWw3UB89uE6LKw34BxY9aEtFZ6hH&#10;iMBOXv8F1WvhMWAbFwL7AttWC5V7oG6q8o9uXjpwKvdC4gQ3yxT+H6z4ct7ZvU/UxWhf3DOK74FZ&#10;3HVgjyoTeL04GlyVpCoGF+o5JRnB7T07DJ9R0hs4RcwqjK3vEyT1x8Ys9mUWW42RCXLere9X70ua&#10;iaDY+m6V8aG+pTof4ieFPUuXhofoQR+7uENraajoq1wIzs8hJmJQ3xJSXYtP2pg8W2PZ0PD71XKV&#10;EwIaLVMwPctbpnbGszPQfsRxAjWnnvqZfFWZvmlNyE/LNPmzi6rOEJnDb+geT1ZmDp0C+fF6j6DN&#10;dKdsY6+aJhnTzob6gPKy9zetaeoZ+Lqhaa1+tXP2z/9o+wMAAP//AwBQSwMEFAAGAAgAAAAhAC14&#10;gVLaAAAABwEAAA8AAABkcnMvZG93bnJldi54bWxMjsFOwzAQRO9I/IO1SNyok6AWmsapUFGFBKcW&#10;pF7deEki7HUUu43h61lO9Pg0o5lXrZOz4oxj6D0pyGcZCKTGm55aBR/v27tHECFqMtp6QgXfGGBd&#10;X19VujR+oh2e97EVPEKh1Aq6GIdSytB06HSY+QGJs08/Oh0Zx1aaUU887qwssmwhne6JHzo94KbD&#10;5mt/cgrCYUipf+0L+nmeDru3l22wG6vU7U16WoGImOJ/Gf70WR1qdjr6E5kgLHN+P+eqgoccBOeL&#10;5Zz5yFyArCt56V//AgAA//8DAFBLAQItABQABgAIAAAAIQC2gziS/gAAAOEBAAATAAAAAAAAAAAA&#10;AAAAAAAAAABbQ29udGVudF9UeXBlc10ueG1sUEsBAi0AFAAGAAgAAAAhADj9If/WAAAAlAEAAAsA&#10;AAAAAAAAAAAAAAAALwEAAF9yZWxzLy5yZWxzUEsBAi0AFAAGAAgAAAAhAAWXkdTRAQAAjwMAAA4A&#10;AAAAAAAAAAAAAAAALgIAAGRycy9lMm9Eb2MueG1sUEsBAi0AFAAGAAgAAAAhAC14gVLaAAAABwEA&#10;AA8AAAAAAAAAAAAAAAAAKwQAAGRycy9kb3ducmV2LnhtbFBLBQYAAAAABAAEAPMAAAAyBQAAAAA=&#10;" strokecolor="black [3213]"/>
            </w:pict>
          </mc:Fallback>
        </mc:AlternateContent>
      </w:r>
    </w:p>
    <w:p w14:paraId="3B2A5BC9" w14:textId="77777777" w:rsidR="003A2296" w:rsidRDefault="003A2296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209125E" w14:textId="73CE4396" w:rsid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În temeiul art.</w:t>
      </w:r>
      <w:r w:rsidR="004138C7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6 alin.</w:t>
      </w:r>
      <w:r w:rsidR="0027210A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(1) lit.</w:t>
      </w:r>
      <w:r w:rsidR="000C1FCF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a), alin. (2) și (7) din Legea nr.</w:t>
      </w:r>
      <w:r w:rsidR="00933E69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252/2023 privind evaluarea externă a judecătorilor </w:t>
      </w:r>
      <w:r w:rsidR="000C1FCF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și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procurorilor </w:t>
      </w:r>
      <w:r w:rsidR="000C1FCF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și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modificarea unor acte normative,</w:t>
      </w:r>
    </w:p>
    <w:p w14:paraId="092E6266" w14:textId="77777777" w:rsidR="00A30A7F" w:rsidRPr="005D66D0" w:rsidRDefault="00A30A7F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3112496F" w14:textId="77777777" w:rsidR="005D66D0" w:rsidRP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Parlamentul adoptă prezenta hotărâre.</w:t>
      </w:r>
    </w:p>
    <w:p w14:paraId="25980464" w14:textId="77777777" w:rsidR="005D66D0" w:rsidRP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3ED2B5F" w14:textId="789C9625" w:rsid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Art.</w:t>
      </w:r>
      <w:r w:rsidR="000C1FCF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1.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– Doamna Virginia MORARU se desemnează în calitate de membru în Comisia de evaluare externă a integrității etice </w:t>
      </w:r>
      <w:r w:rsidR="0027210A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și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financiare a procurorilor.</w:t>
      </w:r>
    </w:p>
    <w:p w14:paraId="1E275D3D" w14:textId="77777777" w:rsidR="000C1FCF" w:rsidRPr="005D66D0" w:rsidRDefault="000C1FCF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0CEE8694" w14:textId="0CBC971B" w:rsidR="005D66D0" w:rsidRP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Art.</w:t>
      </w:r>
      <w:r w:rsidR="000C1FCF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2.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– </w:t>
      </w:r>
      <w:r w:rsidR="00D1185A">
        <w:rPr>
          <w:rFonts w:ascii="Times New Roman" w:hAnsi="Times New Roman" w:cs="Times New Roman"/>
          <w:kern w:val="0"/>
          <w:sz w:val="28"/>
          <w:szCs w:val="28"/>
          <w14:ligatures w14:val="none"/>
        </w:rPr>
        <w:t>A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rticolul 1 din Hotărârea Parlamentului nr.</w:t>
      </w:r>
      <w:r w:rsidR="004138C7" w:rsidRPr="00CA0DF7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364/2023 privind confirmarea </w:t>
      </w:r>
      <w:r w:rsidR="000C1FCF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componenței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nominale a Comisiei de evaluare externă a </w:t>
      </w:r>
      <w:r w:rsidR="000C1FCF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integrității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etice </w:t>
      </w:r>
      <w:r w:rsidR="000C1FCF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și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financiare a procurorilor</w:t>
      </w:r>
      <w:r w:rsidR="00A30A7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A30A7F" w:rsidRPr="00A30A7F">
        <w:rPr>
          <w:rFonts w:ascii="Times New Roman" w:hAnsi="Times New Roman" w:cs="Times New Roman"/>
          <w:kern w:val="0"/>
          <w:sz w:val="28"/>
          <w:szCs w:val="28"/>
          <w14:ligatures w14:val="none"/>
        </w:rPr>
        <w:t>(Monitorul Oficial al Republicii Moldova, 2023, nr.</w:t>
      </w:r>
      <w:r w:rsidR="00503BB6">
        <w:rPr>
          <w:rFonts w:ascii="Times New Roman" w:hAnsi="Times New Roman" w:cs="Times New Roman"/>
          <w:kern w:val="0"/>
          <w:sz w:val="28"/>
          <w:szCs w:val="28"/>
          <w14:ligatures w14:val="none"/>
        </w:rPr>
        <w:t> </w:t>
      </w:r>
      <w:r w:rsidR="00A30A7F" w:rsidRPr="00A30A7F">
        <w:rPr>
          <w:rFonts w:ascii="Times New Roman" w:hAnsi="Times New Roman" w:cs="Times New Roman"/>
          <w:kern w:val="0"/>
          <w:sz w:val="28"/>
          <w:szCs w:val="28"/>
          <w14:ligatures w14:val="none"/>
        </w:rPr>
        <w:t>455–457, art. 794), cu modificările ulterioare</w:t>
      </w:r>
      <w:r w:rsidR="00D1185A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se modifică după cum urmează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:</w:t>
      </w:r>
    </w:p>
    <w:p w14:paraId="0824656B" w14:textId="77777777" w:rsidR="00E173DF" w:rsidRPr="003A2296" w:rsidRDefault="00E173DF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35AD831B" w14:textId="1E0F2B5D" w:rsidR="005D66D0" w:rsidRPr="005D66D0" w:rsidRDefault="000C1FCF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poziția</w:t>
      </w:r>
      <w:r w:rsidR="005D66D0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„Tatiana RĂDUCANU” se exclude;</w:t>
      </w:r>
    </w:p>
    <w:p w14:paraId="4509A517" w14:textId="77777777" w:rsidR="00E173DF" w:rsidRPr="003A2296" w:rsidRDefault="00E173DF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C8B6425" w14:textId="4CD11127" w:rsidR="005D66D0" w:rsidRPr="005D66D0" w:rsidRDefault="005D66D0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după poziția </w:t>
      </w:r>
      <w:r w:rsidR="00E173DF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„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Nadejda HRIPTIEVSCHI” se introduce poziția:</w:t>
      </w:r>
    </w:p>
    <w:p w14:paraId="4BDEC71B" w14:textId="77777777" w:rsidR="004138C7" w:rsidRPr="003A2296" w:rsidRDefault="004138C7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A8DC844" w14:textId="7D76A682" w:rsidR="005D66D0" w:rsidRPr="00445C0D" w:rsidRDefault="00E173DF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„</w:t>
      </w:r>
      <w:r w:rsidR="005D66D0"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>Virginia MORARU”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F42E265" w14:textId="77777777" w:rsidR="005D66D0" w:rsidRPr="003A2296" w:rsidRDefault="005D66D0" w:rsidP="003A229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5C48B6F6" w14:textId="3A79339E" w:rsid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Art.</w:t>
      </w:r>
      <w:r w:rsidR="000C1FCF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3</w:t>
      </w:r>
      <w:r w:rsidRPr="003A2296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.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2F7301">
        <w:rPr>
          <w:rFonts w:ascii="Times New Roman" w:hAnsi="Times New Roman" w:cs="Times New Roman"/>
          <w:kern w:val="0"/>
          <w:sz w:val="28"/>
          <w:szCs w:val="28"/>
          <w14:ligatures w14:val="none"/>
        </w:rPr>
        <w:t>–</w:t>
      </w:r>
      <w:r w:rsidRPr="005D66D0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Prezenta hotărâre intră în vigoare la data adoptării.</w:t>
      </w:r>
    </w:p>
    <w:p w14:paraId="52DF58BC" w14:textId="77777777" w:rsidR="000C1FCF" w:rsidRPr="003A2296" w:rsidRDefault="000C1FCF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32"/>
          <w:szCs w:val="32"/>
          <w:lang w:val="ro-RO"/>
          <w14:ligatures w14:val="none"/>
        </w:rPr>
      </w:pPr>
    </w:p>
    <w:p w14:paraId="777AC691" w14:textId="77777777" w:rsidR="003A2296" w:rsidRPr="003A2296" w:rsidRDefault="003A2296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32"/>
          <w:szCs w:val="32"/>
          <w14:ligatures w14:val="none"/>
        </w:rPr>
      </w:pPr>
    </w:p>
    <w:p w14:paraId="4B85B6DD" w14:textId="77777777" w:rsidR="003A2296" w:rsidRPr="003A2296" w:rsidRDefault="003A2296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32"/>
          <w:szCs w:val="32"/>
          <w14:ligatures w14:val="none"/>
        </w:rPr>
      </w:pPr>
    </w:p>
    <w:p w14:paraId="19874B77" w14:textId="77777777" w:rsidR="003A2296" w:rsidRPr="003A2296" w:rsidRDefault="003A2296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32"/>
          <w:szCs w:val="32"/>
          <w14:ligatures w14:val="none"/>
        </w:rPr>
      </w:pPr>
    </w:p>
    <w:p w14:paraId="626C80E1" w14:textId="77777777" w:rsidR="003A2296" w:rsidRPr="003A2296" w:rsidRDefault="003A2296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kern w:val="0"/>
          <w:sz w:val="32"/>
          <w:szCs w:val="32"/>
          <w14:ligatures w14:val="none"/>
        </w:rPr>
      </w:pPr>
    </w:p>
    <w:p w14:paraId="6C9FE889" w14:textId="7666D7AA" w:rsidR="005D66D0" w:rsidRPr="005D66D0" w:rsidRDefault="005D66D0" w:rsidP="003A2296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Art.</w:t>
      </w:r>
      <w:r w:rsidR="000C1FCF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4.</w:t>
      </w:r>
      <w:r w:rsidRPr="005D66D0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– Prezenta hotărâre poate fi contestată în condițiile art.</w:t>
      </w:r>
      <w:r w:rsidR="002F7301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19, 164</w:t>
      </w:r>
      <w:r w:rsidR="000C1FCF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–</w:t>
      </w:r>
      <w:r w:rsidRPr="005D66D0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166 și 209 din Codul administrativ nr.</w:t>
      </w:r>
      <w:r w:rsidR="000C1FCF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 </w:t>
      </w:r>
      <w:r w:rsidRPr="005D66D0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116/2018.</w:t>
      </w:r>
    </w:p>
    <w:p w14:paraId="4DA8C28F" w14:textId="77777777" w:rsidR="005D66D0" w:rsidRPr="005D66D0" w:rsidRDefault="005D66D0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E3CCC47" w14:textId="77777777" w:rsidR="005D66D0" w:rsidRDefault="005D66D0" w:rsidP="00445C0D">
      <w:pPr>
        <w:spacing w:after="0" w:line="240" w:lineRule="auto"/>
        <w:ind w:firstLine="709"/>
        <w:jc w:val="center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5D75A1F3" w14:textId="48AE8D5F" w:rsidR="005D66D0" w:rsidRDefault="005D66D0" w:rsidP="003A229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PREŞEDINTELE</w:t>
      </w:r>
      <w:r w:rsidR="003A2296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  <w:r w:rsidRPr="005D66D0"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PARLAMENTULUI</w:t>
      </w:r>
    </w:p>
    <w:p w14:paraId="1E54BF19" w14:textId="77777777" w:rsidR="003A2296" w:rsidRDefault="003A2296" w:rsidP="003A229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696FDF6" w14:textId="77777777" w:rsidR="003A2296" w:rsidRDefault="003A2296" w:rsidP="003A229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8C9E49D" w14:textId="77777777" w:rsidR="003A2296" w:rsidRDefault="003A2296" w:rsidP="003A229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6C915BD" w14:textId="52B299FA" w:rsidR="003A2296" w:rsidRPr="005D66D0" w:rsidRDefault="003A2296" w:rsidP="003A229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  <w14:ligatures w14:val="none"/>
        </w:rPr>
        <w:t>IGOR  GROSU</w:t>
      </w:r>
    </w:p>
    <w:p w14:paraId="56E4A48C" w14:textId="77777777" w:rsidR="003A2296" w:rsidRDefault="003A2296" w:rsidP="003A22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CD2812F" w14:textId="77777777" w:rsidR="003A2296" w:rsidRDefault="003A2296" w:rsidP="003A22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541CB5" w14:textId="32811369" w:rsidR="00AE1FBB" w:rsidRPr="003A2296" w:rsidRDefault="003A2296" w:rsidP="003A22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A2296">
        <w:rPr>
          <w:rFonts w:ascii="Times New Roman" w:hAnsi="Times New Roman" w:cs="Times New Roman"/>
          <w:b/>
          <w:bCs/>
          <w:sz w:val="28"/>
          <w:szCs w:val="28"/>
        </w:rPr>
        <w:t>Chișinău, 30 mai 2024.</w:t>
      </w:r>
    </w:p>
    <w:p w14:paraId="72862166" w14:textId="5B77F032" w:rsidR="003A2296" w:rsidRPr="003A2296" w:rsidRDefault="003A2296" w:rsidP="003A229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A2296">
        <w:rPr>
          <w:rFonts w:ascii="Times New Roman" w:hAnsi="Times New Roman" w:cs="Times New Roman"/>
          <w:b/>
          <w:bCs/>
          <w:sz w:val="28"/>
          <w:szCs w:val="28"/>
        </w:rPr>
        <w:t>Nr. 132.</w:t>
      </w:r>
    </w:p>
    <w:sectPr w:rsidR="003A2296" w:rsidRPr="003A2296" w:rsidSect="003A2296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C20AC" w14:textId="77777777" w:rsidR="00612404" w:rsidRDefault="00612404" w:rsidP="003A2296">
      <w:pPr>
        <w:spacing w:after="0" w:line="240" w:lineRule="auto"/>
      </w:pPr>
      <w:r>
        <w:separator/>
      </w:r>
    </w:p>
  </w:endnote>
  <w:endnote w:type="continuationSeparator" w:id="0">
    <w:p w14:paraId="72BAE13B" w14:textId="77777777" w:rsidR="00612404" w:rsidRDefault="00612404" w:rsidP="003A2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74E75" w14:textId="77777777" w:rsidR="00612404" w:rsidRDefault="00612404" w:rsidP="003A2296">
      <w:pPr>
        <w:spacing w:after="0" w:line="240" w:lineRule="auto"/>
      </w:pPr>
      <w:r>
        <w:separator/>
      </w:r>
    </w:p>
  </w:footnote>
  <w:footnote w:type="continuationSeparator" w:id="0">
    <w:p w14:paraId="1662D267" w14:textId="77777777" w:rsidR="00612404" w:rsidRDefault="00612404" w:rsidP="003A2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2645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CFB9806" w14:textId="5D20F0C0" w:rsidR="003A2296" w:rsidRPr="003A2296" w:rsidRDefault="003A2296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A22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A229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A22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A229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A229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579B2C2" w14:textId="77777777" w:rsidR="003A2296" w:rsidRDefault="003A22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F01E7"/>
    <w:multiLevelType w:val="hybridMultilevel"/>
    <w:tmpl w:val="97DEACC0"/>
    <w:lvl w:ilvl="0" w:tplc="50760E8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982582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D0"/>
    <w:rsid w:val="00020333"/>
    <w:rsid w:val="000C1FCF"/>
    <w:rsid w:val="001C604D"/>
    <w:rsid w:val="002614C5"/>
    <w:rsid w:val="0027210A"/>
    <w:rsid w:val="002F7301"/>
    <w:rsid w:val="00391B54"/>
    <w:rsid w:val="003A2296"/>
    <w:rsid w:val="004138C7"/>
    <w:rsid w:val="00445C0D"/>
    <w:rsid w:val="004707B8"/>
    <w:rsid w:val="00481564"/>
    <w:rsid w:val="004B0359"/>
    <w:rsid w:val="00500342"/>
    <w:rsid w:val="00503BB6"/>
    <w:rsid w:val="005C78A0"/>
    <w:rsid w:val="005D66D0"/>
    <w:rsid w:val="00602E55"/>
    <w:rsid w:val="00612404"/>
    <w:rsid w:val="00933E69"/>
    <w:rsid w:val="009924CC"/>
    <w:rsid w:val="009D2195"/>
    <w:rsid w:val="00A30A7F"/>
    <w:rsid w:val="00A63BBD"/>
    <w:rsid w:val="00AE047E"/>
    <w:rsid w:val="00AE1FBB"/>
    <w:rsid w:val="00C053E3"/>
    <w:rsid w:val="00C46AEA"/>
    <w:rsid w:val="00C71204"/>
    <w:rsid w:val="00CA0DF7"/>
    <w:rsid w:val="00D1185A"/>
    <w:rsid w:val="00DB722A"/>
    <w:rsid w:val="00E173DF"/>
    <w:rsid w:val="00E53BF6"/>
    <w:rsid w:val="00F9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F43E"/>
  <w15:chartTrackingRefBased/>
  <w15:docId w15:val="{715F52FC-FDA0-4560-87E5-45429461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D6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D6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D66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D6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D66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D6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D6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D6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D6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D66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D66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D66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D66D0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D66D0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D66D0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D66D0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D66D0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D66D0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D6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D6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D6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D6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D6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D66D0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D66D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D66D0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D66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D66D0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D66D0"/>
    <w:rPr>
      <w:b/>
      <w:bCs/>
      <w:smallCaps/>
      <w:color w:val="2F5496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3A2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296"/>
  </w:style>
  <w:style w:type="paragraph" w:styleId="Subsol">
    <w:name w:val="footer"/>
    <w:basedOn w:val="Normal"/>
    <w:link w:val="SubsolCaracter"/>
    <w:uiPriority w:val="99"/>
    <w:unhideWhenUsed/>
    <w:rsid w:val="003A2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6A0E295-1539-48F7-8802-6FECF4DC0198}"/>
</file>

<file path=customXml/itemProps2.xml><?xml version="1.0" encoding="utf-8"?>
<ds:datastoreItem xmlns:ds="http://schemas.openxmlformats.org/officeDocument/2006/customXml" ds:itemID="{CC2B325B-C431-40E5-87B7-EFA1ED3ED7A6}"/>
</file>

<file path=customXml/itemProps3.xml><?xml version="1.0" encoding="utf-8"?>
<ds:datastoreItem xmlns:ds="http://schemas.openxmlformats.org/officeDocument/2006/customXml" ds:itemID="{23832D5C-8F0C-45F3-A4C7-412716B300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H_132.2024.ro</dc:title>
  <dc:subject/>
  <dc:creator>Tatiana Ţurcanu</dc:creator>
  <cp:keywords/>
  <dc:description/>
  <cp:lastModifiedBy>Aliona Galaico</cp:lastModifiedBy>
  <cp:revision>2</cp:revision>
  <dcterms:created xsi:type="dcterms:W3CDTF">2024-05-31T05:26:00Z</dcterms:created>
  <dcterms:modified xsi:type="dcterms:W3CDTF">2024-05-31T05:26:00Z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