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BFCBBE" w14:textId="77777777" w:rsidR="00730FEE" w:rsidRPr="00737FBB" w:rsidRDefault="00730FEE" w:rsidP="00B37659">
      <w:pPr>
        <w:rPr>
          <w:sz w:val="28"/>
          <w:szCs w:val="28"/>
          <w:lang w:val="ro-RO"/>
        </w:rPr>
      </w:pPr>
    </w:p>
    <w:p w14:paraId="3FF7F58A" w14:textId="77777777" w:rsidR="006E1E1E" w:rsidRPr="00737FBB" w:rsidRDefault="006E1E1E" w:rsidP="00B37659">
      <w:pPr>
        <w:ind w:firstLine="0"/>
        <w:jc w:val="center"/>
        <w:rPr>
          <w:b/>
          <w:sz w:val="28"/>
          <w:szCs w:val="28"/>
          <w:lang w:val="ro-RO" w:eastAsia="ru-RU"/>
        </w:rPr>
      </w:pPr>
      <w:r w:rsidRPr="00737FBB">
        <w:rPr>
          <w:b/>
          <w:sz w:val="28"/>
          <w:szCs w:val="28"/>
          <w:lang w:val="ro-RO"/>
        </w:rPr>
        <w:t xml:space="preserve">Pentru aprobarea proiectului de lege </w:t>
      </w:r>
      <w:bookmarkStart w:id="0" w:name="_Hlk40563134"/>
      <w:r w:rsidRPr="00737FBB">
        <w:rPr>
          <w:b/>
          <w:sz w:val="28"/>
          <w:szCs w:val="28"/>
          <w:lang w:val="ro-RO" w:eastAsia="ru-RU"/>
        </w:rPr>
        <w:t xml:space="preserve">cu privire la instituirea </w:t>
      </w:r>
    </w:p>
    <w:p w14:paraId="26938DD8" w14:textId="77777777" w:rsidR="006E1E1E" w:rsidRPr="00737FBB" w:rsidRDefault="006E1E1E" w:rsidP="00B37659">
      <w:pPr>
        <w:ind w:firstLine="0"/>
        <w:jc w:val="center"/>
        <w:rPr>
          <w:b/>
          <w:sz w:val="28"/>
          <w:szCs w:val="28"/>
          <w:lang w:val="ro-RO" w:eastAsia="ro-RO"/>
        </w:rPr>
      </w:pPr>
      <w:r w:rsidRPr="00737FBB">
        <w:rPr>
          <w:b/>
          <w:sz w:val="28"/>
          <w:szCs w:val="28"/>
          <w:lang w:val="ro-RO" w:eastAsia="ru-RU"/>
        </w:rPr>
        <w:t xml:space="preserve">unor măsuri </w:t>
      </w:r>
      <w:r w:rsidRPr="00737FBB">
        <w:rPr>
          <w:b/>
          <w:sz w:val="28"/>
          <w:szCs w:val="28"/>
          <w:lang w:val="ro-RO" w:eastAsia="ro-RO"/>
        </w:rPr>
        <w:t>pe perioada stării de urgență în sănătate publică</w:t>
      </w:r>
    </w:p>
    <w:p w14:paraId="05B561BA" w14:textId="77777777" w:rsidR="006E1E1E" w:rsidRPr="00737FBB" w:rsidRDefault="006E1E1E" w:rsidP="00B37659">
      <w:pPr>
        <w:tabs>
          <w:tab w:val="left" w:pos="720"/>
        </w:tabs>
        <w:ind w:firstLine="0"/>
        <w:jc w:val="center"/>
        <w:rPr>
          <w:rFonts w:eastAsia="Calibri"/>
          <w:b/>
          <w:sz w:val="28"/>
          <w:szCs w:val="28"/>
          <w:lang w:val="ro-RO"/>
        </w:rPr>
      </w:pPr>
      <w:r w:rsidRPr="00737FBB">
        <w:rPr>
          <w:b/>
          <w:sz w:val="28"/>
          <w:szCs w:val="28"/>
          <w:lang w:val="ro-RO" w:eastAsia="ro-RO"/>
        </w:rPr>
        <w:t xml:space="preserve">și </w:t>
      </w:r>
      <w:r w:rsidRPr="00737FBB">
        <w:rPr>
          <w:b/>
          <w:sz w:val="28"/>
          <w:szCs w:val="28"/>
          <w:lang w:val="ro-RO"/>
        </w:rPr>
        <w:t>modificarea unor acte normative</w:t>
      </w:r>
    </w:p>
    <w:bookmarkEnd w:id="0"/>
    <w:p w14:paraId="1A72D046" w14:textId="77777777" w:rsidR="006E1E1E" w:rsidRPr="00737FBB" w:rsidRDefault="006E1E1E" w:rsidP="00B37659">
      <w:pPr>
        <w:ind w:firstLine="0"/>
        <w:jc w:val="center"/>
        <w:rPr>
          <w:b/>
          <w:sz w:val="28"/>
          <w:szCs w:val="28"/>
          <w:lang w:val="ro-RO"/>
        </w:rPr>
      </w:pPr>
      <w:r w:rsidRPr="00737FBB">
        <w:rPr>
          <w:b/>
          <w:sz w:val="28"/>
          <w:szCs w:val="28"/>
          <w:lang w:val="ro-RO"/>
        </w:rPr>
        <w:t>----------------------------------------------------------------</w:t>
      </w:r>
    </w:p>
    <w:p w14:paraId="41ACCDA5" w14:textId="77777777" w:rsidR="006E1E1E" w:rsidRPr="00737FBB" w:rsidRDefault="006E1E1E" w:rsidP="00B37659">
      <w:pPr>
        <w:rPr>
          <w:sz w:val="28"/>
          <w:szCs w:val="28"/>
          <w:lang w:val="ro-RO"/>
        </w:rPr>
      </w:pPr>
    </w:p>
    <w:p w14:paraId="1D59FFF8" w14:textId="77777777" w:rsidR="006E1E1E" w:rsidRPr="00737FBB" w:rsidRDefault="006E1E1E" w:rsidP="00B37659">
      <w:pPr>
        <w:rPr>
          <w:sz w:val="28"/>
          <w:szCs w:val="28"/>
          <w:lang w:val="ro-RO"/>
        </w:rPr>
      </w:pPr>
      <w:r w:rsidRPr="00737FBB">
        <w:rPr>
          <w:sz w:val="28"/>
          <w:szCs w:val="28"/>
          <w:lang w:val="ro-RO"/>
        </w:rPr>
        <w:t>Guvernul HOTĂRĂŞTE:</w:t>
      </w:r>
    </w:p>
    <w:p w14:paraId="20BD9C72" w14:textId="77777777" w:rsidR="006E1E1E" w:rsidRPr="00737FBB" w:rsidRDefault="006E1E1E" w:rsidP="00B37659">
      <w:pPr>
        <w:rPr>
          <w:sz w:val="28"/>
          <w:szCs w:val="28"/>
          <w:lang w:val="ro-RO"/>
        </w:rPr>
      </w:pPr>
    </w:p>
    <w:p w14:paraId="2527829B" w14:textId="77777777" w:rsidR="006E1E1E" w:rsidRPr="00737FBB" w:rsidRDefault="006E1E1E" w:rsidP="00B37659">
      <w:pPr>
        <w:rPr>
          <w:sz w:val="28"/>
          <w:szCs w:val="28"/>
          <w:lang w:val="ro-RO"/>
        </w:rPr>
      </w:pPr>
      <w:r w:rsidRPr="00737FBB">
        <w:rPr>
          <w:sz w:val="28"/>
          <w:szCs w:val="28"/>
          <w:lang w:val="ro-RO"/>
        </w:rPr>
        <w:t xml:space="preserve">Se aprobă şi se prezintă Parlamentului spre examinare proiectul de lege cu privire la instituirea unor măsuri pe perioada stării de urgență în sănătatea publică și modificarea unor acte </w:t>
      </w:r>
      <w:r w:rsidR="00A565C1" w:rsidRPr="00737FBB">
        <w:rPr>
          <w:sz w:val="28"/>
          <w:szCs w:val="28"/>
          <w:lang w:val="ro-RO"/>
        </w:rPr>
        <w:t>normative</w:t>
      </w:r>
      <w:r w:rsidRPr="00737FBB">
        <w:rPr>
          <w:sz w:val="28"/>
          <w:szCs w:val="28"/>
          <w:lang w:val="ro-RO"/>
        </w:rPr>
        <w:t>.</w:t>
      </w:r>
    </w:p>
    <w:p w14:paraId="77CA28D5" w14:textId="77777777" w:rsidR="00730FEE" w:rsidRPr="00737FBB" w:rsidRDefault="00730FEE" w:rsidP="00B37659">
      <w:pPr>
        <w:rPr>
          <w:rFonts w:asciiTheme="majorBidi" w:hAnsiTheme="majorBidi" w:cstheme="majorBidi"/>
          <w:sz w:val="28"/>
          <w:szCs w:val="28"/>
          <w:lang w:val="ro-RO" w:eastAsia="ro-RO"/>
        </w:rPr>
      </w:pPr>
    </w:p>
    <w:p w14:paraId="218D59E2" w14:textId="77777777" w:rsidR="00730FEE" w:rsidRPr="00737FBB" w:rsidRDefault="00730FEE" w:rsidP="00B37659">
      <w:pPr>
        <w:rPr>
          <w:rFonts w:asciiTheme="majorBidi" w:hAnsiTheme="majorBidi" w:cstheme="majorBidi"/>
          <w:sz w:val="28"/>
          <w:szCs w:val="28"/>
          <w:lang w:val="ro-RO" w:eastAsia="ro-RO"/>
        </w:rPr>
      </w:pPr>
    </w:p>
    <w:p w14:paraId="46BDF929" w14:textId="77777777" w:rsidR="003B04ED" w:rsidRPr="00737FBB" w:rsidRDefault="003B04ED" w:rsidP="00B37659">
      <w:pPr>
        <w:rPr>
          <w:rFonts w:asciiTheme="majorBidi" w:hAnsiTheme="majorBidi" w:cstheme="majorBidi"/>
          <w:b/>
          <w:sz w:val="28"/>
          <w:szCs w:val="28"/>
          <w:lang w:val="ro-RO" w:eastAsia="ro-RO"/>
        </w:rPr>
      </w:pPr>
      <w:r w:rsidRPr="00737FBB">
        <w:rPr>
          <w:rFonts w:asciiTheme="majorBidi" w:hAnsiTheme="majorBidi" w:cstheme="majorBidi"/>
          <w:b/>
          <w:sz w:val="28"/>
          <w:szCs w:val="28"/>
          <w:lang w:val="ro-RO" w:eastAsia="ro-RO"/>
        </w:rPr>
        <w:t>Prim-ministru</w:t>
      </w:r>
      <w:r w:rsidR="0014378C" w:rsidRPr="00737FBB">
        <w:rPr>
          <w:rFonts w:asciiTheme="majorBidi" w:hAnsiTheme="majorBidi" w:cstheme="majorBidi"/>
          <w:b/>
          <w:sz w:val="28"/>
          <w:szCs w:val="28"/>
          <w:lang w:val="ro-RO" w:eastAsia="ro-RO"/>
        </w:rPr>
        <w:tab/>
      </w:r>
      <w:r w:rsidR="0014378C" w:rsidRPr="00737FBB">
        <w:rPr>
          <w:rFonts w:asciiTheme="majorBidi" w:hAnsiTheme="majorBidi" w:cstheme="majorBidi"/>
          <w:b/>
          <w:sz w:val="28"/>
          <w:szCs w:val="28"/>
          <w:lang w:val="ro-RO" w:eastAsia="ro-RO"/>
        </w:rPr>
        <w:tab/>
      </w:r>
      <w:r w:rsidR="0014378C" w:rsidRPr="00737FBB">
        <w:rPr>
          <w:rFonts w:asciiTheme="majorBidi" w:hAnsiTheme="majorBidi" w:cstheme="majorBidi"/>
          <w:b/>
          <w:sz w:val="28"/>
          <w:szCs w:val="28"/>
          <w:lang w:val="ro-RO" w:eastAsia="ro-RO"/>
        </w:rPr>
        <w:tab/>
      </w:r>
      <w:r w:rsidR="0014378C" w:rsidRPr="00737FBB">
        <w:rPr>
          <w:rFonts w:asciiTheme="majorBidi" w:hAnsiTheme="majorBidi" w:cstheme="majorBidi"/>
          <w:b/>
          <w:sz w:val="28"/>
          <w:szCs w:val="28"/>
          <w:lang w:val="ro-RO" w:eastAsia="ro-RO"/>
        </w:rPr>
        <w:tab/>
      </w:r>
      <w:r w:rsidR="0014378C" w:rsidRPr="00737FBB">
        <w:rPr>
          <w:rFonts w:asciiTheme="majorBidi" w:hAnsiTheme="majorBidi" w:cstheme="majorBidi"/>
          <w:b/>
          <w:sz w:val="28"/>
          <w:szCs w:val="28"/>
          <w:lang w:val="ro-RO" w:eastAsia="ro-RO"/>
        </w:rPr>
        <w:tab/>
      </w:r>
      <w:r w:rsidR="006E3ECB" w:rsidRPr="00737FBB">
        <w:rPr>
          <w:rFonts w:asciiTheme="majorBidi" w:hAnsiTheme="majorBidi" w:cstheme="majorBidi"/>
          <w:b/>
          <w:sz w:val="28"/>
          <w:szCs w:val="28"/>
          <w:lang w:val="ro-RO" w:eastAsia="ro-RO"/>
        </w:rPr>
        <w:tab/>
        <w:t>ION CHICU</w:t>
      </w:r>
    </w:p>
    <w:p w14:paraId="010C6D5E" w14:textId="77777777" w:rsidR="003B04ED" w:rsidRPr="00737FBB" w:rsidRDefault="003B04ED" w:rsidP="00B37659">
      <w:pPr>
        <w:rPr>
          <w:rFonts w:asciiTheme="majorBidi" w:hAnsiTheme="majorBidi" w:cstheme="majorBidi"/>
          <w:sz w:val="28"/>
          <w:szCs w:val="28"/>
          <w:lang w:val="ro-RO" w:eastAsia="ro-RO"/>
        </w:rPr>
      </w:pPr>
    </w:p>
    <w:p w14:paraId="54CC6FF6" w14:textId="77777777" w:rsidR="003A4AE6" w:rsidRPr="00737FBB" w:rsidRDefault="003A4AE6" w:rsidP="00B37659">
      <w:pPr>
        <w:rPr>
          <w:rFonts w:asciiTheme="majorBidi" w:hAnsiTheme="majorBidi" w:cstheme="majorBidi"/>
          <w:sz w:val="28"/>
          <w:szCs w:val="28"/>
          <w:lang w:val="ro-RO" w:eastAsia="ro-RO"/>
        </w:rPr>
      </w:pPr>
      <w:r w:rsidRPr="00737FBB">
        <w:rPr>
          <w:rFonts w:asciiTheme="majorBidi" w:hAnsiTheme="majorBidi" w:cstheme="majorBidi"/>
          <w:sz w:val="28"/>
          <w:szCs w:val="28"/>
          <w:lang w:val="ro-RO" w:eastAsia="ro-RO"/>
        </w:rPr>
        <w:t>Contrasemnează:</w:t>
      </w:r>
    </w:p>
    <w:p w14:paraId="41F00EC7" w14:textId="77777777" w:rsidR="003A4AE6" w:rsidRPr="00737FBB" w:rsidRDefault="003A4AE6" w:rsidP="00B37659">
      <w:pPr>
        <w:rPr>
          <w:rFonts w:asciiTheme="majorBidi" w:hAnsiTheme="majorBidi" w:cstheme="majorBidi"/>
          <w:sz w:val="28"/>
          <w:szCs w:val="28"/>
          <w:lang w:val="ro-RO" w:eastAsia="ro-RO"/>
        </w:rPr>
      </w:pPr>
    </w:p>
    <w:p w14:paraId="3173C881" w14:textId="77777777" w:rsidR="003A4AE6" w:rsidRPr="00737FBB" w:rsidRDefault="003A4AE6" w:rsidP="00B37659">
      <w:pPr>
        <w:rPr>
          <w:rFonts w:asciiTheme="majorBidi" w:hAnsiTheme="majorBidi" w:cstheme="majorBidi"/>
          <w:sz w:val="28"/>
          <w:szCs w:val="28"/>
          <w:lang w:val="ro-RO" w:eastAsia="ro-RO"/>
        </w:rPr>
      </w:pPr>
      <w:r w:rsidRPr="00737FBB">
        <w:rPr>
          <w:rFonts w:asciiTheme="majorBidi" w:hAnsiTheme="majorBidi" w:cstheme="majorBidi"/>
          <w:sz w:val="28"/>
          <w:szCs w:val="28"/>
          <w:lang w:val="ro-RO" w:eastAsia="ro-RO"/>
        </w:rPr>
        <w:t>Viceprim-ministru,</w:t>
      </w:r>
    </w:p>
    <w:p w14:paraId="41DFB908" w14:textId="77777777" w:rsidR="003A4AE6" w:rsidRPr="00737FBB" w:rsidRDefault="003A4AE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ministrul finanțelor</w:t>
      </w:r>
      <w:r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ab/>
        <w:t>Serghei PUȘCUȚA</w:t>
      </w:r>
    </w:p>
    <w:p w14:paraId="3ECA3C47" w14:textId="77777777" w:rsidR="003A4AE6" w:rsidRPr="00737FBB" w:rsidRDefault="003A4AE6" w:rsidP="00B37659">
      <w:pPr>
        <w:rPr>
          <w:rFonts w:asciiTheme="majorBidi" w:hAnsiTheme="majorBidi" w:cstheme="majorBidi"/>
          <w:sz w:val="28"/>
          <w:szCs w:val="28"/>
          <w:lang w:val="ro-RO" w:eastAsia="ro-RO"/>
        </w:rPr>
      </w:pPr>
    </w:p>
    <w:p w14:paraId="6F77377F" w14:textId="77777777" w:rsidR="003A4AE6" w:rsidRPr="00737FBB" w:rsidRDefault="003A4AE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Ministrul sănătății,</w:t>
      </w:r>
    </w:p>
    <w:p w14:paraId="4B98FCD2" w14:textId="77777777" w:rsidR="003A4AE6" w:rsidRPr="00737FBB" w:rsidRDefault="003A4AE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muncii și protecţiei sociale</w:t>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Viorica Dumbrăveanu</w:t>
      </w:r>
    </w:p>
    <w:p w14:paraId="4727DD87" w14:textId="77777777" w:rsidR="003A4AE6" w:rsidRPr="00737FBB" w:rsidRDefault="003A4AE6" w:rsidP="00B37659">
      <w:pPr>
        <w:rPr>
          <w:rFonts w:asciiTheme="majorBidi" w:hAnsiTheme="majorBidi" w:cstheme="majorBidi"/>
          <w:sz w:val="28"/>
          <w:szCs w:val="28"/>
          <w:lang w:val="ro-RO" w:eastAsia="ru-RU"/>
        </w:rPr>
      </w:pPr>
    </w:p>
    <w:p w14:paraId="5F6A6AB1" w14:textId="77777777" w:rsidR="003A4AE6" w:rsidRPr="00737FBB" w:rsidRDefault="003A4AE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Ministrul justiţiei</w:t>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00FA194B" w:rsidRPr="00737FBB">
        <w:rPr>
          <w:rFonts w:asciiTheme="majorBidi" w:hAnsiTheme="majorBidi" w:cstheme="majorBidi"/>
          <w:sz w:val="28"/>
          <w:szCs w:val="28"/>
          <w:lang w:val="ro-RO" w:eastAsia="ru-RU"/>
        </w:rPr>
        <w:tab/>
      </w:r>
      <w:r w:rsidRPr="00737FBB">
        <w:rPr>
          <w:rFonts w:asciiTheme="majorBidi" w:hAnsiTheme="majorBidi" w:cstheme="majorBidi"/>
          <w:sz w:val="28"/>
          <w:szCs w:val="28"/>
          <w:lang w:val="ro-RO" w:eastAsia="ru-RU"/>
        </w:rPr>
        <w:t>Fadei Nagacevschi</w:t>
      </w:r>
    </w:p>
    <w:p w14:paraId="108C02A9" w14:textId="77777777" w:rsidR="003A4AE6" w:rsidRPr="00737FBB" w:rsidRDefault="003A4AE6" w:rsidP="00B37659">
      <w:pPr>
        <w:rPr>
          <w:rFonts w:asciiTheme="majorBidi" w:hAnsiTheme="majorBidi" w:cstheme="majorBidi"/>
          <w:sz w:val="28"/>
          <w:szCs w:val="28"/>
          <w:lang w:val="ro-RO" w:eastAsia="ru-RU"/>
        </w:rPr>
      </w:pPr>
    </w:p>
    <w:p w14:paraId="664ED89F" w14:textId="77777777" w:rsidR="003A4AE6" w:rsidRPr="00737FBB" w:rsidRDefault="003A4AE6" w:rsidP="00B37659">
      <w:pPr>
        <w:rPr>
          <w:rFonts w:asciiTheme="majorBidi" w:hAnsiTheme="majorBidi" w:cstheme="majorBidi"/>
          <w:sz w:val="28"/>
          <w:szCs w:val="28"/>
          <w:lang w:val="ro-RO" w:eastAsia="ru-RU"/>
        </w:rPr>
      </w:pPr>
    </w:p>
    <w:p w14:paraId="79D933AF" w14:textId="77777777" w:rsidR="00EA7735" w:rsidRPr="00737FBB" w:rsidRDefault="00EA7735" w:rsidP="00B37659">
      <w:pPr>
        <w:tabs>
          <w:tab w:val="left" w:pos="1134"/>
        </w:tabs>
        <w:rPr>
          <w:rFonts w:asciiTheme="majorBidi" w:hAnsiTheme="majorBidi" w:cstheme="majorBidi"/>
          <w:sz w:val="28"/>
          <w:szCs w:val="28"/>
          <w:lang w:val="ro-RO" w:eastAsia="ro-RO"/>
        </w:rPr>
      </w:pPr>
    </w:p>
    <w:p w14:paraId="1CA0BE4E" w14:textId="77777777" w:rsidR="00633BD9" w:rsidRPr="00737FBB" w:rsidRDefault="00633BD9" w:rsidP="00B37659">
      <w:pPr>
        <w:tabs>
          <w:tab w:val="left" w:pos="1134"/>
        </w:tabs>
        <w:rPr>
          <w:rFonts w:asciiTheme="majorBidi" w:hAnsiTheme="majorBidi" w:cstheme="majorBidi"/>
          <w:sz w:val="28"/>
          <w:szCs w:val="28"/>
          <w:lang w:val="ro-RO" w:eastAsia="ru-RU"/>
        </w:rPr>
      </w:pPr>
    </w:p>
    <w:p w14:paraId="5DB18862" w14:textId="77777777" w:rsidR="00633BD9" w:rsidRPr="00737FBB" w:rsidRDefault="00633BD9" w:rsidP="00B37659">
      <w:pPr>
        <w:rPr>
          <w:rFonts w:asciiTheme="majorBidi" w:hAnsiTheme="majorBidi" w:cstheme="majorBidi"/>
          <w:sz w:val="28"/>
          <w:szCs w:val="28"/>
          <w:lang w:val="ro-RO" w:eastAsia="ru-RU"/>
        </w:rPr>
      </w:pPr>
    </w:p>
    <w:p w14:paraId="7EC9ED77" w14:textId="77777777" w:rsidR="006B17C6" w:rsidRPr="00737FBB" w:rsidRDefault="006B17C6" w:rsidP="00B37659">
      <w:pPr>
        <w:rPr>
          <w:rFonts w:asciiTheme="majorBidi" w:hAnsiTheme="majorBidi" w:cstheme="majorBidi"/>
          <w:sz w:val="28"/>
          <w:szCs w:val="28"/>
          <w:lang w:val="ro-RO" w:eastAsia="ru-RU"/>
        </w:rPr>
      </w:pPr>
    </w:p>
    <w:p w14:paraId="23A7F494" w14:textId="77777777" w:rsidR="006B17C6" w:rsidRPr="00737FBB" w:rsidRDefault="006B17C6" w:rsidP="00B37659">
      <w:pPr>
        <w:rPr>
          <w:rFonts w:asciiTheme="majorBidi" w:hAnsiTheme="majorBidi" w:cstheme="majorBidi"/>
          <w:sz w:val="28"/>
          <w:szCs w:val="28"/>
          <w:lang w:val="ro-RO" w:eastAsia="ru-RU"/>
        </w:rPr>
      </w:pPr>
    </w:p>
    <w:p w14:paraId="7D5E9F76" w14:textId="77777777" w:rsidR="006B17C6" w:rsidRPr="00737FBB" w:rsidRDefault="006B17C6" w:rsidP="00B37659">
      <w:pPr>
        <w:rPr>
          <w:rFonts w:asciiTheme="majorBidi" w:hAnsiTheme="majorBidi" w:cstheme="majorBidi"/>
          <w:sz w:val="28"/>
          <w:szCs w:val="28"/>
          <w:lang w:val="ro-RO" w:eastAsia="ru-RU"/>
        </w:rPr>
      </w:pPr>
    </w:p>
    <w:p w14:paraId="32187FEF" w14:textId="77777777" w:rsidR="006B17C6" w:rsidRPr="00737FBB" w:rsidRDefault="006B17C6" w:rsidP="00B37659">
      <w:pPr>
        <w:rPr>
          <w:rFonts w:asciiTheme="majorBidi" w:hAnsiTheme="majorBidi" w:cstheme="majorBidi"/>
          <w:sz w:val="28"/>
          <w:szCs w:val="28"/>
          <w:lang w:val="ro-RO" w:eastAsia="ru-RU"/>
        </w:rPr>
      </w:pPr>
    </w:p>
    <w:p w14:paraId="70F0B648" w14:textId="77777777" w:rsidR="006B17C6" w:rsidRPr="00737FBB" w:rsidRDefault="006B17C6" w:rsidP="00B37659">
      <w:pPr>
        <w:rPr>
          <w:rFonts w:asciiTheme="majorBidi" w:hAnsiTheme="majorBidi" w:cstheme="majorBidi"/>
          <w:sz w:val="28"/>
          <w:szCs w:val="28"/>
          <w:lang w:val="ro-RO" w:eastAsia="ru-RU"/>
        </w:rPr>
      </w:pPr>
    </w:p>
    <w:p w14:paraId="5D8DECC7" w14:textId="77777777" w:rsidR="006B17C6" w:rsidRPr="00737FBB" w:rsidRDefault="006B17C6" w:rsidP="00B37659">
      <w:pPr>
        <w:rPr>
          <w:rFonts w:asciiTheme="majorBidi" w:hAnsiTheme="majorBidi" w:cstheme="majorBidi"/>
          <w:sz w:val="28"/>
          <w:szCs w:val="28"/>
          <w:lang w:val="ro-RO" w:eastAsia="ru-RU"/>
        </w:rPr>
      </w:pPr>
    </w:p>
    <w:p w14:paraId="28C17B9D" w14:textId="77777777" w:rsidR="006B17C6" w:rsidRPr="00737FBB" w:rsidRDefault="006B17C6" w:rsidP="00B37659">
      <w:pPr>
        <w:rPr>
          <w:rFonts w:asciiTheme="majorBidi" w:hAnsiTheme="majorBidi" w:cstheme="majorBidi"/>
          <w:sz w:val="28"/>
          <w:szCs w:val="28"/>
          <w:lang w:val="ro-RO" w:eastAsia="ru-RU"/>
        </w:rPr>
      </w:pPr>
    </w:p>
    <w:p w14:paraId="21B01067" w14:textId="77777777" w:rsidR="006B17C6" w:rsidRPr="00737FBB" w:rsidRDefault="006B17C6" w:rsidP="00B37659">
      <w:pPr>
        <w:rPr>
          <w:rFonts w:asciiTheme="majorBidi" w:hAnsiTheme="majorBidi" w:cstheme="majorBidi"/>
          <w:sz w:val="28"/>
          <w:szCs w:val="28"/>
          <w:lang w:val="ro-RO" w:eastAsia="ru-RU"/>
        </w:rPr>
      </w:pPr>
    </w:p>
    <w:p w14:paraId="7A71F523" w14:textId="77777777" w:rsidR="006B17C6" w:rsidRPr="00737FBB" w:rsidRDefault="006B17C6" w:rsidP="00B37659">
      <w:pPr>
        <w:rPr>
          <w:rFonts w:asciiTheme="majorBidi" w:hAnsiTheme="majorBidi" w:cstheme="majorBidi"/>
          <w:sz w:val="28"/>
          <w:szCs w:val="28"/>
          <w:lang w:val="ro-RO" w:eastAsia="ru-RU"/>
        </w:rPr>
      </w:pPr>
    </w:p>
    <w:p w14:paraId="00D648FD" w14:textId="77777777" w:rsidR="006B17C6" w:rsidRPr="00737FBB" w:rsidRDefault="006B17C6" w:rsidP="00B37659">
      <w:pPr>
        <w:rPr>
          <w:rFonts w:asciiTheme="majorBidi" w:hAnsiTheme="majorBidi" w:cstheme="majorBidi"/>
          <w:sz w:val="28"/>
          <w:szCs w:val="28"/>
          <w:lang w:val="ro-RO" w:eastAsia="ru-RU"/>
        </w:rPr>
      </w:pPr>
    </w:p>
    <w:p w14:paraId="37BABC65" w14:textId="77777777" w:rsidR="006B17C6" w:rsidRPr="00737FBB" w:rsidRDefault="006B17C6" w:rsidP="00B37659">
      <w:pPr>
        <w:rPr>
          <w:rFonts w:asciiTheme="majorBidi" w:hAnsiTheme="majorBidi" w:cstheme="majorBidi"/>
          <w:sz w:val="28"/>
          <w:szCs w:val="28"/>
          <w:lang w:val="ro-RO" w:eastAsia="ru-RU"/>
        </w:rPr>
      </w:pPr>
    </w:p>
    <w:p w14:paraId="11DA4829" w14:textId="77777777" w:rsidR="006B17C6" w:rsidRPr="00737FBB" w:rsidRDefault="006B17C6" w:rsidP="00B37659">
      <w:pPr>
        <w:rPr>
          <w:rFonts w:asciiTheme="majorBidi" w:hAnsiTheme="majorBidi" w:cstheme="majorBidi"/>
          <w:sz w:val="28"/>
          <w:szCs w:val="28"/>
          <w:lang w:val="ro-RO" w:eastAsia="ru-RU"/>
        </w:rPr>
      </w:pPr>
    </w:p>
    <w:p w14:paraId="7E0F072F" w14:textId="77777777" w:rsidR="006B17C6" w:rsidRPr="00737FBB" w:rsidRDefault="006B17C6" w:rsidP="00B37659">
      <w:pPr>
        <w:rPr>
          <w:rFonts w:asciiTheme="majorBidi" w:hAnsiTheme="majorBidi" w:cstheme="majorBidi"/>
          <w:sz w:val="28"/>
          <w:szCs w:val="28"/>
          <w:lang w:val="ro-RO" w:eastAsia="ru-RU"/>
        </w:rPr>
      </w:pPr>
    </w:p>
    <w:p w14:paraId="2193A26B" w14:textId="77777777" w:rsidR="006B17C6" w:rsidRPr="00737FBB" w:rsidRDefault="006B17C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Vizează:</w:t>
      </w:r>
    </w:p>
    <w:p w14:paraId="37CA9E97" w14:textId="77777777" w:rsidR="006B17C6" w:rsidRPr="00737FBB" w:rsidRDefault="006B17C6" w:rsidP="00B37659">
      <w:pPr>
        <w:rPr>
          <w:rFonts w:asciiTheme="majorBidi" w:hAnsiTheme="majorBidi" w:cstheme="majorBidi"/>
          <w:sz w:val="28"/>
          <w:szCs w:val="28"/>
          <w:lang w:val="ro-RO" w:eastAsia="ru-RU"/>
        </w:rPr>
      </w:pPr>
    </w:p>
    <w:p w14:paraId="7332D7C6" w14:textId="77777777" w:rsidR="006B17C6" w:rsidRPr="00737FBB" w:rsidRDefault="006B17C6" w:rsidP="00B37659">
      <w:pPr>
        <w:rPr>
          <w:rFonts w:asciiTheme="majorBidi" w:hAnsiTheme="majorBidi" w:cstheme="majorBidi"/>
          <w:sz w:val="28"/>
          <w:szCs w:val="28"/>
          <w:lang w:val="ro-RO" w:eastAsia="ru-RU"/>
        </w:rPr>
      </w:pPr>
    </w:p>
    <w:p w14:paraId="008CCDBB" w14:textId="77777777" w:rsidR="006B17C6" w:rsidRPr="00737FBB" w:rsidRDefault="006B17C6" w:rsidP="00B37659">
      <w:pPr>
        <w:rPr>
          <w:sz w:val="28"/>
          <w:szCs w:val="28"/>
          <w:lang w:val="ro-RO" w:eastAsia="ru-RU"/>
        </w:rPr>
      </w:pPr>
      <w:r w:rsidRPr="00737FBB">
        <w:rPr>
          <w:sz w:val="28"/>
          <w:szCs w:val="28"/>
          <w:lang w:val="ro-RO" w:eastAsia="ru-RU"/>
        </w:rPr>
        <w:t>Secretar general al Guvernului</w:t>
      </w:r>
      <w:r w:rsidR="00FA194B" w:rsidRPr="00737FBB">
        <w:rPr>
          <w:sz w:val="28"/>
          <w:szCs w:val="28"/>
          <w:lang w:val="ro-RO" w:eastAsia="ru-RU"/>
        </w:rPr>
        <w:tab/>
      </w:r>
      <w:r w:rsidR="00FA194B" w:rsidRPr="00737FBB">
        <w:rPr>
          <w:sz w:val="28"/>
          <w:szCs w:val="28"/>
          <w:lang w:val="ro-RO" w:eastAsia="ru-RU"/>
        </w:rPr>
        <w:tab/>
      </w:r>
      <w:r w:rsidR="00FA194B" w:rsidRPr="00737FBB">
        <w:rPr>
          <w:sz w:val="28"/>
          <w:szCs w:val="28"/>
          <w:lang w:val="ro-RO" w:eastAsia="ru-RU"/>
        </w:rPr>
        <w:tab/>
      </w:r>
      <w:r w:rsidR="00FA194B" w:rsidRPr="00737FBB">
        <w:rPr>
          <w:sz w:val="28"/>
          <w:szCs w:val="28"/>
          <w:lang w:val="ro-RO" w:eastAsia="ru-RU"/>
        </w:rPr>
        <w:tab/>
      </w:r>
      <w:r w:rsidR="00FA194B" w:rsidRPr="00737FBB">
        <w:rPr>
          <w:sz w:val="28"/>
          <w:szCs w:val="28"/>
          <w:lang w:val="ro-RO" w:eastAsia="ru-RU"/>
        </w:rPr>
        <w:tab/>
      </w:r>
      <w:r w:rsidRPr="00737FBB">
        <w:rPr>
          <w:sz w:val="28"/>
          <w:szCs w:val="28"/>
          <w:lang w:val="ro-RO" w:eastAsia="ru-RU"/>
        </w:rPr>
        <w:t>Liliana IACONI</w:t>
      </w:r>
    </w:p>
    <w:p w14:paraId="34BD29B8" w14:textId="77777777" w:rsidR="006B17C6" w:rsidRPr="00737FBB" w:rsidRDefault="006B17C6" w:rsidP="00B37659">
      <w:pPr>
        <w:rPr>
          <w:rFonts w:asciiTheme="majorBidi" w:hAnsiTheme="majorBidi" w:cstheme="majorBidi"/>
          <w:sz w:val="28"/>
          <w:szCs w:val="28"/>
          <w:lang w:val="ro-RO" w:eastAsia="ru-RU"/>
        </w:rPr>
      </w:pPr>
    </w:p>
    <w:p w14:paraId="57F646D1" w14:textId="77777777" w:rsidR="006B17C6" w:rsidRPr="00737FBB" w:rsidRDefault="006B17C6" w:rsidP="00B37659">
      <w:pPr>
        <w:rPr>
          <w:rFonts w:asciiTheme="majorBidi" w:hAnsiTheme="majorBidi" w:cstheme="majorBidi"/>
          <w:sz w:val="28"/>
          <w:szCs w:val="28"/>
          <w:lang w:val="ro-RO" w:eastAsia="ru-RU"/>
        </w:rPr>
      </w:pPr>
    </w:p>
    <w:p w14:paraId="1E07B681" w14:textId="77777777" w:rsidR="006B17C6" w:rsidRPr="00737FBB" w:rsidRDefault="006B17C6" w:rsidP="00B37659">
      <w:pPr>
        <w:rPr>
          <w:rFonts w:asciiTheme="majorBidi" w:hAnsiTheme="majorBidi" w:cstheme="majorBidi"/>
          <w:sz w:val="28"/>
          <w:szCs w:val="28"/>
          <w:lang w:val="ro-RO" w:eastAsia="ru-RU"/>
        </w:rPr>
      </w:pPr>
    </w:p>
    <w:p w14:paraId="28F12451" w14:textId="77777777" w:rsidR="006B17C6" w:rsidRPr="00737FBB" w:rsidRDefault="006B17C6" w:rsidP="00B37659">
      <w:pPr>
        <w:rPr>
          <w:rFonts w:asciiTheme="majorBidi" w:hAnsiTheme="majorBidi" w:cstheme="majorBidi"/>
          <w:sz w:val="28"/>
          <w:szCs w:val="28"/>
          <w:lang w:val="ro-RO" w:eastAsia="ru-RU"/>
        </w:rPr>
      </w:pPr>
    </w:p>
    <w:p w14:paraId="460B0CC5" w14:textId="77777777" w:rsidR="006B17C6" w:rsidRPr="00737FBB" w:rsidRDefault="006B17C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Aprobată în şedinţa Guvernului</w:t>
      </w:r>
    </w:p>
    <w:p w14:paraId="30F5B723" w14:textId="77777777" w:rsidR="006B17C6" w:rsidRPr="00737FBB" w:rsidRDefault="006B17C6" w:rsidP="00B37659">
      <w:pPr>
        <w:rPr>
          <w:rFonts w:asciiTheme="majorBidi" w:hAnsiTheme="majorBidi" w:cstheme="majorBidi"/>
          <w:sz w:val="28"/>
          <w:szCs w:val="28"/>
          <w:lang w:val="ro-RO" w:eastAsia="ru-RU"/>
        </w:rPr>
      </w:pPr>
      <w:r w:rsidRPr="00737FBB">
        <w:rPr>
          <w:rFonts w:asciiTheme="majorBidi" w:hAnsiTheme="majorBidi" w:cstheme="majorBidi"/>
          <w:sz w:val="28"/>
          <w:szCs w:val="28"/>
          <w:lang w:val="ro-RO" w:eastAsia="ru-RU"/>
        </w:rPr>
        <w:t>din</w:t>
      </w:r>
    </w:p>
    <w:p w14:paraId="5D7F7DD3" w14:textId="77777777" w:rsidR="006B17C6" w:rsidRPr="00737FBB" w:rsidRDefault="006B17C6" w:rsidP="00B37659">
      <w:pPr>
        <w:rPr>
          <w:rFonts w:asciiTheme="majorBidi" w:hAnsiTheme="majorBidi" w:cstheme="majorBidi"/>
          <w:sz w:val="28"/>
          <w:szCs w:val="28"/>
          <w:lang w:val="ro-RO" w:eastAsia="ru-RU"/>
        </w:rPr>
      </w:pPr>
    </w:p>
    <w:p w14:paraId="7F0AE5C2" w14:textId="77777777" w:rsidR="00633BD9" w:rsidRPr="00737FBB" w:rsidRDefault="00633BD9" w:rsidP="00B37659">
      <w:pPr>
        <w:tabs>
          <w:tab w:val="left" w:pos="6386"/>
        </w:tabs>
        <w:rPr>
          <w:rFonts w:asciiTheme="majorBidi" w:hAnsiTheme="majorBidi" w:cstheme="majorBidi"/>
          <w:sz w:val="28"/>
          <w:szCs w:val="28"/>
          <w:lang w:val="ro-RO" w:eastAsia="ru-RU"/>
        </w:rPr>
      </w:pPr>
    </w:p>
    <w:p w14:paraId="601D4912" w14:textId="77777777" w:rsidR="00633BD9" w:rsidRPr="00737FBB" w:rsidRDefault="00633BD9" w:rsidP="00B37659">
      <w:pPr>
        <w:tabs>
          <w:tab w:val="left" w:pos="6386"/>
        </w:tabs>
        <w:rPr>
          <w:rFonts w:asciiTheme="majorBidi" w:hAnsiTheme="majorBidi" w:cstheme="majorBidi"/>
          <w:sz w:val="28"/>
          <w:szCs w:val="28"/>
          <w:lang w:val="ro-RO" w:eastAsia="ru-RU"/>
        </w:rPr>
      </w:pPr>
    </w:p>
    <w:p w14:paraId="5E8932A5" w14:textId="77777777" w:rsidR="00633BD9" w:rsidRPr="00737FBB" w:rsidRDefault="00633BD9" w:rsidP="00B37659">
      <w:pPr>
        <w:tabs>
          <w:tab w:val="left" w:pos="6386"/>
        </w:tabs>
        <w:rPr>
          <w:rFonts w:asciiTheme="majorBidi" w:hAnsiTheme="majorBidi" w:cstheme="majorBidi"/>
          <w:sz w:val="28"/>
          <w:szCs w:val="28"/>
          <w:lang w:val="ro-RO" w:eastAsia="ru-RU"/>
        </w:rPr>
      </w:pPr>
    </w:p>
    <w:p w14:paraId="5068CE7D" w14:textId="77777777" w:rsidR="00633BD9" w:rsidRPr="00737FBB" w:rsidRDefault="00633BD9" w:rsidP="00B37659">
      <w:pPr>
        <w:tabs>
          <w:tab w:val="left" w:pos="6386"/>
        </w:tabs>
        <w:rPr>
          <w:rFonts w:asciiTheme="majorBidi" w:hAnsiTheme="majorBidi" w:cstheme="majorBidi"/>
          <w:sz w:val="28"/>
          <w:szCs w:val="28"/>
          <w:lang w:val="ro-RO" w:eastAsia="ru-RU"/>
        </w:rPr>
      </w:pPr>
    </w:p>
    <w:p w14:paraId="5FC6767D" w14:textId="77777777" w:rsidR="00633BD9" w:rsidRPr="00737FBB" w:rsidRDefault="00633BD9" w:rsidP="00B37659">
      <w:pPr>
        <w:tabs>
          <w:tab w:val="left" w:pos="6386"/>
        </w:tabs>
        <w:rPr>
          <w:rFonts w:asciiTheme="majorBidi" w:hAnsiTheme="majorBidi" w:cstheme="majorBidi"/>
          <w:sz w:val="28"/>
          <w:szCs w:val="28"/>
          <w:lang w:val="ro-RO" w:eastAsia="ru-RU"/>
        </w:rPr>
      </w:pPr>
    </w:p>
    <w:p w14:paraId="5BBC7486" w14:textId="77777777" w:rsidR="00633BD9" w:rsidRPr="00737FBB" w:rsidRDefault="00633BD9" w:rsidP="00B37659">
      <w:pPr>
        <w:tabs>
          <w:tab w:val="left" w:pos="6386"/>
        </w:tabs>
        <w:rPr>
          <w:rFonts w:asciiTheme="majorBidi" w:hAnsiTheme="majorBidi" w:cstheme="majorBidi"/>
          <w:sz w:val="28"/>
          <w:szCs w:val="28"/>
          <w:lang w:val="ro-RO" w:eastAsia="ru-RU"/>
        </w:rPr>
      </w:pPr>
    </w:p>
    <w:p w14:paraId="67CF0DB9" w14:textId="77777777" w:rsidR="006E1E1E" w:rsidRPr="00737FBB" w:rsidRDefault="006E1E1E" w:rsidP="00B37659">
      <w:pPr>
        <w:tabs>
          <w:tab w:val="left" w:pos="6386"/>
        </w:tabs>
        <w:rPr>
          <w:rFonts w:asciiTheme="majorBidi" w:hAnsiTheme="majorBidi" w:cstheme="majorBidi"/>
          <w:sz w:val="28"/>
          <w:szCs w:val="28"/>
          <w:lang w:val="ro-RO" w:eastAsia="ru-RU"/>
        </w:rPr>
      </w:pPr>
    </w:p>
    <w:p w14:paraId="0D4E5245" w14:textId="77777777" w:rsidR="006E1E1E" w:rsidRPr="00737FBB" w:rsidRDefault="006E1E1E" w:rsidP="00B37659">
      <w:pPr>
        <w:rPr>
          <w:rFonts w:asciiTheme="majorBidi" w:hAnsiTheme="majorBidi" w:cstheme="majorBidi"/>
          <w:sz w:val="28"/>
          <w:szCs w:val="28"/>
          <w:lang w:val="ro-RO" w:eastAsia="ru-RU"/>
        </w:rPr>
      </w:pPr>
    </w:p>
    <w:p w14:paraId="10B6CF4D" w14:textId="77777777" w:rsidR="006E1E1E" w:rsidRPr="00737FBB" w:rsidRDefault="006E1E1E" w:rsidP="00B37659">
      <w:pPr>
        <w:rPr>
          <w:rFonts w:asciiTheme="majorBidi" w:hAnsiTheme="majorBidi" w:cstheme="majorBidi"/>
          <w:sz w:val="28"/>
          <w:szCs w:val="28"/>
          <w:lang w:val="ro-RO" w:eastAsia="ru-RU"/>
        </w:rPr>
      </w:pPr>
    </w:p>
    <w:p w14:paraId="503B7338" w14:textId="77777777" w:rsidR="006E1E1E" w:rsidRPr="00737FBB" w:rsidRDefault="006E1E1E" w:rsidP="00B37659">
      <w:pPr>
        <w:rPr>
          <w:rFonts w:asciiTheme="majorBidi" w:hAnsiTheme="majorBidi" w:cstheme="majorBidi"/>
          <w:sz w:val="28"/>
          <w:szCs w:val="28"/>
          <w:lang w:val="ro-RO" w:eastAsia="ru-RU"/>
        </w:rPr>
      </w:pPr>
    </w:p>
    <w:p w14:paraId="13C018AB" w14:textId="77777777" w:rsidR="006E1E1E" w:rsidRPr="00737FBB" w:rsidRDefault="006E1E1E" w:rsidP="00B37659">
      <w:pPr>
        <w:rPr>
          <w:rFonts w:asciiTheme="majorBidi" w:hAnsiTheme="majorBidi" w:cstheme="majorBidi"/>
          <w:sz w:val="28"/>
          <w:szCs w:val="28"/>
          <w:lang w:val="ro-RO" w:eastAsia="ru-RU"/>
        </w:rPr>
      </w:pPr>
    </w:p>
    <w:p w14:paraId="4B7F0C1F" w14:textId="77777777" w:rsidR="006E1E1E" w:rsidRPr="00737FBB" w:rsidRDefault="006E1E1E" w:rsidP="00B37659">
      <w:pPr>
        <w:rPr>
          <w:rFonts w:asciiTheme="majorBidi" w:hAnsiTheme="majorBidi" w:cstheme="majorBidi"/>
          <w:sz w:val="28"/>
          <w:szCs w:val="28"/>
          <w:lang w:val="ro-RO" w:eastAsia="ru-RU"/>
        </w:rPr>
      </w:pPr>
    </w:p>
    <w:p w14:paraId="6400DD59" w14:textId="77777777" w:rsidR="006E1E1E" w:rsidRPr="00737FBB" w:rsidRDefault="006E1E1E" w:rsidP="00B37659">
      <w:pPr>
        <w:rPr>
          <w:rFonts w:asciiTheme="majorBidi" w:hAnsiTheme="majorBidi" w:cstheme="majorBidi"/>
          <w:sz w:val="28"/>
          <w:szCs w:val="28"/>
          <w:lang w:val="ro-RO" w:eastAsia="ru-RU"/>
        </w:rPr>
      </w:pPr>
    </w:p>
    <w:p w14:paraId="1038823E" w14:textId="77777777" w:rsidR="006E1E1E" w:rsidRPr="00737FBB" w:rsidRDefault="006E1E1E" w:rsidP="00B37659">
      <w:pPr>
        <w:rPr>
          <w:rFonts w:asciiTheme="majorBidi" w:hAnsiTheme="majorBidi" w:cstheme="majorBidi"/>
          <w:sz w:val="28"/>
          <w:szCs w:val="28"/>
          <w:lang w:val="ro-RO" w:eastAsia="ru-RU"/>
        </w:rPr>
      </w:pPr>
    </w:p>
    <w:p w14:paraId="62E92F02" w14:textId="77777777" w:rsidR="006E1E1E" w:rsidRPr="00737FBB" w:rsidRDefault="006E1E1E" w:rsidP="00B37659">
      <w:pPr>
        <w:rPr>
          <w:rFonts w:asciiTheme="majorBidi" w:hAnsiTheme="majorBidi" w:cstheme="majorBidi"/>
          <w:sz w:val="28"/>
          <w:szCs w:val="28"/>
          <w:lang w:val="ro-RO" w:eastAsia="ru-RU"/>
        </w:rPr>
      </w:pPr>
    </w:p>
    <w:p w14:paraId="26BD3931" w14:textId="77777777" w:rsidR="006E1E1E" w:rsidRPr="00737FBB" w:rsidRDefault="006E1E1E" w:rsidP="00B37659">
      <w:pPr>
        <w:rPr>
          <w:rFonts w:asciiTheme="majorBidi" w:hAnsiTheme="majorBidi" w:cstheme="majorBidi"/>
          <w:sz w:val="28"/>
          <w:szCs w:val="28"/>
          <w:lang w:val="ro-RO" w:eastAsia="ru-RU"/>
        </w:rPr>
      </w:pPr>
    </w:p>
    <w:p w14:paraId="4447E1FF" w14:textId="77777777" w:rsidR="006E1E1E" w:rsidRPr="00737FBB" w:rsidRDefault="006E1E1E" w:rsidP="00B37659">
      <w:pPr>
        <w:rPr>
          <w:rFonts w:asciiTheme="majorBidi" w:hAnsiTheme="majorBidi" w:cstheme="majorBidi"/>
          <w:sz w:val="28"/>
          <w:szCs w:val="28"/>
          <w:lang w:val="ro-RO" w:eastAsia="ru-RU"/>
        </w:rPr>
      </w:pPr>
    </w:p>
    <w:p w14:paraId="14B5BB45" w14:textId="77777777" w:rsidR="006E1E1E" w:rsidRPr="00737FBB" w:rsidRDefault="006E1E1E" w:rsidP="00B37659">
      <w:pPr>
        <w:rPr>
          <w:rFonts w:asciiTheme="majorBidi" w:hAnsiTheme="majorBidi" w:cstheme="majorBidi"/>
          <w:sz w:val="28"/>
          <w:szCs w:val="28"/>
          <w:lang w:val="ro-RO" w:eastAsia="ru-RU"/>
        </w:rPr>
      </w:pPr>
    </w:p>
    <w:p w14:paraId="1ADE126C" w14:textId="77777777" w:rsidR="006E1E1E" w:rsidRPr="00737FBB" w:rsidRDefault="006E1E1E" w:rsidP="00B37659">
      <w:pPr>
        <w:rPr>
          <w:rFonts w:asciiTheme="majorBidi" w:hAnsiTheme="majorBidi" w:cstheme="majorBidi"/>
          <w:sz w:val="28"/>
          <w:szCs w:val="28"/>
          <w:lang w:val="ro-RO" w:eastAsia="ru-RU"/>
        </w:rPr>
      </w:pPr>
    </w:p>
    <w:p w14:paraId="5475703B" w14:textId="77777777" w:rsidR="006E1E1E" w:rsidRPr="00737FBB" w:rsidRDefault="006E1E1E" w:rsidP="00B37659">
      <w:pPr>
        <w:rPr>
          <w:rFonts w:asciiTheme="majorBidi" w:hAnsiTheme="majorBidi" w:cstheme="majorBidi"/>
          <w:sz w:val="28"/>
          <w:szCs w:val="28"/>
          <w:lang w:val="ro-RO" w:eastAsia="ru-RU"/>
        </w:rPr>
      </w:pPr>
    </w:p>
    <w:p w14:paraId="385F6DB6" w14:textId="77777777" w:rsidR="00730FEE" w:rsidRPr="00737FBB" w:rsidRDefault="00730FEE" w:rsidP="00B37659">
      <w:pPr>
        <w:rPr>
          <w:rFonts w:asciiTheme="majorBidi" w:hAnsiTheme="majorBidi" w:cstheme="majorBidi"/>
          <w:sz w:val="28"/>
          <w:szCs w:val="28"/>
          <w:lang w:val="ro-RO" w:eastAsia="ru-RU"/>
        </w:rPr>
      </w:pPr>
    </w:p>
    <w:p w14:paraId="4000B6A2" w14:textId="77777777" w:rsidR="00A565C1" w:rsidRPr="00737FBB" w:rsidRDefault="00A565C1" w:rsidP="00B37659">
      <w:pPr>
        <w:rPr>
          <w:rFonts w:asciiTheme="majorBidi" w:hAnsiTheme="majorBidi" w:cstheme="majorBidi"/>
          <w:sz w:val="28"/>
          <w:szCs w:val="28"/>
          <w:lang w:val="ro-RO" w:eastAsia="ru-RU"/>
        </w:rPr>
      </w:pPr>
    </w:p>
    <w:p w14:paraId="766B44AF" w14:textId="77777777" w:rsidR="006E1E1E" w:rsidRPr="00737FBB" w:rsidRDefault="006E1E1E" w:rsidP="00B37659">
      <w:pPr>
        <w:jc w:val="right"/>
        <w:rPr>
          <w:rFonts w:eastAsia="Calibri"/>
          <w:i/>
          <w:sz w:val="28"/>
          <w:szCs w:val="28"/>
          <w:lang w:val="ro-RO"/>
        </w:rPr>
      </w:pPr>
      <w:r w:rsidRPr="00737FBB">
        <w:rPr>
          <w:rFonts w:eastAsia="Calibri"/>
          <w:i/>
          <w:sz w:val="28"/>
          <w:szCs w:val="28"/>
          <w:lang w:val="ro-RO"/>
        </w:rPr>
        <w:lastRenderedPageBreak/>
        <w:t>Proiect</w:t>
      </w:r>
    </w:p>
    <w:p w14:paraId="0C36D3A1" w14:textId="77777777" w:rsidR="006E1E1E" w:rsidRPr="00737FBB" w:rsidRDefault="006E1E1E" w:rsidP="00B37659">
      <w:pPr>
        <w:ind w:firstLine="0"/>
        <w:jc w:val="center"/>
        <w:rPr>
          <w:rFonts w:eastAsia="Calibri"/>
          <w:b/>
          <w:sz w:val="28"/>
          <w:szCs w:val="28"/>
          <w:lang w:val="ro-RO"/>
        </w:rPr>
      </w:pPr>
      <w:r w:rsidRPr="00737FBB">
        <w:rPr>
          <w:rFonts w:eastAsia="Calibri"/>
          <w:b/>
          <w:sz w:val="28"/>
          <w:szCs w:val="28"/>
          <w:lang w:val="ro-RO"/>
        </w:rPr>
        <w:t>PARLAMENTUL REPUBLICII MOLDOVA</w:t>
      </w:r>
    </w:p>
    <w:p w14:paraId="2E618A40" w14:textId="77777777" w:rsidR="006E1E1E" w:rsidRPr="00737FBB" w:rsidRDefault="006E1E1E" w:rsidP="00B37659">
      <w:pPr>
        <w:ind w:firstLine="0"/>
        <w:jc w:val="center"/>
        <w:rPr>
          <w:rFonts w:eastAsia="Calibri"/>
          <w:b/>
          <w:sz w:val="28"/>
          <w:szCs w:val="28"/>
          <w:lang w:val="ro-RO"/>
        </w:rPr>
      </w:pPr>
    </w:p>
    <w:p w14:paraId="6F018D04" w14:textId="77777777" w:rsidR="006E1E1E" w:rsidRPr="00737FBB" w:rsidRDefault="006E1E1E" w:rsidP="00B37659">
      <w:pPr>
        <w:ind w:firstLine="0"/>
        <w:jc w:val="center"/>
        <w:rPr>
          <w:rFonts w:eastAsia="Calibri"/>
          <w:b/>
          <w:sz w:val="28"/>
          <w:szCs w:val="28"/>
          <w:lang w:val="ro-RO"/>
        </w:rPr>
      </w:pPr>
      <w:r w:rsidRPr="00737FBB">
        <w:rPr>
          <w:rFonts w:eastAsia="Calibri"/>
          <w:b/>
          <w:sz w:val="28"/>
          <w:szCs w:val="28"/>
          <w:lang w:val="ro-RO"/>
        </w:rPr>
        <w:t>LEGE</w:t>
      </w:r>
    </w:p>
    <w:p w14:paraId="298BD581" w14:textId="77777777" w:rsidR="0086374C" w:rsidRPr="00737FBB" w:rsidRDefault="006E1E1E" w:rsidP="00B37659">
      <w:pPr>
        <w:ind w:firstLine="0"/>
        <w:jc w:val="center"/>
        <w:rPr>
          <w:rFonts w:eastAsia="Calibri"/>
          <w:b/>
          <w:sz w:val="28"/>
          <w:szCs w:val="28"/>
          <w:lang w:val="ro-RO"/>
        </w:rPr>
      </w:pPr>
      <w:r w:rsidRPr="00737FBB">
        <w:rPr>
          <w:rFonts w:eastAsia="Calibri"/>
          <w:b/>
          <w:sz w:val="28"/>
          <w:szCs w:val="28"/>
          <w:lang w:val="ro-RO"/>
        </w:rPr>
        <w:t xml:space="preserve">cu privire la instituirea unor măsuri pe perioada stării de urgență </w:t>
      </w:r>
    </w:p>
    <w:p w14:paraId="748A83DC" w14:textId="77777777" w:rsidR="006E1E1E" w:rsidRPr="00737FBB" w:rsidRDefault="006E1E1E" w:rsidP="00B37659">
      <w:pPr>
        <w:ind w:firstLine="0"/>
        <w:jc w:val="center"/>
        <w:rPr>
          <w:rFonts w:eastAsia="Calibri"/>
          <w:b/>
          <w:sz w:val="28"/>
          <w:szCs w:val="28"/>
          <w:lang w:val="ro-RO"/>
        </w:rPr>
      </w:pPr>
      <w:r w:rsidRPr="00737FBB">
        <w:rPr>
          <w:rFonts w:eastAsia="Calibri"/>
          <w:b/>
          <w:sz w:val="28"/>
          <w:szCs w:val="28"/>
          <w:lang w:val="ro-RO"/>
        </w:rPr>
        <w:t>în sănătate publică și modificarea unor acte normative</w:t>
      </w:r>
    </w:p>
    <w:p w14:paraId="00F19280" w14:textId="77777777" w:rsidR="006E1E1E" w:rsidRPr="00737FBB" w:rsidRDefault="006E1E1E" w:rsidP="00B37659">
      <w:pPr>
        <w:rPr>
          <w:rFonts w:eastAsia="Calibri"/>
          <w:sz w:val="28"/>
          <w:szCs w:val="28"/>
          <w:lang w:val="ro-RO"/>
        </w:rPr>
      </w:pPr>
    </w:p>
    <w:p w14:paraId="4E8DEA7A" w14:textId="77777777" w:rsidR="00EE3B2D" w:rsidRPr="00737FBB" w:rsidRDefault="00EE3B2D" w:rsidP="00B37659">
      <w:pPr>
        <w:rPr>
          <w:color w:val="000000"/>
          <w:sz w:val="28"/>
          <w:szCs w:val="28"/>
          <w:lang w:val="ro-RO"/>
        </w:rPr>
      </w:pPr>
      <w:r w:rsidRPr="00737FBB">
        <w:rPr>
          <w:sz w:val="28"/>
          <w:szCs w:val="28"/>
          <w:lang w:val="ro-RO"/>
        </w:rPr>
        <w:t>Având în vedere actualul context epidemiologic și importanța luării unor măsuri în timp util și cu celeritate care sunt generate de dinamica evoluției situației epidemiologice naționale, dar și internaționale, determinată de răspândirea virusului COVID-19, interesul public reclamă adoptarea unor măsuri care să permită intervenția eficientă și cu mijloace adecvate pentru gestionarea crizei, luând în considerare necesitatea asigurării în continuare a unei protecții adecvate împotriva îmbolnăvirii cu noul tip de coronavirus, a</w:t>
      </w:r>
      <w:r w:rsidRPr="00737FBB">
        <w:rPr>
          <w:color w:val="000000"/>
          <w:sz w:val="28"/>
          <w:szCs w:val="28"/>
          <w:lang w:val="ro-RO"/>
        </w:rPr>
        <w:t>preciind importanța celor implicați în controlul și combaterea infecției Covid-19,</w:t>
      </w:r>
    </w:p>
    <w:p w14:paraId="35692A15" w14:textId="77777777" w:rsidR="00EE3B2D" w:rsidRPr="00737FBB" w:rsidRDefault="00EE3B2D" w:rsidP="00B37659">
      <w:pPr>
        <w:rPr>
          <w:b/>
          <w:sz w:val="28"/>
          <w:szCs w:val="28"/>
          <w:lang w:val="ro-RO"/>
        </w:rPr>
      </w:pPr>
    </w:p>
    <w:p w14:paraId="1E802BD1" w14:textId="77777777" w:rsidR="00EE3B2D" w:rsidRPr="00737FBB" w:rsidRDefault="00EE3B2D" w:rsidP="00B37659">
      <w:pPr>
        <w:rPr>
          <w:sz w:val="28"/>
          <w:szCs w:val="28"/>
          <w:lang w:val="ro-RO"/>
        </w:rPr>
      </w:pPr>
      <w:r w:rsidRPr="00737FBB">
        <w:rPr>
          <w:sz w:val="28"/>
          <w:szCs w:val="28"/>
          <w:lang w:val="ro-RO"/>
        </w:rPr>
        <w:t>Parlamentul adoptă prezenta lege organică.</w:t>
      </w:r>
    </w:p>
    <w:p w14:paraId="361DAFA4" w14:textId="77777777" w:rsidR="00EE3B2D" w:rsidRPr="00737FBB" w:rsidRDefault="00EE3B2D" w:rsidP="00B37659">
      <w:pPr>
        <w:rPr>
          <w:sz w:val="28"/>
          <w:szCs w:val="28"/>
          <w:lang w:val="ro-RO"/>
        </w:rPr>
      </w:pPr>
    </w:p>
    <w:p w14:paraId="2BE801B1" w14:textId="77777777" w:rsidR="00EE3B2D" w:rsidRPr="00737FBB" w:rsidRDefault="00EE3B2D" w:rsidP="00B14B40">
      <w:pPr>
        <w:rPr>
          <w:color w:val="000000"/>
          <w:sz w:val="28"/>
          <w:szCs w:val="28"/>
          <w:lang w:val="ro-RO" w:eastAsia="ro-RO"/>
        </w:rPr>
      </w:pPr>
      <w:r w:rsidRPr="00737FBB">
        <w:rPr>
          <w:b/>
          <w:sz w:val="28"/>
          <w:szCs w:val="28"/>
          <w:lang w:val="ro-RO"/>
        </w:rPr>
        <w:t>Art. I.</w:t>
      </w:r>
      <w:r w:rsidRPr="00737FBB">
        <w:rPr>
          <w:sz w:val="28"/>
          <w:szCs w:val="28"/>
          <w:lang w:val="ro-RO"/>
        </w:rPr>
        <w:t xml:space="preserve"> – </w:t>
      </w:r>
      <w:r w:rsidR="00B14B40" w:rsidRPr="00737FBB">
        <w:rPr>
          <w:sz w:val="28"/>
          <w:szCs w:val="28"/>
          <w:lang w:val="ro-RO"/>
        </w:rPr>
        <w:t>A</w:t>
      </w:r>
      <w:r w:rsidR="00B14B40" w:rsidRPr="00737FBB">
        <w:rPr>
          <w:rFonts w:eastAsia="Calibri"/>
          <w:sz w:val="28"/>
          <w:szCs w:val="28"/>
          <w:lang w:val="ro-RO"/>
        </w:rPr>
        <w:t xml:space="preserve">rticolul 73 din </w:t>
      </w:r>
      <w:r w:rsidRPr="00737FBB">
        <w:rPr>
          <w:color w:val="000000"/>
          <w:sz w:val="28"/>
          <w:szCs w:val="28"/>
          <w:lang w:val="ro-RO" w:eastAsia="ro-RO"/>
        </w:rPr>
        <w:t xml:space="preserve">Codul muncii al Republicii </w:t>
      </w:r>
      <w:r w:rsidR="00737FBB">
        <w:rPr>
          <w:color w:val="000000"/>
          <w:sz w:val="28"/>
          <w:szCs w:val="28"/>
          <w:lang w:val="ro-RO" w:eastAsia="ro-RO"/>
        </w:rPr>
        <w:t>Moldova nr. </w:t>
      </w:r>
      <w:r w:rsidRPr="00737FBB">
        <w:rPr>
          <w:color w:val="000000"/>
          <w:sz w:val="28"/>
          <w:szCs w:val="28"/>
          <w:lang w:val="ro-RO" w:eastAsia="ro-RO"/>
        </w:rPr>
        <w:t>154/2003 (Monitorul Oficial al Republicii M</w:t>
      </w:r>
      <w:r w:rsidR="00737FBB">
        <w:rPr>
          <w:color w:val="000000"/>
          <w:sz w:val="28"/>
          <w:szCs w:val="28"/>
          <w:lang w:val="ro-RO" w:eastAsia="ro-RO"/>
        </w:rPr>
        <w:t>oldova, 2003, nr. 159-162, art. </w:t>
      </w:r>
      <w:r w:rsidRPr="00737FBB">
        <w:rPr>
          <w:color w:val="000000"/>
          <w:sz w:val="28"/>
          <w:szCs w:val="28"/>
          <w:lang w:val="ro-RO" w:eastAsia="ro-RO"/>
        </w:rPr>
        <w:t>648), cu modificările ulterioare, se modifică după cum urmează:</w:t>
      </w:r>
    </w:p>
    <w:p w14:paraId="7E95B857" w14:textId="77777777" w:rsidR="00EE3B2D" w:rsidRPr="00737FBB" w:rsidRDefault="002C65D8" w:rsidP="00B37659">
      <w:pPr>
        <w:pStyle w:val="ab"/>
        <w:numPr>
          <w:ilvl w:val="0"/>
          <w:numId w:val="41"/>
        </w:numPr>
        <w:tabs>
          <w:tab w:val="left" w:pos="1134"/>
        </w:tabs>
        <w:ind w:left="0" w:firstLine="709"/>
        <w:contextualSpacing w:val="0"/>
        <w:rPr>
          <w:rFonts w:eastAsia="Calibri"/>
          <w:b/>
          <w:sz w:val="28"/>
          <w:szCs w:val="28"/>
          <w:lang w:val="ro-RO"/>
        </w:rPr>
      </w:pPr>
      <w:r w:rsidRPr="00737FBB">
        <w:rPr>
          <w:rFonts w:eastAsia="Calibri"/>
          <w:sz w:val="28"/>
          <w:szCs w:val="28"/>
          <w:lang w:val="ro-RO"/>
        </w:rPr>
        <w:t>a</w:t>
      </w:r>
      <w:r w:rsidR="00EE3B2D" w:rsidRPr="00737FBB">
        <w:rPr>
          <w:rFonts w:eastAsia="Calibri"/>
          <w:sz w:val="28"/>
          <w:szCs w:val="28"/>
          <w:lang w:val="ro-RO"/>
        </w:rPr>
        <w:t>lineatul unic devine alineatul (1)</w:t>
      </w:r>
      <w:r w:rsidRPr="00737FBB">
        <w:rPr>
          <w:rFonts w:eastAsia="Calibri"/>
          <w:sz w:val="28"/>
          <w:szCs w:val="28"/>
          <w:lang w:val="ro-RO"/>
        </w:rPr>
        <w:t>;</w:t>
      </w:r>
    </w:p>
    <w:p w14:paraId="50CDE807" w14:textId="77777777" w:rsidR="00EE3B2D" w:rsidRPr="00737FBB" w:rsidRDefault="002C65D8" w:rsidP="00B37659">
      <w:pPr>
        <w:pStyle w:val="ab"/>
        <w:numPr>
          <w:ilvl w:val="0"/>
          <w:numId w:val="41"/>
        </w:numPr>
        <w:tabs>
          <w:tab w:val="left" w:pos="1134"/>
        </w:tabs>
        <w:ind w:left="0" w:firstLine="709"/>
        <w:contextualSpacing w:val="0"/>
        <w:rPr>
          <w:rFonts w:eastAsia="Calibri"/>
          <w:b/>
          <w:sz w:val="28"/>
          <w:szCs w:val="28"/>
          <w:lang w:val="ro-RO"/>
        </w:rPr>
      </w:pPr>
      <w:r w:rsidRPr="00737FBB">
        <w:rPr>
          <w:rFonts w:eastAsia="Calibri"/>
          <w:sz w:val="28"/>
          <w:szCs w:val="28"/>
          <w:lang w:val="ro-RO"/>
        </w:rPr>
        <w:t>s</w:t>
      </w:r>
      <w:r w:rsidR="00EE3B2D" w:rsidRPr="00737FBB">
        <w:rPr>
          <w:rFonts w:eastAsia="Calibri"/>
          <w:sz w:val="28"/>
          <w:szCs w:val="28"/>
          <w:lang w:val="ro-RO"/>
        </w:rPr>
        <w:t>e completează cu alineatul (2) cu următorul cuprins:</w:t>
      </w:r>
    </w:p>
    <w:p w14:paraId="064B294A" w14:textId="77777777" w:rsidR="00EE3B2D" w:rsidRPr="00737FBB" w:rsidRDefault="00EE3B2D" w:rsidP="00B37659">
      <w:pPr>
        <w:tabs>
          <w:tab w:val="left" w:pos="1134"/>
        </w:tabs>
        <w:rPr>
          <w:b/>
          <w:sz w:val="28"/>
          <w:szCs w:val="28"/>
          <w:lang w:val="ro-RO"/>
        </w:rPr>
      </w:pPr>
      <w:r w:rsidRPr="00737FBB">
        <w:rPr>
          <w:sz w:val="28"/>
          <w:szCs w:val="28"/>
          <w:lang w:val="ro-RO"/>
        </w:rPr>
        <w:t xml:space="preserve">,,(2) În cazul imposibilității prestării de către salariat a muncii la locul de muncă organizat de angajator și în scopul protejării securității și sănătății salariatului în perioada </w:t>
      </w:r>
      <w:r w:rsidRPr="00737FBB">
        <w:rPr>
          <w:color w:val="000000"/>
          <w:sz w:val="28"/>
          <w:szCs w:val="28"/>
          <w:lang w:val="ro-RO" w:eastAsia="ro-RO"/>
        </w:rPr>
        <w:t>situațiilor excepționale legate de declararea stării de urgență, de asediu și de război</w:t>
      </w:r>
      <w:r w:rsidRPr="00737FBB">
        <w:rPr>
          <w:sz w:val="28"/>
          <w:szCs w:val="28"/>
          <w:lang w:val="ro-RO"/>
        </w:rPr>
        <w:t xml:space="preserve"> sau declararea </w:t>
      </w:r>
      <w:r w:rsidRPr="00737FBB">
        <w:rPr>
          <w:color w:val="000000"/>
          <w:sz w:val="28"/>
          <w:szCs w:val="28"/>
          <w:lang w:val="ro-RO" w:eastAsia="ro-RO"/>
        </w:rPr>
        <w:t>stării de urgență în sănătate publică,</w:t>
      </w:r>
      <w:r w:rsidRPr="00737FBB">
        <w:rPr>
          <w:sz w:val="28"/>
          <w:szCs w:val="28"/>
          <w:lang w:val="ro-RO"/>
        </w:rPr>
        <w:t xml:space="preserve"> angajatorul, în funcţie de specificul muncii salariatului, poate dispune, prin ordin (dispoziţie, decizie, hotărâre) motivat, schimbarea temporară a locului de muncă al salariatului cu prestarea muncii la domiciliu sau de la distanță, </w:t>
      </w:r>
      <w:r w:rsidRPr="00737FBB">
        <w:rPr>
          <w:color w:val="000000"/>
          <w:sz w:val="28"/>
          <w:szCs w:val="28"/>
          <w:shd w:val="clear" w:color="auto" w:fill="FFFFFF"/>
          <w:lang w:val="ro-RO"/>
        </w:rPr>
        <w:t>fără operarea modificărilor respective în contractul individual de muncă</w:t>
      </w:r>
      <w:r w:rsidRPr="00737FBB">
        <w:rPr>
          <w:sz w:val="28"/>
          <w:szCs w:val="28"/>
          <w:lang w:val="ro-RO"/>
        </w:rPr>
        <w:t>. Ordinul (dispoziţia, decizia, hotărârea) se comunică salariatului în timp util, inclusiv prin mijloace electronice.”</w:t>
      </w:r>
      <w:r w:rsidR="002C65D8" w:rsidRPr="00737FBB">
        <w:rPr>
          <w:sz w:val="28"/>
          <w:szCs w:val="28"/>
          <w:lang w:val="ro-RO"/>
        </w:rPr>
        <w:t>;</w:t>
      </w:r>
      <w:r w:rsidRPr="00737FBB">
        <w:rPr>
          <w:sz w:val="28"/>
          <w:szCs w:val="28"/>
          <w:lang w:val="ro-RO"/>
        </w:rPr>
        <w:t> </w:t>
      </w:r>
    </w:p>
    <w:p w14:paraId="0C7BC012" w14:textId="77777777" w:rsidR="00EE3B2D" w:rsidRPr="00737FBB" w:rsidRDefault="002C65D8" w:rsidP="00B37659">
      <w:pPr>
        <w:pStyle w:val="ab"/>
        <w:numPr>
          <w:ilvl w:val="0"/>
          <w:numId w:val="41"/>
        </w:numPr>
        <w:tabs>
          <w:tab w:val="left" w:pos="1134"/>
        </w:tabs>
        <w:ind w:left="0" w:firstLine="709"/>
        <w:contextualSpacing w:val="0"/>
        <w:rPr>
          <w:sz w:val="28"/>
          <w:szCs w:val="28"/>
          <w:lang w:val="ro-RO"/>
        </w:rPr>
      </w:pPr>
      <w:r w:rsidRPr="00737FBB">
        <w:rPr>
          <w:color w:val="000000"/>
          <w:sz w:val="28"/>
          <w:szCs w:val="28"/>
          <w:lang w:val="ro-RO" w:eastAsia="ro-RO"/>
        </w:rPr>
        <w:t>a</w:t>
      </w:r>
      <w:r w:rsidR="00EE3B2D" w:rsidRPr="00737FBB">
        <w:rPr>
          <w:color w:val="000000"/>
          <w:sz w:val="28"/>
          <w:szCs w:val="28"/>
          <w:lang w:val="ro-RO" w:eastAsia="ro-RO"/>
        </w:rPr>
        <w:t>rticolul 95 se completează cu alineatul (3) cu următorul cuprins:</w:t>
      </w:r>
    </w:p>
    <w:p w14:paraId="02843142" w14:textId="77777777" w:rsidR="00EE3B2D" w:rsidRPr="00737FBB" w:rsidRDefault="00EE3B2D" w:rsidP="00B37659">
      <w:pPr>
        <w:tabs>
          <w:tab w:val="left" w:pos="1134"/>
        </w:tabs>
        <w:rPr>
          <w:color w:val="000000"/>
          <w:sz w:val="28"/>
          <w:szCs w:val="28"/>
          <w:lang w:val="ro-RO" w:eastAsia="ro-RO"/>
        </w:rPr>
      </w:pPr>
      <w:r w:rsidRPr="00737FBB">
        <w:rPr>
          <w:color w:val="000000"/>
          <w:sz w:val="28"/>
          <w:szCs w:val="28"/>
          <w:lang w:val="ro-RO" w:eastAsia="ro-RO"/>
        </w:rPr>
        <w:t>„(3) În situații excepționale legate de declararea stării de urgență, de asediu și de război sau declararea stării de urgență în sănătate publică, autoritățile competente de gestionarea stării respective pot prevedea pentru unele categorii de salariați o altă durată a timpului de muncă.”</w:t>
      </w:r>
      <w:r w:rsidR="002C65D8" w:rsidRPr="00737FBB">
        <w:rPr>
          <w:color w:val="000000"/>
          <w:sz w:val="28"/>
          <w:szCs w:val="28"/>
          <w:lang w:val="ro-RO" w:eastAsia="ro-RO"/>
        </w:rPr>
        <w:t>;</w:t>
      </w:r>
    </w:p>
    <w:p w14:paraId="246265BA" w14:textId="77777777" w:rsidR="00EE3B2D" w:rsidRPr="00737FBB" w:rsidRDefault="002C65D8" w:rsidP="00B37659">
      <w:pPr>
        <w:pStyle w:val="ab"/>
        <w:numPr>
          <w:ilvl w:val="0"/>
          <w:numId w:val="41"/>
        </w:numPr>
        <w:tabs>
          <w:tab w:val="left" w:pos="851"/>
          <w:tab w:val="left" w:pos="1134"/>
        </w:tabs>
        <w:spacing w:after="120"/>
        <w:ind w:left="0" w:firstLine="709"/>
        <w:rPr>
          <w:color w:val="000000"/>
          <w:sz w:val="28"/>
          <w:szCs w:val="28"/>
          <w:lang w:val="ro-RO" w:eastAsia="ro-RO"/>
        </w:rPr>
      </w:pPr>
      <w:r w:rsidRPr="00737FBB">
        <w:rPr>
          <w:color w:val="000000"/>
          <w:sz w:val="28"/>
          <w:szCs w:val="28"/>
          <w:lang w:val="ro-RO" w:eastAsia="ro-RO"/>
        </w:rPr>
        <w:t>l</w:t>
      </w:r>
      <w:r w:rsidR="00EE3B2D" w:rsidRPr="00737FBB">
        <w:rPr>
          <w:color w:val="000000"/>
          <w:sz w:val="28"/>
          <w:szCs w:val="28"/>
          <w:lang w:val="ro-RO" w:eastAsia="ro-RO"/>
        </w:rPr>
        <w:t>a articolul 104, alineatul (1) se completează propoziția „Pe perioada de acțiune a stării de urgență, de asediu și de război</w:t>
      </w:r>
      <w:r w:rsidR="00EE3B2D" w:rsidRPr="00737FBB">
        <w:rPr>
          <w:sz w:val="28"/>
          <w:szCs w:val="28"/>
          <w:lang w:val="ro-RO"/>
        </w:rPr>
        <w:t xml:space="preserve"> sau a </w:t>
      </w:r>
      <w:r w:rsidR="00EE3B2D" w:rsidRPr="00737FBB">
        <w:rPr>
          <w:color w:val="000000"/>
          <w:sz w:val="28"/>
          <w:szCs w:val="28"/>
          <w:lang w:val="ro-RO" w:eastAsia="ro-RO"/>
        </w:rPr>
        <w:t xml:space="preserve">stării de urgență în sănătate publică, autoritățile competente de gestionarea stării respective, pentru unele categorii de salariați, pot dispune munca suplimentară cu depășirea limitelor prevăzute de prezentul </w:t>
      </w:r>
      <w:r w:rsidR="00AF6561" w:rsidRPr="00737FBB">
        <w:rPr>
          <w:color w:val="000000"/>
          <w:sz w:val="28"/>
          <w:szCs w:val="28"/>
          <w:lang w:val="ro-RO" w:eastAsia="ro-RO"/>
        </w:rPr>
        <w:t>c</w:t>
      </w:r>
      <w:r w:rsidR="00EE3B2D" w:rsidRPr="00737FBB">
        <w:rPr>
          <w:color w:val="000000"/>
          <w:sz w:val="28"/>
          <w:szCs w:val="28"/>
          <w:lang w:val="ro-RO" w:eastAsia="ro-RO"/>
        </w:rPr>
        <w:t>od, precum și condițiile de prestare a acesteia.”</w:t>
      </w:r>
      <w:r w:rsidRPr="00737FBB">
        <w:rPr>
          <w:color w:val="000000"/>
          <w:sz w:val="28"/>
          <w:szCs w:val="28"/>
          <w:lang w:val="ro-RO" w:eastAsia="ro-RO"/>
        </w:rPr>
        <w:t>;</w:t>
      </w:r>
      <w:r w:rsidR="00EE3B2D" w:rsidRPr="00737FBB">
        <w:rPr>
          <w:color w:val="000000"/>
          <w:sz w:val="28"/>
          <w:szCs w:val="28"/>
          <w:lang w:val="ro-RO" w:eastAsia="ro-RO"/>
        </w:rPr>
        <w:t xml:space="preserve"> </w:t>
      </w:r>
    </w:p>
    <w:p w14:paraId="6DE5659D" w14:textId="77777777" w:rsidR="00EE3B2D" w:rsidRPr="00737FBB" w:rsidRDefault="002C65D8" w:rsidP="00B37659">
      <w:pPr>
        <w:pStyle w:val="ab"/>
        <w:numPr>
          <w:ilvl w:val="0"/>
          <w:numId w:val="41"/>
        </w:numPr>
        <w:shd w:val="clear" w:color="auto" w:fill="FFFFFF"/>
        <w:tabs>
          <w:tab w:val="left" w:pos="993"/>
          <w:tab w:val="left" w:pos="1134"/>
        </w:tabs>
        <w:ind w:left="0" w:firstLine="709"/>
        <w:rPr>
          <w:color w:val="000000"/>
          <w:sz w:val="28"/>
          <w:szCs w:val="28"/>
          <w:lang w:val="ro-RO" w:eastAsia="ro-RO"/>
        </w:rPr>
      </w:pPr>
      <w:r w:rsidRPr="00737FBB">
        <w:rPr>
          <w:color w:val="000000"/>
          <w:sz w:val="28"/>
          <w:szCs w:val="28"/>
          <w:lang w:val="ro-RO" w:eastAsia="ro-RO"/>
        </w:rPr>
        <w:lastRenderedPageBreak/>
        <w:t>l</w:t>
      </w:r>
      <w:r w:rsidR="00EE3B2D" w:rsidRPr="00737FBB">
        <w:rPr>
          <w:color w:val="000000"/>
          <w:sz w:val="28"/>
          <w:szCs w:val="28"/>
          <w:lang w:val="ro-RO" w:eastAsia="ro-RO"/>
        </w:rPr>
        <w:t xml:space="preserve">a articolul 111 </w:t>
      </w:r>
      <w:r w:rsidR="00EE3B2D" w:rsidRPr="00737FBB">
        <w:rPr>
          <w:rFonts w:eastAsia="Calibri"/>
          <w:color w:val="000000"/>
          <w:sz w:val="28"/>
          <w:szCs w:val="28"/>
          <w:lang w:val="ro-RO" w:eastAsia="ro-RO"/>
        </w:rPr>
        <w:t xml:space="preserve">alineatul (5), prima propoziție va avea următorul cuprins: </w:t>
      </w:r>
    </w:p>
    <w:p w14:paraId="14782F19" w14:textId="77777777" w:rsidR="00EE3B2D" w:rsidRPr="00737FBB" w:rsidRDefault="00EE3B2D" w:rsidP="00B37659">
      <w:pPr>
        <w:pStyle w:val="ab"/>
        <w:shd w:val="clear" w:color="auto" w:fill="FFFFFF"/>
        <w:tabs>
          <w:tab w:val="left" w:pos="993"/>
          <w:tab w:val="left" w:pos="1134"/>
        </w:tabs>
        <w:ind w:left="0"/>
        <w:rPr>
          <w:color w:val="000000"/>
          <w:sz w:val="28"/>
          <w:szCs w:val="28"/>
          <w:lang w:val="ro-RO" w:eastAsia="ro-RO"/>
        </w:rPr>
      </w:pPr>
      <w:r w:rsidRPr="00737FBB">
        <w:rPr>
          <w:color w:val="000000"/>
          <w:sz w:val="28"/>
          <w:szCs w:val="28"/>
          <w:lang w:val="ro-RO" w:eastAsia="ro-RO"/>
        </w:rPr>
        <w:t>„În scopul utilizării optime de către salariați a zilelor de repaus și de sărbătoare nelucrătoare, conducătorul unității, după consultarea reprezentanților salariaților, este în drept să transfere zilele de repaus (de lucru) în alte zile. Pentru autoritățile și instituțiile publice dreptul de a transfera zilele de repaus (de lucru), inclusiv prin modificarea duratei zilnice a timpului de muncă în alte zile aparține Guvernului.”</w:t>
      </w:r>
      <w:r w:rsidR="002C65D8" w:rsidRPr="00737FBB">
        <w:rPr>
          <w:color w:val="000000"/>
          <w:sz w:val="28"/>
          <w:szCs w:val="28"/>
          <w:lang w:val="ro-RO" w:eastAsia="ro-RO"/>
        </w:rPr>
        <w:t>;</w:t>
      </w:r>
    </w:p>
    <w:p w14:paraId="61B39DAF" w14:textId="77777777" w:rsidR="00EE3B2D" w:rsidRPr="00737FBB" w:rsidRDefault="002C65D8" w:rsidP="00B37659">
      <w:pPr>
        <w:pStyle w:val="ab"/>
        <w:numPr>
          <w:ilvl w:val="0"/>
          <w:numId w:val="41"/>
        </w:numPr>
        <w:tabs>
          <w:tab w:val="left" w:pos="1134"/>
        </w:tabs>
        <w:spacing w:after="160"/>
        <w:ind w:left="0" w:firstLine="709"/>
        <w:rPr>
          <w:rFonts w:eastAsia="Calibri"/>
          <w:sz w:val="28"/>
          <w:szCs w:val="28"/>
          <w:lang w:val="ro-RO"/>
        </w:rPr>
      </w:pPr>
      <w:r w:rsidRPr="00737FBB">
        <w:rPr>
          <w:color w:val="000000"/>
          <w:sz w:val="28"/>
          <w:szCs w:val="28"/>
          <w:lang w:val="ro-RO" w:eastAsia="ro-RO"/>
        </w:rPr>
        <w:t>t</w:t>
      </w:r>
      <w:r w:rsidR="00EE3B2D" w:rsidRPr="00737FBB">
        <w:rPr>
          <w:color w:val="000000"/>
          <w:sz w:val="28"/>
          <w:szCs w:val="28"/>
          <w:lang w:val="ro-RO" w:eastAsia="ro-RO"/>
        </w:rPr>
        <w:t>itlul X se completează cu capitolul IX</w:t>
      </w:r>
      <w:r w:rsidR="00EE3B2D" w:rsidRPr="00737FBB">
        <w:rPr>
          <w:color w:val="000000"/>
          <w:sz w:val="28"/>
          <w:szCs w:val="28"/>
          <w:vertAlign w:val="superscript"/>
          <w:lang w:val="ro-RO" w:eastAsia="ro-RO"/>
        </w:rPr>
        <w:t xml:space="preserve">1 </w:t>
      </w:r>
      <w:r w:rsidR="00EE3B2D" w:rsidRPr="00737FBB">
        <w:rPr>
          <w:color w:val="000000"/>
          <w:sz w:val="28"/>
          <w:szCs w:val="28"/>
          <w:lang w:val="ro-RO" w:eastAsia="ro-RO"/>
        </w:rPr>
        <w:t>cu următorul cuprins:</w:t>
      </w:r>
    </w:p>
    <w:p w14:paraId="42B526FA" w14:textId="77777777" w:rsidR="00EE3B2D" w:rsidRPr="00737FBB" w:rsidRDefault="00EE3B2D" w:rsidP="00B37659">
      <w:pPr>
        <w:ind w:firstLine="0"/>
        <w:jc w:val="center"/>
        <w:rPr>
          <w:b/>
          <w:color w:val="000000"/>
          <w:sz w:val="28"/>
          <w:szCs w:val="28"/>
          <w:vertAlign w:val="superscript"/>
          <w:lang w:val="ro-RO" w:eastAsia="ro-RO"/>
        </w:rPr>
      </w:pPr>
      <w:r w:rsidRPr="00737FBB">
        <w:rPr>
          <w:color w:val="000000"/>
          <w:sz w:val="28"/>
          <w:szCs w:val="28"/>
          <w:lang w:val="ro-RO" w:eastAsia="ro-RO"/>
        </w:rPr>
        <w:t>„</w:t>
      </w:r>
      <w:r w:rsidRPr="00737FBB">
        <w:rPr>
          <w:b/>
          <w:color w:val="000000"/>
          <w:sz w:val="28"/>
          <w:szCs w:val="28"/>
          <w:lang w:val="ro-RO" w:eastAsia="ro-RO"/>
        </w:rPr>
        <w:t>Capitolul IX</w:t>
      </w:r>
      <w:r w:rsidRPr="00737FBB">
        <w:rPr>
          <w:b/>
          <w:color w:val="000000"/>
          <w:sz w:val="28"/>
          <w:szCs w:val="28"/>
          <w:vertAlign w:val="superscript"/>
          <w:lang w:val="ro-RO" w:eastAsia="ro-RO"/>
        </w:rPr>
        <w:t>1</w:t>
      </w:r>
    </w:p>
    <w:p w14:paraId="3AA52DF2" w14:textId="77777777" w:rsidR="00EE3B2D" w:rsidRPr="00737FBB" w:rsidRDefault="00EE3B2D" w:rsidP="00B37659">
      <w:pPr>
        <w:ind w:firstLine="0"/>
        <w:jc w:val="center"/>
        <w:rPr>
          <w:b/>
          <w:color w:val="000000"/>
          <w:sz w:val="28"/>
          <w:szCs w:val="28"/>
          <w:lang w:val="ro-RO" w:eastAsia="ro-RO"/>
        </w:rPr>
      </w:pPr>
      <w:r w:rsidRPr="00737FBB">
        <w:rPr>
          <w:b/>
          <w:color w:val="000000"/>
          <w:sz w:val="28"/>
          <w:szCs w:val="28"/>
          <w:lang w:val="ro-RO" w:eastAsia="ro-RO"/>
        </w:rPr>
        <w:t>MUNCA LA DISTANȚĂ</w:t>
      </w:r>
    </w:p>
    <w:p w14:paraId="6DE070AE" w14:textId="77777777" w:rsidR="00AF6561" w:rsidRPr="00737FBB" w:rsidRDefault="00AF6561" w:rsidP="00B37659">
      <w:pPr>
        <w:ind w:firstLine="0"/>
        <w:jc w:val="center"/>
        <w:rPr>
          <w:b/>
          <w:color w:val="000000"/>
          <w:szCs w:val="28"/>
          <w:lang w:val="ro-RO" w:eastAsia="ro-RO"/>
        </w:rPr>
      </w:pPr>
    </w:p>
    <w:p w14:paraId="564FC642" w14:textId="77777777" w:rsidR="00EE3B2D" w:rsidRPr="00737FBB" w:rsidRDefault="00EE3B2D" w:rsidP="00B37659">
      <w:pPr>
        <w:rPr>
          <w:color w:val="000000"/>
          <w:sz w:val="28"/>
          <w:szCs w:val="28"/>
          <w:lang w:val="ro-RO" w:eastAsia="ro-RO"/>
        </w:rPr>
      </w:pPr>
      <w:r w:rsidRPr="00737FBB">
        <w:rPr>
          <w:b/>
          <w:color w:val="000000"/>
          <w:sz w:val="28"/>
          <w:szCs w:val="28"/>
          <w:lang w:val="ro-RO" w:eastAsia="ro-RO"/>
        </w:rPr>
        <w:t>Articolul 292</w:t>
      </w:r>
      <w:r w:rsidRPr="00737FBB">
        <w:rPr>
          <w:b/>
          <w:color w:val="000000"/>
          <w:sz w:val="28"/>
          <w:szCs w:val="28"/>
          <w:vertAlign w:val="superscript"/>
          <w:lang w:val="ro-RO" w:eastAsia="ro-RO"/>
        </w:rPr>
        <w:t>1</w:t>
      </w:r>
      <w:r w:rsidRPr="00737FBB">
        <w:rPr>
          <w:color w:val="000000"/>
          <w:sz w:val="28"/>
          <w:szCs w:val="28"/>
          <w:lang w:val="ro-RO" w:eastAsia="ro-RO"/>
        </w:rPr>
        <w:t>. Salariații ce prestează munca la distanță</w:t>
      </w:r>
    </w:p>
    <w:p w14:paraId="4D75C657" w14:textId="77777777" w:rsidR="00EE3B2D" w:rsidRPr="00737FBB" w:rsidRDefault="00EE3B2D" w:rsidP="00B37659">
      <w:pPr>
        <w:pStyle w:val="ab"/>
        <w:ind w:left="0"/>
        <w:contextualSpacing w:val="0"/>
        <w:rPr>
          <w:color w:val="000000"/>
          <w:sz w:val="28"/>
          <w:szCs w:val="28"/>
          <w:lang w:val="ro-RO" w:eastAsia="ro-RO"/>
        </w:rPr>
      </w:pPr>
      <w:r w:rsidRPr="00737FBB">
        <w:rPr>
          <w:color w:val="000000"/>
          <w:sz w:val="28"/>
          <w:szCs w:val="28"/>
          <w:lang w:val="ro-RO" w:eastAsia="ro-RO"/>
        </w:rPr>
        <w:t>(1) Munca la distanță reprezintă forma de organizare a muncii în domeniile de activitate în care este posibilă desfăşurarea acesteia, prin care salariatul îşi îndeplineşte atribuţiile specifice funcţiei pe care o deţine, în afara locului de muncă organizat de angajator, folosind inclusiv mijloacele din domeniul tehnologiei informaţiei şi comunicaţiilor.</w:t>
      </w:r>
    </w:p>
    <w:p w14:paraId="3A46D4D1" w14:textId="77777777" w:rsidR="00EE3B2D" w:rsidRPr="00737FBB" w:rsidRDefault="00EE3B2D" w:rsidP="00B37659">
      <w:pPr>
        <w:rPr>
          <w:color w:val="000000"/>
          <w:sz w:val="28"/>
          <w:szCs w:val="28"/>
          <w:lang w:val="ro-RO" w:eastAsia="ro-RO"/>
        </w:rPr>
      </w:pPr>
      <w:r w:rsidRPr="00737FBB">
        <w:rPr>
          <w:color w:val="000000"/>
          <w:sz w:val="28"/>
          <w:szCs w:val="28"/>
          <w:lang w:val="ro-RO" w:eastAsia="ro-RO"/>
        </w:rPr>
        <w:t>(2) Salariații cu munca la distanță sunt salariații care au încheiat un contract individual de muncă care prevede clauze de muncă la distanță sau au prevăzut această posibilitate printr-un acord suplimentar la contractul existent.</w:t>
      </w:r>
    </w:p>
    <w:p w14:paraId="4A5F2E44" w14:textId="77777777" w:rsidR="00AF6561" w:rsidRPr="00737FBB" w:rsidRDefault="00AF6561" w:rsidP="00B37659">
      <w:pPr>
        <w:rPr>
          <w:color w:val="000000"/>
          <w:sz w:val="28"/>
          <w:szCs w:val="28"/>
          <w:lang w:val="ro-RO" w:eastAsia="ro-RO"/>
        </w:rPr>
      </w:pPr>
    </w:p>
    <w:p w14:paraId="407EC676" w14:textId="77777777" w:rsidR="00EE3B2D" w:rsidRPr="00737FBB" w:rsidRDefault="00EE3B2D" w:rsidP="00B37659">
      <w:pPr>
        <w:rPr>
          <w:color w:val="000000"/>
          <w:sz w:val="28"/>
          <w:szCs w:val="28"/>
          <w:lang w:val="ro-RO" w:eastAsia="ro-RO"/>
        </w:rPr>
      </w:pPr>
      <w:r w:rsidRPr="00737FBB">
        <w:rPr>
          <w:b/>
          <w:color w:val="000000"/>
          <w:sz w:val="28"/>
          <w:szCs w:val="28"/>
          <w:lang w:val="ro-RO" w:eastAsia="ro-RO"/>
        </w:rPr>
        <w:t>Articolul 292</w:t>
      </w:r>
      <w:r w:rsidRPr="00737FBB">
        <w:rPr>
          <w:b/>
          <w:color w:val="000000"/>
          <w:sz w:val="28"/>
          <w:szCs w:val="28"/>
          <w:vertAlign w:val="superscript"/>
          <w:lang w:val="ro-RO" w:eastAsia="ro-RO"/>
        </w:rPr>
        <w:t>2</w:t>
      </w:r>
      <w:r w:rsidRPr="00737FBB">
        <w:rPr>
          <w:color w:val="000000"/>
          <w:sz w:val="28"/>
          <w:szCs w:val="28"/>
          <w:lang w:val="ro-RO" w:eastAsia="ro-RO"/>
        </w:rPr>
        <w:t>. Principiile organizării muncii la distanță</w:t>
      </w:r>
    </w:p>
    <w:p w14:paraId="5A907BF3" w14:textId="77777777" w:rsidR="00EE3B2D" w:rsidRPr="00737FBB" w:rsidRDefault="00EE3B2D" w:rsidP="00B37659">
      <w:pPr>
        <w:rPr>
          <w:color w:val="000000"/>
          <w:sz w:val="28"/>
          <w:szCs w:val="28"/>
          <w:lang w:val="ro-RO" w:eastAsia="ro-RO"/>
        </w:rPr>
      </w:pPr>
      <w:r w:rsidRPr="00737FBB">
        <w:rPr>
          <w:color w:val="000000"/>
          <w:sz w:val="28"/>
          <w:szCs w:val="28"/>
          <w:lang w:val="ro-RO" w:eastAsia="ro-RO"/>
        </w:rPr>
        <w:t>(1) Salariatul cu munca la distanță se bucură de toate drepturile și garanțiile recunoscute prin lege, prin contractul colectiv de muncă sau act</w:t>
      </w:r>
      <w:r w:rsidRPr="00737FBB">
        <w:rPr>
          <w:color w:val="000000"/>
          <w:sz w:val="28"/>
          <w:szCs w:val="28"/>
          <w:shd w:val="clear" w:color="auto" w:fill="FFFFFF"/>
          <w:lang w:val="ro-RO"/>
        </w:rPr>
        <w:t xml:space="preserve"> normativ la nivel de unitate</w:t>
      </w:r>
      <w:r w:rsidRPr="00737FBB">
        <w:rPr>
          <w:color w:val="000000"/>
          <w:sz w:val="28"/>
          <w:szCs w:val="28"/>
          <w:lang w:val="ro-RO" w:eastAsia="ro-RO"/>
        </w:rPr>
        <w:t xml:space="preserve"> aplicabil salariaților al căror loc de muncă este organizat de angajator.</w:t>
      </w:r>
    </w:p>
    <w:p w14:paraId="73F0065F" w14:textId="77777777" w:rsidR="00EE3B2D" w:rsidRPr="00737FBB" w:rsidRDefault="00EE3B2D" w:rsidP="00B37659">
      <w:pPr>
        <w:rPr>
          <w:color w:val="000000"/>
          <w:sz w:val="28"/>
          <w:szCs w:val="28"/>
          <w:lang w:val="ro-RO" w:eastAsia="ro-RO"/>
        </w:rPr>
      </w:pPr>
      <w:r w:rsidRPr="00737FBB">
        <w:rPr>
          <w:color w:val="000000"/>
          <w:sz w:val="28"/>
          <w:szCs w:val="28"/>
          <w:lang w:val="ro-RO" w:eastAsia="ro-RO"/>
        </w:rPr>
        <w:t xml:space="preserve">(2) Particularitățile privind munca la distanță pot fi prevăzute în contractul individual de muncă, contractul colectiv de muncă sau în </w:t>
      </w:r>
      <w:r w:rsidR="00AF6561" w:rsidRPr="00737FBB">
        <w:rPr>
          <w:color w:val="000000"/>
          <w:sz w:val="28"/>
          <w:szCs w:val="28"/>
          <w:lang w:val="ro-RO" w:eastAsia="ro-RO"/>
        </w:rPr>
        <w:t>regulamentul intern al unităţii</w:t>
      </w:r>
      <w:r w:rsidRPr="00737FBB">
        <w:rPr>
          <w:color w:val="000000"/>
          <w:sz w:val="28"/>
          <w:szCs w:val="28"/>
          <w:lang w:val="ro-RO" w:eastAsia="ro-RO"/>
        </w:rPr>
        <w:t xml:space="preserve"> ori în alt act normativ la nivel de unitate.</w:t>
      </w:r>
    </w:p>
    <w:p w14:paraId="5A315655" w14:textId="77777777" w:rsidR="00AF6561" w:rsidRPr="00737FBB" w:rsidRDefault="00AF6561" w:rsidP="00B37659">
      <w:pPr>
        <w:rPr>
          <w:b/>
          <w:color w:val="000000"/>
          <w:sz w:val="28"/>
          <w:szCs w:val="28"/>
          <w:lang w:val="ro-RO" w:eastAsia="ro-RO"/>
        </w:rPr>
      </w:pPr>
    </w:p>
    <w:p w14:paraId="31C9E368" w14:textId="77777777" w:rsidR="00EE3B2D" w:rsidRPr="00737FBB" w:rsidRDefault="00EE3B2D" w:rsidP="00B37659">
      <w:pPr>
        <w:rPr>
          <w:color w:val="000000"/>
          <w:sz w:val="28"/>
          <w:szCs w:val="28"/>
          <w:lang w:val="ro-RO" w:eastAsia="ro-RO"/>
        </w:rPr>
      </w:pPr>
      <w:r w:rsidRPr="00737FBB">
        <w:rPr>
          <w:b/>
          <w:color w:val="000000"/>
          <w:sz w:val="28"/>
          <w:szCs w:val="28"/>
          <w:lang w:val="ro-RO" w:eastAsia="ro-RO"/>
        </w:rPr>
        <w:t>Articolul 292</w:t>
      </w:r>
      <w:r w:rsidRPr="00737FBB">
        <w:rPr>
          <w:b/>
          <w:color w:val="000000"/>
          <w:sz w:val="28"/>
          <w:szCs w:val="28"/>
          <w:vertAlign w:val="superscript"/>
          <w:lang w:val="ro-RO" w:eastAsia="ro-RO"/>
        </w:rPr>
        <w:t>3</w:t>
      </w:r>
      <w:r w:rsidRPr="00737FBB">
        <w:rPr>
          <w:color w:val="000000"/>
          <w:sz w:val="28"/>
          <w:szCs w:val="28"/>
          <w:lang w:val="ro-RO" w:eastAsia="ro-RO"/>
        </w:rPr>
        <w:t>. Încheierea, modificarea și conținutul contractului individual de muncă care prevede clauze de muncă la distanță</w:t>
      </w:r>
    </w:p>
    <w:p w14:paraId="2925CF2B" w14:textId="77777777" w:rsidR="00EE3B2D" w:rsidRPr="00737FBB" w:rsidRDefault="00EE3B2D" w:rsidP="00B37659">
      <w:pPr>
        <w:rPr>
          <w:color w:val="000000"/>
          <w:sz w:val="28"/>
          <w:szCs w:val="28"/>
          <w:lang w:val="ro-RO" w:eastAsia="ro-RO"/>
        </w:rPr>
      </w:pPr>
      <w:r w:rsidRPr="00737FBB">
        <w:rPr>
          <w:color w:val="000000"/>
          <w:sz w:val="28"/>
          <w:szCs w:val="28"/>
          <w:lang w:val="ro-RO" w:eastAsia="ro-RO"/>
        </w:rPr>
        <w:t>(1) Contractul individual de muncă privind munca la distanță se încheie şi se modifică în temeiurile generale prevăzute de prezentul cod, inclusiv prin schimbul de documente electronice cu utilizarea semnăturii electronice avansate calificate.</w:t>
      </w:r>
    </w:p>
    <w:p w14:paraId="2A897BEA" w14:textId="77777777" w:rsidR="00EE3B2D" w:rsidRPr="00737FBB" w:rsidRDefault="00EE3B2D" w:rsidP="00B37659">
      <w:pPr>
        <w:rPr>
          <w:color w:val="000000"/>
          <w:sz w:val="28"/>
          <w:szCs w:val="28"/>
          <w:lang w:val="ro-RO" w:eastAsia="ro-RO"/>
        </w:rPr>
      </w:pPr>
      <w:r w:rsidRPr="00737FBB">
        <w:rPr>
          <w:color w:val="000000"/>
          <w:sz w:val="28"/>
          <w:szCs w:val="28"/>
          <w:lang w:val="ro-RO" w:eastAsia="ro-RO"/>
        </w:rPr>
        <w:t>(2) Contractul individual de muncă privind munca la distanță va conține, în afara clauzelor prevăzute la art. 49 din prezentul cod, următoarele clauze:</w:t>
      </w:r>
    </w:p>
    <w:p w14:paraId="77638AEF" w14:textId="77777777" w:rsidR="00EE3B2D" w:rsidRPr="00737FBB" w:rsidRDefault="00EE3B2D" w:rsidP="00B37659">
      <w:pPr>
        <w:pStyle w:val="ab"/>
        <w:numPr>
          <w:ilvl w:val="0"/>
          <w:numId w:val="39"/>
        </w:numPr>
        <w:tabs>
          <w:tab w:val="left" w:pos="993"/>
        </w:tabs>
        <w:ind w:left="0" w:firstLine="709"/>
        <w:rPr>
          <w:color w:val="000000"/>
          <w:sz w:val="28"/>
          <w:szCs w:val="28"/>
          <w:lang w:val="ro-RO" w:eastAsia="ro-RO"/>
        </w:rPr>
      </w:pPr>
      <w:r w:rsidRPr="00737FBB">
        <w:rPr>
          <w:color w:val="000000"/>
          <w:sz w:val="28"/>
          <w:szCs w:val="28"/>
          <w:lang w:val="ro-RO" w:eastAsia="ro-RO"/>
        </w:rPr>
        <w:t>condițiile de prestare a muncii la distanță;</w:t>
      </w:r>
    </w:p>
    <w:p w14:paraId="40D5E53D" w14:textId="77777777" w:rsidR="00EE3B2D" w:rsidRPr="00737FBB" w:rsidRDefault="00EE3B2D" w:rsidP="00B37659">
      <w:pPr>
        <w:pStyle w:val="ab"/>
        <w:numPr>
          <w:ilvl w:val="0"/>
          <w:numId w:val="39"/>
        </w:numPr>
        <w:tabs>
          <w:tab w:val="left" w:pos="993"/>
        </w:tabs>
        <w:ind w:left="0" w:firstLine="709"/>
        <w:rPr>
          <w:color w:val="000000"/>
          <w:sz w:val="28"/>
          <w:szCs w:val="28"/>
          <w:lang w:val="ro-RO" w:eastAsia="ro-RO"/>
        </w:rPr>
      </w:pPr>
      <w:r w:rsidRPr="00737FBB">
        <w:rPr>
          <w:color w:val="000000"/>
          <w:sz w:val="28"/>
          <w:szCs w:val="28"/>
          <w:lang w:val="ro-RO" w:eastAsia="ro-RO"/>
        </w:rPr>
        <w:t>programul în cadrul căruia angajatorul este în drept să verifice activitatea salariatului și modalitatea de realizare a controlului;</w:t>
      </w:r>
    </w:p>
    <w:p w14:paraId="68C83D15" w14:textId="77777777" w:rsidR="00EE3B2D" w:rsidRPr="00737FBB" w:rsidRDefault="00EE3B2D" w:rsidP="00B37659">
      <w:pPr>
        <w:pStyle w:val="ab"/>
        <w:numPr>
          <w:ilvl w:val="0"/>
          <w:numId w:val="39"/>
        </w:numPr>
        <w:tabs>
          <w:tab w:val="left" w:pos="993"/>
        </w:tabs>
        <w:ind w:left="0" w:firstLine="709"/>
        <w:rPr>
          <w:color w:val="000000"/>
          <w:sz w:val="28"/>
          <w:szCs w:val="28"/>
          <w:lang w:val="ro-RO" w:eastAsia="ro-RO"/>
        </w:rPr>
      </w:pPr>
      <w:r w:rsidRPr="00737FBB">
        <w:rPr>
          <w:color w:val="000000"/>
          <w:sz w:val="28"/>
          <w:szCs w:val="28"/>
          <w:lang w:val="ro-RO" w:eastAsia="ro-RO"/>
        </w:rPr>
        <w:lastRenderedPageBreak/>
        <w:t>modalitatea de evidență a orelor de muncă prestate de salariatul cu munca la distanță;</w:t>
      </w:r>
    </w:p>
    <w:p w14:paraId="64DC4C5B" w14:textId="77777777" w:rsidR="00EE3B2D" w:rsidRPr="00737FBB" w:rsidRDefault="00EE3B2D" w:rsidP="00B37659">
      <w:pPr>
        <w:pStyle w:val="ab"/>
        <w:numPr>
          <w:ilvl w:val="0"/>
          <w:numId w:val="39"/>
        </w:numPr>
        <w:tabs>
          <w:tab w:val="left" w:pos="993"/>
        </w:tabs>
        <w:ind w:left="0" w:firstLine="709"/>
        <w:rPr>
          <w:color w:val="000000"/>
          <w:sz w:val="28"/>
          <w:szCs w:val="28"/>
          <w:lang w:val="ro-RO" w:eastAsia="ro-RO"/>
        </w:rPr>
      </w:pPr>
      <w:r w:rsidRPr="00737FBB">
        <w:rPr>
          <w:color w:val="000000"/>
          <w:sz w:val="28"/>
          <w:szCs w:val="28"/>
          <w:lang w:val="ro-RO" w:eastAsia="ro-RO"/>
        </w:rPr>
        <w:t>condițiile privind suportarea cheltuielilor aferente activității în regim de muncă la distanță;</w:t>
      </w:r>
    </w:p>
    <w:p w14:paraId="726A3751" w14:textId="77777777" w:rsidR="00EE3B2D" w:rsidRPr="00737FBB" w:rsidRDefault="00EE3B2D" w:rsidP="00B37659">
      <w:pPr>
        <w:pStyle w:val="ab"/>
        <w:numPr>
          <w:ilvl w:val="0"/>
          <w:numId w:val="39"/>
        </w:numPr>
        <w:tabs>
          <w:tab w:val="left" w:pos="993"/>
        </w:tabs>
        <w:ind w:left="0" w:firstLine="709"/>
        <w:rPr>
          <w:color w:val="000000"/>
          <w:sz w:val="28"/>
          <w:szCs w:val="28"/>
          <w:lang w:val="ro-RO" w:eastAsia="ro-RO"/>
        </w:rPr>
      </w:pPr>
      <w:r w:rsidRPr="00737FBB">
        <w:rPr>
          <w:color w:val="000000"/>
          <w:sz w:val="28"/>
          <w:szCs w:val="28"/>
          <w:lang w:val="ro-RO" w:eastAsia="ro-RO"/>
        </w:rPr>
        <w:t>alte prevederi agreate de părți.</w:t>
      </w:r>
    </w:p>
    <w:p w14:paraId="6FD90CB8" w14:textId="77777777" w:rsidR="00AF6561" w:rsidRPr="00737FBB" w:rsidRDefault="00AF6561" w:rsidP="00B37659">
      <w:pPr>
        <w:pStyle w:val="ab"/>
        <w:ind w:left="0"/>
        <w:contextualSpacing w:val="0"/>
        <w:rPr>
          <w:b/>
          <w:color w:val="000000"/>
          <w:sz w:val="28"/>
          <w:szCs w:val="28"/>
          <w:lang w:val="ro-RO" w:eastAsia="ro-RO"/>
        </w:rPr>
      </w:pPr>
    </w:p>
    <w:p w14:paraId="74C9D711" w14:textId="77777777" w:rsidR="00EE3B2D" w:rsidRPr="00737FBB" w:rsidRDefault="00EE3B2D" w:rsidP="00B37659">
      <w:pPr>
        <w:pStyle w:val="ab"/>
        <w:ind w:left="0"/>
        <w:contextualSpacing w:val="0"/>
        <w:rPr>
          <w:b/>
          <w:color w:val="000000"/>
          <w:sz w:val="28"/>
          <w:szCs w:val="28"/>
          <w:lang w:val="ro-RO" w:eastAsia="ro-RO"/>
        </w:rPr>
      </w:pPr>
      <w:r w:rsidRPr="00737FBB">
        <w:rPr>
          <w:b/>
          <w:color w:val="000000"/>
          <w:sz w:val="28"/>
          <w:szCs w:val="28"/>
          <w:lang w:val="ro-RO" w:eastAsia="ro-RO"/>
        </w:rPr>
        <w:t>Articolul 292</w:t>
      </w:r>
      <w:r w:rsidRPr="00737FBB">
        <w:rPr>
          <w:b/>
          <w:color w:val="000000"/>
          <w:sz w:val="28"/>
          <w:szCs w:val="28"/>
          <w:vertAlign w:val="superscript"/>
          <w:lang w:val="ro-RO" w:eastAsia="ro-RO"/>
        </w:rPr>
        <w:t>4</w:t>
      </w:r>
      <w:r w:rsidRPr="00737FBB">
        <w:rPr>
          <w:b/>
          <w:color w:val="000000"/>
          <w:sz w:val="28"/>
          <w:szCs w:val="28"/>
          <w:lang w:val="ro-RO" w:eastAsia="ro-RO"/>
        </w:rPr>
        <w:t>.</w:t>
      </w:r>
      <w:r w:rsidRPr="00737FBB">
        <w:rPr>
          <w:b/>
          <w:color w:val="000000"/>
          <w:sz w:val="28"/>
          <w:szCs w:val="28"/>
          <w:vertAlign w:val="superscript"/>
          <w:lang w:val="ro-RO" w:eastAsia="ro-RO"/>
        </w:rPr>
        <w:t xml:space="preserve"> </w:t>
      </w:r>
      <w:r w:rsidRPr="00737FBB">
        <w:rPr>
          <w:color w:val="000000"/>
          <w:sz w:val="28"/>
          <w:szCs w:val="28"/>
          <w:lang w:val="ro-RO" w:eastAsia="ro-RO"/>
        </w:rPr>
        <w:t>Organizarea securității și sănătății în muncă pentru salariații cu munca la distanță</w:t>
      </w:r>
    </w:p>
    <w:p w14:paraId="7E4C9A7D" w14:textId="77777777" w:rsidR="00EE3B2D" w:rsidRPr="00737FBB" w:rsidRDefault="00EE3B2D" w:rsidP="00B37659">
      <w:pPr>
        <w:autoSpaceDE w:val="0"/>
        <w:autoSpaceDN w:val="0"/>
        <w:adjustRightInd w:val="0"/>
        <w:rPr>
          <w:sz w:val="28"/>
          <w:szCs w:val="28"/>
          <w:lang w:val="ro-RO" w:eastAsia="ro-RO"/>
        </w:rPr>
      </w:pPr>
      <w:r w:rsidRPr="00737FBB">
        <w:rPr>
          <w:sz w:val="28"/>
          <w:szCs w:val="28"/>
          <w:lang w:val="ro-RO" w:eastAsia="ro-RO"/>
        </w:rPr>
        <w:t xml:space="preserve">Angajatorul va organiza </w:t>
      </w:r>
      <w:r w:rsidRPr="00737FBB">
        <w:rPr>
          <w:sz w:val="28"/>
          <w:szCs w:val="28"/>
          <w:shd w:val="clear" w:color="auto" w:fill="FFFFFF"/>
          <w:lang w:val="ro-RO"/>
        </w:rPr>
        <w:t>securitatea şi sănătatea salariaților cu munca la distanță în conformitate cu prevederile Legii securi</w:t>
      </w:r>
      <w:r w:rsidR="00AF6561" w:rsidRPr="00737FBB">
        <w:rPr>
          <w:sz w:val="28"/>
          <w:szCs w:val="28"/>
          <w:shd w:val="clear" w:color="auto" w:fill="FFFFFF"/>
          <w:lang w:val="ro-RO"/>
        </w:rPr>
        <w:t>tății și sănătății în muncă nr. </w:t>
      </w:r>
      <w:r w:rsidRPr="00737FBB">
        <w:rPr>
          <w:sz w:val="28"/>
          <w:szCs w:val="28"/>
          <w:shd w:val="clear" w:color="auto" w:fill="FFFFFF"/>
          <w:lang w:val="ro-RO"/>
        </w:rPr>
        <w:t>186/2008</w:t>
      </w:r>
      <w:r w:rsidR="00AF6561" w:rsidRPr="00737FBB">
        <w:rPr>
          <w:sz w:val="28"/>
          <w:szCs w:val="28"/>
          <w:shd w:val="clear" w:color="auto" w:fill="FFFFFF"/>
          <w:lang w:val="ro-RO"/>
        </w:rPr>
        <w:t>,</w:t>
      </w:r>
      <w:r w:rsidRPr="00737FBB">
        <w:rPr>
          <w:sz w:val="28"/>
          <w:szCs w:val="28"/>
          <w:shd w:val="clear" w:color="auto" w:fill="FFFFFF"/>
          <w:lang w:val="ro-RO"/>
        </w:rPr>
        <w:t xml:space="preserve"> </w:t>
      </w:r>
      <w:r w:rsidRPr="00737FBB">
        <w:rPr>
          <w:rFonts w:eastAsia="TimesNewRomanPSMT"/>
          <w:sz w:val="28"/>
          <w:szCs w:val="28"/>
          <w:lang w:val="ro-RO"/>
        </w:rPr>
        <w:t>precum şi ale altor acte normative în domeniul securităţii şi sănătăţii în muncă.</w:t>
      </w:r>
    </w:p>
    <w:p w14:paraId="5BCF9C3A" w14:textId="77777777" w:rsidR="00AF6561" w:rsidRPr="00737FBB" w:rsidRDefault="00AF6561" w:rsidP="00B37659">
      <w:pPr>
        <w:rPr>
          <w:b/>
          <w:color w:val="000000"/>
          <w:sz w:val="28"/>
          <w:szCs w:val="28"/>
          <w:lang w:val="ro-RO" w:eastAsia="ro-RO"/>
        </w:rPr>
      </w:pPr>
    </w:p>
    <w:p w14:paraId="46A94FC9" w14:textId="77777777" w:rsidR="00EE3B2D" w:rsidRPr="00737FBB" w:rsidRDefault="00EE3B2D" w:rsidP="00B37659">
      <w:pPr>
        <w:rPr>
          <w:color w:val="000000"/>
          <w:sz w:val="28"/>
          <w:szCs w:val="28"/>
          <w:lang w:val="ro-RO" w:eastAsia="ro-RO"/>
        </w:rPr>
      </w:pPr>
      <w:r w:rsidRPr="00737FBB">
        <w:rPr>
          <w:b/>
          <w:color w:val="000000"/>
          <w:sz w:val="28"/>
          <w:szCs w:val="28"/>
          <w:lang w:val="ro-RO" w:eastAsia="ro-RO"/>
        </w:rPr>
        <w:t>Articolul 292</w:t>
      </w:r>
      <w:r w:rsidRPr="00737FBB">
        <w:rPr>
          <w:b/>
          <w:color w:val="000000"/>
          <w:sz w:val="28"/>
          <w:szCs w:val="28"/>
          <w:vertAlign w:val="superscript"/>
          <w:lang w:val="ro-RO" w:eastAsia="ro-RO"/>
        </w:rPr>
        <w:t>5</w:t>
      </w:r>
      <w:r w:rsidRPr="00737FBB">
        <w:rPr>
          <w:color w:val="000000"/>
          <w:sz w:val="28"/>
          <w:szCs w:val="28"/>
          <w:lang w:val="ro-RO" w:eastAsia="ro-RO"/>
        </w:rPr>
        <w:t>. Încetarea contractului individual de muncă privind munca la distanță</w:t>
      </w:r>
    </w:p>
    <w:p w14:paraId="6866AF61" w14:textId="77777777" w:rsidR="00EE3B2D" w:rsidRPr="00737FBB" w:rsidRDefault="00EE3B2D" w:rsidP="00B37659">
      <w:pPr>
        <w:rPr>
          <w:color w:val="000000"/>
          <w:sz w:val="28"/>
          <w:szCs w:val="28"/>
          <w:lang w:val="ro-RO" w:eastAsia="ro-RO"/>
        </w:rPr>
      </w:pPr>
      <w:r w:rsidRPr="00737FBB">
        <w:rPr>
          <w:color w:val="000000"/>
          <w:sz w:val="28"/>
          <w:szCs w:val="28"/>
          <w:lang w:val="ro-RO" w:eastAsia="ro-RO"/>
        </w:rPr>
        <w:t>Încetarea contractului individual de muncă privind munca la distanță are loc în temeiurile generale prevăzute de prezentul cod, inclusiv prin schimbul de documente electronice cu utilizarea semnăturii electronice avansate calificate.”</w:t>
      </w:r>
    </w:p>
    <w:p w14:paraId="46630284" w14:textId="77777777" w:rsidR="002B737A" w:rsidRPr="00737FBB" w:rsidRDefault="002B737A" w:rsidP="00B37659">
      <w:pPr>
        <w:rPr>
          <w:b/>
          <w:sz w:val="28"/>
          <w:szCs w:val="28"/>
          <w:lang w:val="ro-RO"/>
        </w:rPr>
      </w:pPr>
    </w:p>
    <w:p w14:paraId="5F645978" w14:textId="77777777" w:rsidR="00EE3B2D" w:rsidRPr="00737FBB" w:rsidRDefault="00EE3B2D" w:rsidP="00B37659">
      <w:pPr>
        <w:rPr>
          <w:sz w:val="28"/>
          <w:szCs w:val="28"/>
          <w:lang w:val="ro-RO"/>
        </w:rPr>
      </w:pPr>
      <w:r w:rsidRPr="00737FBB">
        <w:rPr>
          <w:b/>
          <w:sz w:val="28"/>
          <w:szCs w:val="28"/>
          <w:lang w:val="ro-RO"/>
        </w:rPr>
        <w:t>Art. II</w:t>
      </w:r>
      <w:r w:rsidR="002B737A" w:rsidRPr="00737FBB">
        <w:rPr>
          <w:b/>
          <w:sz w:val="28"/>
          <w:szCs w:val="28"/>
          <w:lang w:val="ro-RO"/>
        </w:rPr>
        <w:t>.</w:t>
      </w:r>
      <w:r w:rsidRPr="00737FBB">
        <w:rPr>
          <w:b/>
          <w:sz w:val="28"/>
          <w:szCs w:val="28"/>
          <w:lang w:val="ro-RO"/>
        </w:rPr>
        <w:t xml:space="preserve"> –</w:t>
      </w:r>
      <w:r w:rsidRPr="00737FBB">
        <w:rPr>
          <w:sz w:val="28"/>
          <w:szCs w:val="28"/>
          <w:lang w:val="ro-RO"/>
        </w:rPr>
        <w:t xml:space="preserve"> </w:t>
      </w:r>
      <w:r w:rsidR="002B737A" w:rsidRPr="00737FBB">
        <w:rPr>
          <w:sz w:val="28"/>
          <w:szCs w:val="28"/>
          <w:lang w:val="ro-RO"/>
        </w:rPr>
        <w:t>Ca u</w:t>
      </w:r>
      <w:r w:rsidRPr="00737FBB">
        <w:rPr>
          <w:sz w:val="28"/>
          <w:szCs w:val="28"/>
          <w:lang w:val="ro-RO"/>
        </w:rPr>
        <w:t xml:space="preserve">rmare </w:t>
      </w:r>
      <w:r w:rsidR="002B737A" w:rsidRPr="00737FBB">
        <w:rPr>
          <w:sz w:val="28"/>
          <w:szCs w:val="28"/>
          <w:lang w:val="ro-RO"/>
        </w:rPr>
        <w:t xml:space="preserve">a </w:t>
      </w:r>
      <w:r w:rsidRPr="00737FBB">
        <w:rPr>
          <w:sz w:val="28"/>
          <w:szCs w:val="28"/>
          <w:lang w:val="ro-RO"/>
        </w:rPr>
        <w:t>instituirii unor măsuri excepționale, salarizarea lucrătorilor medicali detașați în cadrul instituţiilor medico-sanitare publice spitaliceşti destinate internării pacienţilor care întrunesc criteriile definiţiei de caz pentru COVID-19, desemnate prin ordin</w:t>
      </w:r>
      <w:r w:rsidR="00E87199" w:rsidRPr="00737FBB">
        <w:rPr>
          <w:sz w:val="28"/>
          <w:szCs w:val="28"/>
          <w:lang w:val="ro-RO"/>
        </w:rPr>
        <w:t>e a</w:t>
      </w:r>
      <w:r w:rsidRPr="00737FBB">
        <w:rPr>
          <w:sz w:val="28"/>
          <w:szCs w:val="28"/>
          <w:lang w:val="ro-RO"/>
        </w:rPr>
        <w:t>le ministrului sănătăţii, muncii şi protecţiei sociale, pe perioada stării de urgenţă în sănătate publică declarată prin Hotărârea Comisiei Naționale Extraordinare de Sănătate Publică</w:t>
      </w:r>
      <w:r w:rsidR="002B737A" w:rsidRPr="00737FBB">
        <w:rPr>
          <w:sz w:val="28"/>
          <w:szCs w:val="28"/>
          <w:lang w:val="ro-RO"/>
        </w:rPr>
        <w:t xml:space="preserve"> nr. 10 din 15 mai 2020</w:t>
      </w:r>
      <w:r w:rsidRPr="00737FBB">
        <w:rPr>
          <w:sz w:val="28"/>
          <w:szCs w:val="28"/>
          <w:lang w:val="ro-RO"/>
        </w:rPr>
        <w:t xml:space="preserve">, se va efectua pe deplin de către angajatorii de la locul de serviciu/de muncă de bază, cu achitarea integrală a tuturor drepturilor salariale lucrătorilor detaşaţi, conform contractelor de muncă încheiate şi a legislaţiei. </w:t>
      </w:r>
    </w:p>
    <w:p w14:paraId="27C9306E" w14:textId="77777777" w:rsidR="00EE3B2D" w:rsidRPr="00737FBB" w:rsidRDefault="00EE3B2D" w:rsidP="00B37659">
      <w:pPr>
        <w:rPr>
          <w:sz w:val="28"/>
          <w:szCs w:val="28"/>
          <w:lang w:val="ro-RO"/>
        </w:rPr>
      </w:pPr>
    </w:p>
    <w:p w14:paraId="6C53ABA6" w14:textId="77777777" w:rsidR="00EE3B2D" w:rsidRPr="00737FBB" w:rsidRDefault="00EE3B2D" w:rsidP="00B37659">
      <w:pPr>
        <w:rPr>
          <w:color w:val="000000"/>
          <w:sz w:val="28"/>
          <w:szCs w:val="28"/>
          <w:lang w:val="ro-RO" w:eastAsia="ro-RO"/>
        </w:rPr>
      </w:pPr>
      <w:r w:rsidRPr="00737FBB">
        <w:rPr>
          <w:b/>
          <w:sz w:val="28"/>
          <w:szCs w:val="28"/>
          <w:lang w:val="ro-RO"/>
        </w:rPr>
        <w:t>Art. III</w:t>
      </w:r>
      <w:r w:rsidR="002C65D8" w:rsidRPr="00737FBB">
        <w:rPr>
          <w:b/>
          <w:sz w:val="28"/>
          <w:szCs w:val="28"/>
          <w:lang w:val="ro-RO"/>
        </w:rPr>
        <w:t>.</w:t>
      </w:r>
      <w:r w:rsidRPr="00737FBB">
        <w:rPr>
          <w:sz w:val="28"/>
          <w:szCs w:val="28"/>
          <w:lang w:val="ro-RO"/>
        </w:rPr>
        <w:t xml:space="preserve"> –</w:t>
      </w:r>
      <w:r w:rsidRPr="00737FBB">
        <w:rPr>
          <w:color w:val="000000"/>
          <w:sz w:val="28"/>
          <w:szCs w:val="28"/>
          <w:lang w:val="ro-RO" w:eastAsia="ro-RO"/>
        </w:rPr>
        <w:t xml:space="preserve"> (1) </w:t>
      </w:r>
      <w:r w:rsidRPr="00737FBB">
        <w:rPr>
          <w:sz w:val="28"/>
          <w:szCs w:val="28"/>
          <w:lang w:val="ro-RO"/>
        </w:rPr>
        <w:t xml:space="preserve">Prin derogare </w:t>
      </w:r>
      <w:r w:rsidR="002C65D8" w:rsidRPr="00737FBB">
        <w:rPr>
          <w:sz w:val="28"/>
          <w:szCs w:val="28"/>
          <w:lang w:val="ro-RO"/>
        </w:rPr>
        <w:t>de la articolul</w:t>
      </w:r>
      <w:r w:rsidRPr="00737FBB">
        <w:rPr>
          <w:sz w:val="28"/>
          <w:szCs w:val="28"/>
          <w:lang w:val="ro-RO"/>
        </w:rPr>
        <w:t xml:space="preserve"> 1 alin</w:t>
      </w:r>
      <w:r w:rsidR="00E87199" w:rsidRPr="00737FBB">
        <w:rPr>
          <w:sz w:val="28"/>
          <w:szCs w:val="28"/>
          <w:lang w:val="ro-RO"/>
        </w:rPr>
        <w:t>eatul (3) din Legea nr. </w:t>
      </w:r>
      <w:r w:rsidRPr="00737FBB">
        <w:rPr>
          <w:sz w:val="28"/>
          <w:szCs w:val="28"/>
          <w:lang w:val="ro-RO"/>
        </w:rPr>
        <w:t>270/2018</w:t>
      </w:r>
      <w:r w:rsidRPr="00737FBB">
        <w:rPr>
          <w:lang w:val="ro-RO"/>
        </w:rPr>
        <w:t xml:space="preserve"> </w:t>
      </w:r>
      <w:r w:rsidRPr="00737FBB">
        <w:rPr>
          <w:color w:val="000000"/>
          <w:sz w:val="28"/>
          <w:szCs w:val="28"/>
          <w:lang w:val="ro-RO" w:eastAsia="ro-RO"/>
        </w:rPr>
        <w:t>privind sistemul unitar de salarizare în sectorul bugetar (Monitorul Oficial al Republicii Moldova, 2018, nr.441-447, art.715), cu modificările ulterioare, pentru motivarea financiară a personalului implicat în supravegherea, controlul și tratamentul infecției COVID-19, pe perioada stării de urgență în sănătate publică declarată prin Hotărârea Comisiei Naționale Extraordinare de Sănătate Publică</w:t>
      </w:r>
      <w:r w:rsidR="00361C38" w:rsidRPr="00737FBB">
        <w:rPr>
          <w:color w:val="000000"/>
          <w:sz w:val="28"/>
          <w:szCs w:val="28"/>
          <w:lang w:val="ro-RO" w:eastAsia="ro-RO"/>
        </w:rPr>
        <w:t xml:space="preserve"> nr. 10 din 15 mai 2020</w:t>
      </w:r>
      <w:r w:rsidRPr="00737FBB">
        <w:rPr>
          <w:color w:val="000000"/>
          <w:sz w:val="28"/>
          <w:szCs w:val="28"/>
          <w:lang w:val="ro-RO" w:eastAsia="ro-RO"/>
        </w:rPr>
        <w:t xml:space="preserve">, se stabilește: </w:t>
      </w:r>
    </w:p>
    <w:p w14:paraId="60ECE847" w14:textId="77777777" w:rsidR="00EE3B2D" w:rsidRPr="00737FBB" w:rsidRDefault="00B14B40" w:rsidP="00B37659">
      <w:pPr>
        <w:rPr>
          <w:sz w:val="28"/>
          <w:szCs w:val="28"/>
          <w:lang w:val="ro-RO"/>
        </w:rPr>
      </w:pPr>
      <w:r w:rsidRPr="00737FBB">
        <w:rPr>
          <w:color w:val="000000"/>
          <w:sz w:val="28"/>
          <w:szCs w:val="28"/>
          <w:lang w:val="ro-RO" w:eastAsia="ro-RO"/>
        </w:rPr>
        <w:t>a</w:t>
      </w:r>
      <w:r w:rsidR="00EE3B2D" w:rsidRPr="00737FBB">
        <w:rPr>
          <w:color w:val="000000"/>
          <w:sz w:val="28"/>
          <w:szCs w:val="28"/>
          <w:lang w:val="ro-RO" w:eastAsia="ro-RO"/>
        </w:rPr>
        <w:t xml:space="preserve">) un </w:t>
      </w:r>
      <w:r w:rsidR="00EE3B2D" w:rsidRPr="00737FBB">
        <w:rPr>
          <w:sz w:val="28"/>
          <w:szCs w:val="28"/>
          <w:lang w:val="ro-RO"/>
        </w:rPr>
        <w:t>spor lunar de compensare pentru munca prestată în condiții de risc sporit pentru sănătate în mărime de p</w:t>
      </w:r>
      <w:r w:rsidR="00361C38" w:rsidRPr="00737FBB">
        <w:rPr>
          <w:sz w:val="28"/>
          <w:szCs w:val="28"/>
          <w:lang w:val="ro-RO"/>
        </w:rPr>
        <w:t>â</w:t>
      </w:r>
      <w:r w:rsidR="00EE3B2D" w:rsidRPr="00737FBB">
        <w:rPr>
          <w:sz w:val="28"/>
          <w:szCs w:val="28"/>
          <w:lang w:val="ro-RO"/>
        </w:rPr>
        <w:t>nă la un salariu de bază personalului Agenției Naționale de Sănătate Publică, instituțiilor/subdiviziunilor medicale din subordinea Ministerului Afacerilor Interne, Ministerului Apărării, Administrației Naționale a Penitenciarelor, antrenat nemijlocit în acțiuni de prevenire, control și tratare a infecției COVID-19;</w:t>
      </w:r>
    </w:p>
    <w:p w14:paraId="7B97D810" w14:textId="77777777" w:rsidR="00EE3B2D" w:rsidRPr="00737FBB" w:rsidRDefault="00B14B40" w:rsidP="00B37659">
      <w:pPr>
        <w:rPr>
          <w:color w:val="000000"/>
          <w:sz w:val="28"/>
          <w:szCs w:val="28"/>
          <w:lang w:val="ro-RO" w:eastAsia="ro-RO"/>
        </w:rPr>
      </w:pPr>
      <w:r w:rsidRPr="00737FBB">
        <w:rPr>
          <w:sz w:val="28"/>
          <w:szCs w:val="28"/>
          <w:lang w:val="ro-RO"/>
        </w:rPr>
        <w:lastRenderedPageBreak/>
        <w:t>b</w:t>
      </w:r>
      <w:r w:rsidR="00EE3B2D" w:rsidRPr="00737FBB">
        <w:rPr>
          <w:sz w:val="28"/>
          <w:szCs w:val="28"/>
          <w:lang w:val="ro-RO"/>
        </w:rPr>
        <w:t>) un spor lunar de compensare pentru munca prestată în condiții de risc sporit pentru sănătate în mărime de p</w:t>
      </w:r>
      <w:r w:rsidR="00361C38" w:rsidRPr="00737FBB">
        <w:rPr>
          <w:sz w:val="28"/>
          <w:szCs w:val="28"/>
          <w:lang w:val="ro-RO"/>
        </w:rPr>
        <w:t>â</w:t>
      </w:r>
      <w:r w:rsidR="00EE3B2D" w:rsidRPr="00737FBB">
        <w:rPr>
          <w:sz w:val="28"/>
          <w:szCs w:val="28"/>
          <w:lang w:val="ro-RO"/>
        </w:rPr>
        <w:t>nă la 50% din salariu</w:t>
      </w:r>
      <w:r w:rsidR="00361C38" w:rsidRPr="00737FBB">
        <w:rPr>
          <w:sz w:val="28"/>
          <w:szCs w:val="28"/>
          <w:lang w:val="ro-RO"/>
        </w:rPr>
        <w:t>l</w:t>
      </w:r>
      <w:r w:rsidR="00EE3B2D" w:rsidRPr="00737FBB">
        <w:rPr>
          <w:sz w:val="28"/>
          <w:szCs w:val="28"/>
          <w:lang w:val="ro-RO"/>
        </w:rPr>
        <w:t xml:space="preserve"> de bază personalului din </w:t>
      </w:r>
      <w:r w:rsidR="00361C38" w:rsidRPr="00737FBB">
        <w:rPr>
          <w:sz w:val="28"/>
          <w:szCs w:val="28"/>
          <w:lang w:val="ro-RO"/>
        </w:rPr>
        <w:t>c</w:t>
      </w:r>
      <w:r w:rsidR="00EE3B2D" w:rsidRPr="00737FBB">
        <w:rPr>
          <w:sz w:val="28"/>
          <w:szCs w:val="28"/>
          <w:lang w:val="ro-RO"/>
        </w:rPr>
        <w:t>entrele de plasament temporar pentru persoanele v</w:t>
      </w:r>
      <w:r w:rsidR="00361C38" w:rsidRPr="00737FBB">
        <w:rPr>
          <w:sz w:val="28"/>
          <w:szCs w:val="28"/>
          <w:lang w:val="ro-RO"/>
        </w:rPr>
        <w:t>â</w:t>
      </w:r>
      <w:r w:rsidR="00EE3B2D" w:rsidRPr="00737FBB">
        <w:rPr>
          <w:sz w:val="28"/>
          <w:szCs w:val="28"/>
          <w:lang w:val="ro-RO"/>
        </w:rPr>
        <w:t>rstnice și cu dizabilități (copii, adulți) din gestiunea Agenției Naționale Asistență Socială.</w:t>
      </w:r>
    </w:p>
    <w:p w14:paraId="0B48C9B6" w14:textId="77777777" w:rsidR="00EE3B2D" w:rsidRPr="00737FBB" w:rsidRDefault="00EE3B2D" w:rsidP="00B37659">
      <w:pPr>
        <w:tabs>
          <w:tab w:val="left" w:pos="426"/>
          <w:tab w:val="left" w:pos="642"/>
          <w:tab w:val="left" w:pos="709"/>
        </w:tabs>
        <w:rPr>
          <w:sz w:val="28"/>
          <w:szCs w:val="28"/>
          <w:lang w:val="ro-RO"/>
        </w:rPr>
      </w:pPr>
      <w:r w:rsidRPr="00737FBB">
        <w:rPr>
          <w:sz w:val="28"/>
          <w:szCs w:val="28"/>
          <w:lang w:val="ro-RO"/>
        </w:rPr>
        <w:t>(2) Mărimea concretă a sporului se stabilește de către conducătorul instituției, în funcție de aportul și profesionalismul angajatului, proporțional timpului efectiv lucrat.</w:t>
      </w:r>
    </w:p>
    <w:p w14:paraId="026F142D" w14:textId="77777777" w:rsidR="00EE3B2D" w:rsidRPr="00737FBB" w:rsidRDefault="00EE3B2D" w:rsidP="00B37659">
      <w:pPr>
        <w:tabs>
          <w:tab w:val="left" w:pos="426"/>
          <w:tab w:val="left" w:pos="642"/>
          <w:tab w:val="left" w:pos="709"/>
        </w:tabs>
        <w:rPr>
          <w:sz w:val="28"/>
          <w:szCs w:val="28"/>
          <w:lang w:val="ro-RO"/>
        </w:rPr>
      </w:pPr>
      <w:r w:rsidRPr="00737FBB">
        <w:rPr>
          <w:sz w:val="28"/>
          <w:szCs w:val="28"/>
          <w:lang w:val="ro-RO"/>
        </w:rPr>
        <w:t>(3) Sporul de compensare pentru munca prestată în condiții de risc sporit pentru sănătate constituie parte a salariului și se include în calculul salariului mediu în toate cazurile de aplicare.</w:t>
      </w:r>
    </w:p>
    <w:p w14:paraId="7A65B9A4" w14:textId="77777777" w:rsidR="00EE3B2D" w:rsidRPr="00737FBB" w:rsidRDefault="00EE3B2D" w:rsidP="00B37659">
      <w:pPr>
        <w:tabs>
          <w:tab w:val="left" w:pos="426"/>
          <w:tab w:val="left" w:pos="642"/>
          <w:tab w:val="left" w:pos="709"/>
        </w:tabs>
        <w:rPr>
          <w:sz w:val="28"/>
          <w:szCs w:val="28"/>
          <w:lang w:val="ro-RO"/>
        </w:rPr>
      </w:pPr>
      <w:r w:rsidRPr="00737FBB">
        <w:rPr>
          <w:sz w:val="28"/>
          <w:szCs w:val="28"/>
          <w:lang w:val="ro-RO"/>
        </w:rPr>
        <w:t>(4) Sporul de compensare pentru munca prestată în condiții de risc sporit pentru sănătate nu participă la formarea salariului lunar pentru calcularea diferenței de salariu și nu se include în limita părții variabile a salariului lunar.</w:t>
      </w:r>
    </w:p>
    <w:p w14:paraId="2B8FCABC" w14:textId="77777777" w:rsidR="00361C38" w:rsidRPr="00737FBB" w:rsidRDefault="00361C38" w:rsidP="00B37659">
      <w:pPr>
        <w:rPr>
          <w:b/>
          <w:color w:val="000000"/>
          <w:sz w:val="28"/>
          <w:szCs w:val="28"/>
          <w:lang w:val="ro-RO" w:eastAsia="ro-RO"/>
        </w:rPr>
      </w:pPr>
    </w:p>
    <w:p w14:paraId="466145F8" w14:textId="77777777" w:rsidR="00EE3B2D" w:rsidRPr="00737FBB" w:rsidRDefault="00EE3B2D" w:rsidP="00B37659">
      <w:pPr>
        <w:rPr>
          <w:color w:val="000000"/>
          <w:sz w:val="28"/>
          <w:szCs w:val="28"/>
          <w:lang w:val="ro-RO" w:eastAsia="ro-RO"/>
        </w:rPr>
      </w:pPr>
      <w:r w:rsidRPr="00737FBB">
        <w:rPr>
          <w:b/>
          <w:color w:val="000000"/>
          <w:sz w:val="28"/>
          <w:szCs w:val="28"/>
          <w:lang w:val="ro-RO" w:eastAsia="ro-RO"/>
        </w:rPr>
        <w:t>Art</w:t>
      </w:r>
      <w:r w:rsidRPr="00737FBB">
        <w:rPr>
          <w:b/>
          <w:sz w:val="28"/>
          <w:szCs w:val="28"/>
          <w:lang w:val="ro-RO" w:eastAsia="ro-RO"/>
        </w:rPr>
        <w:t>. IV</w:t>
      </w:r>
      <w:r w:rsidRPr="00737FBB">
        <w:rPr>
          <w:b/>
          <w:color w:val="000000"/>
          <w:sz w:val="28"/>
          <w:szCs w:val="28"/>
          <w:lang w:val="ro-RO" w:eastAsia="ro-RO"/>
        </w:rPr>
        <w:t xml:space="preserve">. – </w:t>
      </w:r>
      <w:r w:rsidRPr="00737FBB">
        <w:rPr>
          <w:color w:val="000000"/>
          <w:sz w:val="28"/>
          <w:szCs w:val="28"/>
          <w:lang w:val="ro-RO" w:eastAsia="ro-RO"/>
        </w:rPr>
        <w:t>(1)</w:t>
      </w:r>
      <w:r w:rsidRPr="00737FBB">
        <w:rPr>
          <w:b/>
          <w:color w:val="000000"/>
          <w:sz w:val="28"/>
          <w:szCs w:val="28"/>
          <w:lang w:val="ro-RO" w:eastAsia="ro-RO"/>
        </w:rPr>
        <w:t xml:space="preserve"> </w:t>
      </w:r>
      <w:r w:rsidRPr="00737FBB">
        <w:rPr>
          <w:color w:val="000000"/>
          <w:sz w:val="28"/>
          <w:szCs w:val="28"/>
          <w:lang w:val="ro-RO" w:eastAsia="ro-RO"/>
        </w:rPr>
        <w:t xml:space="preserve">Se stabilește, </w:t>
      </w:r>
      <w:r w:rsidRPr="00737FBB">
        <w:rPr>
          <w:sz w:val="28"/>
          <w:szCs w:val="28"/>
          <w:lang w:val="ro-RO" w:eastAsia="ro-RO"/>
        </w:rPr>
        <w:t xml:space="preserve">pe perioada stării de urgență în sănătate publică </w:t>
      </w:r>
      <w:r w:rsidRPr="00737FBB">
        <w:rPr>
          <w:sz w:val="28"/>
          <w:szCs w:val="28"/>
          <w:lang w:val="ro-RO"/>
        </w:rPr>
        <w:t>declarată prin Hotărârea Comisiei Naționale Extraordinare de Sănătate Publică</w:t>
      </w:r>
      <w:r w:rsidR="00361C38" w:rsidRPr="00737FBB">
        <w:rPr>
          <w:sz w:val="28"/>
          <w:szCs w:val="28"/>
          <w:lang w:val="ro-RO"/>
        </w:rPr>
        <w:t xml:space="preserve"> nr. 10 din 15 mai 2020</w:t>
      </w:r>
      <w:r w:rsidRPr="00737FBB">
        <w:rPr>
          <w:color w:val="000000"/>
          <w:sz w:val="28"/>
          <w:szCs w:val="28"/>
          <w:lang w:val="ro-RO" w:eastAsia="ro-RO"/>
        </w:rPr>
        <w:t>, indemnizație unică în mărime de 16 000 lei:</w:t>
      </w:r>
    </w:p>
    <w:p w14:paraId="1CC6135D" w14:textId="77777777" w:rsidR="00EE3B2D" w:rsidRPr="00737FBB" w:rsidRDefault="00361C38" w:rsidP="00B37659">
      <w:pPr>
        <w:rPr>
          <w:color w:val="000000"/>
          <w:sz w:val="28"/>
          <w:szCs w:val="28"/>
          <w:lang w:val="ro-RO" w:eastAsia="ro-RO"/>
        </w:rPr>
      </w:pPr>
      <w:r w:rsidRPr="00737FBB">
        <w:rPr>
          <w:color w:val="000000"/>
          <w:sz w:val="28"/>
          <w:szCs w:val="28"/>
          <w:lang w:val="ro-RO" w:eastAsia="ro-RO"/>
        </w:rPr>
        <w:t>a</w:t>
      </w:r>
      <w:r w:rsidR="00EE3B2D" w:rsidRPr="00737FBB">
        <w:rPr>
          <w:color w:val="000000"/>
          <w:sz w:val="28"/>
          <w:szCs w:val="28"/>
          <w:lang w:val="ro-RO" w:eastAsia="ro-RO"/>
        </w:rPr>
        <w:t>) angajaților infectați cu COVID-19 din Agenția Națională de Sănătate Publică, instituțiile/subdiviziunile medicale din Ministerul Afacerilor Interne, Ministerul Apărării, Administrația Națională a Penitenciarelor, instituțiile medico-sanitare publice spitalicești, de asistență medicală urgentă prespitalicească, de asistență medicală primară;</w:t>
      </w:r>
    </w:p>
    <w:p w14:paraId="75E18935" w14:textId="77777777" w:rsidR="00EE3B2D" w:rsidRPr="00737FBB" w:rsidRDefault="00361C38" w:rsidP="00B37659">
      <w:pPr>
        <w:rPr>
          <w:color w:val="000000"/>
          <w:sz w:val="28"/>
          <w:szCs w:val="28"/>
          <w:lang w:val="ro-RO" w:eastAsia="ro-RO"/>
        </w:rPr>
      </w:pPr>
      <w:r w:rsidRPr="00737FBB">
        <w:rPr>
          <w:color w:val="000000"/>
          <w:sz w:val="28"/>
          <w:szCs w:val="28"/>
          <w:lang w:val="ro-RO" w:eastAsia="ro-RO"/>
        </w:rPr>
        <w:t>b</w:t>
      </w:r>
      <w:r w:rsidR="00EE3B2D" w:rsidRPr="00737FBB">
        <w:rPr>
          <w:color w:val="000000"/>
          <w:sz w:val="28"/>
          <w:szCs w:val="28"/>
          <w:lang w:val="ro-RO" w:eastAsia="ro-RO"/>
        </w:rPr>
        <w:t>) angajaților altor autorități/instituții bugetare și ins</w:t>
      </w:r>
      <w:r w:rsidR="005E53D6" w:rsidRPr="00737FBB">
        <w:rPr>
          <w:color w:val="000000"/>
          <w:sz w:val="28"/>
          <w:szCs w:val="28"/>
          <w:lang w:val="ro-RO" w:eastAsia="ro-RO"/>
        </w:rPr>
        <w:t>tituții medico-sanitare publice</w:t>
      </w:r>
      <w:r w:rsidR="00EE3B2D" w:rsidRPr="00737FBB">
        <w:rPr>
          <w:color w:val="000000"/>
          <w:sz w:val="28"/>
          <w:szCs w:val="28"/>
          <w:lang w:val="ro-RO" w:eastAsia="ro-RO"/>
        </w:rPr>
        <w:t xml:space="preserve"> care în timpul exercitării atribuțiilor de serviciu s-au infectat cu COVID-19.</w:t>
      </w:r>
    </w:p>
    <w:p w14:paraId="6859BFD2" w14:textId="77777777" w:rsidR="00EE3B2D" w:rsidRPr="00737FBB" w:rsidRDefault="00EE3B2D" w:rsidP="00B37659">
      <w:pPr>
        <w:spacing w:after="160"/>
        <w:contextualSpacing/>
        <w:rPr>
          <w:color w:val="000000"/>
          <w:sz w:val="28"/>
          <w:szCs w:val="28"/>
          <w:lang w:val="ro-RO" w:eastAsia="ro-RO"/>
        </w:rPr>
      </w:pPr>
      <w:r w:rsidRPr="00737FBB">
        <w:rPr>
          <w:color w:val="000000"/>
          <w:sz w:val="28"/>
          <w:szCs w:val="28"/>
          <w:lang w:val="ro-RO" w:eastAsia="ro-RO"/>
        </w:rPr>
        <w:t>(2) Indemnizația unică se alocă din fondul de intervenție al Guvernului.</w:t>
      </w:r>
    </w:p>
    <w:p w14:paraId="5620C802" w14:textId="77777777" w:rsidR="00EE3B2D" w:rsidRPr="00737FBB" w:rsidRDefault="00EE3B2D" w:rsidP="00B37659">
      <w:pPr>
        <w:contextualSpacing/>
        <w:rPr>
          <w:color w:val="000000"/>
          <w:sz w:val="28"/>
          <w:szCs w:val="28"/>
          <w:lang w:val="ro-RO" w:eastAsia="ro-RO"/>
        </w:rPr>
      </w:pPr>
      <w:r w:rsidRPr="00737FBB">
        <w:rPr>
          <w:color w:val="000000"/>
          <w:sz w:val="28"/>
          <w:szCs w:val="28"/>
          <w:lang w:val="ro-RO" w:eastAsia="ro-RO"/>
        </w:rPr>
        <w:t>(3) Indemnizația unică este scutită de impozitul pe venit, contribuția de asigurări sociale de stat obligatorii, contribuția individuală de asigurări sociale de stat obligatorii și primele de asigurări obligatorii de asistență medicală.</w:t>
      </w:r>
    </w:p>
    <w:p w14:paraId="42A5E412" w14:textId="77777777" w:rsidR="00EE3B2D" w:rsidRPr="00737FBB" w:rsidRDefault="00EE3B2D" w:rsidP="00B37659">
      <w:pPr>
        <w:ind w:firstLine="567"/>
        <w:contextualSpacing/>
        <w:rPr>
          <w:color w:val="000000"/>
          <w:sz w:val="28"/>
          <w:szCs w:val="28"/>
          <w:lang w:val="ro-RO" w:eastAsia="ro-RO"/>
        </w:rPr>
      </w:pPr>
    </w:p>
    <w:p w14:paraId="712B5D3A" w14:textId="77777777" w:rsidR="00EE3B2D" w:rsidRPr="00737FBB" w:rsidRDefault="00EE3B2D" w:rsidP="00B37659">
      <w:pPr>
        <w:shd w:val="clear" w:color="auto" w:fill="FFFFFF"/>
        <w:rPr>
          <w:sz w:val="28"/>
          <w:szCs w:val="28"/>
          <w:lang w:val="ro-RO"/>
        </w:rPr>
      </w:pPr>
      <w:r w:rsidRPr="00737FBB">
        <w:rPr>
          <w:b/>
          <w:sz w:val="28"/>
          <w:szCs w:val="28"/>
          <w:lang w:val="ro-RO"/>
        </w:rPr>
        <w:t>Art. V</w:t>
      </w:r>
      <w:r w:rsidR="003C22DE" w:rsidRPr="00737FBB">
        <w:rPr>
          <w:b/>
          <w:sz w:val="28"/>
          <w:szCs w:val="28"/>
          <w:lang w:val="ro-RO"/>
        </w:rPr>
        <w:t>.</w:t>
      </w:r>
      <w:r w:rsidRPr="00737FBB">
        <w:rPr>
          <w:b/>
          <w:sz w:val="28"/>
          <w:szCs w:val="28"/>
          <w:lang w:val="ro-RO"/>
        </w:rPr>
        <w:t xml:space="preserve"> – </w:t>
      </w:r>
      <w:r w:rsidRPr="00737FBB">
        <w:rPr>
          <w:sz w:val="28"/>
          <w:szCs w:val="28"/>
          <w:lang w:val="ro-RO"/>
        </w:rPr>
        <w:t>(1) Gradele de dizabilitate prelungite din oficiu de către Consiliul Naţional pentru Determinarea Dizabilităţii şi Capacităţii de Muncă în perioada stării de urgență</w:t>
      </w:r>
      <w:r w:rsidRPr="00737FBB">
        <w:rPr>
          <w:bCs/>
          <w:sz w:val="28"/>
          <w:szCs w:val="28"/>
          <w:lang w:val="ro-RO"/>
        </w:rPr>
        <w:t xml:space="preserve"> declarată prin Hotăr</w:t>
      </w:r>
      <w:r w:rsidR="00DC2D25" w:rsidRPr="00737FBB">
        <w:rPr>
          <w:bCs/>
          <w:sz w:val="28"/>
          <w:szCs w:val="28"/>
          <w:lang w:val="ro-RO"/>
        </w:rPr>
        <w:t>â</w:t>
      </w:r>
      <w:r w:rsidRPr="00737FBB">
        <w:rPr>
          <w:bCs/>
          <w:sz w:val="28"/>
          <w:szCs w:val="28"/>
          <w:lang w:val="ro-RO"/>
        </w:rPr>
        <w:t>rea Parlamentului nr.55/2020 privind declararea stării de urgență</w:t>
      </w:r>
      <w:r w:rsidRPr="00737FBB">
        <w:rPr>
          <w:sz w:val="28"/>
          <w:szCs w:val="28"/>
          <w:lang w:val="ro-RO"/>
        </w:rPr>
        <w:t xml:space="preserve"> se prelungesc p</w:t>
      </w:r>
      <w:r w:rsidR="00DC2D25" w:rsidRPr="00737FBB">
        <w:rPr>
          <w:sz w:val="28"/>
          <w:szCs w:val="28"/>
          <w:lang w:val="ro-RO"/>
        </w:rPr>
        <w:t>â</w:t>
      </w:r>
      <w:r w:rsidRPr="00737FBB">
        <w:rPr>
          <w:sz w:val="28"/>
          <w:szCs w:val="28"/>
          <w:lang w:val="ro-RO"/>
        </w:rPr>
        <w:t xml:space="preserve">nă la efectuarea expertizării de către Consiliu și emiterea deciziei de reîncadrare/neîncadrare în grad de dizabilitate, cu eliberarea certificatului respectiv conform condițiilor stabilite în </w:t>
      </w:r>
      <w:r w:rsidR="00DC2D25" w:rsidRPr="00737FBB">
        <w:rPr>
          <w:sz w:val="28"/>
          <w:szCs w:val="28"/>
          <w:lang w:val="ro-RO"/>
        </w:rPr>
        <w:t>a</w:t>
      </w:r>
      <w:r w:rsidRPr="00737FBB">
        <w:rPr>
          <w:sz w:val="28"/>
          <w:szCs w:val="28"/>
          <w:lang w:val="ro-RO"/>
        </w:rPr>
        <w:t>nexa nr. 3 la Hotăr</w:t>
      </w:r>
      <w:r w:rsidR="00DC2D25" w:rsidRPr="00737FBB">
        <w:rPr>
          <w:sz w:val="28"/>
          <w:szCs w:val="28"/>
          <w:lang w:val="ro-RO"/>
        </w:rPr>
        <w:t>â</w:t>
      </w:r>
      <w:r w:rsidRPr="00737FBB">
        <w:rPr>
          <w:sz w:val="28"/>
          <w:szCs w:val="28"/>
          <w:lang w:val="ro-RO"/>
        </w:rPr>
        <w:t>rea Guvernului nr. 357/2018 cu privire la determinarea dizabilității, dar nu mai t</w:t>
      </w:r>
      <w:r w:rsidR="00DC2D25" w:rsidRPr="00737FBB">
        <w:rPr>
          <w:sz w:val="28"/>
          <w:szCs w:val="28"/>
          <w:lang w:val="ro-RO"/>
        </w:rPr>
        <w:t>â</w:t>
      </w:r>
      <w:r w:rsidRPr="00737FBB">
        <w:rPr>
          <w:sz w:val="28"/>
          <w:szCs w:val="28"/>
          <w:lang w:val="ro-RO"/>
        </w:rPr>
        <w:t>rziu de data de 1 august 2020. Expertizarea se va realiza conform unui grafic stabilit de Ministerul Sănătății, Muncii și Protecției Sociale.</w:t>
      </w:r>
    </w:p>
    <w:p w14:paraId="27A48058" w14:textId="77777777" w:rsidR="00EE3B2D" w:rsidRPr="00737FBB" w:rsidRDefault="00EE3B2D" w:rsidP="00B37659">
      <w:pPr>
        <w:shd w:val="clear" w:color="auto" w:fill="FFFFFF"/>
        <w:rPr>
          <w:sz w:val="28"/>
          <w:szCs w:val="28"/>
          <w:lang w:val="ro-RO"/>
        </w:rPr>
      </w:pPr>
      <w:r w:rsidRPr="00737FBB">
        <w:rPr>
          <w:sz w:val="28"/>
          <w:szCs w:val="28"/>
          <w:lang w:val="ro-RO"/>
        </w:rPr>
        <w:t xml:space="preserve">(2) În baza listei persoanelor cărora li s-a prelungit gradul de dizabilitate în conformitate cu alineatul (1), prezentată de către Consiliul Naţional pentru Determinarea Dizabilităţii şi Capacităţii de Muncă, Casa Națională de Asigurări </w:t>
      </w:r>
      <w:r w:rsidRPr="00737FBB">
        <w:rPr>
          <w:sz w:val="28"/>
          <w:szCs w:val="28"/>
          <w:lang w:val="ro-RO"/>
        </w:rPr>
        <w:lastRenderedPageBreak/>
        <w:t>Sociale și structurile teritoriale de asistență socială vor asigura plata prestațiilor sociale și/sau prestarea serviciilor sociale p</w:t>
      </w:r>
      <w:r w:rsidR="00DC2D25" w:rsidRPr="00737FBB">
        <w:rPr>
          <w:sz w:val="28"/>
          <w:szCs w:val="28"/>
          <w:lang w:val="ro-RO"/>
        </w:rPr>
        <w:t>â</w:t>
      </w:r>
      <w:r w:rsidRPr="00737FBB">
        <w:rPr>
          <w:sz w:val="28"/>
          <w:szCs w:val="28"/>
          <w:lang w:val="ro-RO"/>
        </w:rPr>
        <w:t>nă la efectuarea expertizării de către Consiliu și</w:t>
      </w:r>
      <w:r w:rsidR="00DC2D25" w:rsidRPr="00737FBB">
        <w:rPr>
          <w:sz w:val="28"/>
          <w:szCs w:val="28"/>
          <w:lang w:val="ro-RO"/>
        </w:rPr>
        <w:t xml:space="preserve"> emiterea deciziei respective.”</w:t>
      </w:r>
    </w:p>
    <w:p w14:paraId="6CDC76A0" w14:textId="77777777" w:rsidR="00DC2D25" w:rsidRPr="00737FBB" w:rsidRDefault="00DC2D25" w:rsidP="00B37659">
      <w:pPr>
        <w:shd w:val="clear" w:color="auto" w:fill="FFFFFF"/>
        <w:rPr>
          <w:sz w:val="28"/>
          <w:szCs w:val="28"/>
          <w:lang w:val="ro-RO"/>
        </w:rPr>
      </w:pPr>
    </w:p>
    <w:p w14:paraId="60BFBCFA" w14:textId="77777777" w:rsidR="00EE3B2D" w:rsidRPr="00737FBB" w:rsidRDefault="00EE3B2D" w:rsidP="00B37659">
      <w:pPr>
        <w:pBdr>
          <w:top w:val="none" w:sz="4" w:space="0" w:color="000000"/>
          <w:left w:val="none" w:sz="4" w:space="0" w:color="000000"/>
          <w:bottom w:val="none" w:sz="4" w:space="0" w:color="000000"/>
          <w:right w:val="none" w:sz="4" w:space="0" w:color="000000"/>
          <w:between w:val="none" w:sz="4" w:space="0" w:color="000000"/>
        </w:pBdr>
        <w:tabs>
          <w:tab w:val="left" w:pos="709"/>
        </w:tabs>
        <w:rPr>
          <w:sz w:val="28"/>
          <w:szCs w:val="28"/>
          <w:lang w:val="ro-RO"/>
        </w:rPr>
      </w:pPr>
      <w:r w:rsidRPr="00737FBB">
        <w:rPr>
          <w:b/>
          <w:sz w:val="28"/>
          <w:szCs w:val="28"/>
          <w:lang w:val="ro-RO"/>
        </w:rPr>
        <w:tab/>
        <w:t>Art. VI</w:t>
      </w:r>
      <w:r w:rsidR="00DC2D25" w:rsidRPr="00737FBB">
        <w:rPr>
          <w:b/>
          <w:sz w:val="28"/>
          <w:szCs w:val="28"/>
          <w:lang w:val="ro-RO"/>
        </w:rPr>
        <w:t>.</w:t>
      </w:r>
      <w:r w:rsidRPr="00737FBB">
        <w:rPr>
          <w:b/>
          <w:sz w:val="28"/>
          <w:szCs w:val="28"/>
          <w:lang w:val="ro-RO"/>
        </w:rPr>
        <w:t xml:space="preserve"> – </w:t>
      </w:r>
      <w:r w:rsidRPr="00737FBB">
        <w:rPr>
          <w:sz w:val="28"/>
          <w:szCs w:val="28"/>
          <w:lang w:val="ro-RO"/>
        </w:rPr>
        <w:t>Întreprinderea de Stat „Poșta Moldovei”, prin intermediul subdiviziunilor sale, pentru beneficiarii de pensii și alocații sociale de stat, deserviți de prestatorul menționat, va asigura, în luna iunie 2020:</w:t>
      </w:r>
    </w:p>
    <w:p w14:paraId="36C1AF8B" w14:textId="77777777" w:rsidR="00EE3B2D" w:rsidRPr="00737FBB" w:rsidRDefault="007065E1" w:rsidP="00B37659">
      <w:pPr>
        <w:pBdr>
          <w:top w:val="none" w:sz="4" w:space="0" w:color="000000"/>
          <w:left w:val="none" w:sz="4" w:space="0" w:color="000000"/>
          <w:bottom w:val="none" w:sz="4" w:space="0" w:color="000000"/>
          <w:right w:val="none" w:sz="4" w:space="0" w:color="000000"/>
          <w:between w:val="none" w:sz="4" w:space="0" w:color="000000"/>
        </w:pBdr>
        <w:tabs>
          <w:tab w:val="left" w:pos="1134"/>
        </w:tabs>
        <w:rPr>
          <w:sz w:val="28"/>
          <w:szCs w:val="28"/>
          <w:lang w:val="ro-RO"/>
        </w:rPr>
      </w:pPr>
      <w:r w:rsidRPr="00737FBB">
        <w:rPr>
          <w:sz w:val="28"/>
          <w:szCs w:val="28"/>
          <w:lang w:val="ro-RO"/>
        </w:rPr>
        <w:t>a</w:t>
      </w:r>
      <w:r w:rsidR="00EE3B2D" w:rsidRPr="00737FBB">
        <w:rPr>
          <w:sz w:val="28"/>
          <w:szCs w:val="28"/>
          <w:lang w:val="ro-RO"/>
        </w:rPr>
        <w:t xml:space="preserve">) distribuirea la domiciliu, cu însoțirea unui angajat al structurilor Ministerului Afacerilor Interne, a pensiilor, alocațiilor sociale de stat și </w:t>
      </w:r>
      <w:r w:rsidR="006A7DFF" w:rsidRPr="00737FBB">
        <w:rPr>
          <w:sz w:val="28"/>
          <w:szCs w:val="28"/>
          <w:lang w:val="ro-RO"/>
        </w:rPr>
        <w:t xml:space="preserve">a </w:t>
      </w:r>
      <w:r w:rsidR="00EE3B2D" w:rsidRPr="00737FBB">
        <w:rPr>
          <w:sz w:val="28"/>
          <w:szCs w:val="28"/>
          <w:lang w:val="ro-RO"/>
        </w:rPr>
        <w:t>altor prestații sociale pentru beneficiarii de pensii pentru limită de v</w:t>
      </w:r>
      <w:r w:rsidR="006A7DFF" w:rsidRPr="00737FBB">
        <w:rPr>
          <w:sz w:val="28"/>
          <w:szCs w:val="28"/>
          <w:lang w:val="ro-RO"/>
        </w:rPr>
        <w:t>â</w:t>
      </w:r>
      <w:r w:rsidR="00EE3B2D" w:rsidRPr="00737FBB">
        <w:rPr>
          <w:sz w:val="28"/>
          <w:szCs w:val="28"/>
          <w:lang w:val="ro-RO"/>
        </w:rPr>
        <w:t>rstă și alocații sociale de stat pentru persoane v</w:t>
      </w:r>
      <w:r w:rsidR="006A7DFF" w:rsidRPr="00737FBB">
        <w:rPr>
          <w:sz w:val="28"/>
          <w:szCs w:val="28"/>
          <w:lang w:val="ro-RO"/>
        </w:rPr>
        <w:t>â</w:t>
      </w:r>
      <w:r w:rsidR="00EE3B2D" w:rsidRPr="00737FBB">
        <w:rPr>
          <w:sz w:val="28"/>
          <w:szCs w:val="28"/>
          <w:lang w:val="ro-RO"/>
        </w:rPr>
        <w:t>rstnice;</w:t>
      </w:r>
    </w:p>
    <w:p w14:paraId="3F78307A" w14:textId="77777777" w:rsidR="00EE3B2D" w:rsidRPr="00737FBB" w:rsidRDefault="007065E1" w:rsidP="00B37659">
      <w:pPr>
        <w:pBdr>
          <w:top w:val="none" w:sz="4" w:space="0" w:color="000000"/>
          <w:left w:val="none" w:sz="4" w:space="0" w:color="000000"/>
          <w:bottom w:val="none" w:sz="4" w:space="0" w:color="000000"/>
          <w:right w:val="none" w:sz="4" w:space="0" w:color="000000"/>
          <w:between w:val="none" w:sz="4" w:space="0" w:color="000000"/>
        </w:pBdr>
        <w:tabs>
          <w:tab w:val="left" w:pos="1134"/>
        </w:tabs>
        <w:rPr>
          <w:sz w:val="28"/>
          <w:szCs w:val="28"/>
          <w:lang w:val="ro-RO"/>
        </w:rPr>
      </w:pPr>
      <w:r w:rsidRPr="00737FBB">
        <w:rPr>
          <w:sz w:val="28"/>
          <w:szCs w:val="28"/>
          <w:lang w:val="ro-RO"/>
        </w:rPr>
        <w:t>b</w:t>
      </w:r>
      <w:r w:rsidR="00EE3B2D" w:rsidRPr="00737FBB">
        <w:rPr>
          <w:sz w:val="28"/>
          <w:szCs w:val="28"/>
          <w:lang w:val="ro-RO"/>
        </w:rPr>
        <w:t>) achitarea prin intermediul oficiilor poștale a plăților sociale beneficiarilor, indiferent de viza de reședință/domiciliu, asigur</w:t>
      </w:r>
      <w:r w:rsidR="006A7DFF" w:rsidRPr="00737FBB">
        <w:rPr>
          <w:sz w:val="28"/>
          <w:szCs w:val="28"/>
          <w:lang w:val="ro-RO"/>
        </w:rPr>
        <w:t>â</w:t>
      </w:r>
      <w:r w:rsidR="00EE3B2D" w:rsidRPr="00737FBB">
        <w:rPr>
          <w:sz w:val="28"/>
          <w:szCs w:val="28"/>
          <w:lang w:val="ro-RO"/>
        </w:rPr>
        <w:t xml:space="preserve">nd </w:t>
      </w:r>
      <w:r w:rsidR="006A7DFF" w:rsidRPr="00737FBB">
        <w:rPr>
          <w:sz w:val="28"/>
          <w:szCs w:val="28"/>
          <w:lang w:val="ro-RO"/>
        </w:rPr>
        <w:t xml:space="preserve">un </w:t>
      </w:r>
      <w:r w:rsidR="00EE3B2D" w:rsidRPr="00737FBB">
        <w:rPr>
          <w:sz w:val="28"/>
          <w:szCs w:val="28"/>
          <w:lang w:val="ro-RO"/>
        </w:rPr>
        <w:t>regim fluidizat de acces al persoanelor și cu respectarea distanței sociale.</w:t>
      </w:r>
    </w:p>
    <w:p w14:paraId="00E88F04" w14:textId="77777777" w:rsidR="006A7DFF" w:rsidRPr="00737FBB" w:rsidRDefault="006A7DFF" w:rsidP="00B37659">
      <w:pPr>
        <w:pBdr>
          <w:top w:val="none" w:sz="4" w:space="0" w:color="000000"/>
          <w:left w:val="none" w:sz="4" w:space="0" w:color="000000"/>
          <w:bottom w:val="none" w:sz="4" w:space="0" w:color="000000"/>
          <w:right w:val="none" w:sz="4" w:space="0" w:color="000000"/>
          <w:between w:val="none" w:sz="4" w:space="0" w:color="000000"/>
        </w:pBdr>
        <w:tabs>
          <w:tab w:val="left" w:pos="1134"/>
        </w:tabs>
        <w:rPr>
          <w:sz w:val="28"/>
          <w:szCs w:val="28"/>
          <w:lang w:val="ro-RO"/>
        </w:rPr>
      </w:pPr>
    </w:p>
    <w:p w14:paraId="74C345FF" w14:textId="77777777" w:rsidR="00EE3B2D" w:rsidRPr="00737FBB" w:rsidRDefault="00EE3B2D" w:rsidP="00B37659">
      <w:pPr>
        <w:pBdr>
          <w:top w:val="none" w:sz="4" w:space="0" w:color="000000"/>
          <w:left w:val="none" w:sz="4" w:space="0" w:color="000000"/>
          <w:bottom w:val="none" w:sz="4" w:space="0" w:color="000000"/>
          <w:right w:val="none" w:sz="4" w:space="0" w:color="000000"/>
          <w:between w:val="none" w:sz="4" w:space="0" w:color="000000"/>
        </w:pBdr>
        <w:tabs>
          <w:tab w:val="left" w:pos="709"/>
        </w:tabs>
        <w:rPr>
          <w:sz w:val="28"/>
          <w:szCs w:val="28"/>
          <w:lang w:val="ro-RO"/>
        </w:rPr>
      </w:pPr>
      <w:r w:rsidRPr="00737FBB">
        <w:rPr>
          <w:b/>
          <w:sz w:val="28"/>
          <w:szCs w:val="28"/>
          <w:lang w:val="ro-RO"/>
        </w:rPr>
        <w:tab/>
        <w:t>Art. VII</w:t>
      </w:r>
      <w:r w:rsidR="006A7DFF" w:rsidRPr="00737FBB">
        <w:rPr>
          <w:b/>
          <w:sz w:val="28"/>
          <w:szCs w:val="28"/>
          <w:lang w:val="ro-RO"/>
        </w:rPr>
        <w:t>.</w:t>
      </w:r>
      <w:r w:rsidRPr="00737FBB">
        <w:rPr>
          <w:b/>
          <w:sz w:val="28"/>
          <w:szCs w:val="28"/>
          <w:lang w:val="ro-RO"/>
        </w:rPr>
        <w:t xml:space="preserve"> – </w:t>
      </w:r>
      <w:r w:rsidRPr="00737FBB">
        <w:rPr>
          <w:sz w:val="28"/>
          <w:szCs w:val="28"/>
          <w:lang w:val="ro-RO"/>
        </w:rPr>
        <w:t>Art</w:t>
      </w:r>
      <w:r w:rsidR="006470D3" w:rsidRPr="00737FBB">
        <w:rPr>
          <w:sz w:val="28"/>
          <w:szCs w:val="28"/>
          <w:lang w:val="ro-RO"/>
        </w:rPr>
        <w:t>icolul</w:t>
      </w:r>
      <w:r w:rsidRPr="00737FBB">
        <w:rPr>
          <w:sz w:val="28"/>
          <w:szCs w:val="28"/>
          <w:lang w:val="ro-RO"/>
        </w:rPr>
        <w:t xml:space="preserve"> 14 din</w:t>
      </w:r>
      <w:r w:rsidRPr="00737FBB">
        <w:rPr>
          <w:b/>
          <w:sz w:val="28"/>
          <w:szCs w:val="28"/>
          <w:lang w:val="ro-RO"/>
        </w:rPr>
        <w:t xml:space="preserve"> </w:t>
      </w:r>
      <w:r w:rsidRPr="00737FBB">
        <w:rPr>
          <w:sz w:val="28"/>
          <w:szCs w:val="28"/>
          <w:lang w:val="ro-RO"/>
        </w:rPr>
        <w:t>Legea bugetului asigurărilor sociale de stat pe anul 2020 nr. 173/2019 (Monitorul Oficial al Republicii Moldova, 2019, nr. 393</w:t>
      </w:r>
      <w:r w:rsidR="006470D3" w:rsidRPr="00737FBB">
        <w:rPr>
          <w:sz w:val="28"/>
          <w:szCs w:val="28"/>
          <w:lang w:val="ro-RO"/>
        </w:rPr>
        <w:t>-</w:t>
      </w:r>
      <w:r w:rsidRPr="00737FBB">
        <w:rPr>
          <w:sz w:val="28"/>
          <w:szCs w:val="28"/>
          <w:lang w:val="ro-RO"/>
        </w:rPr>
        <w:t>399, art. 323)</w:t>
      </w:r>
      <w:r w:rsidR="00E21901" w:rsidRPr="00737FBB">
        <w:rPr>
          <w:sz w:val="28"/>
          <w:szCs w:val="28"/>
          <w:lang w:val="ro-RO"/>
        </w:rPr>
        <w:t>, cu modificările ulterioare,</w:t>
      </w:r>
      <w:r w:rsidRPr="00737FBB">
        <w:rPr>
          <w:sz w:val="28"/>
          <w:szCs w:val="28"/>
          <w:lang w:val="ro-RO"/>
        </w:rPr>
        <w:t xml:space="preserve"> se completează cu alin</w:t>
      </w:r>
      <w:r w:rsidR="006470D3" w:rsidRPr="00737FBB">
        <w:rPr>
          <w:sz w:val="28"/>
          <w:szCs w:val="28"/>
          <w:lang w:val="ro-RO"/>
        </w:rPr>
        <w:t>eatul</w:t>
      </w:r>
      <w:r w:rsidRPr="00737FBB">
        <w:rPr>
          <w:sz w:val="28"/>
          <w:szCs w:val="28"/>
          <w:lang w:val="ro-RO"/>
        </w:rPr>
        <w:t xml:space="preserve"> (4</w:t>
      </w:r>
      <w:r w:rsidRPr="00737FBB">
        <w:rPr>
          <w:sz w:val="28"/>
          <w:szCs w:val="28"/>
          <w:vertAlign w:val="superscript"/>
          <w:lang w:val="ro-RO"/>
        </w:rPr>
        <w:t>1</w:t>
      </w:r>
      <w:r w:rsidRPr="00737FBB">
        <w:rPr>
          <w:sz w:val="28"/>
          <w:szCs w:val="28"/>
          <w:lang w:val="ro-RO"/>
        </w:rPr>
        <w:t>) cu următorul cuprins:</w:t>
      </w:r>
    </w:p>
    <w:p w14:paraId="026134AA" w14:textId="77777777" w:rsidR="00EE3B2D" w:rsidRPr="00737FBB" w:rsidRDefault="006470D3" w:rsidP="00B37659">
      <w:pPr>
        <w:pBdr>
          <w:top w:val="none" w:sz="4" w:space="0" w:color="000000"/>
          <w:left w:val="none" w:sz="4" w:space="0" w:color="000000"/>
          <w:bottom w:val="none" w:sz="4" w:space="0" w:color="000000"/>
          <w:right w:val="none" w:sz="4" w:space="0" w:color="000000"/>
          <w:between w:val="none" w:sz="4" w:space="0" w:color="000000"/>
        </w:pBdr>
        <w:tabs>
          <w:tab w:val="left" w:pos="709"/>
        </w:tabs>
        <w:rPr>
          <w:sz w:val="28"/>
          <w:szCs w:val="28"/>
          <w:lang w:val="ro-RO"/>
        </w:rPr>
      </w:pPr>
      <w:r w:rsidRPr="00737FBB">
        <w:rPr>
          <w:sz w:val="28"/>
          <w:szCs w:val="28"/>
          <w:lang w:val="ro-RO"/>
        </w:rPr>
        <w:t>„</w:t>
      </w:r>
      <w:r w:rsidR="00EE3B2D" w:rsidRPr="00737FBB">
        <w:rPr>
          <w:sz w:val="28"/>
          <w:szCs w:val="28"/>
          <w:lang w:val="ro-RO"/>
        </w:rPr>
        <w:t>(4</w:t>
      </w:r>
      <w:r w:rsidR="00EE3B2D" w:rsidRPr="00737FBB">
        <w:rPr>
          <w:sz w:val="28"/>
          <w:szCs w:val="28"/>
          <w:vertAlign w:val="superscript"/>
          <w:lang w:val="ro-RO"/>
        </w:rPr>
        <w:t>1</w:t>
      </w:r>
      <w:r w:rsidR="00EE3B2D" w:rsidRPr="00737FBB">
        <w:rPr>
          <w:sz w:val="28"/>
          <w:szCs w:val="28"/>
          <w:lang w:val="ro-RO"/>
        </w:rPr>
        <w:t>) Tarifele la serviciile de distribuire la domiciliu în numerar a pensiilor, alocațiilor sociale de stat și altor prestații sociale pentru beneficiarii de pensii pentru limită de v</w:t>
      </w:r>
      <w:r w:rsidRPr="00737FBB">
        <w:rPr>
          <w:sz w:val="28"/>
          <w:szCs w:val="28"/>
          <w:lang w:val="ro-RO"/>
        </w:rPr>
        <w:t>â</w:t>
      </w:r>
      <w:r w:rsidR="00EE3B2D" w:rsidRPr="00737FBB">
        <w:rPr>
          <w:sz w:val="28"/>
          <w:szCs w:val="28"/>
          <w:lang w:val="ro-RO"/>
        </w:rPr>
        <w:t>rstă și alocații sociale de stat pentru persoane v</w:t>
      </w:r>
      <w:r w:rsidRPr="00737FBB">
        <w:rPr>
          <w:sz w:val="28"/>
          <w:szCs w:val="28"/>
          <w:lang w:val="ro-RO"/>
        </w:rPr>
        <w:t>â</w:t>
      </w:r>
      <w:r w:rsidR="00EE3B2D" w:rsidRPr="00737FBB">
        <w:rPr>
          <w:sz w:val="28"/>
          <w:szCs w:val="28"/>
          <w:lang w:val="ro-RO"/>
        </w:rPr>
        <w:t xml:space="preserve">rstnice, de către Întreprinderea de Stat „Poșta Moldovei”, în perioada mai </w:t>
      </w:r>
      <w:r w:rsidRPr="00737FBB">
        <w:rPr>
          <w:sz w:val="28"/>
          <w:szCs w:val="28"/>
          <w:lang w:val="ro-RO"/>
        </w:rPr>
        <w:t>–</w:t>
      </w:r>
      <w:r w:rsidR="00EE3B2D" w:rsidRPr="00737FBB">
        <w:rPr>
          <w:sz w:val="28"/>
          <w:szCs w:val="28"/>
          <w:lang w:val="ro-RO"/>
        </w:rPr>
        <w:t xml:space="preserve"> iunie 2020 în legătur</w:t>
      </w:r>
      <w:r w:rsidRPr="00737FBB">
        <w:rPr>
          <w:sz w:val="28"/>
          <w:szCs w:val="28"/>
          <w:lang w:val="ro-RO"/>
        </w:rPr>
        <w:t>ă</w:t>
      </w:r>
      <w:r w:rsidR="00EE3B2D" w:rsidRPr="00737FBB">
        <w:rPr>
          <w:sz w:val="28"/>
          <w:szCs w:val="28"/>
          <w:lang w:val="ro-RO"/>
        </w:rPr>
        <w:t xml:space="preserve"> cu starea de urgență în sănătate publică nu pot depăși 1,3% din suma distribuită în calitate de drepturi finanțate de la bugetul de stat și de la bugetul asigurărilor sociale de stat.”</w:t>
      </w:r>
    </w:p>
    <w:p w14:paraId="662E017F" w14:textId="77777777" w:rsidR="006470D3" w:rsidRPr="00737FBB" w:rsidRDefault="006470D3" w:rsidP="00B37659">
      <w:pPr>
        <w:pBdr>
          <w:top w:val="none" w:sz="4" w:space="0" w:color="000000"/>
          <w:left w:val="none" w:sz="4" w:space="0" w:color="000000"/>
          <w:bottom w:val="none" w:sz="4" w:space="0" w:color="000000"/>
          <w:right w:val="none" w:sz="4" w:space="0" w:color="000000"/>
          <w:between w:val="none" w:sz="4" w:space="0" w:color="000000"/>
        </w:pBdr>
        <w:tabs>
          <w:tab w:val="left" w:pos="709"/>
        </w:tabs>
        <w:rPr>
          <w:sz w:val="28"/>
          <w:szCs w:val="28"/>
          <w:lang w:val="ro-RO"/>
        </w:rPr>
      </w:pPr>
    </w:p>
    <w:p w14:paraId="0DFC57A2" w14:textId="77777777" w:rsidR="00EE3B2D" w:rsidRPr="00737FBB" w:rsidRDefault="00EE3B2D" w:rsidP="00B37659">
      <w:pPr>
        <w:rPr>
          <w:sz w:val="28"/>
          <w:szCs w:val="28"/>
          <w:lang w:val="ro-RO"/>
        </w:rPr>
      </w:pPr>
      <w:r w:rsidRPr="00737FBB">
        <w:rPr>
          <w:b/>
          <w:sz w:val="28"/>
          <w:szCs w:val="28"/>
          <w:lang w:val="ro-RO"/>
        </w:rPr>
        <w:t>Art. VIII</w:t>
      </w:r>
      <w:r w:rsidR="00E21901" w:rsidRPr="00737FBB">
        <w:rPr>
          <w:b/>
          <w:sz w:val="28"/>
          <w:szCs w:val="28"/>
          <w:lang w:val="ro-RO"/>
        </w:rPr>
        <w:t>.</w:t>
      </w:r>
      <w:r w:rsidRPr="00737FBB">
        <w:rPr>
          <w:b/>
          <w:sz w:val="28"/>
          <w:szCs w:val="28"/>
          <w:lang w:val="ro-RO"/>
        </w:rPr>
        <w:t xml:space="preserve"> – </w:t>
      </w:r>
      <w:r w:rsidRPr="00737FBB">
        <w:rPr>
          <w:sz w:val="28"/>
          <w:szCs w:val="28"/>
          <w:lang w:val="ro-RO"/>
        </w:rPr>
        <w:t>Legea fondurilor asigurării obligatorii de asistență medicală pentru anul 2020 nr. 174/2019 (Monitorul Oficial al Republicii Moldova, 2019, nr. 393</w:t>
      </w:r>
      <w:r w:rsidR="00E21901" w:rsidRPr="00737FBB">
        <w:rPr>
          <w:sz w:val="28"/>
          <w:szCs w:val="28"/>
          <w:lang w:val="ro-RO"/>
        </w:rPr>
        <w:t>-</w:t>
      </w:r>
      <w:r w:rsidRPr="00737FBB">
        <w:rPr>
          <w:sz w:val="28"/>
          <w:szCs w:val="28"/>
          <w:lang w:val="ro-RO"/>
        </w:rPr>
        <w:t>399, art. 325)</w:t>
      </w:r>
      <w:r w:rsidR="00E21901" w:rsidRPr="00737FBB">
        <w:rPr>
          <w:sz w:val="28"/>
          <w:szCs w:val="28"/>
          <w:lang w:val="ro-RO"/>
        </w:rPr>
        <w:t>, cu modificările ulterioare,</w:t>
      </w:r>
      <w:r w:rsidRPr="00737FBB">
        <w:rPr>
          <w:sz w:val="28"/>
          <w:szCs w:val="28"/>
          <w:lang w:val="ro-RO"/>
        </w:rPr>
        <w:t xml:space="preserve"> se completează cu art</w:t>
      </w:r>
      <w:r w:rsidR="00E21901" w:rsidRPr="00737FBB">
        <w:rPr>
          <w:sz w:val="28"/>
          <w:szCs w:val="28"/>
          <w:lang w:val="ro-RO"/>
        </w:rPr>
        <w:t>icolul</w:t>
      </w:r>
      <w:r w:rsidRPr="00737FBB">
        <w:rPr>
          <w:sz w:val="28"/>
          <w:szCs w:val="28"/>
          <w:lang w:val="ro-RO"/>
        </w:rPr>
        <w:t xml:space="preserve"> 3</w:t>
      </w:r>
      <w:r w:rsidRPr="00737FBB">
        <w:rPr>
          <w:sz w:val="28"/>
          <w:szCs w:val="28"/>
          <w:vertAlign w:val="superscript"/>
          <w:lang w:val="ro-RO"/>
        </w:rPr>
        <w:t xml:space="preserve">1 </w:t>
      </w:r>
      <w:r w:rsidRPr="00737FBB">
        <w:rPr>
          <w:sz w:val="28"/>
          <w:szCs w:val="28"/>
          <w:lang w:val="ro-RO"/>
        </w:rPr>
        <w:t>cu următorul cuprins:</w:t>
      </w:r>
    </w:p>
    <w:p w14:paraId="24BA9AF3" w14:textId="77777777" w:rsidR="00EE3B2D" w:rsidRPr="00737FBB" w:rsidRDefault="00EE3B2D" w:rsidP="00B37659">
      <w:pPr>
        <w:rPr>
          <w:sz w:val="28"/>
          <w:szCs w:val="28"/>
          <w:lang w:val="ro-RO"/>
        </w:rPr>
      </w:pPr>
      <w:r w:rsidRPr="00737FBB">
        <w:rPr>
          <w:sz w:val="28"/>
          <w:szCs w:val="28"/>
          <w:lang w:val="ro-RO"/>
        </w:rPr>
        <w:t>,,</w:t>
      </w:r>
      <w:r w:rsidRPr="00737FBB">
        <w:rPr>
          <w:b/>
          <w:sz w:val="28"/>
          <w:szCs w:val="28"/>
          <w:lang w:val="ro-RO"/>
        </w:rPr>
        <w:t>Art. 3</w:t>
      </w:r>
      <w:r w:rsidRPr="00737FBB">
        <w:rPr>
          <w:b/>
          <w:sz w:val="28"/>
          <w:szCs w:val="28"/>
          <w:vertAlign w:val="superscript"/>
          <w:lang w:val="ro-RO"/>
        </w:rPr>
        <w:t>1</w:t>
      </w:r>
      <w:r w:rsidR="00E21901" w:rsidRPr="00737FBB">
        <w:rPr>
          <w:b/>
          <w:sz w:val="28"/>
          <w:szCs w:val="28"/>
          <w:lang w:val="ro-RO"/>
        </w:rPr>
        <w:t>.</w:t>
      </w:r>
      <w:r w:rsidRPr="00737FBB">
        <w:rPr>
          <w:sz w:val="28"/>
          <w:szCs w:val="28"/>
          <w:lang w:val="ro-RO"/>
        </w:rPr>
        <w:t xml:space="preserve"> </w:t>
      </w:r>
      <w:r w:rsidR="00E21901" w:rsidRPr="00737FBB">
        <w:rPr>
          <w:sz w:val="28"/>
          <w:szCs w:val="28"/>
          <w:lang w:val="ro-RO"/>
        </w:rPr>
        <w:t xml:space="preserve">– </w:t>
      </w:r>
      <w:r w:rsidRPr="00737FBB">
        <w:rPr>
          <w:sz w:val="28"/>
          <w:szCs w:val="28"/>
          <w:lang w:val="ro-RO"/>
        </w:rPr>
        <w:t xml:space="preserve">Compania Națională de Asigurări în Medicină acoperă din fondurile asigurării obligatorii de asistență medicală cheltuielile necesare prestării asistenței medicale, inclusiv pe perioada stării de urgență </w:t>
      </w:r>
      <w:r w:rsidRPr="00737FBB">
        <w:rPr>
          <w:bCs/>
          <w:sz w:val="28"/>
          <w:szCs w:val="28"/>
          <w:lang w:val="ro-RO"/>
        </w:rPr>
        <w:t>declarată prin Hotăr</w:t>
      </w:r>
      <w:r w:rsidR="007065E1" w:rsidRPr="00737FBB">
        <w:rPr>
          <w:bCs/>
          <w:sz w:val="28"/>
          <w:szCs w:val="28"/>
          <w:lang w:val="ro-RO"/>
        </w:rPr>
        <w:t>â</w:t>
      </w:r>
      <w:r w:rsidRPr="00737FBB">
        <w:rPr>
          <w:bCs/>
          <w:sz w:val="28"/>
          <w:szCs w:val="28"/>
          <w:lang w:val="ro-RO"/>
        </w:rPr>
        <w:t>rea Parlamentului nr.55/2020 privind declararea stării de urgență</w:t>
      </w:r>
      <w:r w:rsidRPr="00737FBB">
        <w:rPr>
          <w:sz w:val="28"/>
          <w:szCs w:val="28"/>
          <w:lang w:val="ro-RO"/>
        </w:rPr>
        <w:t>, pentru persoanele cu COVID, în baza definiției de caz suspect/probabil/confirmat.”</w:t>
      </w:r>
    </w:p>
    <w:p w14:paraId="25D71F7D" w14:textId="77777777" w:rsidR="007065E1" w:rsidRPr="00737FBB" w:rsidRDefault="007065E1" w:rsidP="00B37659">
      <w:pPr>
        <w:rPr>
          <w:sz w:val="28"/>
          <w:szCs w:val="28"/>
          <w:lang w:val="ro-RO"/>
        </w:rPr>
      </w:pPr>
    </w:p>
    <w:p w14:paraId="48DFD5A0" w14:textId="77777777" w:rsidR="00EE3B2D" w:rsidRPr="00737FBB" w:rsidRDefault="00EE3B2D" w:rsidP="00B37659">
      <w:pPr>
        <w:rPr>
          <w:bCs/>
          <w:color w:val="000000"/>
          <w:sz w:val="28"/>
          <w:szCs w:val="28"/>
          <w:lang w:val="ro-RO" w:eastAsia="ro-RO"/>
        </w:rPr>
      </w:pPr>
      <w:r w:rsidRPr="00737FBB">
        <w:rPr>
          <w:b/>
          <w:color w:val="000000"/>
          <w:sz w:val="28"/>
          <w:szCs w:val="28"/>
          <w:lang w:val="ro-RO" w:eastAsia="ro-RO"/>
        </w:rPr>
        <w:t>Art. IX</w:t>
      </w:r>
      <w:r w:rsidR="007065E1" w:rsidRPr="00737FBB">
        <w:rPr>
          <w:b/>
          <w:color w:val="000000"/>
          <w:sz w:val="28"/>
          <w:szCs w:val="28"/>
          <w:lang w:val="ro-RO" w:eastAsia="ro-RO"/>
        </w:rPr>
        <w:t>.</w:t>
      </w:r>
      <w:r w:rsidRPr="00737FBB">
        <w:rPr>
          <w:b/>
          <w:color w:val="000000"/>
          <w:sz w:val="28"/>
          <w:szCs w:val="28"/>
          <w:lang w:val="ro-RO" w:eastAsia="ro-RO"/>
        </w:rPr>
        <w:t xml:space="preserve"> – </w:t>
      </w:r>
      <w:r w:rsidRPr="00737FBB">
        <w:rPr>
          <w:bCs/>
          <w:color w:val="000000"/>
          <w:sz w:val="28"/>
          <w:szCs w:val="28"/>
          <w:lang w:val="ro-RO" w:eastAsia="ro-RO"/>
        </w:rPr>
        <w:t>Pe perioada stării de urgență în sănătate publică declarată prin Hotărârea Comisiei Naționale Extraordinare de Sănătate Publică</w:t>
      </w:r>
      <w:r w:rsidR="00B37659" w:rsidRPr="00737FBB">
        <w:rPr>
          <w:bCs/>
          <w:color w:val="000000"/>
          <w:sz w:val="28"/>
          <w:szCs w:val="28"/>
          <w:lang w:val="ro-RO" w:eastAsia="ro-RO"/>
        </w:rPr>
        <w:t xml:space="preserve"> nr. 10 din 15 mai 2020</w:t>
      </w:r>
      <w:r w:rsidRPr="00737FBB">
        <w:rPr>
          <w:bCs/>
          <w:color w:val="000000"/>
          <w:sz w:val="28"/>
          <w:szCs w:val="28"/>
          <w:lang w:val="ro-RO" w:eastAsia="ro-RO"/>
        </w:rPr>
        <w:t>, în cazul î</w:t>
      </w:r>
      <w:r w:rsidR="00B37659" w:rsidRPr="00737FBB">
        <w:rPr>
          <w:bCs/>
          <w:color w:val="000000"/>
          <w:sz w:val="28"/>
          <w:szCs w:val="28"/>
          <w:lang w:val="ro-RO" w:eastAsia="ro-RO"/>
        </w:rPr>
        <w:t>n care instituțiile medico-</w:t>
      </w:r>
      <w:r w:rsidRPr="00737FBB">
        <w:rPr>
          <w:bCs/>
          <w:color w:val="000000"/>
          <w:sz w:val="28"/>
          <w:szCs w:val="28"/>
          <w:lang w:val="ro-RO" w:eastAsia="ro-RO"/>
        </w:rPr>
        <w:t>sanitare publice nu execută volumul de asistență medicală prevăzut în contractele de prestare a serviciilor medicale, Compania Națională de Asigurări în Medicină efectuează luna</w:t>
      </w:r>
      <w:r w:rsidR="00B37659" w:rsidRPr="00737FBB">
        <w:rPr>
          <w:bCs/>
          <w:color w:val="000000"/>
          <w:sz w:val="28"/>
          <w:szCs w:val="28"/>
          <w:lang w:val="ro-RO" w:eastAsia="ro-RO"/>
        </w:rPr>
        <w:t>r către instituțiile respective</w:t>
      </w:r>
      <w:r w:rsidRPr="00737FBB">
        <w:rPr>
          <w:bCs/>
          <w:color w:val="000000"/>
          <w:sz w:val="28"/>
          <w:szCs w:val="28"/>
          <w:lang w:val="ro-RO" w:eastAsia="ro-RO"/>
        </w:rPr>
        <w:t xml:space="preserve"> plăți în avans în mărime de 80% din 1/12 parte din suma contractuală.</w:t>
      </w:r>
    </w:p>
    <w:p w14:paraId="4E134573" w14:textId="77777777" w:rsidR="00EE3B2D" w:rsidRPr="00737FBB" w:rsidRDefault="00EE3B2D" w:rsidP="00B37659">
      <w:pPr>
        <w:tabs>
          <w:tab w:val="left" w:pos="1134"/>
        </w:tabs>
        <w:spacing w:after="120"/>
        <w:ind w:left="851"/>
        <w:contextualSpacing/>
        <w:rPr>
          <w:sz w:val="10"/>
          <w:szCs w:val="10"/>
          <w:lang w:val="ro-RO"/>
        </w:rPr>
      </w:pPr>
    </w:p>
    <w:p w14:paraId="545C1CF3" w14:textId="77777777" w:rsidR="00EE3B2D" w:rsidRPr="00737FBB" w:rsidRDefault="00EE3B2D" w:rsidP="00B37659">
      <w:pPr>
        <w:rPr>
          <w:bCs/>
          <w:color w:val="000000"/>
          <w:sz w:val="28"/>
          <w:szCs w:val="28"/>
          <w:lang w:val="ro-RO" w:eastAsia="ro-RO"/>
        </w:rPr>
      </w:pPr>
      <w:r w:rsidRPr="00737FBB">
        <w:rPr>
          <w:b/>
          <w:color w:val="000000"/>
          <w:sz w:val="28"/>
          <w:szCs w:val="28"/>
          <w:lang w:val="ro-RO" w:eastAsia="ro-RO"/>
        </w:rPr>
        <w:lastRenderedPageBreak/>
        <w:t xml:space="preserve">Art. X. – </w:t>
      </w:r>
      <w:r w:rsidRPr="00737FBB">
        <w:rPr>
          <w:bCs/>
          <w:color w:val="000000"/>
          <w:sz w:val="28"/>
          <w:szCs w:val="28"/>
          <w:lang w:val="ro-RO" w:eastAsia="ro-RO"/>
        </w:rPr>
        <w:t>Pe perioada stării de urgență în sănătate publică</w:t>
      </w:r>
      <w:r w:rsidRPr="00737FBB">
        <w:rPr>
          <w:sz w:val="28"/>
          <w:szCs w:val="28"/>
          <w:lang w:val="ro-RO"/>
        </w:rPr>
        <w:t xml:space="preserve"> declarată prin Hotărârea Comisiei Naționale Extraordinare de Sănătate Publică</w:t>
      </w:r>
      <w:r w:rsidR="00B37659" w:rsidRPr="00737FBB">
        <w:rPr>
          <w:sz w:val="28"/>
          <w:szCs w:val="28"/>
          <w:lang w:val="ro-RO"/>
        </w:rPr>
        <w:t xml:space="preserve"> nr. 10 din 15 mai 2020</w:t>
      </w:r>
      <w:r w:rsidRPr="00737FBB">
        <w:rPr>
          <w:bCs/>
          <w:color w:val="000000"/>
          <w:sz w:val="28"/>
          <w:szCs w:val="28"/>
          <w:lang w:val="ro-RO" w:eastAsia="ro-RO"/>
        </w:rPr>
        <w:t>,</w:t>
      </w:r>
      <w:r w:rsidR="00B37659" w:rsidRPr="00737FBB">
        <w:rPr>
          <w:bCs/>
          <w:color w:val="000000"/>
          <w:sz w:val="28"/>
          <w:szCs w:val="28"/>
          <w:lang w:val="ro-RO" w:eastAsia="ro-RO"/>
        </w:rPr>
        <w:t xml:space="preserve"> pentru instituțiile medico-</w:t>
      </w:r>
      <w:r w:rsidRPr="00737FBB">
        <w:rPr>
          <w:bCs/>
          <w:color w:val="000000"/>
          <w:sz w:val="28"/>
          <w:szCs w:val="28"/>
          <w:lang w:val="ro-RO" w:eastAsia="ro-RO"/>
        </w:rPr>
        <w:t>sanitare publ</w:t>
      </w:r>
      <w:r w:rsidR="00B37659" w:rsidRPr="00737FBB">
        <w:rPr>
          <w:bCs/>
          <w:color w:val="000000"/>
          <w:sz w:val="28"/>
          <w:szCs w:val="28"/>
          <w:lang w:val="ro-RO" w:eastAsia="ro-RO"/>
        </w:rPr>
        <w:t>ice cu profil spitalicesc</w:t>
      </w:r>
      <w:r w:rsidRPr="00737FBB">
        <w:rPr>
          <w:bCs/>
          <w:color w:val="000000"/>
          <w:sz w:val="28"/>
          <w:szCs w:val="28"/>
          <w:lang w:val="ro-RO" w:eastAsia="ro-RO"/>
        </w:rPr>
        <w:t xml:space="preserve"> care nu execută volumele contractuale </w:t>
      </w:r>
      <w:r w:rsidRPr="00737FBB">
        <w:rPr>
          <w:sz w:val="28"/>
          <w:szCs w:val="28"/>
          <w:lang w:val="ro-RO"/>
        </w:rPr>
        <w:t>pe tip de asistență medicală spitalicească</w:t>
      </w:r>
      <w:r w:rsidRPr="00737FBB">
        <w:rPr>
          <w:bCs/>
          <w:color w:val="000000"/>
          <w:sz w:val="28"/>
          <w:szCs w:val="28"/>
          <w:lang w:val="ro-RO" w:eastAsia="ro-RO"/>
        </w:rPr>
        <w:t>, Compania Națională de Asigurări în Medicină transferă</w:t>
      </w:r>
      <w:r w:rsidRPr="00737FBB">
        <w:rPr>
          <w:sz w:val="28"/>
          <w:szCs w:val="28"/>
          <w:lang w:val="ro-RO"/>
        </w:rPr>
        <w:t xml:space="preserve"> în baza facturilor</w:t>
      </w:r>
      <w:r w:rsidRPr="00737FBB">
        <w:rPr>
          <w:bCs/>
          <w:color w:val="000000"/>
          <w:sz w:val="28"/>
          <w:szCs w:val="28"/>
          <w:lang w:val="ro-RO" w:eastAsia="ro-RO"/>
        </w:rPr>
        <w:t xml:space="preserve"> mijloacele financiare lunare conform sumei contractuale pentru anul 2020, cu excepția cheltuielilor neexecutate destinate acoperirii consumabilelor și medicamentelor costisitoare acoperite suplimentar costului cazului tratat</w:t>
      </w:r>
      <w:r w:rsidR="00B37659" w:rsidRPr="00737FBB">
        <w:rPr>
          <w:bCs/>
          <w:color w:val="000000"/>
          <w:sz w:val="28"/>
          <w:szCs w:val="28"/>
          <w:lang w:val="ro-RO" w:eastAsia="ro-RO"/>
        </w:rPr>
        <w:t>,</w:t>
      </w:r>
      <w:r w:rsidRPr="00737FBB">
        <w:rPr>
          <w:bCs/>
          <w:color w:val="000000"/>
          <w:sz w:val="28"/>
          <w:szCs w:val="28"/>
          <w:lang w:val="ro-RO" w:eastAsia="ro-RO"/>
        </w:rPr>
        <w:t xml:space="preserve"> </w:t>
      </w:r>
      <w:r w:rsidR="00B37659" w:rsidRPr="00737FBB">
        <w:rPr>
          <w:bCs/>
          <w:color w:val="000000"/>
          <w:sz w:val="28"/>
          <w:szCs w:val="28"/>
          <w:lang w:val="ro-RO" w:eastAsia="ro-RO"/>
        </w:rPr>
        <w:t>precum</w:t>
      </w:r>
      <w:r w:rsidRPr="00737FBB">
        <w:rPr>
          <w:bCs/>
          <w:color w:val="000000"/>
          <w:sz w:val="28"/>
          <w:szCs w:val="28"/>
          <w:lang w:val="ro-RO" w:eastAsia="ro-RO"/>
        </w:rPr>
        <w:t xml:space="preserve"> și a cheltuielilor neexecutate destinate salarizării rezidenților.</w:t>
      </w:r>
    </w:p>
    <w:p w14:paraId="6CCF7DC0" w14:textId="77777777" w:rsidR="00EE3B2D" w:rsidRPr="00737FBB" w:rsidRDefault="00EE3B2D" w:rsidP="00B37659">
      <w:pPr>
        <w:spacing w:after="160"/>
        <w:ind w:left="720"/>
        <w:contextualSpacing/>
        <w:rPr>
          <w:sz w:val="28"/>
          <w:szCs w:val="28"/>
          <w:lang w:val="ro-RO"/>
        </w:rPr>
      </w:pPr>
    </w:p>
    <w:p w14:paraId="6F182908" w14:textId="77777777" w:rsidR="00EE3B2D" w:rsidRPr="00737FBB" w:rsidRDefault="00EE3B2D" w:rsidP="00B37659">
      <w:pPr>
        <w:rPr>
          <w:sz w:val="28"/>
          <w:szCs w:val="28"/>
          <w:lang w:val="ro-RO"/>
        </w:rPr>
      </w:pPr>
      <w:r w:rsidRPr="00737FBB">
        <w:rPr>
          <w:b/>
          <w:sz w:val="28"/>
          <w:szCs w:val="28"/>
          <w:lang w:val="ro-RO"/>
        </w:rPr>
        <w:t>Art</w:t>
      </w:r>
      <w:r w:rsidRPr="00737FBB">
        <w:rPr>
          <w:b/>
          <w:bCs/>
          <w:sz w:val="28"/>
          <w:szCs w:val="28"/>
          <w:lang w:val="ro-RO"/>
        </w:rPr>
        <w:t xml:space="preserve">. XI. – </w:t>
      </w:r>
      <w:r w:rsidRPr="00737FBB">
        <w:rPr>
          <w:sz w:val="28"/>
          <w:szCs w:val="28"/>
          <w:lang w:val="ro-RO"/>
        </w:rPr>
        <w:t>(1)</w:t>
      </w:r>
      <w:r w:rsidRPr="00737FBB">
        <w:rPr>
          <w:b/>
          <w:bCs/>
          <w:sz w:val="28"/>
          <w:szCs w:val="28"/>
          <w:lang w:val="ro-RO"/>
        </w:rPr>
        <w:t xml:space="preserve"> </w:t>
      </w:r>
      <w:r w:rsidRPr="00737FBB">
        <w:rPr>
          <w:sz w:val="28"/>
          <w:szCs w:val="28"/>
          <w:lang w:val="ro-RO"/>
        </w:rPr>
        <w:t>Pe perioada stării de urgență în sănătate publică</w:t>
      </w:r>
      <w:r w:rsidRPr="00737FBB">
        <w:rPr>
          <w:lang w:val="ro-RO"/>
        </w:rPr>
        <w:t xml:space="preserve"> </w:t>
      </w:r>
      <w:r w:rsidRPr="00737FBB">
        <w:rPr>
          <w:sz w:val="28"/>
          <w:szCs w:val="28"/>
          <w:lang w:val="ro-RO"/>
        </w:rPr>
        <w:t>declarată prin Hotărârea Comisiei Naționale Extraordinare de Sănătate Publică</w:t>
      </w:r>
      <w:r w:rsidR="00B37659" w:rsidRPr="00737FBB">
        <w:rPr>
          <w:sz w:val="28"/>
          <w:szCs w:val="28"/>
          <w:lang w:val="ro-RO"/>
        </w:rPr>
        <w:t xml:space="preserve"> nr. 10 din 15 mai 2020</w:t>
      </w:r>
      <w:r w:rsidRPr="00737FBB">
        <w:rPr>
          <w:color w:val="010202"/>
          <w:sz w:val="28"/>
          <w:szCs w:val="28"/>
          <w:lang w:val="ro-RO"/>
        </w:rPr>
        <w:t xml:space="preserve">, </w:t>
      </w:r>
      <w:r w:rsidRPr="00737FBB">
        <w:rPr>
          <w:bCs/>
          <w:color w:val="000000"/>
          <w:sz w:val="28"/>
          <w:szCs w:val="28"/>
          <w:lang w:val="ro-RO" w:eastAsia="ro-RO"/>
        </w:rPr>
        <w:t xml:space="preserve">în cazul în care </w:t>
      </w:r>
      <w:r w:rsidRPr="00737FBB">
        <w:rPr>
          <w:sz w:val="28"/>
          <w:szCs w:val="28"/>
          <w:lang w:val="ro-RO"/>
        </w:rPr>
        <w:t>Instituția Medico</w:t>
      </w:r>
      <w:r w:rsidR="00B37659" w:rsidRPr="00737FBB">
        <w:rPr>
          <w:sz w:val="28"/>
          <w:szCs w:val="28"/>
          <w:lang w:val="ro-RO"/>
        </w:rPr>
        <w:t>-</w:t>
      </w:r>
      <w:r w:rsidRPr="00737FBB">
        <w:rPr>
          <w:sz w:val="28"/>
          <w:szCs w:val="28"/>
          <w:lang w:val="ro-RO"/>
        </w:rPr>
        <w:t xml:space="preserve">Sanitară Publică </w:t>
      </w:r>
      <w:r w:rsidR="00B37659" w:rsidRPr="00737FBB">
        <w:rPr>
          <w:sz w:val="28"/>
          <w:szCs w:val="28"/>
          <w:lang w:val="ro-RO"/>
        </w:rPr>
        <w:t>„</w:t>
      </w:r>
      <w:r w:rsidRPr="00737FBB">
        <w:rPr>
          <w:sz w:val="28"/>
          <w:szCs w:val="28"/>
          <w:lang w:val="ro-RO"/>
        </w:rPr>
        <w:t>Centrul Republican de Diagnosticare Medicală</w:t>
      </w:r>
      <w:r w:rsidR="00B37659" w:rsidRPr="00737FBB">
        <w:rPr>
          <w:sz w:val="28"/>
          <w:szCs w:val="28"/>
          <w:lang w:val="ro-RO"/>
        </w:rPr>
        <w:t>”</w:t>
      </w:r>
      <w:r w:rsidRPr="00737FBB">
        <w:rPr>
          <w:sz w:val="28"/>
          <w:szCs w:val="28"/>
          <w:lang w:val="ro-RO"/>
        </w:rPr>
        <w:t xml:space="preserve"> nu execută volumele contractuale, Compania Națională de Asigurări în Medicină transferă în </w:t>
      </w:r>
      <w:r w:rsidR="00B37659" w:rsidRPr="00737FBB">
        <w:rPr>
          <w:sz w:val="28"/>
          <w:szCs w:val="28"/>
          <w:lang w:val="ro-RO"/>
        </w:rPr>
        <w:t>baza facturilor</w:t>
      </w:r>
      <w:r w:rsidRPr="00737FBB">
        <w:rPr>
          <w:sz w:val="28"/>
          <w:szCs w:val="28"/>
          <w:lang w:val="ro-RO"/>
        </w:rPr>
        <w:t xml:space="preserve"> mijloacele financiare lunare pentru acoperirea cheltuielilor de personal, </w:t>
      </w:r>
      <w:r w:rsidR="00B37659" w:rsidRPr="00737FBB">
        <w:rPr>
          <w:sz w:val="28"/>
          <w:szCs w:val="28"/>
          <w:lang w:val="ro-RO"/>
        </w:rPr>
        <w:t xml:space="preserve">a </w:t>
      </w:r>
      <w:r w:rsidRPr="00737FBB">
        <w:rPr>
          <w:sz w:val="28"/>
          <w:szCs w:val="28"/>
          <w:lang w:val="ro-RO"/>
        </w:rPr>
        <w:t xml:space="preserve">cheltuielilor resurselor energetice, </w:t>
      </w:r>
      <w:r w:rsidR="00B37659" w:rsidRPr="00737FBB">
        <w:rPr>
          <w:sz w:val="28"/>
          <w:szCs w:val="28"/>
          <w:lang w:val="ro-RO"/>
        </w:rPr>
        <w:t xml:space="preserve">a </w:t>
      </w:r>
      <w:r w:rsidRPr="00737FBB">
        <w:rPr>
          <w:sz w:val="28"/>
          <w:szCs w:val="28"/>
          <w:lang w:val="ro-RO"/>
        </w:rPr>
        <w:t>cheltuielilor aferente utilizării serviciilor de comunicații electronice și poştale,</w:t>
      </w:r>
      <w:r w:rsidRPr="00737FBB">
        <w:rPr>
          <w:lang w:val="ro-RO"/>
        </w:rPr>
        <w:t xml:space="preserve"> </w:t>
      </w:r>
      <w:r w:rsidR="00B37659" w:rsidRPr="00737FBB">
        <w:rPr>
          <w:lang w:val="ro-RO"/>
        </w:rPr>
        <w:t xml:space="preserve">a </w:t>
      </w:r>
      <w:r w:rsidRPr="00737FBB">
        <w:rPr>
          <w:sz w:val="28"/>
          <w:szCs w:val="28"/>
          <w:lang w:val="ro-RO"/>
        </w:rPr>
        <w:t xml:space="preserve">cheltuielilor pentru serviciile de pază, securitate, sanitare şi menţinerea curăţeniei şi ordinii în instituţie. </w:t>
      </w:r>
    </w:p>
    <w:p w14:paraId="0CEB0288" w14:textId="77777777" w:rsidR="00EE3B2D" w:rsidRPr="00737FBB" w:rsidRDefault="00EE3B2D" w:rsidP="00B37659">
      <w:pPr>
        <w:contextualSpacing/>
        <w:rPr>
          <w:color w:val="000000"/>
          <w:sz w:val="28"/>
          <w:szCs w:val="28"/>
          <w:lang w:val="ro-RO" w:eastAsia="ro-RO"/>
        </w:rPr>
      </w:pPr>
      <w:r w:rsidRPr="00737FBB">
        <w:rPr>
          <w:color w:val="000000"/>
          <w:sz w:val="28"/>
          <w:szCs w:val="28"/>
          <w:lang w:val="ro-RO" w:eastAsia="ro-RO"/>
        </w:rPr>
        <w:t>(2) La calcularea sumei lunare Compania Națională de Asigurări în Medicină va ține cont de suma executată a serviciilor medicale pentru perioada de gestiune.</w:t>
      </w:r>
    </w:p>
    <w:p w14:paraId="2ECCE12A" w14:textId="77777777" w:rsidR="00EE3B2D" w:rsidRPr="00737FBB" w:rsidRDefault="00EE3B2D" w:rsidP="00B37659">
      <w:pPr>
        <w:contextualSpacing/>
        <w:rPr>
          <w:color w:val="000000"/>
          <w:sz w:val="28"/>
          <w:szCs w:val="28"/>
          <w:lang w:val="ro-RO" w:eastAsia="ro-RO"/>
        </w:rPr>
      </w:pPr>
    </w:p>
    <w:p w14:paraId="04E6E639" w14:textId="77777777" w:rsidR="00EE3B2D" w:rsidRPr="00737FBB" w:rsidRDefault="00EE3B2D" w:rsidP="00B37659">
      <w:pPr>
        <w:rPr>
          <w:sz w:val="28"/>
          <w:szCs w:val="28"/>
          <w:lang w:val="ro-RO"/>
        </w:rPr>
      </w:pPr>
      <w:r w:rsidRPr="00737FBB">
        <w:rPr>
          <w:b/>
          <w:sz w:val="28"/>
          <w:szCs w:val="28"/>
          <w:lang w:val="ro-RO"/>
        </w:rPr>
        <w:t>Art. XII</w:t>
      </w:r>
      <w:r w:rsidR="004A0DAA" w:rsidRPr="00737FBB">
        <w:rPr>
          <w:b/>
          <w:sz w:val="28"/>
          <w:szCs w:val="28"/>
          <w:lang w:val="ro-RO"/>
        </w:rPr>
        <w:t>.</w:t>
      </w:r>
      <w:r w:rsidRPr="00737FBB">
        <w:rPr>
          <w:b/>
          <w:sz w:val="28"/>
          <w:szCs w:val="28"/>
          <w:lang w:val="ro-RO"/>
        </w:rPr>
        <w:t xml:space="preserve"> – </w:t>
      </w:r>
      <w:r w:rsidRPr="00737FBB">
        <w:rPr>
          <w:sz w:val="28"/>
          <w:szCs w:val="28"/>
          <w:lang w:val="ro-RO"/>
        </w:rPr>
        <w:t>Prin</w:t>
      </w:r>
      <w:r w:rsidR="004A0DAA" w:rsidRPr="00737FBB">
        <w:rPr>
          <w:sz w:val="28"/>
          <w:szCs w:val="28"/>
          <w:lang w:val="ro-RO"/>
        </w:rPr>
        <w:t xml:space="preserve"> derogare de la prevederile articolului</w:t>
      </w:r>
      <w:r w:rsidRPr="00737FBB">
        <w:rPr>
          <w:sz w:val="28"/>
          <w:szCs w:val="28"/>
          <w:lang w:val="ro-RO"/>
        </w:rPr>
        <w:t xml:space="preserve"> 23</w:t>
      </w:r>
      <w:r w:rsidRPr="00737FBB">
        <w:rPr>
          <w:sz w:val="28"/>
          <w:szCs w:val="28"/>
          <w:vertAlign w:val="superscript"/>
          <w:lang w:val="ro-RO"/>
        </w:rPr>
        <w:t>2</w:t>
      </w:r>
      <w:r w:rsidRPr="00737FBB">
        <w:rPr>
          <w:sz w:val="28"/>
          <w:szCs w:val="28"/>
          <w:lang w:val="ro-RO"/>
        </w:rPr>
        <w:t xml:space="preserve"> din Legea </w:t>
      </w:r>
      <w:r w:rsidR="004A0DAA" w:rsidRPr="00737FBB">
        <w:rPr>
          <w:sz w:val="28"/>
          <w:szCs w:val="28"/>
          <w:lang w:val="ro-RO"/>
        </w:rPr>
        <w:t xml:space="preserve">nr. 10/2009 </w:t>
      </w:r>
      <w:r w:rsidRPr="00737FBB">
        <w:rPr>
          <w:sz w:val="28"/>
          <w:szCs w:val="28"/>
          <w:lang w:val="ro-RO"/>
        </w:rPr>
        <w:t xml:space="preserve">cu privire la supravegherea de stat a sănătății publice (Monitorul Oficial al Republicii Moldova, 2009, nr. 67, art. 183), cu modificările ulterioare, </w:t>
      </w:r>
      <w:r w:rsidR="004A0DAA" w:rsidRPr="00737FBB">
        <w:rPr>
          <w:sz w:val="28"/>
          <w:szCs w:val="28"/>
          <w:lang w:val="ro-RO"/>
        </w:rPr>
        <w:t xml:space="preserve">și </w:t>
      </w:r>
      <w:r w:rsidRPr="00737FBB">
        <w:rPr>
          <w:sz w:val="28"/>
          <w:szCs w:val="28"/>
          <w:lang w:val="ro-RO"/>
        </w:rPr>
        <w:t xml:space="preserve">prevederile Legii </w:t>
      </w:r>
      <w:r w:rsidR="004A0DAA" w:rsidRPr="00737FBB">
        <w:rPr>
          <w:sz w:val="28"/>
          <w:szCs w:val="28"/>
          <w:lang w:val="ro-RO"/>
        </w:rPr>
        <w:t xml:space="preserve">nr. 552/2001 </w:t>
      </w:r>
      <w:r w:rsidRPr="00737FBB">
        <w:rPr>
          <w:sz w:val="28"/>
          <w:szCs w:val="28"/>
          <w:lang w:val="ro-RO"/>
        </w:rPr>
        <w:t>cu privire la evaluarea și acreditarea în sănătate (Monitorul Oficial al Republicii Moldova, 2001, nr. 155</w:t>
      </w:r>
      <w:r w:rsidR="004A0DAA" w:rsidRPr="00737FBB">
        <w:rPr>
          <w:sz w:val="28"/>
          <w:szCs w:val="28"/>
          <w:lang w:val="ro-RO"/>
        </w:rPr>
        <w:t>-</w:t>
      </w:r>
      <w:r w:rsidRPr="00737FBB">
        <w:rPr>
          <w:sz w:val="28"/>
          <w:szCs w:val="28"/>
          <w:lang w:val="ro-RO"/>
        </w:rPr>
        <w:t>157, art. 1234), cu modificările ulterioare, Instituţia Medico</w:t>
      </w:r>
      <w:r w:rsidR="004A0DAA" w:rsidRPr="00737FBB">
        <w:rPr>
          <w:sz w:val="28"/>
          <w:szCs w:val="28"/>
          <w:lang w:val="ro-RO"/>
        </w:rPr>
        <w:t>-</w:t>
      </w:r>
      <w:r w:rsidRPr="00737FBB">
        <w:rPr>
          <w:sz w:val="28"/>
          <w:szCs w:val="28"/>
          <w:lang w:val="ro-RO"/>
        </w:rPr>
        <w:t>Sanitară Publică Centrul COVID</w:t>
      </w:r>
      <w:r w:rsidR="004A0DAA" w:rsidRPr="00737FBB">
        <w:rPr>
          <w:sz w:val="28"/>
          <w:szCs w:val="28"/>
          <w:lang w:val="ro-RO"/>
        </w:rPr>
        <w:t>-</w:t>
      </w:r>
      <w:r w:rsidRPr="00737FBB">
        <w:rPr>
          <w:sz w:val="28"/>
          <w:szCs w:val="28"/>
          <w:lang w:val="ro-RO"/>
        </w:rPr>
        <w:t>19 Chișinău (număr de identificare de stat (IDNO</w:t>
      </w:r>
      <w:r w:rsidR="004A0DAA" w:rsidRPr="00737FBB">
        <w:rPr>
          <w:sz w:val="28"/>
          <w:szCs w:val="28"/>
          <w:lang w:val="ro-RO"/>
        </w:rPr>
        <w:t>):</w:t>
      </w:r>
      <w:r w:rsidRPr="00737FBB">
        <w:rPr>
          <w:sz w:val="28"/>
          <w:szCs w:val="28"/>
          <w:lang w:val="ro-RO"/>
        </w:rPr>
        <w:t xml:space="preserve"> 1020600013951) va activa și va presta servicii medicale fără a deține autorizația sanitară și certificatul de acreditare.</w:t>
      </w:r>
    </w:p>
    <w:p w14:paraId="291AC3A5" w14:textId="77777777" w:rsidR="004A0DAA" w:rsidRPr="00737FBB" w:rsidRDefault="004A0DAA" w:rsidP="00B37659">
      <w:pPr>
        <w:rPr>
          <w:sz w:val="28"/>
          <w:szCs w:val="28"/>
          <w:lang w:val="ro-RO"/>
        </w:rPr>
      </w:pPr>
    </w:p>
    <w:p w14:paraId="02D0477E" w14:textId="77777777" w:rsidR="00EE3B2D" w:rsidRPr="00737FBB" w:rsidRDefault="00EE3B2D" w:rsidP="00B37659">
      <w:pPr>
        <w:rPr>
          <w:bCs/>
          <w:color w:val="000000"/>
          <w:sz w:val="28"/>
          <w:szCs w:val="28"/>
          <w:lang w:val="ro-RO" w:eastAsia="ro-RO"/>
        </w:rPr>
      </w:pPr>
      <w:r w:rsidRPr="00737FBB">
        <w:rPr>
          <w:b/>
          <w:color w:val="000000"/>
          <w:sz w:val="28"/>
          <w:szCs w:val="28"/>
          <w:lang w:val="ro-RO" w:eastAsia="ro-RO"/>
        </w:rPr>
        <w:t>Art. XIII.</w:t>
      </w:r>
      <w:r w:rsidRPr="00737FBB">
        <w:rPr>
          <w:bCs/>
          <w:color w:val="000000"/>
          <w:sz w:val="28"/>
          <w:szCs w:val="28"/>
          <w:lang w:val="ro-RO" w:eastAsia="ro-RO"/>
        </w:rPr>
        <w:t xml:space="preserve"> </w:t>
      </w:r>
      <w:r w:rsidR="004A0DAA" w:rsidRPr="00737FBB">
        <w:rPr>
          <w:bCs/>
          <w:color w:val="000000"/>
          <w:sz w:val="28"/>
          <w:szCs w:val="28"/>
          <w:lang w:val="ro-RO" w:eastAsia="ro-RO"/>
        </w:rPr>
        <w:t xml:space="preserve">– </w:t>
      </w:r>
      <w:r w:rsidRPr="00737FBB">
        <w:rPr>
          <w:bCs/>
          <w:color w:val="000000"/>
          <w:sz w:val="28"/>
          <w:szCs w:val="28"/>
          <w:lang w:val="ro-RO" w:eastAsia="ro-RO"/>
        </w:rPr>
        <w:t>Compania Națională de Asigurări în Medicină va asigura contractarea și finanțarea serviciilor de asistență medicală prestate de către Instituţia Medico</w:t>
      </w:r>
      <w:r w:rsidR="004A0DAA" w:rsidRPr="00737FBB">
        <w:rPr>
          <w:bCs/>
          <w:color w:val="000000"/>
          <w:sz w:val="28"/>
          <w:szCs w:val="28"/>
          <w:lang w:val="ro-RO" w:eastAsia="ro-RO"/>
        </w:rPr>
        <w:t>-</w:t>
      </w:r>
      <w:r w:rsidRPr="00737FBB">
        <w:rPr>
          <w:bCs/>
          <w:color w:val="000000"/>
          <w:sz w:val="28"/>
          <w:szCs w:val="28"/>
          <w:lang w:val="ro-RO" w:eastAsia="ro-RO"/>
        </w:rPr>
        <w:t>Sanitară Publică Centrul COVID</w:t>
      </w:r>
      <w:r w:rsidR="004A0DAA" w:rsidRPr="00737FBB">
        <w:rPr>
          <w:bCs/>
          <w:color w:val="000000"/>
          <w:sz w:val="28"/>
          <w:szCs w:val="28"/>
          <w:lang w:val="ro-RO" w:eastAsia="ro-RO"/>
        </w:rPr>
        <w:t>-</w:t>
      </w:r>
      <w:r w:rsidRPr="00737FBB">
        <w:rPr>
          <w:bCs/>
          <w:color w:val="000000"/>
          <w:sz w:val="28"/>
          <w:szCs w:val="28"/>
          <w:lang w:val="ro-RO" w:eastAsia="ro-RO"/>
        </w:rPr>
        <w:t>19 Chișinău (număr de identificare de stat (IDNO</w:t>
      </w:r>
      <w:r w:rsidR="004A0DAA" w:rsidRPr="00737FBB">
        <w:rPr>
          <w:bCs/>
          <w:color w:val="000000"/>
          <w:sz w:val="28"/>
          <w:szCs w:val="28"/>
          <w:lang w:val="ro-RO" w:eastAsia="ro-RO"/>
        </w:rPr>
        <w:t>):</w:t>
      </w:r>
      <w:r w:rsidRPr="00737FBB">
        <w:rPr>
          <w:bCs/>
          <w:color w:val="000000"/>
          <w:sz w:val="28"/>
          <w:szCs w:val="28"/>
          <w:lang w:val="ro-RO" w:eastAsia="ro-RO"/>
        </w:rPr>
        <w:t xml:space="preserve"> 1020600013951) în baza Contractului de acordare a asistenței medicale (de prestare a serviciilor medicale) în cadrul asigurării obligatorii de asistență medicală încheiat între părți.</w:t>
      </w:r>
    </w:p>
    <w:p w14:paraId="0B53693E" w14:textId="77777777" w:rsidR="00EE3B2D" w:rsidRPr="00737FBB" w:rsidRDefault="00EE3B2D" w:rsidP="00B37659">
      <w:pPr>
        <w:rPr>
          <w:bCs/>
          <w:color w:val="000000"/>
          <w:sz w:val="28"/>
          <w:szCs w:val="28"/>
          <w:lang w:val="ro-RO" w:eastAsia="ro-RO"/>
        </w:rPr>
      </w:pPr>
    </w:p>
    <w:p w14:paraId="19F93968" w14:textId="77777777" w:rsidR="00EE3B2D" w:rsidRPr="00737FBB" w:rsidRDefault="00EE3B2D" w:rsidP="00B37659">
      <w:pPr>
        <w:rPr>
          <w:bCs/>
          <w:color w:val="000000"/>
          <w:sz w:val="28"/>
          <w:szCs w:val="28"/>
          <w:lang w:val="ro-RO" w:eastAsia="ro-RO"/>
        </w:rPr>
      </w:pPr>
      <w:r w:rsidRPr="00737FBB">
        <w:rPr>
          <w:b/>
          <w:color w:val="000000"/>
          <w:sz w:val="28"/>
          <w:szCs w:val="28"/>
          <w:lang w:val="ro-RO" w:eastAsia="ro-RO"/>
        </w:rPr>
        <w:t xml:space="preserve">Art. XIV. </w:t>
      </w:r>
      <w:r w:rsidR="004A0DAA" w:rsidRPr="00737FBB">
        <w:rPr>
          <w:b/>
          <w:color w:val="000000"/>
          <w:sz w:val="28"/>
          <w:szCs w:val="28"/>
          <w:lang w:val="ro-RO" w:eastAsia="ro-RO"/>
        </w:rPr>
        <w:t xml:space="preserve">– </w:t>
      </w:r>
      <w:r w:rsidRPr="00737FBB">
        <w:rPr>
          <w:bCs/>
          <w:color w:val="000000"/>
          <w:sz w:val="28"/>
          <w:szCs w:val="28"/>
          <w:lang w:val="ro-RO" w:eastAsia="ro-RO"/>
        </w:rPr>
        <w:t>Agenţia Proprietăţii Publice şi S.A. Centrul Internaţional de Expoziţii „MoldExpo”, în perioada stării de urgență de sănătate publică</w:t>
      </w:r>
      <w:r w:rsidRPr="00737FBB">
        <w:rPr>
          <w:sz w:val="28"/>
          <w:szCs w:val="28"/>
          <w:lang w:val="ro-RO"/>
        </w:rPr>
        <w:t xml:space="preserve"> declarată prin Hotărârea Comisiei Naționale Extraordinare de Sănătate Publică</w:t>
      </w:r>
      <w:r w:rsidR="004A0DAA" w:rsidRPr="00737FBB">
        <w:rPr>
          <w:sz w:val="28"/>
          <w:szCs w:val="28"/>
          <w:lang w:val="ro-RO"/>
        </w:rPr>
        <w:t xml:space="preserve"> nr. 10 din </w:t>
      </w:r>
      <w:r w:rsidR="004A0DAA" w:rsidRPr="00737FBB">
        <w:rPr>
          <w:sz w:val="28"/>
          <w:szCs w:val="28"/>
          <w:lang w:val="ro-RO"/>
        </w:rPr>
        <w:lastRenderedPageBreak/>
        <w:t>15 mai 2020</w:t>
      </w:r>
      <w:r w:rsidRPr="00737FBB">
        <w:rPr>
          <w:bCs/>
          <w:color w:val="000000"/>
          <w:sz w:val="28"/>
          <w:szCs w:val="28"/>
          <w:lang w:val="ro-RO" w:eastAsia="ro-RO"/>
        </w:rPr>
        <w:t>, vor asigura darea în folosinţa Instituţiei Medico</w:t>
      </w:r>
      <w:r w:rsidR="004A0DAA" w:rsidRPr="00737FBB">
        <w:rPr>
          <w:bCs/>
          <w:color w:val="000000"/>
          <w:sz w:val="28"/>
          <w:szCs w:val="28"/>
          <w:lang w:val="ro-RO" w:eastAsia="ro-RO"/>
        </w:rPr>
        <w:t>-</w:t>
      </w:r>
      <w:r w:rsidRPr="00737FBB">
        <w:rPr>
          <w:bCs/>
          <w:color w:val="000000"/>
          <w:sz w:val="28"/>
          <w:szCs w:val="28"/>
          <w:lang w:val="ro-RO" w:eastAsia="ro-RO"/>
        </w:rPr>
        <w:t>Sanitare Publice Centrul COVID</w:t>
      </w:r>
      <w:r w:rsidR="004A0DAA" w:rsidRPr="00737FBB">
        <w:rPr>
          <w:bCs/>
          <w:color w:val="000000"/>
          <w:sz w:val="28"/>
          <w:szCs w:val="28"/>
          <w:lang w:val="ro-RO" w:eastAsia="ro-RO"/>
        </w:rPr>
        <w:t>-</w:t>
      </w:r>
      <w:r w:rsidRPr="00737FBB">
        <w:rPr>
          <w:bCs/>
          <w:color w:val="000000"/>
          <w:sz w:val="28"/>
          <w:szCs w:val="28"/>
          <w:lang w:val="ro-RO" w:eastAsia="ro-RO"/>
        </w:rPr>
        <w:t>19 Chișinău (număr de identificare de stat (IDNO</w:t>
      </w:r>
      <w:r w:rsidR="004A0DAA" w:rsidRPr="00737FBB">
        <w:rPr>
          <w:bCs/>
          <w:color w:val="000000"/>
          <w:sz w:val="28"/>
          <w:szCs w:val="28"/>
          <w:lang w:val="ro-RO" w:eastAsia="ro-RO"/>
        </w:rPr>
        <w:t>):</w:t>
      </w:r>
      <w:r w:rsidRPr="00737FBB">
        <w:rPr>
          <w:bCs/>
          <w:color w:val="000000"/>
          <w:sz w:val="28"/>
          <w:szCs w:val="28"/>
          <w:lang w:val="ro-RO" w:eastAsia="ro-RO"/>
        </w:rPr>
        <w:t xml:space="preserve"> 1020600013951) a tuturor bunurilor imobile aflate în cadrul complexului Centrul Internaţional de Expoziţii „MoldExpo” (adresa: municipiul Chişinău, strada Ghioceilor</w:t>
      </w:r>
      <w:r w:rsidR="004A0DAA" w:rsidRPr="00737FBB">
        <w:rPr>
          <w:bCs/>
          <w:color w:val="000000"/>
          <w:sz w:val="28"/>
          <w:szCs w:val="28"/>
          <w:lang w:val="ro-RO" w:eastAsia="ro-RO"/>
        </w:rPr>
        <w:t>, nr. 1), precum şi, din cont</w:t>
      </w:r>
      <w:r w:rsidRPr="00737FBB">
        <w:rPr>
          <w:bCs/>
          <w:color w:val="000000"/>
          <w:sz w:val="28"/>
          <w:szCs w:val="28"/>
          <w:lang w:val="ro-RO" w:eastAsia="ro-RO"/>
        </w:rPr>
        <w:t xml:space="preserve"> propriu, vor asigura cu titlu gratuit întreg volumul de energie electrică necesar activităţii </w:t>
      </w:r>
      <w:r w:rsidR="004A0DAA" w:rsidRPr="00737FBB">
        <w:rPr>
          <w:bCs/>
          <w:color w:val="000000"/>
          <w:sz w:val="28"/>
          <w:szCs w:val="28"/>
          <w:lang w:val="ro-RO" w:eastAsia="ro-RO"/>
        </w:rPr>
        <w:t xml:space="preserve">Instituţiei Medico-Sanitare Publice </w:t>
      </w:r>
      <w:r w:rsidRPr="00737FBB">
        <w:rPr>
          <w:bCs/>
          <w:color w:val="000000"/>
          <w:sz w:val="28"/>
          <w:szCs w:val="28"/>
          <w:lang w:val="ro-RO" w:eastAsia="ro-RO"/>
        </w:rPr>
        <w:t>Centrul COVID</w:t>
      </w:r>
      <w:r w:rsidR="004A0DAA" w:rsidRPr="00737FBB">
        <w:rPr>
          <w:bCs/>
          <w:color w:val="000000"/>
          <w:sz w:val="28"/>
          <w:szCs w:val="28"/>
          <w:lang w:val="ro-RO" w:eastAsia="ro-RO"/>
        </w:rPr>
        <w:t>-</w:t>
      </w:r>
      <w:r w:rsidRPr="00737FBB">
        <w:rPr>
          <w:bCs/>
          <w:color w:val="000000"/>
          <w:sz w:val="28"/>
          <w:szCs w:val="28"/>
          <w:lang w:val="ro-RO" w:eastAsia="ro-RO"/>
        </w:rPr>
        <w:t>19 Chişinău.</w:t>
      </w:r>
    </w:p>
    <w:p w14:paraId="091C1900" w14:textId="77777777" w:rsidR="00EE3B2D" w:rsidRPr="00737FBB" w:rsidRDefault="00EE3B2D" w:rsidP="00B37659">
      <w:pPr>
        <w:ind w:firstLine="567"/>
        <w:rPr>
          <w:bCs/>
          <w:color w:val="000000"/>
          <w:sz w:val="28"/>
          <w:szCs w:val="28"/>
          <w:lang w:val="ro-RO" w:eastAsia="ro-RO"/>
        </w:rPr>
      </w:pPr>
    </w:p>
    <w:p w14:paraId="15F7D182" w14:textId="77777777" w:rsidR="00EE3B2D" w:rsidRPr="00737FBB" w:rsidRDefault="00EE3B2D" w:rsidP="00B37659">
      <w:pPr>
        <w:ind w:firstLine="720"/>
        <w:rPr>
          <w:bCs/>
          <w:sz w:val="28"/>
          <w:szCs w:val="28"/>
          <w:lang w:val="ro-RO"/>
        </w:rPr>
      </w:pPr>
      <w:r w:rsidRPr="00737FBB">
        <w:rPr>
          <w:b/>
          <w:sz w:val="28"/>
          <w:szCs w:val="28"/>
          <w:lang w:val="ro-RO"/>
        </w:rPr>
        <w:t>Art. XV.</w:t>
      </w:r>
      <w:r w:rsidR="007E4034" w:rsidRPr="00737FBB">
        <w:rPr>
          <w:b/>
          <w:sz w:val="28"/>
          <w:szCs w:val="28"/>
          <w:lang w:val="ro-RO"/>
        </w:rPr>
        <w:t xml:space="preserve"> –</w:t>
      </w:r>
      <w:r w:rsidRPr="00737FBB">
        <w:rPr>
          <w:color w:val="FF0000"/>
          <w:sz w:val="28"/>
          <w:szCs w:val="28"/>
          <w:lang w:val="ro-RO"/>
        </w:rPr>
        <w:t xml:space="preserve"> </w:t>
      </w:r>
      <w:r w:rsidRPr="00737FBB">
        <w:rPr>
          <w:bCs/>
          <w:sz w:val="28"/>
          <w:szCs w:val="28"/>
          <w:lang w:val="ro-RO"/>
        </w:rPr>
        <w:t>Conducătorii ministerelor, autorităților administrative centrale din subordinea Guvernului, autorităților administrative din subordinea ministerelor, instituțiilor publice în care Cancelaria de Stat exercită calitatea de fondator, instituțiilor publice în care ministerele exercită calitatea de fondatori, întreprinderilor de stat, societăților comerciale cu capital integral sau parțial de stat, în perioada stării de urgență în sănătate publică</w:t>
      </w:r>
      <w:r w:rsidRPr="00737FBB">
        <w:rPr>
          <w:sz w:val="28"/>
          <w:szCs w:val="28"/>
          <w:lang w:val="ro-RO"/>
        </w:rPr>
        <w:t xml:space="preserve"> declarată prin </w:t>
      </w:r>
      <w:r w:rsidR="007E4034" w:rsidRPr="00737FBB">
        <w:rPr>
          <w:sz w:val="28"/>
          <w:szCs w:val="28"/>
          <w:lang w:val="ro-RO"/>
        </w:rPr>
        <w:t xml:space="preserve">Hotărârea </w:t>
      </w:r>
      <w:r w:rsidRPr="00737FBB">
        <w:rPr>
          <w:sz w:val="28"/>
          <w:szCs w:val="28"/>
          <w:lang w:val="ro-RO"/>
        </w:rPr>
        <w:t>Comisiei Naționale Extraordinare de Sănătate Publică</w:t>
      </w:r>
      <w:r w:rsidRPr="00737FBB">
        <w:rPr>
          <w:bCs/>
          <w:sz w:val="28"/>
          <w:szCs w:val="28"/>
          <w:lang w:val="ro-RO"/>
        </w:rPr>
        <w:t xml:space="preserve"> </w:t>
      </w:r>
      <w:r w:rsidR="007E4034" w:rsidRPr="00737FBB">
        <w:rPr>
          <w:sz w:val="28"/>
          <w:szCs w:val="28"/>
          <w:lang w:val="ro-RO"/>
        </w:rPr>
        <w:t>nr. 10 din 15 mai 2020,</w:t>
      </w:r>
      <w:r w:rsidR="007E4034" w:rsidRPr="00737FBB">
        <w:rPr>
          <w:bCs/>
          <w:sz w:val="28"/>
          <w:szCs w:val="28"/>
          <w:lang w:val="ro-RO"/>
        </w:rPr>
        <w:t xml:space="preserve"> </w:t>
      </w:r>
      <w:r w:rsidRPr="00737FBB">
        <w:rPr>
          <w:bCs/>
          <w:sz w:val="28"/>
          <w:szCs w:val="28"/>
          <w:lang w:val="ro-RO"/>
        </w:rPr>
        <w:t>sunt obligați să asigure dotarea Instituției Medico</w:t>
      </w:r>
      <w:r w:rsidR="007E4034" w:rsidRPr="00737FBB">
        <w:rPr>
          <w:bCs/>
          <w:sz w:val="28"/>
          <w:szCs w:val="28"/>
          <w:lang w:val="ro-RO"/>
        </w:rPr>
        <w:t>-</w:t>
      </w:r>
      <w:r w:rsidRPr="00737FBB">
        <w:rPr>
          <w:bCs/>
          <w:sz w:val="28"/>
          <w:szCs w:val="28"/>
          <w:lang w:val="ro-RO"/>
        </w:rPr>
        <w:t>Sanitare Publice Centrul COVID</w:t>
      </w:r>
      <w:r w:rsidR="007E4034" w:rsidRPr="00737FBB">
        <w:rPr>
          <w:bCs/>
          <w:sz w:val="28"/>
          <w:szCs w:val="28"/>
          <w:lang w:val="ro-RO"/>
        </w:rPr>
        <w:t>-</w:t>
      </w:r>
      <w:r w:rsidRPr="00737FBB">
        <w:rPr>
          <w:bCs/>
          <w:sz w:val="28"/>
          <w:szCs w:val="28"/>
          <w:lang w:val="ro-RO"/>
        </w:rPr>
        <w:t xml:space="preserve">19 Chișinău (număr de identificare de stat (IDNO): 1020600013951), ca urmare a demersurilor Ministerului Sănătății, Muncii și Protecției Sociale ori </w:t>
      </w:r>
      <w:r w:rsidR="007E4034" w:rsidRPr="00737FBB">
        <w:rPr>
          <w:bCs/>
          <w:sz w:val="28"/>
          <w:szCs w:val="28"/>
          <w:lang w:val="ro-RO"/>
        </w:rPr>
        <w:t xml:space="preserve">ale </w:t>
      </w:r>
      <w:r w:rsidRPr="00737FBB">
        <w:rPr>
          <w:bCs/>
          <w:sz w:val="28"/>
          <w:szCs w:val="28"/>
          <w:lang w:val="ro-RO"/>
        </w:rPr>
        <w:t>Instituției Medico</w:t>
      </w:r>
      <w:r w:rsidR="007E4034" w:rsidRPr="00737FBB">
        <w:rPr>
          <w:bCs/>
          <w:sz w:val="28"/>
          <w:szCs w:val="28"/>
          <w:lang w:val="ro-RO"/>
        </w:rPr>
        <w:t>-</w:t>
      </w:r>
      <w:r w:rsidRPr="00737FBB">
        <w:rPr>
          <w:bCs/>
          <w:sz w:val="28"/>
          <w:szCs w:val="28"/>
          <w:lang w:val="ro-RO"/>
        </w:rPr>
        <w:t>Sanitare Publice Centrul COVID</w:t>
      </w:r>
      <w:r w:rsidR="007E4034" w:rsidRPr="00737FBB">
        <w:rPr>
          <w:bCs/>
          <w:sz w:val="28"/>
          <w:szCs w:val="28"/>
          <w:lang w:val="ro-RO"/>
        </w:rPr>
        <w:t>-</w:t>
      </w:r>
      <w:r w:rsidRPr="00737FBB">
        <w:rPr>
          <w:bCs/>
          <w:sz w:val="28"/>
          <w:szCs w:val="28"/>
          <w:lang w:val="ro-RO"/>
        </w:rPr>
        <w:t>19 Chișinău.</w:t>
      </w:r>
    </w:p>
    <w:p w14:paraId="5F2D2268" w14:textId="77777777" w:rsidR="00061375" w:rsidRPr="00737FBB" w:rsidRDefault="00061375" w:rsidP="00B37659">
      <w:pPr>
        <w:ind w:firstLine="720"/>
        <w:rPr>
          <w:bCs/>
          <w:sz w:val="28"/>
          <w:szCs w:val="28"/>
          <w:lang w:val="ro-RO"/>
        </w:rPr>
      </w:pPr>
    </w:p>
    <w:p w14:paraId="618DDE7C" w14:textId="77777777" w:rsidR="00EE3B2D" w:rsidRPr="00737FBB" w:rsidRDefault="00EE3B2D" w:rsidP="00B37659">
      <w:pPr>
        <w:rPr>
          <w:sz w:val="28"/>
          <w:szCs w:val="28"/>
          <w:lang w:val="ro-RO"/>
        </w:rPr>
      </w:pPr>
      <w:r w:rsidRPr="00737FBB">
        <w:rPr>
          <w:b/>
          <w:bCs/>
          <w:sz w:val="28"/>
          <w:szCs w:val="28"/>
          <w:lang w:val="ro-RO"/>
        </w:rPr>
        <w:t>Art. XVI.</w:t>
      </w:r>
      <w:r w:rsidRPr="00737FBB">
        <w:rPr>
          <w:color w:val="FF0000"/>
          <w:sz w:val="28"/>
          <w:szCs w:val="28"/>
          <w:lang w:val="ro-RO"/>
        </w:rPr>
        <w:t xml:space="preserve"> </w:t>
      </w:r>
      <w:r w:rsidR="00061375" w:rsidRPr="00737FBB">
        <w:rPr>
          <w:sz w:val="28"/>
          <w:szCs w:val="28"/>
          <w:lang w:val="ro-RO"/>
        </w:rPr>
        <w:t>–</w:t>
      </w:r>
      <w:r w:rsidRPr="00737FBB">
        <w:rPr>
          <w:sz w:val="28"/>
          <w:szCs w:val="28"/>
          <w:lang w:val="ro-RO"/>
        </w:rPr>
        <w:t xml:space="preserve"> (1) </w:t>
      </w:r>
      <w:r w:rsidR="00061375" w:rsidRPr="00737FBB">
        <w:rPr>
          <w:sz w:val="28"/>
          <w:szCs w:val="28"/>
          <w:lang w:val="ro-RO"/>
        </w:rPr>
        <w:t>Ca u</w:t>
      </w:r>
      <w:r w:rsidRPr="00737FBB">
        <w:rPr>
          <w:sz w:val="28"/>
          <w:szCs w:val="28"/>
          <w:lang w:val="ro-RO"/>
        </w:rPr>
        <w:t xml:space="preserve">rmare </w:t>
      </w:r>
      <w:r w:rsidR="00061375" w:rsidRPr="00737FBB">
        <w:rPr>
          <w:sz w:val="28"/>
          <w:szCs w:val="28"/>
          <w:lang w:val="ro-RO"/>
        </w:rPr>
        <w:t xml:space="preserve">a </w:t>
      </w:r>
      <w:r w:rsidRPr="00737FBB">
        <w:rPr>
          <w:sz w:val="28"/>
          <w:szCs w:val="28"/>
          <w:lang w:val="ro-RO"/>
        </w:rPr>
        <w:t>instituirii unor măsuri excepționale, în perioada stării de urgență declarată prin Hotăr</w:t>
      </w:r>
      <w:r w:rsidR="00061375" w:rsidRPr="00737FBB">
        <w:rPr>
          <w:sz w:val="28"/>
          <w:szCs w:val="28"/>
          <w:lang w:val="ro-RO"/>
        </w:rPr>
        <w:t>â</w:t>
      </w:r>
      <w:r w:rsidRPr="00737FBB">
        <w:rPr>
          <w:sz w:val="28"/>
          <w:szCs w:val="28"/>
          <w:lang w:val="ro-RO"/>
        </w:rPr>
        <w:t>rea Parlamentului nr. 55/2020 privind declararea stării de urgență și în perioada stării de urgență în sănătate publică declarată prin Hotărârea Comisiei Naționale Extraordinare de Sănătate Publică</w:t>
      </w:r>
      <w:r w:rsidR="00061375" w:rsidRPr="00737FBB">
        <w:rPr>
          <w:sz w:val="28"/>
          <w:szCs w:val="28"/>
          <w:lang w:val="ro-RO"/>
        </w:rPr>
        <w:t xml:space="preserve"> nr. 10 din 15 mai 2020</w:t>
      </w:r>
      <w:r w:rsidRPr="00737FBB">
        <w:rPr>
          <w:sz w:val="28"/>
          <w:szCs w:val="28"/>
          <w:lang w:val="ro-RO"/>
        </w:rPr>
        <w:t>,</w:t>
      </w:r>
      <w:r w:rsidRPr="00737FBB">
        <w:rPr>
          <w:color w:val="FF0000"/>
          <w:sz w:val="28"/>
          <w:szCs w:val="28"/>
          <w:lang w:val="ro-RO"/>
        </w:rPr>
        <w:t xml:space="preserve"> </w:t>
      </w:r>
      <w:r w:rsidRPr="00737FBB">
        <w:rPr>
          <w:sz w:val="28"/>
          <w:szCs w:val="28"/>
          <w:lang w:val="ro-RO"/>
        </w:rPr>
        <w:t>certificatele de origine preferențială a mărfurilor prezentate în copii (pe h</w:t>
      </w:r>
      <w:r w:rsidR="00061375" w:rsidRPr="00737FBB">
        <w:rPr>
          <w:sz w:val="28"/>
          <w:szCs w:val="28"/>
          <w:lang w:val="ro-RO"/>
        </w:rPr>
        <w:t>ârtie sau în format electronic)</w:t>
      </w:r>
      <w:r w:rsidRPr="00737FBB">
        <w:rPr>
          <w:sz w:val="28"/>
          <w:szCs w:val="28"/>
          <w:lang w:val="ro-RO"/>
        </w:rPr>
        <w:t xml:space="preserve"> sau autentificate cu semnătură electronică (prezentate în copii sau în original) au aceeași validitate ca și originalele acestora, în vederea confirmării originii mărfii.</w:t>
      </w:r>
    </w:p>
    <w:p w14:paraId="1A9D3662" w14:textId="77777777" w:rsidR="00EE3B2D" w:rsidRPr="00737FBB" w:rsidRDefault="00EE3B2D" w:rsidP="00B37659">
      <w:pPr>
        <w:rPr>
          <w:sz w:val="28"/>
          <w:szCs w:val="28"/>
          <w:lang w:val="ro-RO"/>
        </w:rPr>
      </w:pPr>
      <w:r w:rsidRPr="00737FBB">
        <w:rPr>
          <w:sz w:val="28"/>
          <w:szCs w:val="28"/>
          <w:lang w:val="ro-RO"/>
        </w:rPr>
        <w:t xml:space="preserve">(2) Importatorul, în termen de 30 de zile </w:t>
      </w:r>
      <w:r w:rsidR="00061375" w:rsidRPr="00737FBB">
        <w:rPr>
          <w:sz w:val="28"/>
          <w:szCs w:val="28"/>
          <w:lang w:val="ro-RO"/>
        </w:rPr>
        <w:t>de la data</w:t>
      </w:r>
      <w:r w:rsidRPr="00737FBB">
        <w:rPr>
          <w:sz w:val="28"/>
          <w:szCs w:val="28"/>
          <w:lang w:val="ro-RO"/>
        </w:rPr>
        <w:t xml:space="preserve"> ridicării </w:t>
      </w:r>
      <w:r w:rsidRPr="00737FBB">
        <w:rPr>
          <w:bCs/>
          <w:sz w:val="28"/>
          <w:szCs w:val="28"/>
          <w:lang w:val="ro-RO"/>
        </w:rPr>
        <w:t xml:space="preserve">stării de urgență în sănătate publică sau expirării termenului prevăzut de Guvern conform </w:t>
      </w:r>
      <w:r w:rsidR="00061375" w:rsidRPr="00737FBB">
        <w:rPr>
          <w:bCs/>
          <w:sz w:val="28"/>
          <w:szCs w:val="28"/>
          <w:lang w:val="ro-RO"/>
        </w:rPr>
        <w:t>articolului</w:t>
      </w:r>
      <w:r w:rsidRPr="00737FBB">
        <w:rPr>
          <w:bCs/>
          <w:sz w:val="28"/>
          <w:szCs w:val="28"/>
          <w:lang w:val="ro-RO"/>
        </w:rPr>
        <w:t xml:space="preserve"> XXVII </w:t>
      </w:r>
      <w:r w:rsidR="00061375" w:rsidRPr="00737FBB">
        <w:rPr>
          <w:sz w:val="28"/>
          <w:szCs w:val="28"/>
          <w:lang w:val="ro-RO"/>
        </w:rPr>
        <w:t>alineatul</w:t>
      </w:r>
      <w:r w:rsidRPr="00737FBB">
        <w:rPr>
          <w:sz w:val="28"/>
          <w:szCs w:val="28"/>
          <w:lang w:val="ro-RO"/>
        </w:rPr>
        <w:t xml:space="preserve"> (2), urmează să prezinte Serviciului Vamal originalele certificatelor menționate la alin</w:t>
      </w:r>
      <w:r w:rsidR="00061375" w:rsidRPr="00737FBB">
        <w:rPr>
          <w:sz w:val="28"/>
          <w:szCs w:val="28"/>
          <w:lang w:val="ro-RO"/>
        </w:rPr>
        <w:t>eatul</w:t>
      </w:r>
      <w:r w:rsidRPr="00737FBB">
        <w:rPr>
          <w:sz w:val="28"/>
          <w:szCs w:val="28"/>
          <w:lang w:val="ro-RO"/>
        </w:rPr>
        <w:t xml:space="preserve"> (1).</w:t>
      </w:r>
    </w:p>
    <w:p w14:paraId="1C3C0055" w14:textId="77777777" w:rsidR="00EE3B2D" w:rsidRPr="00737FBB" w:rsidRDefault="00EE3B2D" w:rsidP="00B37659">
      <w:pPr>
        <w:rPr>
          <w:lang w:val="ro-RO"/>
        </w:rPr>
      </w:pPr>
    </w:p>
    <w:p w14:paraId="44E56F3B" w14:textId="77777777" w:rsidR="00EE3B2D" w:rsidRPr="00737FBB" w:rsidRDefault="00EE3B2D" w:rsidP="00837A3F">
      <w:pPr>
        <w:rPr>
          <w:sz w:val="28"/>
          <w:szCs w:val="28"/>
          <w:lang w:val="ro-RO"/>
        </w:rPr>
      </w:pPr>
      <w:r w:rsidRPr="00737FBB">
        <w:rPr>
          <w:b/>
          <w:sz w:val="28"/>
          <w:szCs w:val="28"/>
          <w:lang w:val="ro-RO"/>
        </w:rPr>
        <w:t>Art. XVII.</w:t>
      </w:r>
      <w:r w:rsidRPr="00737FBB">
        <w:rPr>
          <w:color w:val="FF0000"/>
          <w:sz w:val="28"/>
          <w:szCs w:val="28"/>
          <w:lang w:val="ro-RO"/>
        </w:rPr>
        <w:t xml:space="preserve"> </w:t>
      </w:r>
      <w:r w:rsidR="00837A3F" w:rsidRPr="00737FBB">
        <w:rPr>
          <w:sz w:val="28"/>
          <w:szCs w:val="28"/>
          <w:lang w:val="ro-RO"/>
        </w:rPr>
        <w:t>–</w:t>
      </w:r>
      <w:r w:rsidRPr="00737FBB">
        <w:rPr>
          <w:sz w:val="28"/>
          <w:szCs w:val="28"/>
          <w:lang w:val="ro-RO"/>
        </w:rPr>
        <w:t xml:space="preserve"> </w:t>
      </w:r>
      <w:r w:rsidR="00837A3F" w:rsidRPr="00737FBB">
        <w:rPr>
          <w:sz w:val="28"/>
          <w:szCs w:val="28"/>
          <w:lang w:val="ro-RO"/>
        </w:rPr>
        <w:t>Ca u</w:t>
      </w:r>
      <w:r w:rsidRPr="00737FBB">
        <w:rPr>
          <w:sz w:val="28"/>
          <w:szCs w:val="28"/>
          <w:lang w:val="ro-RO"/>
        </w:rPr>
        <w:t>rmare</w:t>
      </w:r>
      <w:r w:rsidR="00837A3F" w:rsidRPr="00737FBB">
        <w:rPr>
          <w:sz w:val="28"/>
          <w:szCs w:val="28"/>
          <w:lang w:val="ro-RO"/>
        </w:rPr>
        <w:t xml:space="preserve"> a</w:t>
      </w:r>
      <w:r w:rsidRPr="00737FBB">
        <w:rPr>
          <w:sz w:val="28"/>
          <w:szCs w:val="28"/>
          <w:lang w:val="ro-RO"/>
        </w:rPr>
        <w:t xml:space="preserve"> instituirii unor măsuri excepționale, termenul de aflare pe teritoriul Republici Moldova a mijloacelor de transport introduse și declarate prin acțiune de către persoanele fizice rezidente și cele nerezidente care expiră în perioada stării de urgență declarată prin Hotăr</w:t>
      </w:r>
      <w:r w:rsidR="00837A3F" w:rsidRPr="00737FBB">
        <w:rPr>
          <w:sz w:val="28"/>
          <w:szCs w:val="28"/>
          <w:lang w:val="ro-RO"/>
        </w:rPr>
        <w:t>â</w:t>
      </w:r>
      <w:r w:rsidRPr="00737FBB">
        <w:rPr>
          <w:sz w:val="28"/>
          <w:szCs w:val="28"/>
          <w:lang w:val="ro-RO"/>
        </w:rPr>
        <w:t>rea Parlamentului nr.</w:t>
      </w:r>
      <w:r w:rsidR="00837A3F" w:rsidRPr="00737FBB">
        <w:rPr>
          <w:sz w:val="28"/>
          <w:szCs w:val="28"/>
          <w:lang w:val="ro-RO"/>
        </w:rPr>
        <w:t> </w:t>
      </w:r>
      <w:r w:rsidRPr="00737FBB">
        <w:rPr>
          <w:sz w:val="28"/>
          <w:szCs w:val="28"/>
          <w:lang w:val="ro-RO"/>
        </w:rPr>
        <w:t>55/2020 privind declararea stării de urgență și în perioada stării de urgență în sănătate publică declarată prin Hotărârea Comisiei Naționale Extraordinare de Sănătate Publică</w:t>
      </w:r>
      <w:r w:rsidR="00837A3F" w:rsidRPr="00737FBB">
        <w:rPr>
          <w:sz w:val="28"/>
          <w:szCs w:val="28"/>
          <w:lang w:val="ro-RO"/>
        </w:rPr>
        <w:t xml:space="preserve"> nr. 10 din 15 mai 2020</w:t>
      </w:r>
      <w:r w:rsidRPr="00737FBB">
        <w:rPr>
          <w:sz w:val="28"/>
          <w:szCs w:val="28"/>
          <w:lang w:val="ro-RO"/>
        </w:rPr>
        <w:t xml:space="preserve"> se prelungește p</w:t>
      </w:r>
      <w:r w:rsidR="00837A3F" w:rsidRPr="00737FBB">
        <w:rPr>
          <w:sz w:val="28"/>
          <w:szCs w:val="28"/>
          <w:lang w:val="ro-RO"/>
        </w:rPr>
        <w:t>â</w:t>
      </w:r>
      <w:r w:rsidRPr="00737FBB">
        <w:rPr>
          <w:sz w:val="28"/>
          <w:szCs w:val="28"/>
          <w:lang w:val="ro-RO"/>
        </w:rPr>
        <w:t>nă la data ridicării stării de urgență în sănătate publică declarată prin Hotărârea Comisiei Naționale Extraordinare de Sănătate Publică</w:t>
      </w:r>
      <w:r w:rsidR="00837A3F" w:rsidRPr="00737FBB">
        <w:rPr>
          <w:sz w:val="28"/>
          <w:szCs w:val="28"/>
          <w:lang w:val="ro-RO"/>
        </w:rPr>
        <w:t xml:space="preserve"> nr. 10 din 15 mai 2020</w:t>
      </w:r>
      <w:r w:rsidRPr="00737FBB">
        <w:rPr>
          <w:sz w:val="28"/>
          <w:szCs w:val="28"/>
          <w:lang w:val="ro-RO"/>
        </w:rPr>
        <w:t>.</w:t>
      </w:r>
    </w:p>
    <w:p w14:paraId="30E906AC" w14:textId="77777777" w:rsidR="00EE3B2D" w:rsidRPr="00737FBB" w:rsidRDefault="00EE3B2D" w:rsidP="00B37659">
      <w:pPr>
        <w:rPr>
          <w:rFonts w:ascii="Arial" w:hAnsi="Arial"/>
          <w:sz w:val="24"/>
          <w:szCs w:val="24"/>
          <w:lang w:val="ro-RO" w:eastAsia="en-GB"/>
        </w:rPr>
      </w:pPr>
    </w:p>
    <w:p w14:paraId="76B1BEF6" w14:textId="77777777" w:rsidR="00EE3B2D" w:rsidRPr="00737FBB" w:rsidRDefault="00EE3B2D" w:rsidP="00837A3F">
      <w:pPr>
        <w:rPr>
          <w:sz w:val="28"/>
          <w:szCs w:val="28"/>
          <w:lang w:val="ro-RO"/>
        </w:rPr>
      </w:pPr>
      <w:r w:rsidRPr="00737FBB">
        <w:rPr>
          <w:b/>
          <w:sz w:val="28"/>
          <w:szCs w:val="28"/>
          <w:lang w:val="ro-RO"/>
        </w:rPr>
        <w:lastRenderedPageBreak/>
        <w:t>Art. XVIII.</w:t>
      </w:r>
      <w:r w:rsidR="00837A3F" w:rsidRPr="00737FBB">
        <w:rPr>
          <w:b/>
          <w:sz w:val="28"/>
          <w:szCs w:val="28"/>
          <w:lang w:val="ro-RO"/>
        </w:rPr>
        <w:t xml:space="preserve"> –</w:t>
      </w:r>
      <w:r w:rsidRPr="00737FBB">
        <w:rPr>
          <w:color w:val="FF0000"/>
          <w:sz w:val="28"/>
          <w:szCs w:val="28"/>
          <w:lang w:val="ro-RO"/>
        </w:rPr>
        <w:t xml:space="preserve"> </w:t>
      </w:r>
      <w:r w:rsidRPr="00737FBB">
        <w:rPr>
          <w:sz w:val="28"/>
          <w:szCs w:val="28"/>
          <w:lang w:val="ro-RO"/>
        </w:rPr>
        <w:t>(1) Pe perioada stării de urgență în sănătate publică declarată prin Hotărârea Comisiei Naționale Extraordinare de Sănătate Publică</w:t>
      </w:r>
      <w:r w:rsidR="00837A3F" w:rsidRPr="00737FBB">
        <w:rPr>
          <w:sz w:val="28"/>
          <w:szCs w:val="28"/>
          <w:lang w:val="ro-RO"/>
        </w:rPr>
        <w:t xml:space="preserve"> nr. 10 din 15 mai 2020</w:t>
      </w:r>
      <w:r w:rsidRPr="00737FBB">
        <w:rPr>
          <w:sz w:val="28"/>
          <w:szCs w:val="28"/>
          <w:lang w:val="ro-RO"/>
        </w:rPr>
        <w:t xml:space="preserve">, pentru achizițiile publice </w:t>
      </w:r>
      <w:r w:rsidRPr="00737FBB">
        <w:rPr>
          <w:color w:val="000000"/>
          <w:sz w:val="28"/>
          <w:szCs w:val="28"/>
          <w:lang w:val="ro-RO" w:eastAsia="ru-RU"/>
        </w:rPr>
        <w:t>necesare pentru prevenirea şi controlul infecţiei COVID-19 se permite:</w:t>
      </w:r>
    </w:p>
    <w:p w14:paraId="1BF7D257" w14:textId="77777777" w:rsidR="00EE3B2D" w:rsidRPr="00737FBB" w:rsidRDefault="00B14B40" w:rsidP="00837A3F">
      <w:pPr>
        <w:rPr>
          <w:color w:val="000000"/>
          <w:sz w:val="28"/>
          <w:szCs w:val="28"/>
          <w:lang w:val="ro-RO" w:eastAsia="ru-RU"/>
        </w:rPr>
      </w:pPr>
      <w:r w:rsidRPr="00737FBB">
        <w:rPr>
          <w:color w:val="000000"/>
          <w:sz w:val="28"/>
          <w:szCs w:val="28"/>
          <w:lang w:val="ro-RO" w:eastAsia="ru-RU"/>
        </w:rPr>
        <w:t>a</w:t>
      </w:r>
      <w:r w:rsidR="00EE3B2D" w:rsidRPr="00737FBB">
        <w:rPr>
          <w:color w:val="000000"/>
          <w:sz w:val="28"/>
          <w:szCs w:val="28"/>
          <w:lang w:val="ro-RO" w:eastAsia="ru-RU"/>
        </w:rPr>
        <w:t>) o reducere considerabilă a termenelor generale în cadrul licitației deschise, licitației restr</w:t>
      </w:r>
      <w:r w:rsidR="00837A3F" w:rsidRPr="00737FBB">
        <w:rPr>
          <w:color w:val="000000"/>
          <w:sz w:val="28"/>
          <w:szCs w:val="28"/>
          <w:lang w:val="ro-RO" w:eastAsia="ru-RU"/>
        </w:rPr>
        <w:t>â</w:t>
      </w:r>
      <w:r w:rsidR="00EE3B2D" w:rsidRPr="00737FBB">
        <w:rPr>
          <w:color w:val="000000"/>
          <w:sz w:val="28"/>
          <w:szCs w:val="28"/>
          <w:lang w:val="ro-RO" w:eastAsia="ru-RU"/>
        </w:rPr>
        <w:t>nse și cererii ofertelor de prețuri;</w:t>
      </w:r>
    </w:p>
    <w:p w14:paraId="0D4D0789" w14:textId="77777777" w:rsidR="00EE3B2D" w:rsidRPr="00737FBB" w:rsidRDefault="00B14B40" w:rsidP="00837A3F">
      <w:pPr>
        <w:rPr>
          <w:color w:val="000000"/>
          <w:sz w:val="28"/>
          <w:szCs w:val="28"/>
          <w:lang w:val="ro-RO" w:eastAsia="ru-RU"/>
        </w:rPr>
      </w:pPr>
      <w:r w:rsidRPr="00737FBB">
        <w:rPr>
          <w:color w:val="000000"/>
          <w:sz w:val="28"/>
          <w:szCs w:val="28"/>
          <w:lang w:val="ro-RO" w:eastAsia="ru-RU"/>
        </w:rPr>
        <w:t>b</w:t>
      </w:r>
      <w:r w:rsidR="00EE3B2D" w:rsidRPr="00737FBB">
        <w:rPr>
          <w:color w:val="000000"/>
          <w:sz w:val="28"/>
          <w:szCs w:val="28"/>
          <w:lang w:val="ro-RO" w:eastAsia="ru-RU"/>
        </w:rPr>
        <w:t>) utilizarea procedurii de negociere fără publicare</w:t>
      </w:r>
      <w:r w:rsidR="00837A3F" w:rsidRPr="00737FBB">
        <w:rPr>
          <w:color w:val="000000"/>
          <w:sz w:val="28"/>
          <w:szCs w:val="28"/>
          <w:lang w:val="ro-RO" w:eastAsia="ru-RU"/>
        </w:rPr>
        <w:t>a</w:t>
      </w:r>
      <w:r w:rsidR="00EE3B2D" w:rsidRPr="00737FBB">
        <w:rPr>
          <w:color w:val="000000"/>
          <w:sz w:val="28"/>
          <w:szCs w:val="28"/>
          <w:lang w:val="ro-RO" w:eastAsia="ru-RU"/>
        </w:rPr>
        <w:t xml:space="preserve"> prealabilă a anunțului de participare în cazurile de extremă urgență;</w:t>
      </w:r>
    </w:p>
    <w:p w14:paraId="5F26C186" w14:textId="77777777" w:rsidR="00EE3B2D" w:rsidRPr="00737FBB" w:rsidRDefault="00B14B40" w:rsidP="00837A3F">
      <w:pPr>
        <w:rPr>
          <w:sz w:val="28"/>
          <w:szCs w:val="28"/>
          <w:lang w:val="ro-RO"/>
        </w:rPr>
      </w:pPr>
      <w:r w:rsidRPr="00737FBB">
        <w:rPr>
          <w:sz w:val="28"/>
          <w:szCs w:val="28"/>
          <w:lang w:val="ro-RO"/>
        </w:rPr>
        <w:t>c</w:t>
      </w:r>
      <w:r w:rsidR="00EE3B2D" w:rsidRPr="00737FBB">
        <w:rPr>
          <w:sz w:val="28"/>
          <w:szCs w:val="28"/>
          <w:lang w:val="ro-RO"/>
        </w:rPr>
        <w:t>) majorarea pragurilor de aplicare a Legii nr. 131/2</w:t>
      </w:r>
      <w:r w:rsidR="00837A3F" w:rsidRPr="00737FBB">
        <w:rPr>
          <w:sz w:val="28"/>
          <w:szCs w:val="28"/>
          <w:lang w:val="ro-RO"/>
        </w:rPr>
        <w:t>015 privind achizițiile publice.</w:t>
      </w:r>
    </w:p>
    <w:p w14:paraId="6CDB18B4" w14:textId="77777777" w:rsidR="00EE3B2D" w:rsidRPr="00737FBB" w:rsidRDefault="00EE3B2D" w:rsidP="00837A3F">
      <w:pPr>
        <w:rPr>
          <w:color w:val="000000"/>
          <w:sz w:val="28"/>
          <w:szCs w:val="28"/>
          <w:lang w:val="ro-RO" w:eastAsia="ru-RU"/>
        </w:rPr>
      </w:pPr>
      <w:r w:rsidRPr="00737FBB">
        <w:rPr>
          <w:color w:val="000000"/>
          <w:sz w:val="28"/>
          <w:szCs w:val="28"/>
          <w:lang w:val="ro-RO" w:eastAsia="ru-RU"/>
        </w:rPr>
        <w:t>(2) Modul de aplicare a alineatului (1) se stabilește de Guvern, inclusiv modul de desfășurare a achizițiilor publice prin mijloace electronice în cazul lipsei funcționalităților în sistemul de achiziții electronice.</w:t>
      </w:r>
    </w:p>
    <w:p w14:paraId="2C4FA83A" w14:textId="77777777" w:rsidR="00EE3B2D" w:rsidRPr="00737FBB" w:rsidRDefault="00EE3B2D" w:rsidP="00837A3F">
      <w:pPr>
        <w:rPr>
          <w:color w:val="000000"/>
          <w:sz w:val="28"/>
          <w:szCs w:val="28"/>
          <w:lang w:val="ro-RO" w:eastAsia="ru-RU"/>
        </w:rPr>
      </w:pPr>
    </w:p>
    <w:p w14:paraId="06F59636" w14:textId="77777777" w:rsidR="00EE3B2D" w:rsidRPr="00737FBB" w:rsidRDefault="00EE3B2D" w:rsidP="00837A3F">
      <w:pPr>
        <w:rPr>
          <w:color w:val="000000"/>
          <w:sz w:val="28"/>
          <w:szCs w:val="28"/>
          <w:lang w:val="ro-RO" w:eastAsia="ru-RU"/>
        </w:rPr>
      </w:pPr>
      <w:r w:rsidRPr="00737FBB">
        <w:rPr>
          <w:b/>
          <w:sz w:val="28"/>
          <w:szCs w:val="28"/>
          <w:lang w:val="ro-RO" w:eastAsia="ru-RU"/>
        </w:rPr>
        <w:t>Art. XIX.</w:t>
      </w:r>
      <w:r w:rsidRPr="00737FBB">
        <w:rPr>
          <w:color w:val="000000"/>
          <w:sz w:val="28"/>
          <w:szCs w:val="28"/>
          <w:lang w:val="ro-RO" w:eastAsia="ru-RU"/>
        </w:rPr>
        <w:t xml:space="preserve"> –</w:t>
      </w:r>
      <w:r w:rsidRPr="00737FBB">
        <w:rPr>
          <w:color w:val="FF0000"/>
          <w:sz w:val="28"/>
          <w:szCs w:val="28"/>
          <w:lang w:val="ro-RO" w:eastAsia="ru-RU"/>
        </w:rPr>
        <w:t xml:space="preserve"> </w:t>
      </w:r>
      <w:r w:rsidR="00837A3F" w:rsidRPr="00737FBB">
        <w:rPr>
          <w:sz w:val="28"/>
          <w:szCs w:val="28"/>
          <w:lang w:val="ro-RO" w:eastAsia="ru-RU"/>
        </w:rPr>
        <w:t>Ca u</w:t>
      </w:r>
      <w:r w:rsidRPr="00737FBB">
        <w:rPr>
          <w:sz w:val="28"/>
          <w:szCs w:val="28"/>
          <w:lang w:val="ro-RO"/>
        </w:rPr>
        <w:t xml:space="preserve">rmare </w:t>
      </w:r>
      <w:r w:rsidR="00837A3F" w:rsidRPr="00737FBB">
        <w:rPr>
          <w:sz w:val="28"/>
          <w:szCs w:val="28"/>
          <w:lang w:val="ro-RO"/>
        </w:rPr>
        <w:t xml:space="preserve">a </w:t>
      </w:r>
      <w:r w:rsidRPr="00737FBB">
        <w:rPr>
          <w:sz w:val="28"/>
          <w:szCs w:val="28"/>
          <w:lang w:val="ro-RO"/>
        </w:rPr>
        <w:t>instituirii unor măsuri excepționale</w:t>
      </w:r>
      <w:r w:rsidRPr="00737FBB">
        <w:rPr>
          <w:color w:val="000000"/>
          <w:sz w:val="28"/>
          <w:szCs w:val="28"/>
          <w:lang w:val="ro-RO" w:eastAsia="ru-RU"/>
        </w:rPr>
        <w:t>, pe perioada stării de urgență în sănătate publică</w:t>
      </w:r>
      <w:r w:rsidRPr="00737FBB">
        <w:rPr>
          <w:lang w:val="ro-RO"/>
        </w:rPr>
        <w:t xml:space="preserve"> </w:t>
      </w:r>
      <w:r w:rsidRPr="00737FBB">
        <w:rPr>
          <w:color w:val="000000"/>
          <w:sz w:val="28"/>
          <w:szCs w:val="28"/>
          <w:lang w:val="ro-RO" w:eastAsia="ru-RU"/>
        </w:rPr>
        <w:t>declarată prin Hotărârea Comisiei Naționale Extraordinare de Sănătate Publică</w:t>
      </w:r>
      <w:r w:rsidR="00837A3F" w:rsidRPr="00737FBB">
        <w:rPr>
          <w:color w:val="000000"/>
          <w:sz w:val="28"/>
          <w:szCs w:val="28"/>
          <w:lang w:val="ro-RO" w:eastAsia="ru-RU"/>
        </w:rPr>
        <w:t xml:space="preserve"> nr. 10 din 15 mai 2020</w:t>
      </w:r>
      <w:r w:rsidRPr="00737FBB">
        <w:rPr>
          <w:color w:val="000000"/>
          <w:sz w:val="28"/>
          <w:szCs w:val="28"/>
          <w:lang w:val="ro-RO" w:eastAsia="ru-RU"/>
        </w:rPr>
        <w:t xml:space="preserve"> se permite plata în avans pentru achiziţiile publice necesare pentru prevenirea şi controlul infecţiei COVID-19.</w:t>
      </w:r>
    </w:p>
    <w:p w14:paraId="169040A1" w14:textId="77777777" w:rsidR="00EE3B2D" w:rsidRPr="00737FBB" w:rsidRDefault="00EE3B2D" w:rsidP="00837A3F">
      <w:pPr>
        <w:rPr>
          <w:color w:val="000000"/>
          <w:sz w:val="28"/>
          <w:szCs w:val="28"/>
          <w:lang w:val="ro-RO" w:eastAsia="ru-RU"/>
        </w:rPr>
      </w:pPr>
    </w:p>
    <w:p w14:paraId="370C1E01" w14:textId="77777777" w:rsidR="00EE3B2D" w:rsidRPr="00737FBB" w:rsidRDefault="00EE3B2D" w:rsidP="00837A3F">
      <w:pPr>
        <w:pStyle w:val="times"/>
        <w:ind w:firstLine="709"/>
        <w:jc w:val="both"/>
        <w:rPr>
          <w:bCs/>
          <w:lang w:val="ro-RO"/>
        </w:rPr>
      </w:pPr>
      <w:r w:rsidRPr="00737FBB">
        <w:rPr>
          <w:b/>
          <w:lang w:val="ro-RO"/>
        </w:rPr>
        <w:t>Art. XX.</w:t>
      </w:r>
      <w:r w:rsidRPr="00737FBB">
        <w:rPr>
          <w:bCs/>
          <w:lang w:val="ro-RO"/>
        </w:rPr>
        <w:t xml:space="preserve"> – </w:t>
      </w:r>
      <w:r w:rsidR="00837A3F" w:rsidRPr="00737FBB">
        <w:rPr>
          <w:bCs/>
          <w:lang w:val="ro-RO"/>
        </w:rPr>
        <w:t>Ca u</w:t>
      </w:r>
      <w:r w:rsidRPr="00737FBB">
        <w:rPr>
          <w:lang w:val="ro-RO"/>
        </w:rPr>
        <w:t>rmare</w:t>
      </w:r>
      <w:r w:rsidR="00837A3F" w:rsidRPr="00737FBB">
        <w:rPr>
          <w:lang w:val="ro-RO"/>
        </w:rPr>
        <w:t xml:space="preserve"> a</w:t>
      </w:r>
      <w:r w:rsidRPr="00737FBB">
        <w:rPr>
          <w:lang w:val="ro-RO"/>
        </w:rPr>
        <w:t xml:space="preserve"> instituirii unor măsuri excepționale</w:t>
      </w:r>
      <w:r w:rsidRPr="00737FBB">
        <w:rPr>
          <w:bCs/>
          <w:lang w:val="ro-RO"/>
        </w:rPr>
        <w:t xml:space="preserve">, se prelungește termenul de valabilitate a atestării specialiştilor şi muncitorilor implicaţi în activităţile ce ţin de exploatarea sistemelor de gaze, precum și </w:t>
      </w:r>
      <w:r w:rsidR="00837A3F" w:rsidRPr="00737FBB">
        <w:rPr>
          <w:bCs/>
          <w:lang w:val="ro-RO"/>
        </w:rPr>
        <w:t xml:space="preserve">a </w:t>
      </w:r>
      <w:r w:rsidRPr="00737FBB">
        <w:rPr>
          <w:bCs/>
          <w:lang w:val="ro-RO"/>
        </w:rPr>
        <w:t xml:space="preserve">conducătorilor de unităţi, </w:t>
      </w:r>
      <w:r w:rsidR="00837A3F" w:rsidRPr="00737FBB">
        <w:rPr>
          <w:bCs/>
          <w:lang w:val="ro-RO"/>
        </w:rPr>
        <w:t xml:space="preserve">a </w:t>
      </w:r>
      <w:r w:rsidRPr="00737FBB">
        <w:rPr>
          <w:bCs/>
          <w:lang w:val="ro-RO"/>
        </w:rPr>
        <w:t xml:space="preserve">conducătorilor locurilor de muncă, </w:t>
      </w:r>
      <w:r w:rsidR="00837A3F" w:rsidRPr="00737FBB">
        <w:rPr>
          <w:bCs/>
          <w:lang w:val="ro-RO"/>
        </w:rPr>
        <w:t xml:space="preserve">a </w:t>
      </w:r>
      <w:r w:rsidRPr="00737FBB">
        <w:rPr>
          <w:bCs/>
          <w:lang w:val="ro-RO"/>
        </w:rPr>
        <w:t xml:space="preserve">lucrătorilor desemnați și </w:t>
      </w:r>
      <w:r w:rsidR="00837A3F" w:rsidRPr="00737FBB">
        <w:rPr>
          <w:bCs/>
          <w:lang w:val="ro-RO"/>
        </w:rPr>
        <w:t xml:space="preserve">a </w:t>
      </w:r>
      <w:r w:rsidRPr="00737FBB">
        <w:rPr>
          <w:bCs/>
          <w:lang w:val="ro-RO"/>
        </w:rPr>
        <w:t>specialiștilor responsabili de domeniul se</w:t>
      </w:r>
      <w:r w:rsidR="00837A3F" w:rsidRPr="00737FBB">
        <w:rPr>
          <w:bCs/>
          <w:lang w:val="ro-RO"/>
        </w:rPr>
        <w:t>curității și sănătății în muncă</w:t>
      </w:r>
      <w:r w:rsidRPr="00737FBB">
        <w:rPr>
          <w:bCs/>
          <w:lang w:val="ro-RO"/>
        </w:rPr>
        <w:t xml:space="preserve">, până la efectuarea instruirii şi atestării acestora în termen de 3 luni </w:t>
      </w:r>
      <w:r w:rsidR="00837A3F" w:rsidRPr="00737FBB">
        <w:rPr>
          <w:bCs/>
          <w:lang w:val="ro-RO"/>
        </w:rPr>
        <w:t>de la data</w:t>
      </w:r>
      <w:r w:rsidRPr="00737FBB">
        <w:rPr>
          <w:bCs/>
          <w:lang w:val="ro-RO"/>
        </w:rPr>
        <w:t xml:space="preserve"> reluării activității centrelor de instruire şi a comisiilor de atestare.</w:t>
      </w:r>
    </w:p>
    <w:p w14:paraId="66E7EB12" w14:textId="77777777" w:rsidR="00EE3B2D" w:rsidRPr="00737FBB" w:rsidRDefault="00EE3B2D" w:rsidP="00837A3F">
      <w:pPr>
        <w:pStyle w:val="times"/>
        <w:ind w:firstLine="709"/>
        <w:jc w:val="both"/>
        <w:rPr>
          <w:bCs/>
          <w:lang w:val="ro-RO"/>
        </w:rPr>
      </w:pPr>
    </w:p>
    <w:p w14:paraId="6A320227" w14:textId="77777777" w:rsidR="00EE3B2D" w:rsidRPr="00737FBB" w:rsidRDefault="00EE3B2D" w:rsidP="00837A3F">
      <w:pPr>
        <w:pStyle w:val="times"/>
        <w:ind w:firstLine="709"/>
        <w:jc w:val="both"/>
        <w:rPr>
          <w:sz w:val="24"/>
          <w:szCs w:val="24"/>
          <w:lang w:val="ro-RO" w:eastAsia="ru-RU"/>
        </w:rPr>
      </w:pPr>
      <w:r w:rsidRPr="00737FBB">
        <w:rPr>
          <w:b/>
          <w:lang w:val="ro-RO"/>
        </w:rPr>
        <w:t>Art. XXI.</w:t>
      </w:r>
      <w:r w:rsidRPr="00737FBB">
        <w:rPr>
          <w:bCs/>
          <w:lang w:val="ro-RO"/>
        </w:rPr>
        <w:t xml:space="preserve"> – </w:t>
      </w:r>
      <w:r w:rsidRPr="00737FBB">
        <w:rPr>
          <w:lang w:val="ro-RO"/>
        </w:rPr>
        <w:t>(1) În scopul asigurării măsurilor de prevenire a răspândirii infecției COVID-19 în instituțiile penitenciare, pe perioada stării de urgență în sănătate publică declarată prin Hotărârea Comisiei Naționale Extraordinare de Sănătate Publică</w:t>
      </w:r>
      <w:r w:rsidR="00412AB5" w:rsidRPr="00737FBB">
        <w:rPr>
          <w:lang w:val="ro-RO"/>
        </w:rPr>
        <w:t xml:space="preserve"> nr. 10 din 15 mai 2020</w:t>
      </w:r>
      <w:r w:rsidRPr="00737FBB">
        <w:rPr>
          <w:lang w:val="ro-RO"/>
        </w:rPr>
        <w:t>, examinarea cauzelor penale, inclusiv a demersurilor privind eliberarea și prelungirea mandatelor de arest</w:t>
      </w:r>
      <w:r w:rsidR="00412AB5" w:rsidRPr="00737FBB">
        <w:rPr>
          <w:lang w:val="ro-RO"/>
        </w:rPr>
        <w:t>,</w:t>
      </w:r>
      <w:r w:rsidRPr="00737FBB">
        <w:rPr>
          <w:lang w:val="ro-RO"/>
        </w:rPr>
        <w:t xml:space="preserve"> și a chestiunilor ce țin de executarea pedepselor în privința persoanelor private de libertate se efectuează doar prin intermediul </w:t>
      </w:r>
      <w:r w:rsidRPr="00737FBB">
        <w:rPr>
          <w:color w:val="000000"/>
          <w:lang w:val="ro-RO"/>
        </w:rPr>
        <w:t>sistemului de</w:t>
      </w:r>
      <w:r w:rsidRPr="00737FBB">
        <w:rPr>
          <w:lang w:val="ro-RO"/>
        </w:rPr>
        <w:t xml:space="preserve"> teleconferință sau în spațiile corespunzătoare la sediile instituțiilor penitenciare, fără a fi necesar acordul persoanei private de libertate. </w:t>
      </w:r>
    </w:p>
    <w:p w14:paraId="1B899299" w14:textId="77777777" w:rsidR="00EE3B2D" w:rsidRPr="00737FBB" w:rsidRDefault="00EE3B2D" w:rsidP="00837A3F">
      <w:pPr>
        <w:pStyle w:val="times"/>
        <w:ind w:firstLine="709"/>
        <w:jc w:val="both"/>
        <w:rPr>
          <w:lang w:val="ro-RO"/>
        </w:rPr>
      </w:pPr>
      <w:r w:rsidRPr="00737FBB">
        <w:rPr>
          <w:lang w:val="ro-RO"/>
        </w:rPr>
        <w:t>(2) Examinarea ca</w:t>
      </w:r>
      <w:r w:rsidR="00412AB5" w:rsidRPr="00737FBB">
        <w:rPr>
          <w:lang w:val="ro-RO"/>
        </w:rPr>
        <w:t>uzelor penale prevăzute la alineatul</w:t>
      </w:r>
      <w:r w:rsidRPr="00737FBB">
        <w:rPr>
          <w:lang w:val="ro-RO"/>
        </w:rPr>
        <w:t xml:space="preserve"> (1) se efectuează la sediile instanțelor de judecată numai în cazuri excepționale.</w:t>
      </w:r>
    </w:p>
    <w:p w14:paraId="07C9B7CD" w14:textId="77777777" w:rsidR="00EE3B2D" w:rsidRPr="00737FBB" w:rsidRDefault="00EE3B2D" w:rsidP="00837A3F">
      <w:pPr>
        <w:rPr>
          <w:lang w:val="ro-RO"/>
        </w:rPr>
      </w:pPr>
      <w:r w:rsidRPr="00737FBB">
        <w:rPr>
          <w:color w:val="000000"/>
          <w:sz w:val="28"/>
          <w:szCs w:val="28"/>
          <w:lang w:val="ro-RO"/>
        </w:rPr>
        <w:t xml:space="preserve">(3) Instanța de judecată asigură părţilor posibilitatea de a lua cunoştinţă </w:t>
      </w:r>
      <w:r w:rsidR="00412AB5" w:rsidRPr="00737FBB">
        <w:rPr>
          <w:color w:val="000000"/>
          <w:sz w:val="28"/>
          <w:szCs w:val="28"/>
          <w:lang w:val="ro-RO"/>
        </w:rPr>
        <w:t>de</w:t>
      </w:r>
      <w:r w:rsidRPr="00737FBB">
        <w:rPr>
          <w:color w:val="000000"/>
          <w:sz w:val="28"/>
          <w:szCs w:val="28"/>
          <w:lang w:val="ro-RO"/>
        </w:rPr>
        <w:t xml:space="preserve"> materialele cauzei. Transmiterea și aducerea la cunoștință a cererilor, demersurilor și materialelor poate fi realizată, la cererea părților, și prin intermediul conexiunilor electronice. </w:t>
      </w:r>
    </w:p>
    <w:p w14:paraId="609CDA22" w14:textId="77777777" w:rsidR="00EE3B2D" w:rsidRPr="00737FBB" w:rsidRDefault="00EE3B2D" w:rsidP="00B37659">
      <w:pPr>
        <w:rPr>
          <w:lang w:val="ro-RO"/>
        </w:rPr>
      </w:pPr>
      <w:r w:rsidRPr="00737FBB">
        <w:rPr>
          <w:color w:val="000000"/>
          <w:sz w:val="28"/>
          <w:szCs w:val="28"/>
          <w:lang w:val="ro-RO"/>
        </w:rPr>
        <w:lastRenderedPageBreak/>
        <w:t>(</w:t>
      </w:r>
      <w:r w:rsidR="00B14B40" w:rsidRPr="00737FBB">
        <w:rPr>
          <w:color w:val="000000"/>
          <w:sz w:val="28"/>
          <w:szCs w:val="28"/>
          <w:lang w:val="ro-RO"/>
        </w:rPr>
        <w:t>4</w:t>
      </w:r>
      <w:r w:rsidRPr="00737FBB">
        <w:rPr>
          <w:color w:val="000000"/>
          <w:sz w:val="28"/>
          <w:szCs w:val="28"/>
          <w:lang w:val="ro-RO"/>
        </w:rPr>
        <w:t>) Dispunerea examinării cauzelor prin intermediul sistemului de teleconferință la sediile instanțelor de judecată sau la sediile instituțiilor penitenciare se efectuează prin în</w:t>
      </w:r>
      <w:r w:rsidR="00412AB5" w:rsidRPr="00737FBB">
        <w:rPr>
          <w:color w:val="000000"/>
          <w:sz w:val="28"/>
          <w:szCs w:val="28"/>
          <w:lang w:val="ro-RO"/>
        </w:rPr>
        <w:t>cheiere, care nu se supune nici</w:t>
      </w:r>
      <w:r w:rsidRPr="00737FBB">
        <w:rPr>
          <w:color w:val="000000"/>
          <w:sz w:val="28"/>
          <w:szCs w:val="28"/>
          <w:lang w:val="ro-RO"/>
        </w:rPr>
        <w:t>unei căi de atac.</w:t>
      </w:r>
    </w:p>
    <w:p w14:paraId="7C69400F" w14:textId="77777777" w:rsidR="00EE3B2D" w:rsidRPr="00737FBB" w:rsidRDefault="00EE3B2D" w:rsidP="00B37659">
      <w:pPr>
        <w:rPr>
          <w:lang w:val="ro-RO"/>
        </w:rPr>
      </w:pPr>
      <w:r w:rsidRPr="00737FBB">
        <w:rPr>
          <w:color w:val="000000"/>
          <w:sz w:val="28"/>
          <w:szCs w:val="28"/>
          <w:lang w:val="ro-RO"/>
        </w:rPr>
        <w:t>(</w:t>
      </w:r>
      <w:r w:rsidR="00B14B40" w:rsidRPr="00737FBB">
        <w:rPr>
          <w:color w:val="000000"/>
          <w:sz w:val="28"/>
          <w:szCs w:val="28"/>
          <w:lang w:val="ro-RO"/>
        </w:rPr>
        <w:t>5</w:t>
      </w:r>
      <w:r w:rsidRPr="00737FBB">
        <w:rPr>
          <w:color w:val="000000"/>
          <w:sz w:val="28"/>
          <w:szCs w:val="28"/>
          <w:lang w:val="ro-RO"/>
        </w:rPr>
        <w:t>) Efectuarea acțiunilor de urmărire penală de către organul de urmărire penală în privința persoanelor private de libertate se va realiza la sediul instituției penitenciare.</w:t>
      </w:r>
    </w:p>
    <w:p w14:paraId="6CCB8D5C" w14:textId="77777777" w:rsidR="00EE3B2D" w:rsidRPr="00737FBB" w:rsidRDefault="00EE3B2D" w:rsidP="00B37659">
      <w:pPr>
        <w:rPr>
          <w:lang w:val="ro-RO"/>
        </w:rPr>
      </w:pPr>
      <w:r w:rsidRPr="00737FBB">
        <w:rPr>
          <w:sz w:val="28"/>
          <w:szCs w:val="28"/>
          <w:lang w:val="ro-RO"/>
        </w:rPr>
        <w:t>(</w:t>
      </w:r>
      <w:r w:rsidR="00B14B40" w:rsidRPr="00737FBB">
        <w:rPr>
          <w:sz w:val="28"/>
          <w:szCs w:val="28"/>
          <w:lang w:val="ro-RO"/>
        </w:rPr>
        <w:t>6</w:t>
      </w:r>
      <w:r w:rsidRPr="00737FBB">
        <w:rPr>
          <w:sz w:val="28"/>
          <w:szCs w:val="28"/>
          <w:lang w:val="ro-RO"/>
        </w:rPr>
        <w:t>) Guvernul va asigura funcționalitatea deplină a sistemului de teleconferință în incinta instituțiilor penitenciare și instanțelor de judecată desemnate pentru examinarea ca</w:t>
      </w:r>
      <w:r w:rsidR="00412AB5" w:rsidRPr="00737FBB">
        <w:rPr>
          <w:sz w:val="28"/>
          <w:szCs w:val="28"/>
          <w:lang w:val="ro-RO"/>
        </w:rPr>
        <w:t>uzelor penale prevăzute la alineatul</w:t>
      </w:r>
      <w:r w:rsidRPr="00737FBB">
        <w:rPr>
          <w:sz w:val="28"/>
          <w:szCs w:val="28"/>
          <w:lang w:val="ro-RO"/>
        </w:rPr>
        <w:t xml:space="preserve"> (1).</w:t>
      </w:r>
    </w:p>
    <w:p w14:paraId="57FB03D2" w14:textId="77777777" w:rsidR="00EE3B2D" w:rsidRPr="00737FBB" w:rsidRDefault="00EE3B2D" w:rsidP="00B37659">
      <w:pPr>
        <w:rPr>
          <w:sz w:val="28"/>
          <w:lang w:val="ro-RO"/>
        </w:rPr>
      </w:pPr>
    </w:p>
    <w:p w14:paraId="53CE83CD" w14:textId="77777777" w:rsidR="00EE3B2D" w:rsidRPr="00737FBB" w:rsidRDefault="00EE3B2D" w:rsidP="00B37659">
      <w:pPr>
        <w:rPr>
          <w:color w:val="000000"/>
          <w:sz w:val="28"/>
          <w:szCs w:val="28"/>
          <w:lang w:val="ro-RO" w:eastAsia="ru-RU"/>
        </w:rPr>
      </w:pPr>
      <w:r w:rsidRPr="00737FBB">
        <w:rPr>
          <w:b/>
          <w:sz w:val="28"/>
          <w:szCs w:val="28"/>
          <w:lang w:val="ro-RO" w:eastAsia="ru-RU"/>
        </w:rPr>
        <w:t>Art. XXII.</w:t>
      </w:r>
      <w:r w:rsidRPr="00737FBB">
        <w:rPr>
          <w:color w:val="000000"/>
          <w:sz w:val="28"/>
          <w:szCs w:val="28"/>
          <w:lang w:val="ro-RO" w:eastAsia="ru-RU"/>
        </w:rPr>
        <w:t xml:space="preserve"> –</w:t>
      </w:r>
      <w:r w:rsidRPr="00737FBB">
        <w:rPr>
          <w:color w:val="FF0000"/>
          <w:sz w:val="28"/>
          <w:szCs w:val="28"/>
          <w:lang w:val="ro-RO" w:eastAsia="ru-RU"/>
        </w:rPr>
        <w:t xml:space="preserve"> </w:t>
      </w:r>
      <w:r w:rsidRPr="00737FBB">
        <w:rPr>
          <w:sz w:val="28"/>
          <w:szCs w:val="28"/>
          <w:lang w:val="ro-RO" w:eastAsia="ru-RU"/>
        </w:rPr>
        <w:t>(1)</w:t>
      </w:r>
      <w:r w:rsidRPr="00737FBB">
        <w:rPr>
          <w:b/>
          <w:bCs/>
          <w:sz w:val="28"/>
          <w:szCs w:val="28"/>
          <w:lang w:val="ro-RO" w:eastAsia="ru-RU"/>
        </w:rPr>
        <w:t xml:space="preserve"> </w:t>
      </w:r>
      <w:r w:rsidR="00F67E4F" w:rsidRPr="00737FBB">
        <w:rPr>
          <w:bCs/>
          <w:sz w:val="28"/>
          <w:szCs w:val="28"/>
          <w:lang w:val="ro-RO" w:eastAsia="ru-RU"/>
        </w:rPr>
        <w:t>Ca u</w:t>
      </w:r>
      <w:r w:rsidRPr="00737FBB">
        <w:rPr>
          <w:sz w:val="28"/>
          <w:szCs w:val="28"/>
          <w:lang w:val="ro-RO"/>
        </w:rPr>
        <w:t xml:space="preserve">rmare </w:t>
      </w:r>
      <w:r w:rsidR="00F67E4F" w:rsidRPr="00737FBB">
        <w:rPr>
          <w:sz w:val="28"/>
          <w:szCs w:val="28"/>
          <w:lang w:val="ro-RO"/>
        </w:rPr>
        <w:t xml:space="preserve">a </w:t>
      </w:r>
      <w:r w:rsidRPr="00737FBB">
        <w:rPr>
          <w:sz w:val="28"/>
          <w:szCs w:val="28"/>
          <w:lang w:val="ro-RO"/>
        </w:rPr>
        <w:t>instituirii unor măsuri excepționale</w:t>
      </w:r>
      <w:r w:rsidRPr="00737FBB">
        <w:rPr>
          <w:color w:val="000000"/>
          <w:sz w:val="28"/>
          <w:szCs w:val="28"/>
          <w:lang w:val="ro-RO" w:eastAsia="ru-RU"/>
        </w:rPr>
        <w:t>, pe perioada stării de urgență în sănătate publică</w:t>
      </w:r>
      <w:r w:rsidR="00F67E4F" w:rsidRPr="00737FBB">
        <w:rPr>
          <w:color w:val="000000"/>
          <w:sz w:val="28"/>
          <w:szCs w:val="28"/>
          <w:lang w:val="ro-RO" w:eastAsia="ru-RU"/>
        </w:rPr>
        <w:t>,</w:t>
      </w:r>
      <w:r w:rsidRPr="00737FBB">
        <w:rPr>
          <w:lang w:val="ro-RO"/>
        </w:rPr>
        <w:t xml:space="preserve"> </w:t>
      </w:r>
      <w:r w:rsidRPr="00737FBB">
        <w:rPr>
          <w:color w:val="000000"/>
          <w:sz w:val="28"/>
          <w:szCs w:val="28"/>
          <w:lang w:val="ro-RO" w:eastAsia="ru-RU"/>
        </w:rPr>
        <w:t>declarată prin Hotărârea Comisiei Naționale Extraordinare de Sănătate Publică</w:t>
      </w:r>
      <w:r w:rsidR="00F67E4F" w:rsidRPr="00737FBB">
        <w:rPr>
          <w:color w:val="000000"/>
          <w:sz w:val="28"/>
          <w:szCs w:val="28"/>
          <w:lang w:val="ro-RO" w:eastAsia="ru-RU"/>
        </w:rPr>
        <w:t xml:space="preserve"> nr. 10 din 15 mai 2020</w:t>
      </w:r>
      <w:r w:rsidRPr="00737FBB">
        <w:rPr>
          <w:color w:val="000000"/>
          <w:sz w:val="28"/>
          <w:szCs w:val="28"/>
          <w:lang w:val="ro-RO" w:eastAsia="ru-RU"/>
        </w:rPr>
        <w:t>, se permite deținerea persoanelor arestate preventiv în izolatoarele Inspectoratului General al Poliției și/sau ale Centrului Național Anticorupție.</w:t>
      </w:r>
    </w:p>
    <w:p w14:paraId="34A33A9F" w14:textId="77777777" w:rsidR="00EE3B2D" w:rsidRPr="00737FBB" w:rsidRDefault="00EE3B2D" w:rsidP="00B37659">
      <w:pPr>
        <w:rPr>
          <w:color w:val="000000"/>
          <w:sz w:val="28"/>
          <w:szCs w:val="28"/>
          <w:lang w:val="ro-RO" w:eastAsia="ru-RU"/>
        </w:rPr>
      </w:pPr>
      <w:r w:rsidRPr="00737FBB">
        <w:rPr>
          <w:color w:val="000000"/>
          <w:sz w:val="28"/>
          <w:szCs w:val="28"/>
          <w:lang w:val="ro-RO" w:eastAsia="ru-RU"/>
        </w:rPr>
        <w:t>(2)</w:t>
      </w:r>
      <w:r w:rsidRPr="00737FBB">
        <w:rPr>
          <w:lang w:val="ro-RO"/>
        </w:rPr>
        <w:t xml:space="preserve"> </w:t>
      </w:r>
      <w:r w:rsidRPr="00737FBB">
        <w:rPr>
          <w:color w:val="000000"/>
          <w:sz w:val="28"/>
          <w:szCs w:val="28"/>
          <w:lang w:val="ro-RO" w:eastAsia="ru-RU"/>
        </w:rPr>
        <w:t>În situații excepționale legate de declararea stării de urgență,  de asediu și de război, stării de urgență în sănătate publică, precum și instituirii regimului special în penitenciare:</w:t>
      </w:r>
    </w:p>
    <w:p w14:paraId="750CB5DB" w14:textId="77777777" w:rsidR="00EE3B2D" w:rsidRPr="00737FBB" w:rsidRDefault="00EE3B2D" w:rsidP="00B37659">
      <w:pPr>
        <w:rPr>
          <w:color w:val="000000"/>
          <w:sz w:val="28"/>
          <w:szCs w:val="28"/>
          <w:lang w:val="ro-RO" w:eastAsia="ru-RU"/>
        </w:rPr>
      </w:pPr>
      <w:r w:rsidRPr="00737FBB">
        <w:rPr>
          <w:color w:val="000000"/>
          <w:sz w:val="28"/>
          <w:szCs w:val="28"/>
          <w:lang w:val="ro-RO" w:eastAsia="ru-RU"/>
        </w:rPr>
        <w:t xml:space="preserve">a) întrevederile deținuților cu avocații lor se efectuează prin intermediul </w:t>
      </w:r>
      <w:r w:rsidRPr="00737FBB">
        <w:rPr>
          <w:color w:val="000000"/>
          <w:sz w:val="28"/>
          <w:szCs w:val="28"/>
          <w:lang w:val="ro-RO"/>
        </w:rPr>
        <w:t>sistemului de</w:t>
      </w:r>
      <w:r w:rsidRPr="00737FBB">
        <w:rPr>
          <w:color w:val="000000"/>
          <w:sz w:val="28"/>
          <w:szCs w:val="28"/>
          <w:lang w:val="ro-RO" w:eastAsia="ru-RU"/>
        </w:rPr>
        <w:t xml:space="preserve"> teleconferință, cu asigurarea confidențialității corespunzătoare</w:t>
      </w:r>
      <w:r w:rsidR="00F67E4F" w:rsidRPr="00737FBB">
        <w:rPr>
          <w:color w:val="000000"/>
          <w:sz w:val="28"/>
          <w:szCs w:val="28"/>
          <w:lang w:val="ro-RO" w:eastAsia="ru-RU"/>
        </w:rPr>
        <w:t>,</w:t>
      </w:r>
      <w:r w:rsidRPr="00737FBB">
        <w:rPr>
          <w:color w:val="000000"/>
          <w:sz w:val="28"/>
          <w:szCs w:val="28"/>
          <w:lang w:val="ro-RO" w:eastAsia="ru-RU"/>
        </w:rPr>
        <w:t xml:space="preserve"> sau la sediul instituției penitenciare, cu condiția respectării cerințelor antiepidemiologice stabilite de către instituția penitenciară;</w:t>
      </w:r>
    </w:p>
    <w:p w14:paraId="03A9996F" w14:textId="77777777" w:rsidR="00EE3B2D" w:rsidRPr="00737FBB" w:rsidRDefault="00EE3B2D" w:rsidP="00B37659">
      <w:pPr>
        <w:rPr>
          <w:color w:val="000000"/>
          <w:sz w:val="28"/>
          <w:szCs w:val="28"/>
          <w:lang w:val="ro-RO" w:eastAsia="ru-RU"/>
        </w:rPr>
      </w:pPr>
      <w:r w:rsidRPr="00737FBB">
        <w:rPr>
          <w:color w:val="000000"/>
          <w:sz w:val="28"/>
          <w:szCs w:val="28"/>
          <w:lang w:val="ro-RO" w:eastAsia="ru-RU"/>
        </w:rPr>
        <w:t xml:space="preserve">b) întrevederile de scurtă durată ale deținuților se efectuează prin intermediul </w:t>
      </w:r>
      <w:r w:rsidRPr="00737FBB">
        <w:rPr>
          <w:color w:val="000000"/>
          <w:sz w:val="28"/>
          <w:szCs w:val="28"/>
          <w:lang w:val="ro-RO"/>
        </w:rPr>
        <w:t>sistemului de</w:t>
      </w:r>
      <w:r w:rsidRPr="00737FBB">
        <w:rPr>
          <w:color w:val="000000"/>
          <w:sz w:val="28"/>
          <w:szCs w:val="28"/>
          <w:lang w:val="ro-RO" w:eastAsia="ru-RU"/>
        </w:rPr>
        <w:t xml:space="preserve"> teleconferință, iar întrevederile de lungă durată se substituie cu cele de scurtă durată; </w:t>
      </w:r>
    </w:p>
    <w:p w14:paraId="1C6FE901" w14:textId="77777777" w:rsidR="00EE3B2D" w:rsidRPr="00737FBB" w:rsidRDefault="00EE3B2D" w:rsidP="00B37659">
      <w:pPr>
        <w:rPr>
          <w:color w:val="000000"/>
          <w:sz w:val="28"/>
          <w:szCs w:val="28"/>
          <w:lang w:val="ro-RO" w:eastAsia="ru-RU"/>
        </w:rPr>
      </w:pPr>
      <w:r w:rsidRPr="00737FBB">
        <w:rPr>
          <w:color w:val="000000"/>
          <w:sz w:val="28"/>
          <w:szCs w:val="28"/>
          <w:lang w:val="ro-RO" w:eastAsia="ru-RU"/>
        </w:rPr>
        <w:t>c) la solicitarea deținutului, întrevederile pot fi înlocuite cu convorbiri telefonice, în limita duratei maxime admise. Durata şi numărul de convorbiri telefonice ale deținuților se dublează.</w:t>
      </w:r>
    </w:p>
    <w:p w14:paraId="0C4A8F40" w14:textId="77777777" w:rsidR="00EE3B2D" w:rsidRPr="00737FBB" w:rsidRDefault="00EE3B2D" w:rsidP="00B37659">
      <w:pPr>
        <w:rPr>
          <w:color w:val="000000"/>
          <w:sz w:val="28"/>
          <w:szCs w:val="28"/>
          <w:lang w:val="ro-RO" w:eastAsia="ru-RU"/>
        </w:rPr>
      </w:pPr>
      <w:r w:rsidRPr="00737FBB">
        <w:rPr>
          <w:color w:val="000000"/>
          <w:sz w:val="28"/>
          <w:szCs w:val="28"/>
          <w:lang w:val="ro-RO" w:eastAsia="ru-RU"/>
        </w:rPr>
        <w:t>(3) Pentru asigurarea siguranței locurilor de detenţie, la necesitate, se vor implica organele/autoritățile de apărare naţională, securitate şi ordine publică, inclusiv cu acordarea mijloacelor de transport în termen</w:t>
      </w:r>
      <w:r w:rsidR="00F67E4F" w:rsidRPr="00737FBB">
        <w:rPr>
          <w:color w:val="000000"/>
          <w:sz w:val="28"/>
          <w:szCs w:val="28"/>
          <w:lang w:val="ro-RO" w:eastAsia="ru-RU"/>
        </w:rPr>
        <w:t>e</w:t>
      </w:r>
      <w:r w:rsidRPr="00737FBB">
        <w:rPr>
          <w:color w:val="000000"/>
          <w:sz w:val="28"/>
          <w:szCs w:val="28"/>
          <w:lang w:val="ro-RO" w:eastAsia="ru-RU"/>
        </w:rPr>
        <w:t xml:space="preserve"> proxim</w:t>
      </w:r>
      <w:r w:rsidR="00F67E4F" w:rsidRPr="00737FBB">
        <w:rPr>
          <w:color w:val="000000"/>
          <w:sz w:val="28"/>
          <w:szCs w:val="28"/>
          <w:lang w:val="ro-RO" w:eastAsia="ru-RU"/>
        </w:rPr>
        <w:t>e</w:t>
      </w:r>
      <w:r w:rsidRPr="00737FBB">
        <w:rPr>
          <w:color w:val="000000"/>
          <w:sz w:val="28"/>
          <w:szCs w:val="28"/>
          <w:lang w:val="ro-RO" w:eastAsia="ru-RU"/>
        </w:rPr>
        <w:t xml:space="preserve"> pentru intervenție promptă, în baza planurilor comune de interacțiune.</w:t>
      </w:r>
    </w:p>
    <w:p w14:paraId="23665375" w14:textId="77777777" w:rsidR="00EE3B2D" w:rsidRPr="00737FBB" w:rsidRDefault="00EE3B2D" w:rsidP="00B37659">
      <w:pPr>
        <w:pStyle w:val="times"/>
        <w:jc w:val="both"/>
        <w:rPr>
          <w:bCs/>
          <w:lang w:val="ro-RO"/>
        </w:rPr>
      </w:pPr>
    </w:p>
    <w:p w14:paraId="279C74BD" w14:textId="77777777" w:rsidR="00EE3B2D" w:rsidRPr="00737FBB" w:rsidRDefault="00EE3B2D" w:rsidP="001475E4">
      <w:pPr>
        <w:pStyle w:val="times"/>
        <w:ind w:firstLine="709"/>
        <w:jc w:val="both"/>
        <w:rPr>
          <w:lang w:val="ro-RO"/>
        </w:rPr>
      </w:pPr>
      <w:r w:rsidRPr="00737FBB">
        <w:rPr>
          <w:b/>
          <w:lang w:val="ro-RO"/>
        </w:rPr>
        <w:t>Art. XXIII.</w:t>
      </w:r>
      <w:r w:rsidRPr="00737FBB">
        <w:rPr>
          <w:lang w:val="ro-RO"/>
        </w:rPr>
        <w:t xml:space="preserve"> – </w:t>
      </w:r>
      <w:r w:rsidR="001475E4" w:rsidRPr="00737FBB">
        <w:rPr>
          <w:lang w:val="ro-RO"/>
        </w:rPr>
        <w:t>Ca u</w:t>
      </w:r>
      <w:r w:rsidRPr="00737FBB">
        <w:rPr>
          <w:lang w:val="ro-RO"/>
        </w:rPr>
        <w:t xml:space="preserve">rmare </w:t>
      </w:r>
      <w:r w:rsidR="001475E4" w:rsidRPr="00737FBB">
        <w:rPr>
          <w:lang w:val="ro-RO"/>
        </w:rPr>
        <w:t xml:space="preserve">a </w:t>
      </w:r>
      <w:r w:rsidRPr="00737FBB">
        <w:rPr>
          <w:lang w:val="ro-RO"/>
        </w:rPr>
        <w:t>instituirii unor măsuri excepționale:</w:t>
      </w:r>
    </w:p>
    <w:p w14:paraId="38374A35" w14:textId="77777777" w:rsidR="00EE3B2D" w:rsidRPr="00737FBB" w:rsidRDefault="00EE3B2D" w:rsidP="001475E4">
      <w:pPr>
        <w:pStyle w:val="times"/>
        <w:numPr>
          <w:ilvl w:val="0"/>
          <w:numId w:val="42"/>
        </w:numPr>
        <w:tabs>
          <w:tab w:val="left" w:pos="851"/>
          <w:tab w:val="left" w:pos="1134"/>
        </w:tabs>
        <w:ind w:left="0" w:firstLine="709"/>
        <w:jc w:val="both"/>
        <w:rPr>
          <w:lang w:val="ro-RO"/>
        </w:rPr>
      </w:pPr>
      <w:r w:rsidRPr="00737FBB">
        <w:rPr>
          <w:lang w:val="ro-RO"/>
        </w:rPr>
        <w:t>se menține valabilitatea actelor de identitate eliberate străinilor de către autoritățile Republicii Moldova, expirate începând cu data de 2 februarie 2020, cu posibilitatea de preschimbare a acestora pâ</w:t>
      </w:r>
      <w:r w:rsidR="001475E4" w:rsidRPr="00737FBB">
        <w:rPr>
          <w:lang w:val="ro-RO"/>
        </w:rPr>
        <w:t>nă la data de 15 august 2020;</w:t>
      </w:r>
    </w:p>
    <w:p w14:paraId="3C269B09" w14:textId="77777777" w:rsidR="00551A81" w:rsidRPr="00737FBB" w:rsidRDefault="001475E4" w:rsidP="00551A81">
      <w:pPr>
        <w:pStyle w:val="times"/>
        <w:numPr>
          <w:ilvl w:val="0"/>
          <w:numId w:val="42"/>
        </w:numPr>
        <w:tabs>
          <w:tab w:val="left" w:pos="851"/>
          <w:tab w:val="left" w:pos="1134"/>
        </w:tabs>
        <w:ind w:left="0" w:firstLine="709"/>
        <w:jc w:val="both"/>
        <w:rPr>
          <w:lang w:val="ro-RO"/>
        </w:rPr>
      </w:pPr>
      <w:r w:rsidRPr="00737FBB">
        <w:rPr>
          <w:lang w:val="ro-RO"/>
        </w:rPr>
        <w:t>l</w:t>
      </w:r>
      <w:r w:rsidR="00EE3B2D" w:rsidRPr="00737FBB">
        <w:rPr>
          <w:lang w:val="ro-RO"/>
        </w:rPr>
        <w:t xml:space="preserve">a solicitarea motivată a autorităţii competente pentru străini, prelungirea duratei de luare în custodie publică a străinilor (prevăzuţi la </w:t>
      </w:r>
      <w:r w:rsidRPr="00737FBB">
        <w:rPr>
          <w:lang w:val="ro-RO"/>
        </w:rPr>
        <w:t>articolul</w:t>
      </w:r>
      <w:r w:rsidR="00EE3B2D" w:rsidRPr="00737FBB">
        <w:rPr>
          <w:lang w:val="ro-RO"/>
        </w:rPr>
        <w:t xml:space="preserve"> 64 </w:t>
      </w:r>
      <w:r w:rsidRPr="00737FBB">
        <w:rPr>
          <w:lang w:val="ro-RO"/>
        </w:rPr>
        <w:t>alineatele</w:t>
      </w:r>
      <w:r w:rsidR="00EE3B2D" w:rsidRPr="00737FBB">
        <w:rPr>
          <w:lang w:val="ro-RO"/>
        </w:rPr>
        <w:t xml:space="preserve"> (2) şi (3) din Legea nr. 200/2010 privind regimul străinilor în Republica Moldova) care nu au putut fi îndepărtaţi de pe teritoriul Republic</w:t>
      </w:r>
      <w:r w:rsidRPr="00737FBB">
        <w:rPr>
          <w:lang w:val="ro-RO"/>
        </w:rPr>
        <w:t>ii Moldova în termenul stabilit</w:t>
      </w:r>
      <w:r w:rsidR="00EE3B2D" w:rsidRPr="00737FBB">
        <w:rPr>
          <w:lang w:val="ro-RO"/>
        </w:rPr>
        <w:t xml:space="preserve"> se dispune de către instanţa de judecată în a cărei rază de competență se află </w:t>
      </w:r>
      <w:r w:rsidRPr="00737FBB">
        <w:rPr>
          <w:lang w:val="ro-RO"/>
        </w:rPr>
        <w:t>c</w:t>
      </w:r>
      <w:r w:rsidR="00EE3B2D" w:rsidRPr="00737FBB">
        <w:rPr>
          <w:lang w:val="ro-RO"/>
        </w:rPr>
        <w:t>entrul de plasament temporar al străinilor.</w:t>
      </w:r>
    </w:p>
    <w:p w14:paraId="3016828F" w14:textId="77777777" w:rsidR="00EE3B2D" w:rsidRPr="00737FBB" w:rsidRDefault="00EE3B2D" w:rsidP="00B37659">
      <w:pPr>
        <w:pStyle w:val="times"/>
        <w:tabs>
          <w:tab w:val="left" w:pos="851"/>
        </w:tabs>
        <w:jc w:val="both"/>
        <w:rPr>
          <w:lang w:val="ro-RO"/>
        </w:rPr>
      </w:pPr>
    </w:p>
    <w:p w14:paraId="6A9B7D11"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
          <w:color w:val="000000"/>
          <w:lang w:val="ro-RO" w:eastAsia="ro-RO"/>
        </w:rPr>
        <w:t>Art. XXIV</w:t>
      </w:r>
      <w:r w:rsidR="00551A81" w:rsidRPr="00737FBB">
        <w:rPr>
          <w:rFonts w:eastAsia="Times New Roman"/>
          <w:b/>
          <w:color w:val="000000"/>
          <w:lang w:val="ro-RO" w:eastAsia="ro-RO"/>
        </w:rPr>
        <w:t>.</w:t>
      </w:r>
      <w:r w:rsidRPr="00737FBB">
        <w:rPr>
          <w:rFonts w:eastAsia="Times New Roman"/>
          <w:color w:val="000000"/>
          <w:lang w:val="ro-RO" w:eastAsia="ro-RO"/>
        </w:rPr>
        <w:t xml:space="preserve"> </w:t>
      </w:r>
      <w:r w:rsidR="00551A81" w:rsidRPr="00737FBB">
        <w:rPr>
          <w:rFonts w:eastAsia="Times New Roman"/>
          <w:color w:val="000000"/>
          <w:lang w:val="ro-RO" w:eastAsia="ro-RO"/>
        </w:rPr>
        <w:t>–</w:t>
      </w:r>
      <w:r w:rsidRPr="00737FBB">
        <w:rPr>
          <w:rFonts w:eastAsia="Times New Roman"/>
          <w:color w:val="000000"/>
          <w:lang w:val="ro-RO" w:eastAsia="ro-RO"/>
        </w:rPr>
        <w:t xml:space="preserve"> </w:t>
      </w:r>
      <w:r w:rsidRPr="00737FBB">
        <w:rPr>
          <w:rFonts w:eastAsia="Times New Roman"/>
          <w:bCs/>
          <w:color w:val="000000"/>
          <w:lang w:val="ro-RO" w:eastAsia="ro-RO"/>
        </w:rPr>
        <w:t>(1) Se instituie moratoriu, p</w:t>
      </w:r>
      <w:r w:rsidR="00B67478" w:rsidRPr="00737FBB">
        <w:rPr>
          <w:rFonts w:eastAsia="Times New Roman"/>
          <w:bCs/>
          <w:color w:val="000000"/>
          <w:lang w:val="ro-RO" w:eastAsia="ro-RO"/>
        </w:rPr>
        <w:t>â</w:t>
      </w:r>
      <w:r w:rsidRPr="00737FBB">
        <w:rPr>
          <w:rFonts w:eastAsia="Times New Roman"/>
          <w:bCs/>
          <w:color w:val="000000"/>
          <w:lang w:val="ro-RO" w:eastAsia="ro-RO"/>
        </w:rPr>
        <w:t>nă la data de 30 iunie 2020, asupra controlului de stat, inclusiv fiscal, financiar, privind calitatea produselor/serviciilor, parametrii tehnologici şi/sau cerinţele specifice pentru genul de activitate desfăşurat, privind respectarea normelor de protecţie a muncii, planificat sau inopinat, efectuat la faţa locului, la sediile, locurile de desfăşurare a activităţii sau de aflare/păstrare a bunurilor persoanelor înregistrate în modul stabilit care desfăşoară activitate de întreprinzător, de către organele abilitate cu dreptul de a iniţia controale în baza prevederilor Legii nr. 131/2012 privind controlul de stat asupra activităţii de întreprinzător, ale Codului fiscal nr.</w:t>
      </w:r>
      <w:r w:rsidR="00B67478" w:rsidRPr="00737FBB">
        <w:rPr>
          <w:rFonts w:eastAsia="Times New Roman"/>
          <w:bCs/>
          <w:color w:val="000000"/>
          <w:lang w:val="ro-RO" w:eastAsia="ro-RO"/>
        </w:rPr>
        <w:t> </w:t>
      </w:r>
      <w:r w:rsidRPr="00737FBB">
        <w:rPr>
          <w:rFonts w:eastAsia="Times New Roman"/>
          <w:bCs/>
          <w:color w:val="000000"/>
          <w:lang w:val="ro-RO" w:eastAsia="ro-RO"/>
        </w:rPr>
        <w:t>1163/1997, ale Legii nr. 171/2012 privind piaţa de capital, ale Legii nr.</w:t>
      </w:r>
      <w:r w:rsidR="00B67478" w:rsidRPr="00737FBB">
        <w:rPr>
          <w:rFonts w:eastAsia="Times New Roman"/>
          <w:bCs/>
          <w:color w:val="000000"/>
          <w:lang w:val="ro-RO" w:eastAsia="ro-RO"/>
        </w:rPr>
        <w:t> </w:t>
      </w:r>
      <w:r w:rsidRPr="00737FBB">
        <w:rPr>
          <w:rFonts w:eastAsia="Times New Roman"/>
          <w:bCs/>
          <w:color w:val="000000"/>
          <w:lang w:val="ro-RO" w:eastAsia="ro-RO"/>
        </w:rPr>
        <w:t xml:space="preserve">320/2012 cu privire la activitatea Poliţiei şi statutul poliţistului, precum şi ale altor acte normative care reglementează controlul de stat. </w:t>
      </w:r>
    </w:p>
    <w:p w14:paraId="6A19DC33"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(2) În partea ce ţine de controlul vamal, moratoriul se aplică doar asupra controalelor ulterioare, efectuate de către organele vamale în temeiul Codului vamal al Republicii Moldova nr. 1149/2000. </w:t>
      </w:r>
    </w:p>
    <w:p w14:paraId="7D21875C"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(3) Moratoriul asupra posturilor fiscale care se creează de către organele fiscale se aplică p</w:t>
      </w:r>
      <w:r w:rsidR="00340F62" w:rsidRPr="00737FBB">
        <w:rPr>
          <w:rFonts w:eastAsia="Times New Roman"/>
          <w:bCs/>
          <w:color w:val="000000"/>
          <w:lang w:val="ro-RO" w:eastAsia="ro-RO"/>
        </w:rPr>
        <w:t>â</w:t>
      </w:r>
      <w:r w:rsidRPr="00737FBB">
        <w:rPr>
          <w:rFonts w:eastAsia="Times New Roman"/>
          <w:bCs/>
          <w:color w:val="000000"/>
          <w:lang w:val="ro-RO" w:eastAsia="ro-RO"/>
        </w:rPr>
        <w:t xml:space="preserve">nă la data de 30 iunie 2020, cu posibilitatea prelungirii </w:t>
      </w:r>
      <w:r w:rsidR="00340F62" w:rsidRPr="00737FBB">
        <w:rPr>
          <w:rFonts w:eastAsia="Times New Roman"/>
          <w:bCs/>
          <w:color w:val="000000"/>
          <w:lang w:val="ro-RO" w:eastAsia="ro-RO"/>
        </w:rPr>
        <w:t>moratoriului în condiţiile alineatului</w:t>
      </w:r>
      <w:r w:rsidRPr="00737FBB">
        <w:rPr>
          <w:rFonts w:eastAsia="Times New Roman"/>
          <w:bCs/>
          <w:color w:val="000000"/>
          <w:lang w:val="ro-RO" w:eastAsia="ro-RO"/>
        </w:rPr>
        <w:t xml:space="preserve"> (16). </w:t>
      </w:r>
    </w:p>
    <w:p w14:paraId="0A52D7C6"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(4) Moratoriul nu se aplică asupra controlului efectuat: </w:t>
      </w:r>
    </w:p>
    <w:p w14:paraId="272C8A71"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a) în cadrul urmăririi penale;</w:t>
      </w:r>
    </w:p>
    <w:p w14:paraId="72C7DDC6"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b) de Banca Naţională a Moldovei; </w:t>
      </w:r>
    </w:p>
    <w:p w14:paraId="7893F521"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c) de Curtea de Conturi a Republicii Moldova; </w:t>
      </w:r>
    </w:p>
    <w:p w14:paraId="5F2FEB19"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d) de Comisia Naţională a Pieţei Financiare în privinţa persoanelor fizice şi juridice care desfăşoară activitate de asigurare; </w:t>
      </w:r>
    </w:p>
    <w:p w14:paraId="4C5AFE84"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e) de către organele responsabile de gestionarea sistemului public de asigurări sociale, în limita strict necesară şi în scopul verificării autenticităţii actelor ce confirmă stagiul de cotizare şi venitul asigurat, în temeiul cererii persoanelor care au solicitat stabilirea sau modificarea cuantumului pensiei; </w:t>
      </w:r>
    </w:p>
    <w:p w14:paraId="59E2DF06"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f) la cererea persoanelor fizice şi juridice privind eliberarea/prelungirea licenţelor, autorizaţiilor, certificatelor şi a altor acte permisive şi/sau privind constatarea unor fapte; </w:t>
      </w:r>
    </w:p>
    <w:p w14:paraId="6F92D78C"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g) la cererea consumatorilor, de către organele abilitate cu funcţii de protecţie a acestora în baza Legii nr. 105/2003 privind protecţia consumatorilor, în cazul prezentării informaţiilor veridice despre încălcarea legislaţiei; </w:t>
      </w:r>
    </w:p>
    <w:p w14:paraId="6F64050D"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h) în limita strict necesară pentru concretizarea cuantumului creanţelor statului, în cadrul procesului de insolvabilitate sau de lichidare a persoanelor fizice sau juridice care desfăşoară activitate de întreprinzător; </w:t>
      </w:r>
    </w:p>
    <w:p w14:paraId="6B22B2D7"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i) în legătură cu restituirea impozitelor, taxelor şi altor plăţi de la bugetul public naţional; </w:t>
      </w:r>
    </w:p>
    <w:p w14:paraId="2D33CA55"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j) în domeniul supravegherii de stat a sănătăţii publice;</w:t>
      </w:r>
    </w:p>
    <w:p w14:paraId="36E5EBD5" w14:textId="77777777" w:rsidR="00EE3B2D" w:rsidRPr="00737FBB" w:rsidRDefault="00EE3B2D" w:rsidP="00B67478">
      <w:pPr>
        <w:pStyle w:val="times"/>
        <w:ind w:firstLine="709"/>
        <w:jc w:val="both"/>
        <w:rPr>
          <w:rFonts w:eastAsia="Times New Roman"/>
          <w:bCs/>
          <w:color w:val="000000"/>
          <w:lang w:val="ro-RO" w:eastAsia="ro-RO"/>
        </w:rPr>
      </w:pPr>
      <w:r w:rsidRPr="00737FBB">
        <w:rPr>
          <w:rFonts w:eastAsia="Times New Roman"/>
          <w:bCs/>
          <w:color w:val="000000"/>
          <w:lang w:val="ro-RO" w:eastAsia="ro-RO"/>
        </w:rPr>
        <w:t>k) în domeniul respectării normelor antiincendiare;</w:t>
      </w:r>
    </w:p>
    <w:p w14:paraId="2D9512C3"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l) în privinţa inspectării fondului forestier şi acvatic de stat;</w:t>
      </w:r>
    </w:p>
    <w:p w14:paraId="4AFD8826"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lastRenderedPageBreak/>
        <w:t>m) supravegher</w:t>
      </w:r>
      <w:r w:rsidR="00340F62" w:rsidRPr="00737FBB">
        <w:rPr>
          <w:rFonts w:eastAsia="Times New Roman"/>
          <w:bCs/>
          <w:color w:val="000000"/>
          <w:lang w:val="ro-RO" w:eastAsia="ro-RO"/>
        </w:rPr>
        <w:t>ii</w:t>
      </w:r>
      <w:r w:rsidRPr="00737FBB">
        <w:rPr>
          <w:rFonts w:eastAsia="Times New Roman"/>
          <w:bCs/>
          <w:color w:val="000000"/>
          <w:lang w:val="ro-RO" w:eastAsia="ro-RO"/>
        </w:rPr>
        <w:t xml:space="preserve"> siguranţei zborurilor şi securităţii aeronautice; supravegher</w:t>
      </w:r>
      <w:r w:rsidR="00340F62" w:rsidRPr="00737FBB">
        <w:rPr>
          <w:rFonts w:eastAsia="Times New Roman"/>
          <w:bCs/>
          <w:color w:val="000000"/>
          <w:lang w:val="ro-RO" w:eastAsia="ro-RO"/>
        </w:rPr>
        <w:t>ii</w:t>
      </w:r>
      <w:r w:rsidRPr="00737FBB">
        <w:rPr>
          <w:rFonts w:eastAsia="Times New Roman"/>
          <w:bCs/>
          <w:color w:val="000000"/>
          <w:lang w:val="ro-RO" w:eastAsia="ro-RO"/>
        </w:rPr>
        <w:t xml:space="preserve"> obligaţiilor statului-port şi statului-pavilion; respectării, pe drumurile publice, a masei totale maxime admise, maselor maxime admise pe axe şi/sau dimensiunilor maxime admise ale vehiculelor rutiere; combaterii traficului ilicit de transport rutier.</w:t>
      </w:r>
    </w:p>
    <w:p w14:paraId="7B5CF451"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(5) Prin derogare de la preved</w:t>
      </w:r>
      <w:r w:rsidR="00340F62" w:rsidRPr="00737FBB">
        <w:rPr>
          <w:rFonts w:eastAsia="Times New Roman"/>
          <w:bCs/>
          <w:color w:val="000000"/>
          <w:lang w:val="ro-RO" w:eastAsia="ro-RO"/>
        </w:rPr>
        <w:t>erile alineatului</w:t>
      </w:r>
      <w:r w:rsidRPr="00737FBB">
        <w:rPr>
          <w:rFonts w:eastAsia="Times New Roman"/>
          <w:bCs/>
          <w:color w:val="000000"/>
          <w:lang w:val="ro-RO" w:eastAsia="ro-RO"/>
        </w:rPr>
        <w:t xml:space="preserve"> (1), în cazurile în care există un pericol iminent pentru viaţa şi sănătatea populaţiei, pentru securitatea economică a statului şi pentru mediu, organul abilitat cu funcţii de control adresează Cancelariei de Stat un demers privind iniţierea controlului de stat la faţa locului, în care se indică: </w:t>
      </w:r>
    </w:p>
    <w:p w14:paraId="3815B173"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a) datele de identificare a persoanei care urmează a fi supusă controlului de stat la faţa locului; </w:t>
      </w:r>
    </w:p>
    <w:p w14:paraId="33456384"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b) motivele iniţierii controlului de stat la faţa locului; </w:t>
      </w:r>
    </w:p>
    <w:p w14:paraId="08079786"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c) obiectul, scopul şi metoda controlului de stat la faţa locului; </w:t>
      </w:r>
    </w:p>
    <w:p w14:paraId="264C979E"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d) durata efectuării controlului de stat la faţa locului; </w:t>
      </w:r>
    </w:p>
    <w:p w14:paraId="63615B1E"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e) data efectuării ultimului control de stat la faţa locului; </w:t>
      </w:r>
    </w:p>
    <w:p w14:paraId="28F17C1F"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f) genul de activitate desfăşurat de persoana controlată; </w:t>
      </w:r>
    </w:p>
    <w:p w14:paraId="53336C28"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g) cauzele şi motivele care fac imposibilă efectuarea controlului de stat prin solicitarea directă de la persoana care urmează a fi controlată a documentaţiei şi a altor informaţii prin intermediul serviciilor poştale sau prin sistemul de poştă electronică, sau prin telefon/fax, inclusiv a informaţiilor pe care, conform legii, persoana care desfăşoară activitate de întreprinzător nu este obligată să le ofere periodic;</w:t>
      </w:r>
    </w:p>
    <w:p w14:paraId="76C90B87"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h) perioada de activitate supusă controlului. </w:t>
      </w:r>
    </w:p>
    <w:p w14:paraId="19CC2172"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(6) Moratoriu</w:t>
      </w:r>
      <w:r w:rsidR="00340F62" w:rsidRPr="00737FBB">
        <w:rPr>
          <w:rFonts w:eastAsia="Times New Roman"/>
          <w:bCs/>
          <w:color w:val="000000"/>
          <w:lang w:val="ro-RO" w:eastAsia="ro-RO"/>
        </w:rPr>
        <w:t>l</w:t>
      </w:r>
      <w:r w:rsidRPr="00737FBB">
        <w:rPr>
          <w:rFonts w:eastAsia="Times New Roman"/>
          <w:bCs/>
          <w:color w:val="000000"/>
          <w:lang w:val="ro-RO" w:eastAsia="ro-RO"/>
        </w:rPr>
        <w:t xml:space="preserve"> nu se aplică în cazurile de constatare la faţa locului a faptului producerii unor accidente şi a circumstanţelor în care s-au produs acestea. </w:t>
      </w:r>
    </w:p>
    <w:p w14:paraId="472BDF5E"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(7) Moratoriu</w:t>
      </w:r>
      <w:r w:rsidR="00340F62" w:rsidRPr="00737FBB">
        <w:rPr>
          <w:rFonts w:eastAsia="Times New Roman"/>
          <w:bCs/>
          <w:color w:val="000000"/>
          <w:lang w:val="ro-RO" w:eastAsia="ro-RO"/>
        </w:rPr>
        <w:t>l</w:t>
      </w:r>
      <w:r w:rsidRPr="00737FBB">
        <w:rPr>
          <w:rFonts w:eastAsia="Times New Roman"/>
          <w:bCs/>
          <w:color w:val="000000"/>
          <w:lang w:val="ro-RO" w:eastAsia="ro-RO"/>
        </w:rPr>
        <w:t xml:space="preserve"> nu se aplică în cazurile controlului modului de formare și aplicare a prețurilor. </w:t>
      </w:r>
    </w:p>
    <w:p w14:paraId="7924E187"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(8) Cancelaria de Stat analizează demersul privind iniţierea controlului de stat la faţa locului şi se expune prin decizie, în aceeaşi zi, asupra necesităţii efectuării acestuia. </w:t>
      </w:r>
    </w:p>
    <w:p w14:paraId="16ECE3B8"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(9) Controlul de stat la faţa locului nu se efectuează da</w:t>
      </w:r>
      <w:r w:rsidR="00340F62" w:rsidRPr="00737FBB">
        <w:rPr>
          <w:rFonts w:eastAsia="Times New Roman"/>
          <w:bCs/>
          <w:color w:val="000000"/>
          <w:lang w:val="ro-RO" w:eastAsia="ro-RO"/>
        </w:rPr>
        <w:t>că situaţiile prevăzute la alineatul</w:t>
      </w:r>
      <w:r w:rsidRPr="00737FBB">
        <w:rPr>
          <w:rFonts w:eastAsia="Times New Roman"/>
          <w:bCs/>
          <w:color w:val="000000"/>
          <w:lang w:val="ro-RO" w:eastAsia="ro-RO"/>
        </w:rPr>
        <w:t xml:space="preserve"> (5) pot fi remediate în afara acestuia sau dacă Cancelaria de Stat a respins demersul privind iniţierea controlului de stat la faţa locului. </w:t>
      </w:r>
    </w:p>
    <w:p w14:paraId="18E8BE12"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(10) Controlul de stat la faţa locului se desfăşoară în conformitate cu procedura stabilită de lege pentru controalele inopinate, cu respectarea restricţiilor prevăzute de prezenta lege şi decizia Cancelariei de Stat. </w:t>
      </w:r>
    </w:p>
    <w:p w14:paraId="33D0832B"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(11) Organului abilitat cu funcţii de control i se interzice, în procesul realizării controlului de stat l</w:t>
      </w:r>
      <w:r w:rsidR="00340F62" w:rsidRPr="00737FBB">
        <w:rPr>
          <w:rFonts w:eastAsia="Times New Roman"/>
          <w:bCs/>
          <w:color w:val="000000"/>
          <w:lang w:val="ro-RO" w:eastAsia="ro-RO"/>
        </w:rPr>
        <w:t>a faţa locului prevăzut la alineatul</w:t>
      </w:r>
      <w:r w:rsidRPr="00737FBB">
        <w:rPr>
          <w:rFonts w:eastAsia="Times New Roman"/>
          <w:bCs/>
          <w:color w:val="000000"/>
          <w:lang w:val="ro-RO" w:eastAsia="ro-RO"/>
        </w:rPr>
        <w:t xml:space="preserve"> </w:t>
      </w:r>
      <w:r w:rsidR="00340F62" w:rsidRPr="00737FBB">
        <w:rPr>
          <w:rFonts w:eastAsia="Times New Roman"/>
          <w:bCs/>
          <w:color w:val="000000"/>
          <w:lang w:val="ro-RO" w:eastAsia="ro-RO"/>
        </w:rPr>
        <w:t xml:space="preserve">(4) literele </w:t>
      </w:r>
      <w:r w:rsidRPr="00737FBB">
        <w:rPr>
          <w:rFonts w:eastAsia="Times New Roman"/>
          <w:bCs/>
          <w:color w:val="000000"/>
          <w:lang w:val="ro-RO" w:eastAsia="ro-RO"/>
        </w:rPr>
        <w:t>c)</w:t>
      </w:r>
      <w:r w:rsidR="00340F62" w:rsidRPr="00737FBB">
        <w:rPr>
          <w:rFonts w:eastAsia="Times New Roman"/>
          <w:bCs/>
          <w:color w:val="000000"/>
          <w:lang w:val="ro-RO" w:eastAsia="ro-RO"/>
        </w:rPr>
        <w:t>-</w:t>
      </w:r>
      <w:r w:rsidRPr="00737FBB">
        <w:rPr>
          <w:rFonts w:eastAsia="Times New Roman"/>
          <w:bCs/>
          <w:color w:val="000000"/>
          <w:lang w:val="ro-RO" w:eastAsia="ro-RO"/>
        </w:rPr>
        <w:t>j) şi alin</w:t>
      </w:r>
      <w:r w:rsidR="00340F62" w:rsidRPr="00737FBB">
        <w:rPr>
          <w:rFonts w:eastAsia="Times New Roman"/>
          <w:bCs/>
          <w:color w:val="000000"/>
          <w:lang w:val="ro-RO" w:eastAsia="ro-RO"/>
        </w:rPr>
        <w:t>eatul</w:t>
      </w:r>
      <w:r w:rsidRPr="00737FBB">
        <w:rPr>
          <w:rFonts w:eastAsia="Times New Roman"/>
          <w:bCs/>
          <w:color w:val="000000"/>
          <w:lang w:val="ro-RO" w:eastAsia="ro-RO"/>
        </w:rPr>
        <w:t xml:space="preserve"> (5), să ridice bunuri, documente sau dispozitive de stocare a datelor. Organul abilitat cu funcţii de control este în drept să facă copii, înregistrări foto </w:t>
      </w:r>
      <w:r w:rsidRPr="00737FBB">
        <w:rPr>
          <w:rFonts w:eastAsia="Times New Roman"/>
          <w:bCs/>
          <w:color w:val="000000"/>
          <w:lang w:val="ro-RO" w:eastAsia="ro-RO"/>
        </w:rPr>
        <w:lastRenderedPageBreak/>
        <w:t xml:space="preserve">sau video de pe documente şi dispozitive de stocare a datelor, să inspecteze, să măsoare bunuri sau să preleveze mostre din acestea. </w:t>
      </w:r>
    </w:p>
    <w:p w14:paraId="6144DF29"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(12) În cazul în care este imposibilă efectuarea copiilor, a înregistrărilor foto sau video de pe documente şi dispozitive de stocare a datelor ori </w:t>
      </w:r>
      <w:r w:rsidR="00F82C9F" w:rsidRPr="00737FBB">
        <w:rPr>
          <w:rFonts w:eastAsia="Times New Roman"/>
          <w:bCs/>
          <w:color w:val="000000"/>
          <w:lang w:val="ro-RO" w:eastAsia="ro-RO"/>
        </w:rPr>
        <w:t xml:space="preserve">în caz că </w:t>
      </w:r>
      <w:r w:rsidRPr="00737FBB">
        <w:rPr>
          <w:rFonts w:eastAsia="Times New Roman"/>
          <w:bCs/>
          <w:color w:val="000000"/>
          <w:lang w:val="ro-RO" w:eastAsia="ro-RO"/>
        </w:rPr>
        <w:t>persoana care desfăşoară activitate de întreprinzător nu permite efectuarea acestor acţiuni, organul abilitat cu funcţii de control le ridică, cu indicarea în procesul-verbal întocmit</w:t>
      </w:r>
      <w:r w:rsidR="00F82C9F" w:rsidRPr="00737FBB">
        <w:rPr>
          <w:rFonts w:eastAsia="Times New Roman"/>
          <w:bCs/>
          <w:color w:val="000000"/>
          <w:lang w:val="ro-RO" w:eastAsia="ro-RO"/>
        </w:rPr>
        <w:t>,</w:t>
      </w:r>
      <w:r w:rsidRPr="00737FBB">
        <w:rPr>
          <w:rFonts w:eastAsia="Times New Roman"/>
          <w:bCs/>
          <w:color w:val="000000"/>
          <w:lang w:val="ro-RO" w:eastAsia="ro-RO"/>
        </w:rPr>
        <w:t xml:space="preserve"> a elementelor de individualizare a</w:t>
      </w:r>
      <w:r w:rsidR="00F82C9F" w:rsidRPr="00737FBB">
        <w:rPr>
          <w:rFonts w:eastAsia="Times New Roman"/>
          <w:bCs/>
          <w:color w:val="000000"/>
          <w:lang w:val="ro-RO" w:eastAsia="ro-RO"/>
        </w:rPr>
        <w:t>le</w:t>
      </w:r>
      <w:r w:rsidRPr="00737FBB">
        <w:rPr>
          <w:rFonts w:eastAsia="Times New Roman"/>
          <w:bCs/>
          <w:color w:val="000000"/>
          <w:lang w:val="ro-RO" w:eastAsia="ro-RO"/>
        </w:rPr>
        <w:t xml:space="preserve"> fiecărui document sau dispozitiv. Obiectele ridicate se restituie de către organul abilitat cu funcţii de control în cel mai scurt timp posibil, dar nu mai t</w:t>
      </w:r>
      <w:r w:rsidR="00F82C9F" w:rsidRPr="00737FBB">
        <w:rPr>
          <w:rFonts w:eastAsia="Times New Roman"/>
          <w:bCs/>
          <w:color w:val="000000"/>
          <w:lang w:val="ro-RO" w:eastAsia="ro-RO"/>
        </w:rPr>
        <w:t>â</w:t>
      </w:r>
      <w:r w:rsidRPr="00737FBB">
        <w:rPr>
          <w:rFonts w:eastAsia="Times New Roman"/>
          <w:bCs/>
          <w:color w:val="000000"/>
          <w:lang w:val="ro-RO" w:eastAsia="ro-RO"/>
        </w:rPr>
        <w:t xml:space="preserve">rziu de 3 zile lucrătoare </w:t>
      </w:r>
      <w:r w:rsidR="00F82C9F" w:rsidRPr="00737FBB">
        <w:rPr>
          <w:rFonts w:eastAsia="Times New Roman"/>
          <w:bCs/>
          <w:color w:val="000000"/>
          <w:lang w:val="ro-RO" w:eastAsia="ro-RO"/>
        </w:rPr>
        <w:t>de la data</w:t>
      </w:r>
      <w:r w:rsidRPr="00737FBB">
        <w:rPr>
          <w:rFonts w:eastAsia="Times New Roman"/>
          <w:bCs/>
          <w:color w:val="000000"/>
          <w:lang w:val="ro-RO" w:eastAsia="ro-RO"/>
        </w:rPr>
        <w:t xml:space="preserve"> ridicării acestora. </w:t>
      </w:r>
    </w:p>
    <w:p w14:paraId="2A32203B"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(13) În procesul realizării controlului prevăzut la alin</w:t>
      </w:r>
      <w:r w:rsidR="00F82C9F" w:rsidRPr="00737FBB">
        <w:rPr>
          <w:rFonts w:eastAsia="Times New Roman"/>
          <w:bCs/>
          <w:color w:val="000000"/>
          <w:lang w:val="ro-RO" w:eastAsia="ro-RO"/>
        </w:rPr>
        <w:t>eatul</w:t>
      </w:r>
      <w:r w:rsidRPr="00737FBB">
        <w:rPr>
          <w:rFonts w:eastAsia="Times New Roman"/>
          <w:bCs/>
          <w:color w:val="000000"/>
          <w:lang w:val="ro-RO" w:eastAsia="ro-RO"/>
        </w:rPr>
        <w:t xml:space="preserve"> (4) lit</w:t>
      </w:r>
      <w:r w:rsidR="00F82C9F" w:rsidRPr="00737FBB">
        <w:rPr>
          <w:rFonts w:eastAsia="Times New Roman"/>
          <w:bCs/>
          <w:color w:val="000000"/>
          <w:lang w:val="ro-RO" w:eastAsia="ro-RO"/>
        </w:rPr>
        <w:t>erele</w:t>
      </w:r>
      <w:r w:rsidRPr="00737FBB">
        <w:rPr>
          <w:rFonts w:eastAsia="Times New Roman"/>
          <w:bCs/>
          <w:color w:val="000000"/>
          <w:lang w:val="ro-RO" w:eastAsia="ro-RO"/>
        </w:rPr>
        <w:t xml:space="preserve"> c)</w:t>
      </w:r>
      <w:r w:rsidR="00F82C9F" w:rsidRPr="00737FBB">
        <w:rPr>
          <w:rFonts w:eastAsia="Times New Roman"/>
          <w:bCs/>
          <w:color w:val="000000"/>
          <w:lang w:val="ro-RO" w:eastAsia="ro-RO"/>
        </w:rPr>
        <w:t>-j) şi alineatul</w:t>
      </w:r>
      <w:r w:rsidRPr="00737FBB">
        <w:rPr>
          <w:rFonts w:eastAsia="Times New Roman"/>
          <w:bCs/>
          <w:color w:val="000000"/>
          <w:lang w:val="ro-RO" w:eastAsia="ro-RO"/>
        </w:rPr>
        <w:t xml:space="preserve"> (5), organului abilitat cu funcţii de control i se interzice să aplice sechestru sau sigilii pe bunuri, încăperi sau oricare alte obiecte ori să întreprindă alte măsuri ce ar duce la suspendarea completă a activităţii persoanei supuse controlului, cu excepţia cazurilor în care continuarea activităţii ar cauza iminent daune grave vieţii sau sănătăţii oamenilor. </w:t>
      </w:r>
    </w:p>
    <w:p w14:paraId="600B4655"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(14) Se interzice efectuarea percheziţiilor la sediile, locurile de desfăşurare a activităţii sau de aflare a bunurilor persoanelor care desfăşoară activitate de întreprinzător în cadrul procedurilor de constatare a c</w:t>
      </w:r>
      <w:r w:rsidR="00F82C9F" w:rsidRPr="00737FBB">
        <w:rPr>
          <w:rFonts w:eastAsia="Times New Roman"/>
          <w:bCs/>
          <w:color w:val="000000"/>
          <w:lang w:val="ro-RO" w:eastAsia="ro-RO"/>
        </w:rPr>
        <w:t>ontravenţiilor prevăzute la articolele</w:t>
      </w:r>
      <w:r w:rsidRPr="00737FBB">
        <w:rPr>
          <w:rFonts w:eastAsia="Times New Roman"/>
          <w:bCs/>
          <w:color w:val="000000"/>
          <w:lang w:val="ro-RO" w:eastAsia="ro-RO"/>
        </w:rPr>
        <w:t xml:space="preserve"> 54</w:t>
      </w:r>
      <w:r w:rsidRPr="00737FBB">
        <w:rPr>
          <w:rFonts w:eastAsia="Times New Roman"/>
          <w:bCs/>
          <w:color w:val="000000"/>
          <w:vertAlign w:val="superscript"/>
          <w:lang w:val="ro-RO" w:eastAsia="ro-RO"/>
        </w:rPr>
        <w:t>2</w:t>
      </w:r>
      <w:r w:rsidRPr="00737FBB">
        <w:rPr>
          <w:rFonts w:eastAsia="Times New Roman"/>
          <w:bCs/>
          <w:color w:val="000000"/>
          <w:lang w:val="ro-RO" w:eastAsia="ro-RO"/>
        </w:rPr>
        <w:t>, 55</w:t>
      </w:r>
      <w:r w:rsidR="00F82C9F" w:rsidRPr="00737FBB">
        <w:rPr>
          <w:rFonts w:eastAsia="Times New Roman"/>
          <w:bCs/>
          <w:color w:val="000000"/>
          <w:lang w:val="ro-RO" w:eastAsia="ro-RO"/>
        </w:rPr>
        <w:t>-</w:t>
      </w:r>
      <w:r w:rsidRPr="00737FBB">
        <w:rPr>
          <w:rFonts w:eastAsia="Times New Roman"/>
          <w:bCs/>
          <w:color w:val="000000"/>
          <w:lang w:val="ro-RO" w:eastAsia="ro-RO"/>
        </w:rPr>
        <w:t>58, 74</w:t>
      </w:r>
      <w:r w:rsidRPr="00737FBB">
        <w:rPr>
          <w:rFonts w:eastAsia="Times New Roman"/>
          <w:bCs/>
          <w:color w:val="000000"/>
          <w:vertAlign w:val="superscript"/>
          <w:lang w:val="ro-RO" w:eastAsia="ro-RO"/>
        </w:rPr>
        <w:t>1</w:t>
      </w:r>
      <w:r w:rsidRPr="00737FBB">
        <w:rPr>
          <w:rFonts w:eastAsia="Times New Roman"/>
          <w:bCs/>
          <w:color w:val="000000"/>
          <w:lang w:val="ro-RO" w:eastAsia="ro-RO"/>
        </w:rPr>
        <w:t>, 77, 80, 80</w:t>
      </w:r>
      <w:r w:rsidRPr="00737FBB">
        <w:rPr>
          <w:rFonts w:eastAsia="Times New Roman"/>
          <w:bCs/>
          <w:color w:val="000000"/>
          <w:vertAlign w:val="superscript"/>
          <w:lang w:val="ro-RO" w:eastAsia="ro-RO"/>
        </w:rPr>
        <w:t>1</w:t>
      </w:r>
      <w:r w:rsidRPr="00737FBB">
        <w:rPr>
          <w:rFonts w:eastAsia="Times New Roman"/>
          <w:bCs/>
          <w:color w:val="000000"/>
          <w:lang w:val="ro-RO" w:eastAsia="ro-RO"/>
        </w:rPr>
        <w:t>, 81</w:t>
      </w:r>
      <w:r w:rsidR="00F82C9F" w:rsidRPr="00737FBB">
        <w:rPr>
          <w:rFonts w:eastAsia="Times New Roman"/>
          <w:bCs/>
          <w:color w:val="000000"/>
          <w:lang w:val="ro-RO" w:eastAsia="ro-RO"/>
        </w:rPr>
        <w:t>-</w:t>
      </w:r>
      <w:r w:rsidRPr="00737FBB">
        <w:rPr>
          <w:rFonts w:eastAsia="Times New Roman"/>
          <w:bCs/>
          <w:color w:val="000000"/>
          <w:lang w:val="ro-RO" w:eastAsia="ro-RO"/>
        </w:rPr>
        <w:t>84, 86, 90, 91</w:t>
      </w:r>
      <w:r w:rsidRPr="00737FBB">
        <w:rPr>
          <w:rFonts w:eastAsia="Times New Roman"/>
          <w:bCs/>
          <w:color w:val="000000"/>
          <w:vertAlign w:val="superscript"/>
          <w:lang w:val="ro-RO" w:eastAsia="ro-RO"/>
        </w:rPr>
        <w:t>1</w:t>
      </w:r>
      <w:r w:rsidRPr="00737FBB">
        <w:rPr>
          <w:rFonts w:eastAsia="Times New Roman"/>
          <w:bCs/>
          <w:color w:val="000000"/>
          <w:lang w:val="ro-RO" w:eastAsia="ro-RO"/>
        </w:rPr>
        <w:t>, 94</w:t>
      </w:r>
      <w:r w:rsidR="00F82C9F" w:rsidRPr="00737FBB">
        <w:rPr>
          <w:rFonts w:eastAsia="Times New Roman"/>
          <w:bCs/>
          <w:color w:val="000000"/>
          <w:lang w:val="ro-RO" w:eastAsia="ro-RO"/>
        </w:rPr>
        <w:t>-</w:t>
      </w:r>
      <w:r w:rsidRPr="00737FBB">
        <w:rPr>
          <w:rFonts w:eastAsia="Times New Roman"/>
          <w:bCs/>
          <w:color w:val="000000"/>
          <w:lang w:val="ro-RO" w:eastAsia="ro-RO"/>
        </w:rPr>
        <w:t>97</w:t>
      </w:r>
      <w:r w:rsidRPr="00737FBB">
        <w:rPr>
          <w:rFonts w:eastAsia="Times New Roman"/>
          <w:bCs/>
          <w:color w:val="000000"/>
          <w:vertAlign w:val="superscript"/>
          <w:lang w:val="ro-RO" w:eastAsia="ro-RO"/>
        </w:rPr>
        <w:t>2</w:t>
      </w:r>
      <w:r w:rsidRPr="00737FBB">
        <w:rPr>
          <w:rFonts w:eastAsia="Times New Roman"/>
          <w:bCs/>
          <w:color w:val="000000"/>
          <w:lang w:val="ro-RO" w:eastAsia="ro-RO"/>
        </w:rPr>
        <w:t>, 98</w:t>
      </w:r>
      <w:r w:rsidR="00F82C9F" w:rsidRPr="00737FBB">
        <w:rPr>
          <w:rFonts w:eastAsia="Times New Roman"/>
          <w:bCs/>
          <w:color w:val="000000"/>
          <w:lang w:val="ro-RO" w:eastAsia="ro-RO"/>
        </w:rPr>
        <w:t>-</w:t>
      </w:r>
      <w:r w:rsidRPr="00737FBB">
        <w:rPr>
          <w:rFonts w:eastAsia="Times New Roman"/>
          <w:bCs/>
          <w:color w:val="000000"/>
          <w:lang w:val="ro-RO" w:eastAsia="ro-RO"/>
        </w:rPr>
        <w:t>103, 109</w:t>
      </w:r>
      <w:r w:rsidR="00F82C9F" w:rsidRPr="00737FBB">
        <w:rPr>
          <w:rFonts w:eastAsia="Times New Roman"/>
          <w:bCs/>
          <w:color w:val="000000"/>
          <w:lang w:val="ro-RO" w:eastAsia="ro-RO"/>
        </w:rPr>
        <w:t>-</w:t>
      </w:r>
      <w:r w:rsidRPr="00737FBB">
        <w:rPr>
          <w:rFonts w:eastAsia="Times New Roman"/>
          <w:bCs/>
          <w:color w:val="000000"/>
          <w:lang w:val="ro-RO" w:eastAsia="ro-RO"/>
        </w:rPr>
        <w:t>115, 119, 121</w:t>
      </w:r>
      <w:r w:rsidR="00F82C9F" w:rsidRPr="00737FBB">
        <w:rPr>
          <w:rFonts w:eastAsia="Times New Roman"/>
          <w:bCs/>
          <w:color w:val="000000"/>
          <w:lang w:val="ro-RO" w:eastAsia="ro-RO"/>
        </w:rPr>
        <w:t>-</w:t>
      </w:r>
      <w:r w:rsidRPr="00737FBB">
        <w:rPr>
          <w:rFonts w:eastAsia="Times New Roman"/>
          <w:bCs/>
          <w:color w:val="000000"/>
          <w:lang w:val="ro-RO" w:eastAsia="ro-RO"/>
        </w:rPr>
        <w:t>124, 131, 133, 134, 142, 144, 146</w:t>
      </w:r>
      <w:r w:rsidR="00F82C9F" w:rsidRPr="00737FBB">
        <w:rPr>
          <w:rFonts w:eastAsia="Times New Roman"/>
          <w:bCs/>
          <w:color w:val="000000"/>
          <w:lang w:val="ro-RO" w:eastAsia="ro-RO"/>
        </w:rPr>
        <w:t>-</w:t>
      </w:r>
      <w:r w:rsidRPr="00737FBB">
        <w:rPr>
          <w:rFonts w:eastAsia="Times New Roman"/>
          <w:bCs/>
          <w:color w:val="000000"/>
          <w:lang w:val="ro-RO" w:eastAsia="ro-RO"/>
        </w:rPr>
        <w:t>156, 158</w:t>
      </w:r>
      <w:r w:rsidRPr="00737FBB">
        <w:rPr>
          <w:rFonts w:eastAsia="Times New Roman"/>
          <w:bCs/>
          <w:color w:val="000000"/>
          <w:vertAlign w:val="superscript"/>
          <w:lang w:val="ro-RO" w:eastAsia="ro-RO"/>
        </w:rPr>
        <w:t>2</w:t>
      </w:r>
      <w:r w:rsidRPr="00737FBB">
        <w:rPr>
          <w:rFonts w:eastAsia="Times New Roman"/>
          <w:bCs/>
          <w:color w:val="000000"/>
          <w:lang w:val="ro-RO" w:eastAsia="ro-RO"/>
        </w:rPr>
        <w:t>, 159, 160, 169, 170, 177, 184</w:t>
      </w:r>
      <w:r w:rsidR="00F82C9F" w:rsidRPr="00737FBB">
        <w:rPr>
          <w:rFonts w:eastAsia="Times New Roman"/>
          <w:bCs/>
          <w:color w:val="000000"/>
          <w:lang w:val="ro-RO" w:eastAsia="ro-RO"/>
        </w:rPr>
        <w:t>-</w:t>
      </w:r>
      <w:r w:rsidRPr="00737FBB">
        <w:rPr>
          <w:rFonts w:eastAsia="Times New Roman"/>
          <w:bCs/>
          <w:color w:val="000000"/>
          <w:lang w:val="ro-RO" w:eastAsia="ro-RO"/>
        </w:rPr>
        <w:t>186, 188, 189</w:t>
      </w:r>
      <w:r w:rsidRPr="00737FBB">
        <w:rPr>
          <w:rFonts w:eastAsia="Times New Roman"/>
          <w:bCs/>
          <w:color w:val="000000"/>
          <w:vertAlign w:val="superscript"/>
          <w:lang w:val="ro-RO" w:eastAsia="ro-RO"/>
        </w:rPr>
        <w:t>5</w:t>
      </w:r>
      <w:r w:rsidRPr="00737FBB">
        <w:rPr>
          <w:rFonts w:eastAsia="Times New Roman"/>
          <w:bCs/>
          <w:color w:val="000000"/>
          <w:lang w:val="ro-RO" w:eastAsia="ro-RO"/>
        </w:rPr>
        <w:t>, 189</w:t>
      </w:r>
      <w:r w:rsidRPr="00737FBB">
        <w:rPr>
          <w:rFonts w:eastAsia="Times New Roman"/>
          <w:bCs/>
          <w:color w:val="000000"/>
          <w:vertAlign w:val="superscript"/>
          <w:lang w:val="ro-RO" w:eastAsia="ro-RO"/>
        </w:rPr>
        <w:t>7</w:t>
      </w:r>
      <w:r w:rsidRPr="00737FBB">
        <w:rPr>
          <w:rFonts w:eastAsia="Times New Roman"/>
          <w:bCs/>
          <w:color w:val="000000"/>
          <w:lang w:val="ro-RO" w:eastAsia="ro-RO"/>
        </w:rPr>
        <w:t>, 191</w:t>
      </w:r>
      <w:r w:rsidR="00F82C9F" w:rsidRPr="00737FBB">
        <w:rPr>
          <w:rFonts w:eastAsia="Times New Roman"/>
          <w:bCs/>
          <w:color w:val="000000"/>
          <w:lang w:val="ro-RO" w:eastAsia="ro-RO"/>
        </w:rPr>
        <w:t>-</w:t>
      </w:r>
      <w:r w:rsidRPr="00737FBB">
        <w:rPr>
          <w:rFonts w:eastAsia="Times New Roman"/>
          <w:bCs/>
          <w:color w:val="000000"/>
          <w:lang w:val="ro-RO" w:eastAsia="ro-RO"/>
        </w:rPr>
        <w:t>197, 207, 214, 221, 246</w:t>
      </w:r>
      <w:r w:rsidR="00F82C9F" w:rsidRPr="00737FBB">
        <w:rPr>
          <w:rFonts w:eastAsia="Times New Roman"/>
          <w:bCs/>
          <w:color w:val="000000"/>
          <w:lang w:val="ro-RO" w:eastAsia="ro-RO"/>
        </w:rPr>
        <w:t>-</w:t>
      </w:r>
      <w:r w:rsidRPr="00737FBB">
        <w:rPr>
          <w:rFonts w:eastAsia="Times New Roman"/>
          <w:bCs/>
          <w:color w:val="000000"/>
          <w:lang w:val="ro-RO" w:eastAsia="ro-RO"/>
        </w:rPr>
        <w:t>252, 266</w:t>
      </w:r>
      <w:r w:rsidRPr="00737FBB">
        <w:rPr>
          <w:rFonts w:eastAsia="Times New Roman"/>
          <w:bCs/>
          <w:color w:val="000000"/>
          <w:vertAlign w:val="superscript"/>
          <w:lang w:val="ro-RO" w:eastAsia="ro-RO"/>
        </w:rPr>
        <w:t>1</w:t>
      </w:r>
      <w:r w:rsidRPr="00737FBB">
        <w:rPr>
          <w:rFonts w:eastAsia="Times New Roman"/>
          <w:bCs/>
          <w:color w:val="000000"/>
          <w:lang w:val="ro-RO" w:eastAsia="ro-RO"/>
        </w:rPr>
        <w:t>, 271, 273, 274, 276, 277, 279, 282, 284</w:t>
      </w:r>
      <w:r w:rsidR="00F82C9F" w:rsidRPr="00737FBB">
        <w:rPr>
          <w:rFonts w:eastAsia="Times New Roman"/>
          <w:bCs/>
          <w:color w:val="000000"/>
          <w:lang w:val="ro-RO" w:eastAsia="ro-RO"/>
        </w:rPr>
        <w:t>-</w:t>
      </w:r>
      <w:r w:rsidRPr="00737FBB">
        <w:rPr>
          <w:rFonts w:eastAsia="Times New Roman"/>
          <w:bCs/>
          <w:color w:val="000000"/>
          <w:lang w:val="ro-RO" w:eastAsia="ro-RO"/>
        </w:rPr>
        <w:t>286, 293</w:t>
      </w:r>
      <w:r w:rsidRPr="00737FBB">
        <w:rPr>
          <w:rFonts w:eastAsia="Times New Roman"/>
          <w:bCs/>
          <w:color w:val="000000"/>
          <w:vertAlign w:val="superscript"/>
          <w:lang w:val="ro-RO" w:eastAsia="ro-RO"/>
        </w:rPr>
        <w:t>1</w:t>
      </w:r>
      <w:r w:rsidRPr="00737FBB">
        <w:rPr>
          <w:rFonts w:eastAsia="Times New Roman"/>
          <w:bCs/>
          <w:color w:val="000000"/>
          <w:lang w:val="ro-RO" w:eastAsia="ro-RO"/>
        </w:rPr>
        <w:t>, 293</w:t>
      </w:r>
      <w:r w:rsidRPr="00737FBB">
        <w:rPr>
          <w:rFonts w:eastAsia="Times New Roman"/>
          <w:bCs/>
          <w:color w:val="000000"/>
          <w:vertAlign w:val="superscript"/>
          <w:lang w:val="ro-RO" w:eastAsia="ro-RO"/>
        </w:rPr>
        <w:t>2</w:t>
      </w:r>
      <w:r w:rsidRPr="00737FBB">
        <w:rPr>
          <w:rFonts w:eastAsia="Times New Roman"/>
          <w:bCs/>
          <w:color w:val="000000"/>
          <w:lang w:val="ro-RO" w:eastAsia="ro-RO"/>
        </w:rPr>
        <w:t xml:space="preserve">, 295, 299, 344 şi 345 din Codul contravenţional al Republicii Moldova nr. 218/2008, dacă subiectul contravenţiei este persoana fizică sau juridică care desfăşoară activitate de întreprinzător. </w:t>
      </w:r>
    </w:p>
    <w:p w14:paraId="2B960EFC"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(15) Se interzice ridicarea bunurilor, a documentelor sau a dispozitivelor de stocare a datelor în cazul constatării cont</w:t>
      </w:r>
      <w:r w:rsidR="00F82C9F" w:rsidRPr="00737FBB">
        <w:rPr>
          <w:rFonts w:eastAsia="Times New Roman"/>
          <w:bCs/>
          <w:color w:val="000000"/>
          <w:lang w:val="ro-RO" w:eastAsia="ro-RO"/>
        </w:rPr>
        <w:t>ravenţiilor specificate la alineatul</w:t>
      </w:r>
      <w:r w:rsidRPr="00737FBB">
        <w:rPr>
          <w:rFonts w:eastAsia="Times New Roman"/>
          <w:bCs/>
          <w:color w:val="000000"/>
          <w:lang w:val="ro-RO" w:eastAsia="ro-RO"/>
        </w:rPr>
        <w:t xml:space="preserve"> (14). Organul autorizat cu efectuarea percheziţiei este în drept să facă copii, înregistrări foto sau video de pe documente şi dispozitive de stocare a datelor, să inspecteze, să măsoare bunuri sau să preleveze mostre din acestea.</w:t>
      </w:r>
    </w:p>
    <w:p w14:paraId="36C9A6CD"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 xml:space="preserve">(16) Controlul de stat la sediile, locurile de desfăşurare a activităţii sau de aflare/păstrare a bunurilor persoanelor care desfăşoară activitate de întreprinzător, iniţiat în domeniile indicate </w:t>
      </w:r>
      <w:r w:rsidR="00BA13AC" w:rsidRPr="00737FBB">
        <w:rPr>
          <w:rFonts w:eastAsia="Times New Roman"/>
          <w:bCs/>
          <w:color w:val="000000"/>
          <w:lang w:val="ro-RO" w:eastAsia="ro-RO"/>
        </w:rPr>
        <w:t>la alineatele</w:t>
      </w:r>
      <w:r w:rsidRPr="00737FBB">
        <w:rPr>
          <w:rFonts w:eastAsia="Times New Roman"/>
          <w:bCs/>
          <w:color w:val="000000"/>
          <w:lang w:val="ro-RO" w:eastAsia="ro-RO"/>
        </w:rPr>
        <w:t xml:space="preserve"> (1) și (2), se finalizează în ordinea general stabilită. </w:t>
      </w:r>
    </w:p>
    <w:p w14:paraId="7110C45C" w14:textId="77777777" w:rsidR="00EE3B2D" w:rsidRPr="00737FBB" w:rsidRDefault="00EE3B2D" w:rsidP="00340F62">
      <w:pPr>
        <w:pStyle w:val="times"/>
        <w:ind w:firstLine="709"/>
        <w:jc w:val="both"/>
        <w:rPr>
          <w:rFonts w:eastAsia="Times New Roman"/>
          <w:bCs/>
          <w:color w:val="000000"/>
          <w:lang w:val="ro-RO" w:eastAsia="ro-RO"/>
        </w:rPr>
      </w:pPr>
      <w:r w:rsidRPr="00737FBB">
        <w:rPr>
          <w:rFonts w:eastAsia="Times New Roman"/>
          <w:bCs/>
          <w:color w:val="000000"/>
          <w:lang w:val="ro-RO" w:eastAsia="ro-RO"/>
        </w:rPr>
        <w:t>(17) Rezultatele controlului de stat finalizat se examinează în modul stabilit de legislaţie.</w:t>
      </w:r>
    </w:p>
    <w:p w14:paraId="2B49FEF9" w14:textId="77777777" w:rsidR="00EE3B2D" w:rsidRPr="00737FBB" w:rsidRDefault="00EE3B2D" w:rsidP="00340F62">
      <w:pPr>
        <w:pStyle w:val="times"/>
        <w:ind w:firstLine="709"/>
        <w:jc w:val="both"/>
        <w:rPr>
          <w:rFonts w:eastAsia="Times New Roman"/>
          <w:bCs/>
          <w:color w:val="000000"/>
          <w:lang w:val="ro-RO" w:eastAsia="ro-RO"/>
        </w:rPr>
      </w:pPr>
    </w:p>
    <w:p w14:paraId="50C7728B" w14:textId="77777777" w:rsidR="00EE3B2D" w:rsidRPr="00737FBB" w:rsidRDefault="00EE3B2D" w:rsidP="00340F62">
      <w:pPr>
        <w:pStyle w:val="times"/>
        <w:ind w:firstLine="709"/>
        <w:jc w:val="both"/>
        <w:rPr>
          <w:rFonts w:eastAsia="Calibri"/>
          <w:lang w:val="ro-RO"/>
        </w:rPr>
      </w:pPr>
      <w:r w:rsidRPr="00737FBB">
        <w:rPr>
          <w:b/>
          <w:lang w:val="ro-RO"/>
        </w:rPr>
        <w:t>Art.</w:t>
      </w:r>
      <w:r w:rsidR="00BA13AC" w:rsidRPr="00737FBB">
        <w:rPr>
          <w:b/>
          <w:lang w:val="ro-RO"/>
        </w:rPr>
        <w:t xml:space="preserve"> </w:t>
      </w:r>
      <w:r w:rsidRPr="00737FBB">
        <w:rPr>
          <w:b/>
          <w:lang w:val="ro-RO"/>
        </w:rPr>
        <w:t xml:space="preserve">XXV. </w:t>
      </w:r>
      <w:r w:rsidR="00BA13AC" w:rsidRPr="00737FBB">
        <w:rPr>
          <w:b/>
          <w:lang w:val="ro-RO"/>
        </w:rPr>
        <w:t xml:space="preserve">– </w:t>
      </w:r>
      <w:r w:rsidRPr="00737FBB">
        <w:rPr>
          <w:lang w:val="ro-RO"/>
        </w:rPr>
        <w:t>În scopul instituirii unor măsuri excepționale</w:t>
      </w:r>
      <w:r w:rsidRPr="00737FBB">
        <w:rPr>
          <w:rFonts w:eastAsia="Calibri"/>
          <w:lang w:val="ro-RO"/>
        </w:rPr>
        <w:t xml:space="preserve">, prezentarea situațiilor financiare individuale și </w:t>
      </w:r>
      <w:r w:rsidR="00BA13AC" w:rsidRPr="00737FBB">
        <w:rPr>
          <w:rFonts w:eastAsia="Calibri"/>
          <w:lang w:val="ro-RO"/>
        </w:rPr>
        <w:t xml:space="preserve">a </w:t>
      </w:r>
      <w:r w:rsidRPr="00737FBB">
        <w:rPr>
          <w:rFonts w:eastAsia="Calibri"/>
          <w:lang w:val="ro-RO"/>
        </w:rPr>
        <w:t>situațiilor financiare consolidate pentru anul 2019 se efectuează p</w:t>
      </w:r>
      <w:r w:rsidR="00BA13AC" w:rsidRPr="00737FBB">
        <w:rPr>
          <w:rFonts w:eastAsia="Calibri"/>
          <w:lang w:val="ro-RO"/>
        </w:rPr>
        <w:t>â</w:t>
      </w:r>
      <w:r w:rsidRPr="00737FBB">
        <w:rPr>
          <w:rFonts w:eastAsia="Calibri"/>
          <w:lang w:val="ro-RO"/>
        </w:rPr>
        <w:t>nă la 30 iunie 2020.</w:t>
      </w:r>
    </w:p>
    <w:p w14:paraId="0E822168" w14:textId="77777777" w:rsidR="00EE3B2D" w:rsidRPr="00737FBB" w:rsidRDefault="00EE3B2D" w:rsidP="00340F62">
      <w:pPr>
        <w:pStyle w:val="times"/>
        <w:ind w:firstLine="709"/>
        <w:jc w:val="both"/>
        <w:rPr>
          <w:rFonts w:eastAsia="Calibri"/>
          <w:lang w:val="ro-RO"/>
        </w:rPr>
      </w:pPr>
    </w:p>
    <w:p w14:paraId="31483D44" w14:textId="77777777" w:rsidR="00EE3B2D" w:rsidRPr="00737FBB" w:rsidRDefault="00EE3B2D" w:rsidP="00340F62">
      <w:pPr>
        <w:pStyle w:val="times"/>
        <w:ind w:firstLine="709"/>
        <w:jc w:val="both"/>
        <w:rPr>
          <w:rFonts w:eastAsia="Times New Roman"/>
          <w:b/>
          <w:bCs/>
          <w:color w:val="000000"/>
          <w:lang w:val="ro-RO" w:eastAsia="ro-RO"/>
        </w:rPr>
      </w:pPr>
      <w:r w:rsidRPr="00737FBB">
        <w:rPr>
          <w:rFonts w:eastAsia="Times New Roman"/>
          <w:b/>
          <w:bCs/>
          <w:color w:val="000000"/>
          <w:lang w:val="ro-RO" w:eastAsia="ro-RO"/>
        </w:rPr>
        <w:t>Art. XXVI</w:t>
      </w:r>
      <w:r w:rsidR="00BA13AC" w:rsidRPr="00737FBB">
        <w:rPr>
          <w:rFonts w:eastAsia="Times New Roman"/>
          <w:b/>
          <w:bCs/>
          <w:color w:val="000000"/>
          <w:lang w:val="ro-RO" w:eastAsia="ro-RO"/>
        </w:rPr>
        <w:t>.</w:t>
      </w:r>
      <w:r w:rsidRPr="00737FBB">
        <w:rPr>
          <w:rFonts w:eastAsia="Times New Roman"/>
          <w:b/>
          <w:bCs/>
          <w:color w:val="000000"/>
          <w:lang w:val="ro-RO" w:eastAsia="ro-RO"/>
        </w:rPr>
        <w:t xml:space="preserve"> </w:t>
      </w:r>
      <w:r w:rsidR="00BA13AC" w:rsidRPr="00737FBB">
        <w:rPr>
          <w:rFonts w:eastAsia="Times New Roman"/>
          <w:b/>
          <w:bCs/>
          <w:color w:val="000000"/>
          <w:lang w:val="ro-RO" w:eastAsia="ro-RO"/>
        </w:rPr>
        <w:t>–</w:t>
      </w:r>
      <w:r w:rsidRPr="00737FBB">
        <w:rPr>
          <w:rFonts w:eastAsia="Times New Roman"/>
          <w:b/>
          <w:bCs/>
          <w:color w:val="000000"/>
          <w:lang w:val="ro-RO" w:eastAsia="ro-RO"/>
        </w:rPr>
        <w:t xml:space="preserve"> </w:t>
      </w:r>
      <w:r w:rsidRPr="00737FBB">
        <w:rPr>
          <w:rFonts w:eastAsia="Times New Roman"/>
          <w:bCs/>
          <w:color w:val="000000"/>
          <w:lang w:val="ro-RO" w:eastAsia="ro-RO"/>
        </w:rPr>
        <w:t>Prin derogare de la prev</w:t>
      </w:r>
      <w:r w:rsidR="00BA13AC" w:rsidRPr="00737FBB">
        <w:rPr>
          <w:rFonts w:eastAsia="Times New Roman"/>
          <w:bCs/>
          <w:color w:val="000000"/>
          <w:lang w:val="ro-RO" w:eastAsia="ro-RO"/>
        </w:rPr>
        <w:t>e</w:t>
      </w:r>
      <w:r w:rsidRPr="00737FBB">
        <w:rPr>
          <w:rFonts w:eastAsia="Times New Roman"/>
          <w:bCs/>
          <w:color w:val="000000"/>
          <w:lang w:val="ro-RO" w:eastAsia="ro-RO"/>
        </w:rPr>
        <w:t xml:space="preserve">derile Legii </w:t>
      </w:r>
      <w:r w:rsidR="00BA13AC" w:rsidRPr="00737FBB">
        <w:rPr>
          <w:rFonts w:eastAsia="Times New Roman"/>
          <w:bCs/>
          <w:color w:val="000000"/>
          <w:lang w:val="ro-RO" w:eastAsia="ro-RO"/>
        </w:rPr>
        <w:t xml:space="preserve">nr. 1134/1997 </w:t>
      </w:r>
      <w:r w:rsidRPr="00737FBB">
        <w:rPr>
          <w:rFonts w:eastAsia="Times New Roman"/>
          <w:bCs/>
          <w:color w:val="000000"/>
          <w:lang w:val="ro-RO" w:eastAsia="ro-RO"/>
        </w:rPr>
        <w:t>privind societățile pe acțiuni, Societatea pe Acțiuni „SanFarm–Prim” va asigura</w:t>
      </w:r>
      <w:r w:rsidR="00B37044" w:rsidRPr="00737FBB">
        <w:rPr>
          <w:rFonts w:eastAsia="Times New Roman"/>
          <w:bCs/>
          <w:color w:val="000000"/>
          <w:lang w:val="ro-RO" w:eastAsia="ro-RO"/>
        </w:rPr>
        <w:t>,</w:t>
      </w:r>
      <w:r w:rsidRPr="00737FBB">
        <w:rPr>
          <w:rFonts w:eastAsia="Times New Roman"/>
          <w:bCs/>
          <w:color w:val="000000"/>
          <w:lang w:val="ro-RO" w:eastAsia="ro-RO"/>
        </w:rPr>
        <w:t xml:space="preserve"> în </w:t>
      </w:r>
      <w:r w:rsidRPr="00737FBB">
        <w:rPr>
          <w:rFonts w:eastAsia="Times New Roman"/>
          <w:bCs/>
          <w:color w:val="000000"/>
          <w:lang w:val="ro-RO" w:eastAsia="ro-RO"/>
        </w:rPr>
        <w:lastRenderedPageBreak/>
        <w:t>calitate de depozit farmaceutic</w:t>
      </w:r>
      <w:r w:rsidR="00B37044" w:rsidRPr="00737FBB">
        <w:rPr>
          <w:rFonts w:eastAsia="Times New Roman"/>
          <w:bCs/>
          <w:color w:val="000000"/>
          <w:lang w:val="ro-RO" w:eastAsia="ro-RO"/>
        </w:rPr>
        <w:t>,</w:t>
      </w:r>
      <w:r w:rsidRPr="00737FBB">
        <w:rPr>
          <w:rFonts w:eastAsia="Times New Roman"/>
          <w:bCs/>
          <w:color w:val="000000"/>
          <w:lang w:val="ro-RO" w:eastAsia="ro-RO"/>
        </w:rPr>
        <w:t xml:space="preserve"> recepționarea cu titlu gratuit, precum și eliberarea cu titlu gratuit a medicamentelor și echipamentelor de protecție donate sau achiziționate către instituțiile medico</w:t>
      </w:r>
      <w:r w:rsidR="00BA13AC" w:rsidRPr="00737FBB">
        <w:rPr>
          <w:rFonts w:eastAsia="Times New Roman"/>
          <w:bCs/>
          <w:color w:val="000000"/>
          <w:lang w:val="ro-RO" w:eastAsia="ro-RO"/>
        </w:rPr>
        <w:t>-</w:t>
      </w:r>
      <w:r w:rsidRPr="00737FBB">
        <w:rPr>
          <w:rFonts w:eastAsia="Times New Roman"/>
          <w:bCs/>
          <w:color w:val="000000"/>
          <w:lang w:val="ro-RO" w:eastAsia="ro-RO"/>
        </w:rPr>
        <w:t>sanitare publice beneficiare conform distribuirii Ministerului Sănătății, Muncii și Protecției Sociale.</w:t>
      </w:r>
    </w:p>
    <w:p w14:paraId="3B63332B" w14:textId="77777777" w:rsidR="00EE3B2D" w:rsidRPr="00737FBB" w:rsidRDefault="00EE3B2D" w:rsidP="00340F62">
      <w:pPr>
        <w:pStyle w:val="times"/>
        <w:ind w:firstLine="709"/>
        <w:jc w:val="both"/>
        <w:rPr>
          <w:rFonts w:eastAsia="Times New Roman"/>
          <w:bCs/>
          <w:color w:val="000000"/>
          <w:lang w:val="ro-RO" w:eastAsia="ro-RO"/>
        </w:rPr>
      </w:pPr>
    </w:p>
    <w:p w14:paraId="67AECDD0" w14:textId="77777777" w:rsidR="00EE3B2D" w:rsidRPr="00737FBB" w:rsidRDefault="00EE3B2D" w:rsidP="00340F62">
      <w:pPr>
        <w:pStyle w:val="times"/>
        <w:ind w:firstLine="709"/>
        <w:jc w:val="both"/>
        <w:rPr>
          <w:lang w:val="ro-RO"/>
        </w:rPr>
      </w:pPr>
      <w:r w:rsidRPr="00737FBB">
        <w:rPr>
          <w:rFonts w:eastAsia="Times New Roman"/>
          <w:b/>
          <w:bCs/>
          <w:color w:val="000000"/>
          <w:lang w:val="ro-RO" w:eastAsia="ro-RO"/>
        </w:rPr>
        <w:t>Art. XXVII</w:t>
      </w:r>
      <w:bookmarkStart w:id="1" w:name="_Hlk40550735"/>
      <w:r w:rsidR="00BA13AC" w:rsidRPr="00737FBB">
        <w:rPr>
          <w:rFonts w:eastAsia="Times New Roman"/>
          <w:b/>
          <w:bCs/>
          <w:color w:val="000000"/>
          <w:lang w:val="ro-RO" w:eastAsia="ro-RO"/>
        </w:rPr>
        <w:t>. –</w:t>
      </w:r>
      <w:r w:rsidRPr="00737FBB">
        <w:rPr>
          <w:rFonts w:eastAsia="Times New Roman"/>
          <w:b/>
          <w:bCs/>
          <w:color w:val="000000"/>
          <w:lang w:val="ro-RO" w:eastAsia="ro-RO"/>
        </w:rPr>
        <w:t xml:space="preserve"> </w:t>
      </w:r>
      <w:bookmarkStart w:id="2" w:name="_Hlk40550758"/>
      <w:bookmarkEnd w:id="1"/>
      <w:r w:rsidRPr="00737FBB">
        <w:rPr>
          <w:lang w:val="ro-RO"/>
        </w:rPr>
        <w:t xml:space="preserve">(1) </w:t>
      </w:r>
      <w:bookmarkEnd w:id="2"/>
      <w:r w:rsidRPr="00737FBB">
        <w:rPr>
          <w:lang w:val="ro-RO"/>
        </w:rPr>
        <w:t>Prezenta lege intră în vigoare la data publicării în Monitorul Oficial al Republicii Moldova.</w:t>
      </w:r>
    </w:p>
    <w:p w14:paraId="381A928F" w14:textId="77777777" w:rsidR="00EE3B2D" w:rsidRPr="00737FBB" w:rsidRDefault="00EE3B2D" w:rsidP="00340F62">
      <w:pPr>
        <w:rPr>
          <w:i/>
          <w:iCs/>
          <w:color w:val="000000"/>
          <w:sz w:val="28"/>
          <w:szCs w:val="28"/>
          <w:lang w:val="ro-RO" w:eastAsia="ru-RU"/>
        </w:rPr>
      </w:pPr>
      <w:r w:rsidRPr="00737FBB">
        <w:rPr>
          <w:color w:val="000000"/>
          <w:sz w:val="28"/>
          <w:szCs w:val="28"/>
          <w:lang w:val="ro-RO" w:eastAsia="ru-RU"/>
        </w:rPr>
        <w:t>(2) Guvernul este în drept să decidă referitor la prelungirea termen</w:t>
      </w:r>
      <w:r w:rsidR="00BA13AC" w:rsidRPr="00737FBB">
        <w:rPr>
          <w:color w:val="000000"/>
          <w:sz w:val="28"/>
          <w:szCs w:val="28"/>
          <w:lang w:val="ro-RO" w:eastAsia="ru-RU"/>
        </w:rPr>
        <w:t>e</w:t>
      </w:r>
      <w:r w:rsidRPr="00737FBB">
        <w:rPr>
          <w:color w:val="000000"/>
          <w:sz w:val="28"/>
          <w:szCs w:val="28"/>
          <w:lang w:val="ro-RO" w:eastAsia="ru-RU"/>
        </w:rPr>
        <w:t xml:space="preserve">lor de aplicare a normelor prevăzute la </w:t>
      </w:r>
      <w:r w:rsidR="00BA13AC" w:rsidRPr="00737FBB">
        <w:rPr>
          <w:color w:val="000000"/>
          <w:sz w:val="28"/>
          <w:szCs w:val="28"/>
          <w:lang w:val="ro-RO" w:eastAsia="ru-RU"/>
        </w:rPr>
        <w:t>articolele II-</w:t>
      </w:r>
      <w:r w:rsidRPr="00737FBB">
        <w:rPr>
          <w:color w:val="000000"/>
          <w:sz w:val="28"/>
          <w:szCs w:val="28"/>
          <w:lang w:val="ro-RO" w:eastAsia="ru-RU"/>
        </w:rPr>
        <w:t>V, XVI-</w:t>
      </w:r>
      <w:r w:rsidR="00BA13AC" w:rsidRPr="00737FBB">
        <w:rPr>
          <w:color w:val="000000"/>
          <w:sz w:val="28"/>
          <w:szCs w:val="28"/>
          <w:lang w:val="ro-RO" w:eastAsia="ru-RU"/>
        </w:rPr>
        <w:t>XIX și</w:t>
      </w:r>
      <w:r w:rsidRPr="00737FBB">
        <w:rPr>
          <w:color w:val="000000"/>
          <w:sz w:val="28"/>
          <w:szCs w:val="28"/>
          <w:lang w:val="ro-RO" w:eastAsia="ru-RU"/>
        </w:rPr>
        <w:t xml:space="preserve"> XXIV după ridicarea stării de urgență în sănătate publică</w:t>
      </w:r>
      <w:r w:rsidR="00BA13AC" w:rsidRPr="00737FBB">
        <w:rPr>
          <w:color w:val="000000"/>
          <w:sz w:val="28"/>
          <w:szCs w:val="28"/>
          <w:lang w:val="ro-RO" w:eastAsia="ru-RU"/>
        </w:rPr>
        <w:t>,</w:t>
      </w:r>
      <w:r w:rsidRPr="00737FBB">
        <w:rPr>
          <w:color w:val="000000"/>
          <w:sz w:val="28"/>
          <w:szCs w:val="28"/>
          <w:lang w:val="ro-RO" w:eastAsia="ru-RU"/>
        </w:rPr>
        <w:t xml:space="preserve"> </w:t>
      </w:r>
      <w:r w:rsidRPr="00737FBB">
        <w:rPr>
          <w:sz w:val="28"/>
          <w:szCs w:val="28"/>
          <w:lang w:val="ro-RO"/>
        </w:rPr>
        <w:t>declarată prin Hotărârea Comisiei Naționale Extraordinare de Sănătate Publică</w:t>
      </w:r>
      <w:r w:rsidR="00BA13AC" w:rsidRPr="00737FBB">
        <w:rPr>
          <w:sz w:val="28"/>
          <w:szCs w:val="28"/>
          <w:lang w:val="ro-RO"/>
        </w:rPr>
        <w:t xml:space="preserve"> nr. 10 din 15 mai 2020</w:t>
      </w:r>
      <w:r w:rsidR="00BA13AC" w:rsidRPr="00737FBB">
        <w:rPr>
          <w:color w:val="000000"/>
          <w:sz w:val="28"/>
          <w:szCs w:val="28"/>
          <w:lang w:val="ro-RO" w:eastAsia="ru-RU"/>
        </w:rPr>
        <w:t>, dar nu mai mult de 3 </w:t>
      </w:r>
      <w:r w:rsidRPr="00737FBB">
        <w:rPr>
          <w:color w:val="000000"/>
          <w:sz w:val="28"/>
          <w:szCs w:val="28"/>
          <w:lang w:val="ro-RO" w:eastAsia="ru-RU"/>
        </w:rPr>
        <w:t xml:space="preserve">luni </w:t>
      </w:r>
      <w:r w:rsidR="00BA13AC" w:rsidRPr="00737FBB">
        <w:rPr>
          <w:color w:val="000000"/>
          <w:sz w:val="28"/>
          <w:szCs w:val="28"/>
          <w:lang w:val="ro-RO" w:eastAsia="ru-RU"/>
        </w:rPr>
        <w:t>de la data</w:t>
      </w:r>
      <w:r w:rsidRPr="00737FBB">
        <w:rPr>
          <w:color w:val="000000"/>
          <w:sz w:val="28"/>
          <w:szCs w:val="28"/>
          <w:lang w:val="ro-RO" w:eastAsia="ru-RU"/>
        </w:rPr>
        <w:t xml:space="preserve"> ridicării. </w:t>
      </w:r>
    </w:p>
    <w:p w14:paraId="6E75444C" w14:textId="77777777" w:rsidR="00EE3B2D" w:rsidRPr="00737FBB" w:rsidRDefault="00EE3B2D" w:rsidP="00340F62">
      <w:pPr>
        <w:pBdr>
          <w:top w:val="none" w:sz="4" w:space="0" w:color="000000"/>
          <w:left w:val="none" w:sz="4" w:space="0" w:color="000000"/>
          <w:bottom w:val="none" w:sz="4" w:space="0" w:color="000000"/>
          <w:right w:val="none" w:sz="4" w:space="0" w:color="000000"/>
          <w:between w:val="none" w:sz="4" w:space="0" w:color="000000"/>
        </w:pBdr>
        <w:tabs>
          <w:tab w:val="left" w:pos="1134"/>
        </w:tabs>
        <w:rPr>
          <w:sz w:val="28"/>
          <w:szCs w:val="28"/>
          <w:lang w:val="ro-RO"/>
        </w:rPr>
      </w:pPr>
    </w:p>
    <w:p w14:paraId="23CA1B56" w14:textId="77777777" w:rsidR="006E1E1E" w:rsidRPr="00737FBB" w:rsidRDefault="006E1E1E" w:rsidP="00340F62">
      <w:pPr>
        <w:pBdr>
          <w:top w:val="none" w:sz="4" w:space="0" w:color="000000"/>
          <w:left w:val="none" w:sz="4" w:space="0" w:color="000000"/>
          <w:bottom w:val="none" w:sz="4" w:space="0" w:color="000000"/>
          <w:right w:val="none" w:sz="4" w:space="0" w:color="000000"/>
          <w:between w:val="none" w:sz="4" w:space="0" w:color="000000"/>
        </w:pBdr>
        <w:tabs>
          <w:tab w:val="left" w:pos="1134"/>
        </w:tabs>
        <w:rPr>
          <w:sz w:val="28"/>
          <w:szCs w:val="28"/>
          <w:lang w:val="ro-RO"/>
        </w:rPr>
      </w:pPr>
    </w:p>
    <w:p w14:paraId="1B87724F" w14:textId="43F732B4" w:rsidR="006E1E1E" w:rsidRDefault="006E1E1E" w:rsidP="00340F62">
      <w:pPr>
        <w:rPr>
          <w:b/>
          <w:sz w:val="28"/>
          <w:szCs w:val="28"/>
          <w:lang w:val="ro-RO" w:eastAsia="ru-RU"/>
        </w:rPr>
      </w:pPr>
      <w:r w:rsidRPr="00737FBB">
        <w:rPr>
          <w:b/>
          <w:sz w:val="28"/>
          <w:szCs w:val="28"/>
          <w:lang w:val="ro-RO" w:eastAsia="ru-RU"/>
        </w:rPr>
        <w:t>Președintele Parlamentului</w:t>
      </w:r>
    </w:p>
    <w:p w14:paraId="7D60EC4B" w14:textId="0A55EF56" w:rsidR="004D4415" w:rsidRDefault="004D4415" w:rsidP="00340F62">
      <w:pPr>
        <w:rPr>
          <w:b/>
          <w:sz w:val="28"/>
          <w:szCs w:val="28"/>
          <w:lang w:val="ro-RO" w:eastAsia="ru-RU"/>
        </w:rPr>
      </w:pPr>
    </w:p>
    <w:p w14:paraId="1DCB73E9" w14:textId="212A77EE" w:rsidR="004D4415" w:rsidRDefault="004D4415" w:rsidP="00340F62">
      <w:pPr>
        <w:rPr>
          <w:b/>
          <w:sz w:val="28"/>
          <w:szCs w:val="28"/>
          <w:lang w:val="ro-RO" w:eastAsia="ru-RU"/>
        </w:rPr>
      </w:pPr>
    </w:p>
    <w:p w14:paraId="7547A778" w14:textId="58F0A7C5" w:rsidR="004D4415" w:rsidRDefault="004D4415" w:rsidP="00340F62">
      <w:pPr>
        <w:rPr>
          <w:b/>
          <w:sz w:val="28"/>
          <w:szCs w:val="28"/>
          <w:lang w:val="ro-RO" w:eastAsia="ru-RU"/>
        </w:rPr>
      </w:pPr>
    </w:p>
    <w:p w14:paraId="2361101A" w14:textId="5DB37F9F" w:rsidR="004D4415" w:rsidRDefault="004D4415" w:rsidP="00340F62">
      <w:pPr>
        <w:rPr>
          <w:b/>
          <w:sz w:val="28"/>
          <w:szCs w:val="28"/>
          <w:lang w:val="ro-RO" w:eastAsia="ru-RU"/>
        </w:rPr>
      </w:pPr>
    </w:p>
    <w:p w14:paraId="4A33F038" w14:textId="45937F0B" w:rsidR="004D4415" w:rsidRDefault="004D4415" w:rsidP="00340F62">
      <w:pPr>
        <w:rPr>
          <w:b/>
          <w:sz w:val="28"/>
          <w:szCs w:val="28"/>
          <w:lang w:val="ro-RO" w:eastAsia="ru-RU"/>
        </w:rPr>
      </w:pPr>
    </w:p>
    <w:p w14:paraId="467D95A6" w14:textId="5AE2D42D" w:rsidR="004D4415" w:rsidRDefault="004D4415" w:rsidP="00340F62">
      <w:pPr>
        <w:rPr>
          <w:b/>
          <w:sz w:val="28"/>
          <w:szCs w:val="28"/>
          <w:lang w:val="ro-RO" w:eastAsia="ru-RU"/>
        </w:rPr>
      </w:pPr>
    </w:p>
    <w:p w14:paraId="4AF29824" w14:textId="57C37618" w:rsidR="004D4415" w:rsidRDefault="004D4415" w:rsidP="00340F62">
      <w:pPr>
        <w:rPr>
          <w:b/>
          <w:sz w:val="28"/>
          <w:szCs w:val="28"/>
          <w:lang w:val="ro-RO" w:eastAsia="ru-RU"/>
        </w:rPr>
      </w:pPr>
    </w:p>
    <w:p w14:paraId="00964878" w14:textId="2066DD97" w:rsidR="004D4415" w:rsidRDefault="004D4415" w:rsidP="00340F62">
      <w:pPr>
        <w:rPr>
          <w:b/>
          <w:sz w:val="28"/>
          <w:szCs w:val="28"/>
          <w:lang w:val="ro-RO" w:eastAsia="ru-RU"/>
        </w:rPr>
      </w:pPr>
    </w:p>
    <w:p w14:paraId="254FB3F6" w14:textId="7DB7BBFE" w:rsidR="004D4415" w:rsidRDefault="004D4415" w:rsidP="00340F62">
      <w:pPr>
        <w:rPr>
          <w:b/>
          <w:sz w:val="28"/>
          <w:szCs w:val="28"/>
          <w:lang w:val="ro-RO" w:eastAsia="ru-RU"/>
        </w:rPr>
      </w:pPr>
    </w:p>
    <w:p w14:paraId="0CB3FCBF" w14:textId="6FF3D1D3" w:rsidR="004D4415" w:rsidRDefault="004D4415" w:rsidP="00340F62">
      <w:pPr>
        <w:rPr>
          <w:b/>
          <w:sz w:val="28"/>
          <w:szCs w:val="28"/>
          <w:lang w:val="ro-RO" w:eastAsia="ru-RU"/>
        </w:rPr>
      </w:pPr>
    </w:p>
    <w:p w14:paraId="77C56C75" w14:textId="6BDEB86A" w:rsidR="004D4415" w:rsidRDefault="004D4415" w:rsidP="00340F62">
      <w:pPr>
        <w:rPr>
          <w:b/>
          <w:sz w:val="28"/>
          <w:szCs w:val="28"/>
          <w:lang w:val="ro-RO" w:eastAsia="ru-RU"/>
        </w:rPr>
      </w:pPr>
    </w:p>
    <w:p w14:paraId="5A55BAB5" w14:textId="25E8A9DE" w:rsidR="004D4415" w:rsidRDefault="004D4415" w:rsidP="00340F62">
      <w:pPr>
        <w:rPr>
          <w:b/>
          <w:sz w:val="28"/>
          <w:szCs w:val="28"/>
          <w:lang w:val="ro-RO" w:eastAsia="ru-RU"/>
        </w:rPr>
      </w:pPr>
    </w:p>
    <w:p w14:paraId="69C963A4" w14:textId="6E007B0B" w:rsidR="004D4415" w:rsidRDefault="004D4415" w:rsidP="00340F62">
      <w:pPr>
        <w:rPr>
          <w:b/>
          <w:sz w:val="28"/>
          <w:szCs w:val="28"/>
          <w:lang w:val="ro-RO" w:eastAsia="ru-RU"/>
        </w:rPr>
      </w:pPr>
    </w:p>
    <w:p w14:paraId="237D477D" w14:textId="182C4EDE" w:rsidR="004D4415" w:rsidRDefault="004D4415" w:rsidP="00340F62">
      <w:pPr>
        <w:rPr>
          <w:b/>
          <w:sz w:val="28"/>
          <w:szCs w:val="28"/>
          <w:lang w:val="ro-RO" w:eastAsia="ru-RU"/>
        </w:rPr>
      </w:pPr>
    </w:p>
    <w:p w14:paraId="76DA66EC" w14:textId="33AB687E" w:rsidR="004D4415" w:rsidRDefault="004D4415" w:rsidP="00340F62">
      <w:pPr>
        <w:rPr>
          <w:b/>
          <w:sz w:val="28"/>
          <w:szCs w:val="28"/>
          <w:lang w:val="ro-RO" w:eastAsia="ru-RU"/>
        </w:rPr>
      </w:pPr>
    </w:p>
    <w:p w14:paraId="51D46DE2" w14:textId="5D885536" w:rsidR="004D4415" w:rsidRDefault="004D4415" w:rsidP="00340F62">
      <w:pPr>
        <w:rPr>
          <w:b/>
          <w:sz w:val="28"/>
          <w:szCs w:val="28"/>
          <w:lang w:val="ro-RO" w:eastAsia="ru-RU"/>
        </w:rPr>
      </w:pPr>
    </w:p>
    <w:p w14:paraId="5239D7DA" w14:textId="101A9ADE" w:rsidR="004D4415" w:rsidRDefault="004D4415" w:rsidP="00340F62">
      <w:pPr>
        <w:rPr>
          <w:b/>
          <w:sz w:val="28"/>
          <w:szCs w:val="28"/>
          <w:lang w:val="ro-RO" w:eastAsia="ru-RU"/>
        </w:rPr>
      </w:pPr>
    </w:p>
    <w:p w14:paraId="67B3F3DD" w14:textId="7D9F4E7B" w:rsidR="004D4415" w:rsidRDefault="004D4415" w:rsidP="00340F62">
      <w:pPr>
        <w:rPr>
          <w:b/>
          <w:sz w:val="28"/>
          <w:szCs w:val="28"/>
          <w:lang w:val="ro-RO" w:eastAsia="ru-RU"/>
        </w:rPr>
      </w:pPr>
    </w:p>
    <w:p w14:paraId="6392C5C8" w14:textId="10BA88AA" w:rsidR="004D4415" w:rsidRDefault="004D4415" w:rsidP="00340F62">
      <w:pPr>
        <w:rPr>
          <w:b/>
          <w:sz w:val="28"/>
          <w:szCs w:val="28"/>
          <w:lang w:val="ro-RO" w:eastAsia="ru-RU"/>
        </w:rPr>
      </w:pPr>
    </w:p>
    <w:p w14:paraId="5F1990A9" w14:textId="72CF985B" w:rsidR="004D4415" w:rsidRDefault="004D4415" w:rsidP="00340F62">
      <w:pPr>
        <w:rPr>
          <w:b/>
          <w:sz w:val="28"/>
          <w:szCs w:val="28"/>
          <w:lang w:val="ro-RO" w:eastAsia="ru-RU"/>
        </w:rPr>
      </w:pPr>
    </w:p>
    <w:p w14:paraId="2114C9A8" w14:textId="3588E967" w:rsidR="004D4415" w:rsidRDefault="004D4415" w:rsidP="00340F62">
      <w:pPr>
        <w:rPr>
          <w:b/>
          <w:sz w:val="28"/>
          <w:szCs w:val="28"/>
          <w:lang w:val="ro-RO" w:eastAsia="ru-RU"/>
        </w:rPr>
      </w:pPr>
    </w:p>
    <w:p w14:paraId="606EF72C" w14:textId="1C0D3C43" w:rsidR="004D4415" w:rsidRDefault="004D4415" w:rsidP="00340F62">
      <w:pPr>
        <w:rPr>
          <w:b/>
          <w:sz w:val="28"/>
          <w:szCs w:val="28"/>
          <w:lang w:val="ro-RO" w:eastAsia="ru-RU"/>
        </w:rPr>
      </w:pPr>
    </w:p>
    <w:p w14:paraId="42CD91AF" w14:textId="635ABB04" w:rsidR="004D4415" w:rsidRDefault="004D4415" w:rsidP="00340F62">
      <w:pPr>
        <w:rPr>
          <w:b/>
          <w:sz w:val="28"/>
          <w:szCs w:val="28"/>
          <w:lang w:val="ro-RO" w:eastAsia="ru-RU"/>
        </w:rPr>
      </w:pPr>
    </w:p>
    <w:p w14:paraId="2AC57D7E" w14:textId="756C19F8" w:rsidR="004D4415" w:rsidRDefault="004D4415" w:rsidP="00340F62">
      <w:pPr>
        <w:rPr>
          <w:b/>
          <w:sz w:val="28"/>
          <w:szCs w:val="28"/>
          <w:lang w:val="ro-RO" w:eastAsia="ru-RU"/>
        </w:rPr>
      </w:pPr>
    </w:p>
    <w:p w14:paraId="4F2D3F12" w14:textId="15D978AC" w:rsidR="004D4415" w:rsidRDefault="004D4415" w:rsidP="00340F62">
      <w:pPr>
        <w:rPr>
          <w:b/>
          <w:sz w:val="28"/>
          <w:szCs w:val="28"/>
          <w:lang w:val="ro-RO" w:eastAsia="ru-RU"/>
        </w:rPr>
      </w:pPr>
    </w:p>
    <w:p w14:paraId="52F71DDF" w14:textId="6D41E779" w:rsidR="004D4415" w:rsidRDefault="004D4415" w:rsidP="00340F62">
      <w:pPr>
        <w:rPr>
          <w:b/>
          <w:sz w:val="28"/>
          <w:szCs w:val="28"/>
          <w:lang w:val="ro-RO" w:eastAsia="ru-RU"/>
        </w:rPr>
      </w:pPr>
    </w:p>
    <w:p w14:paraId="145A09A4" w14:textId="5D3095A5" w:rsidR="004D4415" w:rsidRDefault="004D4415" w:rsidP="00340F62">
      <w:pPr>
        <w:rPr>
          <w:b/>
          <w:sz w:val="28"/>
          <w:szCs w:val="28"/>
          <w:lang w:val="ro-RO" w:eastAsia="ru-RU"/>
        </w:rPr>
      </w:pPr>
    </w:p>
    <w:p w14:paraId="2BE9B635" w14:textId="3FFFCBDF" w:rsidR="004D4415" w:rsidRDefault="004D4415" w:rsidP="00340F62">
      <w:pPr>
        <w:rPr>
          <w:b/>
          <w:sz w:val="28"/>
          <w:szCs w:val="28"/>
          <w:lang w:val="ro-RO" w:eastAsia="ru-RU"/>
        </w:rPr>
      </w:pPr>
    </w:p>
    <w:p w14:paraId="6417E44F" w14:textId="77777777" w:rsidR="004D4415" w:rsidRDefault="004D4415" w:rsidP="004D4415">
      <w:pPr>
        <w:pStyle w:val="news"/>
        <w:tabs>
          <w:tab w:val="left" w:pos="5387"/>
          <w:tab w:val="left" w:pos="5670"/>
        </w:tabs>
        <w:jc w:val="center"/>
        <w:rPr>
          <w:rFonts w:ascii="Times New Roman" w:hAnsi="Times New Roman" w:cstheme="majorBidi"/>
          <w:b/>
          <w:color w:val="000000"/>
          <w:sz w:val="28"/>
          <w:szCs w:val="28"/>
        </w:rPr>
      </w:pPr>
    </w:p>
    <w:p w14:paraId="039E96C0" w14:textId="77777777" w:rsidR="004D4415" w:rsidRDefault="004D4415" w:rsidP="004D4415">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 проекте закона об установлении некоторых мер на период</w:t>
      </w:r>
    </w:p>
    <w:p w14:paraId="7609F460" w14:textId="77777777" w:rsidR="004D4415" w:rsidRDefault="004D4415" w:rsidP="004D4415">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чрезвычайного положения в области общественного здоровья  </w:t>
      </w:r>
    </w:p>
    <w:p w14:paraId="76F102A7" w14:textId="77777777" w:rsidR="004D4415" w:rsidRDefault="004D4415" w:rsidP="004D4415">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и внесении изменений в некоторые нормативные акты</w:t>
      </w:r>
    </w:p>
    <w:p w14:paraId="16FFC392" w14:textId="77777777" w:rsidR="004D4415" w:rsidRDefault="004D4415" w:rsidP="004D4415">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w:t>
      </w:r>
    </w:p>
    <w:p w14:paraId="6CFE781A" w14:textId="77777777" w:rsidR="004D4415" w:rsidRDefault="004D4415" w:rsidP="004D4415">
      <w:pPr>
        <w:pStyle w:val="news"/>
        <w:tabs>
          <w:tab w:val="left" w:pos="5387"/>
          <w:tab w:val="left" w:pos="5670"/>
        </w:tabs>
        <w:rPr>
          <w:rFonts w:ascii="Times New Roman" w:hAnsi="Times New Roman" w:cstheme="majorBidi"/>
          <w:bCs/>
          <w:color w:val="000000"/>
          <w:sz w:val="28"/>
          <w:szCs w:val="28"/>
        </w:rPr>
      </w:pPr>
      <w:r>
        <w:rPr>
          <w:rFonts w:ascii="Times New Roman" w:hAnsi="Times New Roman" w:cstheme="majorBidi"/>
          <w:bCs/>
          <w:color w:val="000000"/>
          <w:sz w:val="28"/>
          <w:szCs w:val="28"/>
        </w:rPr>
        <w:t xml:space="preserve">                </w:t>
      </w:r>
    </w:p>
    <w:p w14:paraId="795262E5" w14:textId="77777777" w:rsidR="004D4415" w:rsidRDefault="004D4415" w:rsidP="004D4415">
      <w:pPr>
        <w:pStyle w:val="news"/>
        <w:tabs>
          <w:tab w:val="left" w:pos="5387"/>
          <w:tab w:val="left" w:pos="5670"/>
        </w:tabs>
        <w:rPr>
          <w:rFonts w:ascii="Times New Roman" w:hAnsi="Times New Roman" w:cstheme="majorBidi"/>
          <w:bCs/>
          <w:color w:val="000000"/>
          <w:sz w:val="28"/>
          <w:szCs w:val="28"/>
        </w:rPr>
      </w:pPr>
    </w:p>
    <w:p w14:paraId="68A8E94B" w14:textId="77777777" w:rsidR="004D4415" w:rsidRDefault="004D4415" w:rsidP="004D4415">
      <w:pPr>
        <w:pStyle w:val="news"/>
        <w:tabs>
          <w:tab w:val="left" w:pos="5387"/>
          <w:tab w:val="left" w:pos="5670"/>
        </w:tabs>
        <w:ind w:firstLine="709"/>
        <w:rPr>
          <w:rFonts w:ascii="Times New Roman" w:hAnsi="Times New Roman" w:cstheme="majorBidi"/>
          <w:bCs/>
          <w:color w:val="000000"/>
          <w:sz w:val="28"/>
          <w:szCs w:val="28"/>
        </w:rPr>
      </w:pPr>
      <w:r>
        <w:rPr>
          <w:rFonts w:ascii="Times New Roman" w:hAnsi="Times New Roman" w:cstheme="majorBidi"/>
          <w:bCs/>
          <w:color w:val="000000"/>
          <w:sz w:val="28"/>
          <w:szCs w:val="28"/>
        </w:rPr>
        <w:t>Правительство ПОСТАНОВЛЯЕТ:</w:t>
      </w:r>
    </w:p>
    <w:p w14:paraId="330AD70F" w14:textId="77777777" w:rsidR="004D4415" w:rsidRDefault="004D4415" w:rsidP="004D4415">
      <w:pPr>
        <w:pStyle w:val="news"/>
        <w:tabs>
          <w:tab w:val="left" w:pos="5387"/>
          <w:tab w:val="left" w:pos="5670"/>
        </w:tabs>
        <w:ind w:firstLine="709"/>
        <w:rPr>
          <w:rFonts w:ascii="Times New Roman" w:hAnsi="Times New Roman" w:cstheme="majorBidi"/>
          <w:bCs/>
          <w:color w:val="000000"/>
          <w:sz w:val="28"/>
          <w:szCs w:val="28"/>
        </w:rPr>
      </w:pPr>
    </w:p>
    <w:p w14:paraId="41E93B1B" w14:textId="77777777" w:rsidR="004D4415" w:rsidRDefault="004D4415" w:rsidP="004D4415">
      <w:pPr>
        <w:pStyle w:val="news"/>
        <w:tabs>
          <w:tab w:val="left" w:pos="5387"/>
          <w:tab w:val="left" w:pos="5670"/>
        </w:tabs>
        <w:ind w:firstLine="709"/>
        <w:jc w:val="both"/>
        <w:rPr>
          <w:rFonts w:ascii="Times New Roman" w:hAnsi="Times New Roman" w:cstheme="majorBidi"/>
          <w:bCs/>
          <w:color w:val="000000"/>
          <w:sz w:val="28"/>
          <w:szCs w:val="28"/>
        </w:rPr>
      </w:pPr>
      <w:r>
        <w:rPr>
          <w:rFonts w:ascii="Times New Roman" w:hAnsi="Times New Roman" w:cstheme="majorBidi"/>
          <w:bCs/>
          <w:color w:val="000000"/>
          <w:sz w:val="28"/>
          <w:szCs w:val="28"/>
        </w:rPr>
        <w:t>Одобрить и представить Парламенту на рассмотрение проект закона об установлении некоторых мер на период чрезвычайного положения в области общественного здоровья и внесении изменений в некоторые нормативные акты.</w:t>
      </w:r>
    </w:p>
    <w:p w14:paraId="2B8D60CA" w14:textId="77777777" w:rsidR="004D4415" w:rsidRDefault="004D4415" w:rsidP="004D4415">
      <w:pPr>
        <w:pStyle w:val="news"/>
        <w:tabs>
          <w:tab w:val="left" w:pos="5387"/>
          <w:tab w:val="left" w:pos="5670"/>
        </w:tabs>
        <w:rPr>
          <w:rFonts w:ascii="Times New Roman" w:hAnsi="Times New Roman" w:cstheme="majorBidi"/>
          <w:b/>
          <w:color w:val="000000"/>
          <w:sz w:val="28"/>
          <w:szCs w:val="28"/>
        </w:rPr>
      </w:pPr>
    </w:p>
    <w:p w14:paraId="69C6E106" w14:textId="77777777" w:rsidR="004D4415" w:rsidRDefault="004D4415" w:rsidP="004D4415">
      <w:pPr>
        <w:pStyle w:val="news"/>
        <w:tabs>
          <w:tab w:val="left" w:pos="5387"/>
          <w:tab w:val="left" w:pos="5670"/>
        </w:tabs>
        <w:ind w:firstLine="709"/>
        <w:jc w:val="both"/>
        <w:rPr>
          <w:rFonts w:ascii="Times New Roman" w:hAnsi="Times New Roman" w:cstheme="majorBidi"/>
          <w:b/>
          <w:color w:val="000000"/>
          <w:sz w:val="28"/>
          <w:szCs w:val="28"/>
        </w:rPr>
      </w:pPr>
      <w:r>
        <w:rPr>
          <w:rFonts w:ascii="Times New Roman" w:hAnsi="Times New Roman" w:cstheme="majorBidi"/>
          <w:b/>
          <w:color w:val="000000"/>
          <w:sz w:val="28"/>
          <w:szCs w:val="28"/>
        </w:rPr>
        <w:t>Премьер-министр</w:t>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t xml:space="preserve">ИОН КИКУ </w:t>
      </w:r>
    </w:p>
    <w:p w14:paraId="0DB39380" w14:textId="77777777" w:rsidR="004D4415" w:rsidRPr="004D4415" w:rsidRDefault="004D4415" w:rsidP="004D4415">
      <w:pPr>
        <w:tabs>
          <w:tab w:val="left" w:pos="5670"/>
        </w:tabs>
        <w:rPr>
          <w:rFonts w:cstheme="majorBidi"/>
          <w:sz w:val="28"/>
          <w:szCs w:val="28"/>
          <w:lang w:val="ru-RU" w:eastAsia="ru-RU"/>
        </w:rPr>
      </w:pPr>
    </w:p>
    <w:p w14:paraId="3D2E53B1" w14:textId="77777777" w:rsidR="004D4415" w:rsidRDefault="004D4415" w:rsidP="004D4415">
      <w:pPr>
        <w:pStyle w:val="news"/>
        <w:ind w:firstLine="709"/>
        <w:jc w:val="both"/>
        <w:rPr>
          <w:rFonts w:ascii="Times New Roman" w:hAnsi="Times New Roman" w:cstheme="majorBidi"/>
          <w:sz w:val="28"/>
          <w:szCs w:val="28"/>
        </w:rPr>
      </w:pPr>
      <w:r>
        <w:rPr>
          <w:rFonts w:ascii="Times New Roman" w:hAnsi="Times New Roman" w:cstheme="majorBidi"/>
          <w:color w:val="000000"/>
          <w:sz w:val="28"/>
          <w:szCs w:val="28"/>
        </w:rPr>
        <w:t>Контрасигнуют:</w:t>
      </w:r>
    </w:p>
    <w:p w14:paraId="354D7E00" w14:textId="77777777" w:rsidR="004D4415" w:rsidRPr="004D4415" w:rsidRDefault="004D4415" w:rsidP="004D4415">
      <w:pPr>
        <w:tabs>
          <w:tab w:val="left" w:pos="5670"/>
        </w:tabs>
        <w:rPr>
          <w:rFonts w:cstheme="majorBidi"/>
          <w:sz w:val="28"/>
          <w:szCs w:val="28"/>
          <w:lang w:val="ru-RU" w:eastAsia="ru-RU"/>
        </w:rPr>
      </w:pPr>
    </w:p>
    <w:p w14:paraId="78E79186" w14:textId="77777777" w:rsidR="004D4415" w:rsidRPr="004D4415" w:rsidRDefault="004D4415" w:rsidP="004D4415">
      <w:pPr>
        <w:tabs>
          <w:tab w:val="left" w:pos="5670"/>
        </w:tabs>
        <w:rPr>
          <w:rFonts w:cstheme="majorBidi"/>
          <w:sz w:val="28"/>
          <w:szCs w:val="28"/>
          <w:lang w:val="ru-RU" w:eastAsia="ru-RU"/>
        </w:rPr>
      </w:pPr>
      <w:r w:rsidRPr="004D4415">
        <w:rPr>
          <w:rFonts w:cstheme="majorBidi"/>
          <w:sz w:val="28"/>
          <w:szCs w:val="28"/>
          <w:lang w:val="ru-RU" w:eastAsia="ru-RU"/>
        </w:rPr>
        <w:t xml:space="preserve">Зам. Премьер-министра, </w:t>
      </w:r>
    </w:p>
    <w:p w14:paraId="66C6C57A" w14:textId="77777777" w:rsidR="004D4415" w:rsidRPr="004D4415" w:rsidRDefault="004D4415" w:rsidP="004D4415">
      <w:pPr>
        <w:tabs>
          <w:tab w:val="left" w:pos="5670"/>
        </w:tabs>
        <w:rPr>
          <w:rFonts w:cstheme="majorBidi"/>
          <w:sz w:val="28"/>
          <w:szCs w:val="28"/>
          <w:lang w:val="ru-RU" w:eastAsia="ru-RU"/>
        </w:rPr>
      </w:pPr>
      <w:r w:rsidRPr="004D4415">
        <w:rPr>
          <w:rFonts w:cstheme="majorBidi"/>
          <w:sz w:val="28"/>
          <w:szCs w:val="28"/>
          <w:lang w:val="ru-RU" w:eastAsia="ru-RU"/>
        </w:rPr>
        <w:t>министр финансов</w:t>
      </w:r>
      <w:r w:rsidRPr="004D4415">
        <w:rPr>
          <w:rFonts w:cstheme="majorBidi"/>
          <w:sz w:val="28"/>
          <w:szCs w:val="28"/>
          <w:lang w:val="ru-RU" w:eastAsia="ru-RU"/>
        </w:rPr>
        <w:tab/>
        <w:t xml:space="preserve">         Сергей ПУШКУЦА </w:t>
      </w:r>
    </w:p>
    <w:p w14:paraId="7292C6A3" w14:textId="77777777" w:rsidR="004D4415" w:rsidRPr="004D4415" w:rsidRDefault="004D4415" w:rsidP="004D4415">
      <w:pPr>
        <w:tabs>
          <w:tab w:val="left" w:pos="6237"/>
          <w:tab w:val="left" w:pos="6379"/>
        </w:tabs>
        <w:rPr>
          <w:rFonts w:cstheme="majorBidi"/>
          <w:sz w:val="28"/>
          <w:szCs w:val="28"/>
          <w:lang w:val="ru-RU" w:eastAsia="ru-RU"/>
        </w:rPr>
      </w:pPr>
    </w:p>
    <w:p w14:paraId="03DB5BF2" w14:textId="77777777" w:rsidR="004D4415" w:rsidRPr="004D4415" w:rsidRDefault="004D4415" w:rsidP="004D4415">
      <w:pPr>
        <w:rPr>
          <w:rFonts w:cstheme="majorBidi"/>
          <w:sz w:val="28"/>
          <w:szCs w:val="28"/>
          <w:lang w:val="ru-RU"/>
        </w:rPr>
      </w:pPr>
      <w:r w:rsidRPr="004D4415">
        <w:rPr>
          <w:rFonts w:cstheme="majorBidi"/>
          <w:sz w:val="28"/>
          <w:szCs w:val="28"/>
          <w:lang w:val="ru-RU"/>
        </w:rPr>
        <w:t xml:space="preserve">Министр здравоохранения, </w:t>
      </w:r>
    </w:p>
    <w:p w14:paraId="116308CA" w14:textId="77777777" w:rsidR="004D4415" w:rsidRPr="004D4415" w:rsidRDefault="004D4415" w:rsidP="004D4415">
      <w:pPr>
        <w:rPr>
          <w:rFonts w:cstheme="majorBidi"/>
          <w:sz w:val="28"/>
          <w:szCs w:val="28"/>
          <w:lang w:val="ru-RU"/>
        </w:rPr>
      </w:pPr>
      <w:r w:rsidRPr="004D4415">
        <w:rPr>
          <w:rFonts w:cstheme="majorBidi"/>
          <w:sz w:val="28"/>
          <w:szCs w:val="28"/>
          <w:lang w:val="ru-RU"/>
        </w:rPr>
        <w:t>труда и социальной защиты</w:t>
      </w:r>
      <w:r w:rsidRPr="004D4415">
        <w:rPr>
          <w:rFonts w:cstheme="majorBidi"/>
          <w:sz w:val="28"/>
          <w:szCs w:val="28"/>
          <w:lang w:val="ru-RU"/>
        </w:rPr>
        <w:tab/>
      </w:r>
      <w:r w:rsidRPr="004D4415">
        <w:rPr>
          <w:rFonts w:cstheme="majorBidi"/>
          <w:sz w:val="28"/>
          <w:szCs w:val="28"/>
          <w:lang w:val="ru-RU"/>
        </w:rPr>
        <w:tab/>
      </w:r>
      <w:r w:rsidRPr="004D4415">
        <w:rPr>
          <w:rFonts w:cstheme="majorBidi"/>
          <w:sz w:val="28"/>
          <w:szCs w:val="28"/>
          <w:lang w:val="ru-RU"/>
        </w:rPr>
        <w:tab/>
      </w:r>
      <w:r w:rsidRPr="004D4415">
        <w:rPr>
          <w:rFonts w:cstheme="majorBidi"/>
          <w:sz w:val="28"/>
          <w:szCs w:val="28"/>
          <w:lang w:val="ru-RU"/>
        </w:rPr>
        <w:tab/>
        <w:t>Виорика Думбрэвяну</w:t>
      </w:r>
    </w:p>
    <w:p w14:paraId="1F54F7DD" w14:textId="77777777" w:rsidR="004D4415" w:rsidRPr="004D4415" w:rsidRDefault="004D4415" w:rsidP="004D4415">
      <w:pPr>
        <w:rPr>
          <w:rFonts w:cstheme="majorBidi"/>
          <w:sz w:val="28"/>
          <w:szCs w:val="28"/>
          <w:lang w:val="ru-RU"/>
        </w:rPr>
      </w:pPr>
    </w:p>
    <w:p w14:paraId="19B5A1E5" w14:textId="77777777" w:rsidR="004D4415" w:rsidRPr="004D4415" w:rsidRDefault="004D4415" w:rsidP="004D4415">
      <w:pPr>
        <w:rPr>
          <w:rFonts w:cstheme="majorBidi"/>
          <w:sz w:val="28"/>
          <w:szCs w:val="28"/>
          <w:lang w:val="ru-RU"/>
        </w:rPr>
      </w:pPr>
      <w:r w:rsidRPr="004D4415">
        <w:rPr>
          <w:rFonts w:cstheme="majorBidi"/>
          <w:sz w:val="28"/>
          <w:szCs w:val="28"/>
          <w:lang w:val="ru-RU"/>
        </w:rPr>
        <w:t>Министр юстиции</w:t>
      </w:r>
      <w:r w:rsidRPr="004D4415">
        <w:rPr>
          <w:rFonts w:cstheme="majorBidi"/>
          <w:sz w:val="28"/>
          <w:szCs w:val="28"/>
          <w:lang w:val="ru-RU"/>
        </w:rPr>
        <w:tab/>
      </w:r>
      <w:r w:rsidRPr="004D4415">
        <w:rPr>
          <w:rFonts w:cstheme="majorBidi"/>
          <w:sz w:val="28"/>
          <w:szCs w:val="28"/>
          <w:lang w:val="ru-RU"/>
        </w:rPr>
        <w:tab/>
      </w:r>
      <w:r w:rsidRPr="004D4415">
        <w:rPr>
          <w:rFonts w:cstheme="majorBidi"/>
          <w:sz w:val="28"/>
          <w:szCs w:val="28"/>
          <w:lang w:val="ru-RU"/>
        </w:rPr>
        <w:tab/>
      </w:r>
      <w:r w:rsidRPr="004D4415">
        <w:rPr>
          <w:rFonts w:cstheme="majorBidi"/>
          <w:sz w:val="28"/>
          <w:szCs w:val="28"/>
          <w:lang w:val="ru-RU"/>
        </w:rPr>
        <w:tab/>
      </w:r>
      <w:r w:rsidRPr="004D4415">
        <w:rPr>
          <w:rFonts w:cstheme="majorBidi"/>
          <w:sz w:val="28"/>
          <w:szCs w:val="28"/>
          <w:lang w:val="ru-RU"/>
        </w:rPr>
        <w:tab/>
        <w:t>Фадей Нагачевски</w:t>
      </w:r>
    </w:p>
    <w:p w14:paraId="6810820A" w14:textId="77777777" w:rsidR="004D4415" w:rsidRPr="004D4415" w:rsidRDefault="004D4415" w:rsidP="004D4415">
      <w:pPr>
        <w:rPr>
          <w:rFonts w:cstheme="majorBidi"/>
          <w:sz w:val="28"/>
          <w:szCs w:val="28"/>
          <w:lang w:val="ru-RU"/>
        </w:rPr>
      </w:pPr>
    </w:p>
    <w:p w14:paraId="5C59AE25" w14:textId="77777777" w:rsidR="004D4415" w:rsidRPr="004D4415" w:rsidRDefault="004D4415" w:rsidP="004D4415">
      <w:pPr>
        <w:rPr>
          <w:rFonts w:cstheme="majorBidi"/>
          <w:sz w:val="28"/>
          <w:szCs w:val="28"/>
          <w:lang w:val="ru-RU"/>
        </w:rPr>
      </w:pPr>
    </w:p>
    <w:p w14:paraId="777AAC96" w14:textId="77777777" w:rsidR="004D4415" w:rsidRPr="004D4415" w:rsidRDefault="004D4415" w:rsidP="004D4415">
      <w:pPr>
        <w:tabs>
          <w:tab w:val="left" w:pos="5670"/>
        </w:tabs>
        <w:rPr>
          <w:rFonts w:cstheme="majorBidi"/>
          <w:sz w:val="28"/>
          <w:szCs w:val="28"/>
          <w:lang w:val="ru-RU"/>
        </w:rPr>
      </w:pPr>
    </w:p>
    <w:p w14:paraId="383BECF4" w14:textId="77777777" w:rsidR="004D4415" w:rsidRDefault="004D4415" w:rsidP="004D4415">
      <w:pPr>
        <w:pStyle w:val="news"/>
        <w:ind w:firstLine="709"/>
        <w:jc w:val="both"/>
        <w:rPr>
          <w:rFonts w:ascii="Times New Roman" w:hAnsi="Times New Roman" w:cstheme="majorBidi"/>
          <w:color w:val="000000"/>
          <w:sz w:val="28"/>
          <w:szCs w:val="28"/>
        </w:rPr>
      </w:pPr>
    </w:p>
    <w:p w14:paraId="6DFE2D39" w14:textId="77777777" w:rsidR="004D4415" w:rsidRPr="004D4415" w:rsidRDefault="004D4415" w:rsidP="004D4415">
      <w:pPr>
        <w:rPr>
          <w:rFonts w:cstheme="majorBidi"/>
          <w:color w:val="000000"/>
          <w:sz w:val="28"/>
          <w:szCs w:val="28"/>
          <w:lang w:val="ru-RU" w:eastAsia="ru-RU"/>
        </w:rPr>
      </w:pPr>
      <w:r w:rsidRPr="004D4415">
        <w:rPr>
          <w:rFonts w:cstheme="majorBidi"/>
          <w:color w:val="000000"/>
          <w:sz w:val="28"/>
          <w:szCs w:val="28"/>
          <w:lang w:val="ru-RU"/>
        </w:rPr>
        <w:br w:type="page"/>
      </w:r>
    </w:p>
    <w:p w14:paraId="4B19C2B7" w14:textId="77777777" w:rsidR="004D4415" w:rsidRDefault="004D4415" w:rsidP="004D4415">
      <w:pPr>
        <w:pStyle w:val="news"/>
        <w:ind w:firstLine="709"/>
        <w:jc w:val="both"/>
        <w:rPr>
          <w:rFonts w:ascii="Times New Roman" w:hAnsi="Times New Roman" w:cstheme="majorBidi"/>
          <w:color w:val="000000"/>
          <w:sz w:val="28"/>
          <w:szCs w:val="28"/>
        </w:rPr>
      </w:pPr>
    </w:p>
    <w:p w14:paraId="364FCC9C" w14:textId="77777777" w:rsidR="004D4415" w:rsidRDefault="004D4415" w:rsidP="004D4415">
      <w:pPr>
        <w:pStyle w:val="news"/>
        <w:ind w:firstLine="709"/>
        <w:jc w:val="both"/>
        <w:rPr>
          <w:rFonts w:ascii="Times New Roman" w:hAnsi="Times New Roman" w:cstheme="majorBidi"/>
          <w:color w:val="000000"/>
          <w:sz w:val="28"/>
          <w:szCs w:val="28"/>
        </w:rPr>
      </w:pPr>
    </w:p>
    <w:p w14:paraId="2E694641" w14:textId="77777777" w:rsidR="004D4415" w:rsidRDefault="004D4415" w:rsidP="004D4415">
      <w:pPr>
        <w:pStyle w:val="news"/>
        <w:ind w:firstLine="709"/>
        <w:jc w:val="both"/>
        <w:rPr>
          <w:rFonts w:ascii="Times New Roman" w:hAnsi="Times New Roman" w:cstheme="majorBidi"/>
          <w:color w:val="000000"/>
          <w:sz w:val="28"/>
          <w:szCs w:val="28"/>
        </w:rPr>
      </w:pPr>
    </w:p>
    <w:p w14:paraId="17B8ED54" w14:textId="77777777" w:rsidR="004D4415" w:rsidRDefault="004D4415" w:rsidP="004D4415">
      <w:pPr>
        <w:pStyle w:val="news"/>
        <w:ind w:firstLine="709"/>
        <w:jc w:val="both"/>
        <w:rPr>
          <w:rFonts w:ascii="Times New Roman" w:hAnsi="Times New Roman" w:cstheme="majorBidi"/>
          <w:color w:val="000000"/>
          <w:sz w:val="28"/>
          <w:szCs w:val="28"/>
        </w:rPr>
      </w:pPr>
    </w:p>
    <w:p w14:paraId="2C756E75" w14:textId="77777777" w:rsidR="004D4415" w:rsidRDefault="004D4415" w:rsidP="004D4415">
      <w:pPr>
        <w:pStyle w:val="news"/>
        <w:ind w:firstLine="709"/>
        <w:jc w:val="both"/>
        <w:rPr>
          <w:rFonts w:ascii="Times New Roman" w:hAnsi="Times New Roman" w:cstheme="majorBidi"/>
          <w:color w:val="000000"/>
          <w:sz w:val="28"/>
          <w:szCs w:val="28"/>
        </w:rPr>
      </w:pPr>
    </w:p>
    <w:p w14:paraId="301B4829" w14:textId="77777777" w:rsidR="004D4415" w:rsidRDefault="004D4415" w:rsidP="004D4415">
      <w:pPr>
        <w:pStyle w:val="news"/>
        <w:ind w:firstLine="709"/>
        <w:jc w:val="both"/>
        <w:rPr>
          <w:rFonts w:ascii="Times New Roman" w:hAnsi="Times New Roman" w:cstheme="majorBidi"/>
          <w:color w:val="000000"/>
          <w:sz w:val="28"/>
          <w:szCs w:val="28"/>
        </w:rPr>
      </w:pPr>
    </w:p>
    <w:p w14:paraId="21AC1594" w14:textId="77777777" w:rsidR="004D4415" w:rsidRDefault="004D4415" w:rsidP="004D4415">
      <w:pPr>
        <w:pStyle w:val="news"/>
        <w:ind w:firstLine="709"/>
        <w:jc w:val="both"/>
        <w:rPr>
          <w:rFonts w:ascii="Times New Roman" w:hAnsi="Times New Roman" w:cstheme="majorBidi"/>
          <w:color w:val="000000"/>
          <w:sz w:val="28"/>
          <w:szCs w:val="28"/>
        </w:rPr>
      </w:pPr>
    </w:p>
    <w:p w14:paraId="61C48995" w14:textId="77777777" w:rsidR="004D4415" w:rsidRDefault="004D4415" w:rsidP="004D4415">
      <w:pPr>
        <w:pStyle w:val="news"/>
        <w:ind w:firstLine="709"/>
        <w:jc w:val="both"/>
        <w:rPr>
          <w:rFonts w:ascii="Times New Roman" w:hAnsi="Times New Roman" w:cstheme="majorBidi"/>
          <w:color w:val="000000"/>
          <w:sz w:val="28"/>
          <w:szCs w:val="28"/>
        </w:rPr>
      </w:pPr>
    </w:p>
    <w:p w14:paraId="4BDF0985" w14:textId="77777777" w:rsidR="004D4415" w:rsidRDefault="004D4415" w:rsidP="004D4415">
      <w:pPr>
        <w:pStyle w:val="news"/>
        <w:ind w:firstLine="709"/>
        <w:jc w:val="both"/>
        <w:rPr>
          <w:rFonts w:ascii="Times New Roman" w:hAnsi="Times New Roman" w:cstheme="majorBidi"/>
          <w:color w:val="000000"/>
          <w:sz w:val="28"/>
          <w:szCs w:val="28"/>
        </w:rPr>
      </w:pPr>
    </w:p>
    <w:p w14:paraId="467D1ED7" w14:textId="77777777" w:rsidR="004D4415" w:rsidRDefault="004D4415" w:rsidP="004D4415">
      <w:pPr>
        <w:pStyle w:val="news"/>
        <w:ind w:firstLine="709"/>
        <w:jc w:val="both"/>
        <w:rPr>
          <w:rFonts w:ascii="Times New Roman" w:hAnsi="Times New Roman" w:cstheme="majorBidi"/>
          <w:color w:val="000000"/>
          <w:sz w:val="28"/>
          <w:szCs w:val="28"/>
        </w:rPr>
      </w:pPr>
    </w:p>
    <w:p w14:paraId="4914EAAF" w14:textId="77777777" w:rsidR="004D4415" w:rsidRDefault="004D4415" w:rsidP="004D4415">
      <w:pPr>
        <w:pStyle w:val="news"/>
        <w:ind w:firstLine="709"/>
        <w:jc w:val="both"/>
        <w:rPr>
          <w:rFonts w:ascii="Times New Roman" w:hAnsi="Times New Roman" w:cstheme="majorBidi"/>
          <w:color w:val="000000"/>
          <w:sz w:val="28"/>
          <w:szCs w:val="28"/>
        </w:rPr>
      </w:pPr>
    </w:p>
    <w:p w14:paraId="427C077A" w14:textId="77777777" w:rsidR="004D4415" w:rsidRDefault="004D4415" w:rsidP="004D4415">
      <w:pPr>
        <w:pStyle w:val="news"/>
        <w:ind w:firstLine="709"/>
        <w:jc w:val="both"/>
        <w:rPr>
          <w:rFonts w:ascii="Times New Roman" w:hAnsi="Times New Roman" w:cstheme="majorBidi"/>
          <w:color w:val="000000"/>
          <w:sz w:val="28"/>
          <w:szCs w:val="28"/>
        </w:rPr>
      </w:pPr>
    </w:p>
    <w:p w14:paraId="2B37AD3C" w14:textId="77777777" w:rsidR="004D4415" w:rsidRDefault="004D4415" w:rsidP="004D4415">
      <w:pPr>
        <w:pStyle w:val="news"/>
        <w:ind w:firstLine="709"/>
        <w:jc w:val="both"/>
        <w:rPr>
          <w:rFonts w:ascii="Times New Roman" w:hAnsi="Times New Roman" w:cstheme="majorBidi"/>
          <w:color w:val="000000"/>
          <w:sz w:val="28"/>
          <w:szCs w:val="28"/>
        </w:rPr>
      </w:pPr>
    </w:p>
    <w:p w14:paraId="11FDAF71" w14:textId="77777777" w:rsidR="004D4415" w:rsidRDefault="004D4415" w:rsidP="004D4415">
      <w:pPr>
        <w:pStyle w:val="news"/>
        <w:ind w:firstLine="709"/>
        <w:jc w:val="both"/>
        <w:rPr>
          <w:rFonts w:ascii="Times New Roman" w:hAnsi="Times New Roman" w:cstheme="majorBidi"/>
          <w:color w:val="000000"/>
          <w:sz w:val="28"/>
          <w:szCs w:val="28"/>
        </w:rPr>
      </w:pPr>
    </w:p>
    <w:p w14:paraId="4C4030F5" w14:textId="77777777" w:rsidR="004D4415" w:rsidRDefault="004D4415" w:rsidP="004D4415">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Визирует:</w:t>
      </w:r>
    </w:p>
    <w:p w14:paraId="55A2F59A" w14:textId="77777777" w:rsidR="004D4415" w:rsidRDefault="004D4415" w:rsidP="004D4415">
      <w:pPr>
        <w:pStyle w:val="news"/>
        <w:ind w:firstLine="709"/>
        <w:jc w:val="both"/>
        <w:rPr>
          <w:rFonts w:ascii="Times New Roman" w:hAnsi="Times New Roman" w:cstheme="majorBidi"/>
          <w:color w:val="000000"/>
          <w:sz w:val="28"/>
          <w:szCs w:val="28"/>
        </w:rPr>
      </w:pPr>
    </w:p>
    <w:p w14:paraId="67B5038A" w14:textId="77777777" w:rsidR="004D4415" w:rsidRDefault="004D4415" w:rsidP="004D4415">
      <w:pPr>
        <w:pStyle w:val="news"/>
        <w:ind w:firstLine="709"/>
        <w:rPr>
          <w:rFonts w:ascii="Times New Roman" w:hAnsi="Times New Roman" w:cstheme="majorBidi"/>
          <w:sz w:val="28"/>
          <w:szCs w:val="28"/>
        </w:rPr>
      </w:pPr>
      <w:r>
        <w:rPr>
          <w:rFonts w:ascii="Times New Roman" w:hAnsi="Times New Roman" w:cstheme="majorBidi"/>
          <w:sz w:val="28"/>
          <w:szCs w:val="28"/>
        </w:rPr>
        <w:t xml:space="preserve">Генеральный секретарь                      </w:t>
      </w:r>
    </w:p>
    <w:p w14:paraId="2655A2DF" w14:textId="77777777" w:rsidR="004D4415" w:rsidRDefault="004D4415" w:rsidP="004D4415">
      <w:pPr>
        <w:pStyle w:val="news"/>
        <w:ind w:firstLine="709"/>
        <w:rPr>
          <w:rFonts w:ascii="Times New Roman" w:hAnsi="Times New Roman" w:cstheme="majorBidi"/>
          <w:sz w:val="28"/>
          <w:szCs w:val="28"/>
        </w:rPr>
      </w:pPr>
      <w:r>
        <w:rPr>
          <w:rFonts w:ascii="Times New Roman" w:hAnsi="Times New Roman" w:cstheme="majorBidi"/>
          <w:sz w:val="28"/>
          <w:szCs w:val="28"/>
        </w:rPr>
        <w:t xml:space="preserve">Правительства                                       </w:t>
      </w:r>
      <w:r>
        <w:rPr>
          <w:rFonts w:ascii="Times New Roman" w:hAnsi="Times New Roman" w:cstheme="majorBidi"/>
          <w:sz w:val="28"/>
          <w:szCs w:val="28"/>
        </w:rPr>
        <w:tab/>
        <w:t xml:space="preserve">         Лилиана ЯКОНИ</w:t>
      </w:r>
    </w:p>
    <w:p w14:paraId="3E560168" w14:textId="77777777" w:rsidR="004D4415" w:rsidRDefault="004D4415" w:rsidP="004D4415">
      <w:pPr>
        <w:pStyle w:val="news"/>
        <w:ind w:firstLine="709"/>
        <w:rPr>
          <w:rFonts w:ascii="Times New Roman" w:hAnsi="Times New Roman"/>
          <w:sz w:val="28"/>
          <w:szCs w:val="28"/>
        </w:rPr>
      </w:pPr>
      <w:r>
        <w:rPr>
          <w:rFonts w:ascii="Times New Roman" w:hAnsi="Times New Roman"/>
          <w:sz w:val="28"/>
          <w:szCs w:val="28"/>
        </w:rPr>
        <w:t xml:space="preserve">                                     </w:t>
      </w:r>
    </w:p>
    <w:p w14:paraId="0480B5B2" w14:textId="77777777" w:rsidR="004D4415" w:rsidRDefault="004D4415" w:rsidP="004D4415">
      <w:pPr>
        <w:pStyle w:val="news"/>
        <w:ind w:firstLine="709"/>
        <w:jc w:val="both"/>
        <w:rPr>
          <w:rFonts w:ascii="Times New Roman" w:hAnsi="Times New Roman" w:cstheme="majorBidi"/>
          <w:color w:val="000000"/>
          <w:sz w:val="28"/>
          <w:szCs w:val="28"/>
        </w:rPr>
      </w:pPr>
    </w:p>
    <w:p w14:paraId="58C72902" w14:textId="77777777" w:rsidR="004D4415" w:rsidRDefault="004D4415" w:rsidP="004D4415">
      <w:pPr>
        <w:pStyle w:val="news"/>
        <w:ind w:firstLine="709"/>
        <w:jc w:val="both"/>
        <w:rPr>
          <w:rFonts w:ascii="Times New Roman" w:hAnsi="Times New Roman" w:cstheme="majorBidi"/>
          <w:color w:val="000000"/>
          <w:sz w:val="28"/>
          <w:szCs w:val="28"/>
        </w:rPr>
      </w:pPr>
    </w:p>
    <w:p w14:paraId="6B7D062B" w14:textId="77777777" w:rsidR="004D4415" w:rsidRDefault="004D4415" w:rsidP="004D4415">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Утверждено на заседании</w:t>
      </w:r>
    </w:p>
    <w:p w14:paraId="366294A9" w14:textId="77777777" w:rsidR="004D4415" w:rsidRDefault="004D4415" w:rsidP="004D4415">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Правительства от</w:t>
      </w:r>
    </w:p>
    <w:p w14:paraId="7EEDE6BD" w14:textId="77777777" w:rsidR="004D4415" w:rsidRDefault="004D4415" w:rsidP="004D4415">
      <w:pPr>
        <w:pStyle w:val="news"/>
        <w:ind w:firstLine="709"/>
        <w:jc w:val="both"/>
        <w:rPr>
          <w:rFonts w:ascii="Times New Roman" w:hAnsi="Times New Roman" w:cstheme="majorBidi"/>
          <w:color w:val="000000"/>
          <w:sz w:val="28"/>
          <w:szCs w:val="28"/>
        </w:rPr>
      </w:pPr>
    </w:p>
    <w:p w14:paraId="07B9EE94" w14:textId="77777777" w:rsidR="004D4415" w:rsidRPr="004D4415" w:rsidRDefault="004D4415" w:rsidP="004D4415">
      <w:pPr>
        <w:rPr>
          <w:rFonts w:cstheme="majorBidi"/>
          <w:sz w:val="28"/>
          <w:szCs w:val="28"/>
          <w:lang w:val="ru-RU"/>
        </w:rPr>
      </w:pPr>
      <w:r w:rsidRPr="004D4415">
        <w:rPr>
          <w:rFonts w:cstheme="majorBidi"/>
          <w:sz w:val="28"/>
          <w:szCs w:val="28"/>
          <w:lang w:val="ru-RU"/>
        </w:rPr>
        <w:t xml:space="preserve"> </w:t>
      </w:r>
    </w:p>
    <w:p w14:paraId="03025872" w14:textId="77777777" w:rsidR="004D4415" w:rsidRPr="004D4415" w:rsidRDefault="004D4415" w:rsidP="004D4415">
      <w:pPr>
        <w:rPr>
          <w:rFonts w:cstheme="majorBidi"/>
          <w:sz w:val="28"/>
          <w:szCs w:val="28"/>
          <w:lang w:val="ru-RU"/>
        </w:rPr>
      </w:pPr>
    </w:p>
    <w:p w14:paraId="0C07B521" w14:textId="77777777" w:rsidR="004D4415" w:rsidRPr="004D4415" w:rsidRDefault="004D4415" w:rsidP="004D4415">
      <w:pPr>
        <w:rPr>
          <w:rFonts w:cstheme="majorBidi"/>
          <w:sz w:val="28"/>
          <w:szCs w:val="28"/>
          <w:lang w:val="ru-RU"/>
        </w:rPr>
      </w:pPr>
    </w:p>
    <w:p w14:paraId="1EBC70CF" w14:textId="77777777" w:rsidR="004D4415" w:rsidRPr="004D4415" w:rsidRDefault="004D4415" w:rsidP="004D4415">
      <w:pPr>
        <w:rPr>
          <w:rFonts w:cstheme="majorBidi"/>
          <w:sz w:val="28"/>
          <w:szCs w:val="28"/>
          <w:lang w:val="ru-RU"/>
        </w:rPr>
      </w:pPr>
    </w:p>
    <w:p w14:paraId="3E407A0D" w14:textId="77777777" w:rsidR="004D4415" w:rsidRPr="004D4415" w:rsidRDefault="004D4415" w:rsidP="004D4415">
      <w:pPr>
        <w:rPr>
          <w:rFonts w:cstheme="majorBidi"/>
          <w:sz w:val="28"/>
          <w:szCs w:val="28"/>
          <w:lang w:val="ru-RU"/>
        </w:rPr>
      </w:pPr>
      <w:r w:rsidRPr="004D4415">
        <w:rPr>
          <w:rFonts w:cstheme="majorBidi"/>
          <w:sz w:val="28"/>
          <w:szCs w:val="28"/>
          <w:lang w:val="ru-RU"/>
        </w:rPr>
        <w:br w:type="page"/>
      </w:r>
    </w:p>
    <w:p w14:paraId="4A970C8B" w14:textId="77777777" w:rsidR="004D4415" w:rsidRPr="004D4415" w:rsidRDefault="004D4415" w:rsidP="004D4415">
      <w:pPr>
        <w:jc w:val="right"/>
        <w:rPr>
          <w:rFonts w:cstheme="majorBidi"/>
          <w:i/>
          <w:iCs/>
          <w:sz w:val="28"/>
          <w:szCs w:val="28"/>
          <w:lang w:val="ru-RU"/>
        </w:rPr>
      </w:pPr>
      <w:r w:rsidRPr="004D4415">
        <w:rPr>
          <w:rFonts w:cstheme="majorBidi"/>
          <w:i/>
          <w:iCs/>
          <w:sz w:val="28"/>
          <w:szCs w:val="28"/>
          <w:lang w:val="ru-RU"/>
        </w:rPr>
        <w:lastRenderedPageBreak/>
        <w:t>Проект</w:t>
      </w:r>
    </w:p>
    <w:p w14:paraId="1FC8FB21" w14:textId="77777777" w:rsidR="004D4415" w:rsidRPr="004D4415" w:rsidRDefault="004D4415" w:rsidP="004D4415">
      <w:pPr>
        <w:jc w:val="right"/>
        <w:rPr>
          <w:rFonts w:cstheme="majorBidi"/>
          <w:i/>
          <w:iCs/>
          <w:sz w:val="28"/>
          <w:szCs w:val="28"/>
          <w:lang w:val="ru-RU"/>
        </w:rPr>
      </w:pPr>
      <w:r w:rsidRPr="004D4415">
        <w:rPr>
          <w:rFonts w:cstheme="majorBidi"/>
          <w:i/>
          <w:iCs/>
          <w:sz w:val="28"/>
          <w:szCs w:val="28"/>
          <w:lang w:val="ru-RU"/>
        </w:rPr>
        <w:t xml:space="preserve">Перевод </w:t>
      </w:r>
    </w:p>
    <w:p w14:paraId="7C56D12A" w14:textId="77777777" w:rsidR="004D4415" w:rsidRPr="004D4415" w:rsidRDefault="004D4415" w:rsidP="004D4415">
      <w:pPr>
        <w:jc w:val="center"/>
        <w:rPr>
          <w:rFonts w:cstheme="majorBidi"/>
          <w:b/>
          <w:bCs/>
          <w:sz w:val="28"/>
          <w:szCs w:val="28"/>
          <w:lang w:val="ru-RU"/>
        </w:rPr>
      </w:pPr>
      <w:r w:rsidRPr="004D4415">
        <w:rPr>
          <w:rFonts w:cstheme="majorBidi"/>
          <w:b/>
          <w:bCs/>
          <w:sz w:val="28"/>
          <w:szCs w:val="28"/>
          <w:lang w:val="ru-RU"/>
        </w:rPr>
        <w:t>ПАРЛАМЕНТ РЕСПУБЛИКИ МОЛДОВА</w:t>
      </w:r>
    </w:p>
    <w:p w14:paraId="29A33098" w14:textId="77777777" w:rsidR="004D4415" w:rsidRPr="004D4415" w:rsidRDefault="004D4415" w:rsidP="004D4415">
      <w:pPr>
        <w:ind w:firstLine="0"/>
        <w:jc w:val="center"/>
        <w:rPr>
          <w:rFonts w:cstheme="majorBidi"/>
          <w:b/>
          <w:bCs/>
          <w:sz w:val="28"/>
          <w:szCs w:val="28"/>
          <w:lang w:val="ru-RU"/>
        </w:rPr>
      </w:pPr>
    </w:p>
    <w:p w14:paraId="748C0644" w14:textId="77777777" w:rsidR="004D4415" w:rsidRPr="004D4415" w:rsidRDefault="004D4415" w:rsidP="004D4415">
      <w:pPr>
        <w:ind w:firstLine="0"/>
        <w:jc w:val="center"/>
        <w:rPr>
          <w:rFonts w:cstheme="majorBidi"/>
          <w:b/>
          <w:bCs/>
          <w:sz w:val="28"/>
          <w:szCs w:val="28"/>
          <w:lang w:val="ru-RU"/>
        </w:rPr>
      </w:pPr>
      <w:r w:rsidRPr="004D4415">
        <w:rPr>
          <w:rFonts w:cstheme="majorBidi"/>
          <w:b/>
          <w:bCs/>
          <w:sz w:val="28"/>
          <w:szCs w:val="28"/>
          <w:lang w:val="ru-RU"/>
        </w:rPr>
        <w:t>ЗАКОН</w:t>
      </w:r>
    </w:p>
    <w:p w14:paraId="3AD950BF" w14:textId="77777777" w:rsidR="004D4415" w:rsidRDefault="004D4415" w:rsidP="004D4415">
      <w:pPr>
        <w:pStyle w:val="news"/>
        <w:tabs>
          <w:tab w:val="left" w:pos="5387"/>
          <w:tab w:val="left" w:pos="5670"/>
        </w:tabs>
        <w:jc w:val="center"/>
        <w:rPr>
          <w:rFonts w:ascii="Times New Roman" w:hAnsi="Times New Roman" w:cstheme="majorBidi"/>
          <w:b/>
          <w:bCs/>
          <w:color w:val="000000"/>
          <w:sz w:val="28"/>
          <w:szCs w:val="28"/>
        </w:rPr>
      </w:pPr>
      <w:r>
        <w:rPr>
          <w:rFonts w:ascii="Times New Roman" w:hAnsi="Times New Roman" w:cstheme="majorBidi"/>
          <w:b/>
          <w:bCs/>
          <w:color w:val="000000"/>
          <w:sz w:val="28"/>
          <w:szCs w:val="28"/>
        </w:rPr>
        <w:t xml:space="preserve">об установлении некоторых мер на период чрезвычайного </w:t>
      </w:r>
    </w:p>
    <w:p w14:paraId="3DFB748C" w14:textId="77777777" w:rsidR="004D4415" w:rsidRDefault="004D4415" w:rsidP="004D4415">
      <w:pPr>
        <w:pStyle w:val="news"/>
        <w:tabs>
          <w:tab w:val="left" w:pos="5387"/>
          <w:tab w:val="left" w:pos="5670"/>
        </w:tabs>
        <w:jc w:val="center"/>
        <w:rPr>
          <w:rFonts w:ascii="Times New Roman" w:hAnsi="Times New Roman" w:cstheme="majorBidi"/>
          <w:b/>
          <w:bCs/>
          <w:color w:val="000000"/>
          <w:sz w:val="28"/>
          <w:szCs w:val="28"/>
        </w:rPr>
      </w:pPr>
      <w:r>
        <w:rPr>
          <w:rFonts w:ascii="Times New Roman" w:hAnsi="Times New Roman" w:cstheme="majorBidi"/>
          <w:b/>
          <w:bCs/>
          <w:color w:val="000000"/>
          <w:sz w:val="28"/>
          <w:szCs w:val="28"/>
        </w:rPr>
        <w:t xml:space="preserve">положения в области общественного здоровья и внесении </w:t>
      </w:r>
    </w:p>
    <w:p w14:paraId="72B2EB6F" w14:textId="77777777" w:rsidR="004D4415" w:rsidRDefault="004D4415" w:rsidP="004D4415">
      <w:pPr>
        <w:pStyle w:val="news"/>
        <w:tabs>
          <w:tab w:val="left" w:pos="5387"/>
          <w:tab w:val="left" w:pos="5670"/>
        </w:tabs>
        <w:jc w:val="center"/>
        <w:rPr>
          <w:rFonts w:ascii="Times New Roman" w:hAnsi="Times New Roman" w:cstheme="majorBidi"/>
          <w:b/>
          <w:bCs/>
          <w:color w:val="000000"/>
          <w:sz w:val="28"/>
          <w:szCs w:val="28"/>
        </w:rPr>
      </w:pPr>
      <w:r>
        <w:rPr>
          <w:rFonts w:ascii="Times New Roman" w:hAnsi="Times New Roman" w:cstheme="majorBidi"/>
          <w:b/>
          <w:bCs/>
          <w:color w:val="000000"/>
          <w:sz w:val="28"/>
          <w:szCs w:val="28"/>
        </w:rPr>
        <w:t>изменений в некоторые нормативные акты</w:t>
      </w:r>
    </w:p>
    <w:p w14:paraId="54FEF397" w14:textId="77777777" w:rsidR="004D4415" w:rsidRDefault="004D4415" w:rsidP="004D4415">
      <w:pPr>
        <w:pStyle w:val="news"/>
        <w:tabs>
          <w:tab w:val="left" w:pos="5387"/>
          <w:tab w:val="left" w:pos="5670"/>
        </w:tabs>
        <w:jc w:val="center"/>
        <w:rPr>
          <w:rFonts w:ascii="Times New Roman" w:hAnsi="Times New Roman" w:cstheme="majorBidi"/>
          <w:b/>
          <w:bCs/>
          <w:color w:val="000000"/>
          <w:sz w:val="28"/>
          <w:szCs w:val="28"/>
        </w:rPr>
      </w:pPr>
    </w:p>
    <w:p w14:paraId="53D3C1D8" w14:textId="77777777" w:rsidR="004D4415" w:rsidRPr="004D4415" w:rsidRDefault="004D4415" w:rsidP="004D4415">
      <w:pPr>
        <w:rPr>
          <w:rFonts w:cstheme="majorBidi"/>
          <w:sz w:val="28"/>
          <w:szCs w:val="28"/>
          <w:lang w:val="ru-RU"/>
        </w:rPr>
      </w:pPr>
      <w:r w:rsidRPr="004D4415">
        <w:rPr>
          <w:rFonts w:cstheme="majorBidi"/>
          <w:sz w:val="28"/>
          <w:szCs w:val="28"/>
          <w:lang w:val="ru-RU"/>
        </w:rPr>
        <w:t xml:space="preserve">Принимая во внимание текущую эпидемиологическую ситуацию и важность принятия своевременных и быстрых мер, обусловленных динамикой развития национальной, а также международной эпидемиологической ситуации, определяемой распространением вируса </w:t>
      </w:r>
      <w:r>
        <w:rPr>
          <w:rFonts w:cstheme="majorBidi"/>
          <w:sz w:val="28"/>
          <w:szCs w:val="28"/>
        </w:rPr>
        <w:t>COVID</w:t>
      </w:r>
      <w:r w:rsidRPr="004D4415">
        <w:rPr>
          <w:rFonts w:cstheme="majorBidi"/>
          <w:sz w:val="28"/>
          <w:szCs w:val="28"/>
          <w:lang w:val="ru-RU"/>
        </w:rPr>
        <w:t xml:space="preserve">-19, общественные интересы требуют принятия мер, позволяющих осуществлять эффективное вмешательство  с использованием соответствующих средств для управления кризисом, с учетом необходимости продолжения обеспечения адекватной защиты от заболевания коронавирусом нового типа, признавая  важную роль всех, кто участвует в контроле и борьбе с инфекцией </w:t>
      </w:r>
      <w:r>
        <w:rPr>
          <w:rFonts w:cstheme="majorBidi"/>
          <w:sz w:val="28"/>
          <w:szCs w:val="28"/>
        </w:rPr>
        <w:t>Covid</w:t>
      </w:r>
      <w:r w:rsidRPr="004D4415">
        <w:rPr>
          <w:rFonts w:cstheme="majorBidi"/>
          <w:sz w:val="28"/>
          <w:szCs w:val="28"/>
          <w:lang w:val="ru-RU"/>
        </w:rPr>
        <w:t>-19,</w:t>
      </w:r>
    </w:p>
    <w:p w14:paraId="7DC05B13" w14:textId="77777777" w:rsidR="004D4415" w:rsidRPr="004D4415" w:rsidRDefault="004D4415" w:rsidP="004D4415">
      <w:pPr>
        <w:rPr>
          <w:lang w:val="ru-RU"/>
        </w:rPr>
      </w:pPr>
    </w:p>
    <w:p w14:paraId="5772DF69" w14:textId="77777777" w:rsidR="004D4415" w:rsidRPr="004D4415" w:rsidRDefault="004D4415" w:rsidP="004D4415">
      <w:pPr>
        <w:rPr>
          <w:rFonts w:cstheme="majorBidi"/>
          <w:b/>
          <w:bCs/>
          <w:sz w:val="28"/>
          <w:szCs w:val="28"/>
          <w:lang w:val="ru-RU"/>
        </w:rPr>
      </w:pPr>
      <w:r w:rsidRPr="004D4415">
        <w:rPr>
          <w:rFonts w:cstheme="majorBidi"/>
          <w:b/>
          <w:bCs/>
          <w:sz w:val="28"/>
          <w:szCs w:val="28"/>
          <w:lang w:val="ru-RU"/>
        </w:rPr>
        <w:t>Парламент принимает настоящий органический закон</w:t>
      </w:r>
    </w:p>
    <w:p w14:paraId="6CF1B48E" w14:textId="77777777" w:rsidR="004D4415" w:rsidRPr="004D4415" w:rsidRDefault="004D4415" w:rsidP="004D4415">
      <w:pPr>
        <w:rPr>
          <w:rFonts w:cstheme="majorBidi"/>
          <w:sz w:val="28"/>
          <w:szCs w:val="28"/>
          <w:lang w:val="ru-RU"/>
        </w:rPr>
      </w:pPr>
    </w:p>
    <w:p w14:paraId="0FA89DA1" w14:textId="77777777" w:rsidR="004D4415" w:rsidRPr="004D4415" w:rsidRDefault="004D4415" w:rsidP="004D4415">
      <w:pPr>
        <w:rPr>
          <w:rFonts w:cstheme="majorBidi"/>
          <w:sz w:val="28"/>
          <w:szCs w:val="28"/>
          <w:lang w:val="ru-RU"/>
        </w:rPr>
      </w:pPr>
      <w:r w:rsidRPr="004D4415">
        <w:rPr>
          <w:rFonts w:cstheme="majorBidi"/>
          <w:b/>
          <w:bCs/>
          <w:sz w:val="28"/>
          <w:szCs w:val="28"/>
          <w:lang w:val="ru-RU"/>
        </w:rPr>
        <w:t xml:space="preserve">Ст. </w:t>
      </w:r>
      <w:r>
        <w:rPr>
          <w:rFonts w:cstheme="majorBidi"/>
          <w:b/>
          <w:bCs/>
          <w:sz w:val="28"/>
          <w:szCs w:val="28"/>
        </w:rPr>
        <w:t>I</w:t>
      </w:r>
      <w:r w:rsidRPr="004D4415">
        <w:rPr>
          <w:rFonts w:cstheme="majorBidi"/>
          <w:sz w:val="28"/>
          <w:szCs w:val="28"/>
          <w:lang w:val="ru-RU"/>
        </w:rPr>
        <w:t xml:space="preserve"> – В Трудового кодекса Республики Молдова №154/2003 (Официальный монитор Республики Молдова, 2003 г., № 159-162, ст. 648), с последующими изменениями, внести следующие изменения: </w:t>
      </w:r>
    </w:p>
    <w:p w14:paraId="52B3EEA5" w14:textId="77777777" w:rsidR="004D4415" w:rsidRPr="004D4415" w:rsidRDefault="004D4415" w:rsidP="004D4415">
      <w:pPr>
        <w:rPr>
          <w:rFonts w:cstheme="majorBidi"/>
          <w:sz w:val="28"/>
          <w:szCs w:val="28"/>
          <w:lang w:val="ru-RU"/>
        </w:rPr>
      </w:pPr>
      <w:r w:rsidRPr="004D4415">
        <w:rPr>
          <w:rFonts w:cstheme="majorBidi"/>
          <w:sz w:val="28"/>
          <w:szCs w:val="28"/>
          <w:lang w:val="ru-RU"/>
        </w:rPr>
        <w:t>1) в статье 73:</w:t>
      </w:r>
    </w:p>
    <w:p w14:paraId="5BD722E1" w14:textId="77777777" w:rsidR="004D4415" w:rsidRPr="004D4415" w:rsidRDefault="004D4415" w:rsidP="004D4415">
      <w:pPr>
        <w:rPr>
          <w:rFonts w:cstheme="majorBidi"/>
          <w:sz w:val="28"/>
          <w:szCs w:val="28"/>
          <w:lang w:val="ru-RU"/>
        </w:rPr>
      </w:pPr>
      <w:r w:rsidRPr="004D4415">
        <w:rPr>
          <w:rFonts w:cstheme="majorBidi"/>
          <w:sz w:val="28"/>
          <w:szCs w:val="28"/>
          <w:lang w:val="ru-RU"/>
        </w:rPr>
        <w:t>а) единственную часть считать частью (1);</w:t>
      </w:r>
    </w:p>
    <w:p w14:paraId="67620400" w14:textId="77777777" w:rsidR="004D4415" w:rsidRPr="004D4415" w:rsidRDefault="004D4415" w:rsidP="004D4415">
      <w:pPr>
        <w:rPr>
          <w:rFonts w:cstheme="majorBidi"/>
          <w:sz w:val="28"/>
          <w:szCs w:val="28"/>
          <w:lang w:val="ru-RU"/>
        </w:rPr>
      </w:pPr>
      <w:r>
        <w:rPr>
          <w:rFonts w:cstheme="majorBidi"/>
          <w:sz w:val="28"/>
          <w:szCs w:val="28"/>
          <w:lang w:val="en-GB"/>
        </w:rPr>
        <w:t>b</w:t>
      </w:r>
      <w:r w:rsidRPr="004D4415">
        <w:rPr>
          <w:rFonts w:cstheme="majorBidi"/>
          <w:sz w:val="28"/>
          <w:szCs w:val="28"/>
          <w:lang w:val="ru-RU"/>
        </w:rPr>
        <w:t>) дополнить частью (2) следующего содержания:</w:t>
      </w:r>
    </w:p>
    <w:p w14:paraId="36407447" w14:textId="77777777" w:rsidR="004D4415" w:rsidRPr="004D4415" w:rsidRDefault="004D4415" w:rsidP="004D4415">
      <w:pPr>
        <w:rPr>
          <w:rFonts w:cstheme="majorBidi"/>
          <w:sz w:val="28"/>
          <w:szCs w:val="28"/>
          <w:lang w:val="ru-RU"/>
        </w:rPr>
      </w:pPr>
      <w:r w:rsidRPr="004D4415">
        <w:rPr>
          <w:rFonts w:cstheme="majorBidi"/>
          <w:sz w:val="28"/>
          <w:szCs w:val="28"/>
          <w:lang w:val="ru-RU"/>
        </w:rPr>
        <w:t>«(2) В случае невозможности выполнения работником работы на рабочем месте, организованном работодателем, и с целью обеспечения охраны здоровья и безопасности работника во время чрезвычайных ситуаций, связанных с объявлением чрезвычайного, осадного и военного положения или объявлением чрезвычайного положения в области общественного здоровья работодатель, с учетом специфики труда работника, может распорядиться путем аргументированного приказа (распоряжения, решения, постановления) о временном изменении рабочего места работника, с выполнением работы на дому или удаленно, без внесения соответствующих изменений в индивидуальный трудовой договор. Приказ (распоряжение, решение, постановление) сообщается работнику своевременно, в том числе при помощи электронных средств»;</w:t>
      </w:r>
    </w:p>
    <w:p w14:paraId="61B9A06E" w14:textId="77777777" w:rsidR="004D4415" w:rsidRPr="004D4415" w:rsidRDefault="004D4415" w:rsidP="004D4415">
      <w:pPr>
        <w:rPr>
          <w:rFonts w:cstheme="majorBidi"/>
          <w:sz w:val="28"/>
          <w:szCs w:val="28"/>
          <w:lang w:val="ru-RU"/>
        </w:rPr>
      </w:pPr>
      <w:r w:rsidRPr="004D4415">
        <w:rPr>
          <w:rFonts w:cstheme="majorBidi"/>
          <w:sz w:val="28"/>
          <w:szCs w:val="28"/>
          <w:lang w:val="ru-RU"/>
        </w:rPr>
        <w:t>2) статью 95 дополнить частью (3) следующего содержания:</w:t>
      </w:r>
    </w:p>
    <w:p w14:paraId="294C9798" w14:textId="77777777" w:rsidR="004D4415" w:rsidRPr="004D4415" w:rsidRDefault="004D4415" w:rsidP="004D4415">
      <w:pPr>
        <w:rPr>
          <w:rFonts w:cstheme="majorBidi"/>
          <w:sz w:val="28"/>
          <w:szCs w:val="28"/>
          <w:lang w:val="ru-RU"/>
        </w:rPr>
      </w:pPr>
      <w:r w:rsidRPr="004D4415">
        <w:rPr>
          <w:rFonts w:cstheme="majorBidi"/>
          <w:sz w:val="28"/>
          <w:szCs w:val="28"/>
          <w:lang w:val="ru-RU"/>
        </w:rPr>
        <w:t xml:space="preserve">«(3) В чрезвычайных ситуациях, связанных с объявлением чрезвычайного, осадного и военного положения или объявлением чрезвычайного положения в области общественного здоровья, </w:t>
      </w:r>
      <w:r w:rsidRPr="004D4415">
        <w:rPr>
          <w:rFonts w:cstheme="majorBidi"/>
          <w:sz w:val="28"/>
          <w:szCs w:val="28"/>
          <w:lang w:val="ru-RU"/>
        </w:rPr>
        <w:lastRenderedPageBreak/>
        <w:t>компетентные органы, осуществляющие управление этим положением, могут предусматривать для некоторых категорий работников иную продолжительность рабочего времени»;</w:t>
      </w:r>
    </w:p>
    <w:p w14:paraId="7A6070D1" w14:textId="77777777" w:rsidR="004D4415" w:rsidRPr="004D4415" w:rsidRDefault="004D4415" w:rsidP="004D4415">
      <w:pPr>
        <w:rPr>
          <w:rFonts w:cstheme="majorBidi"/>
          <w:sz w:val="28"/>
          <w:szCs w:val="28"/>
          <w:lang w:val="ru-RU"/>
        </w:rPr>
      </w:pPr>
      <w:r w:rsidRPr="004D4415">
        <w:rPr>
          <w:rFonts w:cstheme="majorBidi"/>
          <w:sz w:val="28"/>
          <w:szCs w:val="28"/>
          <w:lang w:val="ru-RU"/>
        </w:rPr>
        <w:t>3) в статье 104 часть (1) дополнить предложением: «</w:t>
      </w:r>
      <w:r w:rsidRPr="004D4415">
        <w:rPr>
          <w:sz w:val="28"/>
          <w:szCs w:val="28"/>
          <w:lang w:val="ru-RU"/>
        </w:rPr>
        <w:t xml:space="preserve">На период действия </w:t>
      </w:r>
      <w:r w:rsidRPr="004D4415">
        <w:rPr>
          <w:rFonts w:cstheme="majorBidi"/>
          <w:sz w:val="28"/>
          <w:szCs w:val="28"/>
          <w:lang w:val="ru-RU"/>
        </w:rPr>
        <w:t xml:space="preserve">чрезвычайного, осадного и военного положения или чрезвычайного положения в области общественного здоровья компетентные органы, осуществляющие управление соответствующим положением, могут принимать распоряжения о выполнении некоторыми категориями работников </w:t>
      </w:r>
      <w:r w:rsidRPr="004D4415">
        <w:rPr>
          <w:sz w:val="28"/>
          <w:szCs w:val="28"/>
          <w:lang w:val="ru-RU"/>
        </w:rPr>
        <w:t>сверхурочной работы с превышением пределов</w:t>
      </w:r>
      <w:r w:rsidRPr="004D4415">
        <w:rPr>
          <w:rFonts w:cstheme="majorBidi"/>
          <w:sz w:val="28"/>
          <w:szCs w:val="28"/>
          <w:lang w:val="ru-RU"/>
        </w:rPr>
        <w:t>, предусмотренных настоящим Кодексом, а также об условиях ее выполнения».</w:t>
      </w:r>
    </w:p>
    <w:p w14:paraId="60D4F085" w14:textId="77777777" w:rsidR="004D4415" w:rsidRPr="004D4415" w:rsidRDefault="004D4415" w:rsidP="004D4415">
      <w:pPr>
        <w:rPr>
          <w:rFonts w:cstheme="majorBidi"/>
          <w:sz w:val="28"/>
          <w:szCs w:val="28"/>
          <w:lang w:val="ru-RU"/>
        </w:rPr>
      </w:pPr>
    </w:p>
    <w:p w14:paraId="641BFC0D" w14:textId="77777777" w:rsidR="004D4415" w:rsidRPr="004D4415" w:rsidRDefault="004D4415" w:rsidP="004D4415">
      <w:pPr>
        <w:rPr>
          <w:rFonts w:cstheme="majorBidi"/>
          <w:sz w:val="28"/>
          <w:szCs w:val="28"/>
          <w:lang w:val="ru-RU"/>
        </w:rPr>
      </w:pPr>
      <w:r w:rsidRPr="004D4415">
        <w:rPr>
          <w:rFonts w:cstheme="majorBidi"/>
          <w:sz w:val="28"/>
          <w:szCs w:val="28"/>
          <w:lang w:val="ru-RU"/>
        </w:rPr>
        <w:t>5) в части (5) статьи 111 первое предложение изложить в следующей редакции:</w:t>
      </w:r>
    </w:p>
    <w:p w14:paraId="20A1617B" w14:textId="77777777" w:rsidR="004D4415" w:rsidRPr="004D4415" w:rsidRDefault="004D4415" w:rsidP="004D4415">
      <w:pPr>
        <w:rPr>
          <w:rFonts w:cstheme="majorBidi"/>
          <w:sz w:val="28"/>
          <w:szCs w:val="28"/>
          <w:lang w:val="ru-RU"/>
        </w:rPr>
      </w:pPr>
      <w:r w:rsidRPr="004D4415">
        <w:rPr>
          <w:rFonts w:cstheme="majorBidi"/>
          <w:sz w:val="28"/>
          <w:szCs w:val="28"/>
          <w:lang w:val="ru-RU"/>
        </w:rPr>
        <w:t>«В целях оптимального использования работниками выходных и нерабочих праздничных дней руководитель подразделения после консультирования с представителями работников вправе перенести выходные (рабочие) дни на другие дни. Для органов власти и публичных учреждений право перенесения выходных (рабочих) дней, в том числе путем изменения ежедневной продолжительности рабочего времени на другие дни, принадлежит Правительству».</w:t>
      </w:r>
    </w:p>
    <w:p w14:paraId="6A256E98" w14:textId="77777777" w:rsidR="004D4415" w:rsidRPr="004D4415" w:rsidRDefault="004D4415" w:rsidP="004D4415">
      <w:pPr>
        <w:rPr>
          <w:rFonts w:cstheme="majorBidi"/>
          <w:sz w:val="28"/>
          <w:szCs w:val="28"/>
          <w:lang w:val="ru-RU"/>
        </w:rPr>
      </w:pPr>
    </w:p>
    <w:p w14:paraId="39109EED" w14:textId="77777777" w:rsidR="004D4415" w:rsidRPr="004D4415" w:rsidRDefault="004D4415" w:rsidP="004D4415">
      <w:pPr>
        <w:rPr>
          <w:rFonts w:cstheme="majorBidi"/>
          <w:sz w:val="28"/>
          <w:szCs w:val="28"/>
          <w:lang w:val="ru-RU"/>
        </w:rPr>
      </w:pPr>
      <w:r w:rsidRPr="004D4415">
        <w:rPr>
          <w:rFonts w:cstheme="majorBidi"/>
          <w:sz w:val="28"/>
          <w:szCs w:val="28"/>
          <w:lang w:val="ru-RU"/>
        </w:rPr>
        <w:t xml:space="preserve">6) Главу Х дополнить главой </w:t>
      </w:r>
      <w:r>
        <w:rPr>
          <w:rFonts w:cstheme="majorBidi"/>
          <w:sz w:val="28"/>
          <w:szCs w:val="28"/>
        </w:rPr>
        <w:t>IX</w:t>
      </w:r>
      <w:r w:rsidRPr="004D4415">
        <w:rPr>
          <w:rFonts w:cstheme="majorBidi"/>
          <w:sz w:val="28"/>
          <w:szCs w:val="28"/>
          <w:vertAlign w:val="superscript"/>
          <w:lang w:val="ru-RU"/>
        </w:rPr>
        <w:t>1</w:t>
      </w:r>
      <w:r w:rsidRPr="004D4415">
        <w:rPr>
          <w:rFonts w:cstheme="majorBidi"/>
          <w:sz w:val="28"/>
          <w:szCs w:val="28"/>
          <w:lang w:val="ru-RU"/>
        </w:rPr>
        <w:t xml:space="preserve"> следующего содержания:</w:t>
      </w:r>
    </w:p>
    <w:p w14:paraId="4DADBE8B" w14:textId="77777777" w:rsidR="004D4415" w:rsidRDefault="004D4415" w:rsidP="004D4415">
      <w:pPr>
        <w:ind w:firstLine="0"/>
        <w:jc w:val="center"/>
        <w:rPr>
          <w:rFonts w:cstheme="majorBidi"/>
          <w:b/>
          <w:bCs/>
          <w:sz w:val="28"/>
          <w:szCs w:val="28"/>
        </w:rPr>
      </w:pPr>
      <w:r>
        <w:rPr>
          <w:rFonts w:cstheme="majorBidi"/>
          <w:b/>
          <w:bCs/>
          <w:sz w:val="28"/>
          <w:szCs w:val="28"/>
        </w:rPr>
        <w:t>«Глава IX</w:t>
      </w:r>
      <w:r>
        <w:rPr>
          <w:rFonts w:cstheme="majorBidi"/>
          <w:b/>
          <w:bCs/>
          <w:sz w:val="28"/>
          <w:szCs w:val="28"/>
          <w:vertAlign w:val="superscript"/>
        </w:rPr>
        <w:t>1</w:t>
      </w:r>
    </w:p>
    <w:p w14:paraId="1D73A92C" w14:textId="77777777" w:rsidR="004D4415" w:rsidRDefault="004D4415" w:rsidP="004D4415">
      <w:pPr>
        <w:ind w:firstLine="0"/>
        <w:jc w:val="center"/>
        <w:rPr>
          <w:rFonts w:cstheme="majorBidi"/>
          <w:b/>
          <w:bCs/>
          <w:sz w:val="28"/>
          <w:szCs w:val="28"/>
        </w:rPr>
      </w:pPr>
      <w:r>
        <w:rPr>
          <w:rFonts w:cstheme="majorBidi"/>
          <w:b/>
          <w:bCs/>
          <w:sz w:val="28"/>
          <w:szCs w:val="28"/>
        </w:rPr>
        <w:t>УДАЛЕННАЯ РАБОТА</w:t>
      </w:r>
    </w:p>
    <w:p w14:paraId="792DCC2E" w14:textId="77777777" w:rsidR="004D4415" w:rsidRDefault="004D4415" w:rsidP="004D4415">
      <w:pPr>
        <w:rPr>
          <w:rFonts w:cstheme="majorBidi"/>
          <w:sz w:val="28"/>
          <w:szCs w:val="28"/>
        </w:rPr>
      </w:pPr>
      <w:r>
        <w:rPr>
          <w:rFonts w:cstheme="majorBidi"/>
          <w:b/>
          <w:bCs/>
          <w:sz w:val="28"/>
          <w:szCs w:val="28"/>
        </w:rPr>
        <w:t>Статья 292</w:t>
      </w:r>
      <w:r>
        <w:rPr>
          <w:rFonts w:cstheme="majorBidi"/>
          <w:b/>
          <w:bCs/>
          <w:sz w:val="28"/>
          <w:szCs w:val="28"/>
          <w:vertAlign w:val="superscript"/>
        </w:rPr>
        <w:t>1</w:t>
      </w:r>
      <w:r>
        <w:rPr>
          <w:rFonts w:cstheme="majorBidi"/>
          <w:sz w:val="28"/>
          <w:szCs w:val="28"/>
        </w:rPr>
        <w:t>. Работники, выполняющие удаленную работу</w:t>
      </w:r>
    </w:p>
    <w:p w14:paraId="6CFF00B0" w14:textId="77777777" w:rsidR="004D4415" w:rsidRDefault="004D4415" w:rsidP="004D4415">
      <w:pPr>
        <w:rPr>
          <w:rFonts w:cstheme="majorBidi"/>
          <w:sz w:val="28"/>
          <w:szCs w:val="28"/>
        </w:rPr>
      </w:pPr>
      <w:r>
        <w:rPr>
          <w:rFonts w:cstheme="majorBidi"/>
          <w:sz w:val="28"/>
          <w:szCs w:val="28"/>
        </w:rPr>
        <w:t>(1) Удаленная работа представляет собой форму организации работы в сферах деятельности, в которых возможно ее  выполнение, в соответствии с которой работник выполняет обязанности, специфические для занимаемой им должности, вне рабочего места, организованного работодателем, с использованием в том числе средств в области информационно-коммуникационных технологий.</w:t>
      </w:r>
    </w:p>
    <w:p w14:paraId="0DCA4312" w14:textId="77777777" w:rsidR="004D4415" w:rsidRDefault="004D4415" w:rsidP="004D4415">
      <w:pPr>
        <w:rPr>
          <w:rFonts w:cstheme="majorBidi"/>
          <w:sz w:val="28"/>
          <w:szCs w:val="28"/>
        </w:rPr>
      </w:pPr>
      <w:r>
        <w:rPr>
          <w:rFonts w:cstheme="majorBidi"/>
          <w:sz w:val="28"/>
          <w:szCs w:val="28"/>
        </w:rPr>
        <w:t>(2) Работники, выполняющие удаленную работу, являются работниками, которые заключили индивидуальный трудовой договор, предусматривающий условия работы на удалении, или предусмотрели такую возможность посредством дополнительного соглашения к существующему договору.</w:t>
      </w:r>
    </w:p>
    <w:p w14:paraId="237BC901" w14:textId="77777777" w:rsidR="004D4415" w:rsidRDefault="004D4415" w:rsidP="004D4415">
      <w:pPr>
        <w:rPr>
          <w:rFonts w:cstheme="majorBidi"/>
          <w:sz w:val="28"/>
          <w:szCs w:val="28"/>
        </w:rPr>
      </w:pPr>
    </w:p>
    <w:p w14:paraId="5EDAFF6E" w14:textId="77777777" w:rsidR="004D4415" w:rsidRDefault="004D4415" w:rsidP="004D4415">
      <w:pPr>
        <w:rPr>
          <w:rFonts w:cstheme="majorBidi"/>
          <w:sz w:val="28"/>
          <w:szCs w:val="28"/>
        </w:rPr>
      </w:pPr>
      <w:r>
        <w:rPr>
          <w:rFonts w:cstheme="majorBidi"/>
          <w:b/>
          <w:bCs/>
          <w:sz w:val="28"/>
          <w:szCs w:val="28"/>
        </w:rPr>
        <w:t>Статья 292</w:t>
      </w:r>
      <w:r>
        <w:rPr>
          <w:rFonts w:cstheme="majorBidi"/>
          <w:b/>
          <w:bCs/>
          <w:sz w:val="28"/>
          <w:szCs w:val="28"/>
          <w:vertAlign w:val="superscript"/>
        </w:rPr>
        <w:t>2</w:t>
      </w:r>
      <w:r>
        <w:rPr>
          <w:rFonts w:cstheme="majorBidi"/>
          <w:sz w:val="28"/>
          <w:szCs w:val="28"/>
        </w:rPr>
        <w:t>. Принципы организации удаленной работы</w:t>
      </w:r>
    </w:p>
    <w:p w14:paraId="12861786" w14:textId="77777777" w:rsidR="004D4415" w:rsidRDefault="004D4415" w:rsidP="004D4415">
      <w:pPr>
        <w:rPr>
          <w:rFonts w:cstheme="majorBidi"/>
          <w:sz w:val="28"/>
          <w:szCs w:val="28"/>
        </w:rPr>
      </w:pPr>
      <w:r>
        <w:rPr>
          <w:rFonts w:cstheme="majorBidi"/>
          <w:sz w:val="28"/>
          <w:szCs w:val="28"/>
        </w:rPr>
        <w:t>(1) Работник, выполняющий удаленную работу, пользуется всеми правами и гарантиями, признанными законом, коллективным трудовым договором или нормативным актом на уровне подразделения, применимым к работникам, чья работа организована работодателем.</w:t>
      </w:r>
    </w:p>
    <w:p w14:paraId="3D412D1F" w14:textId="77777777" w:rsidR="004D4415" w:rsidRDefault="004D4415" w:rsidP="004D4415">
      <w:pPr>
        <w:rPr>
          <w:rFonts w:cstheme="majorBidi"/>
          <w:sz w:val="28"/>
          <w:szCs w:val="28"/>
        </w:rPr>
      </w:pPr>
      <w:r>
        <w:rPr>
          <w:rFonts w:cstheme="majorBidi"/>
          <w:sz w:val="28"/>
          <w:szCs w:val="28"/>
        </w:rPr>
        <w:lastRenderedPageBreak/>
        <w:t>(2) Особенности удаленной работы могут быть предусмотрены в индивидуальном трудовом договоре, коллективном трудовом договоре или внутренними правилами подразделения или в другом нормативном акте на уровне единицы.</w:t>
      </w:r>
    </w:p>
    <w:p w14:paraId="086CD602" w14:textId="77777777" w:rsidR="004D4415" w:rsidRDefault="004D4415" w:rsidP="004D4415">
      <w:pPr>
        <w:rPr>
          <w:rFonts w:cstheme="majorBidi"/>
          <w:sz w:val="28"/>
          <w:szCs w:val="28"/>
        </w:rPr>
      </w:pPr>
      <w:r>
        <w:rPr>
          <w:rFonts w:cstheme="majorBidi"/>
          <w:b/>
          <w:bCs/>
          <w:sz w:val="28"/>
          <w:szCs w:val="28"/>
        </w:rPr>
        <w:t>Статья 292</w:t>
      </w:r>
      <w:r>
        <w:rPr>
          <w:rFonts w:cstheme="majorBidi"/>
          <w:b/>
          <w:bCs/>
          <w:sz w:val="28"/>
          <w:szCs w:val="28"/>
          <w:vertAlign w:val="superscript"/>
        </w:rPr>
        <w:t>3</w:t>
      </w:r>
      <w:r>
        <w:rPr>
          <w:rFonts w:cstheme="majorBidi"/>
          <w:sz w:val="28"/>
          <w:szCs w:val="28"/>
        </w:rPr>
        <w:t>. Заключение, изменение и содержание индивидуального трудового договора, предусматривающего условия об удаленной работе</w:t>
      </w:r>
    </w:p>
    <w:p w14:paraId="525AB2BD" w14:textId="77777777" w:rsidR="004D4415" w:rsidRDefault="004D4415" w:rsidP="004D4415">
      <w:pPr>
        <w:rPr>
          <w:rFonts w:cstheme="majorBidi"/>
          <w:sz w:val="28"/>
          <w:szCs w:val="28"/>
        </w:rPr>
      </w:pPr>
      <w:r>
        <w:rPr>
          <w:rFonts w:cstheme="majorBidi"/>
          <w:sz w:val="28"/>
          <w:szCs w:val="28"/>
        </w:rPr>
        <w:t>(1) Индивидуальный трудовой договор об удаленной работе заключается и изменяется на общих основаниях, предусмотренных настоящим кодексом, в том числе путем обмена электронными документами, с использованием усиленной квалифицированной электронной подписи.</w:t>
      </w:r>
    </w:p>
    <w:p w14:paraId="7C87D659" w14:textId="77777777" w:rsidR="004D4415" w:rsidRDefault="004D4415" w:rsidP="004D4415">
      <w:pPr>
        <w:rPr>
          <w:rFonts w:cstheme="majorBidi"/>
          <w:sz w:val="28"/>
          <w:szCs w:val="28"/>
        </w:rPr>
      </w:pPr>
      <w:r>
        <w:rPr>
          <w:rFonts w:cstheme="majorBidi"/>
          <w:sz w:val="28"/>
          <w:szCs w:val="28"/>
        </w:rPr>
        <w:t>(2) Индивидуальный трудовой договор об удаленной работе должен содержать, помимо условий, предусмотренных в статье 49 настоящего кодекса, следующие условия:</w:t>
      </w:r>
    </w:p>
    <w:p w14:paraId="0236FE6F" w14:textId="77777777" w:rsidR="004D4415" w:rsidRDefault="004D4415" w:rsidP="004D4415">
      <w:pPr>
        <w:pStyle w:val="ab"/>
        <w:numPr>
          <w:ilvl w:val="0"/>
          <w:numId w:val="43"/>
        </w:numPr>
        <w:tabs>
          <w:tab w:val="left" w:pos="993"/>
        </w:tabs>
        <w:spacing w:after="200"/>
        <w:ind w:left="0" w:firstLine="709"/>
        <w:rPr>
          <w:sz w:val="28"/>
          <w:szCs w:val="28"/>
        </w:rPr>
      </w:pPr>
      <w:r>
        <w:rPr>
          <w:sz w:val="28"/>
          <w:szCs w:val="28"/>
        </w:rPr>
        <w:t>условия выполнения удаленной работы;</w:t>
      </w:r>
    </w:p>
    <w:p w14:paraId="12CBA398" w14:textId="77777777" w:rsidR="004D4415" w:rsidRDefault="004D4415" w:rsidP="004D4415">
      <w:pPr>
        <w:pStyle w:val="ab"/>
        <w:numPr>
          <w:ilvl w:val="0"/>
          <w:numId w:val="43"/>
        </w:numPr>
        <w:tabs>
          <w:tab w:val="left" w:pos="993"/>
        </w:tabs>
        <w:spacing w:after="200"/>
        <w:ind w:left="0" w:firstLine="709"/>
        <w:rPr>
          <w:sz w:val="28"/>
          <w:szCs w:val="28"/>
        </w:rPr>
      </w:pPr>
      <w:r>
        <w:rPr>
          <w:sz w:val="28"/>
          <w:szCs w:val="28"/>
        </w:rPr>
        <w:t xml:space="preserve"> график работы, в пределах которого работодатель вправе проверять деятельность работника и способ осуществления контроля;</w:t>
      </w:r>
    </w:p>
    <w:p w14:paraId="294FCBB3" w14:textId="77777777" w:rsidR="004D4415" w:rsidRDefault="004D4415" w:rsidP="004D4415">
      <w:pPr>
        <w:pStyle w:val="ab"/>
        <w:numPr>
          <w:ilvl w:val="0"/>
          <w:numId w:val="43"/>
        </w:numPr>
        <w:tabs>
          <w:tab w:val="left" w:pos="993"/>
        </w:tabs>
        <w:spacing w:after="200"/>
        <w:ind w:left="0" w:firstLine="709"/>
        <w:rPr>
          <w:sz w:val="28"/>
          <w:szCs w:val="28"/>
        </w:rPr>
      </w:pPr>
      <w:r>
        <w:rPr>
          <w:sz w:val="28"/>
          <w:szCs w:val="28"/>
        </w:rPr>
        <w:t>способ учета часов работы, выполненной работником в режиме удаленной работы;</w:t>
      </w:r>
    </w:p>
    <w:p w14:paraId="75465576" w14:textId="77777777" w:rsidR="004D4415" w:rsidRDefault="004D4415" w:rsidP="004D4415">
      <w:pPr>
        <w:pStyle w:val="ab"/>
        <w:numPr>
          <w:ilvl w:val="0"/>
          <w:numId w:val="43"/>
        </w:numPr>
        <w:tabs>
          <w:tab w:val="left" w:pos="993"/>
        </w:tabs>
        <w:spacing w:after="200"/>
        <w:ind w:left="0" w:firstLine="709"/>
        <w:rPr>
          <w:sz w:val="28"/>
          <w:szCs w:val="28"/>
        </w:rPr>
      </w:pPr>
      <w:r>
        <w:rPr>
          <w:sz w:val="28"/>
          <w:szCs w:val="28"/>
        </w:rPr>
        <w:t>условия о несении расходов, связанных с деятельностью в режиме удаленной работы;</w:t>
      </w:r>
    </w:p>
    <w:p w14:paraId="26497BFE" w14:textId="77777777" w:rsidR="004D4415" w:rsidRDefault="004D4415" w:rsidP="004D4415">
      <w:pPr>
        <w:pStyle w:val="ab"/>
        <w:numPr>
          <w:ilvl w:val="0"/>
          <w:numId w:val="43"/>
        </w:numPr>
        <w:tabs>
          <w:tab w:val="left" w:pos="993"/>
        </w:tabs>
        <w:spacing w:after="200"/>
        <w:ind w:left="0" w:firstLine="709"/>
        <w:rPr>
          <w:sz w:val="28"/>
          <w:szCs w:val="28"/>
        </w:rPr>
      </w:pPr>
      <w:r>
        <w:rPr>
          <w:sz w:val="28"/>
          <w:szCs w:val="28"/>
        </w:rPr>
        <w:t>другие положения, согласованные сторонами.</w:t>
      </w:r>
    </w:p>
    <w:p w14:paraId="6C2676F1" w14:textId="77777777" w:rsidR="004D4415" w:rsidRDefault="004D4415" w:rsidP="004D4415">
      <w:pPr>
        <w:rPr>
          <w:rFonts w:cstheme="majorBidi"/>
          <w:sz w:val="28"/>
          <w:szCs w:val="28"/>
        </w:rPr>
      </w:pPr>
      <w:r>
        <w:rPr>
          <w:rFonts w:cstheme="majorBidi"/>
          <w:b/>
          <w:bCs/>
          <w:sz w:val="28"/>
          <w:szCs w:val="28"/>
        </w:rPr>
        <w:t>Статья 292</w:t>
      </w:r>
      <w:r>
        <w:rPr>
          <w:rFonts w:cstheme="majorBidi"/>
          <w:b/>
          <w:bCs/>
          <w:sz w:val="28"/>
          <w:szCs w:val="28"/>
          <w:vertAlign w:val="superscript"/>
        </w:rPr>
        <w:t>4</w:t>
      </w:r>
      <w:r>
        <w:rPr>
          <w:rFonts w:cstheme="majorBidi"/>
          <w:sz w:val="28"/>
          <w:szCs w:val="28"/>
        </w:rPr>
        <w:t xml:space="preserve">. Организация охраны здоровья и безопасности труда работников, выполняющих удаленную работу </w:t>
      </w:r>
    </w:p>
    <w:p w14:paraId="1AADFA2F" w14:textId="77777777" w:rsidR="004D4415" w:rsidRDefault="004D4415" w:rsidP="004D4415">
      <w:pPr>
        <w:rPr>
          <w:rFonts w:cstheme="majorBidi"/>
          <w:sz w:val="28"/>
          <w:szCs w:val="28"/>
        </w:rPr>
      </w:pPr>
      <w:r>
        <w:rPr>
          <w:rFonts w:cstheme="majorBidi"/>
          <w:sz w:val="28"/>
          <w:szCs w:val="28"/>
        </w:rPr>
        <w:t>Работодатель организует охрану здоровья и безопасность труда работников, выполняющих удаленную работу, в соответствии с положениями Закона об охране здоровья и безопасности труда № 186/2008, а также другими нормативными актами в области охраны здоровья и безопасности труда.</w:t>
      </w:r>
    </w:p>
    <w:p w14:paraId="1F638FA7" w14:textId="77777777" w:rsidR="004D4415" w:rsidRDefault="004D4415" w:rsidP="004D4415">
      <w:pPr>
        <w:rPr>
          <w:rFonts w:cstheme="majorBidi"/>
          <w:sz w:val="28"/>
          <w:szCs w:val="28"/>
        </w:rPr>
      </w:pPr>
      <w:r>
        <w:rPr>
          <w:rFonts w:cstheme="majorBidi"/>
          <w:b/>
          <w:bCs/>
          <w:sz w:val="28"/>
          <w:szCs w:val="28"/>
        </w:rPr>
        <w:t>Статья 292</w:t>
      </w:r>
      <w:r>
        <w:rPr>
          <w:rFonts w:cstheme="majorBidi"/>
          <w:b/>
          <w:bCs/>
          <w:sz w:val="28"/>
          <w:szCs w:val="28"/>
          <w:vertAlign w:val="superscript"/>
        </w:rPr>
        <w:t>5</w:t>
      </w:r>
      <w:r>
        <w:rPr>
          <w:rFonts w:cstheme="majorBidi"/>
          <w:sz w:val="28"/>
          <w:szCs w:val="28"/>
        </w:rPr>
        <w:t xml:space="preserve">. Прекращение индивидуального трудового договора об удаленной работе </w:t>
      </w:r>
    </w:p>
    <w:p w14:paraId="498AC472" w14:textId="77777777" w:rsidR="004D4415" w:rsidRDefault="004D4415" w:rsidP="004D4415">
      <w:pPr>
        <w:rPr>
          <w:rFonts w:cstheme="majorBidi"/>
          <w:sz w:val="28"/>
          <w:szCs w:val="28"/>
        </w:rPr>
      </w:pPr>
      <w:r>
        <w:rPr>
          <w:rFonts w:cstheme="majorBidi"/>
          <w:sz w:val="28"/>
          <w:szCs w:val="28"/>
        </w:rPr>
        <w:t>Прекращение индивидуального договора об удаленной работе производится на общих основаниях, предусмотренных настоящим кодексом, в том числе путем обмена электронными документами, с использованием усиленной квалифицированной электронной подписи.»</w:t>
      </w:r>
    </w:p>
    <w:p w14:paraId="6B9F2DE4" w14:textId="77777777" w:rsidR="004D4415" w:rsidRDefault="004D4415" w:rsidP="004D4415">
      <w:pPr>
        <w:rPr>
          <w:rFonts w:cstheme="majorBidi"/>
          <w:sz w:val="28"/>
          <w:szCs w:val="28"/>
        </w:rPr>
      </w:pPr>
    </w:p>
    <w:p w14:paraId="54B073EB" w14:textId="77777777" w:rsidR="004D4415" w:rsidRDefault="004D4415" w:rsidP="004D4415">
      <w:pPr>
        <w:rPr>
          <w:rFonts w:cstheme="majorBidi"/>
          <w:sz w:val="28"/>
          <w:szCs w:val="28"/>
        </w:rPr>
      </w:pPr>
      <w:r>
        <w:rPr>
          <w:rFonts w:cstheme="majorBidi"/>
          <w:b/>
          <w:bCs/>
          <w:sz w:val="28"/>
          <w:szCs w:val="28"/>
        </w:rPr>
        <w:t>Ст. II</w:t>
      </w:r>
      <w:r>
        <w:rPr>
          <w:rFonts w:cstheme="majorBidi"/>
          <w:sz w:val="28"/>
          <w:szCs w:val="28"/>
        </w:rPr>
        <w:t xml:space="preserve"> – Вследствие установления чрезвычайных мер оплата труда </w:t>
      </w:r>
      <w:r>
        <w:rPr>
          <w:sz w:val="28"/>
          <w:szCs w:val="28"/>
        </w:rPr>
        <w:t xml:space="preserve">медицинских работников, прикомандированных к публичным медико-санитарным учреждениям, предназначенным для госпитализации пациентов, которые отвечают критериям определения случая для COVID-19, установленным приказами министра здравоохранения, труда и социальной защиты, </w:t>
      </w:r>
      <w:r>
        <w:rPr>
          <w:rFonts w:cstheme="majorBidi"/>
          <w:sz w:val="28"/>
          <w:szCs w:val="28"/>
        </w:rPr>
        <w:t xml:space="preserve">на период чрезвычайного положения в области общественного здоровья, объявленного Постановлением </w:t>
      </w:r>
      <w:r>
        <w:rPr>
          <w:bCs/>
          <w:sz w:val="27"/>
          <w:szCs w:val="27"/>
        </w:rPr>
        <w:t xml:space="preserve">Национальной </w:t>
      </w:r>
      <w:r>
        <w:rPr>
          <w:bCs/>
          <w:sz w:val="27"/>
          <w:szCs w:val="27"/>
        </w:rPr>
        <w:lastRenderedPageBreak/>
        <w:t xml:space="preserve">чрезвычайной комиссии общественного здоровья </w:t>
      </w:r>
      <w:r>
        <w:rPr>
          <w:rFonts w:cstheme="majorBidi"/>
          <w:sz w:val="28"/>
          <w:szCs w:val="28"/>
        </w:rPr>
        <w:t xml:space="preserve">№ 10 от 15 мая 2020 года,   </w:t>
      </w:r>
      <w:r>
        <w:rPr>
          <w:sz w:val="28"/>
          <w:szCs w:val="28"/>
        </w:rPr>
        <w:t>будет производиться в полном объеме работодателями по месту основной службы/работы, с выплатой в полном объеме всех выплат по заработной плате прикомандированным работникам, в соответствии с заключенными трудовыми договорами и действующим законодательством.</w:t>
      </w:r>
      <w:r>
        <w:rPr>
          <w:rFonts w:cstheme="majorBidi"/>
          <w:sz w:val="28"/>
          <w:szCs w:val="28"/>
        </w:rPr>
        <w:t xml:space="preserve"> </w:t>
      </w:r>
    </w:p>
    <w:p w14:paraId="105BF463" w14:textId="77777777" w:rsidR="004D4415" w:rsidRDefault="004D4415" w:rsidP="004D4415">
      <w:pPr>
        <w:rPr>
          <w:rFonts w:cstheme="majorBidi"/>
          <w:sz w:val="28"/>
          <w:szCs w:val="28"/>
        </w:rPr>
      </w:pPr>
    </w:p>
    <w:p w14:paraId="32BB30AA" w14:textId="77777777" w:rsidR="004D4415" w:rsidRDefault="004D4415" w:rsidP="004D4415">
      <w:pPr>
        <w:rPr>
          <w:rFonts w:cstheme="majorBidi"/>
          <w:sz w:val="28"/>
          <w:szCs w:val="28"/>
        </w:rPr>
      </w:pPr>
      <w:r>
        <w:rPr>
          <w:rFonts w:cstheme="majorBidi"/>
          <w:b/>
          <w:bCs/>
          <w:sz w:val="28"/>
          <w:szCs w:val="28"/>
        </w:rPr>
        <w:t>Ст. III</w:t>
      </w:r>
      <w:r>
        <w:rPr>
          <w:rFonts w:cstheme="majorBidi"/>
          <w:sz w:val="28"/>
          <w:szCs w:val="28"/>
        </w:rPr>
        <w:t xml:space="preserve"> - (1) В отступление от части (3) статьи 1 Закона № 270/2018 о единой системе оплаты труда в бюджетной сфере (Официальный монитор Республики Молдова, 2018, № 441-447, ст.715), с последующими изменениями, для финансовой мотивации персонала, занимающегося надзором, контролем и лечением инфекции COVID-19, на период чрезвычайного положения в области общественного здоровья, объявленного Постановлением </w:t>
      </w:r>
      <w:r>
        <w:rPr>
          <w:bCs/>
          <w:sz w:val="27"/>
          <w:szCs w:val="27"/>
        </w:rPr>
        <w:t>Национальной чрезвычайной комиссии общественного здоровья</w:t>
      </w:r>
      <w:r>
        <w:rPr>
          <w:rFonts w:cstheme="majorBidi"/>
          <w:sz w:val="28"/>
          <w:szCs w:val="28"/>
        </w:rPr>
        <w:t xml:space="preserve"> № 10 от 15 мая 2020 года, устанавливается:</w:t>
      </w:r>
    </w:p>
    <w:p w14:paraId="5246B429" w14:textId="77777777" w:rsidR="004D4415" w:rsidRDefault="004D4415" w:rsidP="004D4415">
      <w:pPr>
        <w:pStyle w:val="ab"/>
        <w:numPr>
          <w:ilvl w:val="0"/>
          <w:numId w:val="44"/>
        </w:numPr>
        <w:tabs>
          <w:tab w:val="left" w:pos="993"/>
        </w:tabs>
        <w:spacing w:after="200"/>
        <w:ind w:left="0" w:firstLine="709"/>
        <w:rPr>
          <w:sz w:val="28"/>
          <w:szCs w:val="28"/>
        </w:rPr>
      </w:pPr>
      <w:r>
        <w:rPr>
          <w:sz w:val="28"/>
          <w:szCs w:val="28"/>
        </w:rPr>
        <w:t>ежемесячная компенсационная надбавка за работу, выполняемую в условиях повышенного риска для здоровья, в размере до одной основной заработной платы сотрудникам Национального агентства общественного здоровья, медицинских учреждений/подразделений, подчиненных Министерству внутренних дел, Министерству обороны, Национальной пенитенциарной администрации, непосредственно участвующим в мероприятиях по профилактике, контролю и лечению инфекции COVID-19;</w:t>
      </w:r>
    </w:p>
    <w:p w14:paraId="7D7A70E4" w14:textId="77777777" w:rsidR="004D4415" w:rsidRDefault="004D4415" w:rsidP="004D4415">
      <w:pPr>
        <w:pStyle w:val="ab"/>
        <w:numPr>
          <w:ilvl w:val="0"/>
          <w:numId w:val="44"/>
        </w:numPr>
        <w:tabs>
          <w:tab w:val="left" w:pos="993"/>
        </w:tabs>
        <w:spacing w:after="200"/>
        <w:ind w:left="0" w:firstLine="709"/>
        <w:rPr>
          <w:sz w:val="28"/>
          <w:szCs w:val="28"/>
        </w:rPr>
      </w:pPr>
      <w:r>
        <w:rPr>
          <w:sz w:val="28"/>
          <w:szCs w:val="28"/>
        </w:rPr>
        <w:t>ежемесячное компенсационная надбавка за работу, выполняемую в условиях повышенного риска для здоровья, в размере до 50% основной заработной платы сотрудникам Центров временного размещения для престарелых лиц и лиц с ограниченными возможностями (дети, взрослые), управляемых Национальным агентством социальной помощи.</w:t>
      </w:r>
    </w:p>
    <w:p w14:paraId="5D49DF86" w14:textId="77777777" w:rsidR="004D4415" w:rsidRDefault="004D4415" w:rsidP="004D4415">
      <w:pPr>
        <w:rPr>
          <w:rFonts w:cstheme="majorBidi"/>
          <w:sz w:val="28"/>
          <w:szCs w:val="28"/>
        </w:rPr>
      </w:pPr>
      <w:r>
        <w:rPr>
          <w:rFonts w:cstheme="majorBidi"/>
          <w:sz w:val="28"/>
          <w:szCs w:val="28"/>
        </w:rPr>
        <w:t xml:space="preserve">(2) </w:t>
      </w:r>
      <w:r>
        <w:rPr>
          <w:sz w:val="28"/>
          <w:szCs w:val="28"/>
        </w:rPr>
        <w:t>Конкретный размер надбавки устанавливается руководителем учреждения в зависимости от вклада и профессионализма работника</w:t>
      </w:r>
      <w:r>
        <w:rPr>
          <w:rFonts w:cstheme="majorBidi"/>
          <w:sz w:val="28"/>
          <w:szCs w:val="28"/>
        </w:rPr>
        <w:t>, пропорционально фактически отработанному времени.</w:t>
      </w:r>
    </w:p>
    <w:p w14:paraId="76110BE4" w14:textId="77777777" w:rsidR="004D4415" w:rsidRDefault="004D4415" w:rsidP="004D4415">
      <w:pPr>
        <w:rPr>
          <w:rFonts w:cstheme="majorBidi"/>
          <w:sz w:val="28"/>
          <w:szCs w:val="28"/>
        </w:rPr>
      </w:pPr>
      <w:r>
        <w:rPr>
          <w:rFonts w:cstheme="majorBidi"/>
          <w:sz w:val="28"/>
          <w:szCs w:val="28"/>
        </w:rPr>
        <w:t xml:space="preserve">(3) </w:t>
      </w:r>
      <w:r>
        <w:rPr>
          <w:sz w:val="28"/>
          <w:szCs w:val="28"/>
        </w:rPr>
        <w:t>Компенсационная надбавка за работу, выполняемую в условиях повышенного риска для здоровья, является частью заработной платы и включается в расчет средней заработной платы во всех случаях применения.</w:t>
      </w:r>
      <w:r>
        <w:rPr>
          <w:rFonts w:cstheme="majorBidi"/>
          <w:sz w:val="28"/>
          <w:szCs w:val="28"/>
        </w:rPr>
        <w:t xml:space="preserve"> </w:t>
      </w:r>
    </w:p>
    <w:p w14:paraId="07021F78" w14:textId="77777777" w:rsidR="004D4415" w:rsidRDefault="004D4415" w:rsidP="004D4415">
      <w:pPr>
        <w:rPr>
          <w:rFonts w:cstheme="majorBidi"/>
          <w:sz w:val="28"/>
          <w:szCs w:val="28"/>
        </w:rPr>
      </w:pPr>
      <w:r>
        <w:rPr>
          <w:rFonts w:cstheme="majorBidi"/>
          <w:sz w:val="28"/>
          <w:szCs w:val="28"/>
        </w:rPr>
        <w:t xml:space="preserve">(4) </w:t>
      </w:r>
      <w:r>
        <w:rPr>
          <w:sz w:val="28"/>
          <w:szCs w:val="28"/>
        </w:rPr>
        <w:t>Компенсационная надбавка за работу, выполняемую в условиях повышенного риска для здоровья, не участвует в формировании месячной заработной платы для расчета разницы в заработной плате и не включается в переменную часть месячной заработной платы.</w:t>
      </w:r>
      <w:r>
        <w:rPr>
          <w:rFonts w:cstheme="majorBidi"/>
          <w:sz w:val="28"/>
          <w:szCs w:val="28"/>
        </w:rPr>
        <w:t xml:space="preserve"> </w:t>
      </w:r>
    </w:p>
    <w:p w14:paraId="777DF8F6" w14:textId="77777777" w:rsidR="004D4415" w:rsidRDefault="004D4415" w:rsidP="004D4415">
      <w:pPr>
        <w:rPr>
          <w:rFonts w:cstheme="majorBidi"/>
          <w:sz w:val="28"/>
          <w:szCs w:val="28"/>
        </w:rPr>
      </w:pPr>
    </w:p>
    <w:p w14:paraId="36C4E250" w14:textId="77777777" w:rsidR="004D4415" w:rsidRDefault="004D4415" w:rsidP="004D4415">
      <w:pPr>
        <w:rPr>
          <w:rFonts w:cstheme="majorBidi"/>
          <w:sz w:val="28"/>
          <w:szCs w:val="28"/>
        </w:rPr>
      </w:pPr>
      <w:r>
        <w:rPr>
          <w:rFonts w:cstheme="majorBidi"/>
          <w:b/>
          <w:bCs/>
          <w:sz w:val="28"/>
          <w:szCs w:val="28"/>
        </w:rPr>
        <w:t>Ст. IV</w:t>
      </w:r>
      <w:r>
        <w:rPr>
          <w:rFonts w:cstheme="majorBidi"/>
          <w:sz w:val="28"/>
          <w:szCs w:val="28"/>
        </w:rPr>
        <w:t xml:space="preserve"> </w:t>
      </w:r>
      <w:r>
        <w:rPr>
          <w:rFonts w:cstheme="majorBidi"/>
          <w:b/>
          <w:bCs/>
          <w:sz w:val="28"/>
          <w:szCs w:val="28"/>
        </w:rPr>
        <w:t>–</w:t>
      </w:r>
      <w:r>
        <w:rPr>
          <w:rFonts w:cstheme="majorBidi"/>
          <w:sz w:val="28"/>
          <w:szCs w:val="28"/>
        </w:rPr>
        <w:t xml:space="preserve"> (1) Установить на период чрезвычайного положения в области общественного здоровья, объявленного Постановлением </w:t>
      </w:r>
      <w:r>
        <w:rPr>
          <w:bCs/>
          <w:sz w:val="27"/>
          <w:szCs w:val="27"/>
        </w:rPr>
        <w:t>Национальной чрезвычайной комиссии общественного здоровья</w:t>
      </w:r>
      <w:r>
        <w:rPr>
          <w:rFonts w:cstheme="majorBidi"/>
          <w:sz w:val="28"/>
          <w:szCs w:val="28"/>
        </w:rPr>
        <w:t xml:space="preserve"> № 10 от 15 мая 2020 года, единоразовое пособие в размере 16 000 леев:</w:t>
      </w:r>
    </w:p>
    <w:p w14:paraId="3A2AF519" w14:textId="77777777" w:rsidR="004D4415" w:rsidRDefault="004D4415" w:rsidP="004D4415">
      <w:pPr>
        <w:rPr>
          <w:rFonts w:cstheme="majorBidi"/>
          <w:sz w:val="28"/>
          <w:szCs w:val="28"/>
        </w:rPr>
      </w:pPr>
      <w:r>
        <w:rPr>
          <w:rFonts w:cstheme="majorBidi"/>
          <w:sz w:val="28"/>
          <w:szCs w:val="28"/>
          <w:lang w:val="en-GB"/>
        </w:rPr>
        <w:lastRenderedPageBreak/>
        <w:t>a</w:t>
      </w:r>
      <w:r>
        <w:rPr>
          <w:rFonts w:cstheme="majorBidi"/>
          <w:sz w:val="28"/>
          <w:szCs w:val="28"/>
        </w:rPr>
        <w:t>) инфицированным COVID-19 сотрудникам Национального агентства общественного здоровья, медицинских учреждений/подразделений Министерства внутренних дел, Министерства обороны, Национальной пенитенциарной администрации, публичных медико-санитарных госпитальных учреждений, неотложной догоспитальной медицинской помощи, первичной медицинской помощи;</w:t>
      </w:r>
    </w:p>
    <w:p w14:paraId="1D09985A" w14:textId="77777777" w:rsidR="004D4415" w:rsidRDefault="004D4415" w:rsidP="004D4415">
      <w:pPr>
        <w:rPr>
          <w:rFonts w:cstheme="majorBidi"/>
          <w:sz w:val="28"/>
          <w:szCs w:val="28"/>
        </w:rPr>
      </w:pPr>
      <w:r>
        <w:rPr>
          <w:rFonts w:cstheme="majorBidi"/>
          <w:sz w:val="28"/>
          <w:szCs w:val="28"/>
          <w:lang w:val="en-GB"/>
        </w:rPr>
        <w:t>b</w:t>
      </w:r>
      <w:r>
        <w:rPr>
          <w:rFonts w:cstheme="majorBidi"/>
          <w:sz w:val="28"/>
          <w:szCs w:val="28"/>
        </w:rPr>
        <w:t>) работникам других бюджетных органов/учреждений и публичных медико-санитарных учреждений, которые при исполнении служебных обязанностей заразились COVID-19.</w:t>
      </w:r>
    </w:p>
    <w:p w14:paraId="14266720" w14:textId="77777777" w:rsidR="004D4415" w:rsidRDefault="004D4415" w:rsidP="004D4415">
      <w:pPr>
        <w:rPr>
          <w:rFonts w:cstheme="majorBidi"/>
          <w:sz w:val="28"/>
          <w:szCs w:val="28"/>
        </w:rPr>
      </w:pPr>
      <w:r>
        <w:rPr>
          <w:rFonts w:cstheme="majorBidi"/>
          <w:sz w:val="28"/>
          <w:szCs w:val="28"/>
        </w:rPr>
        <w:t>(2) Единовременное пособие выделяется из интервенционного фонда Правительства.</w:t>
      </w:r>
    </w:p>
    <w:p w14:paraId="204EF378" w14:textId="77777777" w:rsidR="004D4415" w:rsidRDefault="004D4415" w:rsidP="004D4415">
      <w:pPr>
        <w:rPr>
          <w:rFonts w:cstheme="majorBidi"/>
          <w:sz w:val="28"/>
          <w:szCs w:val="28"/>
        </w:rPr>
      </w:pPr>
      <w:r>
        <w:rPr>
          <w:rFonts w:cstheme="majorBidi"/>
          <w:sz w:val="28"/>
          <w:szCs w:val="28"/>
        </w:rPr>
        <w:t>(3) Единовременное пособие освобождается от подоходного налога, взносов обязательного государственного социального страхования, индивидуальных взносов обязательного государственного социального страхования и взносов обязательного медицинского страхования.</w:t>
      </w:r>
    </w:p>
    <w:p w14:paraId="0FDF08F4" w14:textId="77777777" w:rsidR="004D4415" w:rsidRDefault="004D4415" w:rsidP="004D4415">
      <w:pPr>
        <w:rPr>
          <w:rFonts w:cstheme="majorBidi"/>
          <w:sz w:val="28"/>
          <w:szCs w:val="28"/>
        </w:rPr>
      </w:pPr>
    </w:p>
    <w:p w14:paraId="7A67419E" w14:textId="77777777" w:rsidR="004D4415" w:rsidRDefault="004D4415" w:rsidP="004D4415">
      <w:pPr>
        <w:rPr>
          <w:rFonts w:cstheme="majorBidi"/>
          <w:sz w:val="28"/>
          <w:szCs w:val="28"/>
        </w:rPr>
      </w:pPr>
      <w:r>
        <w:rPr>
          <w:rFonts w:cstheme="majorBidi"/>
          <w:b/>
          <w:bCs/>
          <w:sz w:val="28"/>
          <w:szCs w:val="28"/>
        </w:rPr>
        <w:t>Ст.V</w:t>
      </w:r>
      <w:r>
        <w:rPr>
          <w:rFonts w:cstheme="majorBidi"/>
          <w:sz w:val="28"/>
          <w:szCs w:val="28"/>
        </w:rPr>
        <w:t xml:space="preserve"> </w:t>
      </w:r>
      <w:r>
        <w:rPr>
          <w:sz w:val="28"/>
          <w:szCs w:val="28"/>
        </w:rPr>
        <w:t>–</w:t>
      </w:r>
      <w:r>
        <w:rPr>
          <w:b/>
          <w:sz w:val="28"/>
          <w:szCs w:val="28"/>
        </w:rPr>
        <w:t xml:space="preserve"> </w:t>
      </w:r>
      <w:r>
        <w:rPr>
          <w:sz w:val="28"/>
          <w:szCs w:val="28"/>
        </w:rPr>
        <w:t xml:space="preserve"> (1) Степени ограничения возможностей, продленные по инициативе Национального консилиума по установлению ограничения возможностей и трудоспособности в период чрезвычайного положения, объявленного Постановлением Парламента № 55/2020 об объявлении чрезвычайного положения, продлеваются до осуществления экспертизы Консилиумом и издания решения о повторном присвоении/не присвоении степени ограничения возможностей, с выдачей соответствующего свидетельства согласно условиям, установленным в приложении № 3 к Постановлению Правительства № 357/2018 </w:t>
      </w:r>
      <w:r>
        <w:rPr>
          <w:bCs/>
          <w:sz w:val="28"/>
          <w:szCs w:val="28"/>
        </w:rPr>
        <w:t>об определении ограничения возможностей</w:t>
      </w:r>
      <w:r>
        <w:rPr>
          <w:sz w:val="28"/>
          <w:szCs w:val="28"/>
        </w:rPr>
        <w:t>, но не позднее 1 августа 2020 года. Экспертиза будет производиться в соответствии с графиком, установленным Министерством здравоохранения, труда и социальной защиты.</w:t>
      </w:r>
    </w:p>
    <w:p w14:paraId="664D4774" w14:textId="77777777" w:rsidR="004D4415" w:rsidRDefault="004D4415" w:rsidP="004D4415">
      <w:pPr>
        <w:shd w:val="clear" w:color="auto" w:fill="FFFFFF"/>
        <w:ind w:firstLine="720"/>
        <w:rPr>
          <w:sz w:val="28"/>
          <w:szCs w:val="28"/>
        </w:rPr>
      </w:pPr>
      <w:r>
        <w:rPr>
          <w:sz w:val="28"/>
          <w:szCs w:val="28"/>
        </w:rPr>
        <w:t>(2) На основании списка лиц, которым была продлена степень ограничения возможностей в соответствии с частью (1), представленного Национальным консилиумом по установлению ограничения возможностей и трудоспособности, Национальная касса социального страхования и территориальные структуры социальной помощи обеспечат  осуществление социальных выплат и/или предоставление социальных услуг до проведения экспертизы Консилиумом и издания соответствующего решения».</w:t>
      </w:r>
    </w:p>
    <w:p w14:paraId="3DBB0D20" w14:textId="77777777" w:rsidR="004D4415" w:rsidRDefault="004D4415" w:rsidP="004D4415">
      <w:pPr>
        <w:shd w:val="clear" w:color="auto" w:fill="FFFFFF"/>
        <w:ind w:firstLine="720"/>
        <w:rPr>
          <w:sz w:val="28"/>
          <w:szCs w:val="28"/>
        </w:rPr>
      </w:pPr>
    </w:p>
    <w:p w14:paraId="4BF35240" w14:textId="77777777" w:rsidR="004D4415" w:rsidRDefault="004D4415" w:rsidP="004D4415">
      <w:pPr>
        <w:tabs>
          <w:tab w:val="left" w:pos="1134"/>
        </w:tabs>
        <w:rPr>
          <w:sz w:val="28"/>
          <w:szCs w:val="28"/>
        </w:rPr>
      </w:pPr>
      <w:r>
        <w:rPr>
          <w:b/>
          <w:sz w:val="28"/>
          <w:szCs w:val="28"/>
        </w:rPr>
        <w:t xml:space="preserve">Ст. VI </w:t>
      </w:r>
      <w:r>
        <w:rPr>
          <w:sz w:val="28"/>
          <w:szCs w:val="28"/>
        </w:rPr>
        <w:t>–</w:t>
      </w:r>
      <w:r>
        <w:rPr>
          <w:b/>
          <w:sz w:val="28"/>
          <w:szCs w:val="28"/>
        </w:rPr>
        <w:t xml:space="preserve"> </w:t>
      </w:r>
      <w:r>
        <w:rPr>
          <w:sz w:val="28"/>
          <w:szCs w:val="28"/>
        </w:rPr>
        <w:t>Государственному предприятию «Posta Moldovei» через свои подразделения обеспечить для получателей пенсий и государственных социальных пособий, обслуживаемых указанным поставщиком, в июне 2020 года:</w:t>
      </w:r>
    </w:p>
    <w:p w14:paraId="50A741FB" w14:textId="77777777" w:rsidR="004D4415" w:rsidRDefault="004D4415" w:rsidP="004D4415">
      <w:pPr>
        <w:pStyle w:val="ab"/>
        <w:numPr>
          <w:ilvl w:val="0"/>
          <w:numId w:val="45"/>
        </w:numPr>
        <w:tabs>
          <w:tab w:val="left" w:pos="1134"/>
        </w:tabs>
        <w:spacing w:after="200"/>
        <w:ind w:left="0" w:firstLine="709"/>
        <w:rPr>
          <w:rFonts w:asciiTheme="majorBidi" w:hAnsiTheme="majorBidi" w:cstheme="majorBidi"/>
          <w:sz w:val="28"/>
          <w:szCs w:val="28"/>
        </w:rPr>
      </w:pPr>
      <w:r>
        <w:rPr>
          <w:rFonts w:asciiTheme="majorBidi" w:hAnsiTheme="majorBidi" w:cstheme="majorBidi"/>
          <w:sz w:val="28"/>
          <w:szCs w:val="28"/>
        </w:rPr>
        <w:t xml:space="preserve">доставку на дом в сопровождении работника структур Министерства внутренних дел пенсий, государственных социальных </w:t>
      </w:r>
      <w:r>
        <w:rPr>
          <w:rFonts w:asciiTheme="majorBidi" w:hAnsiTheme="majorBidi" w:cstheme="majorBidi"/>
          <w:sz w:val="28"/>
          <w:szCs w:val="28"/>
        </w:rPr>
        <w:lastRenderedPageBreak/>
        <w:t>пособий и других социальных пособий получателям пенсий по возрасту и государственных социальных пособий для престарелых лиц;</w:t>
      </w:r>
    </w:p>
    <w:p w14:paraId="3B9B2721" w14:textId="77777777" w:rsidR="004D4415" w:rsidRDefault="004D4415" w:rsidP="004D4415">
      <w:pPr>
        <w:pStyle w:val="ab"/>
        <w:numPr>
          <w:ilvl w:val="0"/>
          <w:numId w:val="45"/>
        </w:numPr>
        <w:tabs>
          <w:tab w:val="left" w:pos="1134"/>
        </w:tabs>
        <w:spacing w:after="200"/>
        <w:ind w:left="0" w:firstLine="709"/>
        <w:rPr>
          <w:rFonts w:asciiTheme="majorBidi" w:hAnsiTheme="majorBidi" w:cstheme="majorBidi"/>
          <w:sz w:val="28"/>
          <w:szCs w:val="28"/>
        </w:rPr>
      </w:pPr>
      <w:r>
        <w:rPr>
          <w:rFonts w:asciiTheme="majorBidi" w:hAnsiTheme="majorBidi" w:cstheme="majorBidi"/>
          <w:sz w:val="28"/>
          <w:szCs w:val="28"/>
        </w:rPr>
        <w:t>выплату через почтовые отделения социальных выплат получателям независимо от местожительства/места проживания, с обеспечением режима распределенного доступа людей и с соблюдением социальной дистанции.</w:t>
      </w:r>
    </w:p>
    <w:p w14:paraId="4A38FAE0" w14:textId="77777777" w:rsidR="004D4415" w:rsidRDefault="004D4415" w:rsidP="004D4415">
      <w:pPr>
        <w:tabs>
          <w:tab w:val="left" w:pos="1134"/>
        </w:tabs>
        <w:rPr>
          <w:sz w:val="28"/>
          <w:szCs w:val="28"/>
        </w:rPr>
      </w:pPr>
      <w:r>
        <w:rPr>
          <w:b/>
          <w:sz w:val="28"/>
          <w:szCs w:val="28"/>
        </w:rPr>
        <w:t xml:space="preserve">Ст. VII </w:t>
      </w:r>
      <w:r>
        <w:rPr>
          <w:sz w:val="28"/>
          <w:szCs w:val="28"/>
        </w:rPr>
        <w:t>–</w:t>
      </w:r>
      <w:r>
        <w:rPr>
          <w:b/>
          <w:sz w:val="28"/>
          <w:szCs w:val="28"/>
        </w:rPr>
        <w:t xml:space="preserve"> </w:t>
      </w:r>
      <w:r>
        <w:rPr>
          <w:sz w:val="28"/>
          <w:szCs w:val="28"/>
        </w:rPr>
        <w:t xml:space="preserve">Статью 14 Закона </w:t>
      </w:r>
      <w:r>
        <w:rPr>
          <w:bCs/>
          <w:sz w:val="28"/>
          <w:szCs w:val="28"/>
        </w:rPr>
        <w:t xml:space="preserve">о бюджете государственного социального страхования на 2020 год </w:t>
      </w:r>
      <w:r>
        <w:rPr>
          <w:sz w:val="28"/>
          <w:szCs w:val="28"/>
        </w:rPr>
        <w:t>№ 173/2019 (Официальный монитор Республики Молдова, 2019 г., № 393–399, ст. 323), с последующими изменениями,  дополнить абзацем (4</w:t>
      </w:r>
      <w:r>
        <w:rPr>
          <w:sz w:val="28"/>
          <w:szCs w:val="28"/>
          <w:vertAlign w:val="superscript"/>
        </w:rPr>
        <w:t>1</w:t>
      </w:r>
      <w:r>
        <w:rPr>
          <w:sz w:val="28"/>
          <w:szCs w:val="28"/>
        </w:rPr>
        <w:t>) следующего содержания:</w:t>
      </w:r>
    </w:p>
    <w:p w14:paraId="06FD2DB5" w14:textId="77777777" w:rsidR="004D4415" w:rsidRDefault="004D4415" w:rsidP="004D4415">
      <w:pPr>
        <w:tabs>
          <w:tab w:val="left" w:pos="1134"/>
        </w:tabs>
        <w:rPr>
          <w:sz w:val="28"/>
          <w:szCs w:val="28"/>
        </w:rPr>
      </w:pPr>
      <w:r>
        <w:rPr>
          <w:sz w:val="28"/>
          <w:szCs w:val="28"/>
        </w:rPr>
        <w:t>«(4</w:t>
      </w:r>
      <w:r>
        <w:rPr>
          <w:sz w:val="28"/>
          <w:szCs w:val="28"/>
          <w:vertAlign w:val="superscript"/>
        </w:rPr>
        <w:t>1</w:t>
      </w:r>
      <w:r>
        <w:rPr>
          <w:sz w:val="28"/>
          <w:szCs w:val="28"/>
        </w:rPr>
        <w:t>) Тарифы на услуги по доставке на дом наличными пенсий, государственных социальных пособий и других социальных выплат получателям пенсий по возрасту и государственных социальных пособий для престарелых лиц Государственным предприятием «Posta Moldovei» в период май-июнь 2020 года в связи с чрезвычайным положением в области общественного здоровья не могут превышать 1,3% суммы, распределенной в виде выплат, финансируемых из государственного бюджета и бюджета государственного социального страхования.»</w:t>
      </w:r>
    </w:p>
    <w:p w14:paraId="39CF336C" w14:textId="77777777" w:rsidR="004D4415" w:rsidRDefault="004D4415" w:rsidP="004D4415">
      <w:pPr>
        <w:tabs>
          <w:tab w:val="left" w:pos="1134"/>
        </w:tabs>
        <w:rPr>
          <w:sz w:val="28"/>
          <w:szCs w:val="28"/>
        </w:rPr>
      </w:pPr>
    </w:p>
    <w:p w14:paraId="5CF498B0" w14:textId="77777777" w:rsidR="004D4415" w:rsidRDefault="004D4415" w:rsidP="004D4415">
      <w:pPr>
        <w:ind w:firstLine="720"/>
        <w:rPr>
          <w:sz w:val="28"/>
          <w:szCs w:val="28"/>
        </w:rPr>
      </w:pPr>
      <w:r>
        <w:rPr>
          <w:b/>
          <w:sz w:val="28"/>
          <w:szCs w:val="28"/>
        </w:rPr>
        <w:t xml:space="preserve">Ст. VIII </w:t>
      </w:r>
      <w:r>
        <w:rPr>
          <w:sz w:val="28"/>
          <w:szCs w:val="28"/>
        </w:rPr>
        <w:t>–</w:t>
      </w:r>
      <w:r>
        <w:rPr>
          <w:b/>
          <w:sz w:val="28"/>
          <w:szCs w:val="28"/>
        </w:rPr>
        <w:t xml:space="preserve"> </w:t>
      </w:r>
      <w:r>
        <w:rPr>
          <w:sz w:val="28"/>
          <w:szCs w:val="28"/>
        </w:rPr>
        <w:t>Закон № 174/2019  о фондах обязательного медицинского страхования на  2020 год  (Официальный монитор Республики Молдова, 2019 г., № 393-399, ст.325), с последующими изменениями и дополнениями, дополнить статьей 3</w:t>
      </w:r>
      <w:r>
        <w:rPr>
          <w:sz w:val="28"/>
          <w:szCs w:val="28"/>
          <w:vertAlign w:val="superscript"/>
        </w:rPr>
        <w:t>1</w:t>
      </w:r>
      <w:r>
        <w:rPr>
          <w:sz w:val="28"/>
          <w:szCs w:val="28"/>
        </w:rPr>
        <w:t xml:space="preserve"> следующего содержания:</w:t>
      </w:r>
    </w:p>
    <w:p w14:paraId="2E928BB4" w14:textId="77777777" w:rsidR="004D4415" w:rsidRDefault="004D4415" w:rsidP="004D4415">
      <w:pPr>
        <w:ind w:firstLine="567"/>
        <w:rPr>
          <w:sz w:val="28"/>
          <w:szCs w:val="28"/>
        </w:rPr>
      </w:pPr>
      <w:r>
        <w:rPr>
          <w:sz w:val="28"/>
          <w:szCs w:val="28"/>
        </w:rPr>
        <w:t>«</w:t>
      </w:r>
      <w:r>
        <w:rPr>
          <w:b/>
          <w:sz w:val="28"/>
          <w:szCs w:val="28"/>
        </w:rPr>
        <w:t>Ст.3</w:t>
      </w:r>
      <w:r>
        <w:rPr>
          <w:b/>
          <w:sz w:val="28"/>
          <w:szCs w:val="28"/>
          <w:vertAlign w:val="superscript"/>
        </w:rPr>
        <w:t>1</w:t>
      </w:r>
      <w:r>
        <w:rPr>
          <w:b/>
          <w:sz w:val="28"/>
          <w:szCs w:val="28"/>
        </w:rPr>
        <w:t>.</w:t>
      </w:r>
      <w:r>
        <w:rPr>
          <w:sz w:val="28"/>
          <w:szCs w:val="28"/>
        </w:rPr>
        <w:t xml:space="preserve"> – Национальная медицинская страховая компания покрывает из фондов обязательного медицинского страхования расходы, необходимые для оказания медицинской помощи, в том числе в период чрезвычайного положения, объявленного Постановлением Парламента № 55/2020 об объявлении чрезвычайного положения,  лицам с COVID, на основе определения подозреваемого/ вероятного/подтвержденного случая».</w:t>
      </w:r>
    </w:p>
    <w:p w14:paraId="47064438" w14:textId="77777777" w:rsidR="004D4415" w:rsidRDefault="004D4415" w:rsidP="004D4415">
      <w:pPr>
        <w:ind w:firstLine="567"/>
        <w:rPr>
          <w:sz w:val="28"/>
          <w:szCs w:val="28"/>
        </w:rPr>
      </w:pPr>
    </w:p>
    <w:p w14:paraId="5673EB4A" w14:textId="77777777" w:rsidR="004D4415" w:rsidRDefault="004D4415" w:rsidP="004D4415">
      <w:pPr>
        <w:rPr>
          <w:bCs/>
          <w:color w:val="000000"/>
          <w:sz w:val="28"/>
          <w:szCs w:val="28"/>
          <w:lang w:eastAsia="ro-RO"/>
        </w:rPr>
      </w:pPr>
      <w:r>
        <w:rPr>
          <w:b/>
          <w:sz w:val="28"/>
          <w:szCs w:val="28"/>
        </w:rPr>
        <w:t xml:space="preserve">Ст. IX </w:t>
      </w:r>
      <w:r>
        <w:rPr>
          <w:color w:val="000000"/>
          <w:sz w:val="28"/>
          <w:szCs w:val="28"/>
          <w:lang w:eastAsia="ro-RO"/>
        </w:rPr>
        <w:t>–</w:t>
      </w:r>
      <w:r>
        <w:rPr>
          <w:b/>
          <w:color w:val="000000"/>
          <w:sz w:val="28"/>
          <w:szCs w:val="28"/>
          <w:lang w:eastAsia="ro-RO"/>
        </w:rPr>
        <w:t xml:space="preserve"> </w:t>
      </w:r>
      <w:r>
        <w:rPr>
          <w:bCs/>
          <w:color w:val="000000"/>
          <w:sz w:val="28"/>
          <w:szCs w:val="28"/>
          <w:lang w:eastAsia="ro-RO"/>
        </w:rPr>
        <w:t xml:space="preserve">На период чрезвычайного положения в области общественного здоровья, объявленного  </w:t>
      </w:r>
      <w:r>
        <w:rPr>
          <w:rFonts w:cstheme="majorBidi"/>
          <w:sz w:val="28"/>
          <w:szCs w:val="28"/>
        </w:rPr>
        <w:t xml:space="preserve">Постановлением </w:t>
      </w:r>
      <w:r>
        <w:rPr>
          <w:bCs/>
          <w:sz w:val="27"/>
          <w:szCs w:val="27"/>
        </w:rPr>
        <w:t>Национальной чрезвычайной комиссии общественного здоровья</w:t>
      </w:r>
      <w:r>
        <w:rPr>
          <w:rFonts w:cstheme="majorBidi"/>
          <w:sz w:val="28"/>
          <w:szCs w:val="28"/>
        </w:rPr>
        <w:t xml:space="preserve"> № 10 от 15 мая 2020 года,  в случае, когда </w:t>
      </w:r>
      <w:r>
        <w:rPr>
          <w:bCs/>
          <w:color w:val="000000"/>
          <w:sz w:val="28"/>
          <w:szCs w:val="28"/>
          <w:lang w:eastAsia="ro-RO"/>
        </w:rPr>
        <w:t>публичные медико-санитарные учреждения не выполняют объем медицинской помощи, предусмотренный в договорах на оказание медицинских услуг, Национальная медицинская страховая компания ежемесячно производит выплаты в аванс соответствующим учреждениям в размере 80% от 1/12 суммы контракта.</w:t>
      </w:r>
    </w:p>
    <w:p w14:paraId="381652A5" w14:textId="77777777" w:rsidR="004D4415" w:rsidRDefault="004D4415" w:rsidP="004D4415">
      <w:pPr>
        <w:tabs>
          <w:tab w:val="left" w:pos="1134"/>
        </w:tabs>
        <w:ind w:left="851"/>
        <w:contextualSpacing/>
        <w:rPr>
          <w:noProof/>
          <w:sz w:val="28"/>
          <w:szCs w:val="28"/>
        </w:rPr>
      </w:pPr>
    </w:p>
    <w:p w14:paraId="4B6D58D6" w14:textId="77777777" w:rsidR="004D4415" w:rsidRDefault="004D4415" w:rsidP="004D4415">
      <w:pPr>
        <w:rPr>
          <w:bCs/>
          <w:color w:val="000000"/>
          <w:sz w:val="28"/>
          <w:szCs w:val="28"/>
          <w:lang w:eastAsia="ro-RO"/>
        </w:rPr>
      </w:pPr>
      <w:r>
        <w:rPr>
          <w:b/>
          <w:color w:val="000000"/>
          <w:sz w:val="28"/>
          <w:szCs w:val="28"/>
          <w:lang w:eastAsia="ro-RO"/>
        </w:rPr>
        <w:t xml:space="preserve">Ст. X. </w:t>
      </w:r>
      <w:r>
        <w:rPr>
          <w:color w:val="000000"/>
          <w:sz w:val="28"/>
          <w:szCs w:val="28"/>
          <w:lang w:eastAsia="ro-RO"/>
        </w:rPr>
        <w:t>–</w:t>
      </w:r>
      <w:r>
        <w:rPr>
          <w:b/>
          <w:color w:val="000000"/>
          <w:sz w:val="28"/>
          <w:szCs w:val="28"/>
          <w:lang w:eastAsia="ro-RO"/>
        </w:rPr>
        <w:t xml:space="preserve"> </w:t>
      </w:r>
      <w:r>
        <w:rPr>
          <w:bCs/>
          <w:color w:val="000000"/>
          <w:sz w:val="28"/>
          <w:szCs w:val="28"/>
          <w:lang w:eastAsia="ro-RO"/>
        </w:rPr>
        <w:t xml:space="preserve">В период чрезвычайного положения в области общественного здоровья, объявленного </w:t>
      </w:r>
      <w:r>
        <w:rPr>
          <w:rFonts w:cstheme="majorBidi"/>
          <w:sz w:val="28"/>
          <w:szCs w:val="28"/>
        </w:rPr>
        <w:t xml:space="preserve">Постановлением Национальной чрезвычайной комиссии общественного здоровья № 10 от 15 мая 2020 года, </w:t>
      </w:r>
      <w:r>
        <w:rPr>
          <w:bCs/>
          <w:color w:val="000000"/>
          <w:sz w:val="28"/>
          <w:szCs w:val="28"/>
          <w:lang w:eastAsia="ro-RO"/>
        </w:rPr>
        <w:t xml:space="preserve"> публичным медико-санитарным учреждениям больничного профиля, </w:t>
      </w:r>
      <w:r>
        <w:rPr>
          <w:bCs/>
          <w:color w:val="000000"/>
          <w:sz w:val="28"/>
          <w:szCs w:val="28"/>
          <w:lang w:eastAsia="ro-RO"/>
        </w:rPr>
        <w:lastRenderedPageBreak/>
        <w:t>которые не выполняют предусмотренные типовыми договорами объемы по предоставлению госпитальной медицинской помощи, Национальная медицинская страховая компания на основании фактур перечисляет ежемесячные финансовые средства в соответствии с договорной суммой на 2020 год, за исключением неисполненных расходов, предназначенных на покрытие расходных материалов и дорогих лекарств, которые покрываются дополнительно к стоимости излечиваемого случая, а также неисполненных расходов на выплату заработной платы резидентов.</w:t>
      </w:r>
    </w:p>
    <w:p w14:paraId="3CF5DBDD" w14:textId="77777777" w:rsidR="004D4415" w:rsidRDefault="004D4415" w:rsidP="004D4415">
      <w:pPr>
        <w:ind w:left="720"/>
        <w:contextualSpacing/>
        <w:rPr>
          <w:noProof/>
          <w:sz w:val="28"/>
          <w:szCs w:val="28"/>
        </w:rPr>
      </w:pPr>
    </w:p>
    <w:p w14:paraId="3F008A1F" w14:textId="77777777" w:rsidR="004D4415" w:rsidRDefault="004D4415" w:rsidP="004D4415">
      <w:pPr>
        <w:ind w:firstLine="720"/>
        <w:rPr>
          <w:noProof/>
          <w:sz w:val="28"/>
          <w:szCs w:val="28"/>
        </w:rPr>
      </w:pPr>
      <w:r>
        <w:rPr>
          <w:b/>
          <w:sz w:val="28"/>
          <w:szCs w:val="28"/>
        </w:rPr>
        <w:t xml:space="preserve">Ст. XI </w:t>
      </w:r>
      <w:r>
        <w:rPr>
          <w:sz w:val="28"/>
          <w:szCs w:val="28"/>
        </w:rPr>
        <w:t>–</w:t>
      </w:r>
      <w:r>
        <w:rPr>
          <w:b/>
          <w:sz w:val="28"/>
          <w:szCs w:val="28"/>
        </w:rPr>
        <w:t xml:space="preserve"> </w:t>
      </w:r>
      <w:r>
        <w:rPr>
          <w:noProof/>
          <w:sz w:val="28"/>
          <w:szCs w:val="28"/>
        </w:rPr>
        <w:t>(1)</w:t>
      </w:r>
      <w:r>
        <w:rPr>
          <w:bCs/>
          <w:noProof/>
          <w:sz w:val="28"/>
          <w:szCs w:val="28"/>
        </w:rPr>
        <w:t xml:space="preserve"> Если в период чрезвычайного положения в области общественного здоровья,</w:t>
      </w:r>
      <w:r>
        <w:rPr>
          <w:noProof/>
          <w:sz w:val="28"/>
          <w:szCs w:val="28"/>
        </w:rPr>
        <w:t xml:space="preserve"> </w:t>
      </w:r>
      <w:r>
        <w:rPr>
          <w:bCs/>
          <w:color w:val="000000"/>
          <w:sz w:val="28"/>
          <w:szCs w:val="28"/>
          <w:lang w:eastAsia="ro-RO"/>
        </w:rPr>
        <w:t xml:space="preserve">объявленного </w:t>
      </w:r>
      <w:r>
        <w:rPr>
          <w:rFonts w:cstheme="majorBidi"/>
          <w:sz w:val="28"/>
          <w:szCs w:val="28"/>
        </w:rPr>
        <w:t>Постановлением Национальной чрезвычайной комиссии общественного здоровья № 10 от 15 мая 2020 года,</w:t>
      </w:r>
      <w:r>
        <w:rPr>
          <w:noProof/>
          <w:sz w:val="28"/>
          <w:szCs w:val="28"/>
        </w:rPr>
        <w:t xml:space="preserve"> Публичное медико-санитарное учреждение «Республиканский медицинский диагностический центр»  не выполняет </w:t>
      </w:r>
      <w:r>
        <w:rPr>
          <w:bCs/>
          <w:noProof/>
          <w:sz w:val="28"/>
          <w:szCs w:val="28"/>
        </w:rPr>
        <w:t>предусмотренные договором объемы</w:t>
      </w:r>
      <w:r>
        <w:rPr>
          <w:noProof/>
          <w:sz w:val="28"/>
          <w:szCs w:val="28"/>
        </w:rPr>
        <w:t>, Национальная медицинская страховая компания перечисляет на основании фактур ежемесячные финансовые средства на покрытие расходов на персонал, расходов на энергоресурсы, расходов, связанных с использованием услуг электронной и почтовой связи,  расходов на услуги по охране, безопасности, санитарные услуги и на поддержание чистоты и порядка в учреждении.</w:t>
      </w:r>
    </w:p>
    <w:p w14:paraId="12BFA320" w14:textId="77777777" w:rsidR="004D4415" w:rsidRDefault="004D4415" w:rsidP="004D4415">
      <w:pPr>
        <w:ind w:firstLine="720"/>
        <w:rPr>
          <w:noProof/>
          <w:sz w:val="28"/>
          <w:szCs w:val="28"/>
        </w:rPr>
      </w:pPr>
      <w:r>
        <w:rPr>
          <w:noProof/>
          <w:sz w:val="28"/>
          <w:szCs w:val="28"/>
        </w:rPr>
        <w:t>(2) При расчете ежемесячной суммы Национальная медицинская страховая компания учитывает сумму исполненного объема медицинских услуг в соответствующий период управления.</w:t>
      </w:r>
    </w:p>
    <w:p w14:paraId="5CE1D0A0" w14:textId="77777777" w:rsidR="004D4415" w:rsidRDefault="004D4415" w:rsidP="004D4415">
      <w:pPr>
        <w:ind w:firstLine="567"/>
        <w:rPr>
          <w:color w:val="000000"/>
          <w:sz w:val="28"/>
          <w:szCs w:val="28"/>
          <w:lang w:eastAsia="ro-RO"/>
        </w:rPr>
      </w:pPr>
    </w:p>
    <w:p w14:paraId="5E0D6756" w14:textId="77777777" w:rsidR="004D4415" w:rsidRDefault="004D4415" w:rsidP="004D4415">
      <w:pPr>
        <w:ind w:firstLine="567"/>
        <w:rPr>
          <w:noProof/>
          <w:sz w:val="28"/>
          <w:szCs w:val="28"/>
        </w:rPr>
      </w:pPr>
      <w:r>
        <w:rPr>
          <w:b/>
          <w:color w:val="000000"/>
          <w:sz w:val="28"/>
          <w:szCs w:val="28"/>
          <w:lang w:eastAsia="ro-RO"/>
        </w:rPr>
        <w:t xml:space="preserve">Ст. XII. </w:t>
      </w:r>
      <w:r>
        <w:rPr>
          <w:color w:val="000000"/>
          <w:sz w:val="28"/>
          <w:szCs w:val="28"/>
          <w:lang w:eastAsia="ro-RO"/>
        </w:rPr>
        <w:t>–</w:t>
      </w:r>
      <w:r>
        <w:rPr>
          <w:b/>
          <w:color w:val="000000"/>
          <w:sz w:val="28"/>
          <w:szCs w:val="28"/>
          <w:lang w:eastAsia="ro-RO"/>
        </w:rPr>
        <w:t xml:space="preserve"> </w:t>
      </w:r>
      <w:r>
        <w:rPr>
          <w:color w:val="000000"/>
          <w:sz w:val="28"/>
          <w:szCs w:val="28"/>
          <w:lang w:eastAsia="ro-RO"/>
        </w:rPr>
        <w:t>В отступление от положений статьи 23</w:t>
      </w:r>
      <w:r>
        <w:rPr>
          <w:color w:val="000000"/>
          <w:sz w:val="28"/>
          <w:szCs w:val="28"/>
          <w:vertAlign w:val="superscript"/>
          <w:lang w:eastAsia="ro-RO"/>
        </w:rPr>
        <w:t>2</w:t>
      </w:r>
      <w:r>
        <w:rPr>
          <w:color w:val="000000"/>
          <w:sz w:val="28"/>
          <w:szCs w:val="28"/>
          <w:lang w:eastAsia="ro-RO"/>
        </w:rPr>
        <w:t xml:space="preserve"> Закона № 10/2009 </w:t>
      </w:r>
      <w:r>
        <w:rPr>
          <w:bCs/>
          <w:color w:val="000000"/>
          <w:sz w:val="28"/>
          <w:szCs w:val="28"/>
          <w:lang w:eastAsia="ro-RO"/>
        </w:rPr>
        <w:t>о государственном надзоре за общественным здоровьем</w:t>
      </w:r>
      <w:r>
        <w:rPr>
          <w:color w:val="000000"/>
          <w:sz w:val="28"/>
          <w:szCs w:val="28"/>
          <w:lang w:eastAsia="ro-RO"/>
        </w:rPr>
        <w:t xml:space="preserve"> (Официальный монитор Республики Молдова, 2009 г., № 67, ст. 183), с последующими изменениями, и положений Закона № 552/2001 </w:t>
      </w:r>
      <w:r>
        <w:rPr>
          <w:bCs/>
          <w:color w:val="000000"/>
          <w:sz w:val="28"/>
          <w:szCs w:val="28"/>
          <w:lang w:eastAsia="ro-RO"/>
        </w:rPr>
        <w:t>об оценке и аккредитации в системе здравоохранения</w:t>
      </w:r>
      <w:r>
        <w:rPr>
          <w:color w:val="000000"/>
          <w:sz w:val="28"/>
          <w:szCs w:val="28"/>
          <w:lang w:eastAsia="ro-RO"/>
        </w:rPr>
        <w:t xml:space="preserve"> (Официальный монитор Республики Молдова, 2001 г., № 155</w:t>
      </w:r>
      <w:r>
        <w:rPr>
          <w:b/>
          <w:color w:val="000000"/>
          <w:sz w:val="28"/>
          <w:szCs w:val="28"/>
          <w:lang w:eastAsia="ro-RO"/>
        </w:rPr>
        <w:t>-</w:t>
      </w:r>
      <w:r>
        <w:rPr>
          <w:color w:val="000000"/>
          <w:sz w:val="28"/>
          <w:szCs w:val="28"/>
          <w:lang w:eastAsia="ro-RO"/>
        </w:rPr>
        <w:t xml:space="preserve">157, ст. 1234), с последующими изменениями, Публичное медико-санитарное учреждение «Центр COVID-19 Кишинэу» (государственный идентификационный номер (IDNO): 1020600013951) </w:t>
      </w:r>
      <w:r>
        <w:rPr>
          <w:sz w:val="28"/>
          <w:szCs w:val="28"/>
        </w:rPr>
        <w:t xml:space="preserve">будет осуществлять деятельность и предоставлять медицинские услуги без наличия санитарной авторизации и </w:t>
      </w:r>
      <w:r>
        <w:rPr>
          <w:iCs/>
          <w:sz w:val="28"/>
          <w:szCs w:val="28"/>
        </w:rPr>
        <w:t>свидетельства об аккредитации</w:t>
      </w:r>
      <w:r>
        <w:rPr>
          <w:noProof/>
          <w:sz w:val="28"/>
          <w:szCs w:val="28"/>
        </w:rPr>
        <w:t xml:space="preserve">. </w:t>
      </w:r>
    </w:p>
    <w:p w14:paraId="43422695" w14:textId="77777777" w:rsidR="004D4415" w:rsidRDefault="004D4415" w:rsidP="004D4415">
      <w:pPr>
        <w:ind w:firstLine="567"/>
        <w:rPr>
          <w:noProof/>
          <w:sz w:val="28"/>
          <w:szCs w:val="28"/>
        </w:rPr>
      </w:pPr>
    </w:p>
    <w:p w14:paraId="5BCF01E3" w14:textId="77777777" w:rsidR="004D4415" w:rsidRDefault="004D4415" w:rsidP="004D4415">
      <w:pPr>
        <w:ind w:firstLine="720"/>
        <w:rPr>
          <w:noProof/>
          <w:sz w:val="28"/>
          <w:szCs w:val="28"/>
        </w:rPr>
      </w:pPr>
      <w:r>
        <w:rPr>
          <w:b/>
          <w:sz w:val="28"/>
          <w:szCs w:val="28"/>
        </w:rPr>
        <w:t xml:space="preserve">Ст. XIII </w:t>
      </w:r>
      <w:r>
        <w:rPr>
          <w:sz w:val="28"/>
          <w:szCs w:val="28"/>
        </w:rPr>
        <w:t xml:space="preserve">– </w:t>
      </w:r>
      <w:r>
        <w:rPr>
          <w:bCs/>
          <w:color w:val="000000"/>
          <w:sz w:val="28"/>
          <w:szCs w:val="28"/>
          <w:lang w:eastAsia="ro-RO"/>
        </w:rPr>
        <w:t>Национальная медицинская страховая компания обеспечит заключение договоров и финансирование услуг медицинской помощи, предоставляемых Публичным медико-санитарным учреждением «Центр COVID-19 Кишинэу» (государственный идентификационный номер (IDNO): 1020600013951) на основании Договора на оказание медицинской помощи (на предоставление медицинских услуг) в рамках обязательного медицинского страхования, заключенного между сторонами.</w:t>
      </w:r>
    </w:p>
    <w:p w14:paraId="2F88408D" w14:textId="77777777" w:rsidR="004D4415" w:rsidRDefault="004D4415" w:rsidP="004D4415">
      <w:pPr>
        <w:ind w:firstLine="720"/>
        <w:rPr>
          <w:noProof/>
          <w:sz w:val="28"/>
          <w:szCs w:val="28"/>
        </w:rPr>
      </w:pPr>
    </w:p>
    <w:p w14:paraId="192127F5" w14:textId="77777777" w:rsidR="004D4415" w:rsidRDefault="004D4415" w:rsidP="004D4415">
      <w:pPr>
        <w:ind w:firstLine="567"/>
        <w:rPr>
          <w:bCs/>
          <w:color w:val="000000"/>
          <w:sz w:val="28"/>
          <w:szCs w:val="28"/>
          <w:lang w:eastAsia="ro-RO"/>
        </w:rPr>
      </w:pPr>
      <w:r>
        <w:rPr>
          <w:b/>
          <w:color w:val="000000"/>
          <w:sz w:val="28"/>
          <w:szCs w:val="28"/>
          <w:lang w:eastAsia="ro-RO"/>
        </w:rPr>
        <w:lastRenderedPageBreak/>
        <w:t>Ст. XIV.</w:t>
      </w:r>
      <w:r>
        <w:rPr>
          <w:bCs/>
          <w:color w:val="000000"/>
          <w:sz w:val="28"/>
          <w:szCs w:val="28"/>
          <w:lang w:eastAsia="ro-RO"/>
        </w:rPr>
        <w:t xml:space="preserve"> – </w:t>
      </w:r>
      <w:r>
        <w:rPr>
          <w:color w:val="000000"/>
          <w:sz w:val="28"/>
          <w:szCs w:val="28"/>
          <w:lang w:eastAsia="ro-RO"/>
        </w:rPr>
        <w:t xml:space="preserve">Агентство публичной собственности и АО Международный выставочный центр </w:t>
      </w:r>
      <w:r>
        <w:rPr>
          <w:bCs/>
          <w:color w:val="000000"/>
          <w:sz w:val="28"/>
          <w:szCs w:val="28"/>
          <w:lang w:eastAsia="ro-RO"/>
        </w:rPr>
        <w:t>«MoldExpo»</w:t>
      </w:r>
      <w:r>
        <w:rPr>
          <w:color w:val="000000"/>
          <w:sz w:val="28"/>
          <w:szCs w:val="28"/>
          <w:lang w:eastAsia="ro-RO"/>
        </w:rPr>
        <w:t xml:space="preserve"> в период чрезвычайного положения в области общественного здоровья,</w:t>
      </w:r>
      <w:r>
        <w:rPr>
          <w:bCs/>
          <w:color w:val="000000"/>
          <w:sz w:val="28"/>
          <w:szCs w:val="28"/>
          <w:lang w:eastAsia="ro-RO"/>
        </w:rPr>
        <w:t xml:space="preserve"> объявленного </w:t>
      </w:r>
      <w:r>
        <w:rPr>
          <w:rFonts w:cstheme="majorBidi"/>
          <w:sz w:val="28"/>
          <w:szCs w:val="28"/>
        </w:rPr>
        <w:t xml:space="preserve">Постановлением Национальной чрезвычайной комиссии общественного здоровья № 10 от 15 мая 2020 года, </w:t>
      </w:r>
      <w:r>
        <w:rPr>
          <w:color w:val="000000"/>
          <w:sz w:val="28"/>
          <w:szCs w:val="28"/>
          <w:lang w:eastAsia="ro-RO"/>
        </w:rPr>
        <w:t xml:space="preserve">обеспечат доступ к использованию </w:t>
      </w:r>
      <w:r>
        <w:rPr>
          <w:bCs/>
          <w:color w:val="000000"/>
          <w:sz w:val="28"/>
          <w:szCs w:val="28"/>
          <w:lang w:eastAsia="ro-RO"/>
        </w:rPr>
        <w:t>Публичным медико-санитарным учреждением «Центр COVID-19 Кишинэу»</w:t>
      </w:r>
      <w:r>
        <w:rPr>
          <w:color w:val="000000"/>
          <w:sz w:val="28"/>
          <w:szCs w:val="28"/>
          <w:lang w:eastAsia="ro-RO"/>
        </w:rPr>
        <w:t xml:space="preserve"> (государственный идентификационный номер (IDNO): 1020600013951) всех объектов недвижимости, находящихся в пределах комплекса Международный выставочный центр «</w:t>
      </w:r>
      <w:r>
        <w:rPr>
          <w:bCs/>
          <w:color w:val="000000"/>
          <w:sz w:val="28"/>
          <w:szCs w:val="28"/>
          <w:lang w:eastAsia="ro-RO"/>
        </w:rPr>
        <w:t>MoldExpo</w:t>
      </w:r>
      <w:r>
        <w:rPr>
          <w:color w:val="000000"/>
          <w:sz w:val="28"/>
          <w:szCs w:val="28"/>
          <w:lang w:eastAsia="ro-RO"/>
        </w:rPr>
        <w:t xml:space="preserve">» (адрес: муниципий Кишинэу, ул. Гиочеилор, 1), а также за свой счет, безвозмездно, обеспечат весь объем электроэнергии, необходимый для деятельности </w:t>
      </w:r>
      <w:r>
        <w:rPr>
          <w:bCs/>
          <w:color w:val="000000"/>
          <w:sz w:val="28"/>
          <w:szCs w:val="28"/>
          <w:lang w:eastAsia="ro-RO"/>
        </w:rPr>
        <w:t>Публичного медико-санитарного учреждения</w:t>
      </w:r>
      <w:r>
        <w:rPr>
          <w:color w:val="000000"/>
          <w:sz w:val="28"/>
          <w:szCs w:val="28"/>
          <w:lang w:eastAsia="ro-RO"/>
        </w:rPr>
        <w:t xml:space="preserve"> «Центр COVID-19 Кишинэу».</w:t>
      </w:r>
    </w:p>
    <w:p w14:paraId="2806A777" w14:textId="77777777" w:rsidR="004D4415" w:rsidRDefault="004D4415" w:rsidP="004D4415">
      <w:pPr>
        <w:ind w:firstLine="567"/>
        <w:rPr>
          <w:bCs/>
          <w:color w:val="000000"/>
          <w:sz w:val="28"/>
          <w:szCs w:val="28"/>
          <w:lang w:eastAsia="ro-RO"/>
        </w:rPr>
      </w:pPr>
    </w:p>
    <w:p w14:paraId="22534252" w14:textId="77777777" w:rsidR="004D4415" w:rsidRDefault="004D4415" w:rsidP="004D4415">
      <w:pPr>
        <w:ind w:firstLine="567"/>
        <w:rPr>
          <w:b/>
          <w:color w:val="000000"/>
          <w:sz w:val="28"/>
          <w:szCs w:val="28"/>
          <w:lang w:eastAsia="ro-RO"/>
        </w:rPr>
      </w:pPr>
      <w:r>
        <w:rPr>
          <w:b/>
          <w:color w:val="000000"/>
          <w:sz w:val="28"/>
          <w:szCs w:val="28"/>
          <w:lang w:eastAsia="ro-RO"/>
        </w:rPr>
        <w:t xml:space="preserve">Ст. XV. </w:t>
      </w:r>
      <w:r>
        <w:rPr>
          <w:sz w:val="28"/>
          <w:szCs w:val="28"/>
        </w:rPr>
        <w:t>–</w:t>
      </w:r>
      <w:r>
        <w:rPr>
          <w:color w:val="FF0000"/>
          <w:sz w:val="28"/>
          <w:szCs w:val="28"/>
        </w:rPr>
        <w:t xml:space="preserve"> </w:t>
      </w:r>
      <w:r>
        <w:rPr>
          <w:bCs/>
          <w:sz w:val="28"/>
          <w:szCs w:val="28"/>
        </w:rPr>
        <w:t>Руководители министерств, центральных административных органов, подчиненных Правительству, административных органов, подчиненных министерствам, публичных учреждений, в которых Государственная канцелярия выступает в качестве учредителя, публичных учреждений, в которых министерства выступают в качестве учредителей, государственных предприятий, коммерческих обществ с полностью или преимущественно публичным капиталом, в период чрезвычайного положения в области общественного здоровья,</w:t>
      </w:r>
      <w:r>
        <w:rPr>
          <w:bCs/>
          <w:color w:val="000000"/>
          <w:sz w:val="28"/>
          <w:szCs w:val="28"/>
          <w:lang w:eastAsia="ro-RO"/>
        </w:rPr>
        <w:t xml:space="preserve"> объявленного </w:t>
      </w:r>
      <w:r>
        <w:rPr>
          <w:rFonts w:cstheme="majorBidi"/>
          <w:sz w:val="28"/>
          <w:szCs w:val="28"/>
        </w:rPr>
        <w:t xml:space="preserve">Постановлением Национальной чрезвычайной комиссии общественного здоровья № 10 от 15 мая 2020 года, </w:t>
      </w:r>
      <w:r>
        <w:rPr>
          <w:bCs/>
          <w:sz w:val="28"/>
          <w:szCs w:val="28"/>
        </w:rPr>
        <w:t>обязаны обеспечивать оснащение  Публичного медико-санитарного учреждения «Центр COVID-19 Кишинэу»   (государственный идентификационный номер (IDNO): 1020600013951), на основании запросов Министерства здравоохранения, труда и социальной защиты или Публичного медико-санитарного учреждения «Центр COVID-19 Кишинэу».</w:t>
      </w:r>
    </w:p>
    <w:p w14:paraId="6F23FF34" w14:textId="77777777" w:rsidR="004D4415" w:rsidRDefault="004D4415" w:rsidP="004D4415">
      <w:pPr>
        <w:ind w:firstLine="567"/>
        <w:rPr>
          <w:bCs/>
          <w:color w:val="000000"/>
          <w:sz w:val="28"/>
          <w:szCs w:val="28"/>
          <w:lang w:eastAsia="ro-RO"/>
        </w:rPr>
      </w:pPr>
    </w:p>
    <w:p w14:paraId="53026FAA" w14:textId="77777777" w:rsidR="004D4415" w:rsidRDefault="004D4415" w:rsidP="004D4415">
      <w:pPr>
        <w:ind w:firstLine="720"/>
        <w:rPr>
          <w:sz w:val="28"/>
          <w:szCs w:val="28"/>
        </w:rPr>
      </w:pPr>
      <w:r>
        <w:rPr>
          <w:b/>
          <w:sz w:val="28"/>
          <w:szCs w:val="28"/>
        </w:rPr>
        <w:t xml:space="preserve">Ст. XVI. </w:t>
      </w:r>
      <w:r>
        <w:rPr>
          <w:sz w:val="28"/>
          <w:szCs w:val="28"/>
        </w:rPr>
        <w:t xml:space="preserve">–  (1) Вследствие установления чрезвычайных мер, в период чрезвычайного положения, объявленного Постановлением Парламента №55/2020 об объявлении чрезвычайного положения, </w:t>
      </w:r>
      <w:r>
        <w:rPr>
          <w:bCs/>
          <w:sz w:val="28"/>
          <w:szCs w:val="28"/>
        </w:rPr>
        <w:t>и в период</w:t>
      </w:r>
      <w:r>
        <w:rPr>
          <w:sz w:val="28"/>
          <w:szCs w:val="28"/>
        </w:rPr>
        <w:t xml:space="preserve"> чрезвычайного положения в области общественного здоровья,</w:t>
      </w:r>
      <w:r>
        <w:rPr>
          <w:bCs/>
          <w:sz w:val="28"/>
          <w:szCs w:val="28"/>
        </w:rPr>
        <w:t xml:space="preserve"> объявленного </w:t>
      </w:r>
      <w:r>
        <w:rPr>
          <w:sz w:val="28"/>
          <w:szCs w:val="28"/>
        </w:rPr>
        <w:t>Постановлением Национальной чрезвычайной комиссии общественного здоровья № 10 от 15 мая 2020 года, преференциальные сертификаты происхождения товаров, представленные в копиях (на бумажном носителе или в электронном формате), или подтвержденные электронной подписью (представленные в копиях или в оригинале), имеют ту же силу, что и их оригиналы, для подтверждения происхождения товаров.</w:t>
      </w:r>
    </w:p>
    <w:p w14:paraId="1F82BDAD" w14:textId="77777777" w:rsidR="004D4415" w:rsidRDefault="004D4415" w:rsidP="004D4415">
      <w:pPr>
        <w:ind w:firstLine="720"/>
        <w:rPr>
          <w:sz w:val="28"/>
          <w:szCs w:val="28"/>
        </w:rPr>
      </w:pPr>
      <w:r>
        <w:rPr>
          <w:sz w:val="28"/>
          <w:szCs w:val="28"/>
        </w:rPr>
        <w:t xml:space="preserve">(2) Импортер в 30-дневый срок с момента отмены чрезвычайного положения в области общественного здоровья или по истечении срока, предусмотренного Правительством в соответствии с частью (2) статьи </w:t>
      </w:r>
      <w:r>
        <w:rPr>
          <w:sz w:val="28"/>
          <w:szCs w:val="28"/>
        </w:rPr>
        <w:lastRenderedPageBreak/>
        <w:t>XXVII, должен представить Таможенной службе оригиналы сертификатов, указанных в части (1).</w:t>
      </w:r>
    </w:p>
    <w:p w14:paraId="75B3656B" w14:textId="77777777" w:rsidR="004D4415" w:rsidRDefault="004D4415" w:rsidP="004D4415">
      <w:pPr>
        <w:ind w:firstLine="720"/>
        <w:rPr>
          <w:sz w:val="28"/>
          <w:szCs w:val="28"/>
        </w:rPr>
      </w:pPr>
    </w:p>
    <w:p w14:paraId="7E46B653" w14:textId="77777777" w:rsidR="004D4415" w:rsidRDefault="004D4415" w:rsidP="004D4415">
      <w:pPr>
        <w:rPr>
          <w:sz w:val="28"/>
          <w:szCs w:val="28"/>
        </w:rPr>
      </w:pPr>
      <w:r>
        <w:rPr>
          <w:b/>
          <w:bCs/>
          <w:sz w:val="28"/>
          <w:szCs w:val="28"/>
        </w:rPr>
        <w:t>Ст. XVII</w:t>
      </w:r>
      <w:r>
        <w:rPr>
          <w:color w:val="FF0000"/>
          <w:sz w:val="28"/>
          <w:szCs w:val="28"/>
        </w:rPr>
        <w:t xml:space="preserve"> </w:t>
      </w:r>
      <w:r>
        <w:rPr>
          <w:sz w:val="28"/>
          <w:szCs w:val="28"/>
        </w:rPr>
        <w:t>–  Вследствие установления чрезвычайных мер срок нахождения на территории Республики Молдова транспортных средств, ввезенных и декларированных действием физическими лицами</w:t>
      </w:r>
      <w:r>
        <w:rPr>
          <w:b/>
          <w:sz w:val="28"/>
          <w:szCs w:val="28"/>
        </w:rPr>
        <w:t>-</w:t>
      </w:r>
      <w:r>
        <w:rPr>
          <w:sz w:val="28"/>
          <w:szCs w:val="28"/>
        </w:rPr>
        <w:t>резидентами и нерезидентами, который истекает в период чрезвычайного положения, объявленного Постановлением Парламента № 55/2020 об объявлении чрезвычайного положения, и в период чрезвычайного положения в области общественного здоровья,</w:t>
      </w:r>
      <w:r>
        <w:rPr>
          <w:bCs/>
          <w:color w:val="000000"/>
          <w:sz w:val="28"/>
          <w:szCs w:val="28"/>
          <w:lang w:eastAsia="ro-RO"/>
        </w:rPr>
        <w:t xml:space="preserve"> объявленного </w:t>
      </w:r>
      <w:r>
        <w:rPr>
          <w:rFonts w:cstheme="majorBidi"/>
          <w:sz w:val="28"/>
          <w:szCs w:val="28"/>
        </w:rPr>
        <w:t xml:space="preserve">Постановлением Национальной чрезвычайной комиссии общественного здоровья № 10 от 15 мая 2020 года, продлевается до даты отмены </w:t>
      </w:r>
      <w:r>
        <w:rPr>
          <w:sz w:val="28"/>
          <w:szCs w:val="28"/>
        </w:rPr>
        <w:t xml:space="preserve">  чрезвычайного положения в области общественного здоровья,</w:t>
      </w:r>
      <w:r>
        <w:rPr>
          <w:bCs/>
          <w:sz w:val="28"/>
          <w:szCs w:val="28"/>
        </w:rPr>
        <w:t xml:space="preserve"> объявленного </w:t>
      </w:r>
      <w:r>
        <w:rPr>
          <w:sz w:val="28"/>
          <w:szCs w:val="28"/>
        </w:rPr>
        <w:t>Постановлением Национальной чрезвычайной комиссии общественного здоровья № 10 от 15 мая 2020 года.</w:t>
      </w:r>
    </w:p>
    <w:p w14:paraId="79CD831D" w14:textId="77777777" w:rsidR="004D4415" w:rsidRDefault="004D4415" w:rsidP="004D4415">
      <w:pPr>
        <w:ind w:firstLine="567"/>
        <w:rPr>
          <w:b/>
          <w:sz w:val="28"/>
          <w:szCs w:val="28"/>
        </w:rPr>
      </w:pPr>
    </w:p>
    <w:p w14:paraId="5C2BDE34" w14:textId="77777777" w:rsidR="004D4415" w:rsidRDefault="004D4415" w:rsidP="004D4415">
      <w:pPr>
        <w:rPr>
          <w:sz w:val="28"/>
          <w:szCs w:val="28"/>
        </w:rPr>
      </w:pPr>
      <w:r>
        <w:rPr>
          <w:b/>
          <w:sz w:val="28"/>
          <w:szCs w:val="28"/>
        </w:rPr>
        <w:t>Ст. XVIII.</w:t>
      </w:r>
      <w:r>
        <w:rPr>
          <w:color w:val="FF0000"/>
          <w:sz w:val="28"/>
          <w:szCs w:val="28"/>
        </w:rPr>
        <w:t xml:space="preserve"> </w:t>
      </w:r>
      <w:r>
        <w:rPr>
          <w:sz w:val="28"/>
          <w:szCs w:val="28"/>
        </w:rPr>
        <w:t xml:space="preserve">– (1) В период чрезвычайного положения в области общественного здоровья, </w:t>
      </w:r>
      <w:r>
        <w:rPr>
          <w:bCs/>
          <w:color w:val="000000"/>
          <w:sz w:val="28"/>
          <w:szCs w:val="28"/>
          <w:lang w:eastAsia="ro-RO"/>
        </w:rPr>
        <w:t xml:space="preserve">объявленного </w:t>
      </w:r>
      <w:r>
        <w:rPr>
          <w:rFonts w:cstheme="majorBidi"/>
          <w:sz w:val="28"/>
          <w:szCs w:val="28"/>
        </w:rPr>
        <w:t>Постановлением Национальной чрезвычайной комиссии общественного здоровья № 10 от 15 мая 2020 года,</w:t>
      </w:r>
      <w:r>
        <w:rPr>
          <w:sz w:val="28"/>
          <w:szCs w:val="28"/>
        </w:rPr>
        <w:t xml:space="preserve"> для государственных закупок, необходимых для профилактики и борьбы с инфекцией COVID-19, разрешается:</w:t>
      </w:r>
    </w:p>
    <w:p w14:paraId="19F855AC" w14:textId="77777777" w:rsidR="004D4415" w:rsidRDefault="004D4415" w:rsidP="004D4415">
      <w:pPr>
        <w:rPr>
          <w:sz w:val="28"/>
          <w:szCs w:val="28"/>
        </w:rPr>
      </w:pPr>
      <w:r>
        <w:rPr>
          <w:sz w:val="28"/>
          <w:szCs w:val="28"/>
        </w:rPr>
        <w:t>1) значительное сокращение общих сроков открытого аукциона, закрытого аукциона и запроса ценовых оферт;</w:t>
      </w:r>
    </w:p>
    <w:p w14:paraId="66FB66B9" w14:textId="77777777" w:rsidR="004D4415" w:rsidRDefault="004D4415" w:rsidP="004D4415">
      <w:pPr>
        <w:rPr>
          <w:sz w:val="28"/>
          <w:szCs w:val="28"/>
        </w:rPr>
      </w:pPr>
      <w:r>
        <w:rPr>
          <w:sz w:val="28"/>
          <w:szCs w:val="28"/>
        </w:rPr>
        <w:t>2) применение процедуры ведения переговоров без предварительного опубликования объявления об участии в случаях крайней необходимости;</w:t>
      </w:r>
    </w:p>
    <w:p w14:paraId="55A0ACBC" w14:textId="77777777" w:rsidR="004D4415" w:rsidRDefault="004D4415" w:rsidP="004D4415">
      <w:pPr>
        <w:rPr>
          <w:sz w:val="28"/>
          <w:szCs w:val="28"/>
        </w:rPr>
      </w:pPr>
      <w:r>
        <w:rPr>
          <w:sz w:val="28"/>
          <w:szCs w:val="28"/>
        </w:rPr>
        <w:t>3) повышение порогов для применения Закона № 131/2015 о государственных закупках;</w:t>
      </w:r>
    </w:p>
    <w:p w14:paraId="100F86DC" w14:textId="77777777" w:rsidR="004D4415" w:rsidRDefault="004D4415" w:rsidP="004D4415">
      <w:pPr>
        <w:rPr>
          <w:color w:val="000000"/>
          <w:sz w:val="28"/>
          <w:szCs w:val="28"/>
          <w:lang w:eastAsia="ru-RU"/>
        </w:rPr>
      </w:pPr>
      <w:r>
        <w:rPr>
          <w:sz w:val="28"/>
          <w:szCs w:val="28"/>
        </w:rPr>
        <w:t>(2) Порядок применения части (1) устанавливается Правительством, в том числе порядок проведения государственных закупок через электронные средства в случае отсутствия функциональных возможностей в системе электронных закупок.</w:t>
      </w:r>
    </w:p>
    <w:p w14:paraId="3EB5623D" w14:textId="77777777" w:rsidR="004D4415" w:rsidRDefault="004D4415" w:rsidP="004D4415">
      <w:pPr>
        <w:ind w:firstLine="0"/>
        <w:rPr>
          <w:rFonts w:ascii="Arial" w:hAnsi="Arial" w:cs="Arial"/>
          <w:sz w:val="28"/>
          <w:szCs w:val="28"/>
          <w:lang w:eastAsia="en-GB"/>
        </w:rPr>
      </w:pPr>
    </w:p>
    <w:p w14:paraId="4F86A077" w14:textId="77777777" w:rsidR="004D4415" w:rsidRDefault="004D4415" w:rsidP="004D4415">
      <w:pPr>
        <w:rPr>
          <w:sz w:val="28"/>
          <w:szCs w:val="28"/>
          <w:lang w:val="ru-RU" w:eastAsia="ru-RU"/>
        </w:rPr>
      </w:pPr>
      <w:r>
        <w:rPr>
          <w:b/>
          <w:sz w:val="28"/>
          <w:szCs w:val="28"/>
        </w:rPr>
        <w:t xml:space="preserve">Ст. XIX </w:t>
      </w:r>
      <w:r>
        <w:rPr>
          <w:sz w:val="28"/>
          <w:szCs w:val="28"/>
        </w:rPr>
        <w:t>–</w:t>
      </w:r>
      <w:r>
        <w:rPr>
          <w:color w:val="FF0000"/>
          <w:sz w:val="28"/>
          <w:szCs w:val="28"/>
        </w:rPr>
        <w:t xml:space="preserve"> </w:t>
      </w:r>
      <w:r>
        <w:rPr>
          <w:sz w:val="28"/>
          <w:szCs w:val="28"/>
        </w:rPr>
        <w:t>Вследствие установления чрезвычайных мер</w:t>
      </w:r>
      <w:r>
        <w:rPr>
          <w:color w:val="000000"/>
          <w:sz w:val="28"/>
          <w:szCs w:val="28"/>
          <w:lang w:eastAsia="ru-RU"/>
        </w:rPr>
        <w:t xml:space="preserve"> в </w:t>
      </w:r>
      <w:r>
        <w:rPr>
          <w:sz w:val="28"/>
          <w:szCs w:val="28"/>
        </w:rPr>
        <w:t xml:space="preserve">период чрезвычайного положения в области общественного здоровья, </w:t>
      </w:r>
      <w:r>
        <w:rPr>
          <w:bCs/>
          <w:color w:val="000000"/>
          <w:sz w:val="28"/>
          <w:szCs w:val="28"/>
          <w:lang w:eastAsia="ro-RO"/>
        </w:rPr>
        <w:t xml:space="preserve">объявленного </w:t>
      </w:r>
      <w:r>
        <w:rPr>
          <w:rFonts w:cstheme="majorBidi"/>
          <w:sz w:val="28"/>
          <w:szCs w:val="28"/>
        </w:rPr>
        <w:t>Постановлением Национальной чрезвычайной комиссии общественного здоровья № 10 от 15 мая 2020 года,</w:t>
      </w:r>
      <w:r>
        <w:rPr>
          <w:sz w:val="28"/>
          <w:szCs w:val="28"/>
        </w:rPr>
        <w:t xml:space="preserve"> </w:t>
      </w:r>
      <w:r>
        <w:rPr>
          <w:color w:val="000000"/>
          <w:sz w:val="28"/>
          <w:szCs w:val="28"/>
          <w:lang w:eastAsia="ru-RU"/>
        </w:rPr>
        <w:t>допускается предоплата за государственные закупки, необходимые для профилактики и борьбы с инфекцией COVID-19.</w:t>
      </w:r>
    </w:p>
    <w:p w14:paraId="7AC6DB0E" w14:textId="77777777" w:rsidR="004D4415" w:rsidRDefault="004D4415" w:rsidP="004D4415">
      <w:pPr>
        <w:rPr>
          <w:color w:val="000000"/>
          <w:sz w:val="28"/>
          <w:szCs w:val="28"/>
          <w:lang w:eastAsia="ru-RU"/>
        </w:rPr>
      </w:pPr>
    </w:p>
    <w:p w14:paraId="39CEA285" w14:textId="77777777" w:rsidR="004D4415" w:rsidRDefault="004D4415" w:rsidP="004D4415">
      <w:pPr>
        <w:rPr>
          <w:color w:val="000000"/>
          <w:sz w:val="28"/>
          <w:szCs w:val="28"/>
          <w:lang w:eastAsia="ru-RU"/>
        </w:rPr>
      </w:pPr>
      <w:r>
        <w:rPr>
          <w:b/>
          <w:sz w:val="28"/>
          <w:szCs w:val="28"/>
          <w:lang w:eastAsia="ru-RU"/>
        </w:rPr>
        <w:t>Ст. XX</w:t>
      </w:r>
      <w:r>
        <w:rPr>
          <w:color w:val="000000"/>
          <w:sz w:val="28"/>
          <w:szCs w:val="28"/>
          <w:lang w:eastAsia="ru-RU"/>
        </w:rPr>
        <w:t xml:space="preserve"> –</w:t>
      </w:r>
      <w:r>
        <w:rPr>
          <w:color w:val="FF0000"/>
          <w:sz w:val="28"/>
          <w:szCs w:val="28"/>
          <w:lang w:eastAsia="ru-RU"/>
        </w:rPr>
        <w:t xml:space="preserve"> </w:t>
      </w:r>
      <w:r>
        <w:rPr>
          <w:color w:val="000000"/>
          <w:sz w:val="28"/>
          <w:szCs w:val="28"/>
          <w:lang w:eastAsia="ru-RU"/>
        </w:rPr>
        <w:t>Вследствие установления чрезвычайных мер</w:t>
      </w:r>
      <w:r>
        <w:rPr>
          <w:bCs/>
        </w:rPr>
        <w:t xml:space="preserve"> </w:t>
      </w:r>
      <w:r>
        <w:rPr>
          <w:bCs/>
          <w:sz w:val="28"/>
          <w:szCs w:val="28"/>
        </w:rPr>
        <w:t xml:space="preserve">срок действия аттестации специалистов и рабочих, вовлеченных в деятельность, связанную с эксплуатацией газовых систем, а также руководителей предприятий, руководителей рабочих мест, назначенных работников и </w:t>
      </w:r>
      <w:r>
        <w:rPr>
          <w:bCs/>
          <w:sz w:val="28"/>
          <w:szCs w:val="28"/>
        </w:rPr>
        <w:lastRenderedPageBreak/>
        <w:t>ответственных специалистов в области безопасности и гигиены труда продлевается до прохождения ими обучения и аттестации в течение 3-х месяцев с момента возобновления работы учебных центров и аттестационных комиссий.</w:t>
      </w:r>
    </w:p>
    <w:p w14:paraId="473D9AAA" w14:textId="77777777" w:rsidR="004D4415" w:rsidRDefault="004D4415" w:rsidP="004D4415">
      <w:pPr>
        <w:rPr>
          <w:color w:val="000000"/>
          <w:sz w:val="28"/>
          <w:szCs w:val="28"/>
          <w:lang w:eastAsia="ru-RU"/>
        </w:rPr>
      </w:pPr>
    </w:p>
    <w:p w14:paraId="21633723" w14:textId="77777777" w:rsidR="004D4415" w:rsidRDefault="004D4415" w:rsidP="004D4415">
      <w:pPr>
        <w:pStyle w:val="times"/>
        <w:ind w:firstLine="567"/>
        <w:jc w:val="both"/>
        <w:rPr>
          <w:bCs/>
          <w:lang w:val="ru-RU"/>
        </w:rPr>
      </w:pPr>
      <w:r>
        <w:rPr>
          <w:b/>
          <w:lang w:val="ru-RU"/>
        </w:rPr>
        <w:t>Ст. XXI</w:t>
      </w:r>
      <w:r>
        <w:rPr>
          <w:bCs/>
          <w:lang w:val="ru-RU"/>
        </w:rPr>
        <w:t xml:space="preserve"> – (1) В целях обеспечения мер по предотвращению распространению инфекции COVID-19 в пенитенциарных учреждениях в период чрезвычайного положения</w:t>
      </w:r>
      <w:r>
        <w:rPr>
          <w:rFonts w:eastAsia="Times New Roman"/>
          <w:bCs/>
          <w:sz w:val="20"/>
          <w:szCs w:val="20"/>
          <w:lang w:val="ru-RU" w:eastAsia="en-US"/>
        </w:rPr>
        <w:t xml:space="preserve"> </w:t>
      </w:r>
      <w:r>
        <w:rPr>
          <w:bCs/>
          <w:lang w:val="ru-RU"/>
        </w:rPr>
        <w:t xml:space="preserve">в области общественного здоровья, </w:t>
      </w:r>
      <w:r>
        <w:rPr>
          <w:bCs/>
          <w:color w:val="000000"/>
          <w:lang w:val="ru-RU" w:eastAsia="ro-RO"/>
        </w:rPr>
        <w:t xml:space="preserve">объявленного </w:t>
      </w:r>
      <w:r>
        <w:rPr>
          <w:rFonts w:cstheme="majorBidi"/>
          <w:lang w:val="ru-RU"/>
        </w:rPr>
        <w:t xml:space="preserve">Постановлением Национальной чрезвычайной комиссии общественного здоровья № 10 от 15 мая 2020 года, </w:t>
      </w:r>
      <w:r>
        <w:rPr>
          <w:bCs/>
          <w:lang w:val="ru-RU"/>
        </w:rPr>
        <w:t>рассмотрение уголовных дел, в том числе ходатайств об освобождении и продлении мандатов на арест, и вопросов, связанных с исполнением наказания в отношении лишенных свободы лиц должно проводиться только посредством телеконференции или в соответствующих помещениях пенитенциарных учреждений, без необходимости согласия лишенного свободы лица.</w:t>
      </w:r>
    </w:p>
    <w:p w14:paraId="76470936" w14:textId="77777777" w:rsidR="004D4415" w:rsidRDefault="004D4415" w:rsidP="004D4415">
      <w:pPr>
        <w:pStyle w:val="times"/>
        <w:ind w:firstLine="567"/>
        <w:jc w:val="both"/>
        <w:rPr>
          <w:bCs/>
          <w:lang w:val="ru-RU"/>
        </w:rPr>
      </w:pPr>
      <w:r>
        <w:rPr>
          <w:bCs/>
          <w:lang w:val="ru-RU"/>
        </w:rPr>
        <w:t xml:space="preserve">(2) Рассмотрение уголовных дел, предусмотренных в части (1), осуществляется в здании судебных инстанций только в исключительных случаях. </w:t>
      </w:r>
    </w:p>
    <w:p w14:paraId="1E39521B" w14:textId="77777777" w:rsidR="004D4415" w:rsidRDefault="004D4415" w:rsidP="004D4415">
      <w:pPr>
        <w:pStyle w:val="times"/>
        <w:ind w:firstLine="567"/>
        <w:jc w:val="both"/>
        <w:rPr>
          <w:bCs/>
          <w:lang w:val="ru-RU"/>
        </w:rPr>
      </w:pPr>
      <w:r>
        <w:rPr>
          <w:rFonts w:eastAsia="Times New Roman"/>
          <w:color w:val="000000"/>
          <w:lang w:val="ru-RU" w:eastAsia="ru-RU"/>
        </w:rPr>
        <w:t xml:space="preserve">(3) </w:t>
      </w:r>
      <w:r>
        <w:rPr>
          <w:bCs/>
          <w:lang w:val="ru-RU"/>
        </w:rPr>
        <w:t>Судебная инстанция обеспечивает сторонам возможность ознакомиться с материалами дела. Передача и доведение до сведения заявлений, ходатайств и материалов может осуществляться, по запросу сторон, также посредством электронной связи.</w:t>
      </w:r>
    </w:p>
    <w:p w14:paraId="180FA875" w14:textId="77777777" w:rsidR="004D4415" w:rsidRDefault="004D4415" w:rsidP="004D4415">
      <w:pPr>
        <w:pStyle w:val="times"/>
        <w:ind w:firstLine="567"/>
        <w:jc w:val="both"/>
        <w:rPr>
          <w:rFonts w:eastAsia="Times New Roman"/>
          <w:color w:val="000000"/>
          <w:lang w:val="ru-RU" w:eastAsia="ru-RU"/>
        </w:rPr>
      </w:pPr>
      <w:r>
        <w:rPr>
          <w:rFonts w:eastAsia="Times New Roman"/>
          <w:color w:val="000000"/>
          <w:lang w:val="ru-RU" w:eastAsia="ru-RU"/>
        </w:rPr>
        <w:t xml:space="preserve">(4) Распоряжение о рассмотрении дел посредством системы телеконференции </w:t>
      </w:r>
      <w:r>
        <w:rPr>
          <w:rFonts w:eastAsia="Times New Roman"/>
          <w:bCs/>
          <w:color w:val="000000"/>
          <w:lang w:val="ru-RU" w:eastAsia="ru-RU"/>
        </w:rPr>
        <w:t>в здании судебных инстанций</w:t>
      </w:r>
      <w:r>
        <w:rPr>
          <w:rFonts w:eastAsia="Times New Roman"/>
          <w:color w:val="000000"/>
          <w:lang w:val="ru-RU" w:eastAsia="ru-RU"/>
        </w:rPr>
        <w:t xml:space="preserve"> или в помещениях пенитенциарных учреждений осуществляется протокольным определением, которое не подлежит обжалованию.</w:t>
      </w:r>
    </w:p>
    <w:p w14:paraId="2BBE5165" w14:textId="77777777" w:rsidR="004D4415" w:rsidRDefault="004D4415" w:rsidP="004D4415">
      <w:pPr>
        <w:pStyle w:val="times"/>
        <w:ind w:firstLine="567"/>
        <w:jc w:val="both"/>
        <w:rPr>
          <w:rFonts w:eastAsia="Times New Roman"/>
          <w:color w:val="000000"/>
          <w:lang w:val="ru-RU" w:eastAsia="ru-RU"/>
        </w:rPr>
      </w:pPr>
      <w:r>
        <w:rPr>
          <w:rFonts w:eastAsia="Times New Roman"/>
          <w:color w:val="000000"/>
          <w:lang w:val="ru-RU" w:eastAsia="ru-RU"/>
        </w:rPr>
        <w:t xml:space="preserve">(5) Действия по уголовному расследованию органом уголовного преследования в </w:t>
      </w:r>
      <w:r>
        <w:rPr>
          <w:rFonts w:eastAsia="Times New Roman"/>
          <w:bCs/>
          <w:color w:val="000000"/>
          <w:lang w:val="ru-RU" w:eastAsia="ru-RU"/>
        </w:rPr>
        <w:t>отношении лишенных свободы лиц осуществляется в здании пенитенциарного учреждения</w:t>
      </w:r>
      <w:r>
        <w:rPr>
          <w:rFonts w:eastAsia="Times New Roman"/>
          <w:color w:val="000000"/>
          <w:lang w:val="ru-RU" w:eastAsia="ru-RU"/>
        </w:rPr>
        <w:t>.</w:t>
      </w:r>
    </w:p>
    <w:p w14:paraId="3F454EB5" w14:textId="77777777" w:rsidR="004D4415" w:rsidRDefault="004D4415" w:rsidP="004D4415">
      <w:pPr>
        <w:pStyle w:val="times"/>
        <w:ind w:firstLine="567"/>
        <w:jc w:val="both"/>
        <w:rPr>
          <w:rFonts w:eastAsia="Times New Roman"/>
          <w:color w:val="000000"/>
          <w:lang w:val="ru-RU" w:eastAsia="ru-RU"/>
        </w:rPr>
      </w:pPr>
      <w:r>
        <w:rPr>
          <w:rFonts w:eastAsia="Times New Roman"/>
          <w:color w:val="000000"/>
          <w:lang w:val="ru-RU" w:eastAsia="ru-RU"/>
        </w:rPr>
        <w:t>(6) Правительство обеспечивает полную функциональность системы телеконференций в пенитенциарных учреждениях и судебных инстанциях, назначенных для рассмотрения уголовных дел, предусмотренных в части (1).</w:t>
      </w:r>
    </w:p>
    <w:p w14:paraId="60E94660" w14:textId="77777777" w:rsidR="004D4415" w:rsidRDefault="004D4415" w:rsidP="004D4415">
      <w:pPr>
        <w:pStyle w:val="times"/>
        <w:ind w:firstLine="567"/>
        <w:jc w:val="both"/>
        <w:rPr>
          <w:rFonts w:eastAsia="Calibri"/>
          <w:lang w:val="ru-RU"/>
        </w:rPr>
      </w:pPr>
    </w:p>
    <w:p w14:paraId="703DBBCC" w14:textId="77777777" w:rsidR="004D4415" w:rsidRDefault="004D4415" w:rsidP="004D4415">
      <w:pPr>
        <w:rPr>
          <w:color w:val="000000"/>
          <w:sz w:val="28"/>
          <w:szCs w:val="28"/>
          <w:lang w:val="ru-RU" w:eastAsia="ru-RU"/>
        </w:rPr>
      </w:pPr>
      <w:r>
        <w:rPr>
          <w:b/>
          <w:sz w:val="28"/>
          <w:szCs w:val="28"/>
          <w:lang w:eastAsia="ru-RU"/>
        </w:rPr>
        <w:t>Ст. XXII</w:t>
      </w:r>
      <w:r>
        <w:rPr>
          <w:b/>
          <w:bCs/>
          <w:sz w:val="28"/>
          <w:szCs w:val="28"/>
          <w:lang w:eastAsia="ru-RU"/>
        </w:rPr>
        <w:t xml:space="preserve"> </w:t>
      </w:r>
      <w:r>
        <w:rPr>
          <w:bCs/>
          <w:sz w:val="28"/>
          <w:szCs w:val="28"/>
          <w:lang w:eastAsia="ru-RU"/>
        </w:rPr>
        <w:t>–</w:t>
      </w:r>
      <w:r>
        <w:rPr>
          <w:b/>
          <w:bCs/>
          <w:sz w:val="28"/>
          <w:szCs w:val="28"/>
          <w:lang w:eastAsia="ru-RU"/>
        </w:rPr>
        <w:t xml:space="preserve"> </w:t>
      </w:r>
      <w:r>
        <w:rPr>
          <w:sz w:val="28"/>
          <w:szCs w:val="28"/>
          <w:lang w:eastAsia="ru-RU"/>
        </w:rPr>
        <w:t>(1)</w:t>
      </w:r>
      <w:r>
        <w:rPr>
          <w:b/>
          <w:bCs/>
          <w:sz w:val="28"/>
          <w:szCs w:val="28"/>
          <w:lang w:eastAsia="ru-RU"/>
        </w:rPr>
        <w:t xml:space="preserve"> </w:t>
      </w:r>
      <w:r>
        <w:rPr>
          <w:color w:val="000000"/>
          <w:sz w:val="28"/>
          <w:szCs w:val="28"/>
          <w:lang w:eastAsia="ru-RU"/>
        </w:rPr>
        <w:t>Вследствие установления чрезвычайных мер в</w:t>
      </w:r>
      <w:r>
        <w:t xml:space="preserve"> </w:t>
      </w:r>
      <w:r>
        <w:rPr>
          <w:color w:val="000000"/>
          <w:sz w:val="28"/>
          <w:szCs w:val="28"/>
          <w:lang w:eastAsia="ru-RU"/>
        </w:rPr>
        <w:t>период чрезвычайного положения в области общественного здоровья, объявленного Постановлением Национальной чрезвычайной комиссии общественного здоровья № 10 от 15 мая 2020 года, разрешается содержание лиц, подвергнутых предварительному аресту, в изоляторах Генерального инспектората полиции и/или Национального центра по борьбе с коррупцией.</w:t>
      </w:r>
    </w:p>
    <w:p w14:paraId="0B5A62AB" w14:textId="77777777" w:rsidR="004D4415" w:rsidRDefault="004D4415" w:rsidP="004D4415">
      <w:pPr>
        <w:rPr>
          <w:color w:val="000000"/>
          <w:sz w:val="28"/>
          <w:szCs w:val="28"/>
          <w:lang w:eastAsia="ru-RU"/>
        </w:rPr>
      </w:pPr>
      <w:r>
        <w:rPr>
          <w:color w:val="000000"/>
          <w:sz w:val="28"/>
          <w:szCs w:val="28"/>
          <w:lang w:eastAsia="ru-RU"/>
        </w:rPr>
        <w:lastRenderedPageBreak/>
        <w:t>(2) В чрезвычайных ситуациях, связанных с объявлением чрезвычайного, осадного и военного положения или чрезвычайного положения в области общественного здоровья, а также с установлением специального режима в пенитенциарных учреждениях:</w:t>
      </w:r>
    </w:p>
    <w:p w14:paraId="258800C8" w14:textId="77777777" w:rsidR="004D4415" w:rsidRDefault="004D4415" w:rsidP="004D4415">
      <w:pPr>
        <w:pStyle w:val="ab"/>
        <w:numPr>
          <w:ilvl w:val="0"/>
          <w:numId w:val="46"/>
        </w:numPr>
        <w:tabs>
          <w:tab w:val="left" w:pos="993"/>
        </w:tabs>
        <w:spacing w:after="200"/>
        <w:ind w:left="0" w:firstLine="709"/>
        <w:rPr>
          <w:rFonts w:asciiTheme="majorBidi" w:hAnsiTheme="majorBidi" w:cstheme="majorBidi"/>
          <w:color w:val="000000"/>
          <w:sz w:val="28"/>
          <w:szCs w:val="28"/>
          <w:lang w:eastAsia="ru-RU"/>
        </w:rPr>
      </w:pPr>
      <w:r>
        <w:rPr>
          <w:rFonts w:asciiTheme="majorBidi" w:hAnsiTheme="majorBidi" w:cstheme="majorBidi"/>
          <w:color w:val="000000"/>
          <w:sz w:val="28"/>
          <w:szCs w:val="28"/>
          <w:lang w:eastAsia="ru-RU"/>
        </w:rPr>
        <w:t>встречи задержанных с их адвокатами проводятся посредством системы телеконференций, с соответствующим соблюдением конфиденциальности, или в помещениях пенитенциарного учреждения, при условии соблюдения противоэпидемиологических требований, установленных пенитенциарным учреждением;</w:t>
      </w:r>
    </w:p>
    <w:p w14:paraId="6D92B725" w14:textId="77777777" w:rsidR="004D4415" w:rsidRDefault="004D4415" w:rsidP="004D4415">
      <w:pPr>
        <w:pStyle w:val="ab"/>
        <w:numPr>
          <w:ilvl w:val="0"/>
          <w:numId w:val="46"/>
        </w:numPr>
        <w:tabs>
          <w:tab w:val="left" w:pos="993"/>
        </w:tabs>
        <w:spacing w:after="200"/>
        <w:ind w:left="0" w:firstLine="709"/>
        <w:rPr>
          <w:rFonts w:asciiTheme="majorBidi" w:hAnsiTheme="majorBidi" w:cstheme="majorBidi"/>
          <w:color w:val="000000"/>
          <w:sz w:val="28"/>
          <w:szCs w:val="28"/>
          <w:lang w:eastAsia="ru-RU"/>
        </w:rPr>
      </w:pPr>
      <w:r>
        <w:rPr>
          <w:rFonts w:asciiTheme="majorBidi" w:hAnsiTheme="majorBidi" w:cstheme="majorBidi"/>
          <w:color w:val="000000"/>
          <w:sz w:val="28"/>
          <w:szCs w:val="28"/>
          <w:lang w:eastAsia="ru-RU"/>
        </w:rPr>
        <w:t xml:space="preserve">краткосрочные встречи задержанных проводятся посредством системы телеконференций, а долгосрочные встречи заменяются краткосрочными; </w:t>
      </w:r>
    </w:p>
    <w:p w14:paraId="3088F304" w14:textId="77777777" w:rsidR="004D4415" w:rsidRDefault="004D4415" w:rsidP="004D4415">
      <w:pPr>
        <w:pStyle w:val="ab"/>
        <w:numPr>
          <w:ilvl w:val="0"/>
          <w:numId w:val="46"/>
        </w:numPr>
        <w:tabs>
          <w:tab w:val="left" w:pos="993"/>
        </w:tabs>
        <w:ind w:left="0" w:firstLine="709"/>
        <w:rPr>
          <w:rFonts w:asciiTheme="minorHAnsi" w:hAnsiTheme="minorHAnsi" w:cstheme="minorBidi"/>
          <w:color w:val="000000"/>
          <w:sz w:val="28"/>
          <w:szCs w:val="28"/>
          <w:lang w:eastAsia="ru-RU"/>
        </w:rPr>
      </w:pPr>
      <w:r>
        <w:rPr>
          <w:rFonts w:asciiTheme="majorBidi" w:hAnsiTheme="majorBidi" w:cstheme="majorBidi"/>
          <w:color w:val="000000"/>
          <w:sz w:val="28"/>
          <w:szCs w:val="28"/>
          <w:lang w:eastAsia="ru-RU"/>
        </w:rPr>
        <w:t>по запросу задержанного встречи могут быть заменены телефонными звонками в пределах максимально допустимой продолжительности. Продолжительность и количество телефонных звонков задержанных удваивается</w:t>
      </w:r>
      <w:r>
        <w:rPr>
          <w:color w:val="000000"/>
          <w:sz w:val="28"/>
          <w:szCs w:val="28"/>
          <w:lang w:eastAsia="ru-RU"/>
        </w:rPr>
        <w:t xml:space="preserve">. </w:t>
      </w:r>
    </w:p>
    <w:p w14:paraId="10DF9B93" w14:textId="77777777" w:rsidR="004D4415" w:rsidRDefault="004D4415" w:rsidP="004D4415">
      <w:pPr>
        <w:rPr>
          <w:color w:val="000000"/>
          <w:sz w:val="28"/>
          <w:szCs w:val="28"/>
          <w:lang w:eastAsia="ru-RU"/>
        </w:rPr>
      </w:pPr>
      <w:r>
        <w:rPr>
          <w:color w:val="000000"/>
          <w:sz w:val="28"/>
          <w:szCs w:val="28"/>
          <w:lang w:eastAsia="ru-RU"/>
        </w:rPr>
        <w:t>(3) Для обеспечения безопасности мест заключения, при необходимости, должны быть задействованы органы/учреждения национальной обороны, безопасности и общественного порядка, в том числе с предоставлением в кратчайшие сроки транспортных средств для оперативного вмешательства, на основании общих планов взаимодействия.</w:t>
      </w:r>
    </w:p>
    <w:p w14:paraId="6D6015F0" w14:textId="77777777" w:rsidR="004D4415" w:rsidRDefault="004D4415" w:rsidP="004D4415">
      <w:pPr>
        <w:pStyle w:val="times"/>
        <w:jc w:val="both"/>
        <w:rPr>
          <w:b/>
          <w:bCs/>
          <w:lang w:val="ru-RU"/>
        </w:rPr>
      </w:pPr>
    </w:p>
    <w:p w14:paraId="1A369997" w14:textId="77777777" w:rsidR="004D4415" w:rsidRDefault="004D4415" w:rsidP="004D4415">
      <w:pPr>
        <w:pStyle w:val="times"/>
        <w:ind w:firstLine="567"/>
        <w:jc w:val="both"/>
        <w:rPr>
          <w:lang w:val="ru-RU"/>
        </w:rPr>
      </w:pPr>
      <w:r>
        <w:rPr>
          <w:b/>
          <w:bCs/>
          <w:lang w:val="ru-RU"/>
        </w:rPr>
        <w:t>Ст. XXI</w:t>
      </w:r>
      <w:r>
        <w:rPr>
          <w:b/>
          <w:bCs/>
          <w:lang w:val="en-US"/>
        </w:rPr>
        <w:t>II</w:t>
      </w:r>
      <w:r>
        <w:rPr>
          <w:b/>
          <w:bCs/>
          <w:lang w:val="ru-RU"/>
        </w:rPr>
        <w:t xml:space="preserve"> </w:t>
      </w:r>
      <w:r>
        <w:rPr>
          <w:bCs/>
          <w:lang w:val="ru-RU"/>
        </w:rPr>
        <w:t xml:space="preserve">– </w:t>
      </w:r>
      <w:r>
        <w:rPr>
          <w:lang w:val="ru-RU"/>
        </w:rPr>
        <w:t xml:space="preserve">Вследствие установления чрезвычайных мер:  </w:t>
      </w:r>
    </w:p>
    <w:p w14:paraId="3BAF0402" w14:textId="77777777" w:rsidR="004D4415" w:rsidRDefault="004D4415" w:rsidP="004D4415">
      <w:pPr>
        <w:pStyle w:val="times"/>
        <w:ind w:firstLine="567"/>
        <w:jc w:val="both"/>
        <w:rPr>
          <w:lang w:val="ru-RU"/>
        </w:rPr>
      </w:pPr>
      <w:r>
        <w:rPr>
          <w:lang w:val="ro-MD"/>
        </w:rPr>
        <w:t>a</w:t>
      </w:r>
      <w:r>
        <w:rPr>
          <w:lang w:val="ru-RU"/>
        </w:rPr>
        <w:t>) сохраняется действие удостоверяющих личность документов,  выданных иностранцам органами Республики Молдова, срок действия которых истек со 2 февраля 2020 года, с возможностью их обмена до 15 августа 2020 года;</w:t>
      </w:r>
    </w:p>
    <w:p w14:paraId="44398583" w14:textId="77777777" w:rsidR="004D4415" w:rsidRDefault="004D4415" w:rsidP="004D4415">
      <w:pPr>
        <w:pStyle w:val="times"/>
        <w:ind w:firstLine="567"/>
        <w:jc w:val="both"/>
        <w:rPr>
          <w:lang w:val="ru-RU"/>
        </w:rPr>
      </w:pPr>
      <w:r>
        <w:rPr>
          <w:lang w:val="ro-MD"/>
        </w:rPr>
        <w:t>b</w:t>
      </w:r>
      <w:r>
        <w:rPr>
          <w:lang w:val="ru-RU"/>
        </w:rPr>
        <w:t xml:space="preserve">) по мотивированному запросу компетентного органа по делам иностранцев продление срока нахождения на государственном содержании </w:t>
      </w:r>
    </w:p>
    <w:p w14:paraId="6DC3C2B0" w14:textId="77777777" w:rsidR="004D4415" w:rsidRDefault="004D4415" w:rsidP="004D4415">
      <w:pPr>
        <w:pStyle w:val="times"/>
        <w:jc w:val="both"/>
        <w:rPr>
          <w:lang w:val="ru-RU"/>
        </w:rPr>
      </w:pPr>
      <w:r>
        <w:rPr>
          <w:lang w:val="ru-RU"/>
        </w:rPr>
        <w:t>иностранцев (предусмотренных в частях (2) и (3) статьи 64 Закона № 200/2010 о режиме иностранцев в Республике Молдова), которые не могут быть удалены с территории Республики Молдова в установленный срок, осуществляется по решению судебной инстанции, в зоне компетенции которой находится Центр временного размещения для иностранцев.</w:t>
      </w:r>
    </w:p>
    <w:p w14:paraId="0A10BA73" w14:textId="77777777" w:rsidR="004D4415" w:rsidRDefault="004D4415" w:rsidP="004D4415">
      <w:pPr>
        <w:pStyle w:val="times"/>
        <w:ind w:firstLine="567"/>
        <w:jc w:val="both"/>
        <w:rPr>
          <w:b/>
          <w:lang w:val="ru-RU"/>
        </w:rPr>
      </w:pPr>
    </w:p>
    <w:p w14:paraId="3ECD7F75" w14:textId="77777777" w:rsidR="004D4415" w:rsidRDefault="004D4415" w:rsidP="004D4415">
      <w:pPr>
        <w:pStyle w:val="times"/>
        <w:ind w:firstLine="567"/>
        <w:jc w:val="both"/>
        <w:rPr>
          <w:lang w:val="ru-RU"/>
        </w:rPr>
      </w:pPr>
      <w:r>
        <w:rPr>
          <w:b/>
          <w:lang w:val="ru-RU"/>
        </w:rPr>
        <w:t>Ст. XXIV</w:t>
      </w:r>
      <w:r>
        <w:rPr>
          <w:lang w:val="ru-RU"/>
        </w:rPr>
        <w:t xml:space="preserve"> – (1) До 30 июня 2020 года устанавливается мораторий на государственный контроль, в том числе налоговый, финансовый, в отношении качества продукции/услуг, технологических параметров и/или конкретных требований к виду осуществляемой деятельности, в отношении соблюдения норм защиты труда, запланированный или без объявленная, осуществляемый на месте, в помещениях, в местах осуществления деятельности или нахождения/хранения имущества зарегистрированных в </w:t>
      </w:r>
      <w:r>
        <w:rPr>
          <w:lang w:val="ru-RU"/>
        </w:rPr>
        <w:lastRenderedPageBreak/>
        <w:t>установленном порядке лиц, осуществляющих предпринимательскую деятельность, органами, уполномоченными осуществлять контроль в соответствии с положениями Закона № 131/2012 о государственном контроле предпринимательской деятельности, Налогового кодекса №1163/1997, Закона № 171/2012 о рынке капитала, Закона № 320/2012 о деятельности полиции и статусе полицейского, а также других нормативных актов, регулирующих государственный контроль.</w:t>
      </w:r>
    </w:p>
    <w:p w14:paraId="6C9F6F63" w14:textId="77777777" w:rsidR="004D4415" w:rsidRDefault="004D4415" w:rsidP="004D4415">
      <w:pPr>
        <w:pStyle w:val="times"/>
        <w:ind w:firstLine="567"/>
        <w:jc w:val="both"/>
        <w:rPr>
          <w:lang w:val="ru-RU"/>
        </w:rPr>
      </w:pPr>
      <w:r>
        <w:rPr>
          <w:lang w:val="ru-RU"/>
        </w:rPr>
        <w:t xml:space="preserve">(2) В части, связанной с таможенным контролем, мораторий применяется только на последующие проверки, осуществляемые таможенными органами на основании Таможенного кодекса Республики Молдова № 1149/2000. </w:t>
      </w:r>
    </w:p>
    <w:p w14:paraId="3B811889" w14:textId="77777777" w:rsidR="004D4415" w:rsidRDefault="004D4415" w:rsidP="004D4415">
      <w:pPr>
        <w:pStyle w:val="times"/>
        <w:ind w:firstLine="567"/>
        <w:jc w:val="both"/>
        <w:rPr>
          <w:lang w:val="ru-RU"/>
        </w:rPr>
      </w:pPr>
      <w:r>
        <w:rPr>
          <w:lang w:val="ru-RU"/>
        </w:rPr>
        <w:t>(3) Мораторий на налоговые посты, создаваемым налоговыми органами, действует до 30 июня 2020 года, с возможностью продления моратория в соответствии с частью (16).</w:t>
      </w:r>
    </w:p>
    <w:p w14:paraId="62970514" w14:textId="77777777" w:rsidR="004D4415" w:rsidRDefault="004D4415" w:rsidP="004D4415">
      <w:pPr>
        <w:pStyle w:val="times"/>
        <w:ind w:firstLine="567"/>
        <w:jc w:val="both"/>
        <w:rPr>
          <w:lang w:val="ru-RU"/>
        </w:rPr>
      </w:pPr>
      <w:r>
        <w:rPr>
          <w:lang w:val="ru-RU"/>
        </w:rPr>
        <w:t>(4) Мораторий не распространяется на контроль, осуществляемый:</w:t>
      </w:r>
    </w:p>
    <w:p w14:paraId="56AAAAC7" w14:textId="77777777" w:rsidR="004D4415" w:rsidRDefault="004D4415" w:rsidP="004D4415">
      <w:pPr>
        <w:pStyle w:val="ab"/>
        <w:numPr>
          <w:ilvl w:val="0"/>
          <w:numId w:val="47"/>
        </w:numPr>
        <w:tabs>
          <w:tab w:val="left" w:pos="993"/>
        </w:tabs>
        <w:ind w:left="142" w:firstLine="567"/>
        <w:rPr>
          <w:bCs/>
          <w:color w:val="000000"/>
          <w:sz w:val="28"/>
          <w:szCs w:val="28"/>
          <w:lang w:val="ru-RU" w:eastAsia="ru-RU"/>
        </w:rPr>
      </w:pPr>
      <w:r>
        <w:rPr>
          <w:bCs/>
          <w:color w:val="000000"/>
          <w:sz w:val="28"/>
          <w:szCs w:val="28"/>
          <w:lang w:eastAsia="ru-RU"/>
        </w:rPr>
        <w:t>в рамках уголовного преследования;</w:t>
      </w:r>
    </w:p>
    <w:p w14:paraId="6C667E50"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Национальным банком Молдовы;</w:t>
      </w:r>
    </w:p>
    <w:p w14:paraId="3308C417"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Счетной палатой Республики Молдова;</w:t>
      </w:r>
    </w:p>
    <w:p w14:paraId="72577819"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Национальной комиссией финансового рынка в отношении физических и юридических лиц, осуществляющих страховую деятельность;</w:t>
      </w:r>
    </w:p>
    <w:p w14:paraId="20A75DCE"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органами, отвечающими за управление системой государственного социального страхования, в строго необходимых пределах и для проверки подлинности документов, подтверждающих период взноса и страховой доход, на основании заявления лиц, запрашивающих установление или изменение размера пенсии;</w:t>
      </w:r>
    </w:p>
    <w:p w14:paraId="4FC67217"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 xml:space="preserve">по запросу физических и юридических лиц о выдаче/продлении лицензий, разрешений, сертификатов и других разрешительных актов и/или об установлении определенных фактов; </w:t>
      </w:r>
    </w:p>
    <w:p w14:paraId="0B13B66C"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 xml:space="preserve">по запросу потребителей, компетентными органами, обладающими функциями защиты потребителей на основании Закона № 105/2003 о защите прав потребителей, в случае предоставления правдивой информации о нарушении законодательства; </w:t>
      </w:r>
    </w:p>
    <w:p w14:paraId="0E4A0D74"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 xml:space="preserve">в пределах, строго необходимых для уточнения суммы государственной дебиторской задолженности, в процессе несостоятельности или ликвидации физических или юридических лиц, осуществляющих предпринимательскую деятельность; </w:t>
      </w:r>
    </w:p>
    <w:p w14:paraId="49F2C1CE"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в связи с возвратом налогов, сборов и других платежей из государственного публичного бюджета;</w:t>
      </w:r>
    </w:p>
    <w:p w14:paraId="0101CB30"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в сфере государственного надзора за общественным здоровьем;</w:t>
      </w:r>
    </w:p>
    <w:p w14:paraId="3CDCB1A0"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в области соблюдения пожарных правил;</w:t>
      </w:r>
    </w:p>
    <w:p w14:paraId="79972203"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t>в отношении инспектирования государственного лесного и водного фонда;</w:t>
      </w:r>
    </w:p>
    <w:p w14:paraId="3600BF0F" w14:textId="77777777" w:rsidR="004D4415" w:rsidRDefault="004D4415" w:rsidP="004D4415">
      <w:pPr>
        <w:pStyle w:val="ab"/>
        <w:numPr>
          <w:ilvl w:val="0"/>
          <w:numId w:val="47"/>
        </w:numPr>
        <w:tabs>
          <w:tab w:val="left" w:pos="993"/>
        </w:tabs>
        <w:ind w:left="142" w:firstLine="567"/>
        <w:rPr>
          <w:bCs/>
          <w:color w:val="000000"/>
          <w:sz w:val="28"/>
          <w:szCs w:val="28"/>
          <w:lang w:eastAsia="ru-RU"/>
        </w:rPr>
      </w:pPr>
      <w:r>
        <w:rPr>
          <w:bCs/>
          <w:color w:val="000000"/>
          <w:sz w:val="28"/>
          <w:szCs w:val="28"/>
          <w:lang w:eastAsia="ru-RU"/>
        </w:rPr>
        <w:lastRenderedPageBreak/>
        <w:t>в целях надзора за безопасностью полетов и авиационной безопасностью; надзора за выполнением обязательств государства порта и государства флага; соблюдения на дорогах общего пользования максимально допустимой общей массы, максимально допустимых масс на осях и/или максимально допустимых габаритов дорожных транспортных средств; борьба с незаконным автомобильным транспортом.</w:t>
      </w:r>
    </w:p>
    <w:p w14:paraId="55AE6090" w14:textId="77777777" w:rsidR="004D4415" w:rsidRDefault="004D4415" w:rsidP="004D4415">
      <w:pPr>
        <w:rPr>
          <w:bCs/>
          <w:color w:val="000000"/>
          <w:sz w:val="28"/>
          <w:szCs w:val="28"/>
          <w:lang w:eastAsia="ru-RU"/>
        </w:rPr>
      </w:pPr>
      <w:r>
        <w:rPr>
          <w:bCs/>
          <w:color w:val="000000"/>
          <w:sz w:val="28"/>
          <w:szCs w:val="28"/>
          <w:lang w:eastAsia="ru-RU"/>
        </w:rPr>
        <w:t>(5) В отступление от положений части (1), в тех случаях, когда существует непосредственная угроза жизни и здоровью населения, экономической безопасности государства и окружающей среде, орган, наделенный функциями контроля, направляет Государственной канцелярии ходатайство об инициировании государственного контроля на месте, с указанием:</w:t>
      </w:r>
    </w:p>
    <w:p w14:paraId="1DBB6468"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идентификационных данных лица, подлежащего государственному контролю на месте;</w:t>
      </w:r>
    </w:p>
    <w:p w14:paraId="3907B96E"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причин инициирования государственного контроля на месте;</w:t>
      </w:r>
    </w:p>
    <w:p w14:paraId="78618E05"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задачи, цели и метода государственного контроля на месте;</w:t>
      </w:r>
    </w:p>
    <w:p w14:paraId="51924695"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продолжительность государственного контроля на месте;</w:t>
      </w:r>
    </w:p>
    <w:p w14:paraId="73AAAA34"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даты проведения последнего государственного контроля на месте;</w:t>
      </w:r>
    </w:p>
    <w:p w14:paraId="75507231"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вида деятельности, осуществляемой контролируемым лицом;</w:t>
      </w:r>
    </w:p>
    <w:p w14:paraId="2A39B1D2" w14:textId="77777777" w:rsidR="004D4415" w:rsidRDefault="004D4415" w:rsidP="004D4415">
      <w:pPr>
        <w:pStyle w:val="ab"/>
        <w:numPr>
          <w:ilvl w:val="0"/>
          <w:numId w:val="48"/>
        </w:numPr>
        <w:tabs>
          <w:tab w:val="left" w:pos="1134"/>
        </w:tabs>
        <w:ind w:left="142" w:firstLine="709"/>
        <w:rPr>
          <w:bCs/>
          <w:color w:val="000000"/>
          <w:sz w:val="28"/>
          <w:szCs w:val="28"/>
          <w:lang w:eastAsia="ru-RU"/>
        </w:rPr>
      </w:pPr>
      <w:r>
        <w:rPr>
          <w:bCs/>
          <w:color w:val="000000"/>
          <w:sz w:val="28"/>
          <w:szCs w:val="28"/>
          <w:lang w:eastAsia="ru-RU"/>
        </w:rPr>
        <w:t xml:space="preserve"> причин, которые делают невозможным осуществление государственного контроля по прямому запросу от лица, которое подлежит контролю, документации и другой информации через почтовые службы или через систему электронной почты, или по телефону/факсу, включая информацию, о которой, согласно закону, лицо, осуществляющее предпринимательскую деятельность, не обязано предоставлять периодически;</w:t>
      </w:r>
    </w:p>
    <w:p w14:paraId="02678E0C" w14:textId="77777777" w:rsidR="004D4415" w:rsidRDefault="004D4415" w:rsidP="004D4415">
      <w:pPr>
        <w:pStyle w:val="ab"/>
        <w:numPr>
          <w:ilvl w:val="0"/>
          <w:numId w:val="48"/>
        </w:numPr>
        <w:tabs>
          <w:tab w:val="left" w:pos="1134"/>
        </w:tabs>
        <w:ind w:left="142" w:firstLine="709"/>
        <w:rPr>
          <w:bCs/>
          <w:color w:val="000000"/>
          <w:sz w:val="28"/>
          <w:szCs w:val="28"/>
          <w:lang w:val="ro-RO" w:eastAsia="ru-RU"/>
        </w:rPr>
      </w:pPr>
      <w:r>
        <w:rPr>
          <w:bCs/>
          <w:color w:val="000000"/>
          <w:sz w:val="28"/>
          <w:szCs w:val="28"/>
          <w:lang w:eastAsia="ru-RU"/>
        </w:rPr>
        <w:t>периода деятельности, подлежащего контролю</w:t>
      </w:r>
      <w:r>
        <w:rPr>
          <w:bCs/>
          <w:color w:val="000000"/>
          <w:sz w:val="28"/>
          <w:szCs w:val="28"/>
          <w:lang w:val="ro-RO" w:eastAsia="ru-RU"/>
        </w:rPr>
        <w:t xml:space="preserve">. </w:t>
      </w:r>
    </w:p>
    <w:p w14:paraId="59C12425" w14:textId="77777777" w:rsidR="004D4415" w:rsidRDefault="004D4415" w:rsidP="004D4415">
      <w:pPr>
        <w:pStyle w:val="ab"/>
        <w:tabs>
          <w:tab w:val="left" w:pos="1134"/>
        </w:tabs>
        <w:ind w:left="0"/>
        <w:rPr>
          <w:bCs/>
          <w:color w:val="000000"/>
          <w:sz w:val="28"/>
          <w:szCs w:val="28"/>
          <w:lang w:val="ru-RU" w:eastAsia="ru-RU"/>
        </w:rPr>
      </w:pPr>
      <w:r>
        <w:rPr>
          <w:bCs/>
          <w:color w:val="000000"/>
          <w:sz w:val="28"/>
          <w:szCs w:val="28"/>
          <w:lang w:eastAsia="ru-RU"/>
        </w:rPr>
        <w:t>(6) Мораторий не применяется в случаях обнаружения на месте факта происшествия аварий и обстоятельств, при которых они произошли.</w:t>
      </w:r>
    </w:p>
    <w:p w14:paraId="61948BB7" w14:textId="77777777" w:rsidR="004D4415" w:rsidRDefault="004D4415" w:rsidP="004D4415">
      <w:pPr>
        <w:pStyle w:val="ab"/>
        <w:tabs>
          <w:tab w:val="left" w:pos="1134"/>
        </w:tabs>
        <w:ind w:left="0"/>
        <w:rPr>
          <w:bCs/>
          <w:color w:val="000000"/>
          <w:sz w:val="28"/>
          <w:szCs w:val="28"/>
          <w:lang w:eastAsia="ru-RU"/>
        </w:rPr>
      </w:pPr>
      <w:r>
        <w:rPr>
          <w:bCs/>
          <w:color w:val="000000"/>
          <w:sz w:val="28"/>
          <w:szCs w:val="28"/>
          <w:lang w:eastAsia="ru-RU"/>
        </w:rPr>
        <w:t>(7) Мораторий не применяется в случаях контроля за порядком формирования и применения цен.</w:t>
      </w:r>
    </w:p>
    <w:p w14:paraId="1AC0C805" w14:textId="77777777" w:rsidR="004D4415" w:rsidRDefault="004D4415" w:rsidP="004D4415">
      <w:pPr>
        <w:pStyle w:val="ab"/>
        <w:tabs>
          <w:tab w:val="left" w:pos="1134"/>
        </w:tabs>
        <w:ind w:left="0"/>
        <w:rPr>
          <w:bCs/>
          <w:color w:val="000000"/>
          <w:sz w:val="28"/>
          <w:szCs w:val="28"/>
          <w:lang w:eastAsia="ru-RU"/>
        </w:rPr>
      </w:pPr>
      <w:r>
        <w:rPr>
          <w:bCs/>
          <w:color w:val="000000"/>
          <w:sz w:val="28"/>
          <w:szCs w:val="28"/>
          <w:lang w:eastAsia="ru-RU"/>
        </w:rPr>
        <w:t>(8) Государственная канцелярия анализирует ходатайство об инициировании государственного контроля на месте и в тот же день высказывается посредством решения о необходимости его осуществления.</w:t>
      </w:r>
    </w:p>
    <w:p w14:paraId="70C627CD" w14:textId="77777777" w:rsidR="004D4415" w:rsidRDefault="004D4415" w:rsidP="004D4415">
      <w:pPr>
        <w:pStyle w:val="ab"/>
        <w:tabs>
          <w:tab w:val="left" w:pos="1134"/>
        </w:tabs>
        <w:ind w:left="0"/>
        <w:rPr>
          <w:bCs/>
          <w:color w:val="000000"/>
          <w:sz w:val="28"/>
          <w:szCs w:val="28"/>
          <w:lang w:eastAsia="ru-RU"/>
        </w:rPr>
      </w:pPr>
      <w:r>
        <w:rPr>
          <w:bCs/>
          <w:color w:val="000000"/>
          <w:sz w:val="28"/>
          <w:szCs w:val="28"/>
          <w:lang w:eastAsia="ru-RU"/>
        </w:rPr>
        <w:t>(9) Государственный контроль на месте не осуществляется, если ситуации, предусмотренные в части (5), могут быть исправлены без контроля или если Государственная канцелярия отклонила ходатайство об инициировании контроля на месте.</w:t>
      </w:r>
    </w:p>
    <w:p w14:paraId="7CF1E851" w14:textId="77777777" w:rsidR="004D4415" w:rsidRDefault="004D4415" w:rsidP="004D4415">
      <w:pPr>
        <w:pStyle w:val="ab"/>
        <w:tabs>
          <w:tab w:val="left" w:pos="1134"/>
        </w:tabs>
        <w:ind w:left="0" w:firstLine="851"/>
        <w:rPr>
          <w:bCs/>
          <w:color w:val="000000"/>
          <w:sz w:val="28"/>
          <w:szCs w:val="28"/>
          <w:lang w:eastAsia="ru-RU"/>
        </w:rPr>
      </w:pPr>
      <w:r>
        <w:rPr>
          <w:bCs/>
          <w:color w:val="000000"/>
          <w:sz w:val="28"/>
          <w:szCs w:val="28"/>
          <w:lang w:eastAsia="ru-RU"/>
        </w:rPr>
        <w:t xml:space="preserve">(10) Государственный контроль на месте осуществляется в порядке, установленном законом для необъявленных проверок, с учетом ограничений, предусмотренных настоящим законом и решением Государственной канцелярии. </w:t>
      </w:r>
    </w:p>
    <w:p w14:paraId="676A6D93" w14:textId="77777777" w:rsidR="004D4415" w:rsidRDefault="004D4415" w:rsidP="004D4415">
      <w:pPr>
        <w:pStyle w:val="ab"/>
        <w:tabs>
          <w:tab w:val="left" w:pos="1134"/>
        </w:tabs>
        <w:ind w:left="0" w:firstLine="851"/>
        <w:rPr>
          <w:bCs/>
          <w:color w:val="000000"/>
          <w:sz w:val="28"/>
          <w:szCs w:val="28"/>
          <w:lang w:eastAsia="ru-RU"/>
        </w:rPr>
      </w:pPr>
      <w:r>
        <w:rPr>
          <w:bCs/>
          <w:color w:val="000000"/>
          <w:sz w:val="28"/>
          <w:szCs w:val="28"/>
          <w:lang w:eastAsia="ru-RU"/>
        </w:rPr>
        <w:lastRenderedPageBreak/>
        <w:t>(11) Органу, наделенному функциями контроля, запрещается в процессе осуществления государственного контроля на месте, предусмотренного в пунктах c)-j) части (4) и части (5), забирать товары, документы или устройства хранения данных. Орган, наделенный функциями контроля, имеет право делать копии, фото- или видеозаписи документов и с устройств хранения данных, инспектировать, измерять товары или брать образцы из них.</w:t>
      </w:r>
    </w:p>
    <w:p w14:paraId="78FA8DDF" w14:textId="77777777" w:rsidR="004D4415" w:rsidRDefault="004D4415" w:rsidP="004D4415">
      <w:pPr>
        <w:rPr>
          <w:bCs/>
          <w:color w:val="000000"/>
          <w:sz w:val="28"/>
          <w:szCs w:val="28"/>
          <w:lang w:eastAsia="ru-RU"/>
        </w:rPr>
      </w:pPr>
      <w:r>
        <w:rPr>
          <w:bCs/>
          <w:color w:val="000000"/>
          <w:sz w:val="28"/>
          <w:szCs w:val="28"/>
          <w:lang w:eastAsia="ru-RU"/>
        </w:rPr>
        <w:t xml:space="preserve">(12) В случае невозможности сделать копии, фото- или видеозаписи документов и ​​с устройств хранения данных или, если лицо, занимающееся предпринимательской деятельностью, не позволяет осуществлять эти действия, орган, наделенный функциями контроля, изымает их, с указанием в составленном протоколе элементов индивидуализации каждого документа или устройства. Изъятые предметы должны быть возвращены органом, наделенным функциями контроля, в кратчайшие сроки, но не позднее 3 рабочих дней со дня их изъятия. </w:t>
      </w:r>
    </w:p>
    <w:p w14:paraId="3F218C50" w14:textId="77777777" w:rsidR="004D4415" w:rsidRDefault="004D4415" w:rsidP="004D4415">
      <w:pPr>
        <w:rPr>
          <w:bCs/>
          <w:color w:val="000000"/>
          <w:sz w:val="28"/>
          <w:szCs w:val="28"/>
          <w:lang w:val="ro-RO" w:eastAsia="ru-RU"/>
        </w:rPr>
      </w:pPr>
      <w:r>
        <w:rPr>
          <w:bCs/>
          <w:color w:val="000000"/>
          <w:sz w:val="28"/>
          <w:szCs w:val="28"/>
          <w:lang w:eastAsia="ru-RU"/>
        </w:rPr>
        <w:t>(13) При проведении проверки, предусмотренной пунктах c)-j) части (4) и части (5), органу, наделенному функциями контроля, запрещено налагать арест или опечатывать грузы, помещения или любые другие предметы или принимать другие меры, которые привели бы к полному прекращению деятельности лица, подлежащего контролю, за исключением случаев, когда продолжение деятельности нанесет неминуемый серьезный  ущерб жизни или здоровью людей.</w:t>
      </w:r>
    </w:p>
    <w:p w14:paraId="0510ACE9" w14:textId="77777777" w:rsidR="004D4415" w:rsidRDefault="004D4415" w:rsidP="004D4415">
      <w:pPr>
        <w:rPr>
          <w:bCs/>
          <w:color w:val="000000"/>
          <w:sz w:val="28"/>
          <w:szCs w:val="28"/>
          <w:lang w:val="ru-RU" w:eastAsia="ru-RU"/>
        </w:rPr>
      </w:pPr>
      <w:r>
        <w:rPr>
          <w:bCs/>
          <w:color w:val="000000"/>
          <w:sz w:val="28"/>
          <w:szCs w:val="28"/>
          <w:lang w:eastAsia="ru-RU"/>
        </w:rPr>
        <w:t xml:space="preserve">(14) Запрещается проведение обысков в помещениях, местах осуществления деятельности или нахождения имущества лиц, осуществляющих предпринимательскую деятельность, в рамках процедур констатации нарушений, предусмотренных статьями </w:t>
      </w:r>
      <w:r>
        <w:rPr>
          <w:bCs/>
          <w:color w:val="000000"/>
          <w:sz w:val="28"/>
          <w:szCs w:val="28"/>
          <w:lang w:val="ro-RO" w:eastAsia="ru-RU"/>
        </w:rPr>
        <w:t>54</w:t>
      </w:r>
      <w:r>
        <w:rPr>
          <w:bCs/>
          <w:color w:val="000000"/>
          <w:sz w:val="28"/>
          <w:szCs w:val="28"/>
          <w:vertAlign w:val="superscript"/>
          <w:lang w:val="ro-RO" w:eastAsia="ru-RU"/>
        </w:rPr>
        <w:t>2</w:t>
      </w:r>
      <w:r>
        <w:rPr>
          <w:bCs/>
          <w:color w:val="000000"/>
          <w:sz w:val="28"/>
          <w:szCs w:val="28"/>
          <w:lang w:val="ro-RO" w:eastAsia="ru-RU"/>
        </w:rPr>
        <w:t>, 55-58, 74</w:t>
      </w:r>
      <w:r>
        <w:rPr>
          <w:bCs/>
          <w:color w:val="000000"/>
          <w:sz w:val="28"/>
          <w:szCs w:val="28"/>
          <w:vertAlign w:val="superscript"/>
          <w:lang w:val="ro-RO" w:eastAsia="ru-RU"/>
        </w:rPr>
        <w:t>1</w:t>
      </w:r>
      <w:r>
        <w:rPr>
          <w:bCs/>
          <w:color w:val="000000"/>
          <w:sz w:val="28"/>
          <w:szCs w:val="28"/>
          <w:lang w:val="ro-RO" w:eastAsia="ru-RU"/>
        </w:rPr>
        <w:t>, 77, 80, 80</w:t>
      </w:r>
      <w:r>
        <w:rPr>
          <w:bCs/>
          <w:color w:val="000000"/>
          <w:sz w:val="28"/>
          <w:szCs w:val="28"/>
          <w:vertAlign w:val="superscript"/>
          <w:lang w:val="ro-RO" w:eastAsia="ru-RU"/>
        </w:rPr>
        <w:t>1</w:t>
      </w:r>
      <w:r>
        <w:rPr>
          <w:bCs/>
          <w:color w:val="000000"/>
          <w:sz w:val="28"/>
          <w:szCs w:val="28"/>
          <w:lang w:val="ro-RO" w:eastAsia="ru-RU"/>
        </w:rPr>
        <w:t>, 81-84, 86, 90, 91</w:t>
      </w:r>
      <w:r>
        <w:rPr>
          <w:bCs/>
          <w:color w:val="000000"/>
          <w:sz w:val="28"/>
          <w:szCs w:val="28"/>
          <w:vertAlign w:val="superscript"/>
          <w:lang w:val="ro-RO" w:eastAsia="ru-RU"/>
        </w:rPr>
        <w:t>1</w:t>
      </w:r>
      <w:r>
        <w:rPr>
          <w:bCs/>
          <w:color w:val="000000"/>
          <w:sz w:val="28"/>
          <w:szCs w:val="28"/>
          <w:lang w:val="ro-RO" w:eastAsia="ru-RU"/>
        </w:rPr>
        <w:t>, 94-97</w:t>
      </w:r>
      <w:r>
        <w:rPr>
          <w:bCs/>
          <w:color w:val="000000"/>
          <w:sz w:val="28"/>
          <w:szCs w:val="28"/>
          <w:vertAlign w:val="superscript"/>
          <w:lang w:val="ro-RO" w:eastAsia="ru-RU"/>
        </w:rPr>
        <w:t>2</w:t>
      </w:r>
      <w:r>
        <w:rPr>
          <w:bCs/>
          <w:color w:val="000000"/>
          <w:sz w:val="28"/>
          <w:szCs w:val="28"/>
          <w:lang w:val="ro-RO" w:eastAsia="ru-RU"/>
        </w:rPr>
        <w:t>, 98-103, 109-115, 119, 121-124, 131, 133, 134, 142, 144, 146-156, 158</w:t>
      </w:r>
      <w:r>
        <w:rPr>
          <w:bCs/>
          <w:color w:val="000000"/>
          <w:sz w:val="28"/>
          <w:szCs w:val="28"/>
          <w:vertAlign w:val="superscript"/>
          <w:lang w:val="ro-RO" w:eastAsia="ru-RU"/>
        </w:rPr>
        <w:t>2</w:t>
      </w:r>
      <w:r>
        <w:rPr>
          <w:bCs/>
          <w:color w:val="000000"/>
          <w:sz w:val="28"/>
          <w:szCs w:val="28"/>
          <w:lang w:val="ro-RO" w:eastAsia="ru-RU"/>
        </w:rPr>
        <w:t>, 159, 160, 169, 170, 177, 184-186, 188, 189</w:t>
      </w:r>
      <w:r>
        <w:rPr>
          <w:bCs/>
          <w:color w:val="000000"/>
          <w:sz w:val="28"/>
          <w:szCs w:val="28"/>
          <w:vertAlign w:val="superscript"/>
          <w:lang w:val="ro-RO" w:eastAsia="ru-RU"/>
        </w:rPr>
        <w:t>5</w:t>
      </w:r>
      <w:r>
        <w:rPr>
          <w:bCs/>
          <w:color w:val="000000"/>
          <w:sz w:val="28"/>
          <w:szCs w:val="28"/>
          <w:lang w:val="ro-RO" w:eastAsia="ru-RU"/>
        </w:rPr>
        <w:t>, 189</w:t>
      </w:r>
      <w:r>
        <w:rPr>
          <w:bCs/>
          <w:color w:val="000000"/>
          <w:sz w:val="28"/>
          <w:szCs w:val="28"/>
          <w:vertAlign w:val="superscript"/>
          <w:lang w:val="ro-RO" w:eastAsia="ru-RU"/>
        </w:rPr>
        <w:t>7</w:t>
      </w:r>
      <w:r>
        <w:rPr>
          <w:bCs/>
          <w:color w:val="000000"/>
          <w:sz w:val="28"/>
          <w:szCs w:val="28"/>
          <w:lang w:val="ro-RO" w:eastAsia="ru-RU"/>
        </w:rPr>
        <w:t>, 191-197, 207, 214, 221, 246-252, 266</w:t>
      </w:r>
      <w:r>
        <w:rPr>
          <w:bCs/>
          <w:color w:val="000000"/>
          <w:sz w:val="28"/>
          <w:szCs w:val="28"/>
          <w:vertAlign w:val="superscript"/>
          <w:lang w:val="ro-RO" w:eastAsia="ru-RU"/>
        </w:rPr>
        <w:t>1</w:t>
      </w:r>
      <w:r>
        <w:rPr>
          <w:bCs/>
          <w:color w:val="000000"/>
          <w:sz w:val="28"/>
          <w:szCs w:val="28"/>
          <w:lang w:val="ro-RO" w:eastAsia="ru-RU"/>
        </w:rPr>
        <w:t>, 271, 273, 274, 276, 277, 279, 282, 284-286, 293</w:t>
      </w:r>
      <w:r>
        <w:rPr>
          <w:bCs/>
          <w:color w:val="000000"/>
          <w:sz w:val="28"/>
          <w:szCs w:val="28"/>
          <w:vertAlign w:val="superscript"/>
          <w:lang w:val="ro-RO" w:eastAsia="ru-RU"/>
        </w:rPr>
        <w:t>1</w:t>
      </w:r>
      <w:r>
        <w:rPr>
          <w:bCs/>
          <w:color w:val="000000"/>
          <w:sz w:val="28"/>
          <w:szCs w:val="28"/>
          <w:lang w:val="ro-RO" w:eastAsia="ru-RU"/>
        </w:rPr>
        <w:t>, 293</w:t>
      </w:r>
      <w:r>
        <w:rPr>
          <w:bCs/>
          <w:color w:val="000000"/>
          <w:sz w:val="28"/>
          <w:szCs w:val="28"/>
          <w:vertAlign w:val="superscript"/>
          <w:lang w:val="ro-RO" w:eastAsia="ru-RU"/>
        </w:rPr>
        <w:t>2</w:t>
      </w:r>
      <w:r>
        <w:rPr>
          <w:bCs/>
          <w:color w:val="000000"/>
          <w:sz w:val="28"/>
          <w:szCs w:val="28"/>
          <w:lang w:val="ro-RO" w:eastAsia="ru-RU"/>
        </w:rPr>
        <w:t xml:space="preserve">, 295, 299, 344 </w:t>
      </w:r>
      <w:r>
        <w:rPr>
          <w:bCs/>
          <w:color w:val="000000"/>
          <w:sz w:val="28"/>
          <w:szCs w:val="28"/>
          <w:lang w:eastAsia="ru-RU"/>
        </w:rPr>
        <w:t>и</w:t>
      </w:r>
      <w:r>
        <w:rPr>
          <w:bCs/>
          <w:color w:val="000000"/>
          <w:sz w:val="28"/>
          <w:szCs w:val="28"/>
          <w:lang w:val="ro-RO" w:eastAsia="ru-RU"/>
        </w:rPr>
        <w:t xml:space="preserve"> 345 </w:t>
      </w:r>
      <w:r>
        <w:rPr>
          <w:bCs/>
          <w:color w:val="000000"/>
          <w:sz w:val="28"/>
          <w:szCs w:val="28"/>
          <w:lang w:eastAsia="ru-RU"/>
        </w:rPr>
        <w:t>Кодекса Республики Молдова о правонарушениях № 218/2008, если объектом нарушения является физическое или юридическое лицо, осуществляющее предпринимательскую деятельность.</w:t>
      </w:r>
    </w:p>
    <w:p w14:paraId="6BC623EF" w14:textId="77777777" w:rsidR="004D4415" w:rsidRDefault="004D4415" w:rsidP="004D4415">
      <w:pPr>
        <w:rPr>
          <w:bCs/>
          <w:color w:val="000000"/>
          <w:sz w:val="28"/>
          <w:szCs w:val="28"/>
          <w:lang w:eastAsia="ru-RU"/>
        </w:rPr>
      </w:pPr>
      <w:r>
        <w:rPr>
          <w:bCs/>
          <w:color w:val="000000"/>
          <w:sz w:val="28"/>
          <w:szCs w:val="28"/>
          <w:lang w:eastAsia="ru-RU"/>
        </w:rPr>
        <w:t>(15) Запрещается изъятие товаров, документов или устройств хранения данных в случае обнаружения нарушений, указанных в части (14). Орган, уполномоченный проводить обыск, вправе делать копии, фото- или видеозаписи документов и с устройств хранения данных, инспектировать, измерять товары или отбирать образцы из них.</w:t>
      </w:r>
    </w:p>
    <w:p w14:paraId="2B5D77FE" w14:textId="77777777" w:rsidR="004D4415" w:rsidRDefault="004D4415" w:rsidP="004D4415">
      <w:pPr>
        <w:rPr>
          <w:bCs/>
          <w:color w:val="000000"/>
          <w:sz w:val="28"/>
          <w:szCs w:val="28"/>
          <w:lang w:eastAsia="ru-RU"/>
        </w:rPr>
      </w:pPr>
      <w:r>
        <w:rPr>
          <w:bCs/>
          <w:color w:val="000000"/>
          <w:sz w:val="28"/>
          <w:szCs w:val="28"/>
          <w:lang w:eastAsia="ru-RU"/>
        </w:rPr>
        <w:t>(16) Государственный контроль в помещениях, местах осуществления деятельности или нахождения/хранения имущества лиц, осуществляющих предпринимательскую деятельность, инициированный в областях, указанных в частях (1) и (2), завершается в установленном общем порядке.</w:t>
      </w:r>
    </w:p>
    <w:p w14:paraId="3BD121F7" w14:textId="77777777" w:rsidR="004D4415" w:rsidRDefault="004D4415" w:rsidP="004D4415">
      <w:pPr>
        <w:rPr>
          <w:bCs/>
          <w:color w:val="000000"/>
          <w:sz w:val="28"/>
          <w:szCs w:val="28"/>
          <w:lang w:eastAsia="ru-RU"/>
        </w:rPr>
      </w:pPr>
      <w:r>
        <w:rPr>
          <w:bCs/>
          <w:color w:val="000000"/>
          <w:sz w:val="28"/>
          <w:szCs w:val="28"/>
          <w:lang w:eastAsia="ru-RU"/>
        </w:rPr>
        <w:lastRenderedPageBreak/>
        <w:t>(17) Результаты завершенного государственного контроля рассматриваются в порядке, установленном законодательством.</w:t>
      </w:r>
    </w:p>
    <w:p w14:paraId="6110E0A3" w14:textId="77777777" w:rsidR="004D4415" w:rsidRDefault="004D4415" w:rsidP="004D4415">
      <w:pPr>
        <w:rPr>
          <w:bCs/>
          <w:color w:val="000000"/>
          <w:sz w:val="28"/>
          <w:szCs w:val="28"/>
          <w:lang w:eastAsia="ru-RU"/>
        </w:rPr>
      </w:pPr>
    </w:p>
    <w:p w14:paraId="5F86BA3C" w14:textId="77777777" w:rsidR="004D4415" w:rsidRDefault="004D4415" w:rsidP="004D4415">
      <w:pPr>
        <w:rPr>
          <w:color w:val="000000"/>
          <w:sz w:val="28"/>
          <w:szCs w:val="28"/>
        </w:rPr>
      </w:pPr>
      <w:r>
        <w:rPr>
          <w:b/>
          <w:bCs/>
          <w:color w:val="000000"/>
          <w:sz w:val="28"/>
          <w:szCs w:val="28"/>
          <w:lang w:eastAsia="ru-RU"/>
        </w:rPr>
        <w:t>Ст. XXV</w:t>
      </w:r>
      <w:r>
        <w:rPr>
          <w:b/>
          <w:bCs/>
          <w:color w:val="000000"/>
          <w:sz w:val="28"/>
          <w:szCs w:val="28"/>
          <w:lang w:val="ro-MD" w:eastAsia="ru-RU"/>
        </w:rPr>
        <w:t>.</w:t>
      </w:r>
      <w:r>
        <w:rPr>
          <w:color w:val="000000"/>
          <w:sz w:val="28"/>
          <w:szCs w:val="28"/>
          <w:lang w:eastAsia="ru-RU"/>
        </w:rPr>
        <w:t xml:space="preserve"> – </w:t>
      </w:r>
      <w:r>
        <w:rPr>
          <w:color w:val="000000"/>
          <w:sz w:val="28"/>
          <w:szCs w:val="28"/>
        </w:rPr>
        <w:t>Вследствие установления чрезвычайных мер представление индивидуальных финансовых отчетов и консолидированных финансовых отчетов за 2019 год осуществляется до 30 июня 2020 года.</w:t>
      </w:r>
    </w:p>
    <w:p w14:paraId="4EA374A6" w14:textId="77777777" w:rsidR="004D4415" w:rsidRDefault="004D4415" w:rsidP="004D4415">
      <w:pPr>
        <w:pStyle w:val="times"/>
        <w:ind w:firstLine="567"/>
        <w:jc w:val="both"/>
        <w:rPr>
          <w:lang w:val="ru-RU"/>
        </w:rPr>
      </w:pPr>
    </w:p>
    <w:p w14:paraId="6FBEF0E0" w14:textId="77777777" w:rsidR="004D4415" w:rsidRDefault="004D4415" w:rsidP="004D4415">
      <w:pPr>
        <w:pStyle w:val="times"/>
        <w:ind w:firstLine="567"/>
        <w:jc w:val="both"/>
        <w:rPr>
          <w:lang w:val="ru-RU"/>
        </w:rPr>
      </w:pPr>
      <w:r>
        <w:rPr>
          <w:b/>
          <w:bCs/>
          <w:lang w:val="ru-RU"/>
        </w:rPr>
        <w:t xml:space="preserve">Ст. XXVI. – </w:t>
      </w:r>
      <w:r>
        <w:rPr>
          <w:lang w:val="ru-RU"/>
        </w:rPr>
        <w:t>В отступление от положений Закона № 1134/1997 об акционерных обществах, Акционерное общество «</w:t>
      </w:r>
      <w:r>
        <w:rPr>
          <w:bCs/>
          <w:lang w:val="ro-RO"/>
        </w:rPr>
        <w:t>SanFarm–Prim</w:t>
      </w:r>
      <w:r>
        <w:rPr>
          <w:lang w:val="ru-RU"/>
        </w:rPr>
        <w:t>» обеспечит в качестве аптечного склада бесплатный прием, а также бесплатный отпуск лекарственных средств и средств защиты, подаренных или закупленных публичными медико-санитарными учреждениями-бенефициарами согласно распределению Министерства здравоохранения, труда и социальной защиты.</w:t>
      </w:r>
    </w:p>
    <w:p w14:paraId="0B2BA2C9" w14:textId="77777777" w:rsidR="004D4415" w:rsidRDefault="004D4415" w:rsidP="004D4415">
      <w:pPr>
        <w:pStyle w:val="times"/>
        <w:ind w:firstLine="567"/>
        <w:jc w:val="both"/>
        <w:rPr>
          <w:lang w:val="ru-RU"/>
        </w:rPr>
      </w:pPr>
    </w:p>
    <w:p w14:paraId="2410B198" w14:textId="77777777" w:rsidR="004D4415" w:rsidRDefault="004D4415" w:rsidP="004D4415">
      <w:pPr>
        <w:pStyle w:val="times"/>
        <w:ind w:firstLine="567"/>
        <w:jc w:val="both"/>
        <w:rPr>
          <w:lang w:val="ru-RU"/>
        </w:rPr>
      </w:pPr>
      <w:r>
        <w:rPr>
          <w:b/>
          <w:bCs/>
          <w:lang w:val="ru-RU"/>
        </w:rPr>
        <w:t>Ст. XXVII. –</w:t>
      </w:r>
      <w:r>
        <w:rPr>
          <w:lang w:val="ru-RU"/>
        </w:rPr>
        <w:t xml:space="preserve"> (1) Настоящий закон вступает в силу с даты опубликования в Официальном мониторе Республики Молдова.</w:t>
      </w:r>
    </w:p>
    <w:p w14:paraId="2F79CD04" w14:textId="77777777" w:rsidR="004D4415" w:rsidRDefault="004D4415" w:rsidP="004D4415">
      <w:pPr>
        <w:pStyle w:val="times"/>
        <w:ind w:firstLine="567"/>
        <w:jc w:val="both"/>
        <w:rPr>
          <w:rFonts w:cstheme="majorBidi"/>
          <w:lang w:val="ru-RU"/>
        </w:rPr>
      </w:pPr>
      <w:r>
        <w:rPr>
          <w:lang w:val="ru-RU"/>
        </w:rPr>
        <w:t xml:space="preserve">(2) Правительство вправе принять решение о продлении сроков применения норм, предусмотренных в статьях II-V, XVI-XIX и XXIV, после отмены чрезвычайного </w:t>
      </w:r>
      <w:r>
        <w:rPr>
          <w:rFonts w:eastAsia="Times New Roman"/>
          <w:bCs/>
          <w:color w:val="000000"/>
          <w:lang w:val="ru-RU" w:eastAsia="ro-RO"/>
        </w:rPr>
        <w:t>положения в области общественного здоровья</w:t>
      </w:r>
      <w:r>
        <w:rPr>
          <w:bCs/>
          <w:color w:val="000000"/>
          <w:lang w:val="ru-RU" w:eastAsia="ro-RO"/>
        </w:rPr>
        <w:t xml:space="preserve">, объявленного </w:t>
      </w:r>
      <w:r>
        <w:rPr>
          <w:rFonts w:cstheme="majorBidi"/>
          <w:lang w:val="ru-RU"/>
        </w:rPr>
        <w:t xml:space="preserve">Постановлением Национальной чрезвычайной комиссии общественного здоровья № 10 от 15 мая 2020 года, но в течение не более 3 месяцев с момента отмены. </w:t>
      </w:r>
    </w:p>
    <w:p w14:paraId="6EBAE027" w14:textId="77777777" w:rsidR="004D4415" w:rsidRDefault="004D4415" w:rsidP="004D4415">
      <w:pPr>
        <w:pStyle w:val="times"/>
        <w:ind w:firstLine="567"/>
        <w:jc w:val="both"/>
        <w:rPr>
          <w:rFonts w:cstheme="majorBidi"/>
          <w:lang w:val="ru-RU"/>
        </w:rPr>
      </w:pPr>
    </w:p>
    <w:p w14:paraId="12361FDF" w14:textId="77777777" w:rsidR="004D4415" w:rsidRDefault="004D4415" w:rsidP="004D4415">
      <w:pPr>
        <w:pStyle w:val="times"/>
        <w:ind w:firstLine="567"/>
        <w:jc w:val="both"/>
        <w:rPr>
          <w:lang w:val="ru-RU"/>
        </w:rPr>
      </w:pPr>
    </w:p>
    <w:p w14:paraId="41717079" w14:textId="77777777" w:rsidR="004D4415" w:rsidRDefault="004D4415" w:rsidP="004D4415">
      <w:pPr>
        <w:pStyle w:val="times"/>
        <w:ind w:firstLine="567"/>
        <w:jc w:val="both"/>
        <w:rPr>
          <w:rFonts w:eastAsia="Times New Roman"/>
          <w:i/>
          <w:iCs/>
          <w:color w:val="000000"/>
          <w:lang w:val="ru-RU" w:eastAsia="ru-RU"/>
        </w:rPr>
      </w:pPr>
      <w:r>
        <w:rPr>
          <w:rFonts w:eastAsia="Times New Roman"/>
          <w:color w:val="000000"/>
          <w:lang w:val="ru-RU" w:eastAsia="ru-RU"/>
        </w:rPr>
        <w:t xml:space="preserve"> </w:t>
      </w:r>
      <w:r>
        <w:rPr>
          <w:rFonts w:eastAsia="Times New Roman"/>
          <w:b/>
          <w:bCs/>
          <w:color w:val="000000"/>
          <w:lang w:val="ru-RU" w:eastAsia="ru-RU"/>
        </w:rPr>
        <w:t>Председатель Парламента</w:t>
      </w:r>
    </w:p>
    <w:p w14:paraId="37F4B038" w14:textId="77777777" w:rsidR="004D4415" w:rsidRDefault="004D4415" w:rsidP="004D4415">
      <w:pPr>
        <w:tabs>
          <w:tab w:val="left" w:pos="1134"/>
        </w:tabs>
        <w:rPr>
          <w:sz w:val="28"/>
          <w:szCs w:val="28"/>
          <w:lang w:val="ru-RU"/>
        </w:rPr>
      </w:pPr>
    </w:p>
    <w:p w14:paraId="41191B27" w14:textId="77777777" w:rsidR="004D4415" w:rsidRDefault="004D4415" w:rsidP="004D4415">
      <w:pPr>
        <w:tabs>
          <w:tab w:val="left" w:pos="1134"/>
        </w:tabs>
        <w:ind w:left="851"/>
        <w:contextualSpacing/>
        <w:rPr>
          <w:noProof/>
          <w:sz w:val="28"/>
          <w:szCs w:val="28"/>
        </w:rPr>
      </w:pPr>
    </w:p>
    <w:p w14:paraId="7B337397" w14:textId="77777777" w:rsidR="004D4415" w:rsidRDefault="004D4415" w:rsidP="004D4415">
      <w:pPr>
        <w:pStyle w:val="times"/>
        <w:ind w:firstLine="567"/>
        <w:jc w:val="both"/>
        <w:rPr>
          <w:rFonts w:eastAsia="Times New Roman"/>
          <w:i/>
          <w:iCs/>
          <w:color w:val="000000"/>
          <w:lang w:val="ru-RU" w:eastAsia="ru-RU"/>
        </w:rPr>
      </w:pPr>
    </w:p>
    <w:p w14:paraId="7FE6728B" w14:textId="77777777" w:rsidR="004D4415" w:rsidRDefault="004D4415" w:rsidP="004D4415">
      <w:pPr>
        <w:tabs>
          <w:tab w:val="left" w:pos="1134"/>
        </w:tabs>
        <w:rPr>
          <w:sz w:val="28"/>
          <w:szCs w:val="28"/>
          <w:lang w:val="ru-RU"/>
        </w:rPr>
      </w:pPr>
    </w:p>
    <w:p w14:paraId="46C54717" w14:textId="77777777" w:rsidR="004D4415" w:rsidRDefault="004D4415" w:rsidP="004D4415">
      <w:pPr>
        <w:rPr>
          <w:rFonts w:cstheme="majorBidi"/>
          <w:sz w:val="28"/>
          <w:szCs w:val="28"/>
        </w:rPr>
      </w:pPr>
    </w:p>
    <w:p w14:paraId="19451C4B" w14:textId="77777777" w:rsidR="004D4415" w:rsidRDefault="004D4415" w:rsidP="004D4415">
      <w:pPr>
        <w:rPr>
          <w:rFonts w:cstheme="majorBidi"/>
          <w:sz w:val="28"/>
          <w:szCs w:val="28"/>
        </w:rPr>
      </w:pPr>
    </w:p>
    <w:p w14:paraId="533D01D4" w14:textId="77777777" w:rsidR="004D4415" w:rsidRPr="00737FBB" w:rsidRDefault="004D4415" w:rsidP="00340F62">
      <w:pPr>
        <w:rPr>
          <w:b/>
          <w:sz w:val="28"/>
          <w:szCs w:val="28"/>
          <w:lang w:val="ro-RO" w:eastAsia="ru-RU"/>
        </w:rPr>
      </w:pPr>
    </w:p>
    <w:sectPr w:rsidR="004D4415" w:rsidRPr="00737FBB" w:rsidSect="004A228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CC590" w14:textId="77777777" w:rsidR="00AE652E" w:rsidRDefault="00AE652E" w:rsidP="00026B87">
      <w:r>
        <w:separator/>
      </w:r>
    </w:p>
  </w:endnote>
  <w:endnote w:type="continuationSeparator" w:id="0">
    <w:p w14:paraId="35C03C5D" w14:textId="77777777" w:rsidR="00AE652E" w:rsidRDefault="00AE652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FF13B" w14:textId="77777777"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80E14">
      <w:rPr>
        <w:noProof/>
        <w:sz w:val="16"/>
        <w:szCs w:val="16"/>
      </w:rPr>
      <w:t>\\172.17.20.7\operatori\007\ANUL 2020\HOTĂRÂRI\8904\8904-redactat-ro.docx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5F698" w14:textId="77777777" w:rsidR="001D364E" w:rsidRPr="001D364E" w:rsidRDefault="001D364E" w:rsidP="001D364E">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80E14">
      <w:rPr>
        <w:noProof/>
        <w:sz w:val="16"/>
        <w:szCs w:val="16"/>
      </w:rPr>
      <w:t>\\172.17.20.7\operatori\007\ANUL 2020\HOTĂRÂRI\8904\8904-redactat-ro.docx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10346F" w14:textId="77777777" w:rsidR="00AE652E" w:rsidRDefault="00AE652E" w:rsidP="00026B87">
      <w:r>
        <w:separator/>
      </w:r>
    </w:p>
  </w:footnote>
  <w:footnote w:type="continuationSeparator" w:id="0">
    <w:p w14:paraId="3CB26CE5" w14:textId="77777777" w:rsidR="00AE652E" w:rsidRDefault="00AE652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66F77" w14:textId="77777777" w:rsidR="000D7A09" w:rsidRDefault="000D7A09">
    <w:pPr>
      <w:pStyle w:val="a6"/>
      <w:jc w:val="center"/>
    </w:pPr>
    <w:r>
      <w:fldChar w:fldCharType="begin"/>
    </w:r>
    <w:r>
      <w:instrText>PAGE   \* MERGEFORMAT</w:instrText>
    </w:r>
    <w:r>
      <w:fldChar w:fldCharType="separate"/>
    </w:r>
    <w:r w:rsidR="00A80E14" w:rsidRPr="00A80E14">
      <w:rPr>
        <w:noProof/>
        <w:lang w:val="ro-RO"/>
      </w:rPr>
      <w:t>15</w:t>
    </w:r>
    <w:r>
      <w:fldChar w:fldCharType="end"/>
    </w:r>
  </w:p>
  <w:p w14:paraId="53AEF435"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78A2866B" w14:textId="77777777" w:rsidTr="00530592">
      <w:trPr>
        <w:trHeight w:val="1213"/>
        <w:jc w:val="center"/>
      </w:trPr>
      <w:tc>
        <w:tcPr>
          <w:tcW w:w="5000" w:type="pct"/>
          <w:tcBorders>
            <w:top w:val="nil"/>
            <w:bottom w:val="nil"/>
          </w:tcBorders>
        </w:tcPr>
        <w:p w14:paraId="0D0E9A35"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097963DA" wp14:editId="10F862B6">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043E9DDA" w14:textId="77777777" w:rsidR="00730FEE" w:rsidRPr="00633BD9" w:rsidRDefault="00730FEE" w:rsidP="00C02DFA">
          <w:pPr>
            <w:jc w:val="center"/>
            <w:rPr>
              <w:sz w:val="24"/>
              <w:lang w:val="ro-RO"/>
            </w:rPr>
          </w:pPr>
        </w:p>
        <w:p w14:paraId="713A6951" w14:textId="77777777" w:rsidR="00730FEE" w:rsidRPr="00633BD9" w:rsidRDefault="00730FEE" w:rsidP="00C02DFA">
          <w:pPr>
            <w:jc w:val="center"/>
            <w:rPr>
              <w:sz w:val="24"/>
              <w:lang w:val="ro-RO"/>
            </w:rPr>
          </w:pPr>
        </w:p>
        <w:p w14:paraId="68E7404F" w14:textId="77777777" w:rsidR="00730FEE" w:rsidRPr="00633BD9" w:rsidRDefault="00730FEE" w:rsidP="00730FEE">
          <w:pPr>
            <w:pStyle w:val="8"/>
            <w:ind w:firstLine="0"/>
            <w:jc w:val="both"/>
            <w:rPr>
              <w:rFonts w:ascii="Times New Roman" w:hAnsi="Times New Roman"/>
              <w:sz w:val="20"/>
              <w:lang w:val="ro-RO"/>
            </w:rPr>
          </w:pPr>
        </w:p>
        <w:p w14:paraId="0A9B0885" w14:textId="77777777" w:rsidR="00730FEE" w:rsidRPr="00633BD9" w:rsidRDefault="00730FEE" w:rsidP="00730FEE">
          <w:pPr>
            <w:ind w:firstLine="0"/>
            <w:rPr>
              <w:sz w:val="30"/>
              <w:lang w:val="ro-RO"/>
            </w:rPr>
          </w:pPr>
        </w:p>
      </w:tc>
    </w:tr>
    <w:tr w:rsidR="000D7A09" w:rsidRPr="00633BD9" w14:paraId="124A80BC" w14:textId="77777777" w:rsidTr="00530592">
      <w:trPr>
        <w:cantSplit/>
        <w:trHeight w:val="1213"/>
        <w:jc w:val="center"/>
      </w:trPr>
      <w:tc>
        <w:tcPr>
          <w:tcW w:w="5000" w:type="pct"/>
          <w:tcBorders>
            <w:top w:val="nil"/>
            <w:bottom w:val="nil"/>
          </w:tcBorders>
        </w:tcPr>
        <w:p w14:paraId="0E0BA83E" w14:textId="77777777" w:rsidR="000D7A09" w:rsidRPr="00633BD9" w:rsidRDefault="000D7A09" w:rsidP="004A228A">
          <w:pPr>
            <w:pStyle w:val="8"/>
            <w:rPr>
              <w:rFonts w:ascii="Times New Roman" w:hAnsi="Times New Roman"/>
              <w:color w:val="000080"/>
              <w:sz w:val="10"/>
              <w:lang w:val="ro-RO"/>
            </w:rPr>
          </w:pPr>
        </w:p>
        <w:p w14:paraId="7041FF41" w14:textId="77777777" w:rsidR="000D7A09" w:rsidRPr="00633BD9" w:rsidRDefault="000D7A09" w:rsidP="004A228A">
          <w:pPr>
            <w:pStyle w:val="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2EEA4B50" w14:textId="77777777" w:rsidR="00730FEE" w:rsidRPr="00633BD9" w:rsidRDefault="00730FEE" w:rsidP="004A228A">
          <w:pPr>
            <w:ind w:firstLine="0"/>
            <w:jc w:val="center"/>
            <w:rPr>
              <w:lang w:val="ro-RO"/>
            </w:rPr>
          </w:pPr>
        </w:p>
        <w:p w14:paraId="6D5808B6" w14:textId="77777777" w:rsidR="000D7A09" w:rsidRPr="00E25218" w:rsidRDefault="000D7A09" w:rsidP="004A228A">
          <w:pPr>
            <w:pStyle w:val="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A80E14">
            <w:rPr>
              <w:rFonts w:ascii="Times New Roman" w:hAnsi="Times New Roman"/>
              <w:sz w:val="32"/>
              <w:szCs w:val="32"/>
              <w:lang w:val="ro-RO"/>
            </w:rPr>
            <w:t>295</w:t>
          </w:r>
        </w:p>
        <w:p w14:paraId="65532759" w14:textId="77777777" w:rsidR="000D7A09" w:rsidRPr="00633BD9" w:rsidRDefault="000D7A09" w:rsidP="004A228A">
          <w:pPr>
            <w:ind w:firstLine="0"/>
            <w:jc w:val="center"/>
            <w:rPr>
              <w:lang w:val="ro-RO"/>
            </w:rPr>
          </w:pPr>
        </w:p>
        <w:p w14:paraId="42197DA3" w14:textId="77777777"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A80E14">
            <w:rPr>
              <w:b/>
              <w:sz w:val="28"/>
              <w:szCs w:val="28"/>
              <w:u w:val="single"/>
              <w:lang w:val="ro-RO"/>
            </w:rPr>
            <w:t>18 mai</w:t>
          </w:r>
          <w:r w:rsidRPr="001D364E">
            <w:rPr>
              <w:b/>
              <w:sz w:val="28"/>
              <w:szCs w:val="28"/>
              <w:u w:val="single"/>
              <w:lang w:val="ro-RO"/>
            </w:rPr>
            <w:t xml:space="preserve"> 2020</w:t>
          </w:r>
        </w:p>
        <w:p w14:paraId="66F5BD2A"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7C66E41F" w14:textId="77777777" w:rsidR="000D7A09" w:rsidRPr="004A228A" w:rsidRDefault="000D7A09" w:rsidP="004A228A">
          <w:pPr>
            <w:pStyle w:val="8"/>
            <w:ind w:firstLine="0"/>
            <w:rPr>
              <w:rFonts w:ascii="Times New Roman" w:hAnsi="Times New Roman"/>
              <w:b w:val="0"/>
              <w:color w:val="000080"/>
              <w:sz w:val="20"/>
              <w:lang w:val="ro-RO"/>
            </w:rPr>
          </w:pPr>
        </w:p>
      </w:tc>
    </w:tr>
  </w:tbl>
  <w:p w14:paraId="4F396F5B" w14:textId="77777777" w:rsidR="000D7A09" w:rsidRPr="00633BD9" w:rsidRDefault="000D7A09" w:rsidP="004A228A">
    <w:pPr>
      <w:pStyle w:val="a6"/>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401D2F"/>
    <w:multiLevelType w:val="hybridMultilevel"/>
    <w:tmpl w:val="A462D724"/>
    <w:lvl w:ilvl="0" w:tplc="04190017">
      <w:start w:val="1"/>
      <w:numFmt w:val="lowerLetter"/>
      <w:lvlText w:val="%1)"/>
      <w:lvlJc w:val="left"/>
      <w:pPr>
        <w:ind w:left="1931" w:hanging="360"/>
      </w:pPr>
      <w:rPr>
        <w:b w:val="0"/>
        <w:sz w:val="28"/>
        <w:szCs w:val="28"/>
      </w:rPr>
    </w:lvl>
    <w:lvl w:ilvl="1" w:tplc="04090019">
      <w:start w:val="1"/>
      <w:numFmt w:val="lowerLetter"/>
      <w:lvlText w:val="%2."/>
      <w:lvlJc w:val="left"/>
      <w:pPr>
        <w:ind w:left="2651" w:hanging="360"/>
      </w:pPr>
    </w:lvl>
    <w:lvl w:ilvl="2" w:tplc="0409001B" w:tentative="1">
      <w:start w:val="1"/>
      <w:numFmt w:val="lowerRoman"/>
      <w:lvlText w:val="%3."/>
      <w:lvlJc w:val="right"/>
      <w:pPr>
        <w:ind w:left="3371" w:hanging="180"/>
      </w:pPr>
    </w:lvl>
    <w:lvl w:ilvl="3" w:tplc="0409000F" w:tentative="1">
      <w:start w:val="1"/>
      <w:numFmt w:val="decimal"/>
      <w:lvlText w:val="%4."/>
      <w:lvlJc w:val="left"/>
      <w:pPr>
        <w:ind w:left="4091" w:hanging="360"/>
      </w:pPr>
    </w:lvl>
    <w:lvl w:ilvl="4" w:tplc="04090019" w:tentative="1">
      <w:start w:val="1"/>
      <w:numFmt w:val="lowerLetter"/>
      <w:lvlText w:val="%5."/>
      <w:lvlJc w:val="left"/>
      <w:pPr>
        <w:ind w:left="4811" w:hanging="360"/>
      </w:pPr>
    </w:lvl>
    <w:lvl w:ilvl="5" w:tplc="0409001B" w:tentative="1">
      <w:start w:val="1"/>
      <w:numFmt w:val="lowerRoman"/>
      <w:lvlText w:val="%6."/>
      <w:lvlJc w:val="right"/>
      <w:pPr>
        <w:ind w:left="5531" w:hanging="180"/>
      </w:pPr>
    </w:lvl>
    <w:lvl w:ilvl="6" w:tplc="0409000F" w:tentative="1">
      <w:start w:val="1"/>
      <w:numFmt w:val="decimal"/>
      <w:lvlText w:val="%7."/>
      <w:lvlJc w:val="left"/>
      <w:pPr>
        <w:ind w:left="6251" w:hanging="360"/>
      </w:pPr>
    </w:lvl>
    <w:lvl w:ilvl="7" w:tplc="04090019" w:tentative="1">
      <w:start w:val="1"/>
      <w:numFmt w:val="lowerLetter"/>
      <w:lvlText w:val="%8."/>
      <w:lvlJc w:val="left"/>
      <w:pPr>
        <w:ind w:left="6971" w:hanging="360"/>
      </w:pPr>
    </w:lvl>
    <w:lvl w:ilvl="8" w:tplc="0409001B" w:tentative="1">
      <w:start w:val="1"/>
      <w:numFmt w:val="lowerRoman"/>
      <w:lvlText w:val="%9."/>
      <w:lvlJc w:val="right"/>
      <w:pPr>
        <w:ind w:left="7691" w:hanging="180"/>
      </w:pPr>
    </w:lvl>
  </w:abstractNum>
  <w:abstractNum w:abstractNumId="5" w15:restartNumberingAfterBreak="0">
    <w:nsid w:val="0CFC5E3D"/>
    <w:multiLevelType w:val="hybridMultilevel"/>
    <w:tmpl w:val="293C359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E2533"/>
    <w:multiLevelType w:val="hybridMultilevel"/>
    <w:tmpl w:val="E5A8EAC8"/>
    <w:lvl w:ilvl="0" w:tplc="97762A8E">
      <w:start w:val="1"/>
      <w:numFmt w:val="lowerLetter"/>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324BF7"/>
    <w:multiLevelType w:val="hybridMultilevel"/>
    <w:tmpl w:val="C024AC88"/>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92B2C"/>
    <w:multiLevelType w:val="hybridMultilevel"/>
    <w:tmpl w:val="30048C3C"/>
    <w:lvl w:ilvl="0" w:tplc="530C4C9E">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02F1C"/>
    <w:multiLevelType w:val="hybridMultilevel"/>
    <w:tmpl w:val="BA249CF0"/>
    <w:lvl w:ilvl="0" w:tplc="61907116">
      <w:start w:val="1"/>
      <w:numFmt w:val="lowerLetter"/>
      <w:lvlText w:val="%1)"/>
      <w:lvlJc w:val="left"/>
      <w:pPr>
        <w:ind w:left="1534" w:hanging="465"/>
      </w:pPr>
      <w:rPr>
        <w:rFonts w:ascii="Times New Roman" w:hAnsi="Times New Roman" w:cs="Times New Roman"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F10654"/>
    <w:multiLevelType w:val="hybridMultilevel"/>
    <w:tmpl w:val="DB74A7A0"/>
    <w:lvl w:ilvl="0" w:tplc="3E8841C8">
      <w:start w:val="1"/>
      <w:numFmt w:val="lowerLetter"/>
      <w:lvlText w:val="%1)"/>
      <w:lvlJc w:val="left"/>
      <w:pPr>
        <w:ind w:left="1211" w:hanging="360"/>
      </w:pPr>
      <w:rPr>
        <w:rFonts w:asciiTheme="majorBidi" w:hAnsiTheme="majorBidi" w:cstheme="majorBidi" w:hint="default"/>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7A49D5"/>
    <w:multiLevelType w:val="hybridMultilevel"/>
    <w:tmpl w:val="683E99F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4263A7"/>
    <w:multiLevelType w:val="hybridMultilevel"/>
    <w:tmpl w:val="759E9006"/>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EE20EC"/>
    <w:multiLevelType w:val="hybridMultilevel"/>
    <w:tmpl w:val="9030E63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0"/>
  </w:num>
  <w:num w:numId="3">
    <w:abstractNumId w:val="2"/>
  </w:num>
  <w:num w:numId="4">
    <w:abstractNumId w:val="26"/>
  </w:num>
  <w:num w:numId="5">
    <w:abstractNumId w:val="22"/>
  </w:num>
  <w:num w:numId="6">
    <w:abstractNumId w:val="30"/>
  </w:num>
  <w:num w:numId="7">
    <w:abstractNumId w:val="8"/>
  </w:num>
  <w:num w:numId="8">
    <w:abstractNumId w:val="23"/>
  </w:num>
  <w:num w:numId="9">
    <w:abstractNumId w:val="41"/>
  </w:num>
  <w:num w:numId="10">
    <w:abstractNumId w:val="44"/>
  </w:num>
  <w:num w:numId="11">
    <w:abstractNumId w:val="19"/>
  </w:num>
  <w:num w:numId="12">
    <w:abstractNumId w:val="35"/>
  </w:num>
  <w:num w:numId="13">
    <w:abstractNumId w:val="7"/>
  </w:num>
  <w:num w:numId="14">
    <w:abstractNumId w:val="6"/>
  </w:num>
  <w:num w:numId="15">
    <w:abstractNumId w:val="12"/>
  </w:num>
  <w:num w:numId="16">
    <w:abstractNumId w:val="33"/>
  </w:num>
  <w:num w:numId="17">
    <w:abstractNumId w:val="32"/>
  </w:num>
  <w:num w:numId="18">
    <w:abstractNumId w:val="3"/>
  </w:num>
  <w:num w:numId="19">
    <w:abstractNumId w:val="14"/>
  </w:num>
  <w:num w:numId="20">
    <w:abstractNumId w:val="17"/>
  </w:num>
  <w:num w:numId="21">
    <w:abstractNumId w:val="37"/>
  </w:num>
  <w:num w:numId="22">
    <w:abstractNumId w:val="28"/>
  </w:num>
  <w:num w:numId="23">
    <w:abstractNumId w:val="45"/>
  </w:num>
  <w:num w:numId="24">
    <w:abstractNumId w:val="20"/>
  </w:num>
  <w:num w:numId="25">
    <w:abstractNumId w:val="38"/>
  </w:num>
  <w:num w:numId="26">
    <w:abstractNumId w:val="24"/>
  </w:num>
  <w:num w:numId="27">
    <w:abstractNumId w:val="25"/>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6"/>
  </w:num>
  <w:num w:numId="34">
    <w:abstractNumId w:val="43"/>
  </w:num>
  <w:num w:numId="35">
    <w:abstractNumId w:val="15"/>
  </w:num>
  <w:num w:numId="36">
    <w:abstractNumId w:val="16"/>
  </w:num>
  <w:num w:numId="37">
    <w:abstractNumId w:val="27"/>
  </w:num>
  <w:num w:numId="38">
    <w:abstractNumId w:val="9"/>
  </w:num>
  <w:num w:numId="39">
    <w:abstractNumId w:val="11"/>
  </w:num>
  <w:num w:numId="40">
    <w:abstractNumId w:val="21"/>
  </w:num>
  <w:num w:numId="41">
    <w:abstractNumId w:val="4"/>
  </w:num>
  <w:num w:numId="42">
    <w:abstractNumId w:val="13"/>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61375"/>
    <w:rsid w:val="00075CE0"/>
    <w:rsid w:val="00077246"/>
    <w:rsid w:val="00077B6F"/>
    <w:rsid w:val="00085DA8"/>
    <w:rsid w:val="000914AA"/>
    <w:rsid w:val="0009503C"/>
    <w:rsid w:val="000B66A7"/>
    <w:rsid w:val="000C3000"/>
    <w:rsid w:val="000D7A09"/>
    <w:rsid w:val="000F0FD7"/>
    <w:rsid w:val="000F7755"/>
    <w:rsid w:val="001042F2"/>
    <w:rsid w:val="001100A2"/>
    <w:rsid w:val="00111319"/>
    <w:rsid w:val="0014378C"/>
    <w:rsid w:val="00144067"/>
    <w:rsid w:val="001469DB"/>
    <w:rsid w:val="001475E4"/>
    <w:rsid w:val="001574DD"/>
    <w:rsid w:val="001614F3"/>
    <w:rsid w:val="00191F49"/>
    <w:rsid w:val="001B2461"/>
    <w:rsid w:val="001B5608"/>
    <w:rsid w:val="001D364E"/>
    <w:rsid w:val="001E6EB8"/>
    <w:rsid w:val="00251AE0"/>
    <w:rsid w:val="00256F32"/>
    <w:rsid w:val="0026222B"/>
    <w:rsid w:val="00283736"/>
    <w:rsid w:val="002B737A"/>
    <w:rsid w:val="002C65D8"/>
    <w:rsid w:val="002E183E"/>
    <w:rsid w:val="002F633F"/>
    <w:rsid w:val="003321A4"/>
    <w:rsid w:val="00340F62"/>
    <w:rsid w:val="0034194B"/>
    <w:rsid w:val="003543E9"/>
    <w:rsid w:val="00361C38"/>
    <w:rsid w:val="003852B4"/>
    <w:rsid w:val="003A4AE6"/>
    <w:rsid w:val="003B04ED"/>
    <w:rsid w:val="003B4D08"/>
    <w:rsid w:val="003B596B"/>
    <w:rsid w:val="003C22DE"/>
    <w:rsid w:val="003D6BC3"/>
    <w:rsid w:val="00412AB5"/>
    <w:rsid w:val="00427274"/>
    <w:rsid w:val="0044592D"/>
    <w:rsid w:val="00454CEE"/>
    <w:rsid w:val="004654AB"/>
    <w:rsid w:val="00480561"/>
    <w:rsid w:val="00482BA3"/>
    <w:rsid w:val="004A0DAA"/>
    <w:rsid w:val="004A228A"/>
    <w:rsid w:val="004A4B59"/>
    <w:rsid w:val="004C4154"/>
    <w:rsid w:val="004D4415"/>
    <w:rsid w:val="004E1000"/>
    <w:rsid w:val="004E5520"/>
    <w:rsid w:val="00500597"/>
    <w:rsid w:val="0050680A"/>
    <w:rsid w:val="00512A5C"/>
    <w:rsid w:val="00517C1E"/>
    <w:rsid w:val="00530592"/>
    <w:rsid w:val="00542F92"/>
    <w:rsid w:val="00551A81"/>
    <w:rsid w:val="005541A1"/>
    <w:rsid w:val="005802DD"/>
    <w:rsid w:val="005850E0"/>
    <w:rsid w:val="00586D2A"/>
    <w:rsid w:val="005E1FF5"/>
    <w:rsid w:val="005E53D6"/>
    <w:rsid w:val="005F1999"/>
    <w:rsid w:val="005F2B04"/>
    <w:rsid w:val="00601679"/>
    <w:rsid w:val="00602E93"/>
    <w:rsid w:val="0063090F"/>
    <w:rsid w:val="00633BD9"/>
    <w:rsid w:val="006470D3"/>
    <w:rsid w:val="0067374F"/>
    <w:rsid w:val="006A7DFF"/>
    <w:rsid w:val="006B17C6"/>
    <w:rsid w:val="006E1E1E"/>
    <w:rsid w:val="006E3ECB"/>
    <w:rsid w:val="006E74D0"/>
    <w:rsid w:val="007065E1"/>
    <w:rsid w:val="007305B8"/>
    <w:rsid w:val="00730FEE"/>
    <w:rsid w:val="0073380E"/>
    <w:rsid w:val="00737FBB"/>
    <w:rsid w:val="00746067"/>
    <w:rsid w:val="0074640D"/>
    <w:rsid w:val="00752E46"/>
    <w:rsid w:val="00782601"/>
    <w:rsid w:val="007926E4"/>
    <w:rsid w:val="007A37D5"/>
    <w:rsid w:val="007A4567"/>
    <w:rsid w:val="007E4034"/>
    <w:rsid w:val="00814406"/>
    <w:rsid w:val="00832599"/>
    <w:rsid w:val="00836A6E"/>
    <w:rsid w:val="00837A3F"/>
    <w:rsid w:val="0084667B"/>
    <w:rsid w:val="00862AB4"/>
    <w:rsid w:val="0086374C"/>
    <w:rsid w:val="0087581E"/>
    <w:rsid w:val="00882196"/>
    <w:rsid w:val="00893B25"/>
    <w:rsid w:val="008B533A"/>
    <w:rsid w:val="008C14FC"/>
    <w:rsid w:val="008C1EB3"/>
    <w:rsid w:val="008C53C4"/>
    <w:rsid w:val="008F4DD8"/>
    <w:rsid w:val="009159B9"/>
    <w:rsid w:val="009374A9"/>
    <w:rsid w:val="00941781"/>
    <w:rsid w:val="009423B6"/>
    <w:rsid w:val="00950CEF"/>
    <w:rsid w:val="0095316D"/>
    <w:rsid w:val="00967B94"/>
    <w:rsid w:val="009745B6"/>
    <w:rsid w:val="009A1B46"/>
    <w:rsid w:val="009A3326"/>
    <w:rsid w:val="009D5BEA"/>
    <w:rsid w:val="009E20E6"/>
    <w:rsid w:val="00A0308D"/>
    <w:rsid w:val="00A04621"/>
    <w:rsid w:val="00A1010C"/>
    <w:rsid w:val="00A1301C"/>
    <w:rsid w:val="00A20072"/>
    <w:rsid w:val="00A35DD9"/>
    <w:rsid w:val="00A56041"/>
    <w:rsid w:val="00A565C1"/>
    <w:rsid w:val="00A80E14"/>
    <w:rsid w:val="00A87A92"/>
    <w:rsid w:val="00A938D0"/>
    <w:rsid w:val="00A94FEB"/>
    <w:rsid w:val="00A977C3"/>
    <w:rsid w:val="00AA173D"/>
    <w:rsid w:val="00AB67F5"/>
    <w:rsid w:val="00AE652E"/>
    <w:rsid w:val="00AE7568"/>
    <w:rsid w:val="00AF0010"/>
    <w:rsid w:val="00AF6561"/>
    <w:rsid w:val="00B05A8B"/>
    <w:rsid w:val="00B14B40"/>
    <w:rsid w:val="00B37044"/>
    <w:rsid w:val="00B37659"/>
    <w:rsid w:val="00B4370D"/>
    <w:rsid w:val="00B51090"/>
    <w:rsid w:val="00B67478"/>
    <w:rsid w:val="00BA13AC"/>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2D25"/>
    <w:rsid w:val="00DC4C6E"/>
    <w:rsid w:val="00DF0E57"/>
    <w:rsid w:val="00DF181A"/>
    <w:rsid w:val="00E04C14"/>
    <w:rsid w:val="00E11CE2"/>
    <w:rsid w:val="00E216C5"/>
    <w:rsid w:val="00E21901"/>
    <w:rsid w:val="00E25218"/>
    <w:rsid w:val="00E87199"/>
    <w:rsid w:val="00EA3268"/>
    <w:rsid w:val="00EA7735"/>
    <w:rsid w:val="00EB50D7"/>
    <w:rsid w:val="00ED2FE3"/>
    <w:rsid w:val="00EE3B2D"/>
    <w:rsid w:val="00F019B4"/>
    <w:rsid w:val="00F053E3"/>
    <w:rsid w:val="00F4110C"/>
    <w:rsid w:val="00F67B04"/>
    <w:rsid w:val="00F67E4F"/>
    <w:rsid w:val="00F76152"/>
    <w:rsid w:val="00F817FC"/>
    <w:rsid w:val="00F82C9F"/>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3FC5E6"/>
  <w15:docId w15:val="{E31C6793-3DE2-4AB5-BE5E-2BD448F48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paragraph" w:customStyle="1" w:styleId="times">
    <w:name w:val="times"/>
    <w:basedOn w:val="a"/>
    <w:uiPriority w:val="99"/>
    <w:rsid w:val="00EE3B2D"/>
    <w:pPr>
      <w:autoSpaceDE w:val="0"/>
      <w:autoSpaceDN w:val="0"/>
      <w:adjustRightInd w:val="0"/>
      <w:ind w:firstLine="0"/>
      <w:jc w:val="center"/>
    </w:pPr>
    <w:rPr>
      <w:rFonts w:eastAsia="MS Mincho"/>
      <w:sz w:val="28"/>
      <w:szCs w:val="28"/>
      <w:lang w:val="en"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87099">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5129468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3ECADE-AD29-41C2-B998-89CEA1B0C53F}"/>
</file>

<file path=customXml/itemProps2.xml><?xml version="1.0" encoding="utf-8"?>
<ds:datastoreItem xmlns:ds="http://schemas.openxmlformats.org/officeDocument/2006/customXml" ds:itemID="{A08648FA-C1E7-4D17-8822-A41094478700}"/>
</file>

<file path=customXml/itemProps3.xml><?xml version="1.0" encoding="utf-8"?>
<ds:datastoreItem xmlns:ds="http://schemas.openxmlformats.org/officeDocument/2006/customXml" ds:itemID="{96535C76-A74E-423D-9579-6F92D8A15F7B}"/>
</file>

<file path=customXml/itemProps4.xml><?xml version="1.0" encoding="utf-8"?>
<ds:datastoreItem xmlns:ds="http://schemas.openxmlformats.org/officeDocument/2006/customXml" ds:itemID="{11133F75-DB17-4D42-AD3F-DC696314F224}"/>
</file>

<file path=docProps/app.xml><?xml version="1.0" encoding="utf-8"?>
<Properties xmlns="http://schemas.openxmlformats.org/officeDocument/2006/extended-properties" xmlns:vt="http://schemas.openxmlformats.org/officeDocument/2006/docPropsVTypes">
  <Template>Normal</Template>
  <TotalTime>0</TotalTime>
  <Pages>32</Pages>
  <Words>10511</Words>
  <Characters>59915</Characters>
  <Application>Microsoft Office Word</Application>
  <DocSecurity>0</DocSecurity>
  <Lines>499</Lines>
  <Paragraphs>140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70286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191.2020.ro-ru</dc:title>
  <dc:creator>lll</dc:creator>
  <cp:lastModifiedBy>Evgheni Roşca</cp:lastModifiedBy>
  <cp:revision>2</cp:revision>
  <cp:lastPrinted>2020-05-19T05:10:00Z</cp:lastPrinted>
  <dcterms:created xsi:type="dcterms:W3CDTF">2020-05-19T14:34:00Z</dcterms:created>
  <dcterms:modified xsi:type="dcterms:W3CDTF">2020-05-19T14:34:00Z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