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56962" w14:textId="77777777" w:rsidR="000F07F9" w:rsidRDefault="000F07F9" w:rsidP="000F07F9">
      <w:pPr>
        <w:autoSpaceDE w:val="0"/>
        <w:autoSpaceDN w:val="0"/>
        <w:adjustRightInd w:val="0"/>
        <w:ind w:left="567" w:right="1985" w:firstLine="0"/>
        <w:jc w:val="center"/>
        <w:rPr>
          <w:b/>
          <w:bCs/>
          <w:color w:val="000000" w:themeColor="text1"/>
          <w:sz w:val="28"/>
          <w:szCs w:val="28"/>
          <w:lang w:val="ro-RO" w:eastAsia="ro-RO"/>
        </w:rPr>
      </w:pPr>
    </w:p>
    <w:p w14:paraId="56B17B3E" w14:textId="77777777" w:rsidR="00561982" w:rsidRDefault="00561982" w:rsidP="000F07F9">
      <w:pPr>
        <w:autoSpaceDE w:val="0"/>
        <w:autoSpaceDN w:val="0"/>
        <w:adjustRightInd w:val="0"/>
        <w:ind w:left="567" w:right="1985" w:firstLine="0"/>
        <w:jc w:val="center"/>
        <w:rPr>
          <w:b/>
          <w:bCs/>
          <w:color w:val="000000" w:themeColor="text1"/>
          <w:sz w:val="28"/>
          <w:szCs w:val="28"/>
          <w:lang w:val="ro-RO" w:eastAsia="ro-RO"/>
        </w:rPr>
      </w:pPr>
    </w:p>
    <w:p w14:paraId="1A5B8050" w14:textId="77777777" w:rsidR="00561982" w:rsidRPr="008A470F" w:rsidRDefault="00561982" w:rsidP="000F07F9">
      <w:pPr>
        <w:autoSpaceDE w:val="0"/>
        <w:autoSpaceDN w:val="0"/>
        <w:adjustRightInd w:val="0"/>
        <w:ind w:left="567" w:right="1985" w:firstLine="0"/>
        <w:jc w:val="center"/>
        <w:rPr>
          <w:b/>
          <w:bCs/>
          <w:color w:val="000000" w:themeColor="text1"/>
          <w:sz w:val="28"/>
          <w:szCs w:val="28"/>
          <w:lang w:val="ro-RO" w:eastAsia="ro-RO"/>
        </w:rPr>
      </w:pPr>
    </w:p>
    <w:p w14:paraId="5BE89EB4" w14:textId="25F6C440" w:rsidR="000F07F9" w:rsidRPr="008A470F" w:rsidRDefault="000F07F9" w:rsidP="000F07F9">
      <w:pPr>
        <w:autoSpaceDE w:val="0"/>
        <w:autoSpaceDN w:val="0"/>
        <w:adjustRightInd w:val="0"/>
        <w:ind w:left="567" w:right="1985" w:firstLine="0"/>
        <w:jc w:val="center"/>
        <w:rPr>
          <w:b/>
          <w:bCs/>
          <w:color w:val="000000" w:themeColor="text1"/>
          <w:sz w:val="28"/>
          <w:szCs w:val="28"/>
          <w:lang w:val="ro-RO" w:eastAsia="ro-RO"/>
        </w:rPr>
      </w:pPr>
    </w:p>
    <w:p w14:paraId="06D38459" w14:textId="77777777" w:rsidR="00710E89" w:rsidRPr="008A470F" w:rsidRDefault="00710E89" w:rsidP="000F07F9">
      <w:pPr>
        <w:autoSpaceDE w:val="0"/>
        <w:autoSpaceDN w:val="0"/>
        <w:adjustRightInd w:val="0"/>
        <w:ind w:left="567" w:right="1985" w:firstLine="0"/>
        <w:jc w:val="center"/>
        <w:rPr>
          <w:b/>
          <w:bCs/>
          <w:color w:val="000000" w:themeColor="text1"/>
          <w:sz w:val="28"/>
          <w:szCs w:val="28"/>
          <w:lang w:val="ro-RO" w:eastAsia="ro-RO"/>
        </w:rPr>
      </w:pPr>
    </w:p>
    <w:p w14:paraId="061D51E3" w14:textId="77777777" w:rsidR="000F07F9" w:rsidRPr="008A470F" w:rsidRDefault="000F07F9" w:rsidP="000F07F9">
      <w:pPr>
        <w:autoSpaceDE w:val="0"/>
        <w:autoSpaceDN w:val="0"/>
        <w:adjustRightInd w:val="0"/>
        <w:ind w:left="567" w:right="1985" w:firstLine="0"/>
        <w:jc w:val="center"/>
        <w:rPr>
          <w:b/>
          <w:bCs/>
          <w:color w:val="000000" w:themeColor="text1"/>
          <w:sz w:val="28"/>
          <w:szCs w:val="28"/>
          <w:lang w:val="ro-RO" w:eastAsia="ro-RO"/>
        </w:rPr>
      </w:pPr>
    </w:p>
    <w:p w14:paraId="2DDB138F" w14:textId="77777777" w:rsidR="000F07F9" w:rsidRPr="008A470F" w:rsidRDefault="000F07F9" w:rsidP="000F07F9">
      <w:pPr>
        <w:autoSpaceDE w:val="0"/>
        <w:autoSpaceDN w:val="0"/>
        <w:adjustRightInd w:val="0"/>
        <w:ind w:left="567" w:right="1985" w:firstLine="0"/>
        <w:jc w:val="center"/>
        <w:rPr>
          <w:b/>
          <w:bCs/>
          <w:color w:val="000000" w:themeColor="text1"/>
          <w:spacing w:val="80"/>
          <w:sz w:val="28"/>
          <w:szCs w:val="28"/>
          <w:lang w:val="ro-RO" w:eastAsia="ro-RO"/>
        </w:rPr>
      </w:pPr>
      <w:r w:rsidRPr="008A470F">
        <w:rPr>
          <w:b/>
          <w:bCs/>
          <w:color w:val="000000" w:themeColor="text1"/>
          <w:spacing w:val="80"/>
          <w:sz w:val="28"/>
          <w:szCs w:val="28"/>
          <w:lang w:val="ro-RO" w:eastAsia="ro-RO"/>
        </w:rPr>
        <w:t>LEGE</w:t>
      </w:r>
    </w:p>
    <w:p w14:paraId="488A213A" w14:textId="77777777" w:rsidR="000F07F9" w:rsidRPr="008A470F" w:rsidRDefault="000F07F9" w:rsidP="000F07F9">
      <w:pPr>
        <w:autoSpaceDE w:val="0"/>
        <w:autoSpaceDN w:val="0"/>
        <w:adjustRightInd w:val="0"/>
        <w:ind w:left="567" w:right="1985" w:firstLine="0"/>
        <w:jc w:val="center"/>
        <w:rPr>
          <w:rFonts w:eastAsia="Calibri"/>
          <w:b/>
          <w:bCs/>
          <w:color w:val="000000" w:themeColor="text1"/>
          <w:sz w:val="28"/>
          <w:szCs w:val="28"/>
          <w:lang w:val="ro-RO" w:eastAsia="ro-RO"/>
        </w:rPr>
      </w:pPr>
    </w:p>
    <w:p w14:paraId="76298476" w14:textId="77777777" w:rsidR="000F07F9" w:rsidRPr="008A470F" w:rsidRDefault="000F07F9" w:rsidP="000F07F9">
      <w:pPr>
        <w:autoSpaceDE w:val="0"/>
        <w:autoSpaceDN w:val="0"/>
        <w:adjustRightInd w:val="0"/>
        <w:ind w:left="567" w:right="1985" w:firstLine="0"/>
        <w:jc w:val="center"/>
        <w:rPr>
          <w:b/>
          <w:bCs/>
          <w:color w:val="000000" w:themeColor="text1"/>
          <w:sz w:val="28"/>
          <w:szCs w:val="28"/>
          <w:lang w:val="ro-RO" w:eastAsia="ro-RO"/>
        </w:rPr>
      </w:pPr>
      <w:r w:rsidRPr="008A470F">
        <w:rPr>
          <w:b/>
          <w:bCs/>
          <w:color w:val="000000" w:themeColor="text1"/>
          <w:sz w:val="28"/>
          <w:szCs w:val="28"/>
          <w:lang w:val="ro-RO" w:eastAsia="ro-RO"/>
        </w:rPr>
        <w:t>pentru modificarea unor acte normative</w:t>
      </w:r>
    </w:p>
    <w:p w14:paraId="31CB8D44" w14:textId="77777777" w:rsidR="000F07F9" w:rsidRPr="008A470F" w:rsidRDefault="000F07F9" w:rsidP="000F07F9">
      <w:pPr>
        <w:autoSpaceDE w:val="0"/>
        <w:autoSpaceDN w:val="0"/>
        <w:adjustRightInd w:val="0"/>
        <w:ind w:left="567" w:right="1985" w:firstLine="0"/>
        <w:jc w:val="center"/>
        <w:rPr>
          <w:b/>
          <w:bCs/>
          <w:iCs/>
          <w:color w:val="000000" w:themeColor="text1"/>
          <w:sz w:val="28"/>
          <w:szCs w:val="28"/>
          <w:lang w:val="ro-RO" w:eastAsia="ro-RO"/>
        </w:rPr>
      </w:pPr>
      <w:r w:rsidRPr="008A470F">
        <w:rPr>
          <w:b/>
          <w:bCs/>
          <w:iCs/>
          <w:color w:val="000000" w:themeColor="text1"/>
          <w:sz w:val="28"/>
          <w:szCs w:val="28"/>
          <w:lang w:val="ro-RO" w:eastAsia="ro-RO"/>
        </w:rPr>
        <w:t>(îmbunătățirea mecanismului de selecție, evaluare</w:t>
      </w:r>
    </w:p>
    <w:p w14:paraId="68F740D8" w14:textId="77777777" w:rsidR="000F07F9" w:rsidRPr="008A470F" w:rsidRDefault="000F07F9" w:rsidP="000F07F9">
      <w:pPr>
        <w:autoSpaceDE w:val="0"/>
        <w:autoSpaceDN w:val="0"/>
        <w:adjustRightInd w:val="0"/>
        <w:ind w:left="567" w:right="1985" w:firstLine="0"/>
        <w:jc w:val="center"/>
        <w:rPr>
          <w:b/>
          <w:bCs/>
          <w:iCs/>
          <w:color w:val="000000" w:themeColor="text1"/>
          <w:sz w:val="28"/>
          <w:szCs w:val="28"/>
          <w:lang w:val="ro-RO" w:eastAsia="ro-RO"/>
        </w:rPr>
      </w:pPr>
      <w:r w:rsidRPr="008A470F">
        <w:rPr>
          <w:b/>
          <w:bCs/>
          <w:iCs/>
          <w:color w:val="000000" w:themeColor="text1"/>
          <w:sz w:val="28"/>
          <w:szCs w:val="28"/>
          <w:lang w:val="ro-RO" w:eastAsia="ro-RO"/>
        </w:rPr>
        <w:t>și răspundere disciplinară a procurorilor)</w:t>
      </w:r>
    </w:p>
    <w:p w14:paraId="707F81D2" w14:textId="77777777" w:rsidR="000F07F9" w:rsidRPr="008A470F" w:rsidRDefault="000F07F9" w:rsidP="000F07F9">
      <w:pPr>
        <w:autoSpaceDE w:val="0"/>
        <w:autoSpaceDN w:val="0"/>
        <w:adjustRightInd w:val="0"/>
        <w:rPr>
          <w:rFonts w:eastAsia="Calibri"/>
          <w:color w:val="000000" w:themeColor="text1"/>
          <w:sz w:val="28"/>
          <w:szCs w:val="28"/>
          <w:lang w:val="ro-RO" w:eastAsia="ro-RO"/>
        </w:rPr>
      </w:pPr>
      <w:r w:rsidRPr="008A470F">
        <w:rPr>
          <w:rFonts w:eastAsia="Calibri"/>
          <w:noProof/>
          <w:color w:val="000000" w:themeColor="text1"/>
          <w:sz w:val="28"/>
          <w:szCs w:val="28"/>
          <w:lang w:val="ro-RO" w:eastAsia="ro-RO"/>
        </w:rPr>
        <mc:AlternateContent>
          <mc:Choice Requires="wps">
            <w:drawing>
              <wp:anchor distT="0" distB="0" distL="114300" distR="114300" simplePos="0" relativeHeight="251659264" behindDoc="0" locked="0" layoutInCell="1" allowOverlap="1" wp14:anchorId="530F7C84" wp14:editId="1428B284">
                <wp:simplePos x="0" y="0"/>
                <wp:positionH relativeFrom="column">
                  <wp:posOffset>558800</wp:posOffset>
                </wp:positionH>
                <wp:positionV relativeFrom="paragraph">
                  <wp:posOffset>41275</wp:posOffset>
                </wp:positionV>
                <wp:extent cx="3952875" cy="0"/>
                <wp:effectExtent l="9525" t="13970" r="9525" b="508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28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type w14:anchorId="6752E626" id="_x0000_t32" coordsize="21600,21600" o:spt="32" o:oned="t" path="m,l21600,21600e" filled="f">
                <v:path arrowok="t" fillok="f" o:connecttype="none"/>
                <o:lock v:ext="edit" shapetype="t"/>
              </v:shapetype>
              <v:shape id="AutoShape 3" o:spid="_x0000_s1026" type="#_x0000_t32" style="position:absolute;margin-left:44pt;margin-top:3.25pt;width:311.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"/>
            </w:pict>
          </mc:Fallback>
        </mc:AlternateContent>
      </w:r>
    </w:p>
    <w:p w14:paraId="66A44FF2" w14:textId="77777777" w:rsidR="000F07F9" w:rsidRPr="008A470F" w:rsidRDefault="000F07F9" w:rsidP="000F07F9">
      <w:pPr>
        <w:autoSpaceDE w:val="0"/>
        <w:autoSpaceDN w:val="0"/>
        <w:adjustRightInd w:val="0"/>
        <w:rPr>
          <w:color w:val="000000" w:themeColor="text1"/>
          <w:sz w:val="28"/>
          <w:szCs w:val="28"/>
          <w:lang w:val="ro-RO" w:eastAsia="ro-RO"/>
        </w:rPr>
      </w:pPr>
      <w:r w:rsidRPr="008A470F">
        <w:rPr>
          <w:color w:val="000000" w:themeColor="text1"/>
          <w:sz w:val="28"/>
          <w:szCs w:val="28"/>
          <w:lang w:val="ro-RO" w:eastAsia="ro-RO"/>
        </w:rPr>
        <w:t>Parlamentul adoptă prezenta lege organică.</w:t>
      </w:r>
    </w:p>
    <w:p w14:paraId="489BDE17" w14:textId="77777777" w:rsidR="000F07F9" w:rsidRPr="008A470F" w:rsidRDefault="000F07F9" w:rsidP="000F07F9">
      <w:pPr>
        <w:autoSpaceDE w:val="0"/>
        <w:autoSpaceDN w:val="0"/>
        <w:adjustRightInd w:val="0"/>
        <w:rPr>
          <w:color w:val="000000" w:themeColor="text1"/>
          <w:sz w:val="28"/>
          <w:szCs w:val="28"/>
          <w:lang w:val="ro-RO" w:eastAsia="ro-RO"/>
        </w:rPr>
      </w:pPr>
    </w:p>
    <w:p w14:paraId="1EA3F6C4" w14:textId="77777777" w:rsidR="000F07F9" w:rsidRPr="008A470F" w:rsidRDefault="000F07F9" w:rsidP="000F07F9">
      <w:pPr>
        <w:rPr>
          <w:color w:val="000000" w:themeColor="text1"/>
          <w:sz w:val="28"/>
          <w:szCs w:val="28"/>
          <w:lang w:val="ro-RO" w:eastAsia="ro-RO"/>
        </w:rPr>
      </w:pPr>
      <w:r w:rsidRPr="008A470F">
        <w:rPr>
          <w:b/>
          <w:color w:val="000000" w:themeColor="text1"/>
          <w:sz w:val="28"/>
          <w:szCs w:val="28"/>
          <w:lang w:val="ro-RO" w:eastAsia="ro-RO"/>
        </w:rPr>
        <w:t xml:space="preserve">Art. I. </w:t>
      </w:r>
      <w:r w:rsidRPr="008A470F">
        <w:rPr>
          <w:color w:val="000000" w:themeColor="text1"/>
          <w:sz w:val="28"/>
          <w:szCs w:val="28"/>
          <w:lang w:val="ro-RO" w:eastAsia="ro-RO"/>
        </w:rPr>
        <w:t>– În anexa la Legea nr. 199/2010 cu privire la statutul persoanelor cu funcții de demnitate publică (Monitorul Oficial al Republicii Moldova, 2010, nr. 194–196, art. 637), cu modificările ulterioare, poziția „Președinte, membru al Consiliului Superior al Procurorilor cu activitatea de bază în Consiliu” se completează cu textul „ , inspector din Inspecția procurorilor”.</w:t>
      </w:r>
    </w:p>
    <w:p w14:paraId="133E91F3" w14:textId="77777777" w:rsidR="000F07F9" w:rsidRPr="008A470F" w:rsidRDefault="000F07F9" w:rsidP="000F07F9">
      <w:pPr>
        <w:rPr>
          <w:color w:val="000000" w:themeColor="text1"/>
          <w:sz w:val="28"/>
          <w:szCs w:val="28"/>
          <w:lang w:val="ro-RO" w:eastAsia="ro-RO"/>
        </w:rPr>
      </w:pPr>
    </w:p>
    <w:p w14:paraId="6271DB76" w14:textId="77777777" w:rsidR="000F07F9" w:rsidRPr="008A470F" w:rsidRDefault="000F07F9" w:rsidP="000F07F9">
      <w:pPr>
        <w:rPr>
          <w:color w:val="000000" w:themeColor="text1"/>
          <w:sz w:val="28"/>
          <w:szCs w:val="28"/>
          <w:lang w:val="ro-RO" w:eastAsia="ro-RO"/>
        </w:rPr>
      </w:pPr>
      <w:r w:rsidRPr="008A470F">
        <w:rPr>
          <w:b/>
          <w:bCs/>
          <w:color w:val="000000" w:themeColor="text1"/>
          <w:sz w:val="28"/>
          <w:szCs w:val="28"/>
          <w:lang w:val="ro-RO" w:eastAsia="ro-RO"/>
        </w:rPr>
        <w:t>Art. II.</w:t>
      </w:r>
      <w:r w:rsidRPr="008A470F">
        <w:rPr>
          <w:color w:val="000000" w:themeColor="text1"/>
          <w:sz w:val="28"/>
          <w:szCs w:val="28"/>
          <w:lang w:val="ro-RO" w:eastAsia="ro-RO"/>
        </w:rPr>
        <w:t xml:space="preserve"> – Legea nr. 3/2016 cu privire la Procuratură (Monitorul Oficial al Republicii Moldova, 2016, nr. 69–77, art. 113), cu modificările ulterioare, se modifică după cum urmează:</w:t>
      </w:r>
    </w:p>
    <w:p w14:paraId="44FD22F2" w14:textId="77777777" w:rsidR="000F07F9" w:rsidRPr="008A470F" w:rsidRDefault="000F07F9" w:rsidP="000F07F9">
      <w:pPr>
        <w:tabs>
          <w:tab w:val="left" w:pos="1080"/>
        </w:tabs>
        <w:rPr>
          <w:color w:val="000000" w:themeColor="text1"/>
          <w:sz w:val="28"/>
          <w:szCs w:val="28"/>
          <w:lang w:val="ro-RO"/>
        </w:rPr>
      </w:pPr>
    </w:p>
    <w:p w14:paraId="3E327907" w14:textId="77777777" w:rsidR="000F07F9" w:rsidRPr="008A470F" w:rsidRDefault="000F07F9" w:rsidP="000F07F9">
      <w:pPr>
        <w:pStyle w:val="ListParagraph"/>
        <w:numPr>
          <w:ilvl w:val="0"/>
          <w:numId w:val="1"/>
        </w:numPr>
        <w:tabs>
          <w:tab w:val="left" w:pos="1170"/>
        </w:tabs>
        <w:ind w:left="0" w:firstLine="709"/>
        <w:rPr>
          <w:color w:val="000000" w:themeColor="text1"/>
          <w:sz w:val="28"/>
          <w:szCs w:val="28"/>
          <w:lang w:val="ro-RO"/>
        </w:rPr>
      </w:pPr>
      <w:r w:rsidRPr="008A470F">
        <w:rPr>
          <w:color w:val="000000" w:themeColor="text1"/>
          <w:sz w:val="28"/>
          <w:szCs w:val="28"/>
          <w:lang w:val="ro-RO"/>
        </w:rPr>
        <w:t>La articolul 6 alineatul (3) litera a), după textul „Constituția,” se introduce textul „jurisprudența Curții Constituționale și a Curții Europene a Drepturilor Omului,”.</w:t>
      </w:r>
    </w:p>
    <w:p w14:paraId="3159D696" w14:textId="77777777" w:rsidR="000F07F9" w:rsidRPr="008A470F" w:rsidRDefault="000F07F9" w:rsidP="000F07F9">
      <w:pPr>
        <w:tabs>
          <w:tab w:val="left" w:pos="1170"/>
        </w:tabs>
        <w:rPr>
          <w:color w:val="000000" w:themeColor="text1"/>
          <w:sz w:val="28"/>
          <w:szCs w:val="28"/>
          <w:lang w:val="ro-RO"/>
        </w:rPr>
      </w:pPr>
    </w:p>
    <w:p w14:paraId="5E8A188C" w14:textId="77777777" w:rsidR="000F07F9" w:rsidRPr="008A470F" w:rsidRDefault="000F07F9" w:rsidP="000F07F9">
      <w:pPr>
        <w:pStyle w:val="ListParagraph"/>
        <w:numPr>
          <w:ilvl w:val="0"/>
          <w:numId w:val="1"/>
        </w:numPr>
        <w:tabs>
          <w:tab w:val="left" w:pos="1170"/>
        </w:tabs>
        <w:ind w:left="0" w:firstLine="709"/>
        <w:rPr>
          <w:color w:val="000000" w:themeColor="text1"/>
          <w:sz w:val="28"/>
          <w:szCs w:val="28"/>
          <w:lang w:val="ro-RO"/>
        </w:rPr>
      </w:pPr>
      <w:r w:rsidRPr="008A470F">
        <w:rPr>
          <w:color w:val="000000" w:themeColor="text1"/>
          <w:sz w:val="28"/>
          <w:szCs w:val="28"/>
          <w:lang w:val="ro-RO"/>
        </w:rPr>
        <w:t>La articolul 18:</w:t>
      </w:r>
    </w:p>
    <w:p w14:paraId="72DCADD0" w14:textId="77777777" w:rsidR="000F07F9" w:rsidRPr="008A470F" w:rsidRDefault="000F07F9" w:rsidP="000F07F9">
      <w:pPr>
        <w:pStyle w:val="ListParagraph"/>
        <w:ind w:left="0"/>
        <w:rPr>
          <w:color w:val="000000" w:themeColor="text1"/>
          <w:sz w:val="28"/>
          <w:szCs w:val="28"/>
          <w:lang w:val="ro-RO"/>
        </w:rPr>
      </w:pPr>
    </w:p>
    <w:p w14:paraId="1705078A"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t>alineatul (2) se completează cu cuvintele „și reputație ireproșabilă”;</w:t>
      </w:r>
    </w:p>
    <w:p w14:paraId="36FF0017" w14:textId="77777777" w:rsidR="000F07F9" w:rsidRPr="008A470F" w:rsidRDefault="000F07F9" w:rsidP="000F07F9">
      <w:pPr>
        <w:tabs>
          <w:tab w:val="left" w:pos="1170"/>
        </w:tabs>
        <w:rPr>
          <w:color w:val="000000" w:themeColor="text1"/>
          <w:sz w:val="28"/>
          <w:szCs w:val="28"/>
          <w:lang w:val="ro-RO"/>
        </w:rPr>
      </w:pPr>
    </w:p>
    <w:p w14:paraId="6FB34CB7" w14:textId="77777777" w:rsidR="000F07F9" w:rsidRPr="008A470F" w:rsidRDefault="000F07F9" w:rsidP="000F07F9">
      <w:pPr>
        <w:tabs>
          <w:tab w:val="left" w:pos="1170"/>
        </w:tabs>
        <w:rPr>
          <w:color w:val="000000" w:themeColor="text1"/>
          <w:sz w:val="28"/>
          <w:szCs w:val="28"/>
          <w:lang w:val="ro-RO"/>
        </w:rPr>
      </w:pPr>
      <w:r w:rsidRPr="008A470F">
        <w:rPr>
          <w:color w:val="000000" w:themeColor="text1"/>
          <w:sz w:val="28"/>
          <w:szCs w:val="28"/>
          <w:lang w:val="ro-RO"/>
        </w:rPr>
        <w:t>alineatul (3) se completează cu textul „</w:t>
      </w:r>
      <w:bookmarkStart w:id="0" w:name="_Hlk136352783"/>
      <w:r w:rsidRPr="008A470F">
        <w:rPr>
          <w:color w:val="000000" w:themeColor="text1"/>
          <w:sz w:val="28"/>
          <w:szCs w:val="28"/>
          <w:lang w:val="ro-RO"/>
        </w:rPr>
        <w:t>care verifică întrunirea condițiilor prevăzute la alin. (2)</w:t>
      </w:r>
      <w:bookmarkEnd w:id="0"/>
      <w:r w:rsidRPr="008A470F">
        <w:rPr>
          <w:color w:val="000000" w:themeColor="text1"/>
          <w:sz w:val="28"/>
          <w:szCs w:val="28"/>
          <w:lang w:val="ro-RO"/>
        </w:rPr>
        <w:t>”;</w:t>
      </w:r>
    </w:p>
    <w:p w14:paraId="4C930AEE" w14:textId="77777777" w:rsidR="000F07F9" w:rsidRPr="008A470F" w:rsidRDefault="000F07F9" w:rsidP="000F07F9">
      <w:pPr>
        <w:pStyle w:val="ListParagraph"/>
        <w:ind w:left="0"/>
        <w:rPr>
          <w:color w:val="FF0000"/>
          <w:sz w:val="28"/>
          <w:szCs w:val="28"/>
          <w:lang w:val="ro-RO"/>
        </w:rPr>
      </w:pPr>
    </w:p>
    <w:p w14:paraId="40172F71" w14:textId="77777777" w:rsidR="000F07F9" w:rsidRPr="008A470F" w:rsidRDefault="000F07F9" w:rsidP="000F07F9">
      <w:pPr>
        <w:pStyle w:val="ListParagraph"/>
        <w:ind w:left="0"/>
        <w:rPr>
          <w:sz w:val="28"/>
          <w:szCs w:val="28"/>
          <w:lang w:val="ro-RO"/>
        </w:rPr>
      </w:pPr>
      <w:r w:rsidRPr="008A470F">
        <w:rPr>
          <w:sz w:val="28"/>
          <w:szCs w:val="28"/>
          <w:lang w:val="ro-RO"/>
        </w:rPr>
        <w:t>articolul se completează cu alineatul (4</w:t>
      </w:r>
      <w:r w:rsidRPr="008A470F">
        <w:rPr>
          <w:sz w:val="28"/>
          <w:szCs w:val="28"/>
          <w:vertAlign w:val="superscript"/>
          <w:lang w:val="ro-RO"/>
        </w:rPr>
        <w:t>2</w:t>
      </w:r>
      <w:r w:rsidRPr="008A470F">
        <w:rPr>
          <w:sz w:val="28"/>
          <w:szCs w:val="28"/>
          <w:lang w:val="ro-RO"/>
        </w:rPr>
        <w:t xml:space="preserve">) cu următorul cuprins: </w:t>
      </w:r>
    </w:p>
    <w:p w14:paraId="5483D9DE" w14:textId="77777777" w:rsidR="000F07F9" w:rsidRPr="008A470F" w:rsidRDefault="000F07F9" w:rsidP="000F07F9">
      <w:pPr>
        <w:pStyle w:val="ListParagraph"/>
        <w:ind w:left="0"/>
        <w:rPr>
          <w:sz w:val="28"/>
          <w:szCs w:val="28"/>
          <w:lang w:val="ro-RO"/>
        </w:rPr>
      </w:pPr>
    </w:p>
    <w:p w14:paraId="6149EEFD" w14:textId="77777777" w:rsidR="000F07F9" w:rsidRPr="008A470F" w:rsidRDefault="000F07F9" w:rsidP="000F07F9">
      <w:pPr>
        <w:pStyle w:val="ListParagraph"/>
        <w:ind w:left="0"/>
        <w:rPr>
          <w:sz w:val="28"/>
          <w:szCs w:val="28"/>
          <w:lang w:val="ro-RO"/>
        </w:rPr>
      </w:pPr>
      <w:r w:rsidRPr="008A470F">
        <w:rPr>
          <w:sz w:val="28"/>
          <w:szCs w:val="28"/>
          <w:lang w:val="ro-RO"/>
        </w:rPr>
        <w:t>„(4</w:t>
      </w:r>
      <w:r w:rsidRPr="008A470F">
        <w:rPr>
          <w:sz w:val="28"/>
          <w:szCs w:val="28"/>
          <w:vertAlign w:val="superscript"/>
          <w:lang w:val="ro-RO"/>
        </w:rPr>
        <w:t>2</w:t>
      </w:r>
      <w:r w:rsidRPr="008A470F">
        <w:rPr>
          <w:sz w:val="28"/>
          <w:szCs w:val="28"/>
          <w:lang w:val="ro-RO"/>
        </w:rPr>
        <w:t>) Exercitarea mandatului adjunctului Procurorului General poate înceta în interiorul mandatului Procurorului General care l-a propus, la solicitarea ultimului, cu acordul scris al Consiliului Superior al Procurorilor.”</w:t>
      </w:r>
    </w:p>
    <w:p w14:paraId="6C625BD7" w14:textId="77777777" w:rsidR="000F07F9" w:rsidRPr="008A470F" w:rsidRDefault="000F07F9" w:rsidP="000F07F9">
      <w:pPr>
        <w:tabs>
          <w:tab w:val="left" w:pos="1170"/>
        </w:tabs>
        <w:rPr>
          <w:color w:val="000000" w:themeColor="text1"/>
          <w:sz w:val="28"/>
          <w:szCs w:val="28"/>
          <w:lang w:val="ro-RO"/>
        </w:rPr>
      </w:pPr>
    </w:p>
    <w:p w14:paraId="146A3195" w14:textId="77777777" w:rsidR="000F07F9" w:rsidRPr="008A470F" w:rsidRDefault="000F07F9" w:rsidP="000F07F9">
      <w:pPr>
        <w:pStyle w:val="ListParagraph"/>
        <w:numPr>
          <w:ilvl w:val="0"/>
          <w:numId w:val="1"/>
        </w:numPr>
        <w:tabs>
          <w:tab w:val="left" w:pos="1170"/>
        </w:tabs>
        <w:ind w:left="0" w:firstLine="709"/>
        <w:rPr>
          <w:color w:val="000000" w:themeColor="text1"/>
          <w:sz w:val="28"/>
          <w:szCs w:val="28"/>
          <w:lang w:val="ro-RO"/>
        </w:rPr>
      </w:pPr>
      <w:r w:rsidRPr="008A470F">
        <w:rPr>
          <w:color w:val="000000" w:themeColor="text1"/>
          <w:sz w:val="28"/>
          <w:szCs w:val="28"/>
          <w:lang w:val="ro-RO"/>
        </w:rPr>
        <w:t>Articolul 23:</w:t>
      </w:r>
    </w:p>
    <w:p w14:paraId="48FCD8F3" w14:textId="77777777" w:rsidR="000F07F9" w:rsidRPr="008A470F" w:rsidRDefault="000F07F9" w:rsidP="000F07F9">
      <w:pPr>
        <w:pStyle w:val="ListParagraph"/>
        <w:tabs>
          <w:tab w:val="left" w:pos="1170"/>
        </w:tabs>
        <w:ind w:left="0"/>
        <w:rPr>
          <w:color w:val="000000" w:themeColor="text1"/>
          <w:sz w:val="28"/>
          <w:szCs w:val="28"/>
          <w:lang w:val="ro-RO"/>
        </w:rPr>
      </w:pPr>
    </w:p>
    <w:p w14:paraId="271BC87B"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lastRenderedPageBreak/>
        <w:t>alineatul (2):</w:t>
      </w:r>
    </w:p>
    <w:p w14:paraId="6FE6E73B" w14:textId="77777777" w:rsidR="000F07F9" w:rsidRPr="008A470F" w:rsidRDefault="000F07F9" w:rsidP="000F07F9">
      <w:pPr>
        <w:tabs>
          <w:tab w:val="left" w:pos="1170"/>
        </w:tabs>
        <w:rPr>
          <w:color w:val="000000" w:themeColor="text1"/>
          <w:sz w:val="28"/>
          <w:szCs w:val="28"/>
          <w:lang w:val="ro-RO"/>
        </w:rPr>
      </w:pPr>
    </w:p>
    <w:p w14:paraId="0841A664" w14:textId="77777777" w:rsidR="000F07F9" w:rsidRPr="008A470F" w:rsidRDefault="000F07F9" w:rsidP="000F07F9">
      <w:pPr>
        <w:tabs>
          <w:tab w:val="left" w:pos="1170"/>
        </w:tabs>
        <w:rPr>
          <w:color w:val="000000" w:themeColor="text1"/>
          <w:sz w:val="28"/>
          <w:szCs w:val="28"/>
          <w:lang w:val="ro-RO"/>
        </w:rPr>
      </w:pPr>
      <w:r w:rsidRPr="008A470F">
        <w:rPr>
          <w:color w:val="000000" w:themeColor="text1"/>
          <w:sz w:val="28"/>
          <w:szCs w:val="28"/>
          <w:lang w:val="ro-RO"/>
        </w:rPr>
        <w:t>în partea introductivă, după cuvântul „candidații” se introduce textul „și, în cadrul procedurii de evaluare a performanțelor, procurorii”;</w:t>
      </w:r>
    </w:p>
    <w:p w14:paraId="599909CB" w14:textId="77777777" w:rsidR="000F07F9" w:rsidRPr="008A470F" w:rsidRDefault="000F07F9" w:rsidP="000F07F9">
      <w:pPr>
        <w:tabs>
          <w:tab w:val="left" w:pos="1170"/>
        </w:tabs>
        <w:rPr>
          <w:color w:val="000000" w:themeColor="text1"/>
          <w:sz w:val="28"/>
          <w:szCs w:val="28"/>
          <w:lang w:val="ro-RO"/>
        </w:rPr>
      </w:pPr>
    </w:p>
    <w:p w14:paraId="5F1984D0" w14:textId="77777777" w:rsidR="000F07F9" w:rsidRPr="008A470F" w:rsidRDefault="000F07F9" w:rsidP="000F07F9">
      <w:pPr>
        <w:tabs>
          <w:tab w:val="left" w:pos="1170"/>
        </w:tabs>
        <w:rPr>
          <w:color w:val="000000" w:themeColor="text1"/>
          <w:sz w:val="28"/>
          <w:szCs w:val="28"/>
          <w:lang w:val="ro-RO"/>
        </w:rPr>
      </w:pPr>
      <w:r w:rsidRPr="008A470F">
        <w:rPr>
          <w:color w:val="000000" w:themeColor="text1"/>
          <w:sz w:val="28"/>
          <w:szCs w:val="28"/>
          <w:lang w:val="ro-RO"/>
        </w:rPr>
        <w:t>literele c) și f) se abrogă;</w:t>
      </w:r>
    </w:p>
    <w:p w14:paraId="7109181F" w14:textId="77777777" w:rsidR="000F07F9" w:rsidRPr="008A470F" w:rsidRDefault="000F07F9" w:rsidP="000F07F9">
      <w:pPr>
        <w:tabs>
          <w:tab w:val="left" w:pos="1170"/>
        </w:tabs>
        <w:rPr>
          <w:bCs/>
          <w:color w:val="FF0000"/>
          <w:spacing w:val="-4"/>
          <w:sz w:val="28"/>
          <w:szCs w:val="28"/>
          <w:lang w:val="ro-RO"/>
        </w:rPr>
      </w:pPr>
    </w:p>
    <w:p w14:paraId="04EF4112" w14:textId="77777777" w:rsidR="000F07F9" w:rsidRPr="008A470F" w:rsidRDefault="000F07F9" w:rsidP="000F07F9">
      <w:pPr>
        <w:tabs>
          <w:tab w:val="left" w:pos="1170"/>
        </w:tabs>
        <w:rPr>
          <w:bCs/>
          <w:spacing w:val="-4"/>
          <w:sz w:val="28"/>
          <w:szCs w:val="28"/>
          <w:lang w:val="ro-RO"/>
        </w:rPr>
      </w:pPr>
      <w:r w:rsidRPr="008A470F">
        <w:rPr>
          <w:bCs/>
          <w:spacing w:val="-4"/>
          <w:sz w:val="28"/>
          <w:szCs w:val="28"/>
          <w:lang w:val="ro-RO"/>
        </w:rPr>
        <w:t>alineatul (4) va avea următorul cuprins:</w:t>
      </w:r>
    </w:p>
    <w:p w14:paraId="69A000EA" w14:textId="77777777" w:rsidR="000F07F9" w:rsidRPr="008A470F" w:rsidRDefault="000F07F9" w:rsidP="000F07F9">
      <w:pPr>
        <w:tabs>
          <w:tab w:val="left" w:pos="1170"/>
        </w:tabs>
        <w:rPr>
          <w:sz w:val="28"/>
          <w:szCs w:val="28"/>
          <w:lang w:val="ro-MD"/>
        </w:rPr>
      </w:pPr>
    </w:p>
    <w:p w14:paraId="3A5005BF" w14:textId="77777777" w:rsidR="000F07F9" w:rsidRPr="008A470F" w:rsidRDefault="000F07F9" w:rsidP="000F07F9">
      <w:pPr>
        <w:tabs>
          <w:tab w:val="left" w:pos="1170"/>
        </w:tabs>
        <w:rPr>
          <w:bCs/>
          <w:spacing w:val="-4"/>
          <w:sz w:val="28"/>
          <w:szCs w:val="28"/>
          <w:lang w:val="ro-RO"/>
        </w:rPr>
      </w:pPr>
      <w:r w:rsidRPr="008A470F">
        <w:rPr>
          <w:sz w:val="28"/>
          <w:szCs w:val="28"/>
          <w:lang w:val="ro-MD"/>
        </w:rPr>
        <w:t xml:space="preserve">„(4) La aprecierea candidatului la funcția de procuror, punctajul total obținut în concurs se constituie după cum urmează: 60% – nota obținută la examenul susținut în fața Comisiei de absolvire a Institutului Național al Justiției, </w:t>
      </w:r>
      <w:r w:rsidRPr="008A470F">
        <w:rPr>
          <w:sz w:val="28"/>
          <w:szCs w:val="28"/>
          <w:shd w:val="clear" w:color="auto" w:fill="FFFFFF"/>
          <w:lang w:val="ro-MD"/>
        </w:rPr>
        <w:t xml:space="preserve">20% constituie punctajul acordat de Colegiul </w:t>
      </w:r>
      <w:r w:rsidRPr="008A470F">
        <w:rPr>
          <w:color w:val="000000" w:themeColor="text1"/>
          <w:sz w:val="28"/>
          <w:szCs w:val="28"/>
          <w:lang w:val="ro-RO"/>
        </w:rPr>
        <w:t>pentru selecția și evaluarea procurorilor</w:t>
      </w:r>
      <w:r w:rsidRPr="008A470F">
        <w:rPr>
          <w:sz w:val="28"/>
          <w:szCs w:val="28"/>
          <w:shd w:val="clear" w:color="auto" w:fill="FFFFFF"/>
          <w:lang w:val="ro-MD"/>
        </w:rPr>
        <w:t xml:space="preserve"> și 20% constituie punctajul acordat de Consiliul Superior</w:t>
      </w:r>
      <w:r w:rsidRPr="008A470F">
        <w:rPr>
          <w:sz w:val="28"/>
          <w:szCs w:val="28"/>
          <w:lang w:val="ro-MD"/>
        </w:rPr>
        <w:t xml:space="preserve"> al Procurorilor. În cazul carierei procurorilor, cel puțin 70% reprezintă rezultatul evaluării profesionale și cel mult 30% reprezintă punctajul oferit de Consiliul Superior al Procurorilor.”</w:t>
      </w:r>
    </w:p>
    <w:p w14:paraId="2AF94A14" w14:textId="77777777" w:rsidR="000F07F9" w:rsidRPr="008A470F" w:rsidRDefault="000F07F9" w:rsidP="000F07F9">
      <w:pPr>
        <w:pStyle w:val="ListParagraph"/>
        <w:ind w:left="0"/>
        <w:rPr>
          <w:color w:val="000000" w:themeColor="text1"/>
          <w:sz w:val="28"/>
          <w:szCs w:val="28"/>
          <w:lang w:val="ro-RO"/>
        </w:rPr>
      </w:pPr>
    </w:p>
    <w:p w14:paraId="389BA500" w14:textId="77777777" w:rsidR="000F07F9" w:rsidRPr="008A470F" w:rsidRDefault="000F07F9" w:rsidP="000F07F9">
      <w:pPr>
        <w:pStyle w:val="ListParagraph"/>
        <w:numPr>
          <w:ilvl w:val="0"/>
          <w:numId w:val="1"/>
        </w:numPr>
        <w:tabs>
          <w:tab w:val="left" w:pos="1170"/>
        </w:tabs>
        <w:ind w:left="0" w:firstLine="709"/>
        <w:rPr>
          <w:color w:val="000000" w:themeColor="text1"/>
          <w:sz w:val="28"/>
          <w:szCs w:val="28"/>
          <w:lang w:val="ro-RO"/>
        </w:rPr>
      </w:pPr>
      <w:r w:rsidRPr="008A470F">
        <w:rPr>
          <w:color w:val="000000" w:themeColor="text1"/>
          <w:sz w:val="28"/>
          <w:szCs w:val="28"/>
          <w:lang w:val="ro-RO"/>
        </w:rPr>
        <w:t>Articolul 29:</w:t>
      </w:r>
    </w:p>
    <w:p w14:paraId="4615D2A2" w14:textId="77777777" w:rsidR="000F07F9" w:rsidRPr="008A470F" w:rsidRDefault="000F07F9" w:rsidP="000F07F9">
      <w:pPr>
        <w:pStyle w:val="ListParagraph"/>
        <w:tabs>
          <w:tab w:val="left" w:pos="1170"/>
        </w:tabs>
        <w:ind w:left="0"/>
        <w:rPr>
          <w:color w:val="000000" w:themeColor="text1"/>
          <w:sz w:val="28"/>
          <w:szCs w:val="28"/>
          <w:lang w:val="ro-RO"/>
        </w:rPr>
      </w:pPr>
    </w:p>
    <w:p w14:paraId="4E3E5E54" w14:textId="77777777" w:rsidR="000F07F9" w:rsidRPr="008A470F" w:rsidRDefault="000F07F9" w:rsidP="000F07F9">
      <w:pPr>
        <w:pStyle w:val="ListParagraph"/>
        <w:tabs>
          <w:tab w:val="left" w:pos="1170"/>
        </w:tabs>
        <w:ind w:left="0"/>
        <w:rPr>
          <w:color w:val="000000" w:themeColor="text1"/>
          <w:sz w:val="28"/>
          <w:szCs w:val="28"/>
          <w:lang w:val="ro-RO"/>
        </w:rPr>
      </w:pPr>
      <w:r w:rsidRPr="008A470F">
        <w:rPr>
          <w:color w:val="000000" w:themeColor="text1"/>
          <w:sz w:val="28"/>
          <w:szCs w:val="28"/>
          <w:lang w:val="ro-RO"/>
        </w:rPr>
        <w:t>la alineatul (2), textul „4 ani” se substituie cu textul „5 ani”;</w:t>
      </w:r>
    </w:p>
    <w:p w14:paraId="49B58F50" w14:textId="77777777" w:rsidR="000F07F9" w:rsidRPr="008A470F" w:rsidRDefault="000F07F9" w:rsidP="000F07F9">
      <w:pPr>
        <w:pStyle w:val="ListParagraph"/>
        <w:tabs>
          <w:tab w:val="left" w:pos="1170"/>
        </w:tabs>
        <w:ind w:left="0"/>
        <w:rPr>
          <w:color w:val="FF0000"/>
          <w:sz w:val="28"/>
          <w:szCs w:val="28"/>
          <w:lang w:val="ro-MD"/>
        </w:rPr>
      </w:pPr>
    </w:p>
    <w:p w14:paraId="5547BEE3" w14:textId="77777777" w:rsidR="000F07F9" w:rsidRPr="008A470F" w:rsidRDefault="000F07F9" w:rsidP="000F07F9">
      <w:pPr>
        <w:pStyle w:val="ListParagraph"/>
        <w:tabs>
          <w:tab w:val="left" w:pos="1170"/>
        </w:tabs>
        <w:ind w:left="0"/>
        <w:rPr>
          <w:sz w:val="28"/>
          <w:szCs w:val="28"/>
          <w:lang w:val="it-IT"/>
        </w:rPr>
      </w:pPr>
      <w:r w:rsidRPr="008A470F">
        <w:rPr>
          <w:sz w:val="28"/>
          <w:szCs w:val="28"/>
          <w:lang w:val="ro-MD"/>
        </w:rPr>
        <w:t>la alineatul (3) litera a), cuvintele „în an” se substituie cu cuvintele „la doi ani”.</w:t>
      </w:r>
    </w:p>
    <w:p w14:paraId="3C72E79A" w14:textId="77777777" w:rsidR="000F07F9" w:rsidRPr="008A470F" w:rsidRDefault="000F07F9" w:rsidP="000F07F9">
      <w:pPr>
        <w:pStyle w:val="ListParagraph"/>
        <w:tabs>
          <w:tab w:val="left" w:pos="1170"/>
        </w:tabs>
        <w:ind w:left="0"/>
        <w:rPr>
          <w:color w:val="000000" w:themeColor="text1"/>
          <w:sz w:val="28"/>
          <w:szCs w:val="28"/>
          <w:lang w:val="it-IT"/>
        </w:rPr>
      </w:pPr>
    </w:p>
    <w:p w14:paraId="1F2BD052" w14:textId="77777777" w:rsidR="000F07F9" w:rsidRPr="008A470F" w:rsidRDefault="000F07F9" w:rsidP="000F07F9">
      <w:pPr>
        <w:pStyle w:val="ListParagraph"/>
        <w:numPr>
          <w:ilvl w:val="0"/>
          <w:numId w:val="1"/>
        </w:numPr>
        <w:tabs>
          <w:tab w:val="left" w:pos="1170"/>
        </w:tabs>
        <w:ind w:left="0" w:firstLine="709"/>
        <w:rPr>
          <w:color w:val="000000" w:themeColor="text1"/>
          <w:sz w:val="28"/>
          <w:szCs w:val="28"/>
          <w:lang w:val="ro-RO"/>
        </w:rPr>
      </w:pPr>
      <w:r w:rsidRPr="008A470F">
        <w:rPr>
          <w:color w:val="000000" w:themeColor="text1"/>
          <w:sz w:val="28"/>
          <w:szCs w:val="28"/>
          <w:lang w:val="ro-RO"/>
        </w:rPr>
        <w:t>Articolul 38:</w:t>
      </w:r>
    </w:p>
    <w:p w14:paraId="6EE3974D" w14:textId="77777777" w:rsidR="000F07F9" w:rsidRPr="008A470F" w:rsidRDefault="000F07F9" w:rsidP="000F07F9">
      <w:pPr>
        <w:tabs>
          <w:tab w:val="left" w:pos="1170"/>
        </w:tabs>
        <w:rPr>
          <w:color w:val="000000" w:themeColor="text1"/>
          <w:sz w:val="28"/>
          <w:szCs w:val="28"/>
          <w:lang w:val="ro-RO"/>
        </w:rPr>
      </w:pPr>
    </w:p>
    <w:p w14:paraId="2C306A0C"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t>litera a) se completează cu textul „prevăzute la art. 6 alin. (3)”;</w:t>
      </w:r>
    </w:p>
    <w:p w14:paraId="5861189D" w14:textId="77777777" w:rsidR="000F07F9" w:rsidRPr="008A470F" w:rsidRDefault="000F07F9" w:rsidP="000F07F9">
      <w:pPr>
        <w:rPr>
          <w:color w:val="000000" w:themeColor="text1"/>
          <w:sz w:val="28"/>
          <w:szCs w:val="28"/>
          <w:lang w:val="ro-RO"/>
        </w:rPr>
      </w:pPr>
    </w:p>
    <w:p w14:paraId="1FFA191A"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litera b) va avea următorul cuprins:</w:t>
      </w:r>
    </w:p>
    <w:p w14:paraId="58A1BAA8" w14:textId="77777777" w:rsidR="000F07F9" w:rsidRPr="008A470F" w:rsidRDefault="000F07F9" w:rsidP="000F07F9">
      <w:pPr>
        <w:rPr>
          <w:color w:val="000000" w:themeColor="text1"/>
          <w:sz w:val="28"/>
          <w:szCs w:val="28"/>
          <w:lang w:val="ro-RO"/>
        </w:rPr>
      </w:pPr>
    </w:p>
    <w:p w14:paraId="4F82B26C"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„b) nerespectarea, din motive imputabile procurorului și fără să existe o justificare rezonabilă, a dispozițiilor legale privitoare la termenele de îndeplinire a acțiunilor de procedură ori întârzierea în efectuarea acestora;”</w:t>
      </w:r>
    </w:p>
    <w:p w14:paraId="6403A895" w14:textId="77777777" w:rsidR="000F07F9" w:rsidRPr="008A470F" w:rsidRDefault="000F07F9" w:rsidP="000F07F9">
      <w:pPr>
        <w:rPr>
          <w:color w:val="000000" w:themeColor="text1"/>
          <w:sz w:val="28"/>
          <w:szCs w:val="28"/>
          <w:lang w:val="ro-RO"/>
        </w:rPr>
      </w:pPr>
    </w:p>
    <w:p w14:paraId="7B6743AD"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la litera c), cuvintele „pentru soluționarea oricărei chestiuni” se substituie cu textul „</w:t>
      </w:r>
      <w:bookmarkStart w:id="1" w:name="_Hlk135399235"/>
      <w:r w:rsidRPr="008A470F">
        <w:rPr>
          <w:color w:val="000000" w:themeColor="text1"/>
          <w:sz w:val="28"/>
          <w:szCs w:val="28"/>
          <w:lang w:val="ro-RO"/>
        </w:rPr>
        <w:t xml:space="preserve"> , fie pentru </w:t>
      </w:r>
      <w:proofErr w:type="spellStart"/>
      <w:r w:rsidRPr="008A470F">
        <w:rPr>
          <w:color w:val="000000" w:themeColor="text1"/>
          <w:sz w:val="28"/>
          <w:szCs w:val="28"/>
          <w:lang w:val="ro-RO"/>
        </w:rPr>
        <w:t>soluţionarea</w:t>
      </w:r>
      <w:proofErr w:type="spellEnd"/>
      <w:r w:rsidRPr="008A470F">
        <w:rPr>
          <w:color w:val="000000" w:themeColor="text1"/>
          <w:sz w:val="28"/>
          <w:szCs w:val="28"/>
          <w:lang w:val="ro-RO"/>
        </w:rPr>
        <w:t xml:space="preserve"> unor cereri, pretinderea sau acceptarea rezolvării intereselor personale sau ale altor persoane, fie în scopul </w:t>
      </w:r>
      <w:proofErr w:type="spellStart"/>
      <w:r w:rsidRPr="008A470F">
        <w:rPr>
          <w:color w:val="000000" w:themeColor="text1"/>
          <w:sz w:val="28"/>
          <w:szCs w:val="28"/>
          <w:lang w:val="ro-RO"/>
        </w:rPr>
        <w:t>obţinerii</w:t>
      </w:r>
      <w:proofErr w:type="spellEnd"/>
      <w:r w:rsidRPr="008A470F">
        <w:rPr>
          <w:color w:val="000000" w:themeColor="text1"/>
          <w:sz w:val="28"/>
          <w:szCs w:val="28"/>
          <w:lang w:val="ro-RO"/>
        </w:rPr>
        <w:t xml:space="preserve"> de foloase necuvenite</w:t>
      </w:r>
      <w:bookmarkEnd w:id="1"/>
      <w:r w:rsidRPr="008A470F">
        <w:rPr>
          <w:color w:val="000000" w:themeColor="text1"/>
          <w:sz w:val="28"/>
          <w:szCs w:val="28"/>
          <w:lang w:val="ro-RO"/>
        </w:rPr>
        <w:t>”;</w:t>
      </w:r>
    </w:p>
    <w:p w14:paraId="439C4519" w14:textId="77777777" w:rsidR="000F07F9" w:rsidRPr="008A470F" w:rsidRDefault="000F07F9" w:rsidP="000F07F9">
      <w:pPr>
        <w:rPr>
          <w:color w:val="000000" w:themeColor="text1"/>
          <w:sz w:val="28"/>
          <w:szCs w:val="28"/>
          <w:lang w:val="ro-RO"/>
        </w:rPr>
      </w:pPr>
    </w:p>
    <w:p w14:paraId="5D13B6A8"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litera e) se abrogă;</w:t>
      </w:r>
    </w:p>
    <w:p w14:paraId="58533E6B" w14:textId="77777777" w:rsidR="000F07F9" w:rsidRPr="008A470F" w:rsidRDefault="000F07F9" w:rsidP="000F07F9">
      <w:pPr>
        <w:rPr>
          <w:color w:val="000000" w:themeColor="text1"/>
          <w:sz w:val="28"/>
          <w:szCs w:val="28"/>
          <w:lang w:val="ro-RO"/>
        </w:rPr>
      </w:pPr>
    </w:p>
    <w:p w14:paraId="0C8E8496"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la litera f), textul „ , prestigiului Procuraturii sau care încalcă Codul de etică al procurorilor” se substituie cu cuvintele „sau prestigiului Procuraturii”;</w:t>
      </w:r>
    </w:p>
    <w:p w14:paraId="52812FAE" w14:textId="77777777" w:rsidR="000F07F9" w:rsidRPr="008A470F" w:rsidRDefault="000F07F9" w:rsidP="000F07F9">
      <w:pPr>
        <w:rPr>
          <w:color w:val="000000" w:themeColor="text1"/>
          <w:sz w:val="28"/>
          <w:szCs w:val="28"/>
          <w:lang w:val="ro-RO"/>
        </w:rPr>
      </w:pPr>
    </w:p>
    <w:p w14:paraId="410F0119"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articolul se completează cu litera f</w:t>
      </w:r>
      <w:r w:rsidRPr="008A470F">
        <w:rPr>
          <w:color w:val="000000" w:themeColor="text1"/>
          <w:sz w:val="28"/>
          <w:szCs w:val="28"/>
          <w:vertAlign w:val="superscript"/>
          <w:lang w:val="ro-RO"/>
        </w:rPr>
        <w:t>1</w:t>
      </w:r>
      <w:r w:rsidRPr="008A470F">
        <w:rPr>
          <w:color w:val="000000" w:themeColor="text1"/>
          <w:sz w:val="28"/>
          <w:szCs w:val="28"/>
          <w:lang w:val="ro-RO"/>
        </w:rPr>
        <w:t>) cu următorul cuprins:</w:t>
      </w:r>
    </w:p>
    <w:p w14:paraId="77AA0295" w14:textId="77777777" w:rsidR="000F07F9" w:rsidRPr="008A470F" w:rsidRDefault="000F07F9" w:rsidP="000F07F9">
      <w:pPr>
        <w:rPr>
          <w:color w:val="000000" w:themeColor="text1"/>
          <w:sz w:val="28"/>
          <w:szCs w:val="28"/>
          <w:lang w:val="ro-RO"/>
        </w:rPr>
      </w:pPr>
    </w:p>
    <w:p w14:paraId="5031FA8D"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„f</w:t>
      </w:r>
      <w:r w:rsidRPr="008A470F">
        <w:rPr>
          <w:color w:val="000000" w:themeColor="text1"/>
          <w:sz w:val="28"/>
          <w:szCs w:val="28"/>
          <w:vertAlign w:val="superscript"/>
          <w:lang w:val="ro-RO"/>
        </w:rPr>
        <w:t>1</w:t>
      </w:r>
      <w:r w:rsidRPr="008A470F">
        <w:rPr>
          <w:color w:val="000000" w:themeColor="text1"/>
          <w:sz w:val="28"/>
          <w:szCs w:val="28"/>
          <w:lang w:val="ro-RO"/>
        </w:rPr>
        <w:t>) încălcarea Codului de etică al procurorilor;”.</w:t>
      </w:r>
    </w:p>
    <w:p w14:paraId="2865C6C5" w14:textId="77777777" w:rsidR="000F07F9" w:rsidRPr="008A470F" w:rsidRDefault="000F07F9" w:rsidP="000F07F9">
      <w:pPr>
        <w:rPr>
          <w:color w:val="000000" w:themeColor="text1"/>
          <w:sz w:val="28"/>
          <w:szCs w:val="28"/>
          <w:lang w:val="ro-RO"/>
        </w:rPr>
      </w:pPr>
    </w:p>
    <w:p w14:paraId="63873B59" w14:textId="77777777" w:rsidR="000F07F9" w:rsidRPr="008A470F" w:rsidRDefault="000F07F9" w:rsidP="000F07F9">
      <w:pPr>
        <w:pStyle w:val="ListParagraph"/>
        <w:numPr>
          <w:ilvl w:val="0"/>
          <w:numId w:val="1"/>
        </w:numPr>
        <w:tabs>
          <w:tab w:val="left" w:pos="1080"/>
        </w:tabs>
        <w:ind w:left="0" w:firstLine="709"/>
        <w:rPr>
          <w:color w:val="000000" w:themeColor="text1"/>
          <w:sz w:val="28"/>
          <w:szCs w:val="28"/>
          <w:lang w:val="ro-RO"/>
        </w:rPr>
      </w:pPr>
      <w:r w:rsidRPr="008A470F">
        <w:rPr>
          <w:color w:val="000000" w:themeColor="text1"/>
          <w:sz w:val="28"/>
          <w:szCs w:val="28"/>
          <w:lang w:val="ro-RO"/>
        </w:rPr>
        <w:t>Articolul 40:</w:t>
      </w:r>
    </w:p>
    <w:p w14:paraId="55FC9F9F" w14:textId="77777777" w:rsidR="000F07F9" w:rsidRPr="008A470F" w:rsidRDefault="000F07F9" w:rsidP="000F07F9">
      <w:pPr>
        <w:pStyle w:val="ListParagraph"/>
        <w:tabs>
          <w:tab w:val="left" w:pos="1080"/>
        </w:tabs>
        <w:ind w:left="0"/>
        <w:rPr>
          <w:color w:val="000000" w:themeColor="text1"/>
          <w:sz w:val="28"/>
          <w:szCs w:val="28"/>
          <w:lang w:val="ro-RO"/>
        </w:rPr>
      </w:pPr>
    </w:p>
    <w:p w14:paraId="57846BE1" w14:textId="77777777" w:rsidR="000F07F9" w:rsidRPr="008A470F" w:rsidRDefault="000F07F9" w:rsidP="000F07F9">
      <w:pPr>
        <w:pStyle w:val="ListParagraph"/>
        <w:tabs>
          <w:tab w:val="left" w:pos="1080"/>
        </w:tabs>
        <w:ind w:left="0"/>
        <w:rPr>
          <w:color w:val="000000" w:themeColor="text1"/>
          <w:sz w:val="28"/>
          <w:szCs w:val="28"/>
          <w:lang w:val="ro-RO"/>
        </w:rPr>
      </w:pPr>
      <w:r w:rsidRPr="008A470F">
        <w:rPr>
          <w:color w:val="000000" w:themeColor="text1"/>
          <w:sz w:val="28"/>
          <w:szCs w:val="28"/>
          <w:lang w:val="ro-RO"/>
        </w:rPr>
        <w:t>la alineatul (1), textul „1 an” se substituie cu cuvintele „doi ani”;</w:t>
      </w:r>
    </w:p>
    <w:p w14:paraId="0E2B7DC5" w14:textId="77777777" w:rsidR="000F07F9" w:rsidRPr="008A470F" w:rsidRDefault="000F07F9" w:rsidP="000F07F9">
      <w:pPr>
        <w:pStyle w:val="ListParagraph"/>
        <w:tabs>
          <w:tab w:val="left" w:pos="1080"/>
        </w:tabs>
        <w:ind w:left="0"/>
        <w:rPr>
          <w:color w:val="000000" w:themeColor="text1"/>
          <w:sz w:val="28"/>
          <w:szCs w:val="28"/>
          <w:lang w:val="ro-RO"/>
        </w:rPr>
      </w:pPr>
    </w:p>
    <w:p w14:paraId="358498AD" w14:textId="77777777" w:rsidR="000F07F9" w:rsidRPr="008A470F" w:rsidRDefault="000F07F9" w:rsidP="000F07F9">
      <w:pPr>
        <w:pStyle w:val="ListParagraph"/>
        <w:tabs>
          <w:tab w:val="left" w:pos="1080"/>
        </w:tabs>
        <w:ind w:left="0"/>
        <w:rPr>
          <w:color w:val="000000" w:themeColor="text1"/>
          <w:sz w:val="28"/>
          <w:szCs w:val="28"/>
          <w:lang w:val="ro-RO"/>
        </w:rPr>
      </w:pPr>
      <w:r w:rsidRPr="008A470F">
        <w:rPr>
          <w:color w:val="000000" w:themeColor="text1"/>
          <w:sz w:val="28"/>
          <w:szCs w:val="28"/>
          <w:lang w:val="ro-RO"/>
        </w:rPr>
        <w:t>la alineatul (2), textul „3 ani” se substituie cu textul „5 ani”, iar după textul „art. 38 lit. e</w:t>
      </w:r>
      <w:r w:rsidRPr="008A470F">
        <w:rPr>
          <w:color w:val="000000" w:themeColor="text1"/>
          <w:sz w:val="28"/>
          <w:szCs w:val="28"/>
          <w:vertAlign w:val="superscript"/>
          <w:lang w:val="ro-RO"/>
        </w:rPr>
        <w:t>1</w:t>
      </w:r>
      <w:r w:rsidRPr="008A470F">
        <w:rPr>
          <w:color w:val="000000" w:themeColor="text1"/>
          <w:sz w:val="28"/>
          <w:szCs w:val="28"/>
          <w:lang w:val="ro-RO"/>
        </w:rPr>
        <w:t>),” se introduce textul „dacă aceasta a dus la una dintre consecințele prevăzute la art. 2007 alin. (1) lit. c) din Codul civil nr. 1107/2002,”.</w:t>
      </w:r>
    </w:p>
    <w:p w14:paraId="3AE201D6" w14:textId="77777777" w:rsidR="000F07F9" w:rsidRPr="008A470F" w:rsidRDefault="000F07F9" w:rsidP="000F07F9">
      <w:pPr>
        <w:pStyle w:val="ListParagraph"/>
        <w:tabs>
          <w:tab w:val="left" w:pos="1080"/>
        </w:tabs>
        <w:ind w:left="0"/>
        <w:rPr>
          <w:color w:val="000000" w:themeColor="text1"/>
          <w:sz w:val="28"/>
          <w:szCs w:val="28"/>
          <w:lang w:val="ro-RO"/>
        </w:rPr>
      </w:pPr>
    </w:p>
    <w:p w14:paraId="0B6D322E" w14:textId="77777777" w:rsidR="000F07F9" w:rsidRPr="008A470F" w:rsidRDefault="000F07F9" w:rsidP="000F07F9">
      <w:pPr>
        <w:pStyle w:val="ListParagraph"/>
        <w:numPr>
          <w:ilvl w:val="0"/>
          <w:numId w:val="1"/>
        </w:numPr>
        <w:tabs>
          <w:tab w:val="left" w:pos="1080"/>
        </w:tabs>
        <w:ind w:left="0" w:firstLine="709"/>
        <w:rPr>
          <w:color w:val="000000" w:themeColor="text1"/>
          <w:sz w:val="28"/>
          <w:szCs w:val="28"/>
          <w:lang w:val="ro-RO"/>
        </w:rPr>
      </w:pPr>
      <w:r w:rsidRPr="008A470F">
        <w:rPr>
          <w:color w:val="000000" w:themeColor="text1"/>
          <w:sz w:val="28"/>
          <w:szCs w:val="28"/>
          <w:lang w:val="ro-RO"/>
        </w:rPr>
        <w:t xml:space="preserve"> La articolul 43 alineatul (1) litera e), cuvintele „care au dus” se substituie cu textul „ , dacă acestea au dus”. </w:t>
      </w:r>
    </w:p>
    <w:p w14:paraId="772AD477" w14:textId="77777777" w:rsidR="000F07F9" w:rsidRPr="008A470F" w:rsidRDefault="000F07F9" w:rsidP="000F07F9">
      <w:pPr>
        <w:pStyle w:val="ListParagraph"/>
        <w:tabs>
          <w:tab w:val="left" w:pos="1080"/>
        </w:tabs>
        <w:ind w:left="0"/>
        <w:rPr>
          <w:color w:val="000000" w:themeColor="text1"/>
          <w:sz w:val="28"/>
          <w:szCs w:val="28"/>
          <w:lang w:val="ro-RO"/>
        </w:rPr>
      </w:pPr>
    </w:p>
    <w:p w14:paraId="4125DD8E" w14:textId="77777777" w:rsidR="000F07F9" w:rsidRPr="008A470F" w:rsidRDefault="000F07F9" w:rsidP="000F07F9">
      <w:pPr>
        <w:pStyle w:val="ListParagraph"/>
        <w:numPr>
          <w:ilvl w:val="0"/>
          <w:numId w:val="1"/>
        </w:numPr>
        <w:tabs>
          <w:tab w:val="left" w:pos="1080"/>
        </w:tabs>
        <w:ind w:left="0" w:firstLine="709"/>
        <w:rPr>
          <w:color w:val="000000" w:themeColor="text1"/>
          <w:sz w:val="28"/>
          <w:szCs w:val="28"/>
          <w:lang w:val="ro-RO"/>
        </w:rPr>
      </w:pPr>
      <w:r w:rsidRPr="008A470F">
        <w:rPr>
          <w:color w:val="000000" w:themeColor="text1"/>
          <w:sz w:val="28"/>
          <w:szCs w:val="28"/>
          <w:lang w:val="ro-RO"/>
        </w:rPr>
        <w:t xml:space="preserve"> La articolul 50 alineatul (3), cuvintele „fie a reprezentanților acestora” se substituie cu textul „ , sau a reprezentanților acestora citați în mod legal”.</w:t>
      </w:r>
    </w:p>
    <w:p w14:paraId="64B16208" w14:textId="77777777" w:rsidR="000F07F9" w:rsidRPr="008A470F" w:rsidRDefault="000F07F9" w:rsidP="000F07F9">
      <w:pPr>
        <w:tabs>
          <w:tab w:val="left" w:pos="1080"/>
        </w:tabs>
        <w:rPr>
          <w:color w:val="000000" w:themeColor="text1"/>
          <w:sz w:val="28"/>
          <w:szCs w:val="28"/>
          <w:lang w:val="ro-RO"/>
        </w:rPr>
      </w:pPr>
    </w:p>
    <w:p w14:paraId="040AB7C2" w14:textId="77777777" w:rsidR="000F07F9" w:rsidRPr="008A470F" w:rsidRDefault="000F07F9" w:rsidP="000F07F9">
      <w:pPr>
        <w:pStyle w:val="ListParagraph"/>
        <w:numPr>
          <w:ilvl w:val="0"/>
          <w:numId w:val="1"/>
        </w:numPr>
        <w:tabs>
          <w:tab w:val="left" w:pos="1080"/>
        </w:tabs>
        <w:ind w:left="0" w:firstLine="709"/>
        <w:rPr>
          <w:color w:val="000000" w:themeColor="text1"/>
          <w:sz w:val="28"/>
          <w:szCs w:val="28"/>
          <w:lang w:val="ro-RO"/>
        </w:rPr>
      </w:pPr>
      <w:r w:rsidRPr="008A470F">
        <w:rPr>
          <w:color w:val="000000" w:themeColor="text1"/>
          <w:sz w:val="28"/>
          <w:szCs w:val="28"/>
          <w:lang w:val="ro-RO"/>
        </w:rPr>
        <w:t xml:space="preserve"> Articolul 52 se abrogă.</w:t>
      </w:r>
    </w:p>
    <w:p w14:paraId="2A3841B4" w14:textId="77777777" w:rsidR="000F07F9" w:rsidRPr="008A470F" w:rsidRDefault="000F07F9" w:rsidP="000F07F9">
      <w:pPr>
        <w:tabs>
          <w:tab w:val="left" w:pos="1080"/>
        </w:tabs>
        <w:rPr>
          <w:color w:val="000000" w:themeColor="text1"/>
          <w:sz w:val="28"/>
          <w:szCs w:val="28"/>
          <w:lang w:val="ro-RO"/>
        </w:rPr>
      </w:pPr>
    </w:p>
    <w:p w14:paraId="4B3D6105" w14:textId="77777777" w:rsidR="000F07F9" w:rsidRPr="008A470F" w:rsidRDefault="000F07F9" w:rsidP="000F07F9">
      <w:pPr>
        <w:pStyle w:val="ListParagraph"/>
        <w:numPr>
          <w:ilvl w:val="0"/>
          <w:numId w:val="1"/>
        </w:numPr>
        <w:tabs>
          <w:tab w:val="left" w:pos="1080"/>
        </w:tabs>
        <w:ind w:left="0" w:firstLine="709"/>
        <w:rPr>
          <w:sz w:val="28"/>
          <w:szCs w:val="28"/>
          <w:lang w:val="ro-RO"/>
        </w:rPr>
      </w:pPr>
      <w:r w:rsidRPr="008A470F">
        <w:rPr>
          <w:color w:val="000000" w:themeColor="text1"/>
          <w:sz w:val="28"/>
          <w:szCs w:val="28"/>
          <w:lang w:val="ro-RO"/>
        </w:rPr>
        <w:t xml:space="preserve"> Articolul 54:</w:t>
      </w:r>
    </w:p>
    <w:p w14:paraId="0CBFD35D" w14:textId="77777777" w:rsidR="000F07F9" w:rsidRPr="008A470F" w:rsidRDefault="000F07F9" w:rsidP="000F07F9">
      <w:pPr>
        <w:pStyle w:val="ListParagraph"/>
        <w:ind w:left="0"/>
        <w:rPr>
          <w:color w:val="000000" w:themeColor="text1"/>
          <w:sz w:val="28"/>
          <w:szCs w:val="28"/>
          <w:lang w:val="ro-RO"/>
        </w:rPr>
      </w:pPr>
    </w:p>
    <w:p w14:paraId="361C4265"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t>la alineatul (2), textul „24 de luni” se substituie cu textul „12 luni”;</w:t>
      </w:r>
    </w:p>
    <w:p w14:paraId="752BEB97" w14:textId="77777777" w:rsidR="000F07F9" w:rsidRPr="008A470F" w:rsidRDefault="000F07F9" w:rsidP="000F07F9">
      <w:pPr>
        <w:pStyle w:val="ListParagraph"/>
        <w:ind w:left="0"/>
        <w:rPr>
          <w:color w:val="000000" w:themeColor="text1"/>
          <w:sz w:val="28"/>
          <w:szCs w:val="28"/>
          <w:lang w:val="ro-RO"/>
        </w:rPr>
      </w:pPr>
    </w:p>
    <w:p w14:paraId="30F9E3F6"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t>articolul se completează cu alineatul (3</w:t>
      </w:r>
      <w:r w:rsidRPr="008A470F">
        <w:rPr>
          <w:color w:val="000000" w:themeColor="text1"/>
          <w:sz w:val="28"/>
          <w:szCs w:val="28"/>
          <w:vertAlign w:val="superscript"/>
          <w:lang w:val="ro-RO"/>
        </w:rPr>
        <w:t>1</w:t>
      </w:r>
      <w:r w:rsidRPr="008A470F">
        <w:rPr>
          <w:color w:val="000000" w:themeColor="text1"/>
          <w:sz w:val="28"/>
          <w:szCs w:val="28"/>
          <w:lang w:val="ro-RO"/>
        </w:rPr>
        <w:t>) cu următorul cuprins:</w:t>
      </w:r>
    </w:p>
    <w:p w14:paraId="7DAB219D" w14:textId="77777777" w:rsidR="000F07F9" w:rsidRPr="008A470F" w:rsidRDefault="000F07F9" w:rsidP="000F07F9">
      <w:pPr>
        <w:pStyle w:val="ListParagraph"/>
        <w:ind w:left="0"/>
        <w:rPr>
          <w:color w:val="000000" w:themeColor="text1"/>
          <w:sz w:val="28"/>
          <w:szCs w:val="28"/>
          <w:lang w:val="ro-RO"/>
        </w:rPr>
      </w:pPr>
    </w:p>
    <w:p w14:paraId="29358EA7"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t>„(3</w:t>
      </w:r>
      <w:r w:rsidRPr="008A470F">
        <w:rPr>
          <w:color w:val="000000" w:themeColor="text1"/>
          <w:sz w:val="28"/>
          <w:szCs w:val="28"/>
          <w:vertAlign w:val="superscript"/>
          <w:lang w:val="ro-RO"/>
        </w:rPr>
        <w:t>1</w:t>
      </w:r>
      <w:r w:rsidRPr="008A470F">
        <w:rPr>
          <w:color w:val="000000" w:themeColor="text1"/>
          <w:sz w:val="28"/>
          <w:szCs w:val="28"/>
          <w:lang w:val="ro-RO"/>
        </w:rPr>
        <w:t xml:space="preserve">) Delegarea se dispune ținând cont de motivele pe care se întemeiază propunerea delegării, de specializarea procurorului, de situația privind funcțiile ocupate, funcțiile vacante sau temporar vacante și cele care urmează a deveni vacante atât la procuratura de la care se solicită delegarea, cât și la cea unde se propune delegarea, precum și de datele statistice din ultimele 12 luni privind volumul de lucru și </w:t>
      </w:r>
      <w:r w:rsidRPr="008A470F">
        <w:rPr>
          <w:sz w:val="28"/>
          <w:szCs w:val="28"/>
          <w:lang w:val="ro-RO"/>
        </w:rPr>
        <w:t>sarcina de muncă</w:t>
      </w:r>
      <w:r w:rsidRPr="008A470F">
        <w:rPr>
          <w:color w:val="000000" w:themeColor="text1"/>
          <w:sz w:val="28"/>
          <w:szCs w:val="28"/>
          <w:lang w:val="ro-RO"/>
        </w:rPr>
        <w:t xml:space="preserve"> efectivă ale procurorului. </w:t>
      </w:r>
      <w:r w:rsidRPr="008A470F">
        <w:rPr>
          <w:sz w:val="28"/>
          <w:szCs w:val="28"/>
          <w:lang w:val="ro-RO"/>
        </w:rPr>
        <w:t>Procurorul poate fi delegat doar dacă întrunește condițiile necesare pentru numirea în funcția de procuror în procuratura la care urmează a fi delegat.</w:t>
      </w:r>
      <w:r w:rsidRPr="008A470F">
        <w:rPr>
          <w:color w:val="000000" w:themeColor="text1"/>
          <w:sz w:val="28"/>
          <w:szCs w:val="28"/>
          <w:lang w:val="ro-RO"/>
        </w:rPr>
        <w:t>”</w:t>
      </w:r>
    </w:p>
    <w:p w14:paraId="06AE7802" w14:textId="77777777" w:rsidR="000F07F9" w:rsidRPr="008A470F" w:rsidRDefault="000F07F9" w:rsidP="000F07F9">
      <w:pPr>
        <w:pStyle w:val="ListParagraph"/>
        <w:ind w:left="0"/>
        <w:rPr>
          <w:color w:val="000000" w:themeColor="text1"/>
          <w:sz w:val="28"/>
          <w:szCs w:val="28"/>
          <w:lang w:val="ro-RO"/>
        </w:rPr>
      </w:pPr>
    </w:p>
    <w:p w14:paraId="6E3EA84F" w14:textId="77777777" w:rsidR="000F07F9" w:rsidRPr="008A470F" w:rsidRDefault="000F07F9" w:rsidP="000F07F9">
      <w:pPr>
        <w:pStyle w:val="ListParagraph"/>
        <w:numPr>
          <w:ilvl w:val="0"/>
          <w:numId w:val="1"/>
        </w:numPr>
        <w:tabs>
          <w:tab w:val="left" w:pos="1080"/>
        </w:tabs>
        <w:ind w:left="0" w:firstLine="709"/>
        <w:rPr>
          <w:color w:val="000000" w:themeColor="text1"/>
          <w:sz w:val="28"/>
          <w:szCs w:val="28"/>
          <w:lang w:val="ro-RO"/>
        </w:rPr>
      </w:pPr>
      <w:r w:rsidRPr="008A470F">
        <w:rPr>
          <w:color w:val="000000" w:themeColor="text1"/>
          <w:sz w:val="28"/>
          <w:szCs w:val="28"/>
          <w:lang w:val="ro-RO"/>
        </w:rPr>
        <w:t xml:space="preserve"> La articolul 55 alineatul (5), cuvântul „preia” se substituie cu cuvintele „revine în”.</w:t>
      </w:r>
    </w:p>
    <w:p w14:paraId="74CBD8C1" w14:textId="77777777" w:rsidR="000F07F9" w:rsidRPr="008A470F" w:rsidRDefault="000F07F9" w:rsidP="000F07F9">
      <w:pPr>
        <w:tabs>
          <w:tab w:val="left" w:pos="1080"/>
        </w:tabs>
        <w:rPr>
          <w:color w:val="000000" w:themeColor="text1"/>
          <w:sz w:val="28"/>
          <w:szCs w:val="28"/>
          <w:lang w:val="ro-RO"/>
        </w:rPr>
      </w:pPr>
    </w:p>
    <w:p w14:paraId="4B476045" w14:textId="77777777" w:rsidR="000F07F9" w:rsidRPr="008A470F" w:rsidRDefault="000F07F9" w:rsidP="000F07F9">
      <w:pPr>
        <w:pStyle w:val="ListParagraph"/>
        <w:numPr>
          <w:ilvl w:val="0"/>
          <w:numId w:val="1"/>
        </w:numPr>
        <w:tabs>
          <w:tab w:val="left" w:pos="1080"/>
        </w:tabs>
        <w:ind w:left="0" w:firstLine="709"/>
        <w:rPr>
          <w:color w:val="000000" w:themeColor="text1"/>
          <w:sz w:val="28"/>
          <w:szCs w:val="28"/>
          <w:lang w:val="ro-RO"/>
        </w:rPr>
      </w:pPr>
      <w:r w:rsidRPr="008A470F">
        <w:rPr>
          <w:color w:val="000000" w:themeColor="text1"/>
          <w:sz w:val="28"/>
          <w:szCs w:val="28"/>
          <w:lang w:val="ro-RO"/>
        </w:rPr>
        <w:t>Articolul 69:</w:t>
      </w:r>
    </w:p>
    <w:p w14:paraId="0C451029" w14:textId="77777777" w:rsidR="000F07F9" w:rsidRPr="008A470F" w:rsidRDefault="000F07F9" w:rsidP="000F07F9">
      <w:pPr>
        <w:tabs>
          <w:tab w:val="left" w:pos="1080"/>
        </w:tabs>
        <w:rPr>
          <w:color w:val="000000" w:themeColor="text1"/>
          <w:sz w:val="28"/>
          <w:szCs w:val="28"/>
          <w:lang w:val="ro-RO"/>
        </w:rPr>
      </w:pPr>
    </w:p>
    <w:p w14:paraId="5089A73F"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t>la alineatul (1), textul „13 membri” se substituie cu textul „10 membri”;</w:t>
      </w:r>
    </w:p>
    <w:p w14:paraId="4BE1F81F" w14:textId="77777777" w:rsidR="000F07F9" w:rsidRPr="008A470F" w:rsidRDefault="000F07F9" w:rsidP="000F07F9">
      <w:pPr>
        <w:pStyle w:val="ListParagraph"/>
        <w:ind w:left="0"/>
        <w:rPr>
          <w:color w:val="000000" w:themeColor="text1"/>
          <w:sz w:val="28"/>
          <w:szCs w:val="28"/>
          <w:lang w:val="ro-RO"/>
        </w:rPr>
      </w:pPr>
    </w:p>
    <w:p w14:paraId="36F8AE1B"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lastRenderedPageBreak/>
        <w:t>alineatul (2) va avea următorul cuprins:</w:t>
      </w:r>
    </w:p>
    <w:p w14:paraId="7D3C0A69" w14:textId="77777777" w:rsidR="000F07F9" w:rsidRPr="008A470F" w:rsidRDefault="000F07F9" w:rsidP="000F07F9">
      <w:pPr>
        <w:pStyle w:val="ListParagraph"/>
        <w:ind w:left="0"/>
        <w:rPr>
          <w:color w:val="000000" w:themeColor="text1"/>
          <w:sz w:val="28"/>
          <w:szCs w:val="28"/>
          <w:lang w:val="ro-RO"/>
        </w:rPr>
      </w:pPr>
    </w:p>
    <w:p w14:paraId="03685EBA"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t xml:space="preserve">„(2) </w:t>
      </w:r>
      <w:r w:rsidRPr="008A470F">
        <w:rPr>
          <w:sz w:val="28"/>
          <w:szCs w:val="28"/>
          <w:lang w:val="ro-RO"/>
        </w:rPr>
        <w:t>Președintele Consiliului Superior al Magistraturii</w:t>
      </w:r>
      <w:r w:rsidRPr="008A470F">
        <w:rPr>
          <w:color w:val="000000" w:themeColor="text1"/>
          <w:sz w:val="28"/>
          <w:szCs w:val="28"/>
          <w:lang w:val="ro-RO"/>
        </w:rPr>
        <w:t xml:space="preserve"> (inclusiv interimar)</w:t>
      </w:r>
      <w:r w:rsidRPr="008A470F" w:rsidDel="006D56D2">
        <w:rPr>
          <w:color w:val="000000" w:themeColor="text1"/>
          <w:sz w:val="28"/>
          <w:szCs w:val="28"/>
          <w:lang w:val="ro-RO"/>
        </w:rPr>
        <w:t xml:space="preserve"> </w:t>
      </w:r>
      <w:r w:rsidRPr="008A470F">
        <w:rPr>
          <w:color w:val="000000" w:themeColor="text1"/>
          <w:sz w:val="28"/>
          <w:szCs w:val="28"/>
          <w:lang w:val="ro-RO"/>
        </w:rPr>
        <w:t>este membru de drept în Consiliul Superior al Procurorilor.”</w:t>
      </w:r>
    </w:p>
    <w:p w14:paraId="5606AD5B" w14:textId="77777777" w:rsidR="000F07F9" w:rsidRPr="008A470F" w:rsidRDefault="000F07F9" w:rsidP="000F07F9">
      <w:pPr>
        <w:pStyle w:val="ListParagraph"/>
        <w:ind w:left="0"/>
        <w:rPr>
          <w:color w:val="000000" w:themeColor="text1"/>
          <w:sz w:val="28"/>
          <w:szCs w:val="28"/>
          <w:lang w:val="ro-RO"/>
        </w:rPr>
      </w:pPr>
    </w:p>
    <w:p w14:paraId="59356734" w14:textId="77777777" w:rsidR="000F07F9" w:rsidRPr="008A470F" w:rsidRDefault="000F07F9" w:rsidP="000F07F9">
      <w:pPr>
        <w:pStyle w:val="ListParagraph"/>
        <w:numPr>
          <w:ilvl w:val="0"/>
          <w:numId w:val="1"/>
        </w:numPr>
        <w:tabs>
          <w:tab w:val="left" w:pos="810"/>
        </w:tabs>
        <w:ind w:left="0" w:firstLine="709"/>
        <w:rPr>
          <w:color w:val="000000" w:themeColor="text1"/>
          <w:sz w:val="28"/>
          <w:szCs w:val="28"/>
          <w:lang w:val="ro-RO"/>
        </w:rPr>
      </w:pPr>
      <w:r w:rsidRPr="008A470F">
        <w:rPr>
          <w:color w:val="000000" w:themeColor="text1"/>
          <w:sz w:val="28"/>
          <w:szCs w:val="28"/>
          <w:lang w:val="ro-RO"/>
        </w:rPr>
        <w:t xml:space="preserve">La articolul 70, alineatul (1) se completează cu litera u) cu următorul cuprins: </w:t>
      </w:r>
    </w:p>
    <w:p w14:paraId="70C52C59" w14:textId="77777777" w:rsidR="000F07F9" w:rsidRPr="008A470F" w:rsidRDefault="000F07F9" w:rsidP="000F07F9">
      <w:pPr>
        <w:pStyle w:val="ListParagraph"/>
        <w:tabs>
          <w:tab w:val="left" w:pos="810"/>
        </w:tabs>
        <w:ind w:left="0"/>
        <w:rPr>
          <w:color w:val="000000" w:themeColor="text1"/>
          <w:sz w:val="28"/>
          <w:szCs w:val="28"/>
          <w:lang w:val="ro-RO"/>
        </w:rPr>
      </w:pPr>
    </w:p>
    <w:p w14:paraId="57435934" w14:textId="77777777" w:rsidR="000F07F9" w:rsidRPr="008A470F" w:rsidRDefault="000F07F9" w:rsidP="000F07F9">
      <w:pPr>
        <w:tabs>
          <w:tab w:val="left" w:pos="1170"/>
        </w:tabs>
        <w:rPr>
          <w:color w:val="000000" w:themeColor="text1"/>
          <w:sz w:val="28"/>
          <w:szCs w:val="28"/>
          <w:lang w:val="ro-RO"/>
        </w:rPr>
      </w:pPr>
      <w:r w:rsidRPr="008A470F">
        <w:rPr>
          <w:color w:val="000000" w:themeColor="text1"/>
          <w:sz w:val="28"/>
          <w:szCs w:val="28"/>
          <w:lang w:val="ro-RO"/>
        </w:rPr>
        <w:t>„u) exercită alte atribuții prevăzute de lege.”</w:t>
      </w:r>
    </w:p>
    <w:p w14:paraId="4DC1F7EE" w14:textId="77777777" w:rsidR="000F07F9" w:rsidRPr="008A470F" w:rsidRDefault="000F07F9" w:rsidP="000F07F9">
      <w:pPr>
        <w:tabs>
          <w:tab w:val="left" w:pos="1170"/>
        </w:tabs>
        <w:rPr>
          <w:color w:val="000000" w:themeColor="text1"/>
          <w:sz w:val="28"/>
          <w:szCs w:val="28"/>
          <w:lang w:val="ro-RO"/>
        </w:rPr>
      </w:pPr>
    </w:p>
    <w:p w14:paraId="25514FB6" w14:textId="77777777" w:rsidR="000F07F9" w:rsidRPr="008A470F" w:rsidRDefault="000F07F9" w:rsidP="000F07F9">
      <w:pPr>
        <w:pStyle w:val="ListParagraph"/>
        <w:numPr>
          <w:ilvl w:val="0"/>
          <w:numId w:val="1"/>
        </w:numPr>
        <w:ind w:left="0" w:firstLine="709"/>
        <w:rPr>
          <w:sz w:val="28"/>
          <w:szCs w:val="28"/>
          <w:lang w:val="ro-RO"/>
        </w:rPr>
      </w:pPr>
      <w:r w:rsidRPr="008A470F">
        <w:rPr>
          <w:color w:val="000000" w:themeColor="text1"/>
          <w:sz w:val="28"/>
          <w:szCs w:val="28"/>
          <w:lang w:val="ro-RO"/>
        </w:rPr>
        <w:t xml:space="preserve">La articolul 71 alineatul (1), </w:t>
      </w:r>
      <w:r w:rsidRPr="008A470F">
        <w:rPr>
          <w:sz w:val="28"/>
          <w:szCs w:val="28"/>
          <w:lang w:val="ro-RO"/>
        </w:rPr>
        <w:t>textul „4 ani” se substituie cu cuvintele „doi ani”, iar în final alineatul se completează cu următorul enunț: „Președintele Consiliului Superior al Procurorilor nu poate fi reales.”</w:t>
      </w:r>
    </w:p>
    <w:p w14:paraId="3B6BC253" w14:textId="77777777" w:rsidR="000F07F9" w:rsidRPr="008A470F" w:rsidRDefault="000F07F9" w:rsidP="000F07F9">
      <w:pPr>
        <w:rPr>
          <w:color w:val="000000" w:themeColor="text1"/>
          <w:sz w:val="28"/>
          <w:szCs w:val="28"/>
          <w:lang w:val="ro-RO"/>
        </w:rPr>
      </w:pPr>
    </w:p>
    <w:p w14:paraId="300AAF63" w14:textId="77777777" w:rsidR="000F07F9" w:rsidRPr="008A470F" w:rsidRDefault="000F07F9" w:rsidP="000F07F9">
      <w:pPr>
        <w:pStyle w:val="ListParagraph"/>
        <w:numPr>
          <w:ilvl w:val="0"/>
          <w:numId w:val="1"/>
        </w:numPr>
        <w:tabs>
          <w:tab w:val="left" w:pos="1260"/>
        </w:tabs>
        <w:ind w:left="0" w:firstLine="709"/>
        <w:rPr>
          <w:color w:val="000000" w:themeColor="text1"/>
          <w:sz w:val="28"/>
          <w:szCs w:val="28"/>
          <w:lang w:val="ro-RO"/>
        </w:rPr>
      </w:pPr>
      <w:r w:rsidRPr="008A470F">
        <w:rPr>
          <w:color w:val="000000" w:themeColor="text1"/>
          <w:sz w:val="28"/>
          <w:szCs w:val="28"/>
          <w:lang w:val="ro-RO"/>
        </w:rPr>
        <w:t>La articolul 73 alineatul (1), textul „4 ani” se substituie cu textul „6 ani”, iar cuvântul „consecutiv” se exclude.</w:t>
      </w:r>
    </w:p>
    <w:p w14:paraId="24F73C83" w14:textId="77777777" w:rsidR="000F07F9" w:rsidRPr="008A470F" w:rsidRDefault="000F07F9" w:rsidP="000F07F9">
      <w:pPr>
        <w:rPr>
          <w:color w:val="000000" w:themeColor="text1"/>
          <w:sz w:val="28"/>
          <w:szCs w:val="28"/>
          <w:lang w:val="ro-RO"/>
        </w:rPr>
      </w:pPr>
    </w:p>
    <w:p w14:paraId="3BD9355F" w14:textId="77777777" w:rsidR="000F07F9" w:rsidRPr="008A470F" w:rsidRDefault="000F07F9" w:rsidP="000F07F9">
      <w:pPr>
        <w:pStyle w:val="ListParagraph"/>
        <w:numPr>
          <w:ilvl w:val="0"/>
          <w:numId w:val="1"/>
        </w:numPr>
        <w:tabs>
          <w:tab w:val="left" w:pos="1260"/>
        </w:tabs>
        <w:ind w:left="0" w:firstLine="709"/>
        <w:rPr>
          <w:color w:val="000000" w:themeColor="text1"/>
          <w:sz w:val="28"/>
          <w:szCs w:val="28"/>
          <w:lang w:val="ro-RO"/>
        </w:rPr>
      </w:pPr>
      <w:r w:rsidRPr="008A470F">
        <w:rPr>
          <w:color w:val="000000" w:themeColor="text1"/>
          <w:sz w:val="28"/>
          <w:szCs w:val="28"/>
          <w:lang w:val="ro-RO"/>
        </w:rPr>
        <w:t>La articolul 76:</w:t>
      </w:r>
    </w:p>
    <w:p w14:paraId="16E157CE" w14:textId="77777777" w:rsidR="000F07F9" w:rsidRPr="008A470F" w:rsidRDefault="000F07F9" w:rsidP="000F07F9">
      <w:pPr>
        <w:tabs>
          <w:tab w:val="left" w:pos="1260"/>
        </w:tabs>
        <w:rPr>
          <w:color w:val="000000" w:themeColor="text1"/>
          <w:sz w:val="28"/>
          <w:szCs w:val="28"/>
          <w:lang w:val="ro-RO"/>
        </w:rPr>
      </w:pPr>
    </w:p>
    <w:p w14:paraId="5DF22897"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alineatul (1) se completează cu literele k)–m) cu următorul cuprins:</w:t>
      </w:r>
    </w:p>
    <w:p w14:paraId="2E0C0FE2" w14:textId="77777777" w:rsidR="000F07F9" w:rsidRPr="008A470F" w:rsidRDefault="000F07F9" w:rsidP="000F07F9">
      <w:pPr>
        <w:rPr>
          <w:color w:val="000000" w:themeColor="text1"/>
          <w:sz w:val="28"/>
          <w:szCs w:val="28"/>
          <w:lang w:val="ro-RO"/>
        </w:rPr>
      </w:pPr>
    </w:p>
    <w:p w14:paraId="1FCA2194"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„k) în cazul absenței nemotivate de la mai mult de 3 ședințe consecutive sau de la 5 ședințe în decursul unui an calendaristic;</w:t>
      </w:r>
    </w:p>
    <w:p w14:paraId="2876E164"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l) în cazul dispunerii de către instanța de judecată, prin hotărâre irevocabilă, a confiscării averii nejustificate;</w:t>
      </w:r>
    </w:p>
    <w:p w14:paraId="73B17CC3"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m) în cazul nedepunerii declarației de avere și interese personale sau al refuzului de a o depune, în condițiile art. 27 alin. (8) din Legea nr. 132/2016 cu privire la Autoritatea Națională de Integritate.”</w:t>
      </w:r>
    </w:p>
    <w:p w14:paraId="7B0C30F5" w14:textId="77777777" w:rsidR="000F07F9" w:rsidRPr="008A470F" w:rsidRDefault="000F07F9" w:rsidP="000F07F9">
      <w:pPr>
        <w:rPr>
          <w:color w:val="000000" w:themeColor="text1"/>
          <w:sz w:val="28"/>
          <w:szCs w:val="28"/>
          <w:lang w:val="ro-RO"/>
        </w:rPr>
      </w:pPr>
    </w:p>
    <w:p w14:paraId="1DBF2B68" w14:textId="600644FB" w:rsidR="000F07F9" w:rsidRPr="008A470F" w:rsidRDefault="000F07F9" w:rsidP="000F07F9">
      <w:pPr>
        <w:rPr>
          <w:color w:val="000000" w:themeColor="text1"/>
          <w:sz w:val="28"/>
          <w:szCs w:val="28"/>
          <w:lang w:val="ro-RO"/>
        </w:rPr>
      </w:pPr>
      <w:r w:rsidRPr="008A470F">
        <w:rPr>
          <w:color w:val="000000" w:themeColor="text1"/>
          <w:sz w:val="28"/>
          <w:szCs w:val="28"/>
          <w:lang w:val="ro-RO"/>
        </w:rPr>
        <w:t>articolul se completează cu alineatul (</w:t>
      </w:r>
      <w:r w:rsidR="001C3FBD" w:rsidRPr="008A470F">
        <w:rPr>
          <w:color w:val="000000" w:themeColor="text1"/>
          <w:sz w:val="28"/>
          <w:szCs w:val="28"/>
          <w:lang w:val="ro-RO"/>
        </w:rPr>
        <w:t>3</w:t>
      </w:r>
      <w:r w:rsidRPr="008A470F">
        <w:rPr>
          <w:color w:val="000000" w:themeColor="text1"/>
          <w:sz w:val="28"/>
          <w:szCs w:val="28"/>
          <w:lang w:val="ro-RO"/>
        </w:rPr>
        <w:t>) cu următorul cuprins:</w:t>
      </w:r>
    </w:p>
    <w:p w14:paraId="49F0E6C2" w14:textId="77777777" w:rsidR="000F07F9" w:rsidRPr="008A470F" w:rsidRDefault="000F07F9" w:rsidP="000F07F9">
      <w:pPr>
        <w:rPr>
          <w:color w:val="000000" w:themeColor="text1"/>
          <w:sz w:val="28"/>
          <w:szCs w:val="28"/>
          <w:lang w:val="ro-RO"/>
        </w:rPr>
      </w:pPr>
    </w:p>
    <w:p w14:paraId="39D1803C" w14:textId="23033F38" w:rsidR="000F07F9" w:rsidRPr="008A470F" w:rsidRDefault="000F07F9" w:rsidP="000F07F9">
      <w:pPr>
        <w:rPr>
          <w:color w:val="000000" w:themeColor="text1"/>
          <w:sz w:val="28"/>
          <w:szCs w:val="28"/>
          <w:lang w:val="ro-RO"/>
        </w:rPr>
      </w:pPr>
      <w:r w:rsidRPr="008A470F">
        <w:rPr>
          <w:color w:val="000000" w:themeColor="text1"/>
          <w:sz w:val="28"/>
          <w:szCs w:val="28"/>
          <w:lang w:val="ro-RO"/>
        </w:rPr>
        <w:t>„(</w:t>
      </w:r>
      <w:r w:rsidR="001C3FBD" w:rsidRPr="008A470F">
        <w:rPr>
          <w:color w:val="000000" w:themeColor="text1"/>
          <w:sz w:val="28"/>
          <w:szCs w:val="28"/>
          <w:lang w:val="ro-RO"/>
        </w:rPr>
        <w:t>3</w:t>
      </w:r>
      <w:r w:rsidRPr="008A470F">
        <w:rPr>
          <w:color w:val="000000" w:themeColor="text1"/>
          <w:sz w:val="28"/>
          <w:szCs w:val="28"/>
          <w:lang w:val="ro-RO"/>
        </w:rPr>
        <w:t xml:space="preserve">) La încetarea, </w:t>
      </w:r>
      <w:r w:rsidRPr="008A470F">
        <w:rPr>
          <w:sz w:val="28"/>
          <w:szCs w:val="28"/>
          <w:lang w:val="ro-RO"/>
        </w:rPr>
        <w:t>în cazurile prevăzute la</w:t>
      </w:r>
      <w:r w:rsidRPr="008A470F">
        <w:rPr>
          <w:color w:val="000000" w:themeColor="text1"/>
          <w:sz w:val="28"/>
          <w:szCs w:val="28"/>
          <w:lang w:val="ro-RO"/>
        </w:rPr>
        <w:t xml:space="preserve"> alin. (1) lit. a)–c), e) și h), a calității de membru al Consiliului Superior al Procurorilor ales din rândul procurorilor, persoanei respective i se acordă funcția deținută până la detașare dacă aceasta este vacantă sau, cu consimțământul </w:t>
      </w:r>
      <w:r w:rsidR="00E175F3" w:rsidRPr="008A470F">
        <w:rPr>
          <w:color w:val="000000" w:themeColor="text1"/>
          <w:sz w:val="28"/>
          <w:szCs w:val="28"/>
          <w:lang w:val="ro-RO"/>
        </w:rPr>
        <w:t>ei</w:t>
      </w:r>
      <w:r w:rsidRPr="008A470F">
        <w:rPr>
          <w:color w:val="000000" w:themeColor="text1"/>
          <w:sz w:val="28"/>
          <w:szCs w:val="28"/>
          <w:lang w:val="ro-RO"/>
        </w:rPr>
        <w:t>, i se acordă o funcție echivalentă sau altă funcție de procuror vacantă, cu excepția funcției de procuror-șef.”</w:t>
      </w:r>
    </w:p>
    <w:p w14:paraId="35315CE2" w14:textId="77777777" w:rsidR="000F07F9" w:rsidRPr="008A470F" w:rsidRDefault="000F07F9" w:rsidP="000F07F9">
      <w:pPr>
        <w:rPr>
          <w:color w:val="000000" w:themeColor="text1"/>
          <w:sz w:val="28"/>
          <w:szCs w:val="28"/>
          <w:lang w:val="ro-RO"/>
        </w:rPr>
      </w:pPr>
    </w:p>
    <w:p w14:paraId="41C510D6" w14:textId="77777777" w:rsidR="000F07F9" w:rsidRPr="008A470F" w:rsidRDefault="000F07F9" w:rsidP="000F07F9">
      <w:pPr>
        <w:pStyle w:val="ListParagraph"/>
        <w:numPr>
          <w:ilvl w:val="0"/>
          <w:numId w:val="1"/>
        </w:numPr>
        <w:tabs>
          <w:tab w:val="left" w:pos="1260"/>
        </w:tabs>
        <w:ind w:left="0" w:firstLine="709"/>
        <w:rPr>
          <w:color w:val="000000" w:themeColor="text1"/>
          <w:sz w:val="28"/>
          <w:szCs w:val="28"/>
          <w:lang w:val="ro-RO"/>
        </w:rPr>
      </w:pPr>
      <w:r w:rsidRPr="008A470F">
        <w:rPr>
          <w:color w:val="000000" w:themeColor="text1"/>
          <w:sz w:val="28"/>
          <w:szCs w:val="28"/>
          <w:lang w:val="ro-RO"/>
        </w:rPr>
        <w:t>La articolul 77 alineatul (7), cuvintele „toți membrii prezenți în ședință” se substituie cu cuvintele „președintele ședinței”.</w:t>
      </w:r>
    </w:p>
    <w:p w14:paraId="4023A733" w14:textId="77777777" w:rsidR="000F07F9" w:rsidRPr="008A470F" w:rsidRDefault="000F07F9" w:rsidP="000F07F9">
      <w:pPr>
        <w:rPr>
          <w:color w:val="000000" w:themeColor="text1"/>
          <w:sz w:val="28"/>
          <w:szCs w:val="28"/>
          <w:lang w:val="ro-RO"/>
        </w:rPr>
      </w:pPr>
    </w:p>
    <w:p w14:paraId="32D237FA" w14:textId="77777777" w:rsidR="000F07F9" w:rsidRPr="008A470F" w:rsidRDefault="000F07F9" w:rsidP="000F07F9">
      <w:pPr>
        <w:pStyle w:val="ListParagraph"/>
        <w:numPr>
          <w:ilvl w:val="0"/>
          <w:numId w:val="1"/>
        </w:numPr>
        <w:tabs>
          <w:tab w:val="left" w:pos="1260"/>
        </w:tabs>
        <w:ind w:left="0" w:firstLine="709"/>
        <w:rPr>
          <w:color w:val="000000" w:themeColor="text1"/>
          <w:sz w:val="28"/>
          <w:szCs w:val="28"/>
          <w:lang w:val="ro-RO"/>
        </w:rPr>
      </w:pPr>
      <w:r w:rsidRPr="008A470F">
        <w:rPr>
          <w:color w:val="000000" w:themeColor="text1"/>
          <w:sz w:val="28"/>
          <w:szCs w:val="28"/>
          <w:lang w:val="ro-RO"/>
        </w:rPr>
        <w:t>La articolul 81 alineatul (1), cuvintele „și a colegiilor sale” se substituie cu textul „ , a colegiilor sale și a Inspecției procurorilor”.</w:t>
      </w:r>
    </w:p>
    <w:p w14:paraId="45BA539A" w14:textId="77777777" w:rsidR="000F07F9" w:rsidRPr="008A470F" w:rsidRDefault="000F07F9" w:rsidP="000F07F9">
      <w:pPr>
        <w:pStyle w:val="ListParagraph"/>
        <w:tabs>
          <w:tab w:val="left" w:pos="1260"/>
        </w:tabs>
        <w:ind w:left="0"/>
        <w:rPr>
          <w:color w:val="000000" w:themeColor="text1"/>
          <w:sz w:val="28"/>
          <w:szCs w:val="28"/>
          <w:lang w:val="ro-RO"/>
        </w:rPr>
      </w:pPr>
    </w:p>
    <w:p w14:paraId="1826165C" w14:textId="77777777" w:rsidR="000F07F9" w:rsidRPr="008A470F" w:rsidRDefault="000F07F9" w:rsidP="000F07F9">
      <w:pPr>
        <w:pStyle w:val="ListParagraph"/>
        <w:numPr>
          <w:ilvl w:val="0"/>
          <w:numId w:val="1"/>
        </w:numPr>
        <w:tabs>
          <w:tab w:val="left" w:pos="1260"/>
        </w:tabs>
        <w:ind w:left="0" w:firstLine="709"/>
        <w:rPr>
          <w:color w:val="000000" w:themeColor="text1"/>
          <w:sz w:val="28"/>
          <w:szCs w:val="28"/>
          <w:lang w:val="ro-RO"/>
        </w:rPr>
      </w:pPr>
      <w:r w:rsidRPr="008A470F">
        <w:rPr>
          <w:color w:val="000000" w:themeColor="text1"/>
          <w:sz w:val="28"/>
          <w:szCs w:val="28"/>
          <w:lang w:val="ro-RO"/>
        </w:rPr>
        <w:lastRenderedPageBreak/>
        <w:t>La articolul 82:</w:t>
      </w:r>
    </w:p>
    <w:p w14:paraId="083491FB" w14:textId="77777777" w:rsidR="000F07F9" w:rsidRPr="008A470F" w:rsidRDefault="000F07F9" w:rsidP="000F07F9">
      <w:pPr>
        <w:tabs>
          <w:tab w:val="left" w:pos="1260"/>
        </w:tabs>
        <w:rPr>
          <w:color w:val="000000" w:themeColor="text1"/>
          <w:sz w:val="28"/>
          <w:szCs w:val="28"/>
          <w:lang w:val="ro-RO"/>
        </w:rPr>
      </w:pPr>
    </w:p>
    <w:p w14:paraId="63D0F364"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litera a) va avea următorul cuprins:</w:t>
      </w:r>
    </w:p>
    <w:p w14:paraId="62163FC8" w14:textId="77777777" w:rsidR="000F07F9" w:rsidRPr="008A470F" w:rsidRDefault="000F07F9" w:rsidP="000F07F9">
      <w:pPr>
        <w:rPr>
          <w:color w:val="000000" w:themeColor="text1"/>
          <w:sz w:val="28"/>
          <w:szCs w:val="28"/>
          <w:lang w:val="ro-RO"/>
        </w:rPr>
      </w:pPr>
    </w:p>
    <w:p w14:paraId="0A99D08C"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 Colegiul pentru selecția și evaluarea procurorilor;”</w:t>
      </w:r>
    </w:p>
    <w:p w14:paraId="49E24C1F" w14:textId="77777777" w:rsidR="000F07F9" w:rsidRPr="008A470F" w:rsidRDefault="000F07F9" w:rsidP="000F07F9">
      <w:pPr>
        <w:rPr>
          <w:color w:val="000000" w:themeColor="text1"/>
          <w:sz w:val="28"/>
          <w:szCs w:val="28"/>
          <w:lang w:val="ro-RO"/>
        </w:rPr>
      </w:pPr>
    </w:p>
    <w:p w14:paraId="098F231F"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litera b) se abrogă;</w:t>
      </w:r>
    </w:p>
    <w:p w14:paraId="53431847" w14:textId="77777777" w:rsidR="000F07F9" w:rsidRPr="008A470F" w:rsidRDefault="000F07F9" w:rsidP="000F07F9">
      <w:pPr>
        <w:rPr>
          <w:color w:val="000000" w:themeColor="text1"/>
          <w:sz w:val="28"/>
          <w:szCs w:val="28"/>
          <w:lang w:val="ro-RO"/>
        </w:rPr>
      </w:pPr>
    </w:p>
    <w:p w14:paraId="50074897"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articolul se completează cu litera d) cu următorul cuprins:</w:t>
      </w:r>
    </w:p>
    <w:p w14:paraId="427898CE" w14:textId="77777777" w:rsidR="000F07F9" w:rsidRPr="008A470F" w:rsidRDefault="000F07F9" w:rsidP="000F07F9">
      <w:pPr>
        <w:rPr>
          <w:color w:val="000000" w:themeColor="text1"/>
          <w:sz w:val="28"/>
          <w:szCs w:val="28"/>
          <w:lang w:val="ro-RO"/>
        </w:rPr>
      </w:pPr>
    </w:p>
    <w:p w14:paraId="278AE969"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„d) Inspecția procurorilor.”</w:t>
      </w:r>
    </w:p>
    <w:p w14:paraId="17291B11" w14:textId="77777777" w:rsidR="000F07F9" w:rsidRPr="008A470F" w:rsidRDefault="000F07F9" w:rsidP="000F07F9">
      <w:pPr>
        <w:rPr>
          <w:color w:val="000000" w:themeColor="text1"/>
          <w:sz w:val="28"/>
          <w:szCs w:val="28"/>
          <w:lang w:val="ro-RO"/>
        </w:rPr>
      </w:pPr>
    </w:p>
    <w:p w14:paraId="1F001E50" w14:textId="77777777" w:rsidR="000F07F9" w:rsidRPr="008A470F" w:rsidRDefault="000F07F9" w:rsidP="000F07F9">
      <w:pPr>
        <w:pStyle w:val="ListParagraph"/>
        <w:numPr>
          <w:ilvl w:val="0"/>
          <w:numId w:val="1"/>
        </w:numPr>
        <w:tabs>
          <w:tab w:val="left" w:pos="1260"/>
        </w:tabs>
        <w:ind w:left="0" w:firstLine="709"/>
        <w:rPr>
          <w:color w:val="000000" w:themeColor="text1"/>
          <w:sz w:val="28"/>
          <w:szCs w:val="28"/>
          <w:lang w:val="ro-RO"/>
        </w:rPr>
      </w:pPr>
      <w:r w:rsidRPr="008A470F">
        <w:rPr>
          <w:color w:val="000000" w:themeColor="text1"/>
          <w:sz w:val="28"/>
          <w:szCs w:val="28"/>
          <w:lang w:val="ro-RO"/>
        </w:rPr>
        <w:t>Articolul 83:</w:t>
      </w:r>
    </w:p>
    <w:p w14:paraId="6297B34F" w14:textId="77777777" w:rsidR="000F07F9" w:rsidRPr="008A470F" w:rsidRDefault="000F07F9" w:rsidP="000F07F9">
      <w:pPr>
        <w:rPr>
          <w:color w:val="000000" w:themeColor="text1"/>
          <w:sz w:val="28"/>
          <w:szCs w:val="28"/>
          <w:lang w:val="ro-RO"/>
        </w:rPr>
      </w:pPr>
    </w:p>
    <w:p w14:paraId="70C6CC24" w14:textId="77777777" w:rsidR="000F07F9" w:rsidRPr="008A470F" w:rsidRDefault="000F07F9" w:rsidP="000F07F9">
      <w:pPr>
        <w:pStyle w:val="ListParagraph"/>
        <w:ind w:left="0"/>
        <w:rPr>
          <w:sz w:val="28"/>
          <w:szCs w:val="28"/>
          <w:lang w:val="it-IT"/>
        </w:rPr>
      </w:pPr>
      <w:r w:rsidRPr="008A470F">
        <w:rPr>
          <w:sz w:val="28"/>
          <w:szCs w:val="28"/>
          <w:lang w:val="it-IT"/>
        </w:rPr>
        <w:t>alineatul (1) va avea următorul cuprins:</w:t>
      </w:r>
    </w:p>
    <w:p w14:paraId="1592773E" w14:textId="77777777" w:rsidR="000F07F9" w:rsidRPr="008A470F" w:rsidRDefault="000F07F9" w:rsidP="000F07F9">
      <w:pPr>
        <w:pStyle w:val="ListParagraph"/>
        <w:ind w:left="0"/>
        <w:rPr>
          <w:sz w:val="28"/>
          <w:szCs w:val="28"/>
          <w:lang w:val="it-IT"/>
        </w:rPr>
      </w:pPr>
    </w:p>
    <w:p w14:paraId="2EF54A3C" w14:textId="77777777" w:rsidR="000F07F9" w:rsidRPr="008A470F" w:rsidRDefault="000F07F9" w:rsidP="000F07F9">
      <w:pPr>
        <w:pStyle w:val="ListParagraph"/>
        <w:ind w:left="0"/>
        <w:rPr>
          <w:sz w:val="28"/>
          <w:szCs w:val="28"/>
          <w:lang w:val="it-IT"/>
        </w:rPr>
      </w:pPr>
      <w:r w:rsidRPr="008A470F">
        <w:rPr>
          <w:sz w:val="28"/>
          <w:szCs w:val="28"/>
          <w:lang w:val="it-IT"/>
        </w:rPr>
        <w:t>„(1) Fiecare colegiu din subordinea Consiliului Superior al Procurorilor este constituit din 7 membri, după cum urmează:</w:t>
      </w:r>
    </w:p>
    <w:p w14:paraId="132DA8EE" w14:textId="77777777" w:rsidR="000F07F9" w:rsidRPr="008A470F" w:rsidRDefault="000F07F9" w:rsidP="000F07F9">
      <w:pPr>
        <w:pStyle w:val="ListParagraph"/>
        <w:ind w:left="0"/>
        <w:rPr>
          <w:sz w:val="28"/>
          <w:szCs w:val="28"/>
          <w:lang w:val="it-IT"/>
        </w:rPr>
      </w:pPr>
      <w:r w:rsidRPr="008A470F">
        <w:rPr>
          <w:sz w:val="28"/>
          <w:szCs w:val="28"/>
          <w:lang w:val="it-IT"/>
        </w:rPr>
        <w:t>a) 2 sunt aleși de Adunarea Generală a Procurorilor din rândul procurorilor;</w:t>
      </w:r>
    </w:p>
    <w:p w14:paraId="59B670BA" w14:textId="77777777" w:rsidR="000F07F9" w:rsidRPr="008A470F" w:rsidRDefault="000F07F9" w:rsidP="000F07F9">
      <w:pPr>
        <w:pStyle w:val="ListParagraph"/>
        <w:ind w:left="0"/>
        <w:rPr>
          <w:sz w:val="28"/>
          <w:szCs w:val="28"/>
          <w:lang w:val="it-IT"/>
        </w:rPr>
      </w:pPr>
      <w:r w:rsidRPr="008A470F">
        <w:rPr>
          <w:sz w:val="28"/>
          <w:szCs w:val="28"/>
          <w:lang w:val="it-IT"/>
        </w:rPr>
        <w:t>b) 5 sunt aleși de către Consiliul Superior al Procurorilor, prin concurs public: 3 din rândul reprezentanților societății civile și 2 din rândul procurorilor.”</w:t>
      </w:r>
    </w:p>
    <w:p w14:paraId="470F673C" w14:textId="77777777" w:rsidR="000F07F9" w:rsidRPr="008A470F" w:rsidRDefault="000F07F9" w:rsidP="000F07F9">
      <w:pPr>
        <w:rPr>
          <w:color w:val="000000" w:themeColor="text1"/>
          <w:sz w:val="28"/>
          <w:szCs w:val="28"/>
          <w:lang w:val="ro-RO"/>
        </w:rPr>
      </w:pPr>
    </w:p>
    <w:p w14:paraId="34F85691" w14:textId="77777777" w:rsidR="000F07F9" w:rsidRPr="008A470F" w:rsidRDefault="000F07F9" w:rsidP="000F07F9">
      <w:pPr>
        <w:rPr>
          <w:sz w:val="28"/>
          <w:szCs w:val="28"/>
          <w:lang w:val="ro-RO"/>
        </w:rPr>
      </w:pPr>
      <w:r w:rsidRPr="008A470F">
        <w:rPr>
          <w:sz w:val="28"/>
          <w:szCs w:val="28"/>
          <w:lang w:val="ro-RO"/>
        </w:rPr>
        <w:t>articolul se completează cu alineatul (1</w:t>
      </w:r>
      <w:r w:rsidRPr="008A470F">
        <w:rPr>
          <w:sz w:val="28"/>
          <w:szCs w:val="28"/>
          <w:vertAlign w:val="superscript"/>
          <w:lang w:val="ro-RO"/>
        </w:rPr>
        <w:t>1</w:t>
      </w:r>
      <w:r w:rsidRPr="008A470F">
        <w:rPr>
          <w:sz w:val="28"/>
          <w:szCs w:val="28"/>
          <w:lang w:val="ro-RO"/>
        </w:rPr>
        <w:t>) cu următorul cuprins:</w:t>
      </w:r>
    </w:p>
    <w:p w14:paraId="361DD67D" w14:textId="77777777" w:rsidR="000F07F9" w:rsidRPr="008A470F" w:rsidRDefault="000F07F9" w:rsidP="000F07F9">
      <w:pPr>
        <w:pStyle w:val="ListParagraph"/>
        <w:ind w:left="0"/>
        <w:rPr>
          <w:sz w:val="28"/>
          <w:szCs w:val="28"/>
          <w:lang w:val="it-IT"/>
        </w:rPr>
      </w:pPr>
    </w:p>
    <w:p w14:paraId="31BA3CC6" w14:textId="77777777" w:rsidR="000F07F9" w:rsidRPr="008A470F" w:rsidRDefault="000F07F9" w:rsidP="000F07F9">
      <w:pPr>
        <w:pStyle w:val="ListParagraph"/>
        <w:ind w:left="0"/>
        <w:rPr>
          <w:sz w:val="28"/>
          <w:szCs w:val="28"/>
          <w:lang w:val="it-IT"/>
        </w:rPr>
      </w:pPr>
      <w:r w:rsidRPr="008A470F">
        <w:rPr>
          <w:sz w:val="28"/>
          <w:szCs w:val="28"/>
          <w:lang w:val="it-IT"/>
        </w:rPr>
        <w:t>„(1</w:t>
      </w:r>
      <w:r w:rsidRPr="008A470F">
        <w:rPr>
          <w:sz w:val="28"/>
          <w:szCs w:val="28"/>
          <w:vertAlign w:val="superscript"/>
          <w:lang w:val="it-IT"/>
        </w:rPr>
        <w:t>1</w:t>
      </w:r>
      <w:r w:rsidRPr="008A470F">
        <w:rPr>
          <w:sz w:val="28"/>
          <w:szCs w:val="28"/>
          <w:lang w:val="it-IT"/>
        </w:rPr>
        <w:t>) Din componența colegiilor nu pot face parte Procurorul General, adjuncții Procurorului General și procurorii-șefi ai procuraturilor specializate.”</w:t>
      </w:r>
    </w:p>
    <w:p w14:paraId="50BA36B8" w14:textId="77777777" w:rsidR="000F07F9" w:rsidRPr="008A470F" w:rsidRDefault="000F07F9" w:rsidP="000F07F9">
      <w:pPr>
        <w:rPr>
          <w:color w:val="FF0000"/>
          <w:sz w:val="28"/>
          <w:szCs w:val="28"/>
          <w:lang w:val="it-IT"/>
        </w:rPr>
      </w:pPr>
    </w:p>
    <w:p w14:paraId="12D212EE" w14:textId="77777777" w:rsidR="000F07F9" w:rsidRPr="008A470F" w:rsidRDefault="000F07F9" w:rsidP="000F07F9">
      <w:pPr>
        <w:pStyle w:val="ListParagraph"/>
        <w:ind w:left="0"/>
        <w:rPr>
          <w:color w:val="000000" w:themeColor="text1"/>
          <w:sz w:val="28"/>
          <w:szCs w:val="28"/>
          <w:lang w:val="ro-RO"/>
        </w:rPr>
      </w:pPr>
      <w:r w:rsidRPr="008A470F">
        <w:rPr>
          <w:sz w:val="28"/>
          <w:szCs w:val="28"/>
          <w:lang w:val="ro-RO"/>
        </w:rPr>
        <w:t>la alineatul (2),</w:t>
      </w:r>
      <w:r w:rsidRPr="008A470F">
        <w:rPr>
          <w:color w:val="FF0000"/>
          <w:sz w:val="28"/>
          <w:szCs w:val="28"/>
          <w:lang w:val="ro-RO"/>
        </w:rPr>
        <w:t xml:space="preserve"> </w:t>
      </w:r>
      <w:r w:rsidRPr="008A470F">
        <w:rPr>
          <w:sz w:val="28"/>
          <w:szCs w:val="28"/>
          <w:lang w:val="ro-RO"/>
        </w:rPr>
        <w:t xml:space="preserve">primul enunț va avea următorul cuprins: </w:t>
      </w:r>
      <w:r w:rsidRPr="008A470F">
        <w:rPr>
          <w:sz w:val="28"/>
          <w:szCs w:val="28"/>
          <w:lang w:val="it-IT"/>
        </w:rPr>
        <w:t>„Sunt considerați aleși membri ai colegiilor primii 2 procurori care au acumulat cel mai mare număr de voturi la Adunarea Generală a Procurorilor.”</w:t>
      </w:r>
    </w:p>
    <w:p w14:paraId="202CDF06" w14:textId="77777777" w:rsidR="000F07F9" w:rsidRPr="008A470F" w:rsidRDefault="000F07F9" w:rsidP="000F07F9">
      <w:pPr>
        <w:rPr>
          <w:color w:val="000000" w:themeColor="text1"/>
          <w:sz w:val="28"/>
          <w:szCs w:val="28"/>
          <w:lang w:val="ro-RO"/>
        </w:rPr>
      </w:pPr>
    </w:p>
    <w:p w14:paraId="7474A33F"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la alineatul (4), cuvintele „și au promovat evaluarea integrității în modul și condițiile stabilite pentru candidații la funcția de membru al Consiliului Superior al Procurorilor” se exclud;</w:t>
      </w:r>
    </w:p>
    <w:p w14:paraId="39A79F53" w14:textId="77777777" w:rsidR="000F07F9" w:rsidRPr="008A470F" w:rsidRDefault="000F07F9" w:rsidP="000F07F9">
      <w:pPr>
        <w:pStyle w:val="ListParagraph"/>
        <w:ind w:left="0"/>
        <w:rPr>
          <w:color w:val="FF0000"/>
          <w:sz w:val="28"/>
          <w:szCs w:val="28"/>
          <w:lang w:val="it-IT"/>
        </w:rPr>
      </w:pPr>
    </w:p>
    <w:p w14:paraId="6E97FB4E" w14:textId="77777777" w:rsidR="000F07F9" w:rsidRPr="008A470F" w:rsidRDefault="000F07F9" w:rsidP="000F07F9">
      <w:pPr>
        <w:pStyle w:val="ListParagraph"/>
        <w:ind w:left="0"/>
        <w:rPr>
          <w:sz w:val="28"/>
          <w:szCs w:val="28"/>
          <w:lang w:val="it-IT"/>
        </w:rPr>
      </w:pPr>
      <w:r w:rsidRPr="008A470F">
        <w:rPr>
          <w:sz w:val="28"/>
          <w:szCs w:val="28"/>
          <w:lang w:val="it-IT"/>
        </w:rPr>
        <w:t>articolul se completează cu alineatul (6</w:t>
      </w:r>
      <w:r w:rsidRPr="008A470F">
        <w:rPr>
          <w:sz w:val="28"/>
          <w:szCs w:val="28"/>
          <w:vertAlign w:val="superscript"/>
          <w:lang w:val="it-IT"/>
        </w:rPr>
        <w:t>1</w:t>
      </w:r>
      <w:r w:rsidRPr="008A470F">
        <w:rPr>
          <w:sz w:val="28"/>
          <w:szCs w:val="28"/>
          <w:lang w:val="it-IT"/>
        </w:rPr>
        <w:t>) cu următorul cuprins:</w:t>
      </w:r>
    </w:p>
    <w:p w14:paraId="5790DC77" w14:textId="77777777" w:rsidR="000F07F9" w:rsidRPr="008A470F" w:rsidRDefault="000F07F9" w:rsidP="000F07F9">
      <w:pPr>
        <w:pStyle w:val="ListParagraph"/>
        <w:ind w:left="0"/>
        <w:rPr>
          <w:sz w:val="28"/>
          <w:szCs w:val="28"/>
          <w:lang w:val="it-IT"/>
        </w:rPr>
      </w:pPr>
    </w:p>
    <w:p w14:paraId="6B66A841" w14:textId="77777777" w:rsidR="000F07F9" w:rsidRPr="008A470F" w:rsidRDefault="000F07F9" w:rsidP="000F07F9">
      <w:pPr>
        <w:pStyle w:val="ListParagraph"/>
        <w:ind w:left="0"/>
        <w:rPr>
          <w:sz w:val="28"/>
          <w:szCs w:val="28"/>
          <w:lang w:val="it-IT"/>
        </w:rPr>
      </w:pPr>
      <w:r w:rsidRPr="008A470F">
        <w:rPr>
          <w:sz w:val="28"/>
          <w:szCs w:val="28"/>
          <w:lang w:val="it-IT"/>
        </w:rPr>
        <w:t>„(6</w:t>
      </w:r>
      <w:r w:rsidRPr="008A470F">
        <w:rPr>
          <w:sz w:val="28"/>
          <w:szCs w:val="28"/>
          <w:vertAlign w:val="superscript"/>
          <w:lang w:val="it-IT"/>
        </w:rPr>
        <w:t>1</w:t>
      </w:r>
      <w:r w:rsidRPr="008A470F">
        <w:rPr>
          <w:sz w:val="28"/>
          <w:szCs w:val="28"/>
          <w:lang w:val="it-IT"/>
        </w:rPr>
        <w:t>) Membrii Colegiului pentru selecția și evaluarea procurorilor se detașează pe durata exercitării mandatului de membru al acestuia.”</w:t>
      </w:r>
    </w:p>
    <w:p w14:paraId="5C51BC73" w14:textId="77777777" w:rsidR="000F07F9" w:rsidRPr="008A470F" w:rsidRDefault="000F07F9" w:rsidP="000F07F9">
      <w:pPr>
        <w:rPr>
          <w:sz w:val="28"/>
          <w:szCs w:val="28"/>
          <w:lang w:val="ro-RO"/>
        </w:rPr>
      </w:pPr>
    </w:p>
    <w:p w14:paraId="46B764EA" w14:textId="77777777" w:rsidR="000F07F9" w:rsidRPr="008A470F" w:rsidRDefault="000F07F9" w:rsidP="000F07F9">
      <w:pPr>
        <w:rPr>
          <w:sz w:val="28"/>
          <w:szCs w:val="28"/>
          <w:lang w:val="ro-RO"/>
        </w:rPr>
      </w:pPr>
      <w:r w:rsidRPr="008A470F">
        <w:rPr>
          <w:sz w:val="28"/>
          <w:szCs w:val="28"/>
          <w:lang w:val="ro-RO"/>
        </w:rPr>
        <w:t>la alineatul (7), primul enunț se completează cu textul „sau la numirea în una dintre funcțiile menționate la alin. (1</w:t>
      </w:r>
      <w:r w:rsidRPr="008A470F">
        <w:rPr>
          <w:sz w:val="28"/>
          <w:szCs w:val="28"/>
          <w:vertAlign w:val="superscript"/>
          <w:lang w:val="ro-RO"/>
        </w:rPr>
        <w:t>1</w:t>
      </w:r>
      <w:r w:rsidRPr="008A470F">
        <w:rPr>
          <w:sz w:val="28"/>
          <w:szCs w:val="28"/>
          <w:lang w:val="ro-RO"/>
        </w:rPr>
        <w:t>) din prezentul articol”;</w:t>
      </w:r>
    </w:p>
    <w:p w14:paraId="04A73662" w14:textId="77777777" w:rsidR="000F07F9" w:rsidRPr="008A470F" w:rsidRDefault="000F07F9" w:rsidP="000F07F9">
      <w:pPr>
        <w:rPr>
          <w:color w:val="000000" w:themeColor="text1"/>
          <w:sz w:val="28"/>
          <w:szCs w:val="28"/>
          <w:lang w:val="ro-RO"/>
        </w:rPr>
      </w:pPr>
    </w:p>
    <w:p w14:paraId="1DDE0B1F"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lastRenderedPageBreak/>
        <w:t xml:space="preserve">la alineatul (11), al doilea enunț se substituie cu textul: „Sarcina de muncă a procurorilor </w:t>
      </w:r>
      <w:r w:rsidRPr="008A470F">
        <w:rPr>
          <w:color w:val="000000" w:themeColor="text1"/>
          <w:sz w:val="28"/>
          <w:szCs w:val="28"/>
          <w:lang w:val="it-IT"/>
        </w:rPr>
        <w:t>membri ai Colegiului de disciplină și etică</w:t>
      </w:r>
      <w:r w:rsidRPr="008A470F" w:rsidDel="00AA447A">
        <w:rPr>
          <w:color w:val="000000" w:themeColor="text1"/>
          <w:sz w:val="28"/>
          <w:szCs w:val="28"/>
          <w:lang w:val="ro-RO"/>
        </w:rPr>
        <w:t xml:space="preserve"> </w:t>
      </w:r>
      <w:r w:rsidRPr="008A470F">
        <w:rPr>
          <w:color w:val="000000" w:themeColor="text1"/>
          <w:sz w:val="28"/>
          <w:szCs w:val="28"/>
          <w:lang w:val="ro-RO"/>
        </w:rPr>
        <w:t>se reduce cu cel puțin 50%. În funcție de volumul și complexitatea activității în cadrul acestui colegiu, sarcina de muncă a procurorilor poate fi redusă în proporție mai mare, în modul stabilit de Procurorul General.”</w:t>
      </w:r>
    </w:p>
    <w:p w14:paraId="6A5D5C9B" w14:textId="77777777" w:rsidR="000F07F9" w:rsidRPr="008A470F" w:rsidRDefault="000F07F9" w:rsidP="000F07F9">
      <w:pPr>
        <w:rPr>
          <w:color w:val="000000" w:themeColor="text1"/>
          <w:sz w:val="28"/>
          <w:szCs w:val="28"/>
          <w:lang w:val="ro-RO"/>
        </w:rPr>
      </w:pPr>
    </w:p>
    <w:p w14:paraId="1AB696EE"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articolul se completează cu alineatul (11</w:t>
      </w:r>
      <w:r w:rsidRPr="008A470F">
        <w:rPr>
          <w:color w:val="000000" w:themeColor="text1"/>
          <w:sz w:val="28"/>
          <w:szCs w:val="28"/>
          <w:vertAlign w:val="superscript"/>
          <w:lang w:val="ro-RO"/>
        </w:rPr>
        <w:t>1</w:t>
      </w:r>
      <w:r w:rsidRPr="008A470F">
        <w:rPr>
          <w:color w:val="000000" w:themeColor="text1"/>
          <w:sz w:val="28"/>
          <w:szCs w:val="28"/>
          <w:lang w:val="ro-RO"/>
        </w:rPr>
        <w:t>) cu următorul cuprins:</w:t>
      </w:r>
    </w:p>
    <w:p w14:paraId="69C8DC29" w14:textId="77777777" w:rsidR="000F07F9" w:rsidRPr="008A470F" w:rsidRDefault="000F07F9" w:rsidP="000F07F9">
      <w:pPr>
        <w:rPr>
          <w:color w:val="000000" w:themeColor="text1"/>
          <w:sz w:val="28"/>
          <w:szCs w:val="28"/>
          <w:lang w:val="ro-RO"/>
        </w:rPr>
      </w:pPr>
    </w:p>
    <w:p w14:paraId="59B2F778"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„(11</w:t>
      </w:r>
      <w:r w:rsidRPr="008A470F">
        <w:rPr>
          <w:color w:val="000000" w:themeColor="text1"/>
          <w:sz w:val="28"/>
          <w:szCs w:val="28"/>
          <w:vertAlign w:val="superscript"/>
          <w:lang w:val="ro-RO"/>
        </w:rPr>
        <w:t>1</w:t>
      </w:r>
      <w:r w:rsidRPr="008A470F">
        <w:rPr>
          <w:color w:val="000000" w:themeColor="text1"/>
          <w:sz w:val="28"/>
          <w:szCs w:val="28"/>
          <w:lang w:val="ro-RO"/>
        </w:rPr>
        <w:t xml:space="preserve">) Membrii </w:t>
      </w:r>
      <w:r w:rsidRPr="008A470F">
        <w:rPr>
          <w:sz w:val="28"/>
          <w:szCs w:val="28"/>
          <w:lang w:val="it-IT"/>
        </w:rPr>
        <w:t>Colegiului de disciplină și</w:t>
      </w:r>
      <w:r w:rsidRPr="008A470F">
        <w:rPr>
          <w:sz w:val="28"/>
          <w:szCs w:val="28"/>
          <w:lang w:val="ro-RO"/>
        </w:rPr>
        <w:t xml:space="preserve"> </w:t>
      </w:r>
      <w:r w:rsidRPr="008A470F">
        <w:rPr>
          <w:sz w:val="28"/>
          <w:szCs w:val="28"/>
          <w:lang w:val="it-IT"/>
        </w:rPr>
        <w:t>etică</w:t>
      </w:r>
      <w:r w:rsidRPr="008A470F">
        <w:rPr>
          <w:color w:val="000000" w:themeColor="text1"/>
          <w:sz w:val="28"/>
          <w:szCs w:val="28"/>
          <w:lang w:val="ro-RO"/>
        </w:rPr>
        <w:t xml:space="preserve"> beneficiază, pentru fiecare ședință la care participă, de o indemnizație echivalentă cu a zecea parte (1/10) din salariul președintelui Consiliului Superior al Procurorilor, dar nu mai mult decât pentru 4 ședințe pe lună.”</w:t>
      </w:r>
    </w:p>
    <w:p w14:paraId="41CCA9FC" w14:textId="77777777" w:rsidR="000F07F9" w:rsidRPr="008A470F" w:rsidRDefault="000F07F9" w:rsidP="000F07F9">
      <w:pPr>
        <w:rPr>
          <w:color w:val="000000" w:themeColor="text1"/>
          <w:sz w:val="28"/>
          <w:szCs w:val="28"/>
          <w:lang w:val="ro-RO"/>
        </w:rPr>
      </w:pPr>
    </w:p>
    <w:p w14:paraId="63A1F7E5" w14:textId="77777777" w:rsidR="000F07F9" w:rsidRPr="008A470F" w:rsidRDefault="000F07F9" w:rsidP="000F07F9">
      <w:pPr>
        <w:pStyle w:val="ListParagraph"/>
        <w:numPr>
          <w:ilvl w:val="0"/>
          <w:numId w:val="1"/>
        </w:numPr>
        <w:tabs>
          <w:tab w:val="left" w:pos="1080"/>
          <w:tab w:val="left" w:pos="1170"/>
        </w:tabs>
        <w:ind w:left="0" w:firstLine="709"/>
        <w:rPr>
          <w:color w:val="000000" w:themeColor="text1"/>
          <w:sz w:val="28"/>
          <w:szCs w:val="28"/>
          <w:lang w:val="ro-RO"/>
        </w:rPr>
      </w:pPr>
      <w:r w:rsidRPr="008A470F">
        <w:rPr>
          <w:color w:val="000000" w:themeColor="text1"/>
          <w:sz w:val="28"/>
          <w:szCs w:val="28"/>
          <w:lang w:val="ro-RO"/>
        </w:rPr>
        <w:t xml:space="preserve"> La articolul 84 alineatul (5), textul „5 membri ai colegiului” se substituie cu textul „2/3 dintre membrii colegiului”.</w:t>
      </w:r>
    </w:p>
    <w:p w14:paraId="57AFF3BE" w14:textId="77777777" w:rsidR="000F07F9" w:rsidRPr="008A470F" w:rsidRDefault="000F07F9" w:rsidP="000F07F9">
      <w:pPr>
        <w:pStyle w:val="ListParagraph"/>
        <w:tabs>
          <w:tab w:val="left" w:pos="1080"/>
          <w:tab w:val="left" w:pos="1170"/>
        </w:tabs>
        <w:ind w:left="0"/>
        <w:rPr>
          <w:color w:val="000000" w:themeColor="text1"/>
          <w:sz w:val="28"/>
          <w:szCs w:val="28"/>
          <w:lang w:val="ro-RO"/>
        </w:rPr>
      </w:pPr>
    </w:p>
    <w:p w14:paraId="14269AEA" w14:textId="77777777" w:rsidR="000F07F9" w:rsidRPr="008A470F" w:rsidRDefault="000F07F9" w:rsidP="000F07F9">
      <w:pPr>
        <w:pStyle w:val="ListParagraph"/>
        <w:numPr>
          <w:ilvl w:val="0"/>
          <w:numId w:val="1"/>
        </w:numPr>
        <w:tabs>
          <w:tab w:val="left" w:pos="1260"/>
        </w:tabs>
        <w:ind w:left="0" w:firstLine="709"/>
        <w:rPr>
          <w:color w:val="000000" w:themeColor="text1"/>
          <w:sz w:val="28"/>
          <w:szCs w:val="28"/>
          <w:lang w:val="ro-RO"/>
        </w:rPr>
      </w:pPr>
      <w:r w:rsidRPr="008A470F">
        <w:rPr>
          <w:color w:val="000000" w:themeColor="text1"/>
          <w:sz w:val="28"/>
          <w:szCs w:val="28"/>
          <w:lang w:val="ro-RO"/>
        </w:rPr>
        <w:t xml:space="preserve"> La articolul 85 alineatul (1), cuvintele „de către toți membrii colegiului prezenți la ședință” se substituie cu cuvintele „de către președintele colegiului”, iar enunțul al doilea se exclude.</w:t>
      </w:r>
    </w:p>
    <w:p w14:paraId="2811C326" w14:textId="77777777" w:rsidR="000F07F9" w:rsidRPr="008A470F" w:rsidRDefault="000F07F9" w:rsidP="000F07F9">
      <w:pPr>
        <w:tabs>
          <w:tab w:val="left" w:pos="1260"/>
        </w:tabs>
        <w:rPr>
          <w:color w:val="000000" w:themeColor="text1"/>
          <w:sz w:val="28"/>
          <w:szCs w:val="28"/>
          <w:lang w:val="ro-RO"/>
        </w:rPr>
      </w:pPr>
    </w:p>
    <w:p w14:paraId="4C784EDD" w14:textId="77777777" w:rsidR="000F07F9" w:rsidRPr="008A470F" w:rsidRDefault="000F07F9" w:rsidP="000F07F9">
      <w:pPr>
        <w:pStyle w:val="ListParagraph"/>
        <w:numPr>
          <w:ilvl w:val="0"/>
          <w:numId w:val="1"/>
        </w:numPr>
        <w:tabs>
          <w:tab w:val="left" w:pos="1170"/>
        </w:tabs>
        <w:ind w:left="0" w:firstLine="709"/>
        <w:rPr>
          <w:color w:val="000000" w:themeColor="text1"/>
          <w:sz w:val="28"/>
          <w:szCs w:val="28"/>
          <w:lang w:val="ro-RO"/>
        </w:rPr>
      </w:pPr>
      <w:r w:rsidRPr="008A470F">
        <w:rPr>
          <w:color w:val="000000" w:themeColor="text1"/>
          <w:sz w:val="28"/>
          <w:szCs w:val="28"/>
          <w:lang w:val="ro-RO"/>
        </w:rPr>
        <w:t xml:space="preserve"> Articolul 87 va avea următorul cuprins:</w:t>
      </w:r>
    </w:p>
    <w:p w14:paraId="3E7647C1" w14:textId="77777777" w:rsidR="000F07F9" w:rsidRPr="008A470F" w:rsidRDefault="000F07F9" w:rsidP="000F07F9">
      <w:pPr>
        <w:pStyle w:val="ListParagraph"/>
        <w:ind w:left="0"/>
        <w:rPr>
          <w:color w:val="000000" w:themeColor="text1"/>
          <w:sz w:val="28"/>
          <w:szCs w:val="28"/>
          <w:lang w:val="ro-RO"/>
        </w:rPr>
      </w:pPr>
    </w:p>
    <w:p w14:paraId="5AAB9E4A"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t>„</w:t>
      </w:r>
      <w:r w:rsidRPr="008A470F">
        <w:rPr>
          <w:b/>
          <w:color w:val="000000" w:themeColor="text1"/>
          <w:sz w:val="28"/>
          <w:szCs w:val="28"/>
          <w:lang w:val="ro-RO"/>
        </w:rPr>
        <w:t>Articolul 87.</w:t>
      </w:r>
      <w:r w:rsidRPr="008A470F">
        <w:rPr>
          <w:color w:val="000000" w:themeColor="text1"/>
          <w:sz w:val="28"/>
          <w:szCs w:val="28"/>
          <w:lang w:val="ro-RO"/>
        </w:rPr>
        <w:t xml:space="preserve"> Competențele Colegiului pentru selecția </w:t>
      </w:r>
    </w:p>
    <w:p w14:paraId="04E45B4C"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t xml:space="preserve">                        și evaluarea procurorilor</w:t>
      </w:r>
    </w:p>
    <w:p w14:paraId="478F20FD" w14:textId="77777777" w:rsidR="000F07F9" w:rsidRPr="008A470F" w:rsidRDefault="000F07F9" w:rsidP="000F07F9">
      <w:pPr>
        <w:pStyle w:val="ListParagraph"/>
        <w:ind w:left="0"/>
        <w:rPr>
          <w:color w:val="000000" w:themeColor="text1"/>
          <w:sz w:val="28"/>
          <w:szCs w:val="28"/>
          <w:lang w:val="ro-RO"/>
        </w:rPr>
      </w:pPr>
    </w:p>
    <w:p w14:paraId="58F17475"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t xml:space="preserve">(1) Colegiul pentru selecția și evaluarea procurorilor are următoarele atribuții: </w:t>
      </w:r>
    </w:p>
    <w:p w14:paraId="420D9195" w14:textId="77777777" w:rsidR="000F07F9" w:rsidRPr="008A470F" w:rsidRDefault="000F07F9" w:rsidP="000F07F9">
      <w:pPr>
        <w:pStyle w:val="ListParagraph"/>
        <w:numPr>
          <w:ilvl w:val="0"/>
          <w:numId w:val="2"/>
        </w:numPr>
        <w:tabs>
          <w:tab w:val="left" w:pos="993"/>
        </w:tabs>
        <w:ind w:left="0" w:firstLine="709"/>
        <w:rPr>
          <w:color w:val="000000" w:themeColor="text1"/>
          <w:sz w:val="28"/>
          <w:szCs w:val="28"/>
          <w:lang w:val="ro-RO"/>
        </w:rPr>
      </w:pPr>
      <w:r w:rsidRPr="008A470F">
        <w:rPr>
          <w:color w:val="000000" w:themeColor="text1"/>
          <w:sz w:val="28"/>
          <w:szCs w:val="28"/>
          <w:lang w:val="ro-RO"/>
        </w:rPr>
        <w:t xml:space="preserve">examinează dosarele candidaților la funcția de procuror, actele prezentate de către candidați și cele referitoare la candidați; </w:t>
      </w:r>
    </w:p>
    <w:p w14:paraId="1D96DC3E" w14:textId="77777777" w:rsidR="000F07F9" w:rsidRPr="008A470F" w:rsidRDefault="000F07F9" w:rsidP="000F07F9">
      <w:pPr>
        <w:pStyle w:val="ListParagraph"/>
        <w:numPr>
          <w:ilvl w:val="0"/>
          <w:numId w:val="2"/>
        </w:numPr>
        <w:tabs>
          <w:tab w:val="left" w:pos="993"/>
        </w:tabs>
        <w:ind w:left="0" w:firstLine="709"/>
        <w:rPr>
          <w:color w:val="000000" w:themeColor="text1"/>
          <w:sz w:val="28"/>
          <w:szCs w:val="28"/>
          <w:lang w:val="ro-RO"/>
        </w:rPr>
      </w:pPr>
      <w:r w:rsidRPr="008A470F">
        <w:rPr>
          <w:color w:val="000000" w:themeColor="text1"/>
          <w:sz w:val="28"/>
          <w:szCs w:val="28"/>
          <w:lang w:val="ro-RO"/>
        </w:rPr>
        <w:t xml:space="preserve">examinează dosarele și actele prezentate de procurorii care solicită numirea în funcția de procuror-șef sau adjunct al procurorului-șef ori promovarea într-o funcție superioară; </w:t>
      </w:r>
    </w:p>
    <w:p w14:paraId="3F8C0B91" w14:textId="77777777" w:rsidR="000F07F9" w:rsidRPr="008A470F" w:rsidRDefault="000F07F9" w:rsidP="000F07F9">
      <w:pPr>
        <w:pStyle w:val="ListParagraph"/>
        <w:numPr>
          <w:ilvl w:val="0"/>
          <w:numId w:val="2"/>
        </w:numPr>
        <w:tabs>
          <w:tab w:val="left" w:pos="993"/>
        </w:tabs>
        <w:ind w:left="0" w:firstLine="709"/>
        <w:rPr>
          <w:color w:val="000000" w:themeColor="text1"/>
          <w:sz w:val="28"/>
          <w:szCs w:val="28"/>
          <w:lang w:val="ro-RO"/>
        </w:rPr>
      </w:pPr>
      <w:r w:rsidRPr="008A470F">
        <w:rPr>
          <w:color w:val="000000" w:themeColor="text1"/>
          <w:sz w:val="28"/>
          <w:szCs w:val="28"/>
          <w:lang w:val="ro-RO"/>
        </w:rPr>
        <w:t xml:space="preserve">organizează și desfășoară interviuri cu participanții la concurs; </w:t>
      </w:r>
    </w:p>
    <w:p w14:paraId="7AA499BB" w14:textId="77777777" w:rsidR="000F07F9" w:rsidRPr="008A470F" w:rsidRDefault="000F07F9" w:rsidP="000F07F9">
      <w:pPr>
        <w:pStyle w:val="ListParagraph"/>
        <w:numPr>
          <w:ilvl w:val="0"/>
          <w:numId w:val="2"/>
        </w:numPr>
        <w:tabs>
          <w:tab w:val="left" w:pos="993"/>
        </w:tabs>
        <w:ind w:left="0" w:firstLine="709"/>
        <w:rPr>
          <w:color w:val="000000" w:themeColor="text1"/>
          <w:sz w:val="28"/>
          <w:szCs w:val="28"/>
          <w:lang w:val="ro-RO"/>
        </w:rPr>
      </w:pPr>
      <w:r w:rsidRPr="008A470F">
        <w:rPr>
          <w:color w:val="000000" w:themeColor="text1"/>
          <w:sz w:val="28"/>
          <w:szCs w:val="28"/>
          <w:lang w:val="ro-RO"/>
        </w:rPr>
        <w:t xml:space="preserve">oferă punctaj participanților la concurs; </w:t>
      </w:r>
    </w:p>
    <w:p w14:paraId="17AA95E5" w14:textId="77777777" w:rsidR="000F07F9" w:rsidRPr="008A470F" w:rsidRDefault="000F07F9" w:rsidP="000F07F9">
      <w:pPr>
        <w:pStyle w:val="ListParagraph"/>
        <w:numPr>
          <w:ilvl w:val="0"/>
          <w:numId w:val="2"/>
        </w:numPr>
        <w:tabs>
          <w:tab w:val="left" w:pos="993"/>
        </w:tabs>
        <w:ind w:left="0" w:firstLine="709"/>
        <w:rPr>
          <w:color w:val="000000" w:themeColor="text1"/>
          <w:sz w:val="28"/>
          <w:szCs w:val="28"/>
          <w:lang w:val="ro-RO"/>
        </w:rPr>
      </w:pPr>
      <w:r w:rsidRPr="008A470F">
        <w:rPr>
          <w:color w:val="000000" w:themeColor="text1"/>
          <w:sz w:val="28"/>
          <w:szCs w:val="28"/>
          <w:lang w:val="ro-RO"/>
        </w:rPr>
        <w:t>stabilește programul de evaluare a activității procurorilor;</w:t>
      </w:r>
    </w:p>
    <w:p w14:paraId="06452885" w14:textId="77777777" w:rsidR="000F07F9" w:rsidRPr="008A470F" w:rsidRDefault="000F07F9" w:rsidP="000F07F9">
      <w:pPr>
        <w:pStyle w:val="ListParagraph"/>
        <w:numPr>
          <w:ilvl w:val="0"/>
          <w:numId w:val="2"/>
        </w:numPr>
        <w:tabs>
          <w:tab w:val="left" w:pos="993"/>
        </w:tabs>
        <w:ind w:left="0" w:firstLine="709"/>
        <w:rPr>
          <w:color w:val="000000" w:themeColor="text1"/>
          <w:sz w:val="28"/>
          <w:szCs w:val="28"/>
          <w:lang w:val="ro-RO"/>
        </w:rPr>
      </w:pPr>
      <w:r w:rsidRPr="008A470F">
        <w:rPr>
          <w:color w:val="000000" w:themeColor="text1"/>
          <w:sz w:val="28"/>
          <w:szCs w:val="28"/>
          <w:lang w:val="ro-RO"/>
        </w:rPr>
        <w:t>examinează dosarele procurorilor supuși evaluării, actele prezentate de către aceștia și actele referitoare la aceștia;</w:t>
      </w:r>
    </w:p>
    <w:p w14:paraId="26301DE1" w14:textId="77777777" w:rsidR="000F07F9" w:rsidRPr="008A470F" w:rsidRDefault="000F07F9" w:rsidP="000F07F9">
      <w:pPr>
        <w:pStyle w:val="ListParagraph"/>
        <w:numPr>
          <w:ilvl w:val="0"/>
          <w:numId w:val="2"/>
        </w:numPr>
        <w:tabs>
          <w:tab w:val="left" w:pos="993"/>
        </w:tabs>
        <w:ind w:left="0" w:firstLine="709"/>
        <w:rPr>
          <w:color w:val="000000" w:themeColor="text1"/>
          <w:sz w:val="28"/>
          <w:szCs w:val="28"/>
          <w:lang w:val="ro-RO"/>
        </w:rPr>
      </w:pPr>
      <w:r w:rsidRPr="008A470F">
        <w:rPr>
          <w:color w:val="000000" w:themeColor="text1"/>
          <w:sz w:val="28"/>
          <w:szCs w:val="28"/>
          <w:lang w:val="ro-RO"/>
        </w:rPr>
        <w:t>organizează și desfășoară interviuri cu procurorii supuși evaluării;</w:t>
      </w:r>
    </w:p>
    <w:p w14:paraId="1EF716FC" w14:textId="77777777" w:rsidR="000F07F9" w:rsidRPr="008A470F" w:rsidRDefault="000F07F9" w:rsidP="000F07F9">
      <w:pPr>
        <w:pStyle w:val="ListParagraph"/>
        <w:numPr>
          <w:ilvl w:val="0"/>
          <w:numId w:val="2"/>
        </w:numPr>
        <w:tabs>
          <w:tab w:val="left" w:pos="993"/>
        </w:tabs>
        <w:ind w:left="0" w:firstLine="709"/>
        <w:rPr>
          <w:color w:val="000000" w:themeColor="text1"/>
          <w:sz w:val="28"/>
          <w:szCs w:val="28"/>
          <w:lang w:val="ro-RO"/>
        </w:rPr>
      </w:pPr>
      <w:r w:rsidRPr="008A470F">
        <w:rPr>
          <w:color w:val="000000" w:themeColor="text1"/>
          <w:sz w:val="28"/>
          <w:szCs w:val="28"/>
          <w:lang w:val="ro-RO"/>
        </w:rPr>
        <w:t>adoptă hotărâri motivate cu privire la rezultatele aprecierii candidaților;</w:t>
      </w:r>
    </w:p>
    <w:p w14:paraId="083977A6" w14:textId="77777777" w:rsidR="000F07F9" w:rsidRPr="008A470F" w:rsidRDefault="000F07F9" w:rsidP="000F07F9">
      <w:pPr>
        <w:pStyle w:val="ListParagraph"/>
        <w:numPr>
          <w:ilvl w:val="0"/>
          <w:numId w:val="2"/>
        </w:numPr>
        <w:tabs>
          <w:tab w:val="left" w:pos="993"/>
        </w:tabs>
        <w:ind w:left="0" w:firstLine="709"/>
        <w:rPr>
          <w:color w:val="000000" w:themeColor="text1"/>
          <w:sz w:val="28"/>
          <w:szCs w:val="28"/>
          <w:lang w:val="ro-RO"/>
        </w:rPr>
      </w:pPr>
      <w:r w:rsidRPr="008A470F">
        <w:rPr>
          <w:color w:val="000000" w:themeColor="text1"/>
          <w:sz w:val="28"/>
          <w:szCs w:val="28"/>
          <w:lang w:val="ro-RO"/>
        </w:rPr>
        <w:t>adoptă hotărâri cu privire la procurorii supuși evaluării;</w:t>
      </w:r>
    </w:p>
    <w:p w14:paraId="1FAFD454" w14:textId="77777777" w:rsidR="000F07F9" w:rsidRPr="008A470F" w:rsidRDefault="000F07F9" w:rsidP="000F07F9">
      <w:pPr>
        <w:pStyle w:val="ListParagraph"/>
        <w:numPr>
          <w:ilvl w:val="0"/>
          <w:numId w:val="2"/>
        </w:numPr>
        <w:tabs>
          <w:tab w:val="left" w:pos="993"/>
        </w:tabs>
        <w:ind w:left="0" w:firstLine="709"/>
        <w:rPr>
          <w:color w:val="000000" w:themeColor="text1"/>
          <w:sz w:val="28"/>
          <w:szCs w:val="28"/>
          <w:lang w:val="ro-RO"/>
        </w:rPr>
      </w:pPr>
      <w:r w:rsidRPr="008A470F">
        <w:rPr>
          <w:color w:val="000000" w:themeColor="text1"/>
          <w:sz w:val="28"/>
          <w:szCs w:val="28"/>
          <w:lang w:val="ro-RO"/>
        </w:rPr>
        <w:t>are alte atribuții prevăzute de lege sau de regulamentele aprobate de Consiliul Superior al Procurorilor.</w:t>
      </w:r>
    </w:p>
    <w:p w14:paraId="377156C2" w14:textId="77777777" w:rsidR="000F07F9" w:rsidRPr="008A470F" w:rsidRDefault="000F07F9" w:rsidP="000F07F9">
      <w:pPr>
        <w:pStyle w:val="ListParagraph"/>
        <w:ind w:left="0"/>
        <w:rPr>
          <w:color w:val="000000" w:themeColor="text1"/>
          <w:sz w:val="28"/>
          <w:szCs w:val="28"/>
          <w:lang w:val="ro-RO"/>
        </w:rPr>
      </w:pPr>
    </w:p>
    <w:p w14:paraId="121A2BD1" w14:textId="77777777" w:rsidR="000F07F9" w:rsidRPr="008A470F" w:rsidRDefault="000F07F9" w:rsidP="000F07F9">
      <w:pPr>
        <w:pStyle w:val="ListParagraph"/>
        <w:ind w:left="0"/>
        <w:rPr>
          <w:color w:val="000000" w:themeColor="text1"/>
          <w:sz w:val="28"/>
          <w:szCs w:val="28"/>
          <w:lang w:val="ro-RO"/>
        </w:rPr>
      </w:pPr>
      <w:r w:rsidRPr="008A470F">
        <w:rPr>
          <w:color w:val="000000" w:themeColor="text1"/>
          <w:sz w:val="28"/>
          <w:szCs w:val="28"/>
          <w:lang w:val="ro-RO"/>
        </w:rPr>
        <w:lastRenderedPageBreak/>
        <w:t>(2) Colegiul pentru selecția și evaluarea procurorilor examinează, în termen de cel mult 3 luni, materialele prezentate de secretariatul Consiliului Superior al Procurorilor.”</w:t>
      </w:r>
    </w:p>
    <w:p w14:paraId="110FB484" w14:textId="77777777" w:rsidR="000F07F9" w:rsidRPr="008A470F" w:rsidRDefault="000F07F9" w:rsidP="000F07F9">
      <w:pPr>
        <w:pStyle w:val="ListParagraph"/>
        <w:ind w:left="0"/>
        <w:rPr>
          <w:color w:val="000000" w:themeColor="text1"/>
          <w:sz w:val="28"/>
          <w:szCs w:val="28"/>
          <w:lang w:val="ro-RO"/>
        </w:rPr>
      </w:pPr>
    </w:p>
    <w:p w14:paraId="228CD949" w14:textId="77777777" w:rsidR="000F07F9" w:rsidRPr="008A470F" w:rsidRDefault="000F07F9" w:rsidP="000F07F9">
      <w:pPr>
        <w:pStyle w:val="ListParagraph"/>
        <w:numPr>
          <w:ilvl w:val="0"/>
          <w:numId w:val="1"/>
        </w:numPr>
        <w:tabs>
          <w:tab w:val="left" w:pos="1134"/>
          <w:tab w:val="left" w:pos="1440"/>
        </w:tabs>
        <w:ind w:left="0" w:firstLine="709"/>
        <w:rPr>
          <w:color w:val="000000" w:themeColor="text1"/>
          <w:sz w:val="28"/>
          <w:szCs w:val="28"/>
          <w:lang w:val="ro-RO"/>
        </w:rPr>
      </w:pPr>
      <w:r w:rsidRPr="008A470F">
        <w:rPr>
          <w:color w:val="000000" w:themeColor="text1"/>
          <w:sz w:val="28"/>
          <w:szCs w:val="28"/>
          <w:lang w:val="ro-RO"/>
        </w:rPr>
        <w:t>Articolul 88 se abrogă.</w:t>
      </w:r>
    </w:p>
    <w:p w14:paraId="10789B3E" w14:textId="77777777" w:rsidR="000F07F9" w:rsidRPr="008A470F" w:rsidRDefault="000F07F9" w:rsidP="000F07F9">
      <w:pPr>
        <w:pStyle w:val="ListParagraph"/>
        <w:tabs>
          <w:tab w:val="left" w:pos="1134"/>
          <w:tab w:val="left" w:pos="1440"/>
        </w:tabs>
        <w:ind w:left="0"/>
        <w:rPr>
          <w:color w:val="000000" w:themeColor="text1"/>
          <w:sz w:val="28"/>
          <w:szCs w:val="28"/>
          <w:lang w:val="ro-RO"/>
        </w:rPr>
      </w:pPr>
    </w:p>
    <w:p w14:paraId="7DE84534" w14:textId="77777777" w:rsidR="000F07F9" w:rsidRPr="008A470F" w:rsidRDefault="000F07F9" w:rsidP="000F07F9">
      <w:pPr>
        <w:pStyle w:val="ListParagraph"/>
        <w:numPr>
          <w:ilvl w:val="0"/>
          <w:numId w:val="1"/>
        </w:numPr>
        <w:tabs>
          <w:tab w:val="left" w:pos="1134"/>
          <w:tab w:val="left" w:pos="1440"/>
        </w:tabs>
        <w:ind w:left="0" w:firstLine="709"/>
        <w:rPr>
          <w:color w:val="000000" w:themeColor="text1"/>
          <w:sz w:val="28"/>
          <w:szCs w:val="28"/>
          <w:lang w:val="ro-RO"/>
        </w:rPr>
      </w:pPr>
      <w:r w:rsidRPr="008A470F">
        <w:rPr>
          <w:sz w:val="28"/>
          <w:szCs w:val="28"/>
          <w:lang w:val="ro-RO"/>
        </w:rPr>
        <w:t>Capitolul XI</w:t>
      </w:r>
      <w:r w:rsidRPr="008A470F">
        <w:rPr>
          <w:color w:val="000000" w:themeColor="text1"/>
          <w:sz w:val="28"/>
          <w:szCs w:val="28"/>
          <w:lang w:val="ro-RO"/>
        </w:rPr>
        <w:t xml:space="preserve"> se completează cu articolele 89</w:t>
      </w:r>
      <w:r w:rsidRPr="008A470F">
        <w:rPr>
          <w:color w:val="000000" w:themeColor="text1"/>
          <w:sz w:val="28"/>
          <w:szCs w:val="28"/>
          <w:vertAlign w:val="superscript"/>
          <w:lang w:val="ro-RO"/>
        </w:rPr>
        <w:t>1</w:t>
      </w:r>
      <w:r w:rsidRPr="008A470F">
        <w:rPr>
          <w:color w:val="000000" w:themeColor="text1"/>
          <w:sz w:val="28"/>
          <w:szCs w:val="28"/>
          <w:lang w:val="ro-RO"/>
        </w:rPr>
        <w:t xml:space="preserve"> și 89</w:t>
      </w:r>
      <w:r w:rsidRPr="008A470F">
        <w:rPr>
          <w:color w:val="000000" w:themeColor="text1"/>
          <w:sz w:val="28"/>
          <w:szCs w:val="28"/>
          <w:vertAlign w:val="superscript"/>
          <w:lang w:val="ro-RO"/>
        </w:rPr>
        <w:t>2</w:t>
      </w:r>
      <w:r w:rsidRPr="008A470F">
        <w:rPr>
          <w:color w:val="000000" w:themeColor="text1"/>
          <w:sz w:val="28"/>
          <w:szCs w:val="28"/>
          <w:lang w:val="ro-RO"/>
        </w:rPr>
        <w:t xml:space="preserve"> cu următorul cuprins:</w:t>
      </w:r>
    </w:p>
    <w:p w14:paraId="52B3D81F" w14:textId="77777777" w:rsidR="000F07F9" w:rsidRPr="008A470F" w:rsidRDefault="000F07F9" w:rsidP="000F07F9">
      <w:pPr>
        <w:tabs>
          <w:tab w:val="left" w:pos="1440"/>
        </w:tabs>
        <w:rPr>
          <w:color w:val="000000" w:themeColor="text1"/>
          <w:sz w:val="28"/>
          <w:szCs w:val="28"/>
          <w:lang w:val="ro-RO"/>
        </w:rPr>
      </w:pPr>
    </w:p>
    <w:p w14:paraId="5876FD65" w14:textId="77777777" w:rsidR="000F07F9" w:rsidRPr="008A470F" w:rsidRDefault="000F07F9" w:rsidP="000F07F9">
      <w:pPr>
        <w:tabs>
          <w:tab w:val="left" w:pos="1440"/>
        </w:tabs>
        <w:rPr>
          <w:color w:val="000000" w:themeColor="text1"/>
          <w:sz w:val="28"/>
          <w:szCs w:val="28"/>
          <w:lang w:val="ro-RO"/>
        </w:rPr>
      </w:pPr>
      <w:r w:rsidRPr="008A470F">
        <w:rPr>
          <w:color w:val="000000" w:themeColor="text1"/>
          <w:sz w:val="28"/>
          <w:szCs w:val="28"/>
          <w:lang w:val="ro-RO"/>
        </w:rPr>
        <w:t>„</w:t>
      </w:r>
      <w:r w:rsidRPr="008A470F">
        <w:rPr>
          <w:b/>
          <w:color w:val="000000" w:themeColor="text1"/>
          <w:sz w:val="28"/>
          <w:szCs w:val="28"/>
          <w:lang w:val="ro-RO"/>
        </w:rPr>
        <w:t>Articolul 89</w:t>
      </w:r>
      <w:r w:rsidRPr="008A470F">
        <w:rPr>
          <w:b/>
          <w:color w:val="000000" w:themeColor="text1"/>
          <w:sz w:val="28"/>
          <w:szCs w:val="28"/>
          <w:vertAlign w:val="superscript"/>
          <w:lang w:val="ro-RO"/>
        </w:rPr>
        <w:t>1</w:t>
      </w:r>
      <w:r w:rsidRPr="008A470F">
        <w:rPr>
          <w:b/>
          <w:color w:val="000000" w:themeColor="text1"/>
          <w:sz w:val="28"/>
          <w:szCs w:val="28"/>
          <w:lang w:val="ro-RO"/>
        </w:rPr>
        <w:t xml:space="preserve">. </w:t>
      </w:r>
      <w:r w:rsidRPr="008A470F">
        <w:rPr>
          <w:color w:val="000000" w:themeColor="text1"/>
          <w:sz w:val="28"/>
          <w:szCs w:val="28"/>
          <w:lang w:val="ro-RO"/>
        </w:rPr>
        <w:t>Inspecția procurorilor</w:t>
      </w:r>
    </w:p>
    <w:p w14:paraId="67E3E740" w14:textId="77777777" w:rsidR="000F07F9" w:rsidRPr="008A470F" w:rsidRDefault="000F07F9" w:rsidP="000F07F9">
      <w:pPr>
        <w:rPr>
          <w:color w:val="000000" w:themeColor="text1"/>
          <w:sz w:val="28"/>
          <w:szCs w:val="28"/>
          <w:lang w:val="ro-RO"/>
        </w:rPr>
      </w:pPr>
    </w:p>
    <w:p w14:paraId="2D2B811B"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(1) Inspecția procurorilor este un organ din subordinea Consiliului Superior al Procurorilor, care este constituit din 9 inspectori și dispune de autonomie funcțională.</w:t>
      </w:r>
    </w:p>
    <w:p w14:paraId="7904B023" w14:textId="77777777" w:rsidR="000F07F9" w:rsidRPr="008A470F" w:rsidRDefault="000F07F9" w:rsidP="000F07F9">
      <w:pPr>
        <w:rPr>
          <w:color w:val="000000" w:themeColor="text1"/>
          <w:sz w:val="28"/>
          <w:szCs w:val="28"/>
          <w:lang w:val="ro-RO"/>
        </w:rPr>
      </w:pPr>
    </w:p>
    <w:p w14:paraId="43E62BEC"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(2) Durata mandatului de inspector este de 6 ani. Inspectorul poate fi numit doar pentru un singur mandat.</w:t>
      </w:r>
    </w:p>
    <w:p w14:paraId="702FC44A" w14:textId="77777777" w:rsidR="000F07F9" w:rsidRPr="008A470F" w:rsidRDefault="000F07F9" w:rsidP="000F07F9">
      <w:pPr>
        <w:rPr>
          <w:color w:val="000000" w:themeColor="text1"/>
          <w:sz w:val="28"/>
          <w:szCs w:val="28"/>
          <w:lang w:val="ro-RO"/>
        </w:rPr>
      </w:pPr>
    </w:p>
    <w:p w14:paraId="738A36A0"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(3) În funcția de inspector este numită persoana, aleasă prin concurs public, care întrunește următoarele condiții:</w:t>
      </w:r>
    </w:p>
    <w:p w14:paraId="185EA01F"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 deține diplomă de licențiat în drept sau echivalentul acesteia;</w:t>
      </w:r>
    </w:p>
    <w:p w14:paraId="013192D1"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b) are o vechime în specialitatea juridică de cel puțin 10 ani;</w:t>
      </w:r>
    </w:p>
    <w:p w14:paraId="65DA0F53"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c) nu i-a fost, anterior, constatată </w:t>
      </w:r>
      <w:proofErr w:type="spellStart"/>
      <w:r w:rsidRPr="008A470F">
        <w:rPr>
          <w:color w:val="000000" w:themeColor="text1"/>
          <w:sz w:val="28"/>
          <w:szCs w:val="28"/>
          <w:lang w:val="ro-RO"/>
        </w:rPr>
        <w:t>vinovăţia</w:t>
      </w:r>
      <w:proofErr w:type="spellEnd"/>
      <w:r w:rsidRPr="008A470F">
        <w:rPr>
          <w:color w:val="000000" w:themeColor="text1"/>
          <w:sz w:val="28"/>
          <w:szCs w:val="28"/>
          <w:lang w:val="ro-RO"/>
        </w:rPr>
        <w:t xml:space="preserve"> pentru </w:t>
      </w:r>
      <w:proofErr w:type="spellStart"/>
      <w:r w:rsidRPr="008A470F">
        <w:rPr>
          <w:color w:val="000000" w:themeColor="text1"/>
          <w:sz w:val="28"/>
          <w:szCs w:val="28"/>
          <w:lang w:val="ro-RO"/>
        </w:rPr>
        <w:t>săvârşirea</w:t>
      </w:r>
      <w:proofErr w:type="spellEnd"/>
      <w:r w:rsidRPr="008A470F">
        <w:rPr>
          <w:color w:val="000000" w:themeColor="text1"/>
          <w:sz w:val="28"/>
          <w:szCs w:val="28"/>
          <w:lang w:val="ro-RO"/>
        </w:rPr>
        <w:t xml:space="preserve"> unei </w:t>
      </w:r>
      <w:proofErr w:type="spellStart"/>
      <w:r w:rsidRPr="008A470F">
        <w:rPr>
          <w:color w:val="000000" w:themeColor="text1"/>
          <w:sz w:val="28"/>
          <w:szCs w:val="28"/>
          <w:lang w:val="ro-RO"/>
        </w:rPr>
        <w:t>infracţiuni</w:t>
      </w:r>
      <w:proofErr w:type="spellEnd"/>
      <w:r w:rsidRPr="008A470F">
        <w:rPr>
          <w:color w:val="000000" w:themeColor="text1"/>
          <w:sz w:val="28"/>
          <w:szCs w:val="28"/>
          <w:lang w:val="ro-RO"/>
        </w:rPr>
        <w:t>;</w:t>
      </w:r>
    </w:p>
    <w:p w14:paraId="798AD438"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d) se bucură de </w:t>
      </w:r>
      <w:proofErr w:type="spellStart"/>
      <w:r w:rsidRPr="008A470F">
        <w:rPr>
          <w:color w:val="000000" w:themeColor="text1"/>
          <w:sz w:val="28"/>
          <w:szCs w:val="28"/>
          <w:lang w:val="ro-RO"/>
        </w:rPr>
        <w:t>reputaţie</w:t>
      </w:r>
      <w:proofErr w:type="spellEnd"/>
      <w:r w:rsidRPr="008A470F">
        <w:rPr>
          <w:color w:val="000000" w:themeColor="text1"/>
          <w:sz w:val="28"/>
          <w:szCs w:val="28"/>
          <w:lang w:val="ro-RO"/>
        </w:rPr>
        <w:t xml:space="preserve"> </w:t>
      </w:r>
      <w:proofErr w:type="spellStart"/>
      <w:r w:rsidRPr="008A470F">
        <w:rPr>
          <w:color w:val="000000" w:themeColor="text1"/>
          <w:sz w:val="28"/>
          <w:szCs w:val="28"/>
          <w:lang w:val="ro-RO"/>
        </w:rPr>
        <w:t>ireproşabilă</w:t>
      </w:r>
      <w:proofErr w:type="spellEnd"/>
      <w:r w:rsidRPr="008A470F">
        <w:rPr>
          <w:color w:val="000000" w:themeColor="text1"/>
          <w:sz w:val="28"/>
          <w:szCs w:val="28"/>
          <w:lang w:val="ro-RO"/>
        </w:rPr>
        <w:t xml:space="preserve"> în </w:t>
      </w:r>
      <w:proofErr w:type="spellStart"/>
      <w:r w:rsidRPr="008A470F">
        <w:rPr>
          <w:color w:val="000000" w:themeColor="text1"/>
          <w:sz w:val="28"/>
          <w:szCs w:val="28"/>
          <w:lang w:val="ro-RO"/>
        </w:rPr>
        <w:t>condiţiile</w:t>
      </w:r>
      <w:proofErr w:type="spellEnd"/>
      <w:r w:rsidRPr="008A470F">
        <w:rPr>
          <w:color w:val="000000" w:themeColor="text1"/>
          <w:sz w:val="28"/>
          <w:szCs w:val="28"/>
          <w:lang w:val="ro-RO"/>
        </w:rPr>
        <w:t xml:space="preserve"> stabilite la art. 20 alin. (2).</w:t>
      </w:r>
    </w:p>
    <w:p w14:paraId="5DFC5151" w14:textId="77777777" w:rsidR="000F07F9" w:rsidRPr="008A470F" w:rsidRDefault="000F07F9" w:rsidP="000F07F9">
      <w:pPr>
        <w:rPr>
          <w:color w:val="000000" w:themeColor="text1"/>
          <w:sz w:val="28"/>
          <w:szCs w:val="28"/>
          <w:lang w:val="ro-RO"/>
        </w:rPr>
      </w:pPr>
    </w:p>
    <w:p w14:paraId="33C87CB3"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(4) Concursul pentru selectarea inspectorilor este organizat de Consiliul Superior al Procurorilor. Procedura de organizare și desfășurare a concursului se stabilește printr-un regulament aprobat de Consiliul Superior al Procurorilor.</w:t>
      </w:r>
    </w:p>
    <w:p w14:paraId="2D64A490" w14:textId="77777777" w:rsidR="000F07F9" w:rsidRPr="008A470F" w:rsidRDefault="000F07F9" w:rsidP="000F07F9">
      <w:pPr>
        <w:rPr>
          <w:color w:val="000000" w:themeColor="text1"/>
          <w:sz w:val="28"/>
          <w:szCs w:val="28"/>
          <w:lang w:val="ro-RO"/>
        </w:rPr>
      </w:pPr>
    </w:p>
    <w:p w14:paraId="0909F15F"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(5) În funcția de inspector nu pot fi numiți procurori în funcție.</w:t>
      </w:r>
    </w:p>
    <w:p w14:paraId="5D7D80CF" w14:textId="77777777" w:rsidR="000F07F9" w:rsidRPr="008A470F" w:rsidRDefault="000F07F9" w:rsidP="000F07F9">
      <w:pPr>
        <w:rPr>
          <w:color w:val="000000" w:themeColor="text1"/>
          <w:sz w:val="28"/>
          <w:szCs w:val="28"/>
          <w:lang w:val="ro-RO"/>
        </w:rPr>
      </w:pPr>
    </w:p>
    <w:p w14:paraId="32C360FD"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(6) </w:t>
      </w:r>
      <w:proofErr w:type="spellStart"/>
      <w:r w:rsidRPr="008A470F">
        <w:rPr>
          <w:color w:val="000000" w:themeColor="text1"/>
          <w:sz w:val="28"/>
          <w:szCs w:val="28"/>
          <w:lang w:val="ro-RO"/>
        </w:rPr>
        <w:t>Inspecţia</w:t>
      </w:r>
      <w:proofErr w:type="spellEnd"/>
      <w:r w:rsidRPr="008A470F">
        <w:rPr>
          <w:color w:val="000000" w:themeColor="text1"/>
          <w:sz w:val="28"/>
          <w:szCs w:val="28"/>
          <w:lang w:val="ro-RO"/>
        </w:rPr>
        <w:t xml:space="preserve"> procurorilor este condusă de către un inspector-</w:t>
      </w:r>
      <w:proofErr w:type="spellStart"/>
      <w:r w:rsidRPr="008A470F">
        <w:rPr>
          <w:color w:val="000000" w:themeColor="text1"/>
          <w:sz w:val="28"/>
          <w:szCs w:val="28"/>
          <w:lang w:val="ro-RO"/>
        </w:rPr>
        <w:t>şef</w:t>
      </w:r>
      <w:proofErr w:type="spellEnd"/>
      <w:r w:rsidRPr="008A470F">
        <w:rPr>
          <w:color w:val="000000" w:themeColor="text1"/>
          <w:sz w:val="28"/>
          <w:szCs w:val="28"/>
          <w:lang w:val="ro-RO"/>
        </w:rPr>
        <w:t>, numit prin concursul organizat de Consiliul Superior al Procurorilor. În lipsa inspectorului-șef sau în cazul imposibilității exercitării de către acesta a atribuțiilor, Consiliul Superior al Procurorilor desemnează un inspector care asigură interimatul funcției de inspector-șef.</w:t>
      </w:r>
    </w:p>
    <w:p w14:paraId="0C6C90F2" w14:textId="77777777" w:rsidR="000F07F9" w:rsidRPr="008A470F" w:rsidRDefault="000F07F9" w:rsidP="000F07F9">
      <w:pPr>
        <w:rPr>
          <w:color w:val="000000" w:themeColor="text1"/>
          <w:sz w:val="28"/>
          <w:szCs w:val="28"/>
          <w:lang w:val="ro-RO"/>
        </w:rPr>
      </w:pPr>
    </w:p>
    <w:p w14:paraId="3C014EE2"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(7) Structura </w:t>
      </w:r>
      <w:proofErr w:type="spellStart"/>
      <w:r w:rsidRPr="008A470F">
        <w:rPr>
          <w:color w:val="000000" w:themeColor="text1"/>
          <w:sz w:val="28"/>
          <w:szCs w:val="28"/>
          <w:lang w:val="ro-RO"/>
        </w:rPr>
        <w:t>şi</w:t>
      </w:r>
      <w:proofErr w:type="spellEnd"/>
      <w:r w:rsidRPr="008A470F">
        <w:rPr>
          <w:color w:val="000000" w:themeColor="text1"/>
          <w:sz w:val="28"/>
          <w:szCs w:val="28"/>
          <w:lang w:val="ro-RO"/>
        </w:rPr>
        <w:t xml:space="preserve"> competențele </w:t>
      </w:r>
      <w:proofErr w:type="spellStart"/>
      <w:r w:rsidRPr="008A470F">
        <w:rPr>
          <w:color w:val="000000" w:themeColor="text1"/>
          <w:sz w:val="28"/>
          <w:szCs w:val="28"/>
          <w:lang w:val="ro-RO"/>
        </w:rPr>
        <w:t>Inspecţiei</w:t>
      </w:r>
      <w:proofErr w:type="spellEnd"/>
      <w:r w:rsidRPr="008A470F">
        <w:rPr>
          <w:color w:val="000000" w:themeColor="text1"/>
          <w:sz w:val="28"/>
          <w:szCs w:val="28"/>
          <w:lang w:val="ro-RO"/>
        </w:rPr>
        <w:t xml:space="preserve"> procurorilor sunt stabilite prin regulamentul aprobat de Consiliul Superior al Procurorilor, care se publică pe pagina web oficială a Consiliului Superior al Procurorilor.</w:t>
      </w:r>
    </w:p>
    <w:p w14:paraId="193C0C12" w14:textId="77777777" w:rsidR="000F07F9" w:rsidRPr="008A470F" w:rsidRDefault="000F07F9" w:rsidP="000F07F9">
      <w:pPr>
        <w:rPr>
          <w:color w:val="000000" w:themeColor="text1"/>
          <w:sz w:val="28"/>
          <w:szCs w:val="28"/>
          <w:lang w:val="ro-RO"/>
        </w:rPr>
      </w:pPr>
    </w:p>
    <w:p w14:paraId="2FA7CB75"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(8) În </w:t>
      </w:r>
      <w:proofErr w:type="spellStart"/>
      <w:r w:rsidRPr="008A470F">
        <w:rPr>
          <w:color w:val="000000" w:themeColor="text1"/>
          <w:sz w:val="28"/>
          <w:szCs w:val="28"/>
          <w:lang w:val="ro-RO"/>
        </w:rPr>
        <w:t>exerciţiul</w:t>
      </w:r>
      <w:proofErr w:type="spellEnd"/>
      <w:r w:rsidRPr="008A470F">
        <w:rPr>
          <w:color w:val="000000" w:themeColor="text1"/>
          <w:sz w:val="28"/>
          <w:szCs w:val="28"/>
          <w:lang w:val="ro-RO"/>
        </w:rPr>
        <w:t xml:space="preserve"> </w:t>
      </w:r>
      <w:proofErr w:type="spellStart"/>
      <w:r w:rsidRPr="008A470F">
        <w:rPr>
          <w:color w:val="000000" w:themeColor="text1"/>
          <w:sz w:val="28"/>
          <w:szCs w:val="28"/>
          <w:lang w:val="ro-RO"/>
        </w:rPr>
        <w:t>atribuţiilor</w:t>
      </w:r>
      <w:proofErr w:type="spellEnd"/>
      <w:r w:rsidRPr="008A470F">
        <w:rPr>
          <w:color w:val="000000" w:themeColor="text1"/>
          <w:sz w:val="28"/>
          <w:szCs w:val="28"/>
          <w:lang w:val="ro-RO"/>
        </w:rPr>
        <w:t xml:space="preserve"> sale, inspectorii beneficiază de garanțiile de independență și inviolabilitate similare cu cele ale procurorilor.</w:t>
      </w:r>
    </w:p>
    <w:p w14:paraId="533514D4" w14:textId="77777777" w:rsidR="000F07F9" w:rsidRPr="008A470F" w:rsidRDefault="000F07F9" w:rsidP="000F07F9">
      <w:pPr>
        <w:rPr>
          <w:color w:val="000000" w:themeColor="text1"/>
          <w:sz w:val="28"/>
          <w:szCs w:val="28"/>
          <w:lang w:val="ro-RO"/>
        </w:rPr>
      </w:pPr>
    </w:p>
    <w:p w14:paraId="366CF43D"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lastRenderedPageBreak/>
        <w:t xml:space="preserve">(9) </w:t>
      </w:r>
      <w:proofErr w:type="spellStart"/>
      <w:r w:rsidRPr="008A470F">
        <w:rPr>
          <w:color w:val="000000" w:themeColor="text1"/>
          <w:sz w:val="28"/>
          <w:szCs w:val="28"/>
          <w:lang w:val="ro-RO"/>
        </w:rPr>
        <w:t>Inspecţia</w:t>
      </w:r>
      <w:proofErr w:type="spellEnd"/>
      <w:r w:rsidRPr="008A470F">
        <w:rPr>
          <w:color w:val="000000" w:themeColor="text1"/>
          <w:sz w:val="28"/>
          <w:szCs w:val="28"/>
          <w:lang w:val="ro-RO"/>
        </w:rPr>
        <w:t xml:space="preserve"> procurorilor are următoarele competențe:</w:t>
      </w:r>
    </w:p>
    <w:p w14:paraId="0CE29F3B"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 efectuează verificarea activității procurorilor și activității organizatorice a procuraturilor;</w:t>
      </w:r>
    </w:p>
    <w:p w14:paraId="6D035074"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b) examinează sesizările cu privire la faptele ce pot constitui abateri disciplinare;</w:t>
      </w:r>
    </w:p>
    <w:p w14:paraId="333270EC"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c) se autosesizează cu privire la faptele ce pot constitui abateri disciplinare;</w:t>
      </w:r>
    </w:p>
    <w:p w14:paraId="3122CE19"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d) prezintă dosarul disciplinar în fața Colegiului de disciplină și etică, a Consiliului Superior al Procurorilor și a instanțelor de judecată cu dreptul de a contesta în condițiile legii hotărârile pronunțate;</w:t>
      </w:r>
    </w:p>
    <w:p w14:paraId="1F49700C"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e) efectuează, la solicitarea Consiliului Superior al Procurorilor, verificări privind independența și reputația procurorilor;</w:t>
      </w:r>
    </w:p>
    <w:p w14:paraId="5F5C4377"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f) studiază temeiurile respingerii de către Președintele Republicii Moldova a candidaturii propuse de Consiliul Superior al Procurorilor pentru numirea în funcția de Procuror General sau, după caz, în funcția de Procuror General interimar, cu prezentarea unei note informative Consiliului Superior al Procurorilor;</w:t>
      </w:r>
    </w:p>
    <w:p w14:paraId="71951487"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g) prezintă Consiliului Superior al Procurorilor, până la data de 31 martie a anului în curs, raportul anual cu privire la activitatea sa în anul precedent, care se publică pe pagina web oficială a Consiliului Superior al Procurorilor;</w:t>
      </w:r>
    </w:p>
    <w:p w14:paraId="7F41793F"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h) are alte atribuții prevăzute de legislație sau regulamentele de activitate.</w:t>
      </w:r>
    </w:p>
    <w:p w14:paraId="0DD56FFC" w14:textId="77777777" w:rsidR="000F07F9" w:rsidRPr="008A470F" w:rsidRDefault="000F07F9" w:rsidP="000F07F9">
      <w:pPr>
        <w:rPr>
          <w:color w:val="000000" w:themeColor="text1"/>
          <w:sz w:val="28"/>
          <w:szCs w:val="28"/>
          <w:lang w:val="ro-RO"/>
        </w:rPr>
      </w:pPr>
    </w:p>
    <w:p w14:paraId="5035C108"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(10) Inspectorul-șef al Inspecției procurorilor îndeplinește, în principal, următoarele atribuții:</w:t>
      </w:r>
    </w:p>
    <w:p w14:paraId="393B295F"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 conduce și coordonează activitatea inspecției și repartizează sarcinile între inspectori;</w:t>
      </w:r>
    </w:p>
    <w:p w14:paraId="2DAEF6B5"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b) repartizează aleatoriu sesizările cu privire la faptele ce pot constitui abateri disciplinare, cu respectarea principiului de imparțialitate;</w:t>
      </w:r>
    </w:p>
    <w:p w14:paraId="2C3B4563"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c) examinează sesizările cu privire la faptele ce pot constitui abateri disciplinare;</w:t>
      </w:r>
    </w:p>
    <w:p w14:paraId="78E1B350"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d) examinează cererile de recuzare și abținere a inspectorilor;</w:t>
      </w:r>
    </w:p>
    <w:p w14:paraId="05A907CA"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e) prezintă raportul anual cu privire la activitatea inspecției;</w:t>
      </w:r>
    </w:p>
    <w:p w14:paraId="409C9072"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f) propune Consiliului Superior al Procurorilor planul de verificare a activității procurorilor și activității organizatorice a procuraturilor;</w:t>
      </w:r>
    </w:p>
    <w:p w14:paraId="515E4ADE"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g) reprezintă inspecția în relațiile interne și cele internaționale;</w:t>
      </w:r>
    </w:p>
    <w:p w14:paraId="296AFE3E"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h) îndeplinește alte atribuții prevăzute de lege sau de regulamentele Consiliului Superior al Procurorilor.</w:t>
      </w:r>
    </w:p>
    <w:p w14:paraId="08A850F7" w14:textId="77777777" w:rsidR="000F07F9" w:rsidRPr="008A470F" w:rsidRDefault="000F07F9" w:rsidP="000F07F9">
      <w:pPr>
        <w:rPr>
          <w:color w:val="000000" w:themeColor="text1"/>
          <w:sz w:val="28"/>
          <w:szCs w:val="28"/>
          <w:lang w:val="ro-RO"/>
        </w:rPr>
      </w:pPr>
    </w:p>
    <w:p w14:paraId="3C36CF4D"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(11) Volumul de lucru, metodele, temeiurile </w:t>
      </w:r>
      <w:proofErr w:type="spellStart"/>
      <w:r w:rsidRPr="008A470F">
        <w:rPr>
          <w:color w:val="000000" w:themeColor="text1"/>
          <w:sz w:val="28"/>
          <w:szCs w:val="28"/>
          <w:lang w:val="ro-RO"/>
        </w:rPr>
        <w:t>şi</w:t>
      </w:r>
      <w:proofErr w:type="spellEnd"/>
      <w:r w:rsidRPr="008A470F">
        <w:rPr>
          <w:color w:val="000000" w:themeColor="text1"/>
          <w:sz w:val="28"/>
          <w:szCs w:val="28"/>
          <w:lang w:val="ro-RO"/>
        </w:rPr>
        <w:t xml:space="preserve"> procedura de verificare a activității procurorilor și activității organizatorice a procuraturilor se aprobă de Consiliul Superior al Procurorilor.</w:t>
      </w:r>
    </w:p>
    <w:p w14:paraId="1DBB7FF6" w14:textId="77777777" w:rsidR="000F07F9" w:rsidRPr="008A470F" w:rsidRDefault="000F07F9" w:rsidP="000F07F9">
      <w:pPr>
        <w:rPr>
          <w:color w:val="000000" w:themeColor="text1"/>
          <w:sz w:val="28"/>
          <w:szCs w:val="28"/>
          <w:lang w:val="ro-RO"/>
        </w:rPr>
      </w:pPr>
    </w:p>
    <w:p w14:paraId="3D28C2AE"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(12) Activitatea inspectorului este supusă evaluării o dată la doi ani de către Consiliul Superior al Procurorilor. Procedura, criteriile și calificativele de evaluare sunt stabilite prin regulamentul aprobat de Consiliului Superior al Procurorilor. </w:t>
      </w:r>
      <w:r w:rsidRPr="008A470F">
        <w:rPr>
          <w:color w:val="000000" w:themeColor="text1"/>
          <w:sz w:val="28"/>
          <w:szCs w:val="28"/>
          <w:lang w:val="ro-RO"/>
        </w:rPr>
        <w:lastRenderedPageBreak/>
        <w:t xml:space="preserve">Inspectorul evaluat negativ se eliberează din funcție în baza hotărârii Consiliului Superior al Procurorilor. </w:t>
      </w:r>
    </w:p>
    <w:p w14:paraId="5FC15D88" w14:textId="77777777" w:rsidR="000F07F9" w:rsidRPr="008A470F" w:rsidRDefault="000F07F9" w:rsidP="000F07F9">
      <w:pPr>
        <w:rPr>
          <w:color w:val="000000" w:themeColor="text1"/>
          <w:sz w:val="28"/>
          <w:szCs w:val="28"/>
          <w:lang w:val="ro-RO"/>
        </w:rPr>
      </w:pPr>
    </w:p>
    <w:p w14:paraId="182E1FD2"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(13) Condițiile și modul de salarizare a inspectorilor și a inspectorului-șef se stabilesc conform </w:t>
      </w:r>
      <w:proofErr w:type="spellStart"/>
      <w:r w:rsidRPr="008A470F">
        <w:rPr>
          <w:color w:val="000000" w:themeColor="text1"/>
          <w:sz w:val="28"/>
          <w:szCs w:val="28"/>
          <w:lang w:val="ro-RO"/>
        </w:rPr>
        <w:t>legislaţiei</w:t>
      </w:r>
      <w:proofErr w:type="spellEnd"/>
      <w:r w:rsidRPr="008A470F">
        <w:rPr>
          <w:color w:val="000000" w:themeColor="text1"/>
          <w:sz w:val="28"/>
          <w:szCs w:val="28"/>
          <w:lang w:val="ro-RO"/>
        </w:rPr>
        <w:t xml:space="preserve"> privind sistemul de salarizare în sectorul bugetar.</w:t>
      </w:r>
    </w:p>
    <w:p w14:paraId="3C8786F8" w14:textId="77777777" w:rsidR="000F07F9" w:rsidRPr="008A470F" w:rsidRDefault="000F07F9" w:rsidP="000F07F9">
      <w:pPr>
        <w:rPr>
          <w:color w:val="000000" w:themeColor="text1"/>
          <w:sz w:val="28"/>
          <w:szCs w:val="28"/>
          <w:lang w:val="ro-RO"/>
        </w:rPr>
      </w:pPr>
    </w:p>
    <w:p w14:paraId="36519D1B"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(14) Asigurarea </w:t>
      </w:r>
      <w:proofErr w:type="spellStart"/>
      <w:r w:rsidRPr="008A470F">
        <w:rPr>
          <w:color w:val="000000" w:themeColor="text1"/>
          <w:sz w:val="28"/>
          <w:szCs w:val="28"/>
          <w:lang w:val="ro-RO"/>
        </w:rPr>
        <w:t>tehnico</w:t>
      </w:r>
      <w:proofErr w:type="spellEnd"/>
      <w:r w:rsidRPr="008A470F">
        <w:rPr>
          <w:color w:val="000000" w:themeColor="text1"/>
          <w:sz w:val="28"/>
          <w:szCs w:val="28"/>
          <w:lang w:val="ro-RO"/>
        </w:rPr>
        <w:t xml:space="preserve">-materială a </w:t>
      </w:r>
      <w:proofErr w:type="spellStart"/>
      <w:r w:rsidRPr="008A470F">
        <w:rPr>
          <w:color w:val="000000" w:themeColor="text1"/>
          <w:sz w:val="28"/>
          <w:szCs w:val="28"/>
          <w:lang w:val="ro-RO"/>
        </w:rPr>
        <w:t>activităţii</w:t>
      </w:r>
      <w:proofErr w:type="spellEnd"/>
      <w:r w:rsidRPr="008A470F">
        <w:rPr>
          <w:color w:val="000000" w:themeColor="text1"/>
          <w:sz w:val="28"/>
          <w:szCs w:val="28"/>
          <w:lang w:val="ro-RO"/>
        </w:rPr>
        <w:t xml:space="preserve"> </w:t>
      </w:r>
      <w:proofErr w:type="spellStart"/>
      <w:r w:rsidRPr="008A470F">
        <w:rPr>
          <w:color w:val="000000" w:themeColor="text1"/>
          <w:sz w:val="28"/>
          <w:szCs w:val="28"/>
          <w:lang w:val="ro-RO"/>
        </w:rPr>
        <w:t>Inspecţiei</w:t>
      </w:r>
      <w:proofErr w:type="spellEnd"/>
      <w:r w:rsidRPr="008A470F">
        <w:rPr>
          <w:color w:val="000000" w:themeColor="text1"/>
          <w:sz w:val="28"/>
          <w:szCs w:val="28"/>
          <w:lang w:val="ro-RO"/>
        </w:rPr>
        <w:t xml:space="preserve"> procurorilor se efectuează de Consiliul Superior al Procurorilor în conformitate cu legea bugetului.</w:t>
      </w:r>
    </w:p>
    <w:p w14:paraId="7404D372" w14:textId="77777777" w:rsidR="000F07F9" w:rsidRPr="008A470F" w:rsidRDefault="000F07F9" w:rsidP="000F07F9">
      <w:pPr>
        <w:rPr>
          <w:b/>
          <w:color w:val="000000" w:themeColor="text1"/>
          <w:sz w:val="28"/>
          <w:szCs w:val="28"/>
          <w:lang w:val="ro-RO"/>
        </w:rPr>
      </w:pPr>
    </w:p>
    <w:p w14:paraId="7830B6EB" w14:textId="77777777" w:rsidR="000F07F9" w:rsidRPr="008A470F" w:rsidRDefault="000F07F9" w:rsidP="000F07F9">
      <w:pPr>
        <w:rPr>
          <w:color w:val="000000" w:themeColor="text1"/>
          <w:sz w:val="28"/>
          <w:szCs w:val="28"/>
          <w:lang w:val="ro-RO"/>
        </w:rPr>
      </w:pPr>
      <w:r w:rsidRPr="008A470F">
        <w:rPr>
          <w:b/>
          <w:color w:val="000000" w:themeColor="text1"/>
          <w:sz w:val="28"/>
          <w:szCs w:val="28"/>
          <w:lang w:val="ro-RO"/>
        </w:rPr>
        <w:t>Articolul 89</w:t>
      </w:r>
      <w:r w:rsidRPr="008A470F">
        <w:rPr>
          <w:b/>
          <w:color w:val="000000" w:themeColor="text1"/>
          <w:sz w:val="28"/>
          <w:szCs w:val="28"/>
          <w:vertAlign w:val="superscript"/>
          <w:lang w:val="ro-RO"/>
        </w:rPr>
        <w:t>2</w:t>
      </w:r>
      <w:r w:rsidRPr="008A470F">
        <w:rPr>
          <w:b/>
          <w:color w:val="000000" w:themeColor="text1"/>
          <w:sz w:val="28"/>
          <w:szCs w:val="28"/>
          <w:lang w:val="ro-RO"/>
        </w:rPr>
        <w:t>.</w:t>
      </w:r>
      <w:r w:rsidRPr="008A470F">
        <w:rPr>
          <w:color w:val="000000" w:themeColor="text1"/>
          <w:sz w:val="28"/>
          <w:szCs w:val="28"/>
          <w:lang w:val="ro-RO"/>
        </w:rPr>
        <w:t xml:space="preserve"> Răspunderea inspectorului din Inspecția procurorilor</w:t>
      </w:r>
    </w:p>
    <w:p w14:paraId="7FE654F8" w14:textId="77777777" w:rsidR="000F07F9" w:rsidRPr="008A470F" w:rsidRDefault="000F07F9" w:rsidP="000F07F9">
      <w:pPr>
        <w:rPr>
          <w:color w:val="000000" w:themeColor="text1"/>
          <w:sz w:val="28"/>
          <w:szCs w:val="28"/>
          <w:lang w:val="ro-RO"/>
        </w:rPr>
      </w:pPr>
    </w:p>
    <w:p w14:paraId="4256BB2F"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(1) Inspectorul poartă răspundere pentru acțiunile sau inacțiunile sale, săvârșite în exercitarea mandatului, în conformitate cu prezenta lege și prevederile art. 23 din Legea nr. 199/2010 cu privire la statutul persoanelor cu funcție de demnitate publică. Inspectorul poate fi tras la răspundere disciplinară în termen de doi ani de la data comiterii abaterii disciplinare.</w:t>
      </w:r>
    </w:p>
    <w:p w14:paraId="1457D51D" w14:textId="77777777" w:rsidR="000F07F9" w:rsidRPr="008A470F" w:rsidRDefault="000F07F9" w:rsidP="000F07F9">
      <w:pPr>
        <w:rPr>
          <w:color w:val="000000" w:themeColor="text1"/>
          <w:sz w:val="28"/>
          <w:szCs w:val="28"/>
          <w:lang w:val="ro-RO"/>
        </w:rPr>
      </w:pPr>
    </w:p>
    <w:p w14:paraId="0897879D"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(2) Procedura disciplinară în privința inspectorului poate fi pornită în baza sesizării inspectorului-șef, a membrului Consiliului Superior al Procurorilor, a membrului Colegiului de disciplină și etică, a procurorului sau a asociației profesionale a procurorilor. Cerințele de formă și conținut ale sesizării, prevăzute la art. 44, se aplică în mod corespunzător.</w:t>
      </w:r>
    </w:p>
    <w:p w14:paraId="383A4FDA" w14:textId="77777777" w:rsidR="000F07F9" w:rsidRPr="008A470F" w:rsidRDefault="000F07F9" w:rsidP="000F07F9">
      <w:pPr>
        <w:rPr>
          <w:color w:val="000000" w:themeColor="text1"/>
          <w:sz w:val="28"/>
          <w:szCs w:val="28"/>
          <w:lang w:val="ro-RO"/>
        </w:rPr>
      </w:pPr>
    </w:p>
    <w:p w14:paraId="3016326A"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(3) Constituie abatere disciplinară a inspectorului:</w:t>
      </w:r>
    </w:p>
    <w:p w14:paraId="5E98ECA4"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 imixtiunea în activitatea procurorilor sau intervențiile de orice natură pentru soluționarea unor cereri, pretinderea sau acceptarea soluționării intereselor personale sau ale membrilor familiei altfel decât în limitele prevederilor legislației în vigoare;</w:t>
      </w:r>
    </w:p>
    <w:p w14:paraId="2BBB2B24"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b) desfășurarea activităților cu caracter politic;</w:t>
      </w:r>
    </w:p>
    <w:p w14:paraId="4672DC92"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c) încălcarea, din motive imputabile, a termenelor de examinare a petițiilor aflate în procedură sau încălcarea normelor legislației;</w:t>
      </w:r>
    </w:p>
    <w:p w14:paraId="3F84945F"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d) încălcarea prevederilor legislației referitoare la obligativitatea depunerii declarației de avere și interese personale;</w:t>
      </w:r>
    </w:p>
    <w:p w14:paraId="5C3CD75A"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e) refuzul nejustificat de a îndeplini o atribuție de serviciu;</w:t>
      </w:r>
    </w:p>
    <w:p w14:paraId="251E858B"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f) absențele nemotivate de la serviciu, dacă acestea au afectat activitatea Inspecției procurorilor;</w:t>
      </w:r>
    </w:p>
    <w:p w14:paraId="1EF5E3EA"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g) atitudinea nedemnă față de participanți în cadrul procesului disciplinar.</w:t>
      </w:r>
    </w:p>
    <w:p w14:paraId="5A35473F" w14:textId="77777777" w:rsidR="000F07F9" w:rsidRPr="008A470F" w:rsidRDefault="000F07F9" w:rsidP="000F07F9">
      <w:pPr>
        <w:rPr>
          <w:color w:val="000000" w:themeColor="text1"/>
          <w:sz w:val="28"/>
          <w:szCs w:val="28"/>
          <w:lang w:val="ro-RO"/>
        </w:rPr>
      </w:pPr>
    </w:p>
    <w:p w14:paraId="48FB216A"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(4) În condițiile legii, inspectorului îi pot fi aplicate următoarele sancțiuni disciplinare:</w:t>
      </w:r>
    </w:p>
    <w:p w14:paraId="653DBE11"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 avertisment;</w:t>
      </w:r>
    </w:p>
    <w:p w14:paraId="0CB174DC"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b) mustrare;</w:t>
      </w:r>
    </w:p>
    <w:p w14:paraId="0EDCD7DE"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c) eliberarea din funcție.</w:t>
      </w:r>
    </w:p>
    <w:p w14:paraId="49521F1D" w14:textId="77777777" w:rsidR="000F07F9" w:rsidRPr="008A470F" w:rsidRDefault="000F07F9" w:rsidP="000F07F9">
      <w:pPr>
        <w:rPr>
          <w:color w:val="000000" w:themeColor="text1"/>
          <w:sz w:val="28"/>
          <w:szCs w:val="28"/>
          <w:lang w:val="ro-RO"/>
        </w:rPr>
      </w:pPr>
    </w:p>
    <w:p w14:paraId="6E806F9A"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lastRenderedPageBreak/>
        <w:t>(5) Inspectorul este în drept să prezinte explicații pe marginea abaterii disciplinare.</w:t>
      </w:r>
    </w:p>
    <w:p w14:paraId="50465F81" w14:textId="77777777" w:rsidR="000F07F9" w:rsidRPr="008A470F" w:rsidRDefault="000F07F9" w:rsidP="000F07F9">
      <w:pPr>
        <w:rPr>
          <w:color w:val="000000" w:themeColor="text1"/>
          <w:sz w:val="28"/>
          <w:szCs w:val="28"/>
          <w:lang w:val="ro-RO"/>
        </w:rPr>
      </w:pPr>
    </w:p>
    <w:p w14:paraId="36CABBBE"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(6) Sancțiunea disciplinară se aplică prin hotărârea Consiliului Superior al Procurorilor.</w:t>
      </w:r>
    </w:p>
    <w:p w14:paraId="1A9146BC" w14:textId="77777777" w:rsidR="000F07F9" w:rsidRPr="008A470F" w:rsidRDefault="000F07F9" w:rsidP="000F07F9">
      <w:pPr>
        <w:rPr>
          <w:color w:val="000000" w:themeColor="text1"/>
          <w:sz w:val="28"/>
          <w:szCs w:val="28"/>
          <w:lang w:val="ro-RO"/>
        </w:rPr>
      </w:pPr>
    </w:p>
    <w:p w14:paraId="5253648D"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(7) Hotărârea Consiliului Superior al Procurorilor prevăzută la alin. (6) din prezentul articol poate fi contestată în condițiile art. 79.</w:t>
      </w:r>
    </w:p>
    <w:p w14:paraId="64454F49" w14:textId="77777777" w:rsidR="000F07F9" w:rsidRPr="008A470F" w:rsidRDefault="000F07F9" w:rsidP="000F07F9">
      <w:pPr>
        <w:rPr>
          <w:color w:val="000000" w:themeColor="text1"/>
          <w:sz w:val="28"/>
          <w:szCs w:val="28"/>
          <w:lang w:val="ro-RO"/>
        </w:rPr>
      </w:pPr>
    </w:p>
    <w:p w14:paraId="51FF8A18"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(8) Procedura disciplinară și modalitatea de examinare a abaterilor disciplinare în privința inspectorilor se stabilesc prin regulamentul aprobat de Consiliul Superior al Procurorilor.”</w:t>
      </w:r>
    </w:p>
    <w:p w14:paraId="5361AE1C" w14:textId="77777777" w:rsidR="000F07F9" w:rsidRPr="008A470F" w:rsidRDefault="000F07F9" w:rsidP="000F07F9">
      <w:pPr>
        <w:rPr>
          <w:color w:val="000000" w:themeColor="text1"/>
          <w:sz w:val="28"/>
          <w:szCs w:val="28"/>
          <w:lang w:val="ro-RO"/>
        </w:rPr>
      </w:pPr>
    </w:p>
    <w:p w14:paraId="65613785" w14:textId="77777777" w:rsidR="000F07F9" w:rsidRPr="008A470F" w:rsidRDefault="000F07F9" w:rsidP="000F07F9">
      <w:pPr>
        <w:pStyle w:val="ListParagraph"/>
        <w:numPr>
          <w:ilvl w:val="0"/>
          <w:numId w:val="1"/>
        </w:numPr>
        <w:ind w:left="0" w:firstLine="709"/>
        <w:rPr>
          <w:color w:val="000000" w:themeColor="text1"/>
          <w:sz w:val="28"/>
          <w:szCs w:val="28"/>
          <w:lang w:val="ro-RO"/>
        </w:rPr>
      </w:pPr>
      <w:r w:rsidRPr="008A470F">
        <w:rPr>
          <w:color w:val="000000" w:themeColor="text1"/>
          <w:sz w:val="28"/>
          <w:szCs w:val="28"/>
          <w:lang w:val="ro-RO"/>
        </w:rPr>
        <w:t>La articolul 90, alineatul (4) se abrogă.</w:t>
      </w:r>
    </w:p>
    <w:p w14:paraId="5D9BD0DE" w14:textId="77777777" w:rsidR="000F07F9" w:rsidRPr="008A470F" w:rsidRDefault="000F07F9" w:rsidP="000F07F9">
      <w:pPr>
        <w:rPr>
          <w:color w:val="000000" w:themeColor="text1"/>
          <w:sz w:val="28"/>
          <w:szCs w:val="28"/>
          <w:lang w:val="ro-RO"/>
        </w:rPr>
      </w:pPr>
    </w:p>
    <w:p w14:paraId="3DA8AF89" w14:textId="77777777" w:rsidR="000F07F9" w:rsidRPr="008A470F" w:rsidRDefault="000F07F9" w:rsidP="000F07F9">
      <w:pPr>
        <w:pStyle w:val="ListParagraph"/>
        <w:numPr>
          <w:ilvl w:val="0"/>
          <w:numId w:val="1"/>
        </w:numPr>
        <w:tabs>
          <w:tab w:val="left" w:pos="1080"/>
        </w:tabs>
        <w:ind w:left="0" w:firstLine="709"/>
        <w:rPr>
          <w:color w:val="000000" w:themeColor="text1"/>
          <w:sz w:val="28"/>
          <w:szCs w:val="28"/>
          <w:lang w:val="ro-RO"/>
        </w:rPr>
      </w:pPr>
      <w:bookmarkStart w:id="2" w:name="_Hlk141082964"/>
      <w:r w:rsidRPr="008A470F">
        <w:rPr>
          <w:color w:val="000000" w:themeColor="text1"/>
          <w:sz w:val="28"/>
          <w:szCs w:val="28"/>
          <w:lang w:val="ro-RO"/>
        </w:rPr>
        <w:t>În cuprinsul legii:</w:t>
      </w:r>
    </w:p>
    <w:p w14:paraId="0B630146" w14:textId="77777777" w:rsidR="000F07F9" w:rsidRPr="008A470F" w:rsidRDefault="000F07F9" w:rsidP="000F07F9">
      <w:pPr>
        <w:pStyle w:val="ListParagraph"/>
        <w:ind w:left="0"/>
        <w:rPr>
          <w:color w:val="000000" w:themeColor="text1"/>
          <w:sz w:val="28"/>
          <w:szCs w:val="28"/>
          <w:lang w:val="ro-RO"/>
        </w:rPr>
      </w:pPr>
    </w:p>
    <w:p w14:paraId="7034A07C" w14:textId="77777777" w:rsidR="000F07F9" w:rsidRPr="008A470F" w:rsidRDefault="000F07F9" w:rsidP="000F07F9">
      <w:pPr>
        <w:tabs>
          <w:tab w:val="left" w:pos="1080"/>
        </w:tabs>
        <w:rPr>
          <w:color w:val="000000" w:themeColor="text1"/>
          <w:sz w:val="28"/>
          <w:szCs w:val="28"/>
          <w:lang w:val="ro-RO"/>
        </w:rPr>
      </w:pPr>
      <w:r w:rsidRPr="008A470F">
        <w:rPr>
          <w:color w:val="000000" w:themeColor="text1"/>
          <w:sz w:val="28"/>
          <w:szCs w:val="28"/>
          <w:lang w:val="ro-RO"/>
        </w:rPr>
        <w:t xml:space="preserve">sintagmele „Colegiul pentru selecția și cariera procurorilor” și „Colegiul de evaluare a performanțelor procurorilor”, la orice formă gramaticală, se substituie cu sintagma „Colegiul pentru selecția și evaluarea procurorilor” la forma gramaticală corespunzătoare, </w:t>
      </w:r>
      <w:r w:rsidRPr="008A470F">
        <w:rPr>
          <w:sz w:val="28"/>
          <w:szCs w:val="28"/>
          <w:lang w:val="ro-RO"/>
        </w:rPr>
        <w:t>cu excepția art. 98</w:t>
      </w:r>
      <w:r w:rsidRPr="008A470F">
        <w:rPr>
          <w:color w:val="000000" w:themeColor="text1"/>
          <w:sz w:val="28"/>
          <w:szCs w:val="28"/>
          <w:lang w:val="ro-RO"/>
        </w:rPr>
        <w:t>;</w:t>
      </w:r>
    </w:p>
    <w:p w14:paraId="2DFDAEE2" w14:textId="77777777" w:rsidR="000F07F9" w:rsidRPr="008A470F" w:rsidRDefault="000F07F9" w:rsidP="000F07F9">
      <w:pPr>
        <w:tabs>
          <w:tab w:val="left" w:pos="1080"/>
        </w:tabs>
        <w:rPr>
          <w:color w:val="000000" w:themeColor="text1"/>
          <w:sz w:val="28"/>
          <w:szCs w:val="28"/>
          <w:lang w:val="ro-RO"/>
        </w:rPr>
      </w:pPr>
    </w:p>
    <w:p w14:paraId="782AD510" w14:textId="77777777" w:rsidR="000F07F9" w:rsidRPr="008A470F" w:rsidRDefault="000F07F9" w:rsidP="000F07F9">
      <w:pPr>
        <w:tabs>
          <w:tab w:val="left" w:pos="1080"/>
        </w:tabs>
        <w:rPr>
          <w:color w:val="000000" w:themeColor="text1"/>
          <w:sz w:val="28"/>
          <w:szCs w:val="28"/>
          <w:lang w:val="ro-RO"/>
        </w:rPr>
      </w:pPr>
      <w:r w:rsidRPr="008A470F">
        <w:rPr>
          <w:color w:val="000000" w:themeColor="text1"/>
          <w:sz w:val="28"/>
          <w:szCs w:val="28"/>
          <w:lang w:val="ro-RO"/>
        </w:rPr>
        <w:t>textul „Colegiul pentru selecția și cariera procurorilor, Colegiul de evaluare a performanțelor procurorilor”, la orice formă gramaticală, se substituie cu sintagma „Colegiul pentru selecția și evaluarea procurorilor” la forma gramaticală corespunzătoare.</w:t>
      </w:r>
    </w:p>
    <w:bookmarkEnd w:id="2"/>
    <w:p w14:paraId="1E3CB329" w14:textId="77777777" w:rsidR="000F07F9" w:rsidRPr="008A470F" w:rsidRDefault="000F07F9" w:rsidP="000F07F9">
      <w:pPr>
        <w:pStyle w:val="ListParagraph"/>
        <w:ind w:left="0"/>
        <w:rPr>
          <w:color w:val="000000" w:themeColor="text1"/>
          <w:sz w:val="28"/>
          <w:szCs w:val="28"/>
          <w:lang w:val="ro-RO"/>
        </w:rPr>
      </w:pPr>
    </w:p>
    <w:p w14:paraId="19B1F88D" w14:textId="77777777" w:rsidR="000F07F9" w:rsidRPr="008A470F" w:rsidRDefault="000F07F9" w:rsidP="000F07F9">
      <w:pPr>
        <w:rPr>
          <w:color w:val="000000" w:themeColor="text1"/>
          <w:sz w:val="28"/>
          <w:szCs w:val="28"/>
          <w:lang w:val="ro-RO"/>
        </w:rPr>
      </w:pPr>
      <w:r w:rsidRPr="008A470F">
        <w:rPr>
          <w:b/>
          <w:color w:val="000000" w:themeColor="text1"/>
          <w:sz w:val="28"/>
          <w:szCs w:val="28"/>
          <w:lang w:val="ro-RO"/>
        </w:rPr>
        <w:t>Art. III.</w:t>
      </w:r>
      <w:r w:rsidRPr="008A470F">
        <w:rPr>
          <w:color w:val="000000" w:themeColor="text1"/>
          <w:sz w:val="28"/>
          <w:szCs w:val="28"/>
          <w:lang w:val="ro-RO"/>
        </w:rPr>
        <w:t xml:space="preserve"> – Legea nr. 270/2018 privind sistemul unitar de salarizare în sectorul bugetar (Monitorul Oficial al Republicii Moldova, 2018, nr. 441–447, art. 715), cu modificările ulterioare, se modifică după cum urmează:</w:t>
      </w:r>
    </w:p>
    <w:p w14:paraId="5B98E5BB" w14:textId="77777777" w:rsidR="000F07F9" w:rsidRPr="008A470F" w:rsidRDefault="000F07F9" w:rsidP="000F07F9">
      <w:pPr>
        <w:rPr>
          <w:color w:val="000000" w:themeColor="text1"/>
          <w:sz w:val="28"/>
          <w:szCs w:val="28"/>
          <w:lang w:val="ro-RO"/>
        </w:rPr>
      </w:pPr>
    </w:p>
    <w:p w14:paraId="13B20CBB" w14:textId="77777777" w:rsidR="000F07F9" w:rsidRPr="008A470F" w:rsidRDefault="000F07F9" w:rsidP="000F07F9">
      <w:pPr>
        <w:rPr>
          <w:sz w:val="28"/>
          <w:szCs w:val="28"/>
          <w:lang w:val="ro-RO"/>
        </w:rPr>
      </w:pPr>
      <w:r w:rsidRPr="008A470F">
        <w:rPr>
          <w:color w:val="000000" w:themeColor="text1"/>
          <w:sz w:val="28"/>
          <w:szCs w:val="28"/>
          <w:lang w:val="ro-RO"/>
        </w:rPr>
        <w:t xml:space="preserve">1. În anexa nr. 3 tabelul 2, compartimentul </w:t>
      </w:r>
      <w:r w:rsidRPr="008A470F">
        <w:rPr>
          <w:sz w:val="28"/>
          <w:szCs w:val="28"/>
          <w:lang w:val="ro-RO"/>
        </w:rPr>
        <w:t>„Aparatul Procuraturii Generale și procuraturilor specializate, Aparatul Consiliului Superior al Procurorilor, Secretariatul Curții Constituționale, Secretariatul Consiliului Superior al Magistraturii, Secretariatul Curții Supreme de Justiție”:</w:t>
      </w:r>
    </w:p>
    <w:p w14:paraId="309F1496" w14:textId="77777777" w:rsidR="000F07F9" w:rsidRPr="008A470F" w:rsidRDefault="000F07F9" w:rsidP="000F07F9">
      <w:pPr>
        <w:rPr>
          <w:color w:val="000000" w:themeColor="text1"/>
          <w:sz w:val="28"/>
          <w:szCs w:val="28"/>
          <w:lang w:val="ro-RO"/>
        </w:rPr>
      </w:pPr>
    </w:p>
    <w:p w14:paraId="61E5903D"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la punctul 2, poziția A2024 se exclude;</w:t>
      </w:r>
    </w:p>
    <w:p w14:paraId="3EDB5485" w14:textId="77777777" w:rsidR="000F07F9" w:rsidRPr="008A470F" w:rsidRDefault="000F07F9" w:rsidP="000F07F9">
      <w:pPr>
        <w:rPr>
          <w:color w:val="000000" w:themeColor="text1"/>
          <w:sz w:val="28"/>
          <w:szCs w:val="28"/>
          <w:lang w:val="ro-RO"/>
        </w:rPr>
      </w:pPr>
    </w:p>
    <w:p w14:paraId="7F463C6B"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la punctul 3, poziția A2050 se exclude.</w:t>
      </w:r>
    </w:p>
    <w:p w14:paraId="4488C75D" w14:textId="77777777" w:rsidR="000F07F9" w:rsidRPr="008A470F" w:rsidRDefault="000F07F9" w:rsidP="000F07F9">
      <w:pPr>
        <w:rPr>
          <w:color w:val="000000" w:themeColor="text1"/>
          <w:sz w:val="28"/>
          <w:szCs w:val="28"/>
          <w:lang w:val="ro-RO"/>
        </w:rPr>
      </w:pPr>
    </w:p>
    <w:p w14:paraId="4E55033E"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2. În anexa nr. 4 tabelul 1, compartimentul „Consiliul Superior al Procurorilor” se completează cu trei poziții noi cu următorul cuprins:</w:t>
      </w:r>
    </w:p>
    <w:p w14:paraId="2E6A2DCD" w14:textId="77777777" w:rsidR="000F07F9" w:rsidRPr="008A470F" w:rsidRDefault="000F07F9" w:rsidP="000F07F9">
      <w:pPr>
        <w:rPr>
          <w:color w:val="000000" w:themeColor="text1"/>
          <w:sz w:val="28"/>
          <w:szCs w:val="28"/>
          <w:lang w:val="ro-RO"/>
        </w:rPr>
      </w:pPr>
    </w:p>
    <w:tbl>
      <w:tblPr>
        <w:tblW w:w="481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8"/>
        <w:gridCol w:w="4567"/>
        <w:gridCol w:w="1522"/>
        <w:gridCol w:w="1801"/>
      </w:tblGrid>
      <w:tr w:rsidR="000F07F9" w:rsidRPr="008A470F" w14:paraId="7213885E" w14:textId="77777777" w:rsidTr="00F62D2A">
        <w:tc>
          <w:tcPr>
            <w:tcW w:w="615" w:type="pct"/>
          </w:tcPr>
          <w:p w14:paraId="3A6BE7DE" w14:textId="77777777" w:rsidR="000F07F9" w:rsidRPr="008A470F" w:rsidRDefault="000F07F9" w:rsidP="00F62D2A">
            <w:pPr>
              <w:pStyle w:val="NormalWeb"/>
              <w:ind w:firstLine="0"/>
              <w:rPr>
                <w:color w:val="000000" w:themeColor="text1"/>
                <w:lang w:val="ro-RO"/>
              </w:rPr>
            </w:pPr>
            <w:r w:rsidRPr="008A470F">
              <w:rPr>
                <w:color w:val="000000" w:themeColor="text1"/>
                <w:lang w:val="ro-RO"/>
              </w:rPr>
              <w:lastRenderedPageBreak/>
              <w:t>B1062</w:t>
            </w:r>
          </w:p>
          <w:p w14:paraId="58AAF3AF" w14:textId="77777777" w:rsidR="000F07F9" w:rsidRPr="008A470F" w:rsidRDefault="000F07F9" w:rsidP="00F62D2A">
            <w:pPr>
              <w:pStyle w:val="NormalWeb"/>
              <w:ind w:firstLine="0"/>
              <w:rPr>
                <w:color w:val="000000" w:themeColor="text1"/>
                <w:lang w:val="ro-RO"/>
              </w:rPr>
            </w:pPr>
          </w:p>
        </w:tc>
        <w:tc>
          <w:tcPr>
            <w:tcW w:w="2538" w:type="pct"/>
          </w:tcPr>
          <w:p w14:paraId="315357B8" w14:textId="77777777" w:rsidR="000F07F9" w:rsidRPr="008A470F" w:rsidRDefault="000F07F9" w:rsidP="00F62D2A">
            <w:pPr>
              <w:pStyle w:val="NormalWeb"/>
              <w:ind w:firstLine="0"/>
              <w:jc w:val="left"/>
              <w:rPr>
                <w:color w:val="000000" w:themeColor="text1"/>
                <w:lang w:val="ro-RO"/>
              </w:rPr>
            </w:pPr>
            <w:r w:rsidRPr="008A470F">
              <w:rPr>
                <w:color w:val="000000"/>
                <w:lang w:val="ro-RO"/>
              </w:rPr>
              <w:t>Membru al Colegiului pentru selecția și evaluarea procurorilor  </w:t>
            </w:r>
          </w:p>
        </w:tc>
        <w:tc>
          <w:tcPr>
            <w:tcW w:w="846" w:type="pct"/>
            <w:vAlign w:val="center"/>
          </w:tcPr>
          <w:p w14:paraId="6558EAD5" w14:textId="77777777" w:rsidR="000F07F9" w:rsidRPr="008A470F" w:rsidRDefault="000F07F9" w:rsidP="00F62D2A">
            <w:pPr>
              <w:pStyle w:val="NormalWeb"/>
              <w:ind w:firstLine="0"/>
              <w:jc w:val="center"/>
              <w:rPr>
                <w:color w:val="000000" w:themeColor="text1"/>
                <w:lang w:val="ro-RO"/>
              </w:rPr>
            </w:pPr>
            <w:r w:rsidRPr="008A470F">
              <w:rPr>
                <w:color w:val="000000" w:themeColor="text1"/>
                <w:lang w:val="ro-RO"/>
              </w:rPr>
              <w:t>115</w:t>
            </w:r>
          </w:p>
        </w:tc>
        <w:tc>
          <w:tcPr>
            <w:tcW w:w="1001" w:type="pct"/>
            <w:vAlign w:val="center"/>
          </w:tcPr>
          <w:p w14:paraId="1F35E80A" w14:textId="77777777" w:rsidR="000F07F9" w:rsidRPr="008A470F" w:rsidRDefault="000F07F9" w:rsidP="00F62D2A">
            <w:pPr>
              <w:pStyle w:val="NormalWeb"/>
              <w:ind w:firstLine="0"/>
              <w:jc w:val="center"/>
              <w:rPr>
                <w:color w:val="000000" w:themeColor="text1"/>
                <w:lang w:val="ro-RO"/>
              </w:rPr>
            </w:pPr>
            <w:r w:rsidRPr="008A470F">
              <w:rPr>
                <w:color w:val="000000" w:themeColor="text1"/>
                <w:lang w:val="ro-RO"/>
              </w:rPr>
              <w:t>10,85</w:t>
            </w:r>
          </w:p>
        </w:tc>
      </w:tr>
      <w:tr w:rsidR="000F07F9" w:rsidRPr="008A470F" w14:paraId="111F5A55" w14:textId="77777777" w:rsidTr="00F62D2A">
        <w:tc>
          <w:tcPr>
            <w:tcW w:w="615" w:type="pct"/>
          </w:tcPr>
          <w:p w14:paraId="72637BF3" w14:textId="77777777" w:rsidR="000F07F9" w:rsidRPr="008A470F" w:rsidRDefault="000F07F9" w:rsidP="00F62D2A">
            <w:pPr>
              <w:pStyle w:val="NormalWeb"/>
              <w:ind w:firstLine="0"/>
              <w:rPr>
                <w:color w:val="000000" w:themeColor="text1"/>
                <w:lang w:val="ro-RO"/>
              </w:rPr>
            </w:pPr>
            <w:r w:rsidRPr="008A470F">
              <w:rPr>
                <w:color w:val="000000" w:themeColor="text1"/>
                <w:lang w:val="ro-RO"/>
              </w:rPr>
              <w:t>B1063</w:t>
            </w:r>
          </w:p>
        </w:tc>
        <w:tc>
          <w:tcPr>
            <w:tcW w:w="2538" w:type="pct"/>
          </w:tcPr>
          <w:p w14:paraId="6D971894" w14:textId="77777777" w:rsidR="000F07F9" w:rsidRPr="008A470F" w:rsidRDefault="000F07F9" w:rsidP="00F62D2A">
            <w:pPr>
              <w:pStyle w:val="NormalWeb"/>
              <w:ind w:firstLine="0"/>
              <w:jc w:val="left"/>
              <w:rPr>
                <w:color w:val="000000" w:themeColor="text1"/>
                <w:lang w:val="ro-RO"/>
              </w:rPr>
            </w:pPr>
            <w:r w:rsidRPr="008A470F">
              <w:rPr>
                <w:color w:val="000000" w:themeColor="text1"/>
                <w:lang w:val="ro-RO"/>
              </w:rPr>
              <w:t>Inspector-șef din Inspecția procurorilor</w:t>
            </w:r>
          </w:p>
        </w:tc>
        <w:tc>
          <w:tcPr>
            <w:tcW w:w="846" w:type="pct"/>
            <w:vAlign w:val="center"/>
          </w:tcPr>
          <w:p w14:paraId="5896D6FB" w14:textId="77777777" w:rsidR="000F07F9" w:rsidRPr="008A470F" w:rsidRDefault="000F07F9" w:rsidP="00F62D2A">
            <w:pPr>
              <w:pStyle w:val="NormalWeb"/>
              <w:ind w:firstLine="0"/>
              <w:jc w:val="center"/>
              <w:rPr>
                <w:color w:val="000000" w:themeColor="text1"/>
                <w:lang w:val="ro-RO"/>
              </w:rPr>
            </w:pPr>
            <w:r w:rsidRPr="008A470F">
              <w:rPr>
                <w:color w:val="000000" w:themeColor="text1"/>
                <w:lang w:val="ro-RO"/>
              </w:rPr>
              <w:t>108</w:t>
            </w:r>
          </w:p>
        </w:tc>
        <w:tc>
          <w:tcPr>
            <w:tcW w:w="1001" w:type="pct"/>
            <w:vAlign w:val="center"/>
          </w:tcPr>
          <w:p w14:paraId="2DC246B5" w14:textId="77777777" w:rsidR="000F07F9" w:rsidRPr="008A470F" w:rsidRDefault="000F07F9" w:rsidP="00F62D2A">
            <w:pPr>
              <w:pStyle w:val="NormalWeb"/>
              <w:ind w:firstLine="0"/>
              <w:jc w:val="center"/>
              <w:rPr>
                <w:color w:val="000000" w:themeColor="text1"/>
                <w:lang w:val="ro-RO"/>
              </w:rPr>
            </w:pPr>
            <w:r w:rsidRPr="008A470F">
              <w:rPr>
                <w:color w:val="000000" w:themeColor="text1"/>
                <w:lang w:val="ro-RO"/>
              </w:rPr>
              <w:t>9,37</w:t>
            </w:r>
          </w:p>
        </w:tc>
      </w:tr>
      <w:tr w:rsidR="000F07F9" w:rsidRPr="008A470F" w14:paraId="3A211A3B" w14:textId="77777777" w:rsidTr="00F62D2A">
        <w:tc>
          <w:tcPr>
            <w:tcW w:w="615" w:type="pct"/>
          </w:tcPr>
          <w:p w14:paraId="7AD93AC7" w14:textId="77777777" w:rsidR="000F07F9" w:rsidRPr="008A470F" w:rsidRDefault="000F07F9" w:rsidP="00F62D2A">
            <w:pPr>
              <w:pStyle w:val="NormalWeb"/>
              <w:ind w:firstLine="0"/>
              <w:rPr>
                <w:color w:val="000000" w:themeColor="text1"/>
                <w:lang w:val="ro-RO"/>
              </w:rPr>
            </w:pPr>
            <w:r w:rsidRPr="008A470F">
              <w:rPr>
                <w:color w:val="000000" w:themeColor="text1"/>
                <w:lang w:val="ro-RO"/>
              </w:rPr>
              <w:t>B1064</w:t>
            </w:r>
          </w:p>
        </w:tc>
        <w:tc>
          <w:tcPr>
            <w:tcW w:w="2538" w:type="pct"/>
          </w:tcPr>
          <w:p w14:paraId="7AB0E491" w14:textId="77777777" w:rsidR="000F07F9" w:rsidRPr="008A470F" w:rsidRDefault="000F07F9" w:rsidP="00F62D2A">
            <w:pPr>
              <w:pStyle w:val="NormalWeb"/>
              <w:ind w:firstLine="0"/>
              <w:jc w:val="left"/>
              <w:rPr>
                <w:color w:val="000000" w:themeColor="text1"/>
                <w:lang w:val="ro-RO"/>
              </w:rPr>
            </w:pPr>
            <w:r w:rsidRPr="008A470F">
              <w:rPr>
                <w:color w:val="000000" w:themeColor="text1"/>
                <w:lang w:val="ro-RO"/>
              </w:rPr>
              <w:t>Inspector din Inspecția procurorilor</w:t>
            </w:r>
          </w:p>
        </w:tc>
        <w:tc>
          <w:tcPr>
            <w:tcW w:w="846" w:type="pct"/>
            <w:vAlign w:val="center"/>
          </w:tcPr>
          <w:p w14:paraId="6F3D8DAD" w14:textId="77777777" w:rsidR="000F07F9" w:rsidRPr="008A470F" w:rsidRDefault="000F07F9" w:rsidP="00F62D2A">
            <w:pPr>
              <w:pStyle w:val="NormalWeb"/>
              <w:ind w:firstLine="0"/>
              <w:jc w:val="center"/>
              <w:rPr>
                <w:color w:val="000000" w:themeColor="text1"/>
                <w:lang w:val="ro-RO"/>
              </w:rPr>
            </w:pPr>
            <w:r w:rsidRPr="008A470F">
              <w:rPr>
                <w:color w:val="000000" w:themeColor="text1"/>
                <w:lang w:val="ro-RO"/>
              </w:rPr>
              <w:t>106</w:t>
            </w:r>
          </w:p>
        </w:tc>
        <w:tc>
          <w:tcPr>
            <w:tcW w:w="1001" w:type="pct"/>
            <w:vAlign w:val="center"/>
          </w:tcPr>
          <w:p w14:paraId="2771218E" w14:textId="77777777" w:rsidR="000F07F9" w:rsidRPr="008A470F" w:rsidRDefault="000F07F9" w:rsidP="00F62D2A">
            <w:pPr>
              <w:pStyle w:val="NormalWeb"/>
              <w:ind w:firstLine="0"/>
              <w:jc w:val="center"/>
              <w:rPr>
                <w:color w:val="000000" w:themeColor="text1"/>
                <w:lang w:val="ro-RO"/>
              </w:rPr>
            </w:pPr>
            <w:r w:rsidRPr="008A470F">
              <w:rPr>
                <w:color w:val="000000" w:themeColor="text1"/>
                <w:lang w:val="ro-RO"/>
              </w:rPr>
              <w:t>8,62</w:t>
            </w:r>
          </w:p>
        </w:tc>
      </w:tr>
    </w:tbl>
    <w:p w14:paraId="22F81484" w14:textId="77777777" w:rsidR="000F07F9" w:rsidRPr="008A470F" w:rsidRDefault="000F07F9" w:rsidP="000F07F9">
      <w:pPr>
        <w:rPr>
          <w:color w:val="000000" w:themeColor="text1"/>
          <w:sz w:val="28"/>
          <w:szCs w:val="28"/>
          <w:lang w:val="ro-RO"/>
        </w:rPr>
      </w:pPr>
    </w:p>
    <w:p w14:paraId="2237BF95" w14:textId="77777777" w:rsidR="000F07F9" w:rsidRPr="008A470F" w:rsidRDefault="000F07F9" w:rsidP="000F07F9">
      <w:pPr>
        <w:shd w:val="clear" w:color="auto" w:fill="FFFFFF"/>
        <w:rPr>
          <w:sz w:val="28"/>
          <w:szCs w:val="28"/>
          <w:lang w:val="ro-RO" w:eastAsia="ro-RO"/>
        </w:rPr>
      </w:pPr>
      <w:r w:rsidRPr="008A470F">
        <w:rPr>
          <w:b/>
          <w:sz w:val="28"/>
          <w:szCs w:val="28"/>
          <w:lang w:val="ro-RO" w:eastAsia="ro-RO"/>
        </w:rPr>
        <w:t>Art. IV.</w:t>
      </w:r>
      <w:r w:rsidRPr="008A470F">
        <w:rPr>
          <w:sz w:val="28"/>
          <w:szCs w:val="28"/>
          <w:lang w:val="ro-RO" w:eastAsia="ro-RO"/>
        </w:rPr>
        <w:t xml:space="preserve"> – La articolul 2 din Legea nr. 26/2022 privind unele măsuri aferente selectării candidaților la funcția de membru în organele de autoadministrare ale judecătorilor și procurorilor (Monitorul Oficial al Republicii Moldova, 2022, nr. 72, art. 103), cu modificările ulterioare, alineatul (1) se modifică după cum urmează:</w:t>
      </w:r>
    </w:p>
    <w:p w14:paraId="4FBD7060" w14:textId="77777777" w:rsidR="000F07F9" w:rsidRPr="008A470F" w:rsidRDefault="000F07F9" w:rsidP="000F07F9">
      <w:pPr>
        <w:shd w:val="clear" w:color="auto" w:fill="FFFFFF"/>
        <w:rPr>
          <w:sz w:val="28"/>
          <w:szCs w:val="28"/>
          <w:lang w:val="ro-RO" w:eastAsia="ro-RO"/>
        </w:rPr>
      </w:pPr>
    </w:p>
    <w:p w14:paraId="318CE406" w14:textId="77777777" w:rsidR="000F07F9" w:rsidRPr="008A470F" w:rsidRDefault="000F07F9" w:rsidP="000F07F9">
      <w:pPr>
        <w:shd w:val="clear" w:color="auto" w:fill="FFFFFF"/>
        <w:rPr>
          <w:sz w:val="28"/>
          <w:szCs w:val="28"/>
          <w:lang w:val="ro-RO" w:eastAsia="ro-RO"/>
        </w:rPr>
      </w:pPr>
      <w:r w:rsidRPr="008A470F">
        <w:rPr>
          <w:sz w:val="28"/>
          <w:szCs w:val="28"/>
          <w:lang w:val="ro-RO" w:eastAsia="ro-RO"/>
        </w:rPr>
        <w:t xml:space="preserve">litera f) va avea următorul cuprins: </w:t>
      </w:r>
    </w:p>
    <w:p w14:paraId="05148928" w14:textId="77777777" w:rsidR="000F07F9" w:rsidRPr="008A470F" w:rsidRDefault="000F07F9" w:rsidP="000F07F9">
      <w:pPr>
        <w:shd w:val="clear" w:color="auto" w:fill="FFFFFF"/>
        <w:rPr>
          <w:sz w:val="28"/>
          <w:szCs w:val="28"/>
          <w:lang w:val="ro-RO" w:eastAsia="ro-RO"/>
        </w:rPr>
      </w:pPr>
    </w:p>
    <w:p w14:paraId="7FDE883D" w14:textId="77777777" w:rsidR="000F07F9" w:rsidRPr="008A470F" w:rsidRDefault="000F07F9" w:rsidP="000F07F9">
      <w:pPr>
        <w:shd w:val="clear" w:color="auto" w:fill="FFFFFF"/>
        <w:rPr>
          <w:sz w:val="28"/>
          <w:szCs w:val="28"/>
          <w:lang w:val="ro-RO" w:eastAsia="ro-RO"/>
        </w:rPr>
      </w:pPr>
      <w:r w:rsidRPr="008A470F">
        <w:rPr>
          <w:sz w:val="28"/>
          <w:szCs w:val="28"/>
          <w:lang w:val="ro-RO" w:eastAsia="ro-RO"/>
        </w:rPr>
        <w:t>„f) Colegiului pentru selecția și evaluarea procurorilor;”</w:t>
      </w:r>
    </w:p>
    <w:p w14:paraId="171D7BA8" w14:textId="77777777" w:rsidR="000F07F9" w:rsidRPr="008A470F" w:rsidRDefault="000F07F9" w:rsidP="000F07F9">
      <w:pPr>
        <w:shd w:val="clear" w:color="auto" w:fill="FFFFFF"/>
        <w:rPr>
          <w:sz w:val="28"/>
          <w:szCs w:val="28"/>
          <w:lang w:val="ro-RO" w:eastAsia="ro-RO"/>
        </w:rPr>
      </w:pPr>
    </w:p>
    <w:p w14:paraId="611D9A4C" w14:textId="77777777" w:rsidR="000F07F9" w:rsidRPr="008A470F" w:rsidRDefault="000F07F9" w:rsidP="000F07F9">
      <w:pPr>
        <w:shd w:val="clear" w:color="auto" w:fill="FFFFFF"/>
        <w:rPr>
          <w:sz w:val="28"/>
          <w:szCs w:val="28"/>
          <w:lang w:val="ro-RO" w:eastAsia="ro-RO"/>
        </w:rPr>
      </w:pPr>
      <w:r w:rsidRPr="008A470F">
        <w:rPr>
          <w:sz w:val="28"/>
          <w:szCs w:val="28"/>
          <w:lang w:val="ro-RO" w:eastAsia="ro-RO"/>
        </w:rPr>
        <w:t>litera g) se abrogă.</w:t>
      </w:r>
    </w:p>
    <w:p w14:paraId="47B52D46" w14:textId="77777777" w:rsidR="000F07F9" w:rsidRPr="008A470F" w:rsidRDefault="000F07F9" w:rsidP="000F07F9">
      <w:pPr>
        <w:rPr>
          <w:color w:val="000000" w:themeColor="text1"/>
          <w:sz w:val="28"/>
          <w:szCs w:val="28"/>
          <w:lang w:val="ro-RO"/>
        </w:rPr>
      </w:pPr>
    </w:p>
    <w:p w14:paraId="0C96C434" w14:textId="77777777" w:rsidR="000F07F9" w:rsidRPr="008A470F" w:rsidRDefault="000F07F9" w:rsidP="000F07F9">
      <w:pPr>
        <w:shd w:val="clear" w:color="auto" w:fill="FFFFFF"/>
        <w:rPr>
          <w:sz w:val="28"/>
          <w:szCs w:val="28"/>
          <w:lang w:val="ro-RO" w:eastAsia="ro-RO"/>
        </w:rPr>
      </w:pPr>
      <w:r w:rsidRPr="008A470F">
        <w:rPr>
          <w:b/>
          <w:bCs/>
          <w:sz w:val="28"/>
          <w:szCs w:val="28"/>
          <w:lang w:val="ro-MD"/>
        </w:rPr>
        <w:t>Art. V.</w:t>
      </w:r>
      <w:r w:rsidRPr="008A470F">
        <w:rPr>
          <w:sz w:val="28"/>
          <w:szCs w:val="28"/>
          <w:lang w:val="ro-MD"/>
        </w:rPr>
        <w:t xml:space="preserve"> – La articolul 25 din Legea nr. 147/2023 privind selecția și evaluarea performanțelor judecătorilor (Monitorul Oficial al Republicii Moldova, 2023, nr. 204–207, art. 364), alineatele (3) și (4) vor avea următorul cuprins:</w:t>
      </w:r>
    </w:p>
    <w:p w14:paraId="0EF1B657" w14:textId="77777777" w:rsidR="000F07F9" w:rsidRPr="008A470F" w:rsidRDefault="000F07F9" w:rsidP="000F07F9">
      <w:pPr>
        <w:rPr>
          <w:sz w:val="28"/>
          <w:szCs w:val="28"/>
          <w:lang w:val="ro-MD"/>
        </w:rPr>
      </w:pPr>
    </w:p>
    <w:p w14:paraId="69ECEAF7" w14:textId="77777777" w:rsidR="000F07F9" w:rsidRPr="008A470F" w:rsidRDefault="000F07F9" w:rsidP="000F07F9">
      <w:pPr>
        <w:rPr>
          <w:sz w:val="28"/>
          <w:szCs w:val="28"/>
          <w:lang w:val="ro-MD"/>
        </w:rPr>
      </w:pPr>
      <w:r w:rsidRPr="008A470F">
        <w:rPr>
          <w:sz w:val="28"/>
          <w:szCs w:val="28"/>
          <w:lang w:val="ro-MD"/>
        </w:rPr>
        <w:t>„(3) Candidații la funcția de judecător care de mai mult de 5 ani sunt înscriși în Registrul participanților la concursul pentru suplinirea funcțiilor vacante de judecător, de președinte sau de vicepreședinte al instanței judecătorești, dar care în ultimii 5 ani cumulativ nu au activat în domeniul dreptului vor fi selectați potrivit prevederilor prezentei legi, după susținerea repetată a unui examen în fața Comisiei pentru examenele de absolvire a Institutului Național al Justiției.</w:t>
      </w:r>
    </w:p>
    <w:p w14:paraId="40FEEAE2" w14:textId="77777777" w:rsidR="000F07F9" w:rsidRPr="008A470F" w:rsidRDefault="000F07F9" w:rsidP="000F07F9">
      <w:pPr>
        <w:rPr>
          <w:sz w:val="28"/>
          <w:szCs w:val="28"/>
          <w:lang w:val="ro-MD"/>
        </w:rPr>
      </w:pPr>
    </w:p>
    <w:p w14:paraId="0E85C230" w14:textId="77777777" w:rsidR="000F07F9" w:rsidRPr="008A470F" w:rsidRDefault="000F07F9" w:rsidP="000F07F9">
      <w:pPr>
        <w:shd w:val="clear" w:color="auto" w:fill="FFFFFF"/>
        <w:rPr>
          <w:sz w:val="28"/>
          <w:szCs w:val="28"/>
          <w:lang w:val="ro-RO" w:eastAsia="ro-RO"/>
        </w:rPr>
      </w:pPr>
      <w:r w:rsidRPr="008A470F">
        <w:rPr>
          <w:sz w:val="28"/>
          <w:szCs w:val="28"/>
          <w:lang w:val="ro-MD"/>
        </w:rPr>
        <w:t>(4) Candidații la funcția de judecător menționați la alin. (3) vor fi selectați de Consiliul Superior al Magistraturii conform procedurii stabilite de prezenta lege.”</w:t>
      </w:r>
    </w:p>
    <w:p w14:paraId="3C7755FF" w14:textId="77777777" w:rsidR="000F07F9" w:rsidRPr="008A470F" w:rsidRDefault="000F07F9" w:rsidP="000F07F9">
      <w:pPr>
        <w:rPr>
          <w:color w:val="000000" w:themeColor="text1"/>
          <w:sz w:val="28"/>
          <w:szCs w:val="28"/>
          <w:lang w:val="ro-RO"/>
        </w:rPr>
      </w:pPr>
    </w:p>
    <w:p w14:paraId="492AF812" w14:textId="736D8487" w:rsidR="000F07F9" w:rsidRPr="008A470F" w:rsidRDefault="000F07F9" w:rsidP="000F07F9">
      <w:pPr>
        <w:rPr>
          <w:color w:val="000000" w:themeColor="text1"/>
          <w:sz w:val="28"/>
          <w:szCs w:val="28"/>
          <w:lang w:val="ro-RO"/>
        </w:rPr>
      </w:pPr>
      <w:r w:rsidRPr="008A470F">
        <w:rPr>
          <w:b/>
          <w:bCs/>
          <w:sz w:val="28"/>
          <w:szCs w:val="28"/>
          <w:lang w:val="ro-RO"/>
        </w:rPr>
        <w:t>Art. VI.</w:t>
      </w:r>
      <w:r w:rsidRPr="008A470F">
        <w:rPr>
          <w:color w:val="000000" w:themeColor="text1"/>
          <w:sz w:val="28"/>
          <w:szCs w:val="28"/>
          <w:lang w:val="ro-RO"/>
        </w:rPr>
        <w:t xml:space="preserve"> – (1) Prezenta lege intră în vigoare la data publicării în Monitorul Oficial al Republicii Moldova, cu excepția prevederilor de la art. I, art. II pct. 9, pct.</w:t>
      </w:r>
      <w:r w:rsidR="00C00EF7" w:rsidRPr="008A470F">
        <w:rPr>
          <w:color w:val="000000" w:themeColor="text1"/>
          <w:sz w:val="28"/>
          <w:szCs w:val="28"/>
          <w:lang w:val="ro-RO"/>
        </w:rPr>
        <w:t> </w:t>
      </w:r>
      <w:r w:rsidRPr="008A470F">
        <w:rPr>
          <w:color w:val="000000" w:themeColor="text1"/>
          <w:sz w:val="28"/>
          <w:szCs w:val="28"/>
          <w:lang w:val="ro-RO"/>
        </w:rPr>
        <w:t xml:space="preserve">19 în partea ce </w:t>
      </w:r>
      <w:r w:rsidR="00C00EF7" w:rsidRPr="008A470F">
        <w:rPr>
          <w:color w:val="000000" w:themeColor="text1"/>
          <w:sz w:val="28"/>
          <w:szCs w:val="28"/>
          <w:lang w:val="ro-RO"/>
        </w:rPr>
        <w:t>completează art. 82 cu</w:t>
      </w:r>
      <w:r w:rsidRPr="008A470F">
        <w:rPr>
          <w:color w:val="000000" w:themeColor="text1"/>
          <w:sz w:val="28"/>
          <w:szCs w:val="28"/>
          <w:lang w:val="ro-RO"/>
        </w:rPr>
        <w:t xml:space="preserve"> lit. d), pct. 25 și 26, precum și de la art.</w:t>
      </w:r>
      <w:r w:rsidR="00471F51" w:rsidRPr="008A470F">
        <w:rPr>
          <w:color w:val="000000" w:themeColor="text1"/>
          <w:sz w:val="28"/>
          <w:szCs w:val="28"/>
          <w:lang w:val="ro-RO"/>
        </w:rPr>
        <w:t> </w:t>
      </w:r>
      <w:r w:rsidRPr="008A470F">
        <w:rPr>
          <w:color w:val="000000" w:themeColor="text1"/>
          <w:sz w:val="28"/>
          <w:szCs w:val="28"/>
          <w:lang w:val="ro-RO"/>
        </w:rPr>
        <w:t>III, care intră în vigoare la expirarea a 3 luni de la data publicării prezentei legi.</w:t>
      </w:r>
    </w:p>
    <w:p w14:paraId="107B9B9D" w14:textId="77777777" w:rsidR="000F07F9" w:rsidRPr="008A470F" w:rsidRDefault="000F07F9" w:rsidP="000F07F9">
      <w:pPr>
        <w:rPr>
          <w:color w:val="000000" w:themeColor="text1"/>
          <w:sz w:val="28"/>
          <w:szCs w:val="28"/>
          <w:lang w:val="ro-RO"/>
        </w:rPr>
      </w:pPr>
    </w:p>
    <w:p w14:paraId="710D9E0A"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(2) </w:t>
      </w:r>
      <w:r w:rsidRPr="008A470F">
        <w:rPr>
          <w:sz w:val="28"/>
          <w:szCs w:val="28"/>
          <w:lang w:val="ro-RO"/>
        </w:rPr>
        <w:t>La data intrării în vigoare a prezentei legi,</w:t>
      </w:r>
      <w:r w:rsidRPr="008A470F">
        <w:rPr>
          <w:color w:val="000000" w:themeColor="text1"/>
          <w:sz w:val="28"/>
          <w:szCs w:val="28"/>
          <w:lang w:val="ro-RO"/>
        </w:rPr>
        <w:t xml:space="preserve"> mandatul membrilor Colegiului pentru selecția și cariera procurorilor și ai Colegiului pentru evaluarea performanțelor procurorilor încetează de drept.</w:t>
      </w:r>
    </w:p>
    <w:p w14:paraId="3274D4D4" w14:textId="77777777" w:rsidR="000F07F9" w:rsidRPr="008A470F" w:rsidRDefault="000F07F9" w:rsidP="000F07F9">
      <w:pPr>
        <w:rPr>
          <w:color w:val="000000" w:themeColor="text1"/>
          <w:sz w:val="28"/>
          <w:szCs w:val="28"/>
          <w:lang w:val="ro-RO"/>
        </w:rPr>
      </w:pPr>
    </w:p>
    <w:p w14:paraId="471591C5"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(3) Colegiul pentru selecția și evaluarea procurorilor își începe activitatea odată cu selectarea de către Consiliul Superior al Procurorilor și Adunarea Generală a Procurorilor a tuturor membrilor colegiului.</w:t>
      </w:r>
    </w:p>
    <w:p w14:paraId="21861AB8" w14:textId="77777777" w:rsidR="000F07F9" w:rsidRPr="008A470F" w:rsidRDefault="000F07F9" w:rsidP="000F07F9">
      <w:pPr>
        <w:rPr>
          <w:color w:val="000000" w:themeColor="text1"/>
          <w:sz w:val="28"/>
          <w:szCs w:val="28"/>
          <w:lang w:val="ro-RO"/>
        </w:rPr>
      </w:pPr>
    </w:p>
    <w:p w14:paraId="30BBCAC1"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lastRenderedPageBreak/>
        <w:t>(4) Procedurile de evaluare a procurorilor aflate în derulare la momentul intrării în vigoare a prezentei legi se suspendă și urmează a fi reluate de componența noului Colegiu pentru selecția și evaluarea procurorilor.</w:t>
      </w:r>
    </w:p>
    <w:p w14:paraId="2F5E13A6" w14:textId="77777777" w:rsidR="000F07F9" w:rsidRPr="008A470F" w:rsidRDefault="000F07F9" w:rsidP="000F07F9">
      <w:pPr>
        <w:shd w:val="clear" w:color="auto" w:fill="FFFFFF"/>
        <w:rPr>
          <w:color w:val="000000" w:themeColor="text1"/>
          <w:sz w:val="28"/>
          <w:szCs w:val="28"/>
          <w:lang w:val="ro-RO"/>
        </w:rPr>
      </w:pPr>
    </w:p>
    <w:p w14:paraId="4724905C" w14:textId="77777777" w:rsidR="000F07F9" w:rsidRPr="008A470F" w:rsidRDefault="000F07F9" w:rsidP="000F07F9">
      <w:pPr>
        <w:shd w:val="clear" w:color="auto" w:fill="FFFFFF"/>
        <w:rPr>
          <w:sz w:val="28"/>
          <w:szCs w:val="28"/>
          <w:lang w:val="ro-RO" w:eastAsia="ro-RO"/>
        </w:rPr>
      </w:pPr>
      <w:r w:rsidRPr="008A470F">
        <w:rPr>
          <w:color w:val="000000" w:themeColor="text1"/>
          <w:sz w:val="28"/>
          <w:szCs w:val="28"/>
          <w:lang w:val="ro-RO"/>
        </w:rPr>
        <w:t>(5) Candidații care, până la data intrării în vigoare a prezentei legi, au depus dosarele pentru participare la concursurile pentru ocuparea funcțiilor vacante de membru al Colegiului pentru selecția și cariera procurorilor și de membru al Colegiului pentru evaluarea performanțelor urmează să confirme în scris, în termen de 10 zile lucrătoare de la data publicării prezentei legi, disponibilitatea de a participa la concursul pentru funcția de membru al colegiului nou-creat.</w:t>
      </w:r>
    </w:p>
    <w:p w14:paraId="60C2F715" w14:textId="77777777" w:rsidR="000F07F9" w:rsidRPr="008A470F" w:rsidRDefault="000F07F9" w:rsidP="000F07F9">
      <w:pPr>
        <w:rPr>
          <w:color w:val="000000" w:themeColor="text1"/>
          <w:sz w:val="28"/>
          <w:szCs w:val="28"/>
          <w:lang w:val="ro-RO"/>
        </w:rPr>
      </w:pPr>
    </w:p>
    <w:p w14:paraId="328DBC6B" w14:textId="01A528C7" w:rsidR="000F07F9" w:rsidRPr="008A470F" w:rsidRDefault="000F07F9" w:rsidP="000F07F9">
      <w:pPr>
        <w:rPr>
          <w:color w:val="000000" w:themeColor="text1"/>
          <w:sz w:val="28"/>
          <w:szCs w:val="28"/>
          <w:lang w:val="ro-RO"/>
        </w:rPr>
      </w:pPr>
      <w:r w:rsidRPr="008A470F">
        <w:rPr>
          <w:color w:val="000000" w:themeColor="text1"/>
          <w:sz w:val="28"/>
          <w:szCs w:val="28"/>
          <w:lang w:val="ro-RO"/>
        </w:rPr>
        <w:t>(6) În perioada aplicării Legii nr. 26/2022 privind unele măsuri aferente selectării candidaților la funcția de membru în organele de autoadministrare ale judecătorilor și procurorilor, suplimentar condițiilor prevăzute la art. 69 alin. (6) și</w:t>
      </w:r>
      <w:r w:rsidR="0053791C" w:rsidRPr="008A470F">
        <w:rPr>
          <w:color w:val="000000" w:themeColor="text1"/>
          <w:sz w:val="28"/>
          <w:szCs w:val="28"/>
          <w:lang w:val="ro-RO"/>
        </w:rPr>
        <w:t> </w:t>
      </w:r>
      <w:r w:rsidRPr="008A470F">
        <w:rPr>
          <w:color w:val="000000" w:themeColor="text1"/>
          <w:sz w:val="28"/>
          <w:szCs w:val="28"/>
          <w:lang w:val="ro-RO"/>
        </w:rPr>
        <w:t xml:space="preserve">(7) din Legea nr. 3/2016 cu privire la Procuratură, candidaților la funcția de membru al </w:t>
      </w:r>
      <w:r w:rsidR="00B22C3D" w:rsidRPr="008A470F">
        <w:rPr>
          <w:color w:val="000000" w:themeColor="text1"/>
          <w:sz w:val="28"/>
          <w:szCs w:val="28"/>
          <w:lang w:val="ro-RO"/>
        </w:rPr>
        <w:t>c</w:t>
      </w:r>
      <w:r w:rsidRPr="008A470F">
        <w:rPr>
          <w:color w:val="000000" w:themeColor="text1"/>
          <w:sz w:val="28"/>
          <w:szCs w:val="28"/>
          <w:lang w:val="ro-RO"/>
        </w:rPr>
        <w:t xml:space="preserve">olegiului li se aplică criteriul promovării evaluării integrității. </w:t>
      </w:r>
    </w:p>
    <w:p w14:paraId="02821BE8" w14:textId="77777777" w:rsidR="000F07F9" w:rsidRPr="008A470F" w:rsidRDefault="000F07F9" w:rsidP="000F07F9">
      <w:pPr>
        <w:rPr>
          <w:color w:val="000000" w:themeColor="text1"/>
          <w:sz w:val="28"/>
          <w:szCs w:val="28"/>
          <w:lang w:val="ro-RO"/>
        </w:rPr>
      </w:pPr>
    </w:p>
    <w:p w14:paraId="54754E40"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(7) Consiliul Superior al Procurorilor:</w:t>
      </w:r>
    </w:p>
    <w:p w14:paraId="3347C538" w14:textId="77777777" w:rsidR="000F07F9" w:rsidRPr="008A470F" w:rsidRDefault="000F07F9" w:rsidP="000F07F9">
      <w:pPr>
        <w:shd w:val="clear" w:color="auto" w:fill="FFFFFF"/>
        <w:rPr>
          <w:sz w:val="28"/>
          <w:szCs w:val="28"/>
          <w:lang w:val="ro-RO" w:eastAsia="ro-RO"/>
        </w:rPr>
      </w:pPr>
      <w:r w:rsidRPr="008A470F">
        <w:rPr>
          <w:sz w:val="28"/>
          <w:szCs w:val="28"/>
          <w:lang w:val="ro-RO" w:eastAsia="ro-RO"/>
        </w:rPr>
        <w:t xml:space="preserve">a) în termen de 5 zile lucrătoare de la </w:t>
      </w:r>
      <w:r w:rsidRPr="008A470F">
        <w:rPr>
          <w:color w:val="000000" w:themeColor="text1"/>
          <w:sz w:val="28"/>
          <w:szCs w:val="28"/>
          <w:lang w:val="ro-RO"/>
        </w:rPr>
        <w:t>data publicării prezentei legi,</w:t>
      </w:r>
      <w:r w:rsidRPr="008A470F">
        <w:rPr>
          <w:sz w:val="28"/>
          <w:szCs w:val="28"/>
          <w:lang w:val="ro-RO" w:eastAsia="ro-RO"/>
        </w:rPr>
        <w:t xml:space="preserve"> va anunța concursul pentru ocuparea funcțiilor de membru al Colegiului </w:t>
      </w:r>
      <w:r w:rsidRPr="008A470F">
        <w:rPr>
          <w:color w:val="000000" w:themeColor="text1"/>
          <w:sz w:val="28"/>
          <w:szCs w:val="28"/>
          <w:lang w:val="ro-RO"/>
        </w:rPr>
        <w:t>pentru selecția și evaluarea procurorilor</w:t>
      </w:r>
      <w:r w:rsidRPr="008A470F">
        <w:rPr>
          <w:sz w:val="28"/>
          <w:szCs w:val="28"/>
          <w:lang w:val="ro-RO" w:eastAsia="ro-RO"/>
        </w:rPr>
        <w:t>;</w:t>
      </w:r>
    </w:p>
    <w:p w14:paraId="6365C943" w14:textId="77777777" w:rsidR="000F07F9" w:rsidRPr="008A470F" w:rsidRDefault="000F07F9" w:rsidP="000F07F9">
      <w:pPr>
        <w:shd w:val="clear" w:color="auto" w:fill="FFFFFF"/>
        <w:rPr>
          <w:color w:val="000000" w:themeColor="text1"/>
          <w:sz w:val="28"/>
          <w:szCs w:val="28"/>
          <w:lang w:val="ro-RO"/>
        </w:rPr>
      </w:pPr>
      <w:r w:rsidRPr="008A470F">
        <w:rPr>
          <w:sz w:val="28"/>
          <w:szCs w:val="28"/>
          <w:lang w:val="ro-RO" w:eastAsia="ro-RO"/>
        </w:rPr>
        <w:t xml:space="preserve">b) în termen de două luni de la </w:t>
      </w:r>
      <w:r w:rsidRPr="008A470F">
        <w:rPr>
          <w:color w:val="000000" w:themeColor="text1"/>
          <w:sz w:val="28"/>
          <w:szCs w:val="28"/>
          <w:lang w:val="ro-RO"/>
        </w:rPr>
        <w:t>data publicării prezentei legi,</w:t>
      </w:r>
      <w:r w:rsidRPr="008A470F">
        <w:rPr>
          <w:sz w:val="28"/>
          <w:szCs w:val="28"/>
          <w:lang w:val="ro-RO" w:eastAsia="ro-RO"/>
        </w:rPr>
        <w:t xml:space="preserve"> va aproba regulamentul privind p</w:t>
      </w:r>
      <w:r w:rsidRPr="008A470F">
        <w:rPr>
          <w:color w:val="000000" w:themeColor="text1"/>
          <w:sz w:val="28"/>
          <w:szCs w:val="28"/>
          <w:lang w:val="ro-RO"/>
        </w:rPr>
        <w:t xml:space="preserve">rocedura de organizare și desfășurare a concursului </w:t>
      </w:r>
      <w:r w:rsidRPr="008A470F">
        <w:rPr>
          <w:sz w:val="28"/>
          <w:szCs w:val="28"/>
          <w:lang w:val="ro-RO" w:eastAsia="ro-RO"/>
        </w:rPr>
        <w:t>pentru funcția de inspector și va organiza concursul pentru numirea în funcție a inspectorilor din cadrul Inspecției procurorilor;</w:t>
      </w:r>
    </w:p>
    <w:p w14:paraId="52E6F9F6" w14:textId="77777777" w:rsidR="000F07F9" w:rsidRPr="008A470F" w:rsidRDefault="000F07F9" w:rsidP="000F07F9">
      <w:pPr>
        <w:shd w:val="clear" w:color="auto" w:fill="FFFFFF"/>
        <w:rPr>
          <w:sz w:val="28"/>
          <w:szCs w:val="28"/>
          <w:lang w:val="ro-RO" w:eastAsia="ro-RO"/>
        </w:rPr>
      </w:pPr>
      <w:r w:rsidRPr="008A470F">
        <w:rPr>
          <w:sz w:val="28"/>
          <w:szCs w:val="28"/>
          <w:lang w:val="ro-RO" w:eastAsia="ro-RO"/>
        </w:rPr>
        <w:t>c) în termen de 3 luni de la data publicării prezentei legi, va adopta actele normative prevăzute de prezenta lege și va aduce actele sale normative în concordanță cu aceasta;</w:t>
      </w:r>
    </w:p>
    <w:p w14:paraId="02103E6B" w14:textId="77777777" w:rsidR="000F07F9" w:rsidRPr="008A470F" w:rsidRDefault="000F07F9" w:rsidP="000F07F9">
      <w:pPr>
        <w:shd w:val="clear" w:color="auto" w:fill="FFFFFF"/>
        <w:rPr>
          <w:sz w:val="28"/>
          <w:szCs w:val="28"/>
          <w:lang w:val="ro-RO" w:eastAsia="ro-RO"/>
        </w:rPr>
      </w:pPr>
      <w:r w:rsidRPr="008A470F">
        <w:rPr>
          <w:sz w:val="28"/>
          <w:szCs w:val="28"/>
          <w:lang w:val="ro-RO" w:eastAsia="ro-RO"/>
        </w:rPr>
        <w:t xml:space="preserve">d) în termen de până la 3 zile de la finalizarea etapei de înscriere în concurs, va transmite spre examinare Comisiei independente de evaluare </w:t>
      </w:r>
      <w:r w:rsidRPr="008A470F">
        <w:rPr>
          <w:color w:val="000000"/>
          <w:sz w:val="28"/>
          <w:szCs w:val="28"/>
          <w:lang w:val="ro-RO"/>
        </w:rPr>
        <w:t>a integrității candidaților la funcția de membru în organele de autoadministrare ale judecătorilor și procurorilor</w:t>
      </w:r>
      <w:r w:rsidRPr="008A470F">
        <w:rPr>
          <w:sz w:val="28"/>
          <w:szCs w:val="28"/>
          <w:lang w:val="ro-RO" w:eastAsia="ro-RO"/>
        </w:rPr>
        <w:t xml:space="preserve">, instituită prin Legea nr. 26/2022, dosarele tuturor candidaților la funcția de membru al Colegiului </w:t>
      </w:r>
      <w:r w:rsidRPr="008A470F">
        <w:rPr>
          <w:color w:val="000000" w:themeColor="text1"/>
          <w:sz w:val="28"/>
          <w:szCs w:val="28"/>
          <w:lang w:val="ro-RO"/>
        </w:rPr>
        <w:t>pentru selecția și evaluarea procurorilor</w:t>
      </w:r>
      <w:r w:rsidRPr="008A470F">
        <w:rPr>
          <w:sz w:val="28"/>
          <w:szCs w:val="28"/>
          <w:lang w:val="ro-RO" w:eastAsia="ro-RO"/>
        </w:rPr>
        <w:t xml:space="preserve"> și, după caz, cererile depuse în condițiile alin. (5) din prezentul articol.</w:t>
      </w:r>
    </w:p>
    <w:p w14:paraId="44373F80" w14:textId="77777777" w:rsidR="000F07F9" w:rsidRPr="008A470F" w:rsidRDefault="000F07F9" w:rsidP="000F07F9">
      <w:pPr>
        <w:rPr>
          <w:color w:val="000000" w:themeColor="text1"/>
          <w:sz w:val="28"/>
          <w:szCs w:val="28"/>
          <w:lang w:val="ro-RO"/>
        </w:rPr>
      </w:pPr>
    </w:p>
    <w:p w14:paraId="168BE6EC" w14:textId="5C04BF6D"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(8) </w:t>
      </w:r>
      <w:r w:rsidRPr="008A470F">
        <w:rPr>
          <w:sz w:val="28"/>
          <w:szCs w:val="28"/>
          <w:lang w:val="ro-RO"/>
        </w:rPr>
        <w:t xml:space="preserve">Prevederile de la art. II pct. 16 în partea ce </w:t>
      </w:r>
      <w:r w:rsidR="00C00EF7" w:rsidRPr="008A470F">
        <w:rPr>
          <w:sz w:val="28"/>
          <w:szCs w:val="28"/>
          <w:lang w:val="ro-RO"/>
        </w:rPr>
        <w:t xml:space="preserve">completează art. 76 cu </w:t>
      </w:r>
      <w:r w:rsidRPr="008A470F">
        <w:rPr>
          <w:sz w:val="28"/>
          <w:szCs w:val="28"/>
          <w:lang w:val="ro-RO"/>
        </w:rPr>
        <w:t>alin. (</w:t>
      </w:r>
      <w:r w:rsidR="00CB1834" w:rsidRPr="008A470F">
        <w:rPr>
          <w:sz w:val="28"/>
          <w:szCs w:val="28"/>
          <w:lang w:val="ro-RO"/>
        </w:rPr>
        <w:t>3</w:t>
      </w:r>
      <w:r w:rsidRPr="008A470F">
        <w:rPr>
          <w:sz w:val="28"/>
          <w:szCs w:val="28"/>
          <w:lang w:val="ro-RO"/>
        </w:rPr>
        <w:t>)</w:t>
      </w:r>
      <w:r w:rsidRPr="008A470F">
        <w:rPr>
          <w:color w:val="FF0000"/>
          <w:sz w:val="28"/>
          <w:szCs w:val="28"/>
          <w:lang w:val="ro-RO"/>
        </w:rPr>
        <w:t xml:space="preserve"> </w:t>
      </w:r>
      <w:r w:rsidRPr="008A470F">
        <w:rPr>
          <w:color w:val="000000" w:themeColor="text1"/>
          <w:sz w:val="28"/>
          <w:szCs w:val="28"/>
          <w:lang w:val="ro-RO"/>
        </w:rPr>
        <w:t>intră în vigoare la alegerea tuturor membrilor Consiliului Superior al Procurorilor în condițiile Legii nr. 26/2022 privind unele măsuri aferente selectării candidaților la funcția de membru în organele de autoadministrare ale judecătorilor și procurorilor.</w:t>
      </w:r>
    </w:p>
    <w:p w14:paraId="1026B8EA" w14:textId="77777777" w:rsidR="000F07F9" w:rsidRPr="008A470F" w:rsidRDefault="000F07F9" w:rsidP="000F07F9">
      <w:pPr>
        <w:rPr>
          <w:color w:val="000000" w:themeColor="text1"/>
          <w:sz w:val="28"/>
          <w:szCs w:val="28"/>
          <w:lang w:val="ro-RO"/>
        </w:rPr>
      </w:pPr>
    </w:p>
    <w:p w14:paraId="38909FEE"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(9) Mandatul de președinte al Consiliului Superior al Procurorilor în funcție la data intrării în vigoare a prezentei legi se prelungește, prin extindere, până la ocuparea funcției de membru de către succesorul de competență în condițiile Legii </w:t>
      </w:r>
      <w:r w:rsidRPr="008A470F">
        <w:rPr>
          <w:color w:val="000000" w:themeColor="text1"/>
          <w:sz w:val="28"/>
          <w:szCs w:val="28"/>
          <w:lang w:val="ro-RO"/>
        </w:rPr>
        <w:lastRenderedPageBreak/>
        <w:t>nr. 26/2022 privind unele măsuri aferente selectării candidaților la funcția de membru în organele de autoadministrare ale judecătorilor și procurorilor.</w:t>
      </w:r>
    </w:p>
    <w:p w14:paraId="1F544CC6" w14:textId="77777777" w:rsidR="000F07F9" w:rsidRPr="008A470F" w:rsidRDefault="000F07F9" w:rsidP="000F07F9">
      <w:pPr>
        <w:rPr>
          <w:color w:val="000000" w:themeColor="text1"/>
          <w:sz w:val="28"/>
          <w:szCs w:val="28"/>
          <w:lang w:val="ro-RO"/>
        </w:rPr>
      </w:pPr>
    </w:p>
    <w:p w14:paraId="0011FD35"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(10) Procuratura Generală:</w:t>
      </w:r>
    </w:p>
    <w:p w14:paraId="4D2B9359"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a) în termen de două luni de la data publicării prezentei legi, va aduce actele sale normative în concordanță cu aceasta;</w:t>
      </w:r>
    </w:p>
    <w:p w14:paraId="1BC0A6E9"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 xml:space="preserve">b) în termen de 3 luni, va organiza transmiterea materialelor și a dosarelor cauzelor disciplinare Consiliului Superior al Procurorilor. </w:t>
      </w:r>
    </w:p>
    <w:p w14:paraId="48CFF722" w14:textId="77777777" w:rsidR="000F07F9" w:rsidRPr="008A470F" w:rsidRDefault="000F07F9" w:rsidP="000F07F9">
      <w:pPr>
        <w:rPr>
          <w:color w:val="000000" w:themeColor="text1"/>
          <w:sz w:val="28"/>
          <w:szCs w:val="28"/>
          <w:lang w:val="ro-RO"/>
        </w:rPr>
      </w:pPr>
    </w:p>
    <w:p w14:paraId="6D48BFEC"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(11) Procurorul General, în termen de 30 de zile de la data publicării prezentei legi, va iniția procedura de preavizare a inspectorilor din cadrul Inspecției procurorilor în corespundere cu prevederile Legii nr. 158/2008 cu privire la funcția publică și statutul funcționarului public și ale legislației muncii.</w:t>
      </w:r>
    </w:p>
    <w:p w14:paraId="1AF7A225" w14:textId="77777777" w:rsidR="000F07F9" w:rsidRPr="008A470F" w:rsidRDefault="000F07F9" w:rsidP="000F07F9">
      <w:pPr>
        <w:rPr>
          <w:color w:val="000000" w:themeColor="text1"/>
          <w:sz w:val="28"/>
          <w:szCs w:val="28"/>
          <w:lang w:val="ro-RO"/>
        </w:rPr>
      </w:pPr>
    </w:p>
    <w:p w14:paraId="29141E04"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(12) Procedurile disciplinare aflate în derulare în cadrul Inspecției procurorilor și termenele de tragere la răspundere disciplinară se suspendă la expirarea a 3 luni de la data publicării prezentei legi și urmează a fi reluate de noua componență a Inspecției procurorilor.</w:t>
      </w:r>
    </w:p>
    <w:p w14:paraId="03D03841" w14:textId="77777777" w:rsidR="000F07F9" w:rsidRPr="008A470F" w:rsidRDefault="000F07F9" w:rsidP="000F07F9">
      <w:pPr>
        <w:rPr>
          <w:color w:val="000000" w:themeColor="text1"/>
          <w:sz w:val="28"/>
          <w:szCs w:val="28"/>
          <w:lang w:val="ro-RO"/>
        </w:rPr>
      </w:pPr>
    </w:p>
    <w:p w14:paraId="660ABCF3" w14:textId="77777777" w:rsidR="000F07F9" w:rsidRPr="008A470F" w:rsidRDefault="000F07F9" w:rsidP="000F07F9">
      <w:pPr>
        <w:rPr>
          <w:color w:val="000000" w:themeColor="text1"/>
          <w:sz w:val="28"/>
          <w:szCs w:val="28"/>
          <w:lang w:val="ro-RO"/>
        </w:rPr>
      </w:pPr>
      <w:r w:rsidRPr="008A470F">
        <w:rPr>
          <w:color w:val="000000" w:themeColor="text1"/>
          <w:sz w:val="28"/>
          <w:szCs w:val="28"/>
          <w:lang w:val="ro-RO"/>
        </w:rPr>
        <w:t>(13) Inspecția procurorilor se consideră funcțională la numirea a cel puțin 4 inspectori.</w:t>
      </w:r>
    </w:p>
    <w:p w14:paraId="44FF9DFA" w14:textId="77777777" w:rsidR="000F07F9" w:rsidRPr="008A470F" w:rsidRDefault="000F07F9" w:rsidP="000F07F9">
      <w:pPr>
        <w:rPr>
          <w:color w:val="FF0000"/>
          <w:sz w:val="28"/>
          <w:szCs w:val="28"/>
          <w:lang w:val="ro-MD"/>
        </w:rPr>
      </w:pPr>
    </w:p>
    <w:p w14:paraId="1D5C68A6" w14:textId="0D48EF06" w:rsidR="000F07F9" w:rsidRPr="008A470F" w:rsidRDefault="000F07F9" w:rsidP="000F07F9">
      <w:pPr>
        <w:rPr>
          <w:sz w:val="28"/>
          <w:szCs w:val="28"/>
          <w:lang w:val="ro-RO"/>
        </w:rPr>
      </w:pPr>
      <w:r w:rsidRPr="008A470F">
        <w:rPr>
          <w:sz w:val="28"/>
          <w:szCs w:val="28"/>
          <w:lang w:val="ro-MD"/>
        </w:rPr>
        <w:t>(14)</w:t>
      </w:r>
      <w:r w:rsidRPr="008A470F">
        <w:rPr>
          <w:color w:val="FF0000"/>
          <w:sz w:val="28"/>
          <w:szCs w:val="28"/>
          <w:lang w:val="ro-MD"/>
        </w:rPr>
        <w:t xml:space="preserve"> </w:t>
      </w:r>
      <w:r w:rsidRPr="008A470F">
        <w:rPr>
          <w:sz w:val="28"/>
          <w:szCs w:val="28"/>
          <w:lang w:val="ro-MD"/>
        </w:rPr>
        <w:t>Prevederile de la art. II pct. 10 în partea ce</w:t>
      </w:r>
      <w:r w:rsidR="00285C01" w:rsidRPr="008A470F">
        <w:rPr>
          <w:sz w:val="28"/>
          <w:szCs w:val="28"/>
          <w:lang w:val="ro-RO"/>
        </w:rPr>
        <w:t xml:space="preserve"> modifică </w:t>
      </w:r>
      <w:r w:rsidRPr="008A470F">
        <w:rPr>
          <w:sz w:val="28"/>
          <w:szCs w:val="28"/>
          <w:lang w:val="ro-MD"/>
        </w:rPr>
        <w:t>alin. (2)</w:t>
      </w:r>
      <w:r w:rsidR="00285C01" w:rsidRPr="008A470F">
        <w:rPr>
          <w:sz w:val="28"/>
          <w:szCs w:val="28"/>
          <w:lang w:val="ro-MD"/>
        </w:rPr>
        <w:t xml:space="preserve"> de la art. 54</w:t>
      </w:r>
      <w:r w:rsidRPr="008A470F">
        <w:rPr>
          <w:sz w:val="28"/>
          <w:szCs w:val="28"/>
          <w:lang w:val="ro-MD"/>
        </w:rPr>
        <w:t xml:space="preserve"> nu se aplică în privința procurorilor care au fost delegați până la data intrării în vigoare a prezentei legi.</w:t>
      </w:r>
    </w:p>
    <w:p w14:paraId="7D276033" w14:textId="77777777" w:rsidR="000F07F9" w:rsidRPr="008A470F" w:rsidRDefault="000F07F9" w:rsidP="000F07F9">
      <w:pPr>
        <w:tabs>
          <w:tab w:val="left" w:pos="567"/>
        </w:tabs>
        <w:rPr>
          <w:color w:val="FF0000"/>
          <w:sz w:val="28"/>
          <w:szCs w:val="28"/>
          <w:lang w:val="ro-MD" w:eastAsia="ro-RO"/>
        </w:rPr>
      </w:pPr>
    </w:p>
    <w:p w14:paraId="6AA271B2" w14:textId="77777777" w:rsidR="000F07F9" w:rsidRPr="008A470F" w:rsidRDefault="000F07F9" w:rsidP="000F07F9">
      <w:pPr>
        <w:tabs>
          <w:tab w:val="left" w:pos="567"/>
        </w:tabs>
        <w:rPr>
          <w:sz w:val="28"/>
          <w:szCs w:val="28"/>
          <w:lang w:val="ro-MD" w:eastAsia="ro-RO"/>
        </w:rPr>
      </w:pPr>
      <w:r w:rsidRPr="008A470F">
        <w:rPr>
          <w:sz w:val="28"/>
          <w:szCs w:val="28"/>
          <w:lang w:val="ro-MD" w:eastAsia="ro-RO"/>
        </w:rPr>
        <w:t>(15)</w:t>
      </w:r>
      <w:r w:rsidRPr="008A470F">
        <w:rPr>
          <w:color w:val="FF0000"/>
          <w:sz w:val="28"/>
          <w:szCs w:val="28"/>
          <w:lang w:val="ro-MD" w:eastAsia="ro-RO"/>
        </w:rPr>
        <w:t xml:space="preserve"> </w:t>
      </w:r>
      <w:r w:rsidRPr="008A470F">
        <w:rPr>
          <w:sz w:val="28"/>
          <w:szCs w:val="28"/>
          <w:lang w:val="ro-MD" w:eastAsia="ro-RO"/>
        </w:rPr>
        <w:t xml:space="preserve">Până la numirea în funcție a 2/3 din membrii Colegiului pentru </w:t>
      </w:r>
      <w:proofErr w:type="spellStart"/>
      <w:r w:rsidRPr="008A470F">
        <w:rPr>
          <w:sz w:val="28"/>
          <w:szCs w:val="28"/>
          <w:lang w:val="ro-MD" w:eastAsia="ro-RO"/>
        </w:rPr>
        <w:t>selecţia</w:t>
      </w:r>
      <w:proofErr w:type="spellEnd"/>
      <w:r w:rsidRPr="008A470F">
        <w:rPr>
          <w:sz w:val="28"/>
          <w:szCs w:val="28"/>
          <w:lang w:val="ro-MD" w:eastAsia="ro-RO"/>
        </w:rPr>
        <w:t xml:space="preserve"> </w:t>
      </w:r>
      <w:proofErr w:type="spellStart"/>
      <w:r w:rsidRPr="008A470F">
        <w:rPr>
          <w:sz w:val="28"/>
          <w:szCs w:val="28"/>
          <w:lang w:val="ro-MD" w:eastAsia="ro-RO"/>
        </w:rPr>
        <w:t>şi</w:t>
      </w:r>
      <w:proofErr w:type="spellEnd"/>
      <w:r w:rsidRPr="008A470F">
        <w:rPr>
          <w:sz w:val="28"/>
          <w:szCs w:val="28"/>
          <w:lang w:val="ro-MD" w:eastAsia="ro-RO"/>
        </w:rPr>
        <w:t xml:space="preserve"> evaluarea procurorilor, Consiliul Superior al Procurorilor va efectua evaluarea și selecția candidaților la funcția de procuror. </w:t>
      </w:r>
    </w:p>
    <w:p w14:paraId="74F0AC87" w14:textId="77777777" w:rsidR="000F07F9" w:rsidRPr="008A470F" w:rsidRDefault="000F07F9" w:rsidP="000F07F9">
      <w:pPr>
        <w:tabs>
          <w:tab w:val="left" w:pos="567"/>
        </w:tabs>
        <w:rPr>
          <w:color w:val="FF0000"/>
          <w:sz w:val="28"/>
          <w:szCs w:val="28"/>
          <w:lang w:val="ro-MD" w:eastAsia="ro-RO"/>
        </w:rPr>
      </w:pPr>
    </w:p>
    <w:p w14:paraId="5017A257" w14:textId="77777777" w:rsidR="000F07F9" w:rsidRPr="008A470F" w:rsidRDefault="000F07F9" w:rsidP="000F07F9">
      <w:pPr>
        <w:tabs>
          <w:tab w:val="left" w:pos="567"/>
        </w:tabs>
        <w:rPr>
          <w:color w:val="000000" w:themeColor="text1"/>
          <w:sz w:val="28"/>
          <w:szCs w:val="28"/>
          <w:lang w:val="ro-MD" w:eastAsia="ro-RO"/>
        </w:rPr>
      </w:pPr>
      <w:r w:rsidRPr="008A470F">
        <w:rPr>
          <w:sz w:val="28"/>
          <w:szCs w:val="28"/>
          <w:lang w:val="ro-MD" w:eastAsia="ro-RO"/>
        </w:rPr>
        <w:t>(16)</w:t>
      </w:r>
      <w:r w:rsidRPr="008A470F">
        <w:rPr>
          <w:color w:val="FF0000"/>
          <w:sz w:val="28"/>
          <w:szCs w:val="28"/>
          <w:lang w:val="ro-MD" w:eastAsia="ro-RO"/>
        </w:rPr>
        <w:t xml:space="preserve"> </w:t>
      </w:r>
      <w:r w:rsidRPr="008A470F">
        <w:rPr>
          <w:sz w:val="28"/>
          <w:szCs w:val="28"/>
          <w:lang w:val="ro-MD" w:eastAsia="ro-RO"/>
        </w:rPr>
        <w:t xml:space="preserve">Candidații la funcția de procuror care de mai mult de 5 ani sunt înscriși în Registrul candidaților pentru suplinirea funcțiilor vacante, dar în ultimii 5 ani cumulativ nu au activat în domeniul dreptului </w:t>
      </w:r>
      <w:r w:rsidRPr="008A470F">
        <w:rPr>
          <w:sz w:val="28"/>
          <w:szCs w:val="28"/>
          <w:lang w:val="ro-MD"/>
        </w:rPr>
        <w:t xml:space="preserve">vor fi selectați </w:t>
      </w:r>
      <w:r w:rsidRPr="008A470F">
        <w:rPr>
          <w:color w:val="000000" w:themeColor="text1"/>
          <w:sz w:val="28"/>
          <w:szCs w:val="28"/>
          <w:lang w:val="ro-MD"/>
        </w:rPr>
        <w:t xml:space="preserve">după susținerea repetată a unui examen în </w:t>
      </w:r>
      <w:proofErr w:type="spellStart"/>
      <w:r w:rsidRPr="008A470F">
        <w:rPr>
          <w:color w:val="000000" w:themeColor="text1"/>
          <w:sz w:val="28"/>
          <w:szCs w:val="28"/>
          <w:lang w:val="ro-MD"/>
        </w:rPr>
        <w:t>faţa</w:t>
      </w:r>
      <w:proofErr w:type="spellEnd"/>
      <w:r w:rsidRPr="008A470F">
        <w:rPr>
          <w:color w:val="000000" w:themeColor="text1"/>
          <w:sz w:val="28"/>
          <w:szCs w:val="28"/>
          <w:lang w:val="ro-MD"/>
        </w:rPr>
        <w:t xml:space="preserve"> Comisiei pentru examenele de absolvire a Institutului </w:t>
      </w:r>
      <w:proofErr w:type="spellStart"/>
      <w:r w:rsidRPr="008A470F">
        <w:rPr>
          <w:color w:val="000000" w:themeColor="text1"/>
          <w:sz w:val="28"/>
          <w:szCs w:val="28"/>
          <w:lang w:val="ro-MD"/>
        </w:rPr>
        <w:t>Naţional</w:t>
      </w:r>
      <w:proofErr w:type="spellEnd"/>
      <w:r w:rsidRPr="008A470F">
        <w:rPr>
          <w:color w:val="000000" w:themeColor="text1"/>
          <w:sz w:val="28"/>
          <w:szCs w:val="28"/>
          <w:lang w:val="ro-MD"/>
        </w:rPr>
        <w:t xml:space="preserve"> al </w:t>
      </w:r>
      <w:proofErr w:type="spellStart"/>
      <w:r w:rsidRPr="008A470F">
        <w:rPr>
          <w:color w:val="000000" w:themeColor="text1"/>
          <w:sz w:val="28"/>
          <w:szCs w:val="28"/>
          <w:lang w:val="ro-MD"/>
        </w:rPr>
        <w:t>Justiţiei</w:t>
      </w:r>
      <w:proofErr w:type="spellEnd"/>
      <w:r w:rsidRPr="008A470F">
        <w:rPr>
          <w:color w:val="000000" w:themeColor="text1"/>
          <w:sz w:val="28"/>
          <w:szCs w:val="28"/>
          <w:lang w:val="ro-MD"/>
        </w:rPr>
        <w:t>.</w:t>
      </w:r>
    </w:p>
    <w:p w14:paraId="35BBC1A4" w14:textId="77777777" w:rsidR="000F07F9" w:rsidRPr="008A470F" w:rsidRDefault="000F07F9" w:rsidP="000F07F9">
      <w:pPr>
        <w:tabs>
          <w:tab w:val="left" w:pos="1134"/>
        </w:tabs>
        <w:rPr>
          <w:color w:val="FF0000"/>
          <w:sz w:val="28"/>
          <w:szCs w:val="28"/>
          <w:lang w:val="ro-MD"/>
        </w:rPr>
      </w:pPr>
    </w:p>
    <w:p w14:paraId="7F0088D7" w14:textId="77777777" w:rsidR="000F07F9" w:rsidRPr="008A470F" w:rsidRDefault="000F07F9" w:rsidP="000F07F9">
      <w:pPr>
        <w:tabs>
          <w:tab w:val="left" w:pos="1134"/>
        </w:tabs>
        <w:rPr>
          <w:sz w:val="28"/>
          <w:szCs w:val="28"/>
          <w:lang w:val="ro-MD"/>
        </w:rPr>
      </w:pPr>
      <w:r w:rsidRPr="008A470F">
        <w:rPr>
          <w:sz w:val="28"/>
          <w:szCs w:val="28"/>
          <w:lang w:val="ro-MD"/>
        </w:rPr>
        <w:t>(17)</w:t>
      </w:r>
      <w:r w:rsidRPr="008A470F">
        <w:rPr>
          <w:color w:val="FF0000"/>
          <w:sz w:val="28"/>
          <w:szCs w:val="28"/>
          <w:lang w:val="ro-MD"/>
        </w:rPr>
        <w:t xml:space="preserve"> </w:t>
      </w:r>
      <w:r w:rsidRPr="008A470F">
        <w:rPr>
          <w:sz w:val="28"/>
          <w:szCs w:val="28"/>
          <w:lang w:val="ro-MD"/>
        </w:rPr>
        <w:t xml:space="preserve">Institutul Național al Justiției, în termen de 10 zile de la data intrării în vigoare a prezentei legi, va notifica candidații înscriși în Registrul </w:t>
      </w:r>
      <w:r w:rsidRPr="008A470F">
        <w:rPr>
          <w:sz w:val="28"/>
          <w:szCs w:val="28"/>
          <w:lang w:val="ro-MD" w:eastAsia="ro-RO"/>
        </w:rPr>
        <w:t xml:space="preserve">candidaților pentru suplinirea funcțiilor vacante </w:t>
      </w:r>
      <w:r w:rsidRPr="008A470F">
        <w:rPr>
          <w:sz w:val="28"/>
          <w:szCs w:val="28"/>
          <w:lang w:val="ro-MD"/>
        </w:rPr>
        <w:t xml:space="preserve">și, în termen de două luni, va organiza examenul pentru persoanele care candidează la </w:t>
      </w:r>
      <w:proofErr w:type="spellStart"/>
      <w:r w:rsidRPr="008A470F">
        <w:rPr>
          <w:sz w:val="28"/>
          <w:szCs w:val="28"/>
          <w:lang w:val="ro-MD"/>
        </w:rPr>
        <w:t>funcţia</w:t>
      </w:r>
      <w:proofErr w:type="spellEnd"/>
      <w:r w:rsidRPr="008A470F">
        <w:rPr>
          <w:sz w:val="28"/>
          <w:szCs w:val="28"/>
          <w:lang w:val="ro-MD"/>
        </w:rPr>
        <w:t xml:space="preserve"> de procuror. Candidații care vor refuza sau nu se vor prezenta la examen vor fi excluși din registrul menționat.</w:t>
      </w:r>
    </w:p>
    <w:p w14:paraId="528E9F42" w14:textId="77777777" w:rsidR="000F07F9" w:rsidRPr="008A470F" w:rsidRDefault="000F07F9" w:rsidP="000F07F9">
      <w:pPr>
        <w:tabs>
          <w:tab w:val="left" w:pos="1134"/>
        </w:tabs>
        <w:rPr>
          <w:sz w:val="28"/>
          <w:szCs w:val="28"/>
          <w:lang w:val="ro-MD"/>
        </w:rPr>
      </w:pPr>
    </w:p>
    <w:p w14:paraId="44808A42" w14:textId="77777777" w:rsidR="000F07F9" w:rsidRPr="008A470F" w:rsidRDefault="000F07F9" w:rsidP="000F07F9">
      <w:pPr>
        <w:tabs>
          <w:tab w:val="left" w:pos="1134"/>
        </w:tabs>
        <w:rPr>
          <w:sz w:val="28"/>
          <w:szCs w:val="28"/>
          <w:shd w:val="clear" w:color="auto" w:fill="FFFFFF"/>
          <w:lang w:val="ro-MD"/>
        </w:rPr>
      </w:pPr>
      <w:r w:rsidRPr="008A470F">
        <w:rPr>
          <w:sz w:val="28"/>
          <w:szCs w:val="28"/>
          <w:lang w:val="ro-MD"/>
        </w:rPr>
        <w:lastRenderedPageBreak/>
        <w:t>(18) Media de concurs a candidaților</w:t>
      </w:r>
      <w:r w:rsidRPr="008A470F">
        <w:rPr>
          <w:color w:val="FF0000"/>
          <w:sz w:val="28"/>
          <w:szCs w:val="28"/>
          <w:lang w:val="ro-MD"/>
        </w:rPr>
        <w:t xml:space="preserve"> </w:t>
      </w:r>
      <w:r w:rsidRPr="008A470F">
        <w:rPr>
          <w:sz w:val="28"/>
          <w:szCs w:val="28"/>
          <w:lang w:val="ro-MD"/>
        </w:rPr>
        <w:t xml:space="preserve">la funcția de procuror prevăzuți la alin. (16) se va constitui din media obținută ca </w:t>
      </w:r>
      <w:r w:rsidRPr="008A470F">
        <w:rPr>
          <w:sz w:val="28"/>
          <w:szCs w:val="28"/>
          <w:shd w:val="clear" w:color="auto" w:fill="FFFFFF"/>
          <w:lang w:val="ro-MD"/>
        </w:rPr>
        <w:t xml:space="preserve">urmare a instruirii </w:t>
      </w:r>
      <w:proofErr w:type="spellStart"/>
      <w:r w:rsidRPr="008A470F">
        <w:rPr>
          <w:sz w:val="28"/>
          <w:szCs w:val="28"/>
          <w:shd w:val="clear" w:color="auto" w:fill="FFFFFF"/>
          <w:lang w:val="ro-MD"/>
        </w:rPr>
        <w:t>iniţiale</w:t>
      </w:r>
      <w:proofErr w:type="spellEnd"/>
      <w:r w:rsidRPr="008A470F">
        <w:rPr>
          <w:sz w:val="28"/>
          <w:szCs w:val="28"/>
          <w:shd w:val="clear" w:color="auto" w:fill="FFFFFF"/>
          <w:lang w:val="ro-MD"/>
        </w:rPr>
        <w:t xml:space="preserve"> în cadrul Institutului Național al Justiției sau, după caz, din rezultatul obținut la examenul pentru </w:t>
      </w:r>
      <w:r w:rsidRPr="008A470F">
        <w:rPr>
          <w:sz w:val="28"/>
          <w:szCs w:val="28"/>
          <w:lang w:val="ro-MD"/>
        </w:rPr>
        <w:t xml:space="preserve">persoanele care candidează la </w:t>
      </w:r>
      <w:proofErr w:type="spellStart"/>
      <w:r w:rsidRPr="008A470F">
        <w:rPr>
          <w:sz w:val="28"/>
          <w:szCs w:val="28"/>
          <w:lang w:val="ro-MD"/>
        </w:rPr>
        <w:t>funcţia</w:t>
      </w:r>
      <w:proofErr w:type="spellEnd"/>
      <w:r w:rsidRPr="008A470F">
        <w:rPr>
          <w:sz w:val="28"/>
          <w:szCs w:val="28"/>
          <w:lang w:val="ro-MD"/>
        </w:rPr>
        <w:t xml:space="preserve"> de procuror</w:t>
      </w:r>
      <w:r w:rsidRPr="008A470F">
        <w:rPr>
          <w:sz w:val="28"/>
          <w:szCs w:val="28"/>
          <w:shd w:val="clear" w:color="auto" w:fill="FFFFFF"/>
          <w:lang w:val="ro-MD"/>
        </w:rPr>
        <w:t xml:space="preserve"> în temeiul vechimii în muncă, susținut de candidat în fața </w:t>
      </w:r>
      <w:r w:rsidRPr="008A470F">
        <w:rPr>
          <w:color w:val="000000" w:themeColor="text1"/>
          <w:sz w:val="28"/>
          <w:szCs w:val="28"/>
          <w:shd w:val="clear" w:color="auto" w:fill="FFFFFF"/>
          <w:lang w:val="ro-MD"/>
        </w:rPr>
        <w:t>Comisiei pentru examenele de absolvire</w:t>
      </w:r>
      <w:r w:rsidRPr="008A470F">
        <w:rPr>
          <w:sz w:val="28"/>
          <w:szCs w:val="28"/>
          <w:shd w:val="clear" w:color="auto" w:fill="FFFFFF"/>
          <w:lang w:val="ro-MD"/>
        </w:rPr>
        <w:t xml:space="preserve"> a Institutului Național al Justiției, și rezultatul examenului prevăzut la alin. (16).</w:t>
      </w:r>
    </w:p>
    <w:p w14:paraId="1244D34E" w14:textId="77777777" w:rsidR="000F07F9" w:rsidRPr="008A470F" w:rsidRDefault="000F07F9" w:rsidP="000F07F9">
      <w:pPr>
        <w:tabs>
          <w:tab w:val="left" w:pos="1134"/>
        </w:tabs>
        <w:rPr>
          <w:color w:val="FF0000"/>
          <w:sz w:val="28"/>
          <w:szCs w:val="28"/>
          <w:shd w:val="clear" w:color="auto" w:fill="FFFFFF"/>
          <w:lang w:val="ro-MD"/>
        </w:rPr>
      </w:pPr>
    </w:p>
    <w:p w14:paraId="756B1C31" w14:textId="77777777" w:rsidR="000F07F9" w:rsidRPr="008A470F" w:rsidRDefault="000F07F9" w:rsidP="000F07F9">
      <w:pPr>
        <w:tabs>
          <w:tab w:val="left" w:pos="1134"/>
        </w:tabs>
        <w:rPr>
          <w:sz w:val="28"/>
          <w:szCs w:val="28"/>
          <w:shd w:val="clear" w:color="auto" w:fill="FFFFFF"/>
          <w:lang w:val="ro-MD"/>
        </w:rPr>
      </w:pPr>
      <w:r w:rsidRPr="008A470F">
        <w:rPr>
          <w:sz w:val="28"/>
          <w:szCs w:val="28"/>
          <w:shd w:val="clear" w:color="auto" w:fill="FFFFFF"/>
          <w:lang w:val="ro-MD"/>
        </w:rPr>
        <w:t>(19) Candidații la funcția de procuror menționați la alin. (16) vor fi selectați de Consiliul Superior al Procurorilor conform procedurii în vigoare la data selectării.</w:t>
      </w:r>
    </w:p>
    <w:p w14:paraId="2925813C" w14:textId="77777777" w:rsidR="000F07F9" w:rsidRPr="008A470F" w:rsidRDefault="000F07F9" w:rsidP="000F07F9">
      <w:pPr>
        <w:tabs>
          <w:tab w:val="left" w:pos="1134"/>
        </w:tabs>
        <w:rPr>
          <w:color w:val="FF0000"/>
          <w:sz w:val="28"/>
          <w:szCs w:val="28"/>
          <w:shd w:val="clear" w:color="auto" w:fill="FFFFFF"/>
          <w:lang w:val="ro-MD"/>
        </w:rPr>
      </w:pPr>
    </w:p>
    <w:p w14:paraId="1EDB90F9" w14:textId="0D07493F" w:rsidR="000F07F9" w:rsidRPr="008A470F" w:rsidRDefault="000F07F9" w:rsidP="000F07F9">
      <w:pPr>
        <w:tabs>
          <w:tab w:val="left" w:pos="1134"/>
        </w:tabs>
        <w:rPr>
          <w:szCs w:val="28"/>
          <w:lang w:val="ro-RO"/>
        </w:rPr>
      </w:pPr>
      <w:r w:rsidRPr="008A470F">
        <w:rPr>
          <w:sz w:val="28"/>
          <w:szCs w:val="28"/>
          <w:lang w:val="ro-RO"/>
        </w:rPr>
        <w:t xml:space="preserve">(20) </w:t>
      </w:r>
      <w:r w:rsidRPr="008A470F">
        <w:rPr>
          <w:color w:val="000000" w:themeColor="text1"/>
          <w:sz w:val="28"/>
          <w:szCs w:val="28"/>
          <w:lang w:val="ro-RO"/>
        </w:rPr>
        <w:t xml:space="preserve">Prevederile de la art. II pct. </w:t>
      </w:r>
      <w:r w:rsidRPr="008A470F">
        <w:rPr>
          <w:sz w:val="28"/>
          <w:szCs w:val="28"/>
          <w:lang w:val="ro-RO"/>
        </w:rPr>
        <w:t xml:space="preserve">12 în partea ce </w:t>
      </w:r>
      <w:r w:rsidR="00D37C38" w:rsidRPr="008A470F">
        <w:rPr>
          <w:sz w:val="28"/>
          <w:szCs w:val="28"/>
          <w:lang w:val="ro-RO"/>
        </w:rPr>
        <w:t xml:space="preserve">modifică </w:t>
      </w:r>
      <w:r w:rsidRPr="008A470F">
        <w:rPr>
          <w:sz w:val="28"/>
          <w:szCs w:val="28"/>
          <w:lang w:val="ro-RO"/>
        </w:rPr>
        <w:t>alin. (2)</w:t>
      </w:r>
      <w:r w:rsidR="00D37C38" w:rsidRPr="008A470F">
        <w:rPr>
          <w:sz w:val="28"/>
          <w:szCs w:val="28"/>
          <w:lang w:val="ro-RO"/>
        </w:rPr>
        <w:t xml:space="preserve"> de la art. 69</w:t>
      </w:r>
      <w:r w:rsidRPr="008A470F">
        <w:rPr>
          <w:color w:val="FF0000"/>
          <w:sz w:val="28"/>
          <w:szCs w:val="28"/>
          <w:lang w:val="ro-RO"/>
        </w:rPr>
        <w:t xml:space="preserve"> </w:t>
      </w:r>
      <w:bookmarkStart w:id="3" w:name="_Hlk140770719"/>
      <w:r w:rsidRPr="008A470F">
        <w:rPr>
          <w:sz w:val="28"/>
          <w:szCs w:val="28"/>
          <w:lang w:val="ro-RO"/>
        </w:rPr>
        <w:t>se vor pune în aplicare după cum urmează:</w:t>
      </w:r>
    </w:p>
    <w:bookmarkEnd w:id="3"/>
    <w:p w14:paraId="68556072" w14:textId="77777777" w:rsidR="000F07F9" w:rsidRPr="008A470F" w:rsidRDefault="000F07F9" w:rsidP="000F07F9">
      <w:pPr>
        <w:tabs>
          <w:tab w:val="left" w:pos="1134"/>
        </w:tabs>
        <w:rPr>
          <w:color w:val="000000" w:themeColor="text1"/>
          <w:szCs w:val="28"/>
          <w:lang w:val="ro-RO"/>
        </w:rPr>
      </w:pPr>
      <w:r w:rsidRPr="008A470F">
        <w:rPr>
          <w:sz w:val="28"/>
          <w:szCs w:val="28"/>
          <w:lang w:val="ro-RO"/>
        </w:rPr>
        <w:t xml:space="preserve">a) Avocatul Poporului și Procurorul General </w:t>
      </w:r>
      <w:r w:rsidRPr="008A470F">
        <w:rPr>
          <w:color w:val="000000" w:themeColor="text1"/>
          <w:sz w:val="28"/>
          <w:szCs w:val="28"/>
          <w:lang w:val="ro-RO"/>
        </w:rPr>
        <w:t>încetează a fi membri de drept în Consiliul Superior al Procurorilor începând cu 1 ianuarie 2024;</w:t>
      </w:r>
    </w:p>
    <w:p w14:paraId="2E61D3E6" w14:textId="77777777" w:rsidR="000F07F9" w:rsidRPr="008A470F" w:rsidRDefault="000F07F9" w:rsidP="000F07F9">
      <w:pPr>
        <w:tabs>
          <w:tab w:val="left" w:pos="1134"/>
        </w:tabs>
        <w:rPr>
          <w:sz w:val="28"/>
          <w:szCs w:val="28"/>
          <w:shd w:val="clear" w:color="auto" w:fill="FFFFFF"/>
          <w:lang w:val="ro-RO"/>
        </w:rPr>
      </w:pPr>
      <w:r w:rsidRPr="008A470F">
        <w:rPr>
          <w:color w:val="000000" w:themeColor="text1"/>
          <w:sz w:val="28"/>
          <w:szCs w:val="28"/>
          <w:lang w:val="ro-RO"/>
        </w:rPr>
        <w:t>b) ministrul justiției încetează a fi membru de drept în</w:t>
      </w:r>
      <w:r w:rsidRPr="008A470F">
        <w:rPr>
          <w:color w:val="000000" w:themeColor="text1"/>
          <w:sz w:val="28"/>
          <w:szCs w:val="28"/>
          <w:shd w:val="clear" w:color="auto" w:fill="FFFFFF"/>
          <w:lang w:val="ro-RO"/>
        </w:rPr>
        <w:t xml:space="preserve"> Consiliu</w:t>
      </w:r>
      <w:r w:rsidRPr="008A470F">
        <w:rPr>
          <w:sz w:val="28"/>
          <w:szCs w:val="28"/>
          <w:shd w:val="clear" w:color="auto" w:fill="FFFFFF"/>
          <w:lang w:val="ro-RO"/>
        </w:rPr>
        <w:t>l Superior al Procurorilor începând cu 1 ianuarie 2026.</w:t>
      </w:r>
    </w:p>
    <w:p w14:paraId="7A0AFA44" w14:textId="77777777" w:rsidR="000F07F9" w:rsidRPr="008A470F" w:rsidRDefault="000F07F9" w:rsidP="000F07F9">
      <w:pPr>
        <w:tabs>
          <w:tab w:val="left" w:pos="1134"/>
        </w:tabs>
        <w:ind w:firstLine="567"/>
        <w:rPr>
          <w:color w:val="FF0000"/>
          <w:sz w:val="26"/>
          <w:szCs w:val="26"/>
          <w:shd w:val="clear" w:color="auto" w:fill="FFFFFF"/>
          <w:lang w:val="ro-MD"/>
        </w:rPr>
      </w:pPr>
    </w:p>
    <w:p w14:paraId="62A54055" w14:textId="77777777" w:rsidR="008559CA" w:rsidRPr="008A470F" w:rsidRDefault="008559CA" w:rsidP="002D5E7A">
      <w:pPr>
        <w:ind w:left="567" w:right="1985"/>
        <w:jc w:val="center"/>
        <w:rPr>
          <w:b/>
          <w:sz w:val="28"/>
          <w:szCs w:val="28"/>
          <w:lang w:val="it-IT"/>
        </w:rPr>
      </w:pPr>
    </w:p>
    <w:p w14:paraId="33D27219" w14:textId="77777777" w:rsidR="00377973" w:rsidRDefault="00377973" w:rsidP="00377973">
      <w:pPr>
        <w:ind w:firstLine="0"/>
        <w:jc w:val="center"/>
        <w:rPr>
          <w:b/>
          <w:bCs/>
          <w:sz w:val="28"/>
          <w:szCs w:val="28"/>
        </w:rPr>
      </w:pPr>
      <w:r w:rsidRPr="004C7DED">
        <w:rPr>
          <w:b/>
          <w:bCs/>
          <w:sz w:val="28"/>
          <w:szCs w:val="28"/>
        </w:rPr>
        <w:t>VICEPREȘEDINTELE PARLAMENTULUI</w:t>
      </w:r>
    </w:p>
    <w:p w14:paraId="2B6FF85C" w14:textId="77777777" w:rsidR="00377973" w:rsidRDefault="00377973" w:rsidP="00377973">
      <w:pPr>
        <w:ind w:firstLine="0"/>
        <w:jc w:val="center"/>
        <w:rPr>
          <w:b/>
          <w:bCs/>
          <w:sz w:val="28"/>
          <w:szCs w:val="28"/>
        </w:rPr>
      </w:pPr>
    </w:p>
    <w:p w14:paraId="01979BA5" w14:textId="77777777" w:rsidR="00377973" w:rsidRDefault="00377973" w:rsidP="00377973">
      <w:pPr>
        <w:ind w:firstLine="0"/>
        <w:jc w:val="center"/>
        <w:rPr>
          <w:b/>
          <w:bCs/>
          <w:sz w:val="28"/>
          <w:szCs w:val="28"/>
        </w:rPr>
      </w:pPr>
    </w:p>
    <w:p w14:paraId="303AC197" w14:textId="77777777" w:rsidR="00377973" w:rsidRPr="004C7DED" w:rsidRDefault="00377973" w:rsidP="00377973">
      <w:pPr>
        <w:ind w:firstLine="0"/>
        <w:jc w:val="center"/>
        <w:rPr>
          <w:b/>
          <w:bCs/>
          <w:sz w:val="28"/>
          <w:szCs w:val="28"/>
        </w:rPr>
      </w:pPr>
    </w:p>
    <w:p w14:paraId="59217D9F" w14:textId="77777777" w:rsidR="00377973" w:rsidRPr="004C7DED" w:rsidRDefault="00377973" w:rsidP="00377973">
      <w:pPr>
        <w:ind w:firstLine="0"/>
        <w:jc w:val="center"/>
        <w:rPr>
          <w:b/>
          <w:bCs/>
          <w:sz w:val="28"/>
          <w:szCs w:val="28"/>
        </w:rPr>
      </w:pPr>
      <w:r w:rsidRPr="004C7DED">
        <w:rPr>
          <w:b/>
          <w:bCs/>
          <w:sz w:val="28"/>
          <w:szCs w:val="28"/>
        </w:rPr>
        <w:t>MIHAIL POPȘOI</w:t>
      </w:r>
    </w:p>
    <w:p w14:paraId="59CFDE94" w14:textId="77777777" w:rsidR="00561982" w:rsidRPr="00377973" w:rsidRDefault="00561982" w:rsidP="00561982">
      <w:pPr>
        <w:pStyle w:val="NoSpacing"/>
        <w:rPr>
          <w:rFonts w:ascii="Times New Roman" w:hAnsi="Times New Roman"/>
          <w:b/>
          <w:bCs/>
          <w:sz w:val="28"/>
          <w:szCs w:val="28"/>
          <w:lang w:val="en-US"/>
        </w:rPr>
      </w:pPr>
    </w:p>
    <w:p w14:paraId="169AC835" w14:textId="2F09E919" w:rsidR="00561982" w:rsidRDefault="00561982" w:rsidP="00561982">
      <w:pPr>
        <w:pStyle w:val="NoSpacing"/>
        <w:rPr>
          <w:rFonts w:ascii="Times New Roman" w:hAnsi="Times New Roman"/>
          <w:b/>
          <w:bCs/>
          <w:sz w:val="28"/>
          <w:szCs w:val="28"/>
          <w:lang w:val="it-IT"/>
        </w:rPr>
      </w:pPr>
    </w:p>
    <w:p w14:paraId="2A403515" w14:textId="7C4127AA" w:rsidR="00911D64" w:rsidRDefault="00911D64" w:rsidP="00561982">
      <w:pPr>
        <w:pStyle w:val="NoSpacing"/>
        <w:rPr>
          <w:rFonts w:ascii="Times New Roman" w:hAnsi="Times New Roman"/>
          <w:b/>
          <w:bCs/>
          <w:sz w:val="28"/>
          <w:szCs w:val="28"/>
          <w:lang w:val="it-IT"/>
        </w:rPr>
      </w:pPr>
    </w:p>
    <w:p w14:paraId="6A9B9812" w14:textId="6E25D95B" w:rsidR="00911D64" w:rsidRDefault="00911D64" w:rsidP="00561982">
      <w:pPr>
        <w:pStyle w:val="NoSpacing"/>
        <w:rPr>
          <w:rFonts w:ascii="Times New Roman" w:hAnsi="Times New Roman"/>
          <w:b/>
          <w:bCs/>
          <w:sz w:val="28"/>
          <w:szCs w:val="28"/>
          <w:lang w:val="it-IT"/>
        </w:rPr>
      </w:pPr>
    </w:p>
    <w:p w14:paraId="3D106AB3" w14:textId="39DA2B92" w:rsidR="00911D64" w:rsidRDefault="00911D64" w:rsidP="00561982">
      <w:pPr>
        <w:pStyle w:val="NoSpacing"/>
        <w:rPr>
          <w:rFonts w:ascii="Times New Roman" w:hAnsi="Times New Roman"/>
          <w:b/>
          <w:bCs/>
          <w:sz w:val="28"/>
          <w:szCs w:val="28"/>
          <w:lang w:val="it-IT"/>
        </w:rPr>
      </w:pPr>
    </w:p>
    <w:p w14:paraId="01C65204" w14:textId="77777777" w:rsidR="00911D64" w:rsidRDefault="00911D64" w:rsidP="00561982">
      <w:pPr>
        <w:pStyle w:val="NoSpacing"/>
        <w:rPr>
          <w:rFonts w:ascii="Times New Roman" w:hAnsi="Times New Roman"/>
          <w:b/>
          <w:bCs/>
          <w:sz w:val="28"/>
          <w:szCs w:val="28"/>
          <w:lang w:val="it-IT"/>
        </w:rPr>
      </w:pPr>
    </w:p>
    <w:p w14:paraId="4AFF5712" w14:textId="77777777" w:rsidR="00561982" w:rsidRPr="00E66413" w:rsidRDefault="00561982" w:rsidP="00561982">
      <w:pPr>
        <w:pStyle w:val="NoSpacing"/>
        <w:rPr>
          <w:rFonts w:ascii="Times New Roman" w:hAnsi="Times New Roman"/>
          <w:b/>
          <w:bCs/>
          <w:sz w:val="28"/>
          <w:szCs w:val="28"/>
          <w:lang w:val="it-IT"/>
        </w:rPr>
      </w:pPr>
      <w:r w:rsidRPr="00E66413">
        <w:rPr>
          <w:rFonts w:ascii="Times New Roman" w:hAnsi="Times New Roman"/>
          <w:b/>
          <w:bCs/>
          <w:sz w:val="28"/>
          <w:szCs w:val="28"/>
          <w:lang w:val="it-IT"/>
        </w:rPr>
        <w:t xml:space="preserve">Chișinău, </w:t>
      </w:r>
      <w:r>
        <w:rPr>
          <w:rFonts w:ascii="Times New Roman" w:hAnsi="Times New Roman"/>
          <w:b/>
          <w:bCs/>
          <w:sz w:val="28"/>
          <w:szCs w:val="28"/>
          <w:lang w:val="it-IT"/>
        </w:rPr>
        <w:t>31</w:t>
      </w:r>
      <w:r w:rsidRPr="00E66413">
        <w:rPr>
          <w:rFonts w:ascii="Times New Roman" w:hAnsi="Times New Roman"/>
          <w:b/>
          <w:bCs/>
          <w:sz w:val="28"/>
          <w:szCs w:val="28"/>
          <w:lang w:val="it-IT"/>
        </w:rPr>
        <w:t xml:space="preserve"> iulie 2023.</w:t>
      </w:r>
    </w:p>
    <w:p w14:paraId="40BC21C2" w14:textId="22A91477" w:rsidR="00561982" w:rsidRPr="009A6AC2" w:rsidRDefault="00561982" w:rsidP="00561982">
      <w:pPr>
        <w:pStyle w:val="NoSpacing"/>
        <w:rPr>
          <w:sz w:val="28"/>
          <w:szCs w:val="28"/>
        </w:rPr>
      </w:pPr>
      <w:proofErr w:type="spellStart"/>
      <w:r w:rsidRPr="00E66413">
        <w:rPr>
          <w:rFonts w:ascii="Times New Roman" w:hAnsi="Times New Roman"/>
          <w:b/>
          <w:bCs/>
          <w:sz w:val="28"/>
          <w:szCs w:val="28"/>
        </w:rPr>
        <w:t>Nr</w:t>
      </w:r>
      <w:proofErr w:type="spellEnd"/>
      <w:r w:rsidRPr="00E66413">
        <w:rPr>
          <w:rFonts w:ascii="Times New Roman" w:hAnsi="Times New Roman"/>
          <w:b/>
          <w:bCs/>
          <w:sz w:val="28"/>
          <w:szCs w:val="28"/>
        </w:rPr>
        <w:t>. 2</w:t>
      </w:r>
      <w:r>
        <w:rPr>
          <w:rFonts w:ascii="Times New Roman" w:hAnsi="Times New Roman"/>
          <w:b/>
          <w:bCs/>
          <w:sz w:val="28"/>
          <w:szCs w:val="28"/>
          <w:lang w:val="ro-MD"/>
        </w:rPr>
        <w:t>00</w:t>
      </w:r>
      <w:r w:rsidRPr="00E66413">
        <w:rPr>
          <w:rFonts w:ascii="Times New Roman" w:hAnsi="Times New Roman"/>
          <w:b/>
          <w:bCs/>
          <w:sz w:val="28"/>
          <w:szCs w:val="28"/>
        </w:rPr>
        <w:t>.</w:t>
      </w:r>
    </w:p>
    <w:p w14:paraId="69901F1E" w14:textId="77777777" w:rsidR="009636F4" w:rsidRDefault="009636F4" w:rsidP="00561982">
      <w:pPr>
        <w:ind w:firstLine="0"/>
        <w:jc w:val="center"/>
      </w:pPr>
    </w:p>
    <w:sectPr w:rsidR="009636F4" w:rsidSect="00DD1DE3">
      <w:headerReference w:type="default" r:id="rId7"/>
      <w:pgSz w:w="11906" w:h="16838"/>
      <w:pgMar w:top="1560"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11B7C" w14:textId="77777777" w:rsidR="00C57BAA" w:rsidRDefault="00C57BAA">
      <w:r>
        <w:separator/>
      </w:r>
    </w:p>
  </w:endnote>
  <w:endnote w:type="continuationSeparator" w:id="0">
    <w:p w14:paraId="7AFFBFF7" w14:textId="77777777" w:rsidR="00C57BAA" w:rsidRDefault="00C57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79D17" w14:textId="77777777" w:rsidR="00C57BAA" w:rsidRDefault="00C57BAA">
      <w:r>
        <w:separator/>
      </w:r>
    </w:p>
  </w:footnote>
  <w:footnote w:type="continuationSeparator" w:id="0">
    <w:p w14:paraId="38EE0AA2" w14:textId="77777777" w:rsidR="00C57BAA" w:rsidRDefault="00C57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486408"/>
      <w:docPartObj>
        <w:docPartGallery w:val="Page Numbers (Top of Page)"/>
        <w:docPartUnique/>
      </w:docPartObj>
    </w:sdtPr>
    <w:sdtEndPr>
      <w:rPr>
        <w:noProof/>
        <w:sz w:val="28"/>
        <w:szCs w:val="28"/>
      </w:rPr>
    </w:sdtEndPr>
    <w:sdtContent>
      <w:p w14:paraId="14D7F558" w14:textId="77777777" w:rsidR="00056A04" w:rsidRPr="008E7575" w:rsidRDefault="000F07F9" w:rsidP="00710E89">
        <w:pPr>
          <w:pStyle w:val="Header"/>
          <w:ind w:firstLine="0"/>
          <w:jc w:val="center"/>
          <w:rPr>
            <w:sz w:val="28"/>
            <w:szCs w:val="28"/>
          </w:rPr>
        </w:pPr>
        <w:r w:rsidRPr="008E7575">
          <w:rPr>
            <w:sz w:val="28"/>
            <w:szCs w:val="28"/>
          </w:rPr>
          <w:fldChar w:fldCharType="begin"/>
        </w:r>
        <w:r w:rsidRPr="008E7575">
          <w:rPr>
            <w:sz w:val="28"/>
            <w:szCs w:val="28"/>
          </w:rPr>
          <w:instrText xml:space="preserve"> PAGE   \* MERGEFORMAT </w:instrText>
        </w:r>
        <w:r w:rsidRPr="008E7575">
          <w:rPr>
            <w:sz w:val="28"/>
            <w:szCs w:val="28"/>
          </w:rPr>
          <w:fldChar w:fldCharType="separate"/>
        </w:r>
        <w:r w:rsidRPr="008E7575">
          <w:rPr>
            <w:noProof/>
            <w:sz w:val="28"/>
            <w:szCs w:val="28"/>
          </w:rPr>
          <w:t>2</w:t>
        </w:r>
        <w:r w:rsidRPr="008E7575">
          <w:rPr>
            <w:noProof/>
            <w:sz w:val="28"/>
            <w:szCs w:val="28"/>
          </w:rPr>
          <w:fldChar w:fldCharType="end"/>
        </w:r>
      </w:p>
    </w:sdtContent>
  </w:sdt>
  <w:p w14:paraId="3BEBDEC0" w14:textId="77777777" w:rsidR="00056A04" w:rsidRDefault="003779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2A5DCB"/>
    <w:multiLevelType w:val="hybridMultilevel"/>
    <w:tmpl w:val="B1E29EA4"/>
    <w:lvl w:ilvl="0" w:tplc="FC8AF546">
      <w:start w:val="1"/>
      <w:numFmt w:val="decimal"/>
      <w:suff w:val="space"/>
      <w:lvlText w:val="%1."/>
      <w:lvlJc w:val="left"/>
      <w:pPr>
        <w:ind w:left="1070" w:hanging="360"/>
      </w:pPr>
      <w:rPr>
        <w:rFonts w:hint="default"/>
      </w:rPr>
    </w:lvl>
    <w:lvl w:ilvl="1" w:tplc="04090019" w:tentative="1">
      <w:start w:val="1"/>
      <w:numFmt w:val="lowerLetter"/>
      <w:lvlText w:val="%2."/>
      <w:lvlJc w:val="left"/>
      <w:pPr>
        <w:ind w:left="129" w:hanging="360"/>
      </w:pPr>
    </w:lvl>
    <w:lvl w:ilvl="2" w:tplc="0409001B" w:tentative="1">
      <w:start w:val="1"/>
      <w:numFmt w:val="lowerRoman"/>
      <w:lvlText w:val="%3."/>
      <w:lvlJc w:val="right"/>
      <w:pPr>
        <w:ind w:left="849" w:hanging="180"/>
      </w:pPr>
    </w:lvl>
    <w:lvl w:ilvl="3" w:tplc="0409000F" w:tentative="1">
      <w:start w:val="1"/>
      <w:numFmt w:val="decimal"/>
      <w:lvlText w:val="%4."/>
      <w:lvlJc w:val="left"/>
      <w:pPr>
        <w:ind w:left="1569" w:hanging="360"/>
      </w:pPr>
    </w:lvl>
    <w:lvl w:ilvl="4" w:tplc="04090019" w:tentative="1">
      <w:start w:val="1"/>
      <w:numFmt w:val="lowerLetter"/>
      <w:lvlText w:val="%5."/>
      <w:lvlJc w:val="left"/>
      <w:pPr>
        <w:ind w:left="2289" w:hanging="360"/>
      </w:pPr>
    </w:lvl>
    <w:lvl w:ilvl="5" w:tplc="0409001B" w:tentative="1">
      <w:start w:val="1"/>
      <w:numFmt w:val="lowerRoman"/>
      <w:lvlText w:val="%6."/>
      <w:lvlJc w:val="right"/>
      <w:pPr>
        <w:ind w:left="3009" w:hanging="180"/>
      </w:pPr>
    </w:lvl>
    <w:lvl w:ilvl="6" w:tplc="0409000F" w:tentative="1">
      <w:start w:val="1"/>
      <w:numFmt w:val="decimal"/>
      <w:lvlText w:val="%7."/>
      <w:lvlJc w:val="left"/>
      <w:pPr>
        <w:ind w:left="3729" w:hanging="360"/>
      </w:pPr>
    </w:lvl>
    <w:lvl w:ilvl="7" w:tplc="04090019" w:tentative="1">
      <w:start w:val="1"/>
      <w:numFmt w:val="lowerLetter"/>
      <w:lvlText w:val="%8."/>
      <w:lvlJc w:val="left"/>
      <w:pPr>
        <w:ind w:left="4449" w:hanging="360"/>
      </w:pPr>
    </w:lvl>
    <w:lvl w:ilvl="8" w:tplc="0409001B" w:tentative="1">
      <w:start w:val="1"/>
      <w:numFmt w:val="lowerRoman"/>
      <w:lvlText w:val="%9."/>
      <w:lvlJc w:val="right"/>
      <w:pPr>
        <w:ind w:left="5169" w:hanging="180"/>
      </w:pPr>
    </w:lvl>
  </w:abstractNum>
  <w:abstractNum w:abstractNumId="1" w15:restartNumberingAfterBreak="0">
    <w:nsid w:val="61C459E6"/>
    <w:multiLevelType w:val="hybridMultilevel"/>
    <w:tmpl w:val="3A10C94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07F9"/>
    <w:rsid w:val="00061149"/>
    <w:rsid w:val="000F07F9"/>
    <w:rsid w:val="00103F2A"/>
    <w:rsid w:val="001C3FBD"/>
    <w:rsid w:val="001D7C05"/>
    <w:rsid w:val="002054D7"/>
    <w:rsid w:val="00262A7D"/>
    <w:rsid w:val="002836CA"/>
    <w:rsid w:val="00285C01"/>
    <w:rsid w:val="00286231"/>
    <w:rsid w:val="002D5E7A"/>
    <w:rsid w:val="00377973"/>
    <w:rsid w:val="00471F51"/>
    <w:rsid w:val="004930AD"/>
    <w:rsid w:val="0053791C"/>
    <w:rsid w:val="00561982"/>
    <w:rsid w:val="005A2960"/>
    <w:rsid w:val="005B1E1A"/>
    <w:rsid w:val="006B0444"/>
    <w:rsid w:val="00710E89"/>
    <w:rsid w:val="00757A39"/>
    <w:rsid w:val="007614B7"/>
    <w:rsid w:val="008559CA"/>
    <w:rsid w:val="00857737"/>
    <w:rsid w:val="008A470F"/>
    <w:rsid w:val="008F057B"/>
    <w:rsid w:val="00911D64"/>
    <w:rsid w:val="009625CA"/>
    <w:rsid w:val="009636F4"/>
    <w:rsid w:val="009E51BD"/>
    <w:rsid w:val="00A40210"/>
    <w:rsid w:val="00A947E9"/>
    <w:rsid w:val="00B22C3D"/>
    <w:rsid w:val="00C00EF7"/>
    <w:rsid w:val="00C57BAA"/>
    <w:rsid w:val="00CB1834"/>
    <w:rsid w:val="00D37C38"/>
    <w:rsid w:val="00E175F3"/>
    <w:rsid w:val="00FB718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B26A8"/>
  <w15:chartTrackingRefBased/>
  <w15:docId w15:val="{605168FA-0F2B-4370-967C-759CB4961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07F9"/>
    <w:pPr>
      <w:spacing w:after="0" w:line="240" w:lineRule="auto"/>
      <w:ind w:firstLine="709"/>
      <w:jc w:val="both"/>
    </w:pPr>
    <w:rPr>
      <w:rFonts w:ascii="Times New Roman" w:eastAsia="Times New Roman" w:hAnsi="Times New Roman" w:cs="Times New Roman"/>
      <w:kern w:val="0"/>
      <w:sz w:val="20"/>
      <w:szCs w:val="20"/>
      <w:lang w:val="en-US"/>
    </w:rPr>
  </w:style>
  <w:style w:type="paragraph" w:styleId="Heading1">
    <w:name w:val="heading 1"/>
    <w:basedOn w:val="Normal"/>
    <w:next w:val="Normal"/>
    <w:link w:val="Heading1Char"/>
    <w:qFormat/>
    <w:rsid w:val="00262A7D"/>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A7D"/>
    <w:rPr>
      <w:rFonts w:ascii="Cambria" w:eastAsia="Times New Roman" w:hAnsi="Cambria" w:cs="Times New Roman"/>
      <w:b/>
      <w:bCs/>
      <w:color w:val="365F91"/>
      <w:sz w:val="28"/>
      <w:szCs w:val="28"/>
      <w:lang w:val="ru-RU"/>
    </w:rPr>
  </w:style>
  <w:style w:type="paragraph" w:styleId="NoSpacing">
    <w:name w:val="No Spacing"/>
    <w:uiPriority w:val="1"/>
    <w:qFormat/>
    <w:rsid w:val="00262A7D"/>
    <w:pPr>
      <w:spacing w:after="0" w:line="240" w:lineRule="auto"/>
    </w:pPr>
    <w:rPr>
      <w:rFonts w:ascii="Calibri" w:eastAsia="Calibri" w:hAnsi="Calibri" w:cs="Times New Roman"/>
      <w:lang w:val="ru-RU"/>
    </w:rPr>
  </w:style>
  <w:style w:type="paragraph" w:styleId="ListParagraph">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phChar"/>
    <w:uiPriority w:val="34"/>
    <w:qFormat/>
    <w:rsid w:val="00262A7D"/>
    <w:pPr>
      <w:ind w:left="720"/>
      <w:contextualSpacing/>
    </w:pPr>
  </w:style>
  <w:style w:type="paragraph" w:styleId="NormalWeb">
    <w:name w:val="Normal (Web)"/>
    <w:aliases w:val="Основной шрифт абзаца Знак Знак,Знак Знак Знак1,Знак Знак Знак Знак Знак Знак Знак Знак,Знак Знак Знак Знак Знак Знак1 Знак Знак,Знак Знак Знак Знак Знак,Знак Знак2,Основной шрифт абзаца Char Char Знак,Основной шрифт абзаца Знак,Знак Знак"/>
    <w:basedOn w:val="Normal"/>
    <w:link w:val="NormalWebChar"/>
    <w:uiPriority w:val="99"/>
    <w:unhideWhenUsed/>
    <w:qFormat/>
    <w:rsid w:val="000F07F9"/>
    <w:pPr>
      <w:ind w:firstLine="567"/>
    </w:pPr>
    <w:rPr>
      <w:sz w:val="24"/>
      <w:szCs w:val="24"/>
      <w:lang w:val="ru-RU" w:eastAsia="ru-RU"/>
    </w:rPr>
  </w:style>
  <w:style w:type="character" w:customStyle="1" w:styleId="ListParagraphChar">
    <w:name w:val="List Paragraph Char"/>
    <w:aliases w:val="Scriptoria bullet points Char,List Paragraph 1 Char,Bullets Char,List Paragraph (numbered (a)) Char,Numbered Paragraph Char,Main numbered paragraph Char,Akapit z listą BS Char,Lettre d'introduction Char,List Paragraph1 Char"/>
    <w:link w:val="ListParagraph"/>
    <w:uiPriority w:val="34"/>
    <w:locked/>
    <w:rsid w:val="000F07F9"/>
    <w:rPr>
      <w:lang w:val="ru-RU"/>
    </w:rPr>
  </w:style>
  <w:style w:type="character" w:customStyle="1" w:styleId="NormalWebChar">
    <w:name w:val="Normal (Web) Char"/>
    <w:aliases w:val="Основной шрифт абзаца Знак Знак Char,Знак Знак Знак1 Char,Знак Знак Знак Знак Знак Знак Знак Знак Char,Знак Знак Знак Знак Знак Знак1 Знак Знак Char,Знак Знак Знак Знак Знак Char,Знак Знак2 Char,Основной шрифт абзаца Знак Char"/>
    <w:link w:val="NormalWeb"/>
    <w:uiPriority w:val="99"/>
    <w:locked/>
    <w:rsid w:val="000F07F9"/>
    <w:rPr>
      <w:rFonts w:ascii="Times New Roman" w:eastAsia="Times New Roman" w:hAnsi="Times New Roman" w:cs="Times New Roman"/>
      <w:kern w:val="0"/>
      <w:sz w:val="24"/>
      <w:szCs w:val="24"/>
      <w:lang w:val="ru-RU" w:eastAsia="ru-RU"/>
    </w:rPr>
  </w:style>
  <w:style w:type="paragraph" w:styleId="Header">
    <w:name w:val="header"/>
    <w:basedOn w:val="Normal"/>
    <w:link w:val="HeaderChar"/>
    <w:uiPriority w:val="99"/>
    <w:unhideWhenUsed/>
    <w:rsid w:val="000F07F9"/>
    <w:pPr>
      <w:tabs>
        <w:tab w:val="center" w:pos="4680"/>
        <w:tab w:val="right" w:pos="9360"/>
      </w:tabs>
    </w:pPr>
  </w:style>
  <w:style w:type="character" w:customStyle="1" w:styleId="HeaderChar">
    <w:name w:val="Header Char"/>
    <w:basedOn w:val="DefaultParagraphFont"/>
    <w:link w:val="Header"/>
    <w:uiPriority w:val="99"/>
    <w:rsid w:val="000F07F9"/>
    <w:rPr>
      <w:rFonts w:ascii="Times New Roman" w:eastAsia="Times New Roman" w:hAnsi="Times New Roman" w:cs="Times New Roman"/>
      <w:kern w:val="0"/>
      <w:sz w:val="20"/>
      <w:szCs w:val="20"/>
      <w:lang w:val="en-US"/>
    </w:rPr>
  </w:style>
  <w:style w:type="paragraph" w:styleId="Footer">
    <w:name w:val="footer"/>
    <w:basedOn w:val="Normal"/>
    <w:link w:val="FooterChar"/>
    <w:uiPriority w:val="99"/>
    <w:unhideWhenUsed/>
    <w:rsid w:val="000F07F9"/>
    <w:pPr>
      <w:tabs>
        <w:tab w:val="center" w:pos="4680"/>
        <w:tab w:val="right" w:pos="9360"/>
      </w:tabs>
    </w:pPr>
  </w:style>
  <w:style w:type="character" w:customStyle="1" w:styleId="FooterChar">
    <w:name w:val="Footer Char"/>
    <w:basedOn w:val="DefaultParagraphFont"/>
    <w:link w:val="Footer"/>
    <w:uiPriority w:val="99"/>
    <w:rsid w:val="000F07F9"/>
    <w:rPr>
      <w:rFonts w:ascii="Times New Roman" w:eastAsia="Times New Roman" w:hAnsi="Times New Roman" w:cs="Times New Roman"/>
      <w:kern w:val="0"/>
      <w:sz w:val="20"/>
      <w:szCs w:val="20"/>
      <w:lang w:val="en-US"/>
    </w:rPr>
  </w:style>
  <w:style w:type="paragraph" w:styleId="Revision">
    <w:name w:val="Revision"/>
    <w:hidden/>
    <w:uiPriority w:val="99"/>
    <w:semiHidden/>
    <w:rsid w:val="00B22C3D"/>
    <w:pPr>
      <w:spacing w:after="0" w:line="240" w:lineRule="auto"/>
    </w:pPr>
    <w:rPr>
      <w:rFonts w:ascii="Times New Roman" w:eastAsia="Times New Roman" w:hAnsi="Times New Roman" w:cs="Times New Roman"/>
      <w:kern w:val="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09FC0032-A3EC-4147-A337-4B438BD14AC0}"/>
</file>

<file path=customXml/itemProps2.xml><?xml version="1.0" encoding="utf-8"?>
<ds:datastoreItem xmlns:ds="http://schemas.openxmlformats.org/officeDocument/2006/customXml" ds:itemID="{ED1C29DB-094C-43EE-8CE0-BFBAC45DC931}"/>
</file>

<file path=customXml/itemProps3.xml><?xml version="1.0" encoding="utf-8"?>
<ds:datastoreItem xmlns:ds="http://schemas.openxmlformats.org/officeDocument/2006/customXml" ds:itemID="{62E4F943-AD99-44A3-BC81-1AFE22D7BA75}"/>
</file>

<file path=docProps/app.xml><?xml version="1.0" encoding="utf-8"?>
<Properties xmlns="http://schemas.openxmlformats.org/officeDocument/2006/extended-properties" xmlns:vt="http://schemas.openxmlformats.org/officeDocument/2006/docPropsVTypes">
  <Template>Normal</Template>
  <TotalTime>29</TotalTime>
  <Pages>14</Pages>
  <Words>4102</Words>
  <Characters>23796</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L_200.2023.ro</dc:title>
  <dc:subject/>
  <dc:creator>Aliona Galaico</dc:creator>
  <cp:keywords/>
  <dc:description/>
  <cp:lastModifiedBy>Inga Rusnac</cp:lastModifiedBy>
  <cp:revision>4</cp:revision>
  <cp:lastPrinted>2023-08-01T05:36:00Z</cp:lastPrinted>
  <dcterms:created xsi:type="dcterms:W3CDTF">2023-08-01T05:25:00Z</dcterms:created>
  <dcterms:modified xsi:type="dcterms:W3CDTF">2023-08-01T06:52:00Z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