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40682A" w14:textId="77777777" w:rsidR="00730B76" w:rsidRPr="00C15CE6" w:rsidRDefault="00730B76" w:rsidP="00730B76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>Постоянному бюро Парламента</w:t>
      </w:r>
    </w:p>
    <w:p w14:paraId="7AE8C5AE" w14:textId="77777777" w:rsidR="00730B76" w:rsidRPr="00C15CE6" w:rsidRDefault="00730B76" w:rsidP="00730B76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4EF4ADC7" w14:textId="77777777" w:rsidR="00730B76" w:rsidRDefault="00730B76" w:rsidP="00730B76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1BBB9804" w14:textId="77777777" w:rsidR="00730B76" w:rsidRDefault="00730B76" w:rsidP="00730B76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6C39A70" w14:textId="77777777" w:rsidR="00730B76" w:rsidRDefault="00730B76" w:rsidP="00730B76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9086B05" w14:textId="77777777" w:rsidR="00730B76" w:rsidRPr="00C15CE6" w:rsidRDefault="00730B76" w:rsidP="00730B76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2FE585C" w14:textId="77777777" w:rsidR="00730B76" w:rsidRPr="00C15CE6" w:rsidRDefault="00730B76" w:rsidP="00730B76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290AE72" w14:textId="06C078EC" w:rsidR="00730B76" w:rsidRPr="00EF6CBE" w:rsidRDefault="00730B76" w:rsidP="00DE7A32">
      <w:pPr>
        <w:spacing w:after="0" w:line="240" w:lineRule="auto"/>
        <w:ind w:firstLine="709"/>
        <w:contextualSpacing/>
        <w:jc w:val="both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На основании статьи 73 Конституции Республики Молдова и статьи 47 Регламента</w:t>
      </w:r>
      <w:r>
        <w:rPr>
          <w:rFonts w:eastAsia="DengXian"/>
          <w:lang w:val="ru-RU"/>
        </w:rPr>
        <w:t xml:space="preserve"> Парламента, принятого Законом № 797/1996,</w:t>
      </w:r>
      <w:r w:rsidRPr="00A32E35">
        <w:rPr>
          <w:lang w:val="ru-RU"/>
        </w:rPr>
        <w:t xml:space="preserve"> </w:t>
      </w:r>
      <w:r w:rsidRPr="00E14154">
        <w:rPr>
          <w:lang w:val="ru-RU"/>
        </w:rPr>
        <w:t>представляется в порядке законодательной инициативы проект</w:t>
      </w:r>
      <w:r>
        <w:t xml:space="preserve"> </w:t>
      </w:r>
      <w:r>
        <w:rPr>
          <w:rFonts w:eastAsia="DengXian"/>
          <w:lang w:val="ru-RU"/>
        </w:rPr>
        <w:t>Закона</w:t>
      </w:r>
      <w:r w:rsidRPr="00C15CE6">
        <w:rPr>
          <w:rFonts w:eastAsia="DengXian"/>
          <w:lang w:val="ru-RU"/>
        </w:rPr>
        <w:t xml:space="preserve"> </w:t>
      </w:r>
      <w:bookmarkStart w:id="0" w:name="_Hlk86066092"/>
      <w:bookmarkStart w:id="1" w:name="_Hlk85014770"/>
      <w:r w:rsidRPr="00205176">
        <w:rPr>
          <w:rFonts w:eastAsia="DengXian"/>
          <w:lang w:val="ru-RU"/>
        </w:rPr>
        <w:t>о внесении измене</w:t>
      </w:r>
      <w:r w:rsidRPr="009371BE">
        <w:rPr>
          <w:rFonts w:eastAsia="DengXian"/>
          <w:lang w:val="ru-RU"/>
        </w:rPr>
        <w:t>ния</w:t>
      </w:r>
      <w:r w:rsidRPr="00CB1424">
        <w:rPr>
          <w:rFonts w:eastAsia="DengXian"/>
          <w:lang w:val="ru-RU"/>
        </w:rPr>
        <w:t xml:space="preserve"> </w:t>
      </w:r>
      <w:bookmarkStart w:id="2" w:name="_Hlk96953551"/>
      <w:r>
        <w:rPr>
          <w:rFonts w:eastAsia="DengXian"/>
          <w:lang w:val="ru-RU"/>
        </w:rPr>
        <w:t>в статью</w:t>
      </w:r>
      <w:r>
        <w:rPr>
          <w:rFonts w:eastAsia="DengXian"/>
        </w:rPr>
        <w:t xml:space="preserve"> </w:t>
      </w:r>
      <w:r w:rsidR="00BD2DBB">
        <w:rPr>
          <w:rFonts w:eastAsia="DengXian"/>
          <w:lang w:val="ru-RU"/>
        </w:rPr>
        <w:t>4</w:t>
      </w:r>
      <w:r>
        <w:rPr>
          <w:rFonts w:eastAsia="DengXian"/>
          <w:lang w:val="ru-RU"/>
        </w:rPr>
        <w:t xml:space="preserve"> Закона</w:t>
      </w:r>
      <w:r w:rsidR="00EF6CBE" w:rsidRPr="00EF6CBE">
        <w:t xml:space="preserve"> </w:t>
      </w:r>
      <w:r w:rsidR="00EF6CBE" w:rsidRPr="00EF6CBE">
        <w:rPr>
          <w:rFonts w:eastAsia="DengXian"/>
          <w:lang w:val="ru-RU"/>
        </w:rPr>
        <w:t>о ратификации Договора о финансировании между Республикой Молдова</w:t>
      </w:r>
      <w:r w:rsidR="00EF6CBE">
        <w:rPr>
          <w:rFonts w:eastAsia="DengXian"/>
          <w:lang w:val="ru-RU"/>
        </w:rPr>
        <w:t xml:space="preserve"> </w:t>
      </w:r>
      <w:r w:rsidR="00EF6CBE" w:rsidRPr="00EF6CBE">
        <w:rPr>
          <w:rFonts w:eastAsia="DengXian"/>
          <w:lang w:val="ru-RU"/>
        </w:rPr>
        <w:t>и Европейским инвестиционным банком для реализации Проекта</w:t>
      </w:r>
      <w:r w:rsidR="00EF6CBE">
        <w:rPr>
          <w:rFonts w:eastAsia="DengXian"/>
          <w:lang w:val="ru-RU"/>
        </w:rPr>
        <w:t xml:space="preserve"> </w:t>
      </w:r>
      <w:r w:rsidR="00EF6CBE" w:rsidRPr="00EF6CBE">
        <w:rPr>
          <w:rFonts w:eastAsia="DengXian"/>
          <w:lang w:val="ru-RU"/>
        </w:rPr>
        <w:t>«Энергоэффективность в Республике Молдова»</w:t>
      </w:r>
      <w:r w:rsidR="00EF6CBE">
        <w:rPr>
          <w:rFonts w:eastAsia="DengXian"/>
          <w:lang w:val="ru-RU"/>
        </w:rPr>
        <w:t xml:space="preserve"> </w:t>
      </w:r>
      <w:r w:rsidRPr="00534C8F">
        <w:rPr>
          <w:rFonts w:eastAsia="Calibri"/>
          <w:bCs/>
          <w:lang w:val="ru-RU"/>
        </w:rPr>
        <w:t xml:space="preserve">№ </w:t>
      </w:r>
      <w:r w:rsidR="00BD2DBB">
        <w:rPr>
          <w:rFonts w:eastAsia="Calibri"/>
          <w:bCs/>
          <w:lang w:val="ru-RU"/>
        </w:rPr>
        <w:t>89</w:t>
      </w:r>
      <w:r w:rsidRPr="00534C8F">
        <w:rPr>
          <w:rFonts w:eastAsia="Calibri"/>
          <w:bCs/>
          <w:lang w:val="ru-RU"/>
        </w:rPr>
        <w:t>/</w:t>
      </w:r>
      <w:r w:rsidRPr="00534C8F">
        <w:rPr>
          <w:rFonts w:eastAsia="Calibri"/>
          <w:bCs/>
        </w:rPr>
        <w:t>20</w:t>
      </w:r>
      <w:r w:rsidR="00BD2DBB">
        <w:rPr>
          <w:rFonts w:eastAsia="Calibri"/>
          <w:bCs/>
          <w:lang w:val="ru-RU"/>
        </w:rPr>
        <w:t>22</w:t>
      </w:r>
      <w:r w:rsidRPr="00534C8F">
        <w:rPr>
          <w:rFonts w:eastAsia="DengXian"/>
          <w:bCs/>
        </w:rPr>
        <w:t>.</w:t>
      </w:r>
    </w:p>
    <w:bookmarkEnd w:id="0"/>
    <w:bookmarkEnd w:id="1"/>
    <w:bookmarkEnd w:id="2"/>
    <w:p w14:paraId="531C39B5" w14:textId="27615F62" w:rsidR="00730B76" w:rsidRDefault="00730B76" w:rsidP="00DE7A32">
      <w:pPr>
        <w:tabs>
          <w:tab w:val="left" w:pos="993"/>
        </w:tabs>
        <w:spacing w:after="0" w:line="240" w:lineRule="auto"/>
        <w:jc w:val="both"/>
        <w:rPr>
          <w:rFonts w:eastAsia="DengXian"/>
          <w:bCs/>
          <w:lang w:val="ru-RU"/>
        </w:rPr>
      </w:pPr>
    </w:p>
    <w:p w14:paraId="5D94EF11" w14:textId="77777777" w:rsidR="00A854F9" w:rsidRPr="00C15CE6" w:rsidRDefault="00A854F9" w:rsidP="00A854F9">
      <w:pPr>
        <w:tabs>
          <w:tab w:val="left" w:pos="993"/>
        </w:tabs>
        <w:spacing w:after="0" w:line="240" w:lineRule="auto"/>
        <w:rPr>
          <w:rFonts w:eastAsia="DengXian"/>
          <w:lang w:val="ru-RU"/>
        </w:rPr>
      </w:pPr>
    </w:p>
    <w:p w14:paraId="7CDEB40F" w14:textId="77777777" w:rsidR="00730B76" w:rsidRPr="00C15CE6" w:rsidRDefault="00730B76" w:rsidP="00A854F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Прилагаются:</w:t>
      </w:r>
    </w:p>
    <w:p w14:paraId="06AEA574" w14:textId="77777777" w:rsidR="00730B76" w:rsidRPr="00083D29" w:rsidRDefault="00730B76" w:rsidP="00A854F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1</w:t>
      </w:r>
      <w:r>
        <w:rPr>
          <w:rFonts w:eastAsia="DengXian"/>
          <w:lang w:val="ru-RU"/>
        </w:rPr>
        <w:t>)</w:t>
      </w:r>
      <w:r w:rsidRPr="00C15CE6">
        <w:rPr>
          <w:rFonts w:eastAsia="DengXian"/>
          <w:lang w:val="ru-RU"/>
        </w:rPr>
        <w:tab/>
      </w:r>
      <w:r>
        <w:rPr>
          <w:rFonts w:eastAsia="DengXian"/>
          <w:lang w:val="ru-RU"/>
        </w:rPr>
        <w:t>п</w:t>
      </w:r>
      <w:r w:rsidRPr="00C15CE6">
        <w:rPr>
          <w:rFonts w:eastAsia="DengXian"/>
          <w:lang w:val="ru-RU"/>
        </w:rPr>
        <w:t xml:space="preserve">роект </w:t>
      </w:r>
      <w:r>
        <w:rPr>
          <w:rFonts w:eastAsia="DengXian"/>
          <w:lang w:val="ru-RU"/>
        </w:rPr>
        <w:t>закона;</w:t>
      </w:r>
    </w:p>
    <w:p w14:paraId="750E0C4F" w14:textId="77777777" w:rsidR="00730B76" w:rsidRPr="002D4940" w:rsidRDefault="00730B76" w:rsidP="00A854F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2</w:t>
      </w:r>
      <w:r>
        <w:rPr>
          <w:rFonts w:eastAsia="DengXian"/>
          <w:lang w:val="ru-RU"/>
        </w:rPr>
        <w:t>)</w:t>
      </w:r>
      <w:r w:rsidRPr="00C15CE6">
        <w:rPr>
          <w:rFonts w:eastAsia="DengXian"/>
          <w:lang w:val="ru-RU"/>
        </w:rPr>
        <w:tab/>
      </w:r>
      <w:r>
        <w:rPr>
          <w:rFonts w:eastAsia="DengXian"/>
          <w:lang w:val="ru-RU"/>
        </w:rPr>
        <w:t>пояснительная записка</w:t>
      </w:r>
      <w:r w:rsidRPr="002D4940">
        <w:rPr>
          <w:rFonts w:eastAsia="DengXian"/>
          <w:lang w:val="ru-RU"/>
        </w:rPr>
        <w:t>.</w:t>
      </w:r>
    </w:p>
    <w:p w14:paraId="6B865BD6" w14:textId="1C16F253" w:rsidR="00730B76" w:rsidRDefault="00730B76" w:rsidP="00A854F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75B254E" w14:textId="77777777" w:rsidR="00A854F9" w:rsidRDefault="00A854F9" w:rsidP="00A854F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933250A" w14:textId="4CCBD7FE" w:rsidR="00730B76" w:rsidRPr="00C15CE6" w:rsidRDefault="00730B76" w:rsidP="00A854F9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A20E081" w14:textId="500A77C6" w:rsidR="00730B76" w:rsidRDefault="00730B76" w:rsidP="00A854F9">
      <w:pPr>
        <w:spacing w:after="0" w:line="240" w:lineRule="auto"/>
        <w:ind w:firstLine="709"/>
        <w:rPr>
          <w:rFonts w:eastAsia="DengXian"/>
          <w:b/>
          <w:bCs/>
          <w:lang w:val="ru-RU"/>
        </w:rPr>
      </w:pPr>
      <w:r w:rsidRPr="00C15CE6">
        <w:rPr>
          <w:rFonts w:eastAsia="DengXian"/>
          <w:lang w:val="ru-RU"/>
        </w:rPr>
        <w:t xml:space="preserve">    </w:t>
      </w:r>
      <w:r w:rsidRPr="00C15CE6">
        <w:rPr>
          <w:rFonts w:eastAsia="DengXian"/>
          <w:b/>
          <w:bCs/>
          <w:lang w:val="ru-RU"/>
        </w:rPr>
        <w:t xml:space="preserve"> Депутат</w:t>
      </w:r>
      <w:r>
        <w:rPr>
          <w:rFonts w:eastAsia="DengXian"/>
          <w:b/>
          <w:bCs/>
          <w:lang w:val="ru-RU"/>
        </w:rPr>
        <w:t>ы</w:t>
      </w:r>
      <w:r w:rsidRPr="00C15CE6">
        <w:rPr>
          <w:rFonts w:eastAsia="DengXian"/>
          <w:b/>
          <w:bCs/>
          <w:lang w:val="ru-RU"/>
        </w:rPr>
        <w:t xml:space="preserve"> Парламента</w:t>
      </w:r>
      <w:r>
        <w:rPr>
          <w:rFonts w:eastAsia="DengXian"/>
          <w:b/>
          <w:bCs/>
          <w:lang w:val="ru-RU"/>
        </w:rPr>
        <w:t>:</w:t>
      </w:r>
    </w:p>
    <w:p w14:paraId="213376BC" w14:textId="703C048B" w:rsidR="00730B76" w:rsidRDefault="00730B76" w:rsidP="00730B76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Д. </w:t>
      </w:r>
      <w:proofErr w:type="spellStart"/>
      <w:r>
        <w:rPr>
          <w:rFonts w:eastAsia="DengXian"/>
          <w:lang w:val="ru-RU"/>
        </w:rPr>
        <w:t>Алайба</w:t>
      </w:r>
      <w:proofErr w:type="spellEnd"/>
    </w:p>
    <w:p w14:paraId="49874015" w14:textId="5CD026BC" w:rsidR="00730B76" w:rsidRDefault="00730B76" w:rsidP="00730B76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>М. Морозова</w:t>
      </w:r>
    </w:p>
    <w:p w14:paraId="4E5ED3A7" w14:textId="77777777" w:rsidR="00730B76" w:rsidRDefault="00730B76" w:rsidP="00730B76"/>
    <w:p w14:paraId="26EA80D7" w14:textId="77777777" w:rsidR="00730B76" w:rsidRDefault="00730B76" w:rsidP="00730B76"/>
    <w:p w14:paraId="0D5D8369" w14:textId="77777777" w:rsidR="00730B76" w:rsidRDefault="00730B76" w:rsidP="00730B76"/>
    <w:p w14:paraId="57871BAD" w14:textId="77777777" w:rsidR="00730B76" w:rsidRDefault="00730B76" w:rsidP="00730B76"/>
    <w:p w14:paraId="753D8F17" w14:textId="77777777" w:rsidR="00730B76" w:rsidRDefault="00730B76" w:rsidP="00730B76"/>
    <w:p w14:paraId="55A75DFD" w14:textId="77777777" w:rsidR="00730B76" w:rsidRDefault="00730B76" w:rsidP="00730B76"/>
    <w:p w14:paraId="10CD9DD6" w14:textId="77777777" w:rsidR="00730B76" w:rsidRDefault="00730B76" w:rsidP="00730B76">
      <w:pPr>
        <w:spacing w:after="0"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3B2CD5F0" w14:textId="77777777" w:rsidR="00730B76" w:rsidRDefault="00730B76" w:rsidP="00730B76">
      <w:pPr>
        <w:spacing w:after="0"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42181EB2" w14:textId="77777777" w:rsidR="00730B76" w:rsidRDefault="00730B76" w:rsidP="00730B76">
      <w:pPr>
        <w:spacing w:after="0"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325E6995" w14:textId="249C864C" w:rsidR="00730B76" w:rsidRDefault="00730B76" w:rsidP="00730B76">
      <w:pPr>
        <w:spacing w:after="0" w:line="240" w:lineRule="auto"/>
        <w:contextualSpacing/>
        <w:rPr>
          <w:rFonts w:eastAsia="Calibri"/>
          <w:i/>
          <w:lang w:val="ru-RU"/>
        </w:rPr>
      </w:pPr>
    </w:p>
    <w:p w14:paraId="23D8D259" w14:textId="432A0231" w:rsidR="00730B76" w:rsidRDefault="00730B76" w:rsidP="00730B76">
      <w:pPr>
        <w:spacing w:after="0" w:line="240" w:lineRule="auto"/>
        <w:contextualSpacing/>
        <w:rPr>
          <w:rFonts w:eastAsia="Calibri"/>
          <w:i/>
          <w:lang w:val="ru-RU"/>
        </w:rPr>
      </w:pPr>
    </w:p>
    <w:p w14:paraId="3DA2E040" w14:textId="2C81D7E9" w:rsidR="00730B76" w:rsidRDefault="00730B76" w:rsidP="00730B76">
      <w:pPr>
        <w:spacing w:after="0" w:line="240" w:lineRule="auto"/>
        <w:contextualSpacing/>
        <w:rPr>
          <w:rFonts w:eastAsia="Calibri"/>
          <w:i/>
          <w:lang w:val="ru-RU"/>
        </w:rPr>
      </w:pPr>
    </w:p>
    <w:p w14:paraId="0C44C543" w14:textId="455056FC" w:rsidR="00730B76" w:rsidRDefault="00730B76" w:rsidP="00730B76">
      <w:pPr>
        <w:spacing w:after="0" w:line="240" w:lineRule="auto"/>
        <w:contextualSpacing/>
        <w:rPr>
          <w:rFonts w:eastAsia="Calibri"/>
          <w:i/>
          <w:lang w:val="ru-RU"/>
        </w:rPr>
      </w:pPr>
    </w:p>
    <w:p w14:paraId="3625CB81" w14:textId="62FCD20D" w:rsidR="00730B76" w:rsidRDefault="00730B76" w:rsidP="00730B76">
      <w:pPr>
        <w:spacing w:after="0" w:line="240" w:lineRule="auto"/>
        <w:contextualSpacing/>
        <w:rPr>
          <w:rFonts w:eastAsia="Calibri"/>
          <w:i/>
          <w:lang w:val="ru-RU"/>
        </w:rPr>
      </w:pPr>
    </w:p>
    <w:p w14:paraId="181333C9" w14:textId="77777777" w:rsidR="00730B76" w:rsidRDefault="00730B76" w:rsidP="00730B76">
      <w:pPr>
        <w:spacing w:after="0" w:line="240" w:lineRule="auto"/>
        <w:contextualSpacing/>
        <w:rPr>
          <w:rFonts w:eastAsia="Calibri"/>
          <w:i/>
          <w:lang w:val="ru-RU"/>
        </w:rPr>
      </w:pPr>
    </w:p>
    <w:p w14:paraId="6B054794" w14:textId="77777777" w:rsidR="00730B76" w:rsidRDefault="00730B76" w:rsidP="00730B76">
      <w:pPr>
        <w:spacing w:after="0" w:line="240" w:lineRule="auto"/>
        <w:contextualSpacing/>
        <w:rPr>
          <w:rFonts w:eastAsia="Calibri"/>
          <w:i/>
          <w:lang w:val="ru-RU"/>
        </w:rPr>
      </w:pPr>
    </w:p>
    <w:p w14:paraId="4497D96C" w14:textId="470F0F32" w:rsidR="00730B76" w:rsidRPr="005E60EF" w:rsidRDefault="00730B76" w:rsidP="00730B76">
      <w:pPr>
        <w:spacing w:after="0"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 w:rsidRPr="005E60EF">
        <w:rPr>
          <w:rFonts w:eastAsia="Calibri"/>
          <w:i/>
          <w:lang w:val="ru-RU"/>
        </w:rPr>
        <w:lastRenderedPageBreak/>
        <w:t>Проект (№</w:t>
      </w:r>
      <w:r>
        <w:rPr>
          <w:rFonts w:eastAsia="Calibri"/>
          <w:i/>
        </w:rPr>
        <w:t xml:space="preserve"> </w:t>
      </w:r>
      <w:r w:rsidR="008A4A77">
        <w:rPr>
          <w:rFonts w:eastAsia="Calibri"/>
          <w:i/>
          <w:lang w:val="ru-RU"/>
        </w:rPr>
        <w:t>4</w:t>
      </w:r>
      <w:r>
        <w:rPr>
          <w:rFonts w:eastAsia="Calibri"/>
          <w:i/>
        </w:rPr>
        <w:t>2</w:t>
      </w:r>
      <w:r w:rsidR="008A4A77">
        <w:rPr>
          <w:rFonts w:eastAsia="Calibri"/>
          <w:i/>
          <w:lang w:val="ru-RU"/>
        </w:rPr>
        <w:t>4</w:t>
      </w:r>
      <w:r w:rsidRPr="005E60EF">
        <w:rPr>
          <w:rFonts w:eastAsia="Calibri"/>
          <w:i/>
          <w:lang w:val="ru-RU"/>
        </w:rPr>
        <w:t>/202</w:t>
      </w:r>
      <w:r>
        <w:rPr>
          <w:rFonts w:eastAsia="Calibri"/>
          <w:i/>
          <w:lang w:val="ru-RU"/>
        </w:rPr>
        <w:t>2</w:t>
      </w:r>
      <w:r w:rsidRPr="005E60EF">
        <w:rPr>
          <w:rFonts w:eastAsia="Calibri"/>
          <w:i/>
          <w:lang w:val="ru-RU"/>
        </w:rPr>
        <w:t>)</w:t>
      </w:r>
    </w:p>
    <w:p w14:paraId="107CEA5D" w14:textId="77777777" w:rsidR="00730B76" w:rsidRPr="005E60EF" w:rsidRDefault="00730B76" w:rsidP="00730B76">
      <w:pPr>
        <w:spacing w:after="0" w:line="240" w:lineRule="auto"/>
        <w:ind w:firstLine="851"/>
        <w:contextualSpacing/>
        <w:jc w:val="right"/>
        <w:rPr>
          <w:rFonts w:eastAsia="Calibri"/>
          <w:i/>
          <w:lang w:val="ro-RO"/>
        </w:rPr>
      </w:pPr>
      <w:r>
        <w:rPr>
          <w:rFonts w:eastAsia="Calibri"/>
          <w:i/>
          <w:lang w:val="ru-RU"/>
        </w:rPr>
        <w:t>П</w:t>
      </w:r>
      <w:r w:rsidRPr="005E60EF">
        <w:rPr>
          <w:rFonts w:eastAsia="Calibri"/>
          <w:i/>
          <w:lang w:val="ru-RU"/>
        </w:rPr>
        <w:t xml:space="preserve">еревод </w:t>
      </w:r>
    </w:p>
    <w:p w14:paraId="2337BB5E" w14:textId="707D3724" w:rsidR="00730B76" w:rsidRDefault="00730B76" w:rsidP="00730B76">
      <w:pPr>
        <w:tabs>
          <w:tab w:val="left" w:pos="3969"/>
        </w:tabs>
        <w:spacing w:after="0" w:line="240" w:lineRule="auto"/>
        <w:ind w:firstLine="709"/>
        <w:contextualSpacing/>
        <w:jc w:val="center"/>
        <w:rPr>
          <w:rFonts w:eastAsia="Calibri"/>
          <w:lang w:val="ro-RO"/>
        </w:rPr>
      </w:pPr>
    </w:p>
    <w:p w14:paraId="0EB963A8" w14:textId="77777777" w:rsidR="002A3EA9" w:rsidRPr="005E60EF" w:rsidRDefault="002A3EA9" w:rsidP="00730B76">
      <w:pPr>
        <w:tabs>
          <w:tab w:val="left" w:pos="3969"/>
        </w:tabs>
        <w:spacing w:after="0" w:line="240" w:lineRule="auto"/>
        <w:ind w:firstLine="709"/>
        <w:contextualSpacing/>
        <w:jc w:val="center"/>
        <w:rPr>
          <w:rFonts w:eastAsia="Calibri"/>
          <w:lang w:val="ro-RO"/>
        </w:rPr>
      </w:pPr>
    </w:p>
    <w:p w14:paraId="40A8CB3A" w14:textId="569250BE" w:rsidR="00730B76" w:rsidRDefault="00730B76" w:rsidP="00873DFF">
      <w:pPr>
        <w:tabs>
          <w:tab w:val="left" w:pos="3969"/>
        </w:tabs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 w:rsidRPr="005E60EF">
        <w:rPr>
          <w:rFonts w:eastAsia="Calibri"/>
          <w:b/>
          <w:lang w:val="ru-RU"/>
        </w:rPr>
        <w:t>З</w:t>
      </w:r>
      <w:r>
        <w:rPr>
          <w:rFonts w:eastAsia="Calibri"/>
          <w:b/>
          <w:lang w:val="ru-RU"/>
        </w:rPr>
        <w:t xml:space="preserve"> </w:t>
      </w:r>
      <w:r w:rsidRPr="005E60EF">
        <w:rPr>
          <w:rFonts w:eastAsia="Calibri"/>
          <w:b/>
          <w:lang w:val="ru-RU"/>
        </w:rPr>
        <w:t>А</w:t>
      </w:r>
      <w:r>
        <w:rPr>
          <w:rFonts w:eastAsia="Calibri"/>
          <w:b/>
          <w:lang w:val="ru-RU"/>
        </w:rPr>
        <w:t xml:space="preserve"> </w:t>
      </w:r>
      <w:r w:rsidRPr="005E60EF">
        <w:rPr>
          <w:rFonts w:eastAsia="Calibri"/>
          <w:b/>
          <w:lang w:val="ru-RU"/>
        </w:rPr>
        <w:t>К</w:t>
      </w:r>
      <w:r>
        <w:rPr>
          <w:rFonts w:eastAsia="Calibri"/>
          <w:b/>
          <w:lang w:val="ru-RU"/>
        </w:rPr>
        <w:t xml:space="preserve"> </w:t>
      </w:r>
      <w:r w:rsidRPr="005E60EF">
        <w:rPr>
          <w:rFonts w:eastAsia="Calibri"/>
          <w:b/>
          <w:lang w:val="ru-RU"/>
        </w:rPr>
        <w:t>О</w:t>
      </w:r>
      <w:r>
        <w:rPr>
          <w:rFonts w:eastAsia="Calibri"/>
          <w:b/>
          <w:lang w:val="ru-RU"/>
        </w:rPr>
        <w:t xml:space="preserve"> </w:t>
      </w:r>
      <w:r w:rsidRPr="005E60EF">
        <w:rPr>
          <w:rFonts w:eastAsia="Calibri"/>
          <w:b/>
          <w:lang w:val="ru-RU"/>
        </w:rPr>
        <w:t>Н</w:t>
      </w:r>
    </w:p>
    <w:p w14:paraId="3B7C62D8" w14:textId="77777777" w:rsidR="00794C1B" w:rsidRDefault="00730B76" w:rsidP="009F0B60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 w:rsidRPr="00C73383">
        <w:rPr>
          <w:rFonts w:eastAsia="Calibri"/>
          <w:b/>
          <w:lang w:val="ru-RU"/>
        </w:rPr>
        <w:t>о внесении изменения</w:t>
      </w:r>
      <w:r>
        <w:rPr>
          <w:rFonts w:eastAsia="Calibri"/>
          <w:b/>
          <w:lang w:val="ru-RU"/>
        </w:rPr>
        <w:t xml:space="preserve"> </w:t>
      </w:r>
      <w:r w:rsidRPr="00AA0E6E">
        <w:rPr>
          <w:rFonts w:eastAsia="Calibri"/>
          <w:b/>
          <w:lang w:val="ru-RU"/>
        </w:rPr>
        <w:t xml:space="preserve">в статью </w:t>
      </w:r>
      <w:r w:rsidR="002940D5">
        <w:rPr>
          <w:rFonts w:eastAsia="Calibri"/>
          <w:b/>
          <w:lang w:val="ru-RU"/>
        </w:rPr>
        <w:t>4</w:t>
      </w:r>
      <w:r w:rsidRPr="00AA0E6E">
        <w:rPr>
          <w:rFonts w:eastAsia="Calibri"/>
          <w:b/>
          <w:lang w:val="ru-RU"/>
        </w:rPr>
        <w:t xml:space="preserve"> </w:t>
      </w:r>
      <w:r>
        <w:rPr>
          <w:rFonts w:eastAsia="Calibri"/>
          <w:b/>
          <w:lang w:val="ru-RU"/>
        </w:rPr>
        <w:t xml:space="preserve">Закона </w:t>
      </w:r>
      <w:bookmarkStart w:id="3" w:name="_Hlk106174051"/>
      <w:r w:rsidR="00873DFF" w:rsidRPr="00873DFF">
        <w:rPr>
          <w:rFonts w:eastAsia="Calibri"/>
          <w:b/>
          <w:lang w:val="ru-RU"/>
        </w:rPr>
        <w:t xml:space="preserve">о ратификации Договора </w:t>
      </w:r>
    </w:p>
    <w:p w14:paraId="579F74F5" w14:textId="77777777" w:rsidR="00794C1B" w:rsidRDefault="00873DFF" w:rsidP="009F0B60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 w:rsidRPr="00873DFF">
        <w:rPr>
          <w:rFonts w:eastAsia="Calibri"/>
          <w:b/>
          <w:lang w:val="ru-RU"/>
        </w:rPr>
        <w:t xml:space="preserve">о финансировании между Республикой Молдова и Европейским </w:t>
      </w:r>
    </w:p>
    <w:p w14:paraId="692DCB16" w14:textId="77777777" w:rsidR="00794C1B" w:rsidRDefault="00873DFF" w:rsidP="009F0B60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 w:rsidRPr="00873DFF">
        <w:rPr>
          <w:rFonts w:eastAsia="Calibri"/>
          <w:b/>
          <w:lang w:val="ru-RU"/>
        </w:rPr>
        <w:t>инвестиционным банком для реализации</w:t>
      </w:r>
    </w:p>
    <w:p w14:paraId="268939BA" w14:textId="1B56BA17" w:rsidR="00730B76" w:rsidRPr="002940D5" w:rsidRDefault="00873DFF" w:rsidP="009F0B60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 w:rsidRPr="00873DFF">
        <w:rPr>
          <w:rFonts w:eastAsia="Calibri"/>
          <w:b/>
          <w:lang w:val="ru-RU"/>
        </w:rPr>
        <w:t xml:space="preserve"> Проекта «Энергоэффективность в Республике Молдова» </w:t>
      </w:r>
      <w:r w:rsidR="00730B76" w:rsidRPr="00AA0E6E">
        <w:rPr>
          <w:rFonts w:eastAsia="Calibri"/>
          <w:b/>
          <w:lang w:val="ru-RU"/>
        </w:rPr>
        <w:t xml:space="preserve">№ </w:t>
      </w:r>
      <w:r w:rsidR="002940D5">
        <w:rPr>
          <w:rFonts w:eastAsia="Calibri"/>
          <w:b/>
          <w:lang w:val="ru-RU"/>
        </w:rPr>
        <w:t>89</w:t>
      </w:r>
      <w:r w:rsidR="00730B76" w:rsidRPr="00AA0E6E">
        <w:rPr>
          <w:rFonts w:eastAsia="Calibri"/>
          <w:b/>
          <w:lang w:val="ru-RU"/>
        </w:rPr>
        <w:t>/</w:t>
      </w:r>
      <w:r w:rsidR="00730B76">
        <w:rPr>
          <w:rFonts w:eastAsia="Calibri"/>
          <w:b/>
        </w:rPr>
        <w:t>20</w:t>
      </w:r>
      <w:r w:rsidR="002940D5">
        <w:rPr>
          <w:rFonts w:eastAsia="Calibri"/>
          <w:b/>
          <w:lang w:val="ru-RU"/>
        </w:rPr>
        <w:t>22</w:t>
      </w:r>
    </w:p>
    <w:bookmarkEnd w:id="3"/>
    <w:p w14:paraId="199E416F" w14:textId="77777777" w:rsidR="00730B76" w:rsidRPr="005E60EF" w:rsidRDefault="00730B76" w:rsidP="00730B76">
      <w:pPr>
        <w:spacing w:after="0" w:line="240" w:lineRule="auto"/>
        <w:contextualSpacing/>
        <w:jc w:val="center"/>
        <w:rPr>
          <w:rFonts w:eastAsia="Calibri"/>
          <w:lang w:val="ro-RO"/>
        </w:rPr>
      </w:pPr>
    </w:p>
    <w:p w14:paraId="6741096D" w14:textId="12789AFD" w:rsidR="00730B76" w:rsidRDefault="00730B76" w:rsidP="00730B76">
      <w:pPr>
        <w:spacing w:after="0" w:line="240" w:lineRule="auto"/>
        <w:ind w:firstLine="709"/>
        <w:contextualSpacing/>
        <w:jc w:val="both"/>
        <w:rPr>
          <w:rFonts w:eastAsia="Calibri"/>
          <w:lang w:val="ro-RO"/>
        </w:rPr>
      </w:pPr>
      <w:r w:rsidRPr="005E60EF">
        <w:rPr>
          <w:rFonts w:eastAsia="Calibri"/>
          <w:lang w:val="ru-RU"/>
        </w:rPr>
        <w:t>Парламент принимает настоящий органический закон</w:t>
      </w:r>
      <w:r w:rsidRPr="005E60EF">
        <w:rPr>
          <w:rFonts w:eastAsia="Calibri"/>
          <w:lang w:val="ro-RO"/>
        </w:rPr>
        <w:t>.</w:t>
      </w:r>
    </w:p>
    <w:p w14:paraId="678E270F" w14:textId="537D4F27" w:rsidR="007101EA" w:rsidRDefault="007101EA" w:rsidP="00730B76">
      <w:pPr>
        <w:spacing w:after="0" w:line="240" w:lineRule="auto"/>
        <w:ind w:firstLine="709"/>
        <w:contextualSpacing/>
        <w:jc w:val="both"/>
        <w:rPr>
          <w:rFonts w:eastAsia="Calibri"/>
          <w:lang w:val="ro-RO"/>
        </w:rPr>
      </w:pPr>
    </w:p>
    <w:p w14:paraId="095269CE" w14:textId="374BD728" w:rsidR="007101EA" w:rsidRDefault="007101EA" w:rsidP="007101EA">
      <w:pPr>
        <w:spacing w:after="0" w:line="240" w:lineRule="auto"/>
        <w:ind w:firstLine="709"/>
        <w:contextualSpacing/>
        <w:jc w:val="both"/>
        <w:rPr>
          <w:rFonts w:eastAsia="Calibri"/>
          <w:lang w:val="ru-RU"/>
        </w:rPr>
      </w:pPr>
      <w:r w:rsidRPr="007101EA">
        <w:rPr>
          <w:rFonts w:eastAsia="Calibri"/>
          <w:b/>
          <w:bCs/>
          <w:lang w:val="ru-RU"/>
        </w:rPr>
        <w:t>Ст.</w:t>
      </w:r>
      <w:r>
        <w:rPr>
          <w:rFonts w:eastAsia="Calibri"/>
          <w:b/>
          <w:bCs/>
          <w:lang w:val="ru-RU"/>
        </w:rPr>
        <w:t xml:space="preserve"> </w:t>
      </w:r>
      <w:r w:rsidRPr="007101EA">
        <w:rPr>
          <w:rFonts w:eastAsia="Calibri"/>
          <w:b/>
          <w:bCs/>
          <w:lang w:val="ru-RU"/>
        </w:rPr>
        <w:t>I.</w:t>
      </w:r>
      <w:r w:rsidRPr="007101EA">
        <w:rPr>
          <w:rFonts w:eastAsia="Calibri"/>
          <w:lang w:val="ru-RU"/>
        </w:rPr>
        <w:t xml:space="preserve"> – Статью</w:t>
      </w:r>
      <w:r>
        <w:rPr>
          <w:rFonts w:eastAsia="Calibri"/>
          <w:lang w:val="ru-RU"/>
        </w:rPr>
        <w:t xml:space="preserve"> 4 </w:t>
      </w:r>
      <w:r w:rsidRPr="007101EA">
        <w:rPr>
          <w:rFonts w:eastAsia="Calibri"/>
          <w:lang w:val="ru-RU"/>
        </w:rPr>
        <w:t>Закона о ратификации Договора о финансировании между Республикой Молдова и Европейским инвестиционным банком для реализации Проекта «Энергоэффективность в Республике Молдова»</w:t>
      </w:r>
      <w:r w:rsidR="00DA27BA">
        <w:rPr>
          <w:rFonts w:eastAsia="Calibri"/>
          <w:lang w:val="ru-RU"/>
        </w:rPr>
        <w:t xml:space="preserve"> (</w:t>
      </w:r>
      <w:r w:rsidR="00DA27BA" w:rsidRPr="00DA27BA">
        <w:rPr>
          <w:rFonts w:eastAsia="Calibri"/>
          <w:lang w:val="ru-RU"/>
        </w:rPr>
        <w:t>Официальный монитор Республики Молдова, 20</w:t>
      </w:r>
      <w:r w:rsidR="00DA27BA">
        <w:rPr>
          <w:rFonts w:eastAsia="Calibri"/>
          <w:lang w:val="ru-RU"/>
        </w:rPr>
        <w:t>22</w:t>
      </w:r>
      <w:r w:rsidR="00DA27BA" w:rsidRPr="00DA27BA">
        <w:rPr>
          <w:rFonts w:eastAsia="Calibri"/>
          <w:lang w:val="ru-RU"/>
        </w:rPr>
        <w:t xml:space="preserve"> г., № </w:t>
      </w:r>
      <w:r w:rsidR="00DA27BA">
        <w:rPr>
          <w:rFonts w:eastAsia="Calibri"/>
          <w:lang w:val="ru-RU"/>
        </w:rPr>
        <w:t>11</w:t>
      </w:r>
      <w:r w:rsidR="00DA27BA" w:rsidRPr="00DA27BA">
        <w:rPr>
          <w:rFonts w:eastAsia="Calibri"/>
          <w:lang w:val="ru-RU"/>
        </w:rPr>
        <w:t>5–</w:t>
      </w:r>
      <w:r w:rsidR="00DA27BA">
        <w:rPr>
          <w:rFonts w:eastAsia="Calibri"/>
          <w:lang w:val="ru-RU"/>
        </w:rPr>
        <w:t>1</w:t>
      </w:r>
      <w:r w:rsidR="00DA27BA" w:rsidRPr="00DA27BA">
        <w:rPr>
          <w:rFonts w:eastAsia="Calibri"/>
          <w:lang w:val="ru-RU"/>
        </w:rPr>
        <w:t>1</w:t>
      </w:r>
      <w:r w:rsidR="00DA27BA">
        <w:rPr>
          <w:rFonts w:eastAsia="Calibri"/>
          <w:lang w:val="ru-RU"/>
        </w:rPr>
        <w:t>7</w:t>
      </w:r>
      <w:r w:rsidR="00DA27BA" w:rsidRPr="00DA27BA">
        <w:rPr>
          <w:rFonts w:eastAsia="Calibri"/>
          <w:lang w:val="ru-RU"/>
        </w:rPr>
        <w:t>, ст.20</w:t>
      </w:r>
      <w:r w:rsidR="00DA27BA">
        <w:rPr>
          <w:rFonts w:eastAsia="Calibri"/>
          <w:lang w:val="ru-RU"/>
        </w:rPr>
        <w:t>8</w:t>
      </w:r>
      <w:r w:rsidR="00DA27BA" w:rsidRPr="00DA27BA">
        <w:rPr>
          <w:rFonts w:eastAsia="Calibri"/>
          <w:lang w:val="ru-RU"/>
        </w:rPr>
        <w:t xml:space="preserve">), с последующими изменениями, </w:t>
      </w:r>
      <w:r w:rsidR="002A695D" w:rsidRPr="002A695D">
        <w:rPr>
          <w:rFonts w:eastAsia="Calibri"/>
          <w:lang w:val="ru-RU"/>
        </w:rPr>
        <w:t>изложить в следующей редакции:</w:t>
      </w:r>
    </w:p>
    <w:p w14:paraId="7389F6D0" w14:textId="0ECE8F3D" w:rsidR="002A695D" w:rsidRDefault="002A695D" w:rsidP="007101EA">
      <w:pPr>
        <w:spacing w:after="0" w:line="240" w:lineRule="auto"/>
        <w:ind w:firstLine="709"/>
        <w:contextualSpacing/>
        <w:jc w:val="both"/>
        <w:rPr>
          <w:rFonts w:eastAsia="Calibri"/>
          <w:lang w:val="ru-RU"/>
        </w:rPr>
      </w:pPr>
    </w:p>
    <w:p w14:paraId="552F86C1" w14:textId="48EA5DAB" w:rsidR="002E3C66" w:rsidRDefault="002A695D" w:rsidP="00FC5F3D">
      <w:pPr>
        <w:spacing w:after="0" w:line="240" w:lineRule="auto"/>
        <w:ind w:firstLine="709"/>
        <w:jc w:val="both"/>
        <w:rPr>
          <w:lang w:val="ru-RU"/>
        </w:rPr>
      </w:pPr>
      <w:r>
        <w:rPr>
          <w:rFonts w:eastAsia="Calibri"/>
          <w:lang w:val="ru-RU"/>
        </w:rPr>
        <w:t>«</w:t>
      </w:r>
      <w:r w:rsidRPr="002A695D">
        <w:rPr>
          <w:rFonts w:eastAsia="Calibri"/>
          <w:b/>
          <w:bCs/>
          <w:lang w:val="ru-RU"/>
        </w:rPr>
        <w:t>Статья 4.</w:t>
      </w:r>
      <w:r w:rsidR="00723D42">
        <w:rPr>
          <w:rFonts w:eastAsia="Calibri"/>
          <w:b/>
          <w:bCs/>
          <w:lang w:val="ru-RU"/>
        </w:rPr>
        <w:t xml:space="preserve"> </w:t>
      </w:r>
      <w:r w:rsidR="00723D42" w:rsidRPr="00723D42">
        <w:rPr>
          <w:rFonts w:eastAsia="Calibri"/>
          <w:lang w:val="ru-RU"/>
        </w:rPr>
        <w:t>В отступление от положений</w:t>
      </w:r>
      <w:r w:rsidR="00F6271D" w:rsidRPr="00F6271D">
        <w:rPr>
          <w:lang w:val="ru-RU"/>
        </w:rPr>
        <w:t xml:space="preserve"> </w:t>
      </w:r>
      <w:r w:rsidR="00F6271D" w:rsidRPr="00F6271D">
        <w:rPr>
          <w:rFonts w:eastAsia="Calibri"/>
          <w:lang w:val="ru-RU"/>
        </w:rPr>
        <w:t>Налогового кодекса № 1163/1997,</w:t>
      </w:r>
      <w:r w:rsidR="00F6271D">
        <w:rPr>
          <w:rFonts w:eastAsia="Calibri"/>
          <w:lang w:val="ru-RU"/>
        </w:rPr>
        <w:t xml:space="preserve"> </w:t>
      </w:r>
      <w:bookmarkStart w:id="4" w:name="_Hlk119676693"/>
      <w:r w:rsidR="00F6271D" w:rsidRPr="00F6271D">
        <w:rPr>
          <w:lang w:val="ru-RU"/>
        </w:rPr>
        <w:t>Таможенного кодекса Республики Молдова № 1149/2000,</w:t>
      </w:r>
      <w:bookmarkEnd w:id="4"/>
      <w:r w:rsidR="00F6271D">
        <w:rPr>
          <w:lang w:val="ru-RU"/>
        </w:rPr>
        <w:t xml:space="preserve"> </w:t>
      </w:r>
      <w:r w:rsidR="00F6271D" w:rsidRPr="00F6271D">
        <w:rPr>
          <w:lang w:val="ru-RU"/>
        </w:rPr>
        <w:t xml:space="preserve">Таможенного кодекса Республики Молдова № </w:t>
      </w:r>
      <w:r w:rsidR="00F6271D">
        <w:rPr>
          <w:lang w:val="ru-RU"/>
        </w:rPr>
        <w:t>95</w:t>
      </w:r>
      <w:r w:rsidR="00F6271D" w:rsidRPr="00F6271D">
        <w:rPr>
          <w:lang w:val="ru-RU"/>
        </w:rPr>
        <w:t>/20</w:t>
      </w:r>
      <w:r w:rsidR="00F6271D">
        <w:rPr>
          <w:lang w:val="ru-RU"/>
        </w:rPr>
        <w:t>21</w:t>
      </w:r>
      <w:r w:rsidR="00F6271D" w:rsidRPr="00F6271D">
        <w:rPr>
          <w:lang w:val="ru-RU"/>
        </w:rPr>
        <w:t>,</w:t>
      </w:r>
      <w:r w:rsidR="00690DD7" w:rsidRPr="00690DD7">
        <w:rPr>
          <w:lang w:val="ru-RU"/>
        </w:rPr>
        <w:t xml:space="preserve"> </w:t>
      </w:r>
      <w:r w:rsidR="00690DD7" w:rsidRPr="00F6271D">
        <w:rPr>
          <w:lang w:val="ru-RU"/>
        </w:rPr>
        <w:t>Закона о таможенном тарифе № 1380/1997</w:t>
      </w:r>
      <w:r w:rsidR="00690DD7">
        <w:rPr>
          <w:lang w:val="ru-RU"/>
        </w:rPr>
        <w:t xml:space="preserve">, </w:t>
      </w:r>
      <w:r w:rsidR="00DD0088" w:rsidRPr="00F6271D">
        <w:rPr>
          <w:lang w:val="ru-RU"/>
        </w:rPr>
        <w:t>Закона об утверждении Комбинированной товарной номенклатуры № 172/2014</w:t>
      </w:r>
      <w:r w:rsidR="00DD0088">
        <w:rPr>
          <w:lang w:val="ru-RU"/>
        </w:rPr>
        <w:t xml:space="preserve"> и </w:t>
      </w:r>
      <w:r w:rsidR="00DD0088" w:rsidRPr="00F6271D">
        <w:rPr>
          <w:lang w:val="ru-RU"/>
        </w:rPr>
        <w:t>Закона о</w:t>
      </w:r>
      <w:r w:rsidR="00DD0088" w:rsidRPr="00DD0088">
        <w:t xml:space="preserve"> </w:t>
      </w:r>
      <w:r w:rsidR="00DD0088" w:rsidRPr="00DD0088">
        <w:rPr>
          <w:lang w:val="ru-RU"/>
        </w:rPr>
        <w:t>плате за загрязнение окружающей среды</w:t>
      </w:r>
      <w:r w:rsidR="00DD0088">
        <w:rPr>
          <w:lang w:val="ru-RU"/>
        </w:rPr>
        <w:t xml:space="preserve"> № 1540/1998</w:t>
      </w:r>
      <w:r w:rsidR="004B6F9B" w:rsidRPr="004B6F9B">
        <w:t xml:space="preserve"> </w:t>
      </w:r>
      <w:r w:rsidR="004B6F9B" w:rsidRPr="004B6F9B">
        <w:rPr>
          <w:lang w:val="ru-RU"/>
        </w:rPr>
        <w:t>импорт</w:t>
      </w:r>
      <w:r w:rsidR="005C3DFF" w:rsidRPr="005C3DFF">
        <w:rPr>
          <w:lang w:val="ru-RU"/>
        </w:rPr>
        <w:t xml:space="preserve"> товаров</w:t>
      </w:r>
      <w:r w:rsidR="004B6F9B" w:rsidRPr="005C3DFF">
        <w:rPr>
          <w:lang w:val="ru-RU"/>
        </w:rPr>
        <w:t xml:space="preserve"> </w:t>
      </w:r>
      <w:r w:rsidR="00665A62">
        <w:rPr>
          <w:lang w:val="ru-RU"/>
        </w:rPr>
        <w:t>и/</w:t>
      </w:r>
      <w:r w:rsidR="004B6F9B" w:rsidRPr="004B6F9B">
        <w:rPr>
          <w:lang w:val="ru-RU"/>
        </w:rPr>
        <w:t>или</w:t>
      </w:r>
      <w:r w:rsidR="004B6F9B">
        <w:t xml:space="preserve"> </w:t>
      </w:r>
      <w:r w:rsidR="00665A62" w:rsidRPr="00665A62">
        <w:rPr>
          <w:lang w:val="ru-RU"/>
        </w:rPr>
        <w:t>услуг, предназначенны</w:t>
      </w:r>
      <w:r w:rsidR="00EE3FA4">
        <w:rPr>
          <w:lang w:val="ru-RU"/>
        </w:rPr>
        <w:t>х</w:t>
      </w:r>
      <w:r w:rsidR="00665A62" w:rsidRPr="00665A62">
        <w:rPr>
          <w:lang w:val="ru-RU"/>
        </w:rPr>
        <w:t xml:space="preserve"> для внедрения</w:t>
      </w:r>
      <w:r w:rsidR="005C3DFF">
        <w:rPr>
          <w:lang w:val="ru-RU"/>
        </w:rPr>
        <w:t xml:space="preserve"> </w:t>
      </w:r>
      <w:r w:rsidR="005C3DFF" w:rsidRPr="005C3DFF">
        <w:rPr>
          <w:lang w:val="ru-RU"/>
        </w:rPr>
        <w:t xml:space="preserve">Проекта «Энергоэффективность в Республике Молдова», </w:t>
      </w:r>
      <w:r w:rsidR="005C3DFF" w:rsidRPr="00E323E5">
        <w:rPr>
          <w:lang w:val="ru-RU"/>
        </w:rPr>
        <w:t>реализованного н</w:t>
      </w:r>
      <w:r w:rsidR="005C3DFF" w:rsidRPr="005C3DFF">
        <w:rPr>
          <w:lang w:val="ru-RU"/>
        </w:rPr>
        <w:t>а основе Договора о финансировании между Республикой Молдова и Европейским инвестиционным банком в размере 30 миллионов евро и Кредитного соглашения между Республикой Молдова и Европейским банком реконструкции и развития в размере 30 миллионов евро, подписанных 10 декабря 2021 года</w:t>
      </w:r>
      <w:r w:rsidR="003472E6">
        <w:t xml:space="preserve"> </w:t>
      </w:r>
      <w:r w:rsidR="00BB6310">
        <w:rPr>
          <w:lang w:val="ru-RU"/>
        </w:rPr>
        <w:t>о</w:t>
      </w:r>
      <w:r w:rsidR="00BB6310" w:rsidRPr="00BB6310">
        <w:rPr>
          <w:lang w:val="ru-RU"/>
        </w:rPr>
        <w:t xml:space="preserve">свободить от уплаты НДС </w:t>
      </w:r>
      <w:r w:rsidR="00BB6310" w:rsidRPr="00E323E5">
        <w:rPr>
          <w:lang w:val="ru-RU"/>
        </w:rPr>
        <w:t>без права вычета</w:t>
      </w:r>
      <w:r w:rsidR="00BB6310" w:rsidRPr="00BB6310">
        <w:rPr>
          <w:lang w:val="ru-RU"/>
        </w:rPr>
        <w:t xml:space="preserve">, от </w:t>
      </w:r>
      <w:r w:rsidR="00B44936" w:rsidRPr="00431300">
        <w:rPr>
          <w:lang w:val="ru-RU"/>
        </w:rPr>
        <w:t>акцизного сбора</w:t>
      </w:r>
      <w:r w:rsidR="00BB6310" w:rsidRPr="00BB6310">
        <w:rPr>
          <w:lang w:val="ru-RU"/>
        </w:rPr>
        <w:t xml:space="preserve">, </w:t>
      </w:r>
      <w:r w:rsidR="00B44936">
        <w:rPr>
          <w:lang w:val="ru-RU"/>
        </w:rPr>
        <w:t>у</w:t>
      </w:r>
      <w:r w:rsidR="00BB6310" w:rsidRPr="00BB6310">
        <w:rPr>
          <w:lang w:val="ru-RU"/>
        </w:rPr>
        <w:t>платы таможенной пошлины, сбора за осуществление таможенных процедур, сбора за товары, в процессе использования которых загрязняется окружающая среда</w:t>
      </w:r>
      <w:r w:rsidR="00F11732">
        <w:t>.</w:t>
      </w:r>
      <w:r w:rsidR="00431300" w:rsidRPr="00431300">
        <w:t xml:space="preserve"> </w:t>
      </w:r>
      <w:r w:rsidR="00431300" w:rsidRPr="00431300">
        <w:rPr>
          <w:lang w:val="ru-RU"/>
        </w:rPr>
        <w:t>А также освободить от НДС с правом вычета, от акцизного сбора, от сбора за товары, в процессе использования которых загрязняется окружающая среда, поставку товаров и/или услу</w:t>
      </w:r>
      <w:r w:rsidR="00B44936">
        <w:rPr>
          <w:lang w:val="ru-RU"/>
        </w:rPr>
        <w:t>г,</w:t>
      </w:r>
      <w:r w:rsidR="00B44936" w:rsidRPr="00B44936">
        <w:t xml:space="preserve"> </w:t>
      </w:r>
      <w:r w:rsidR="00B44936" w:rsidRPr="00B44936">
        <w:rPr>
          <w:lang w:val="ru-RU"/>
        </w:rPr>
        <w:t>предназначенных для внедрения указанного проекта.</w:t>
      </w:r>
      <w:r w:rsidR="00B44936">
        <w:rPr>
          <w:lang w:val="ru-RU"/>
        </w:rPr>
        <w:t xml:space="preserve"> </w:t>
      </w:r>
      <w:r w:rsidR="00AE7BF2" w:rsidRPr="00AE7BF2">
        <w:rPr>
          <w:lang w:val="ru-RU"/>
        </w:rPr>
        <w:t>Порядок применения соответствующих налоговых и таможенных льгот устанавливается Правительством.</w:t>
      </w:r>
    </w:p>
    <w:p w14:paraId="62183B2A" w14:textId="77777777" w:rsidR="00FC5F3D" w:rsidRPr="00FC5F3D" w:rsidRDefault="00FC5F3D" w:rsidP="00FC5F3D">
      <w:pPr>
        <w:spacing w:after="0" w:line="240" w:lineRule="auto"/>
        <w:ind w:firstLine="709"/>
        <w:jc w:val="both"/>
        <w:rPr>
          <w:lang w:val="ru-RU"/>
        </w:rPr>
      </w:pPr>
    </w:p>
    <w:p w14:paraId="65DC4D15" w14:textId="68A34FBD" w:rsidR="002E3C66" w:rsidRPr="0058531A" w:rsidRDefault="00197FE2" w:rsidP="00EA08F9">
      <w:pPr>
        <w:spacing w:after="0" w:line="240" w:lineRule="auto"/>
        <w:ind w:firstLine="709"/>
        <w:jc w:val="both"/>
        <w:rPr>
          <w:lang w:val="ru-RU"/>
        </w:rPr>
      </w:pPr>
      <w:r w:rsidRPr="007101EA">
        <w:rPr>
          <w:rFonts w:eastAsia="Calibri"/>
          <w:b/>
          <w:bCs/>
          <w:lang w:val="ru-RU"/>
        </w:rPr>
        <w:t>Ст.</w:t>
      </w:r>
      <w:r>
        <w:rPr>
          <w:rFonts w:eastAsia="Calibri"/>
          <w:b/>
          <w:bCs/>
          <w:lang w:val="ru-RU"/>
        </w:rPr>
        <w:t xml:space="preserve"> </w:t>
      </w:r>
      <w:r>
        <w:rPr>
          <w:rFonts w:eastAsia="Calibri"/>
          <w:b/>
          <w:bCs/>
          <w:lang w:val="en-US"/>
        </w:rPr>
        <w:t>I</w:t>
      </w:r>
      <w:r w:rsidRPr="007101EA">
        <w:rPr>
          <w:rFonts w:eastAsia="Calibri"/>
          <w:b/>
          <w:bCs/>
          <w:lang w:val="ru-RU"/>
        </w:rPr>
        <w:t>I.</w:t>
      </w:r>
      <w:r w:rsidRPr="007101EA">
        <w:rPr>
          <w:rFonts w:eastAsia="Calibri"/>
          <w:lang w:val="ru-RU"/>
        </w:rPr>
        <w:t xml:space="preserve"> – </w:t>
      </w:r>
      <w:bookmarkStart w:id="5" w:name="_Hlk119676415"/>
      <w:r w:rsidR="00C5191C" w:rsidRPr="00C5191C">
        <w:rPr>
          <w:lang w:val="ru-RU"/>
        </w:rPr>
        <w:t>В отступление от положений</w:t>
      </w:r>
      <w:bookmarkEnd w:id="5"/>
      <w:r w:rsidR="00C5191C" w:rsidRPr="00C5191C">
        <w:rPr>
          <w:lang w:val="ru-RU"/>
        </w:rPr>
        <w:t xml:space="preserve"> части (</w:t>
      </w:r>
      <w:r w:rsidR="00C5191C">
        <w:rPr>
          <w:lang w:val="ru-RU"/>
        </w:rPr>
        <w:t>1</w:t>
      </w:r>
      <w:r w:rsidR="00C5191C" w:rsidRPr="00C5191C">
        <w:rPr>
          <w:lang w:val="ru-RU"/>
        </w:rPr>
        <w:t xml:space="preserve">) статьи </w:t>
      </w:r>
      <w:r w:rsidR="00C5191C">
        <w:rPr>
          <w:lang w:val="ru-RU"/>
        </w:rPr>
        <w:t>5</w:t>
      </w:r>
      <w:r w:rsidR="00C5191C" w:rsidRPr="00C5191C">
        <w:rPr>
          <w:lang w:val="ru-RU"/>
        </w:rPr>
        <w:t>6</w:t>
      </w:r>
      <w:r w:rsidR="00C5191C">
        <w:rPr>
          <w:lang w:val="ru-RU"/>
        </w:rPr>
        <w:t xml:space="preserve"> Закона </w:t>
      </w:r>
      <w:r w:rsidR="0058531A" w:rsidRPr="0058531A">
        <w:rPr>
          <w:lang w:val="ru-RU"/>
        </w:rPr>
        <w:t>о нормативных актах № 100/2017</w:t>
      </w:r>
      <w:r w:rsidR="00AA7985" w:rsidRPr="00AA7985">
        <w:t xml:space="preserve"> </w:t>
      </w:r>
      <w:r w:rsidR="00AA7985" w:rsidRPr="00AA7985">
        <w:rPr>
          <w:lang w:val="ru-RU"/>
        </w:rPr>
        <w:t>положения</w:t>
      </w:r>
      <w:r w:rsidR="0058531A" w:rsidRPr="0058531A">
        <w:rPr>
          <w:lang w:val="ru-RU"/>
        </w:rPr>
        <w:t xml:space="preserve"> настоящ</w:t>
      </w:r>
      <w:r w:rsidR="00AA7985">
        <w:rPr>
          <w:lang w:val="ru-RU"/>
        </w:rPr>
        <w:t>его</w:t>
      </w:r>
      <w:r w:rsidR="0058531A" w:rsidRPr="0058531A">
        <w:rPr>
          <w:lang w:val="ru-RU"/>
        </w:rPr>
        <w:t xml:space="preserve"> закон</w:t>
      </w:r>
      <w:r w:rsidR="00AA7985">
        <w:rPr>
          <w:lang w:val="ru-RU"/>
        </w:rPr>
        <w:t>а</w:t>
      </w:r>
      <w:r w:rsidR="0058531A" w:rsidRPr="0058531A">
        <w:rPr>
          <w:lang w:val="ru-RU"/>
        </w:rPr>
        <w:t xml:space="preserve"> вступа</w:t>
      </w:r>
      <w:r w:rsidR="00AA7985">
        <w:rPr>
          <w:lang w:val="ru-RU"/>
        </w:rPr>
        <w:t>ю</w:t>
      </w:r>
      <w:r w:rsidR="0058531A" w:rsidRPr="0058531A">
        <w:rPr>
          <w:lang w:val="ru-RU"/>
        </w:rPr>
        <w:t>т в силу со дня опубликования в Официальном мониторе Республики Молдова.</w:t>
      </w:r>
    </w:p>
    <w:p w14:paraId="08BD6A83" w14:textId="77777777" w:rsidR="00366126" w:rsidRDefault="00366126" w:rsidP="00366126">
      <w:pPr>
        <w:spacing w:after="0" w:line="240" w:lineRule="auto"/>
        <w:jc w:val="center"/>
        <w:rPr>
          <w:rFonts w:eastAsia="Times New Roman"/>
          <w:b/>
          <w:lang w:val="ru-RU"/>
        </w:rPr>
      </w:pPr>
    </w:p>
    <w:p w14:paraId="19A9F463" w14:textId="11AF2F7C" w:rsidR="002E3C66" w:rsidRPr="00730B76" w:rsidRDefault="002E3C66" w:rsidP="00366126">
      <w:pPr>
        <w:spacing w:after="0" w:line="240" w:lineRule="auto"/>
        <w:jc w:val="center"/>
        <w:rPr>
          <w:lang w:val="ro-RO"/>
        </w:rPr>
      </w:pPr>
      <w:r w:rsidRPr="00406334">
        <w:rPr>
          <w:rFonts w:eastAsia="Times New Roman"/>
          <w:b/>
          <w:lang w:val="ru-RU"/>
        </w:rPr>
        <w:t>ПРЕДСЕДАТЕЛЬ ПАРЛАМЕНТА</w:t>
      </w:r>
    </w:p>
    <w:sectPr w:rsidR="002E3C66" w:rsidRPr="00730B76" w:rsidSect="00F9709E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22ECA0" w14:textId="77777777" w:rsidR="002448CD" w:rsidRDefault="002448CD" w:rsidP="00F9709E">
      <w:pPr>
        <w:spacing w:after="0" w:line="240" w:lineRule="auto"/>
      </w:pPr>
      <w:r>
        <w:separator/>
      </w:r>
    </w:p>
  </w:endnote>
  <w:endnote w:type="continuationSeparator" w:id="0">
    <w:p w14:paraId="6F6AF954" w14:textId="77777777" w:rsidR="002448CD" w:rsidRDefault="002448CD" w:rsidP="00F970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E5F97" w14:textId="77777777" w:rsidR="002448CD" w:rsidRDefault="002448CD" w:rsidP="00F9709E">
      <w:pPr>
        <w:spacing w:after="0" w:line="240" w:lineRule="auto"/>
      </w:pPr>
      <w:r>
        <w:separator/>
      </w:r>
    </w:p>
  </w:footnote>
  <w:footnote w:type="continuationSeparator" w:id="0">
    <w:p w14:paraId="14B1898A" w14:textId="77777777" w:rsidR="002448CD" w:rsidRDefault="002448CD" w:rsidP="00F970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3979025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6BD6DB0" w14:textId="25E26220" w:rsidR="00F9709E" w:rsidRDefault="00F9709E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08D4B0C" w14:textId="77777777" w:rsidR="00F9709E" w:rsidRDefault="00F9709E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FAE"/>
    <w:rsid w:val="0011444E"/>
    <w:rsid w:val="001442A8"/>
    <w:rsid w:val="00197FE2"/>
    <w:rsid w:val="002448CD"/>
    <w:rsid w:val="0026055A"/>
    <w:rsid w:val="002940D5"/>
    <w:rsid w:val="002A3EA9"/>
    <w:rsid w:val="002A695D"/>
    <w:rsid w:val="002E3C66"/>
    <w:rsid w:val="003472E6"/>
    <w:rsid w:val="00366126"/>
    <w:rsid w:val="00431300"/>
    <w:rsid w:val="004B6F9B"/>
    <w:rsid w:val="0058531A"/>
    <w:rsid w:val="005C3DFF"/>
    <w:rsid w:val="00610220"/>
    <w:rsid w:val="00665A62"/>
    <w:rsid w:val="006770BE"/>
    <w:rsid w:val="00690DD7"/>
    <w:rsid w:val="006A3B51"/>
    <w:rsid w:val="007101EA"/>
    <w:rsid w:val="00723D42"/>
    <w:rsid w:val="00730B76"/>
    <w:rsid w:val="007801D1"/>
    <w:rsid w:val="00794C1B"/>
    <w:rsid w:val="00873DFF"/>
    <w:rsid w:val="008A4A77"/>
    <w:rsid w:val="00962FAE"/>
    <w:rsid w:val="009F0B60"/>
    <w:rsid w:val="00A41A05"/>
    <w:rsid w:val="00A854F9"/>
    <w:rsid w:val="00AA7985"/>
    <w:rsid w:val="00AE7BF2"/>
    <w:rsid w:val="00B44936"/>
    <w:rsid w:val="00B811A4"/>
    <w:rsid w:val="00BB6310"/>
    <w:rsid w:val="00BD2DBB"/>
    <w:rsid w:val="00C5191C"/>
    <w:rsid w:val="00C5476B"/>
    <w:rsid w:val="00CE2520"/>
    <w:rsid w:val="00D92CCD"/>
    <w:rsid w:val="00DA27BA"/>
    <w:rsid w:val="00DD0088"/>
    <w:rsid w:val="00DE7A32"/>
    <w:rsid w:val="00E323E5"/>
    <w:rsid w:val="00EA08F9"/>
    <w:rsid w:val="00EE3FA4"/>
    <w:rsid w:val="00EF6CBE"/>
    <w:rsid w:val="00F11732"/>
    <w:rsid w:val="00F21802"/>
    <w:rsid w:val="00F6271D"/>
    <w:rsid w:val="00F9709E"/>
    <w:rsid w:val="00FA22A7"/>
    <w:rsid w:val="00FC5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F5A00"/>
  <w15:chartTrackingRefBased/>
  <w15:docId w15:val="{6F92C276-675D-48A0-B97F-AC02B9754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0B76"/>
    <w:rPr>
      <w:rFonts w:eastAsia="SimSu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F970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F9709E"/>
    <w:rPr>
      <w:rFonts w:eastAsia="SimSun"/>
    </w:rPr>
  </w:style>
  <w:style w:type="paragraph" w:styleId="Subsol">
    <w:name w:val="footer"/>
    <w:basedOn w:val="Normal"/>
    <w:link w:val="SubsolCaracter"/>
    <w:uiPriority w:val="99"/>
    <w:unhideWhenUsed/>
    <w:rsid w:val="00F970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F9709E"/>
    <w:rPr>
      <w:rFonts w:eastAsia="SimSu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14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0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4EFBF90-BF32-442B-8EB3-8E8EFDDBE66C}"/>
</file>

<file path=customXml/itemProps2.xml><?xml version="1.0" encoding="utf-8"?>
<ds:datastoreItem xmlns:ds="http://schemas.openxmlformats.org/officeDocument/2006/customXml" ds:itemID="{DF104B39-8C4D-4A44-B24D-E9AC350F347C}"/>
</file>

<file path=customXml/itemProps3.xml><?xml version="1.0" encoding="utf-8"?>
<ds:datastoreItem xmlns:ds="http://schemas.openxmlformats.org/officeDocument/2006/customXml" ds:itemID="{1531FD84-68E1-4894-9C53-2173FB926BB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424.2022.ru</dc:title>
  <dc:subject/>
  <dc:creator>Victoria Dobîndă</dc:creator>
  <cp:keywords/>
  <dc:description/>
  <cp:lastModifiedBy>Aliona Galaico</cp:lastModifiedBy>
  <cp:revision>3</cp:revision>
  <dcterms:created xsi:type="dcterms:W3CDTF">2022-11-21T09:26:00Z</dcterms:created>
  <dcterms:modified xsi:type="dcterms:W3CDTF">2022-11-21T09:27:00Z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