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A36" w:rsidRPr="001F6A36" w:rsidRDefault="001F6A36" w:rsidP="001F6A36">
      <w:pPr>
        <w:rPr>
          <w:sz w:val="28"/>
          <w:szCs w:val="28"/>
          <w:lang w:val="ru-RU" w:eastAsia="ru-RU"/>
        </w:rPr>
      </w:pPr>
    </w:p>
    <w:p w:rsidR="001F6A36" w:rsidRPr="001F6A36" w:rsidRDefault="001F6A36" w:rsidP="001F6A36">
      <w:pPr>
        <w:rPr>
          <w:sz w:val="28"/>
          <w:szCs w:val="28"/>
          <w:lang w:val="ru-RU"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p>
    <w:p w:rsidR="001F6A36" w:rsidRPr="001F6A36" w:rsidRDefault="001F6A36" w:rsidP="001F6A36">
      <w:pPr>
        <w:spacing w:after="60"/>
        <w:jc w:val="right"/>
        <w:rPr>
          <w:b/>
          <w:bCs/>
          <w:sz w:val="28"/>
          <w:szCs w:val="28"/>
          <w:lang w:val="ro-MO" w:eastAsia="ru-RU"/>
        </w:rPr>
      </w:pPr>
      <w:r w:rsidRPr="001F6A36">
        <w:rPr>
          <w:b/>
          <w:bCs/>
          <w:sz w:val="28"/>
          <w:szCs w:val="28"/>
          <w:lang w:val="ro-MO" w:eastAsia="ru-RU"/>
        </w:rPr>
        <w:t>Biroului Permanent</w:t>
      </w:r>
    </w:p>
    <w:p w:rsidR="001F6A36" w:rsidRPr="001F6A36" w:rsidRDefault="001F6A36" w:rsidP="001F6A36">
      <w:pPr>
        <w:spacing w:after="60"/>
        <w:jc w:val="right"/>
        <w:rPr>
          <w:sz w:val="28"/>
          <w:szCs w:val="28"/>
          <w:lang w:val="ro-MO" w:eastAsia="ru-RU"/>
        </w:rPr>
      </w:pPr>
      <w:r w:rsidRPr="001F6A36">
        <w:rPr>
          <w:b/>
          <w:bCs/>
          <w:sz w:val="28"/>
          <w:szCs w:val="28"/>
          <w:lang w:val="ro-MO" w:eastAsia="ru-RU"/>
        </w:rPr>
        <w:t>al Parlamentului</w:t>
      </w:r>
    </w:p>
    <w:p w:rsidR="001F6A36" w:rsidRPr="001F6A36" w:rsidRDefault="001F6A36" w:rsidP="001F6A36">
      <w:pPr>
        <w:spacing w:after="60"/>
        <w:rPr>
          <w:sz w:val="28"/>
          <w:szCs w:val="28"/>
          <w:lang w:val="ro-MO" w:eastAsia="ru-RU"/>
        </w:rPr>
      </w:pPr>
      <w:r w:rsidRPr="001F6A36">
        <w:rPr>
          <w:sz w:val="28"/>
          <w:szCs w:val="28"/>
          <w:lang w:val="ro-MO" w:eastAsia="ru-RU"/>
        </w:rPr>
        <w:t> </w:t>
      </w:r>
    </w:p>
    <w:p w:rsidR="001F6A36" w:rsidRPr="001F6A36" w:rsidRDefault="001F6A36" w:rsidP="001F6A36">
      <w:pPr>
        <w:spacing w:after="60"/>
        <w:rPr>
          <w:sz w:val="28"/>
          <w:szCs w:val="28"/>
          <w:lang w:val="ro-MO" w:eastAsia="ru-RU"/>
        </w:rPr>
      </w:pPr>
      <w:r w:rsidRPr="001F6A36">
        <w:rPr>
          <w:sz w:val="28"/>
          <w:szCs w:val="28"/>
          <w:lang w:val="ro-MO" w:eastAsia="ru-RU"/>
        </w:rPr>
        <w:t> </w:t>
      </w:r>
    </w:p>
    <w:p w:rsidR="001F6A36" w:rsidRPr="001F6A36" w:rsidRDefault="001F6A36" w:rsidP="001F6A36">
      <w:pPr>
        <w:spacing w:after="60"/>
        <w:rPr>
          <w:sz w:val="28"/>
          <w:szCs w:val="28"/>
          <w:lang w:val="ro-MO" w:eastAsia="ru-RU"/>
        </w:rPr>
      </w:pPr>
      <w:r w:rsidRPr="001F6A36">
        <w:rPr>
          <w:sz w:val="28"/>
          <w:szCs w:val="28"/>
          <w:lang w:val="ro-MO" w:eastAsia="ru-RU"/>
        </w:rPr>
        <w:t> </w:t>
      </w:r>
    </w:p>
    <w:p w:rsidR="001F6A36" w:rsidRPr="001F6A36" w:rsidRDefault="001F6A36" w:rsidP="001F6A36">
      <w:pPr>
        <w:spacing w:after="60"/>
        <w:jc w:val="both"/>
        <w:rPr>
          <w:sz w:val="28"/>
          <w:szCs w:val="28"/>
          <w:lang w:val="ro-MO" w:eastAsia="ru-RU"/>
        </w:rPr>
      </w:pPr>
      <w:r w:rsidRPr="001F6A36">
        <w:rPr>
          <w:sz w:val="28"/>
          <w:szCs w:val="28"/>
          <w:lang w:val="ro-MO" w:eastAsia="ru-RU"/>
        </w:rPr>
        <w:t> </w:t>
      </w:r>
    </w:p>
    <w:p w:rsidR="001F6A36" w:rsidRPr="001F6A36" w:rsidRDefault="001F6A36" w:rsidP="001F6A36">
      <w:pPr>
        <w:ind w:firstLine="708"/>
        <w:jc w:val="both"/>
        <w:rPr>
          <w:bCs/>
          <w:sz w:val="28"/>
          <w:szCs w:val="28"/>
          <w:lang w:val="ro-MO" w:eastAsia="ru-RU"/>
        </w:rPr>
      </w:pPr>
      <w:r w:rsidRPr="001F6A36">
        <w:rPr>
          <w:bCs/>
          <w:sz w:val="28"/>
          <w:szCs w:val="28"/>
          <w:lang w:val="ro-MO" w:eastAsia="ru-RU"/>
        </w:rPr>
        <w:t xml:space="preserve">În temeiul art.73 al Constituţiei Republicii Moldova şi art.47 </w:t>
      </w:r>
      <w:r>
        <w:rPr>
          <w:bCs/>
          <w:sz w:val="28"/>
          <w:szCs w:val="28"/>
          <w:lang w:val="ro-MO" w:eastAsia="ru-RU"/>
        </w:rPr>
        <w:t>din Regulamentul Parlamentului,</w:t>
      </w:r>
      <w:r w:rsidRPr="001F6A36">
        <w:rPr>
          <w:bCs/>
          <w:sz w:val="28"/>
          <w:szCs w:val="28"/>
          <w:lang w:val="ro-MO" w:eastAsia="ru-RU"/>
        </w:rPr>
        <w:t xml:space="preserve"> se înaintează cu titlu de iniţiativă legislativă proiectul Legii </w:t>
      </w:r>
      <w:r w:rsidRPr="001F6A36">
        <w:rPr>
          <w:bCs/>
          <w:sz w:val="28"/>
          <w:szCs w:val="28"/>
          <w:lang w:val="ro-MO" w:eastAsia="ru-RU"/>
        </w:rPr>
        <w:t>privind redresarea şi rezoluţia băncilor</w:t>
      </w:r>
      <w:r>
        <w:rPr>
          <w:bCs/>
          <w:sz w:val="28"/>
          <w:szCs w:val="28"/>
          <w:lang w:val="ro-MO" w:eastAsia="ru-RU"/>
        </w:rPr>
        <w:t>.</w:t>
      </w:r>
    </w:p>
    <w:p w:rsidR="001F6A36" w:rsidRPr="001F6A36" w:rsidRDefault="001F6A36" w:rsidP="001F6A36">
      <w:pPr>
        <w:ind w:firstLine="708"/>
        <w:jc w:val="both"/>
        <w:rPr>
          <w:bCs/>
          <w:sz w:val="28"/>
          <w:szCs w:val="28"/>
          <w:lang w:val="ro-MO" w:eastAsia="ru-RU"/>
        </w:rPr>
      </w:pPr>
    </w:p>
    <w:p w:rsidR="001F6A36" w:rsidRPr="001F6A36" w:rsidRDefault="001F6A36" w:rsidP="001F6A36">
      <w:pPr>
        <w:spacing w:after="60"/>
        <w:rPr>
          <w:sz w:val="28"/>
          <w:szCs w:val="28"/>
          <w:lang w:val="ro-MO" w:eastAsia="ru-RU"/>
        </w:rPr>
      </w:pPr>
      <w:r w:rsidRPr="001F6A36">
        <w:rPr>
          <w:sz w:val="28"/>
          <w:szCs w:val="28"/>
          <w:lang w:val="ro-MO" w:eastAsia="ru-RU"/>
        </w:rPr>
        <w:t> </w:t>
      </w:r>
    </w:p>
    <w:p w:rsidR="001F6A36" w:rsidRPr="001F6A36" w:rsidRDefault="001F6A36" w:rsidP="001F6A36">
      <w:pPr>
        <w:spacing w:after="60"/>
        <w:rPr>
          <w:sz w:val="28"/>
          <w:szCs w:val="28"/>
          <w:lang w:val="ro-MO" w:eastAsia="ru-RU"/>
        </w:rPr>
      </w:pPr>
    </w:p>
    <w:p w:rsidR="001F6A36" w:rsidRPr="001F6A36" w:rsidRDefault="001F6A36" w:rsidP="001F6A36">
      <w:pPr>
        <w:spacing w:after="60"/>
        <w:ind w:firstLine="708"/>
        <w:rPr>
          <w:sz w:val="28"/>
          <w:szCs w:val="28"/>
          <w:lang w:val="ro-MO" w:eastAsia="ru-RU"/>
        </w:rPr>
      </w:pPr>
      <w:r w:rsidRPr="001F6A36">
        <w:rPr>
          <w:b/>
          <w:sz w:val="28"/>
          <w:szCs w:val="28"/>
          <w:lang w:val="ro-MO" w:eastAsia="ru-RU"/>
        </w:rPr>
        <w:t>Anexe</w:t>
      </w:r>
      <w:r w:rsidRPr="001F6A36">
        <w:rPr>
          <w:sz w:val="28"/>
          <w:szCs w:val="28"/>
          <w:lang w:val="ro-MO" w:eastAsia="ru-RU"/>
        </w:rPr>
        <w:t xml:space="preserve">: </w:t>
      </w:r>
    </w:p>
    <w:p w:rsidR="001F6A36" w:rsidRPr="001F6A36" w:rsidRDefault="001F6A36" w:rsidP="001F6A36">
      <w:pPr>
        <w:numPr>
          <w:ilvl w:val="0"/>
          <w:numId w:val="24"/>
        </w:numPr>
        <w:spacing w:after="60"/>
        <w:rPr>
          <w:sz w:val="28"/>
          <w:szCs w:val="28"/>
          <w:lang w:val="ro-MO" w:eastAsia="ru-RU"/>
        </w:rPr>
      </w:pPr>
      <w:r w:rsidRPr="001F6A36">
        <w:rPr>
          <w:sz w:val="28"/>
          <w:szCs w:val="28"/>
          <w:lang w:val="ro-MO" w:eastAsia="ru-RU"/>
        </w:rPr>
        <w:t>Proiectul legii – 1</w:t>
      </w:r>
      <w:r>
        <w:rPr>
          <w:sz w:val="28"/>
          <w:szCs w:val="28"/>
          <w:lang w:val="ro-MO" w:eastAsia="ru-RU"/>
        </w:rPr>
        <w:t>08</w:t>
      </w:r>
      <w:r w:rsidRPr="001F6A36">
        <w:rPr>
          <w:sz w:val="28"/>
          <w:szCs w:val="28"/>
          <w:lang w:val="ro-MO" w:eastAsia="ru-RU"/>
        </w:rPr>
        <w:t xml:space="preserve"> </w:t>
      </w:r>
      <w:r>
        <w:rPr>
          <w:sz w:val="28"/>
          <w:szCs w:val="28"/>
          <w:lang w:val="ro-MO" w:eastAsia="ru-RU"/>
        </w:rPr>
        <w:t>file</w:t>
      </w:r>
      <w:r w:rsidRPr="001F6A36">
        <w:rPr>
          <w:sz w:val="28"/>
          <w:szCs w:val="28"/>
          <w:lang w:val="ro-MO" w:eastAsia="ru-RU"/>
        </w:rPr>
        <w:t>.</w:t>
      </w:r>
    </w:p>
    <w:p w:rsidR="001F6A36" w:rsidRDefault="001F6A36" w:rsidP="001F6A36">
      <w:pPr>
        <w:numPr>
          <w:ilvl w:val="0"/>
          <w:numId w:val="24"/>
        </w:numPr>
        <w:spacing w:after="60"/>
        <w:rPr>
          <w:sz w:val="28"/>
          <w:szCs w:val="28"/>
          <w:lang w:val="ro-MO" w:eastAsia="ru-RU"/>
        </w:rPr>
      </w:pPr>
      <w:r>
        <w:rPr>
          <w:sz w:val="28"/>
          <w:szCs w:val="28"/>
          <w:lang w:val="ro-MO" w:eastAsia="ru-RU"/>
        </w:rPr>
        <w:t>Nota informativă – 5</w:t>
      </w:r>
      <w:bookmarkStart w:id="0" w:name="_GoBack"/>
      <w:bookmarkEnd w:id="0"/>
      <w:r>
        <w:rPr>
          <w:sz w:val="28"/>
          <w:szCs w:val="28"/>
          <w:lang w:val="ro-MO" w:eastAsia="ru-RU"/>
        </w:rPr>
        <w:t xml:space="preserve"> file</w:t>
      </w:r>
      <w:r w:rsidRPr="001F6A36">
        <w:rPr>
          <w:sz w:val="28"/>
          <w:szCs w:val="28"/>
          <w:lang w:val="ro-MO" w:eastAsia="ru-RU"/>
        </w:rPr>
        <w:t>.</w:t>
      </w:r>
    </w:p>
    <w:p w:rsidR="001F6A36" w:rsidRDefault="001F6A36" w:rsidP="001F6A36">
      <w:pPr>
        <w:spacing w:after="60"/>
        <w:rPr>
          <w:sz w:val="28"/>
          <w:szCs w:val="28"/>
          <w:lang w:val="ro-MO" w:eastAsia="ru-RU"/>
        </w:rPr>
      </w:pPr>
    </w:p>
    <w:p w:rsidR="001F6A36" w:rsidRDefault="001F6A36" w:rsidP="001F6A36">
      <w:pPr>
        <w:spacing w:after="60"/>
        <w:rPr>
          <w:sz w:val="28"/>
          <w:szCs w:val="28"/>
          <w:lang w:val="ro-MO" w:eastAsia="ru-RU"/>
        </w:rPr>
      </w:pPr>
    </w:p>
    <w:p w:rsidR="001F6A36" w:rsidRPr="001F6A36" w:rsidRDefault="001F6A36" w:rsidP="001F6A36">
      <w:pPr>
        <w:spacing w:after="60"/>
        <w:jc w:val="right"/>
        <w:rPr>
          <w:b/>
          <w:sz w:val="28"/>
          <w:szCs w:val="28"/>
          <w:lang w:val="ro-MO" w:eastAsia="ru-RU"/>
        </w:rPr>
      </w:pPr>
      <w:r w:rsidRPr="001F6A36">
        <w:rPr>
          <w:b/>
          <w:sz w:val="28"/>
          <w:szCs w:val="28"/>
          <w:lang w:val="ro-MO" w:eastAsia="ru-RU"/>
        </w:rPr>
        <w:t>Deputați în Parlament</w:t>
      </w:r>
    </w:p>
    <w:p w:rsidR="001F6A36" w:rsidRDefault="001F6A36">
      <w:pPr>
        <w:rPr>
          <w:i/>
          <w:sz w:val="28"/>
          <w:szCs w:val="28"/>
          <w:lang w:val="ro-RO"/>
        </w:rPr>
      </w:pPr>
    </w:p>
    <w:p w:rsidR="00ED3F0B" w:rsidRPr="001F6A36" w:rsidRDefault="00ED3F0B" w:rsidP="003B234B">
      <w:pPr>
        <w:keepNext/>
        <w:ind w:firstLine="567"/>
        <w:jc w:val="right"/>
        <w:outlineLvl w:val="0"/>
        <w:rPr>
          <w:i/>
          <w:sz w:val="28"/>
          <w:szCs w:val="28"/>
          <w:lang w:val="ro-RO"/>
        </w:rPr>
      </w:pPr>
      <w:r w:rsidRPr="001F6A36">
        <w:rPr>
          <w:i/>
          <w:sz w:val="28"/>
          <w:szCs w:val="28"/>
          <w:lang w:val="ro-RO"/>
        </w:rPr>
        <w:lastRenderedPageBreak/>
        <w:t>Proiect</w:t>
      </w:r>
    </w:p>
    <w:p w:rsidR="00ED3F0B" w:rsidRPr="003B234B" w:rsidRDefault="00ED3F0B" w:rsidP="00ED7D51">
      <w:pPr>
        <w:keepNext/>
        <w:ind w:firstLine="567"/>
        <w:jc w:val="both"/>
        <w:rPr>
          <w:b/>
          <w:sz w:val="28"/>
          <w:szCs w:val="28"/>
          <w:lang w:val="ro-RO"/>
        </w:rPr>
      </w:pPr>
    </w:p>
    <w:p w:rsidR="00ED3F0B" w:rsidRPr="003B234B" w:rsidRDefault="00ED3F0B" w:rsidP="003B234B">
      <w:pPr>
        <w:keepNext/>
        <w:ind w:firstLine="567"/>
        <w:jc w:val="center"/>
        <w:outlineLvl w:val="0"/>
        <w:rPr>
          <w:b/>
          <w:sz w:val="28"/>
          <w:szCs w:val="28"/>
          <w:lang w:val="ro-RO"/>
        </w:rPr>
      </w:pPr>
      <w:r w:rsidRPr="003B234B">
        <w:rPr>
          <w:b/>
          <w:sz w:val="28"/>
          <w:szCs w:val="28"/>
          <w:lang w:val="ro-RO"/>
        </w:rPr>
        <w:t>LEGE</w:t>
      </w:r>
    </w:p>
    <w:p w:rsidR="00C22CC6" w:rsidRPr="003B234B" w:rsidRDefault="00C22CC6" w:rsidP="00ED7D51">
      <w:pPr>
        <w:keepNext/>
        <w:ind w:firstLine="567"/>
        <w:jc w:val="center"/>
        <w:rPr>
          <w:b/>
          <w:sz w:val="28"/>
          <w:szCs w:val="28"/>
          <w:lang w:val="ro-RO"/>
        </w:rPr>
      </w:pPr>
    </w:p>
    <w:p w:rsidR="00ED3F0B" w:rsidRPr="003B234B" w:rsidRDefault="00ED3F0B" w:rsidP="00ED7D51">
      <w:pPr>
        <w:keepNext/>
        <w:ind w:firstLine="567"/>
        <w:jc w:val="center"/>
        <w:rPr>
          <w:b/>
          <w:sz w:val="28"/>
          <w:szCs w:val="28"/>
          <w:lang w:val="ro-RO"/>
        </w:rPr>
      </w:pPr>
      <w:r w:rsidRPr="003B234B">
        <w:rPr>
          <w:b/>
          <w:sz w:val="28"/>
          <w:szCs w:val="28"/>
          <w:lang w:val="ro-RO"/>
        </w:rPr>
        <w:t>privind redresarea şi rezoluţia băncilor</w:t>
      </w:r>
    </w:p>
    <w:p w:rsidR="00ED3F0B" w:rsidRPr="003B234B" w:rsidRDefault="00ED3F0B" w:rsidP="00ED7D51">
      <w:pPr>
        <w:keepNext/>
        <w:ind w:firstLine="567"/>
        <w:jc w:val="both"/>
        <w:rPr>
          <w:b/>
          <w:sz w:val="28"/>
          <w:szCs w:val="28"/>
          <w:lang w:val="ro-RO"/>
        </w:rPr>
      </w:pPr>
    </w:p>
    <w:p w:rsidR="00ED3F0B" w:rsidRPr="003B234B" w:rsidRDefault="00ED3F0B" w:rsidP="00ED7D51">
      <w:pPr>
        <w:keepNext/>
        <w:ind w:left="567" w:firstLine="567"/>
        <w:jc w:val="both"/>
        <w:rPr>
          <w:sz w:val="28"/>
          <w:szCs w:val="28"/>
          <w:lang w:val="ro-RO"/>
        </w:rPr>
      </w:pPr>
      <w:r w:rsidRPr="003B234B">
        <w:rPr>
          <w:b/>
          <w:sz w:val="28"/>
          <w:szCs w:val="28"/>
          <w:lang w:val="ro-RO"/>
        </w:rPr>
        <w:br/>
      </w:r>
      <w:r w:rsidRPr="003B234B">
        <w:rPr>
          <w:sz w:val="28"/>
          <w:szCs w:val="28"/>
          <w:lang w:val="ro-RO"/>
        </w:rPr>
        <w:t>Parlamentul adoptă prezenta lege organică.</w:t>
      </w:r>
    </w:p>
    <w:p w:rsidR="00ED3F0B" w:rsidRPr="003B234B" w:rsidRDefault="00ED3F0B" w:rsidP="00ED7D51">
      <w:pPr>
        <w:keepNext/>
        <w:ind w:firstLine="567"/>
        <w:jc w:val="both"/>
        <w:rPr>
          <w:sz w:val="28"/>
          <w:szCs w:val="28"/>
          <w:lang w:val="ro-RO"/>
        </w:rPr>
      </w:pPr>
    </w:p>
    <w:p w:rsidR="00ED3F0B" w:rsidRPr="003B234B" w:rsidRDefault="00ED3F0B" w:rsidP="00ED7D51">
      <w:pPr>
        <w:keepNext/>
        <w:ind w:firstLine="567"/>
        <w:jc w:val="both"/>
        <w:rPr>
          <w:b/>
          <w:sz w:val="28"/>
          <w:szCs w:val="28"/>
          <w:lang w:val="ro-RO"/>
        </w:rPr>
      </w:pPr>
    </w:p>
    <w:p w:rsidR="00C22CC6" w:rsidRPr="003B234B" w:rsidRDefault="00C22CC6" w:rsidP="003B234B">
      <w:pPr>
        <w:keepNext/>
        <w:ind w:firstLine="567"/>
        <w:jc w:val="center"/>
        <w:outlineLvl w:val="0"/>
        <w:rPr>
          <w:b/>
          <w:sz w:val="28"/>
          <w:szCs w:val="28"/>
          <w:lang w:val="ro-RO"/>
        </w:rPr>
      </w:pPr>
      <w:r w:rsidRPr="003B234B">
        <w:rPr>
          <w:b/>
          <w:sz w:val="28"/>
          <w:szCs w:val="28"/>
          <w:lang w:val="ro-RO"/>
        </w:rPr>
        <w:t>TITLUL I</w:t>
      </w:r>
    </w:p>
    <w:p w:rsidR="004859AE" w:rsidRPr="003B234B" w:rsidRDefault="005C2A85" w:rsidP="00ED7D51">
      <w:pPr>
        <w:keepNext/>
        <w:ind w:firstLine="567"/>
        <w:jc w:val="center"/>
        <w:rPr>
          <w:sz w:val="28"/>
          <w:szCs w:val="28"/>
          <w:lang w:val="ro-RO"/>
        </w:rPr>
      </w:pPr>
      <w:r w:rsidRPr="003B234B">
        <w:rPr>
          <w:b/>
          <w:sz w:val="28"/>
          <w:szCs w:val="28"/>
          <w:lang w:val="ro-RO"/>
        </w:rPr>
        <w:t>Dispoziții generale</w:t>
      </w:r>
      <w:r w:rsidR="004859AE" w:rsidRPr="003B234B">
        <w:rPr>
          <w:sz w:val="28"/>
          <w:szCs w:val="28"/>
          <w:lang w:val="ro-RO"/>
        </w:rPr>
        <w:br/>
      </w:r>
    </w:p>
    <w:p w:rsidR="004859AE" w:rsidRPr="003B234B" w:rsidRDefault="004859AE" w:rsidP="00ED7D51">
      <w:pPr>
        <w:keepNext/>
        <w:ind w:firstLine="567"/>
        <w:jc w:val="both"/>
        <w:rPr>
          <w:sz w:val="28"/>
          <w:szCs w:val="28"/>
          <w:lang w:val="ro-RO"/>
        </w:rPr>
      </w:pPr>
      <w:r w:rsidRPr="003B234B">
        <w:rPr>
          <w:sz w:val="28"/>
          <w:szCs w:val="28"/>
          <w:lang w:val="ro-RO"/>
        </w:rPr>
        <w:t> </w:t>
      </w:r>
      <w:r w:rsidR="00ED3F0B" w:rsidRPr="003B234B">
        <w:rPr>
          <w:b/>
          <w:sz w:val="28"/>
          <w:szCs w:val="28"/>
          <w:lang w:val="ro-RO"/>
        </w:rPr>
        <w:t>Articolul 1</w:t>
      </w:r>
      <w:r w:rsidRPr="003B234B">
        <w:rPr>
          <w:b/>
          <w:sz w:val="28"/>
          <w:szCs w:val="28"/>
          <w:lang w:val="ro-RO"/>
        </w:rPr>
        <w:t>. -</w:t>
      </w:r>
      <w:r w:rsidRPr="003B234B">
        <w:rPr>
          <w:sz w:val="28"/>
          <w:szCs w:val="28"/>
          <w:lang w:val="ro-RO"/>
        </w:rPr>
        <w:t xml:space="preserve"> (1) Prezenta lege stabileşte reguli şi proceduri privind redresarea şi rezoluţia</w:t>
      </w:r>
      <w:r w:rsidR="00A9009B" w:rsidRPr="003B234B">
        <w:rPr>
          <w:sz w:val="28"/>
          <w:szCs w:val="28"/>
          <w:lang w:val="ro-RO"/>
        </w:rPr>
        <w:t xml:space="preserve"> băncilor</w:t>
      </w:r>
      <w:r w:rsidR="00ED2A65" w:rsidRPr="003B234B">
        <w:rPr>
          <w:sz w:val="28"/>
          <w:szCs w:val="28"/>
          <w:lang w:val="ro-RO"/>
        </w:rPr>
        <w:t xml:space="preserve"> din Republica Moldova</w:t>
      </w:r>
      <w:r w:rsidR="00A9009B"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exercitarea competenţelor sale decurgând din prezenta lege în relaţie cu o </w:t>
      </w:r>
      <w:r w:rsidR="00A9009B" w:rsidRPr="003B234B">
        <w:rPr>
          <w:sz w:val="28"/>
          <w:szCs w:val="28"/>
          <w:lang w:val="ro-RO"/>
        </w:rPr>
        <w:t>bancă</w:t>
      </w:r>
      <w:r w:rsidRPr="003B234B">
        <w:rPr>
          <w:sz w:val="28"/>
          <w:szCs w:val="28"/>
          <w:lang w:val="ro-RO"/>
        </w:rPr>
        <w:t xml:space="preserve">, Banca Naţională a </w:t>
      </w:r>
      <w:r w:rsidR="00A9009B" w:rsidRPr="003B234B">
        <w:rPr>
          <w:sz w:val="28"/>
          <w:szCs w:val="28"/>
          <w:lang w:val="ro-RO"/>
        </w:rPr>
        <w:t>Moldovei</w:t>
      </w:r>
      <w:r w:rsidRPr="003B234B">
        <w:rPr>
          <w:sz w:val="28"/>
          <w:szCs w:val="28"/>
          <w:lang w:val="ro-RO"/>
        </w:rPr>
        <w:t xml:space="preserve"> are în vedere natura activităţii desfăşurate, structura acţionariatului, profilul de risc, dimensiunea, statutul juridic şi gradul de interconectare al acesteia cu sistemul financiar în general, extinderea şi complexitatea activităţii acesteia, precum şi măsura în care </w:t>
      </w:r>
      <w:r w:rsidR="00550F4B" w:rsidRPr="003B234B">
        <w:rPr>
          <w:sz w:val="28"/>
          <w:szCs w:val="28"/>
          <w:lang w:val="ro-RO"/>
        </w:rPr>
        <w:t>banca</w:t>
      </w:r>
      <w:r w:rsidRPr="003B234B">
        <w:rPr>
          <w:sz w:val="28"/>
          <w:szCs w:val="28"/>
          <w:lang w:val="ro-RO"/>
        </w:rPr>
        <w:t xml:space="preserve"> furnizează servicii sau activităţi de investiţii astfel cum acestea sunt definite potrivit prevederilor legislaţiei privind piaţa de capital. </w:t>
      </w:r>
    </w:p>
    <w:p w:rsidR="00A368A3" w:rsidRPr="003B234B" w:rsidRDefault="00A368A3"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4859AE" w:rsidRPr="003B234B">
        <w:rPr>
          <w:b/>
          <w:sz w:val="28"/>
          <w:szCs w:val="28"/>
          <w:lang w:val="ro-RO"/>
        </w:rPr>
        <w:t>2.</w:t>
      </w:r>
      <w:r w:rsidR="004859AE" w:rsidRPr="003B234B">
        <w:rPr>
          <w:sz w:val="28"/>
          <w:szCs w:val="28"/>
          <w:lang w:val="ro-RO"/>
        </w:rPr>
        <w:t xml:space="preserve"> - (1) În înţelesul prezentei legi, termenii şi expresiile de mai jos au următoarele semnificaţii: </w:t>
      </w:r>
    </w:p>
    <w:p w:rsidR="00976E19" w:rsidRPr="003B234B" w:rsidRDefault="00AE061C" w:rsidP="00ED7D51">
      <w:pPr>
        <w:keepNext/>
        <w:ind w:firstLine="567"/>
        <w:jc w:val="both"/>
        <w:rPr>
          <w:sz w:val="28"/>
          <w:szCs w:val="28"/>
          <w:lang w:val="ro-RO"/>
        </w:rPr>
      </w:pPr>
      <w:r w:rsidRPr="003B234B">
        <w:rPr>
          <w:sz w:val="28"/>
          <w:szCs w:val="28"/>
          <w:lang w:val="ro-RO"/>
        </w:rPr>
        <w:t xml:space="preserve">1) </w:t>
      </w:r>
      <w:r w:rsidR="00976E19" w:rsidRPr="003B234B">
        <w:rPr>
          <w:i/>
          <w:sz w:val="28"/>
          <w:szCs w:val="28"/>
          <w:lang w:val="ro-RO"/>
        </w:rPr>
        <w:t xml:space="preserve">acord de compensare </w:t>
      </w:r>
      <w:r w:rsidR="00976E19" w:rsidRPr="003B234B">
        <w:rPr>
          <w:sz w:val="28"/>
          <w:szCs w:val="28"/>
          <w:lang w:val="ro-RO"/>
        </w:rPr>
        <w:t>- orice înţelegere sau clauză potrivit căreia mai multe creanţe sau obligaţii pot fi transformate într-o singură creanţă netă, inclusiv acordurile de compensare cu exigibilitate imediată potrivit cărora, la producerea unui eveniment determinat (oricum şi oriunde ar fi definit acesta), obligaţiile părţilor devin imediat exigibile sau sunt stinse şi sunt, în oricare dintre cazuri, transformate sau înlocuite de o singură creanţă netă;</w:t>
      </w:r>
    </w:p>
    <w:p w:rsidR="00976E19" w:rsidRPr="003B234B" w:rsidRDefault="00AE061C" w:rsidP="00ED7D51">
      <w:pPr>
        <w:keepNext/>
        <w:ind w:firstLine="567"/>
        <w:jc w:val="both"/>
        <w:rPr>
          <w:sz w:val="28"/>
          <w:szCs w:val="28"/>
          <w:lang w:val="ro-RO"/>
        </w:rPr>
      </w:pPr>
      <w:r w:rsidRPr="003B234B">
        <w:rPr>
          <w:sz w:val="28"/>
          <w:szCs w:val="28"/>
          <w:lang w:val="ro-RO"/>
        </w:rPr>
        <w:t xml:space="preserve">2) </w:t>
      </w:r>
      <w:r w:rsidR="00976E19" w:rsidRPr="003B234B">
        <w:rPr>
          <w:i/>
          <w:sz w:val="28"/>
          <w:szCs w:val="28"/>
          <w:lang w:val="ro-RO"/>
        </w:rPr>
        <w:t>acord de compensare reciprocă</w:t>
      </w:r>
      <w:r w:rsidR="00976E19" w:rsidRPr="003B234B">
        <w:rPr>
          <w:sz w:val="28"/>
          <w:szCs w:val="28"/>
          <w:lang w:val="ro-RO"/>
        </w:rPr>
        <w:t xml:space="preserve"> - orice înţelegere sau clauză prin care două sau mai multe creanţe sau obligaţii existente între banca supusă rezoluţiei şi o contrapartidă se sting reciproc; </w:t>
      </w:r>
    </w:p>
    <w:p w:rsidR="00976E19" w:rsidRPr="003B234B" w:rsidRDefault="00AE061C" w:rsidP="00ED7D51">
      <w:pPr>
        <w:keepNext/>
        <w:ind w:firstLine="567"/>
        <w:jc w:val="both"/>
        <w:rPr>
          <w:sz w:val="28"/>
          <w:szCs w:val="28"/>
          <w:lang w:val="ro-RO"/>
        </w:rPr>
      </w:pPr>
      <w:r w:rsidRPr="003B234B">
        <w:rPr>
          <w:sz w:val="28"/>
          <w:szCs w:val="28"/>
          <w:lang w:val="ro-RO"/>
        </w:rPr>
        <w:t xml:space="preserve">3) </w:t>
      </w:r>
      <w:r w:rsidR="00976E19" w:rsidRPr="003B234B">
        <w:rPr>
          <w:i/>
          <w:sz w:val="28"/>
          <w:szCs w:val="28"/>
          <w:lang w:val="ro-RO"/>
        </w:rPr>
        <w:t>acţionar</w:t>
      </w:r>
      <w:r w:rsidR="00976E19" w:rsidRPr="003B234B">
        <w:rPr>
          <w:sz w:val="28"/>
          <w:szCs w:val="28"/>
          <w:lang w:val="ro-RO"/>
        </w:rPr>
        <w:t xml:space="preserve"> - deţinător de acţiuni sau de alte instrumente de proprietate; </w:t>
      </w:r>
    </w:p>
    <w:p w:rsidR="00976E19" w:rsidRPr="003B234B" w:rsidRDefault="00AE061C" w:rsidP="00ED7D51">
      <w:pPr>
        <w:keepNext/>
        <w:ind w:firstLine="567"/>
        <w:jc w:val="both"/>
        <w:rPr>
          <w:sz w:val="28"/>
          <w:szCs w:val="28"/>
          <w:lang w:val="ro-RO"/>
        </w:rPr>
      </w:pPr>
      <w:r w:rsidRPr="003B234B">
        <w:rPr>
          <w:sz w:val="28"/>
          <w:szCs w:val="28"/>
          <w:lang w:val="ro-RO"/>
        </w:rPr>
        <w:t xml:space="preserve">4) </w:t>
      </w:r>
      <w:r w:rsidR="00976E19" w:rsidRPr="003B234B">
        <w:rPr>
          <w:i/>
          <w:sz w:val="28"/>
          <w:szCs w:val="28"/>
          <w:lang w:val="ro-RO"/>
        </w:rPr>
        <w:t>acţionar afectat</w:t>
      </w:r>
      <w:r w:rsidR="00976E19" w:rsidRPr="003B234B">
        <w:rPr>
          <w:sz w:val="28"/>
          <w:szCs w:val="28"/>
          <w:lang w:val="ro-RO"/>
        </w:rPr>
        <w:t xml:space="preserve"> - un deţinător de </w:t>
      </w:r>
      <w:r w:rsidR="00CE0AD3" w:rsidRPr="003B234B">
        <w:rPr>
          <w:sz w:val="28"/>
          <w:szCs w:val="28"/>
          <w:lang w:val="ro-RO"/>
        </w:rPr>
        <w:t xml:space="preserve">acțiuni sau de alte </w:t>
      </w:r>
      <w:r w:rsidR="00976E19" w:rsidRPr="003B234B">
        <w:rPr>
          <w:sz w:val="28"/>
          <w:szCs w:val="28"/>
          <w:lang w:val="ro-RO"/>
        </w:rPr>
        <w:t xml:space="preserve">instrumente de proprietate ale cărui instrumente au fost anulate în urma aplicării măsurilor prevăzute la art. 231 alin. (1) </w:t>
      </w:r>
      <w:hyperlink r:id="rId9" w:history="1">
        <w:r w:rsidR="00976E19" w:rsidRPr="003B234B">
          <w:rPr>
            <w:sz w:val="28"/>
            <w:szCs w:val="28"/>
            <w:lang w:val="ro-RO"/>
          </w:rPr>
          <w:t>lit. h)</w:t>
        </w:r>
      </w:hyperlink>
      <w:r w:rsidR="00976E19" w:rsidRPr="003B234B">
        <w:rPr>
          <w:sz w:val="28"/>
          <w:szCs w:val="28"/>
          <w:lang w:val="ro-RO"/>
        </w:rPr>
        <w:t>;    </w:t>
      </w:r>
    </w:p>
    <w:p w:rsidR="00976E19" w:rsidRPr="003B234B" w:rsidRDefault="00AE061C" w:rsidP="00ED7D51">
      <w:pPr>
        <w:keepNext/>
        <w:ind w:firstLine="567"/>
        <w:jc w:val="both"/>
        <w:rPr>
          <w:sz w:val="28"/>
          <w:szCs w:val="28"/>
          <w:lang w:val="ro-RO"/>
        </w:rPr>
      </w:pPr>
      <w:r w:rsidRPr="003B234B">
        <w:rPr>
          <w:sz w:val="28"/>
          <w:szCs w:val="28"/>
          <w:lang w:val="ro-RO"/>
        </w:rPr>
        <w:t xml:space="preserve">5) </w:t>
      </w:r>
      <w:r w:rsidR="00976E19" w:rsidRPr="003B234B">
        <w:rPr>
          <w:i/>
          <w:sz w:val="28"/>
          <w:szCs w:val="28"/>
          <w:lang w:val="ro-RO"/>
        </w:rPr>
        <w:t>acţiune de rezoluţie</w:t>
      </w:r>
      <w:r w:rsidR="00976E19" w:rsidRPr="003B234B">
        <w:rPr>
          <w:sz w:val="28"/>
          <w:szCs w:val="28"/>
          <w:lang w:val="ro-RO"/>
        </w:rPr>
        <w:t xml:space="preserve"> - decizia de a supune o bancă rezoluţiei în conformitate cu art.</w:t>
      </w:r>
      <w:r w:rsidR="00D67849" w:rsidRPr="003B234B">
        <w:rPr>
          <w:sz w:val="28"/>
          <w:szCs w:val="28"/>
          <w:lang w:val="ro-RO"/>
        </w:rPr>
        <w:t xml:space="preserve"> </w:t>
      </w:r>
      <w:r w:rsidR="00976E19" w:rsidRPr="003B234B">
        <w:rPr>
          <w:sz w:val="28"/>
          <w:szCs w:val="28"/>
          <w:lang w:val="ro-RO"/>
        </w:rPr>
        <w:t xml:space="preserve">58; aplicarea unui instrument de rezoluţie sau exercitarea uneia sau mai multor competenţe de rezoluţie; </w:t>
      </w:r>
    </w:p>
    <w:p w:rsidR="00976E19" w:rsidRPr="003B234B" w:rsidRDefault="00AE061C" w:rsidP="00ED7D51">
      <w:pPr>
        <w:keepNext/>
        <w:ind w:firstLine="567"/>
        <w:jc w:val="both"/>
        <w:rPr>
          <w:sz w:val="28"/>
          <w:szCs w:val="28"/>
          <w:lang w:val="ro-RO"/>
        </w:rPr>
      </w:pPr>
      <w:r w:rsidRPr="003B234B">
        <w:rPr>
          <w:sz w:val="28"/>
          <w:szCs w:val="28"/>
          <w:lang w:val="ro-RO"/>
        </w:rPr>
        <w:lastRenderedPageBreak/>
        <w:t xml:space="preserve">6) </w:t>
      </w:r>
      <w:r w:rsidR="00976E19" w:rsidRPr="003B234B">
        <w:rPr>
          <w:i/>
          <w:sz w:val="28"/>
          <w:szCs w:val="28"/>
          <w:lang w:val="ro-RO"/>
        </w:rPr>
        <w:t>asigurarea de lichiditate în situaţii de urgenţă</w:t>
      </w:r>
      <w:r w:rsidR="00976E19" w:rsidRPr="003B234B">
        <w:rPr>
          <w:sz w:val="28"/>
          <w:szCs w:val="28"/>
          <w:lang w:val="ro-RO"/>
        </w:rPr>
        <w:t xml:space="preserve"> - furnizarea de lichiditate de către banca centrală din bani ai băncii centrale sau orice altă formă de asistenţă care poate conduce la creşterea volumului de bani ai băncii centrale, unei bănci  solvabile, care se confruntă cu probleme temporare de lichiditate, fără ca o astfel de operaţiune să fie parte componentă a politicii monetare;  </w:t>
      </w:r>
    </w:p>
    <w:p w:rsidR="00976E19" w:rsidRPr="003B234B" w:rsidRDefault="00AE061C" w:rsidP="00ED7D51">
      <w:pPr>
        <w:keepNext/>
        <w:ind w:firstLine="567"/>
        <w:jc w:val="both"/>
        <w:rPr>
          <w:noProof/>
          <w:sz w:val="28"/>
          <w:szCs w:val="28"/>
          <w:lang w:val="ro-RO"/>
        </w:rPr>
      </w:pPr>
      <w:r w:rsidRPr="003B234B">
        <w:rPr>
          <w:sz w:val="28"/>
          <w:szCs w:val="28"/>
          <w:lang w:val="ro-RO"/>
        </w:rPr>
        <w:t xml:space="preserve">7) </w:t>
      </w:r>
      <w:r w:rsidR="00976E19" w:rsidRPr="003B234B">
        <w:rPr>
          <w:i/>
          <w:sz w:val="28"/>
          <w:szCs w:val="28"/>
          <w:lang w:val="ro-RO"/>
        </w:rPr>
        <w:t xml:space="preserve">autoritate </w:t>
      </w:r>
      <w:r w:rsidR="00976E19" w:rsidRPr="003B234B">
        <w:rPr>
          <w:rStyle w:val="ln2talineat"/>
          <w:i/>
          <w:noProof/>
          <w:sz w:val="28"/>
          <w:szCs w:val="28"/>
          <w:lang w:val="ro-RO"/>
        </w:rPr>
        <w:t>competentă</w:t>
      </w:r>
      <w:r w:rsidR="00976E19" w:rsidRPr="003B234B">
        <w:rPr>
          <w:rStyle w:val="ln2talineat"/>
          <w:noProof/>
          <w:sz w:val="28"/>
          <w:szCs w:val="28"/>
          <w:lang w:val="ro-RO"/>
        </w:rPr>
        <w:t xml:space="preserve"> – autoritate competentă cu privire la reglementarea, licențierea  şi supravegherea prudenţială a băncilor, potrivit prevederilor</w:t>
      </w:r>
      <w:r w:rsidR="00B62B84" w:rsidRPr="003B234B">
        <w:rPr>
          <w:rStyle w:val="ln2talineat"/>
          <w:noProof/>
          <w:sz w:val="28"/>
          <w:szCs w:val="28"/>
          <w:lang w:val="ro-RO"/>
        </w:rPr>
        <w:t xml:space="preserve"> </w:t>
      </w:r>
      <w:r w:rsidR="00976E19" w:rsidRPr="003B234B">
        <w:rPr>
          <w:rStyle w:val="ln2talineat"/>
          <w:noProof/>
          <w:sz w:val="28"/>
          <w:szCs w:val="28"/>
          <w:lang w:val="ro-RO"/>
        </w:rPr>
        <w:t>Legii instituțiilor financiare</w:t>
      </w:r>
      <w:r w:rsidR="00B62B84" w:rsidRPr="003B234B">
        <w:rPr>
          <w:rStyle w:val="ln2talineat"/>
          <w:noProof/>
          <w:sz w:val="28"/>
          <w:szCs w:val="28"/>
          <w:lang w:val="ro-RO"/>
        </w:rPr>
        <w:t xml:space="preserve"> </w:t>
      </w:r>
      <w:r w:rsidR="00363562" w:rsidRPr="003B234B">
        <w:rPr>
          <w:rStyle w:val="ln2talineat"/>
          <w:noProof/>
          <w:sz w:val="28"/>
          <w:szCs w:val="28"/>
          <w:lang w:val="ro-RO"/>
        </w:rPr>
        <w:t>nr. 550 – XIII din 21 iulie 1995</w:t>
      </w:r>
      <w:r w:rsidR="00976E19" w:rsidRPr="003B234B">
        <w:rPr>
          <w:rStyle w:val="ln2talineat"/>
          <w:noProof/>
          <w:sz w:val="28"/>
          <w:szCs w:val="28"/>
          <w:lang w:val="ro-RO"/>
        </w:rPr>
        <w:t>;</w:t>
      </w:r>
    </w:p>
    <w:p w:rsidR="00976E19" w:rsidRPr="003B234B" w:rsidRDefault="00AE061C" w:rsidP="00ED7D51">
      <w:pPr>
        <w:keepNext/>
        <w:ind w:firstLine="567"/>
        <w:jc w:val="both"/>
        <w:rPr>
          <w:sz w:val="28"/>
          <w:szCs w:val="28"/>
          <w:lang w:val="ro-RO"/>
        </w:rPr>
      </w:pPr>
      <w:r w:rsidRPr="003B234B">
        <w:rPr>
          <w:sz w:val="28"/>
          <w:szCs w:val="28"/>
          <w:lang w:val="ro-RO"/>
        </w:rPr>
        <w:t xml:space="preserve">8) </w:t>
      </w:r>
      <w:r w:rsidR="00976E19" w:rsidRPr="003B234B">
        <w:rPr>
          <w:i/>
          <w:sz w:val="28"/>
          <w:szCs w:val="28"/>
          <w:lang w:val="ro-RO"/>
        </w:rPr>
        <w:t>autoritate de rezoluţie</w:t>
      </w:r>
      <w:r w:rsidR="00976E19" w:rsidRPr="003B234B">
        <w:rPr>
          <w:sz w:val="28"/>
          <w:szCs w:val="28"/>
          <w:lang w:val="ro-RO"/>
        </w:rPr>
        <w:t xml:space="preserve"> - autoritatea împuternicită să aplice instrumente de rezoluţie şi să exercite competenţe de rezoluţie, potrivit prezentei legi; </w:t>
      </w:r>
    </w:p>
    <w:p w:rsidR="00976E19" w:rsidRPr="003B234B" w:rsidRDefault="00AE061C" w:rsidP="00ED7D51">
      <w:pPr>
        <w:keepNext/>
        <w:ind w:firstLine="567"/>
        <w:jc w:val="both"/>
        <w:rPr>
          <w:rStyle w:val="ln2talineat"/>
          <w:sz w:val="28"/>
          <w:szCs w:val="28"/>
          <w:lang w:val="ro-RO"/>
        </w:rPr>
      </w:pPr>
      <w:r w:rsidRPr="003B234B">
        <w:rPr>
          <w:sz w:val="28"/>
          <w:szCs w:val="28"/>
          <w:lang w:val="ro-RO"/>
        </w:rPr>
        <w:t xml:space="preserve">9) </w:t>
      </w:r>
      <w:r w:rsidR="00976E19" w:rsidRPr="003B234B">
        <w:rPr>
          <w:i/>
          <w:sz w:val="28"/>
          <w:szCs w:val="28"/>
          <w:lang w:val="ro-RO"/>
        </w:rPr>
        <w:t>autoritate naţională macroprudenţială desemnată</w:t>
      </w:r>
      <w:r w:rsidR="00976E19" w:rsidRPr="003B234B">
        <w:rPr>
          <w:sz w:val="28"/>
          <w:szCs w:val="28"/>
          <w:lang w:val="ro-RO"/>
        </w:rPr>
        <w:t xml:space="preserve"> - autoritate însărcinată cu realizarea politicii macroprudenţiale; </w:t>
      </w:r>
    </w:p>
    <w:p w:rsidR="00976E19" w:rsidRPr="003B234B" w:rsidRDefault="00AE061C" w:rsidP="00ED7D51">
      <w:pPr>
        <w:keepNext/>
        <w:ind w:firstLine="567"/>
        <w:jc w:val="both"/>
        <w:rPr>
          <w:rStyle w:val="ln2talineat"/>
          <w:sz w:val="28"/>
          <w:szCs w:val="28"/>
          <w:lang w:val="ro-RO"/>
        </w:rPr>
      </w:pPr>
      <w:r w:rsidRPr="003B234B">
        <w:rPr>
          <w:sz w:val="28"/>
          <w:szCs w:val="28"/>
          <w:lang w:val="ro-RO"/>
        </w:rPr>
        <w:t xml:space="preserve">10) </w:t>
      </w:r>
      <w:r w:rsidR="00976E19" w:rsidRPr="003B234B">
        <w:rPr>
          <w:i/>
          <w:sz w:val="28"/>
          <w:szCs w:val="28"/>
          <w:lang w:val="ro-RO"/>
        </w:rPr>
        <w:t>bancă</w:t>
      </w:r>
      <w:r w:rsidR="00976E19" w:rsidRPr="003B234B">
        <w:rPr>
          <w:sz w:val="28"/>
          <w:szCs w:val="28"/>
          <w:lang w:val="ro-RO"/>
        </w:rPr>
        <w:t xml:space="preserve"> – entitatea astfel definită în art</w:t>
      </w:r>
      <w:r w:rsidR="005A3340" w:rsidRPr="003B234B">
        <w:rPr>
          <w:sz w:val="28"/>
          <w:szCs w:val="28"/>
          <w:lang w:val="ro-RO"/>
        </w:rPr>
        <w:t>.</w:t>
      </w:r>
      <w:r w:rsidR="00976E19" w:rsidRPr="003B234B">
        <w:rPr>
          <w:sz w:val="28"/>
          <w:szCs w:val="28"/>
          <w:lang w:val="ro-RO"/>
        </w:rPr>
        <w:t xml:space="preserve"> 3 din Legea instituțiilor financiare</w:t>
      </w:r>
      <w:r w:rsidR="00B62B84" w:rsidRPr="003B234B">
        <w:rPr>
          <w:sz w:val="28"/>
          <w:szCs w:val="28"/>
          <w:lang w:val="ro-RO"/>
        </w:rPr>
        <w:t xml:space="preserve"> </w:t>
      </w:r>
      <w:r w:rsidR="00363562" w:rsidRPr="003B234B">
        <w:rPr>
          <w:sz w:val="28"/>
          <w:szCs w:val="28"/>
          <w:lang w:val="ro-RO"/>
        </w:rPr>
        <w:t>nr. 550 – XIII din 21 iulie 1995</w:t>
      </w:r>
      <w:r w:rsidR="00976E19" w:rsidRPr="003B234B">
        <w:rPr>
          <w:sz w:val="28"/>
          <w:szCs w:val="28"/>
          <w:lang w:val="ro-RO"/>
        </w:rPr>
        <w:t xml:space="preserve">; </w:t>
      </w:r>
    </w:p>
    <w:p w:rsidR="00976E19" w:rsidRPr="003B234B" w:rsidRDefault="00AE061C" w:rsidP="00ED7D51">
      <w:pPr>
        <w:keepNext/>
        <w:ind w:firstLine="567"/>
        <w:jc w:val="both"/>
        <w:rPr>
          <w:sz w:val="28"/>
          <w:szCs w:val="28"/>
          <w:lang w:val="ro-RO"/>
        </w:rPr>
      </w:pPr>
      <w:r w:rsidRPr="003B234B">
        <w:rPr>
          <w:sz w:val="28"/>
          <w:szCs w:val="28"/>
          <w:lang w:val="ro-RO"/>
        </w:rPr>
        <w:t xml:space="preserve">11) </w:t>
      </w:r>
      <w:r w:rsidR="00976E19" w:rsidRPr="003B234B">
        <w:rPr>
          <w:i/>
          <w:sz w:val="28"/>
          <w:szCs w:val="28"/>
          <w:lang w:val="ro-RO"/>
        </w:rPr>
        <w:t>bancă-punte</w:t>
      </w:r>
      <w:r w:rsidR="00976E19" w:rsidRPr="003B234B">
        <w:rPr>
          <w:sz w:val="28"/>
          <w:szCs w:val="28"/>
          <w:lang w:val="ro-RO"/>
        </w:rPr>
        <w:t xml:space="preserve"> - o persoană juridică ce îndeplineşte cerinţele prevăzute la </w:t>
      </w:r>
      <w:hyperlink r:id="rId10" w:history="1">
        <w:r w:rsidR="00976E19" w:rsidRPr="003B234B">
          <w:rPr>
            <w:sz w:val="28"/>
            <w:szCs w:val="28"/>
            <w:lang w:val="ro-RO"/>
          </w:rPr>
          <w:t>art.111</w:t>
        </w:r>
      </w:hyperlink>
      <w:r w:rsidR="00976E19" w:rsidRPr="003B234B">
        <w:rPr>
          <w:sz w:val="28"/>
          <w:szCs w:val="28"/>
          <w:lang w:val="ro-RO"/>
        </w:rPr>
        <w:t xml:space="preserve">; </w:t>
      </w:r>
    </w:p>
    <w:p w:rsidR="00976E19" w:rsidRPr="003B234B" w:rsidRDefault="00AE061C" w:rsidP="00ED7D51">
      <w:pPr>
        <w:keepNext/>
        <w:ind w:firstLine="567"/>
        <w:jc w:val="both"/>
        <w:rPr>
          <w:sz w:val="28"/>
          <w:szCs w:val="28"/>
          <w:lang w:val="ro-RO"/>
        </w:rPr>
      </w:pPr>
      <w:r w:rsidRPr="003B234B">
        <w:rPr>
          <w:sz w:val="28"/>
          <w:szCs w:val="28"/>
          <w:lang w:val="ro-RO"/>
        </w:rPr>
        <w:t xml:space="preserve">12) </w:t>
      </w:r>
      <w:r w:rsidR="00976E19" w:rsidRPr="003B234B">
        <w:rPr>
          <w:i/>
          <w:sz w:val="28"/>
          <w:szCs w:val="28"/>
          <w:lang w:val="ro-RO"/>
        </w:rPr>
        <w:t>capacitate de redresare</w:t>
      </w:r>
      <w:r w:rsidR="00976E19" w:rsidRPr="003B234B">
        <w:rPr>
          <w:sz w:val="28"/>
          <w:szCs w:val="28"/>
          <w:lang w:val="ro-RO"/>
        </w:rPr>
        <w:t xml:space="preserve"> - capacitatea unei bănci de a-şi restabili poziţia financiară după o deteriorare semnificativă a acesteia; </w:t>
      </w:r>
    </w:p>
    <w:p w:rsidR="00976E19" w:rsidRPr="003B234B" w:rsidRDefault="00AE061C" w:rsidP="00ED7D51">
      <w:pPr>
        <w:keepNext/>
        <w:ind w:firstLine="567"/>
        <w:jc w:val="both"/>
        <w:rPr>
          <w:sz w:val="28"/>
          <w:szCs w:val="28"/>
          <w:lang w:val="ro-RO"/>
        </w:rPr>
      </w:pPr>
      <w:r w:rsidRPr="003B234B">
        <w:rPr>
          <w:rStyle w:val="Emphasis"/>
          <w:i w:val="0"/>
          <w:sz w:val="28"/>
          <w:szCs w:val="28"/>
          <w:lang w:val="ro-RO"/>
        </w:rPr>
        <w:t xml:space="preserve">13) </w:t>
      </w:r>
      <w:r w:rsidR="00976E19" w:rsidRPr="003B234B">
        <w:rPr>
          <w:rStyle w:val="Emphasis"/>
          <w:sz w:val="28"/>
          <w:szCs w:val="28"/>
          <w:lang w:val="ro-RO"/>
        </w:rPr>
        <w:t>cauză care determină executarea garanţiei</w:t>
      </w:r>
      <w:r w:rsidR="00976E19" w:rsidRPr="003B234B">
        <w:rPr>
          <w:sz w:val="28"/>
          <w:szCs w:val="28"/>
          <w:lang w:val="ro-RO"/>
        </w:rPr>
        <w:t xml:space="preserve"> </w:t>
      </w:r>
      <w:r w:rsidR="00976E19" w:rsidRPr="003B234B">
        <w:rPr>
          <w:rStyle w:val="Emphasis"/>
          <w:sz w:val="28"/>
          <w:szCs w:val="28"/>
          <w:lang w:val="ro-RO"/>
        </w:rPr>
        <w:t>financiare</w:t>
      </w:r>
      <w:r w:rsidR="00976E19" w:rsidRPr="003B234B">
        <w:rPr>
          <w:rStyle w:val="Emphasis"/>
          <w:i w:val="0"/>
          <w:sz w:val="28"/>
          <w:szCs w:val="28"/>
          <w:lang w:val="ro-RO"/>
        </w:rPr>
        <w:t xml:space="preserve"> </w:t>
      </w:r>
      <w:r w:rsidR="00976E19" w:rsidRPr="003B234B">
        <w:rPr>
          <w:rStyle w:val="Strong"/>
          <w:sz w:val="28"/>
          <w:szCs w:val="28"/>
          <w:lang w:val="ro-RO"/>
        </w:rPr>
        <w:t xml:space="preserve">- </w:t>
      </w:r>
      <w:r w:rsidR="00976E19" w:rsidRPr="003B234B">
        <w:rPr>
          <w:sz w:val="28"/>
          <w:szCs w:val="28"/>
          <w:lang w:val="ro-RO"/>
        </w:rPr>
        <w:t>neexecutarea obligaţiei financiare garantate sau orice fapt convenit de părţi ca fiind similar neexecutării, la apariţia căruia, conform clauzelor contractului de garanţie financiară sau prin efectul legii, beneficiarul garanţiei are dreptul fie să execute sau să-şi însuşească garanţia financiară, fie să beneficieze de clauza de compensare cu exigibilitate imediată;</w:t>
      </w:r>
    </w:p>
    <w:p w:rsidR="00976E19" w:rsidRPr="003B234B" w:rsidRDefault="00AE061C" w:rsidP="00ED7D51">
      <w:pPr>
        <w:keepNext/>
        <w:ind w:firstLine="567"/>
        <w:jc w:val="both"/>
        <w:rPr>
          <w:sz w:val="28"/>
          <w:szCs w:val="28"/>
          <w:lang w:val="ro-RO"/>
        </w:rPr>
      </w:pPr>
      <w:r w:rsidRPr="003B234B">
        <w:rPr>
          <w:sz w:val="28"/>
          <w:szCs w:val="28"/>
          <w:lang w:val="ro-RO"/>
        </w:rPr>
        <w:t xml:space="preserve">14) </w:t>
      </w:r>
      <w:r w:rsidR="00976E19" w:rsidRPr="003B234B">
        <w:rPr>
          <w:i/>
          <w:sz w:val="28"/>
          <w:szCs w:val="28"/>
          <w:lang w:val="ro-RO"/>
        </w:rPr>
        <w:t>cerinţe privind fondurile proprii</w:t>
      </w:r>
      <w:r w:rsidR="00976E19" w:rsidRPr="003B234B">
        <w:rPr>
          <w:sz w:val="28"/>
          <w:szCs w:val="28"/>
          <w:lang w:val="ro-RO"/>
        </w:rPr>
        <w:t xml:space="preserve"> - cerinţele prevăzute în reglementările Băncii Naționale a Moldovei privind suficiența capitalului; </w:t>
      </w:r>
    </w:p>
    <w:p w:rsidR="00976E19" w:rsidRPr="003B234B" w:rsidRDefault="00AE061C" w:rsidP="00ED7D51">
      <w:pPr>
        <w:keepNext/>
        <w:ind w:firstLine="567"/>
        <w:jc w:val="both"/>
        <w:rPr>
          <w:sz w:val="28"/>
          <w:szCs w:val="28"/>
          <w:lang w:val="ro-RO"/>
        </w:rPr>
      </w:pPr>
      <w:r w:rsidRPr="003B234B">
        <w:rPr>
          <w:sz w:val="28"/>
          <w:szCs w:val="28"/>
          <w:lang w:val="ro-RO"/>
        </w:rPr>
        <w:t xml:space="preserve">15) </w:t>
      </w:r>
      <w:r w:rsidR="00976E19" w:rsidRPr="003B234B">
        <w:rPr>
          <w:i/>
          <w:sz w:val="28"/>
          <w:szCs w:val="28"/>
          <w:lang w:val="ro-RO"/>
        </w:rPr>
        <w:t>competenţă de reducere a valorii sau de conversie</w:t>
      </w:r>
      <w:r w:rsidR="00976E19" w:rsidRPr="003B234B">
        <w:rPr>
          <w:sz w:val="28"/>
          <w:szCs w:val="28"/>
          <w:lang w:val="ro-RO"/>
        </w:rPr>
        <w:t xml:space="preserve"> - competenţa specificată la </w:t>
      </w:r>
      <w:hyperlink r:id="rId11" w:history="1">
        <w:r w:rsidR="00976E19" w:rsidRPr="003B234B">
          <w:rPr>
            <w:sz w:val="28"/>
            <w:szCs w:val="28"/>
            <w:lang w:val="ro-RO"/>
          </w:rPr>
          <w:t>art.</w:t>
        </w:r>
      </w:hyperlink>
      <w:r w:rsidR="00976E19" w:rsidRPr="003B234B">
        <w:rPr>
          <w:sz w:val="28"/>
          <w:szCs w:val="28"/>
          <w:lang w:val="ro-RO"/>
        </w:rPr>
        <w:t xml:space="preserve"> 220  şi art. 231 alin. (1) </w:t>
      </w:r>
      <w:hyperlink r:id="rId12" w:history="1">
        <w:r w:rsidR="00976E19" w:rsidRPr="003B234B">
          <w:rPr>
            <w:sz w:val="28"/>
            <w:szCs w:val="28"/>
            <w:lang w:val="ro-RO"/>
          </w:rPr>
          <w:t>lit. e)</w:t>
        </w:r>
        <w:proofErr w:type="spellStart"/>
      </w:hyperlink>
      <w:r w:rsidRPr="003B234B">
        <w:rPr>
          <w:sz w:val="28"/>
          <w:szCs w:val="28"/>
          <w:lang w:val="ro-RO"/>
        </w:rPr>
        <w:t>-</w:t>
      </w:r>
      <w:hyperlink r:id="rId13" w:history="1">
        <w:r w:rsidR="00976E19" w:rsidRPr="003B234B">
          <w:rPr>
            <w:sz w:val="28"/>
            <w:szCs w:val="28"/>
            <w:lang w:val="ro-RO"/>
          </w:rPr>
          <w:t>i</w:t>
        </w:r>
        <w:proofErr w:type="spellEnd"/>
        <w:r w:rsidR="00976E19" w:rsidRPr="003B234B">
          <w:rPr>
            <w:sz w:val="28"/>
            <w:szCs w:val="28"/>
            <w:lang w:val="ro-RO"/>
          </w:rPr>
          <w:t>)</w:t>
        </w:r>
      </w:hyperlink>
      <w:r w:rsidR="00976E19" w:rsidRPr="003B234B">
        <w:rPr>
          <w:sz w:val="28"/>
          <w:szCs w:val="28"/>
          <w:lang w:val="ro-RO"/>
        </w:rPr>
        <w:t xml:space="preserve">; </w:t>
      </w:r>
    </w:p>
    <w:p w:rsidR="00976E19" w:rsidRPr="003B234B" w:rsidRDefault="00AE061C" w:rsidP="00ED7D51">
      <w:pPr>
        <w:keepNext/>
        <w:ind w:firstLine="567"/>
        <w:jc w:val="both"/>
        <w:rPr>
          <w:sz w:val="28"/>
          <w:szCs w:val="28"/>
          <w:lang w:val="ro-RO"/>
        </w:rPr>
      </w:pPr>
      <w:r w:rsidRPr="003B234B">
        <w:rPr>
          <w:sz w:val="28"/>
          <w:szCs w:val="28"/>
          <w:lang w:val="ro-RO"/>
        </w:rPr>
        <w:t xml:space="preserve">16) </w:t>
      </w:r>
      <w:r w:rsidR="00976E19" w:rsidRPr="003B234B">
        <w:rPr>
          <w:i/>
          <w:sz w:val="28"/>
          <w:szCs w:val="28"/>
          <w:lang w:val="ro-RO"/>
        </w:rPr>
        <w:t>competenţă de transfer</w:t>
      </w:r>
      <w:r w:rsidR="00976E19" w:rsidRPr="003B234B">
        <w:rPr>
          <w:sz w:val="28"/>
          <w:szCs w:val="28"/>
          <w:lang w:val="ro-RO"/>
        </w:rPr>
        <w:t xml:space="preserve"> - competenţa de a transfera acţiuni, alte instrumente de proprietate, instrumente de datorie, active, drepturi sau obligaţii sau orice combinaţie a acestora, de la o bancă supusă rezoluţiei către un destinatar, potrivit art. 231 alin. (1) </w:t>
      </w:r>
      <w:hyperlink r:id="rId14" w:history="1">
        <w:r w:rsidR="00976E19" w:rsidRPr="003B234B">
          <w:rPr>
            <w:sz w:val="28"/>
            <w:szCs w:val="28"/>
            <w:lang w:val="ro-RO"/>
          </w:rPr>
          <w:t>lit. c)</w:t>
        </w:r>
      </w:hyperlink>
      <w:r w:rsidR="00976E19" w:rsidRPr="003B234B">
        <w:rPr>
          <w:sz w:val="28"/>
          <w:szCs w:val="28"/>
          <w:lang w:val="ro-RO"/>
        </w:rPr>
        <w:t xml:space="preserve"> sau </w:t>
      </w:r>
      <w:hyperlink r:id="rId15" w:history="1">
        <w:r w:rsidR="00976E19" w:rsidRPr="003B234B">
          <w:rPr>
            <w:sz w:val="28"/>
            <w:szCs w:val="28"/>
            <w:lang w:val="ro-RO"/>
          </w:rPr>
          <w:t>d)</w:t>
        </w:r>
      </w:hyperlink>
      <w:r w:rsidR="00976E19" w:rsidRPr="003B234B">
        <w:rPr>
          <w:sz w:val="28"/>
          <w:szCs w:val="28"/>
          <w:lang w:val="ro-RO"/>
        </w:rPr>
        <w:t>;</w:t>
      </w:r>
    </w:p>
    <w:p w:rsidR="00976E19" w:rsidRPr="003B234B" w:rsidRDefault="00AE061C" w:rsidP="00ED7D51">
      <w:pPr>
        <w:keepNext/>
        <w:ind w:firstLine="567"/>
        <w:jc w:val="both"/>
        <w:rPr>
          <w:iCs/>
          <w:sz w:val="28"/>
          <w:szCs w:val="28"/>
          <w:lang w:val="ro-RO"/>
        </w:rPr>
      </w:pPr>
      <w:r w:rsidRPr="003B234B">
        <w:rPr>
          <w:rStyle w:val="Emphasis"/>
          <w:i w:val="0"/>
          <w:sz w:val="28"/>
          <w:szCs w:val="28"/>
          <w:lang w:val="ro-RO"/>
        </w:rPr>
        <w:t xml:space="preserve">17) </w:t>
      </w:r>
      <w:r w:rsidR="00976E19" w:rsidRPr="003B234B">
        <w:rPr>
          <w:rStyle w:val="Emphasis"/>
          <w:sz w:val="28"/>
          <w:szCs w:val="28"/>
          <w:lang w:val="ro-RO"/>
        </w:rPr>
        <w:t>contract de garanţie financiară</w:t>
      </w:r>
      <w:r w:rsidR="00976E19" w:rsidRPr="003B234B">
        <w:rPr>
          <w:sz w:val="28"/>
          <w:szCs w:val="28"/>
          <w:lang w:val="ro-RO"/>
        </w:rPr>
        <w:t xml:space="preserve"> </w:t>
      </w:r>
      <w:r w:rsidR="00976E19" w:rsidRPr="003B234B">
        <w:rPr>
          <w:rStyle w:val="Strong"/>
          <w:sz w:val="28"/>
          <w:szCs w:val="28"/>
          <w:lang w:val="ro-RO"/>
        </w:rPr>
        <w:t>-</w:t>
      </w:r>
      <w:r w:rsidR="00976E19" w:rsidRPr="003B234B">
        <w:rPr>
          <w:sz w:val="28"/>
          <w:szCs w:val="28"/>
          <w:lang w:val="ro-RO"/>
        </w:rPr>
        <w:t xml:space="preserve"> un contract cu sau fără transfer de proprietate, avînd ca obiect asigurarea executării obligaţiilor financiare garantate indiferent dacă sînt sau nu  reglementate de un contract-cadru sau de norme şi condiţii generale;</w:t>
      </w:r>
      <w:r w:rsidR="00976E19" w:rsidRPr="003B234B">
        <w:rPr>
          <w:rStyle w:val="Emphasis"/>
          <w:i w:val="0"/>
          <w:sz w:val="28"/>
          <w:szCs w:val="28"/>
          <w:lang w:val="ro-RO"/>
        </w:rPr>
        <w:t xml:space="preserve">       </w:t>
      </w:r>
      <w:r w:rsidR="00976E19" w:rsidRPr="003B234B">
        <w:rPr>
          <w:sz w:val="28"/>
          <w:szCs w:val="28"/>
          <w:lang w:val="ro-RO"/>
        </w:rPr>
        <w:t xml:space="preserve"> </w:t>
      </w:r>
    </w:p>
    <w:p w:rsidR="00ED7D51" w:rsidRPr="003B234B" w:rsidRDefault="00AE061C" w:rsidP="00ED7D51">
      <w:pPr>
        <w:keepNext/>
        <w:ind w:firstLine="567"/>
        <w:jc w:val="both"/>
        <w:rPr>
          <w:sz w:val="28"/>
          <w:szCs w:val="28"/>
          <w:lang w:val="ro-RO"/>
        </w:rPr>
      </w:pPr>
      <w:r w:rsidRPr="003B234B">
        <w:rPr>
          <w:rStyle w:val="Emphasis"/>
          <w:i w:val="0"/>
          <w:sz w:val="28"/>
          <w:szCs w:val="28"/>
          <w:lang w:val="ro-RO"/>
        </w:rPr>
        <w:t xml:space="preserve">18) </w:t>
      </w:r>
      <w:r w:rsidR="00976E19" w:rsidRPr="003B234B">
        <w:rPr>
          <w:rStyle w:val="Emphasis"/>
          <w:sz w:val="28"/>
          <w:szCs w:val="28"/>
          <w:lang w:val="ro-RO"/>
        </w:rPr>
        <w:t>contract de garanţie financiară cu transfer de proprietate</w:t>
      </w:r>
      <w:r w:rsidR="00976E19" w:rsidRPr="003B234B">
        <w:rPr>
          <w:sz w:val="28"/>
          <w:szCs w:val="28"/>
          <w:lang w:val="ro-RO"/>
        </w:rPr>
        <w:t xml:space="preserve"> </w:t>
      </w:r>
      <w:r w:rsidR="00976E19" w:rsidRPr="003B234B">
        <w:rPr>
          <w:rStyle w:val="Strong"/>
          <w:sz w:val="28"/>
          <w:szCs w:val="28"/>
          <w:lang w:val="ro-RO"/>
        </w:rPr>
        <w:t xml:space="preserve">- </w:t>
      </w:r>
      <w:r w:rsidR="00976E19" w:rsidRPr="003B234B">
        <w:rPr>
          <w:sz w:val="28"/>
          <w:szCs w:val="28"/>
          <w:lang w:val="ro-RO"/>
        </w:rPr>
        <w:t xml:space="preserve">un contract, inclusiv contractul </w:t>
      </w:r>
      <w:r w:rsidR="00976E19" w:rsidRPr="003B234B">
        <w:rPr>
          <w:i/>
          <w:sz w:val="28"/>
          <w:szCs w:val="28"/>
          <w:lang w:val="ro-RO"/>
        </w:rPr>
        <w:t>repo</w:t>
      </w:r>
      <w:r w:rsidR="00976E19" w:rsidRPr="003B234B">
        <w:rPr>
          <w:sz w:val="28"/>
          <w:szCs w:val="28"/>
          <w:lang w:val="ro-RO"/>
        </w:rPr>
        <w:t>, în temeiul căruia furnizorul garanţiei transmite beneficiarului acesteia proprietatea deplină sau drepturile depline asupra garanţiei financiare, în scopul garantării sau al asigurării în alt mod a executării obligaţiilor financiare garantate;</w:t>
      </w:r>
    </w:p>
    <w:p w:rsidR="00976E19" w:rsidRPr="003B234B" w:rsidRDefault="00ED7D51" w:rsidP="00ED7D51">
      <w:pPr>
        <w:keepNext/>
        <w:ind w:firstLine="567"/>
        <w:jc w:val="both"/>
        <w:rPr>
          <w:sz w:val="28"/>
          <w:szCs w:val="28"/>
          <w:lang w:val="ro-RO"/>
        </w:rPr>
      </w:pPr>
      <w:r w:rsidRPr="003B234B">
        <w:rPr>
          <w:sz w:val="28"/>
          <w:szCs w:val="28"/>
          <w:lang w:val="ro-RO"/>
        </w:rPr>
        <w:lastRenderedPageBreak/>
        <w:t>19)</w:t>
      </w:r>
      <w:r w:rsidR="00AE061C" w:rsidRPr="003B234B">
        <w:rPr>
          <w:sz w:val="28"/>
          <w:szCs w:val="28"/>
          <w:lang w:val="ro-RO"/>
        </w:rPr>
        <w:t xml:space="preserve"> </w:t>
      </w:r>
      <w:r w:rsidR="00976E19" w:rsidRPr="003B234B">
        <w:rPr>
          <w:i/>
          <w:sz w:val="28"/>
          <w:szCs w:val="28"/>
          <w:lang w:val="ro-RO"/>
        </w:rPr>
        <w:t>contracte financiare</w:t>
      </w:r>
      <w:r w:rsidR="00976E19" w:rsidRPr="003B234B">
        <w:rPr>
          <w:sz w:val="28"/>
          <w:szCs w:val="28"/>
          <w:lang w:val="ro-RO"/>
        </w:rPr>
        <w:t>:</w:t>
      </w:r>
    </w:p>
    <w:p w:rsidR="00976E19" w:rsidRPr="003B234B" w:rsidRDefault="00AE061C" w:rsidP="00ED7D51">
      <w:pPr>
        <w:keepNext/>
        <w:ind w:firstLine="567"/>
        <w:jc w:val="both"/>
        <w:rPr>
          <w:sz w:val="28"/>
          <w:szCs w:val="28"/>
          <w:lang w:val="ro-RO"/>
        </w:rPr>
      </w:pPr>
      <w:r w:rsidRPr="003B234B">
        <w:rPr>
          <w:sz w:val="28"/>
          <w:szCs w:val="28"/>
          <w:lang w:val="ro-RO"/>
        </w:rPr>
        <w:t xml:space="preserve">a) </w:t>
      </w:r>
      <w:r w:rsidR="00976E19" w:rsidRPr="003B234B">
        <w:rPr>
          <w:sz w:val="28"/>
          <w:szCs w:val="28"/>
          <w:lang w:val="ro-RO"/>
        </w:rPr>
        <w:t xml:space="preserve">contracte pe titluri de valoare, inclusiv contracte de cumpărare, vânzare sau împrumut de titluri de valoare, grupuri sau indici de titluri de valoare ori opţiuni pe un titlu de valoare, grup sau indice de titluri de valoare ori tranzacţii </w:t>
      </w:r>
      <w:r w:rsidR="00976E19" w:rsidRPr="003B234B">
        <w:rPr>
          <w:i/>
          <w:sz w:val="28"/>
          <w:szCs w:val="28"/>
          <w:lang w:val="ro-RO"/>
        </w:rPr>
        <w:t>repo</w:t>
      </w:r>
      <w:r w:rsidR="00976E19" w:rsidRPr="003B234B">
        <w:rPr>
          <w:sz w:val="28"/>
          <w:szCs w:val="28"/>
          <w:lang w:val="ro-RO"/>
        </w:rPr>
        <w:t xml:space="preserve"> sau </w:t>
      </w:r>
      <w:r w:rsidR="00976E19" w:rsidRPr="003B234B">
        <w:rPr>
          <w:i/>
          <w:sz w:val="28"/>
          <w:szCs w:val="28"/>
          <w:lang w:val="ro-RO"/>
        </w:rPr>
        <w:t>reverse repo</w:t>
      </w:r>
      <w:r w:rsidR="00976E19" w:rsidRPr="003B234B">
        <w:rPr>
          <w:sz w:val="28"/>
          <w:szCs w:val="28"/>
          <w:lang w:val="ro-RO"/>
        </w:rPr>
        <w:t xml:space="preserve"> implicând orice astfel de titluri de valoare, grupuri sau indici de titluri de valoare; </w:t>
      </w:r>
    </w:p>
    <w:p w:rsidR="00976E19" w:rsidRPr="003B234B" w:rsidRDefault="00AE061C" w:rsidP="00ED7D51">
      <w:pPr>
        <w:keepNext/>
        <w:ind w:firstLine="567"/>
        <w:jc w:val="both"/>
        <w:rPr>
          <w:sz w:val="28"/>
          <w:szCs w:val="28"/>
          <w:lang w:val="ro-RO"/>
        </w:rPr>
      </w:pPr>
      <w:r w:rsidRPr="003B234B">
        <w:rPr>
          <w:sz w:val="28"/>
          <w:szCs w:val="28"/>
          <w:lang w:val="ro-RO"/>
        </w:rPr>
        <w:t xml:space="preserve">b) </w:t>
      </w:r>
      <w:r w:rsidR="00976E19" w:rsidRPr="003B234B">
        <w:rPr>
          <w:sz w:val="28"/>
          <w:szCs w:val="28"/>
          <w:lang w:val="ro-RO"/>
        </w:rPr>
        <w:t xml:space="preserve">contracte pe mărfuri, inclusiv contracte de cumpărare, vânzare sau împrumut de mărfuri, grupuri sau indici de mărfuri pentru livrări viitoare ori opţiuni pe o marfă, un grup sau un indice de mărfuri ori tranzacţii </w:t>
      </w:r>
      <w:r w:rsidR="00976E19" w:rsidRPr="003B234B">
        <w:rPr>
          <w:i/>
          <w:sz w:val="28"/>
          <w:szCs w:val="28"/>
          <w:lang w:val="ro-RO"/>
        </w:rPr>
        <w:t>repo</w:t>
      </w:r>
      <w:r w:rsidR="00976E19" w:rsidRPr="003B234B">
        <w:rPr>
          <w:sz w:val="28"/>
          <w:szCs w:val="28"/>
          <w:lang w:val="ro-RO"/>
        </w:rPr>
        <w:t xml:space="preserve"> sau </w:t>
      </w:r>
      <w:r w:rsidR="00976E19" w:rsidRPr="003B234B">
        <w:rPr>
          <w:i/>
          <w:sz w:val="28"/>
          <w:szCs w:val="28"/>
          <w:lang w:val="ro-RO"/>
        </w:rPr>
        <w:t>reverse repo</w:t>
      </w:r>
      <w:r w:rsidR="00976E19" w:rsidRPr="003B234B">
        <w:rPr>
          <w:sz w:val="28"/>
          <w:szCs w:val="28"/>
          <w:lang w:val="ro-RO"/>
        </w:rPr>
        <w:t xml:space="preserve"> implicând orice astfel de mărfuri, grupuri sau indici de mărfuri; </w:t>
      </w:r>
    </w:p>
    <w:p w:rsidR="00976E19" w:rsidRPr="003B234B" w:rsidRDefault="00AE061C" w:rsidP="00ED7D51">
      <w:pPr>
        <w:keepNext/>
        <w:ind w:firstLine="567"/>
        <w:jc w:val="both"/>
        <w:rPr>
          <w:sz w:val="28"/>
          <w:szCs w:val="28"/>
          <w:lang w:val="ro-RO"/>
        </w:rPr>
      </w:pPr>
      <w:r w:rsidRPr="003B234B">
        <w:rPr>
          <w:sz w:val="28"/>
          <w:szCs w:val="28"/>
          <w:lang w:val="ro-RO"/>
        </w:rPr>
        <w:t xml:space="preserve">c) </w:t>
      </w:r>
      <w:r w:rsidR="00976E19" w:rsidRPr="003B234B">
        <w:rPr>
          <w:sz w:val="28"/>
          <w:szCs w:val="28"/>
          <w:lang w:val="ro-RO"/>
        </w:rPr>
        <w:t xml:space="preserve">contractele </w:t>
      </w:r>
      <w:r w:rsidR="00976E19" w:rsidRPr="003B234B">
        <w:rPr>
          <w:i/>
          <w:sz w:val="28"/>
          <w:szCs w:val="28"/>
          <w:lang w:val="ro-RO"/>
        </w:rPr>
        <w:t xml:space="preserve">futures </w:t>
      </w:r>
      <w:r w:rsidR="00976E19" w:rsidRPr="003B234B">
        <w:rPr>
          <w:sz w:val="28"/>
          <w:szCs w:val="28"/>
          <w:lang w:val="ro-RO"/>
        </w:rPr>
        <w:t xml:space="preserve">şi </w:t>
      </w:r>
      <w:r w:rsidR="00976E19" w:rsidRPr="003B234B">
        <w:rPr>
          <w:i/>
          <w:sz w:val="28"/>
          <w:szCs w:val="28"/>
          <w:lang w:val="ro-RO"/>
        </w:rPr>
        <w:t>forward</w:t>
      </w:r>
      <w:r w:rsidR="00976E19" w:rsidRPr="003B234B">
        <w:rPr>
          <w:sz w:val="28"/>
          <w:szCs w:val="28"/>
          <w:lang w:val="ro-RO"/>
        </w:rPr>
        <w:t xml:space="preserve">, inclusiv contractele (altele decât cele pe mărfuri) privind cumpărarea, vânzarea sau transferul de mărfuri sau bunuri de orice natură, de servicii, drepturi sau interese contra unui anumit preţ, la un anumit moment în viitor; </w:t>
      </w:r>
    </w:p>
    <w:p w:rsidR="00976E19" w:rsidRPr="003B234B" w:rsidRDefault="00AE061C" w:rsidP="00ED7D51">
      <w:pPr>
        <w:keepNext/>
        <w:ind w:firstLine="567"/>
        <w:jc w:val="both"/>
        <w:rPr>
          <w:sz w:val="28"/>
          <w:szCs w:val="28"/>
          <w:lang w:val="ro-RO"/>
        </w:rPr>
      </w:pPr>
      <w:r w:rsidRPr="003B234B">
        <w:rPr>
          <w:sz w:val="28"/>
          <w:szCs w:val="28"/>
          <w:lang w:val="ro-RO"/>
        </w:rPr>
        <w:t xml:space="preserve">d) </w:t>
      </w:r>
      <w:r w:rsidR="00976E19" w:rsidRPr="003B234B">
        <w:rPr>
          <w:sz w:val="28"/>
          <w:szCs w:val="28"/>
          <w:lang w:val="ro-RO"/>
        </w:rPr>
        <w:t xml:space="preserve">contracte </w:t>
      </w:r>
      <w:r w:rsidR="00976E19" w:rsidRPr="003B234B">
        <w:rPr>
          <w:i/>
          <w:sz w:val="28"/>
          <w:szCs w:val="28"/>
          <w:lang w:val="ro-RO"/>
        </w:rPr>
        <w:t>swap</w:t>
      </w:r>
      <w:r w:rsidR="00976E19" w:rsidRPr="003B234B">
        <w:rPr>
          <w:sz w:val="28"/>
          <w:szCs w:val="28"/>
          <w:lang w:val="ro-RO"/>
        </w:rPr>
        <w:t xml:space="preserve">, inclusiv </w:t>
      </w:r>
      <w:r w:rsidR="00976E19" w:rsidRPr="003B234B">
        <w:rPr>
          <w:i/>
          <w:sz w:val="28"/>
          <w:szCs w:val="28"/>
          <w:lang w:val="ro-RO"/>
        </w:rPr>
        <w:t>swapuri</w:t>
      </w:r>
      <w:r w:rsidR="00976E19" w:rsidRPr="003B234B">
        <w:rPr>
          <w:sz w:val="28"/>
          <w:szCs w:val="28"/>
          <w:lang w:val="ro-RO"/>
        </w:rPr>
        <w:t xml:space="preserve"> şi opţiuni pe rata dobânzii; acorduri pe cursul valutar la vedere sau de alt tip pe piaţa valutară; </w:t>
      </w:r>
      <w:r w:rsidR="00976E19" w:rsidRPr="003B234B">
        <w:rPr>
          <w:i/>
          <w:sz w:val="28"/>
          <w:szCs w:val="28"/>
          <w:lang w:val="ro-RO"/>
        </w:rPr>
        <w:t>swapuri</w:t>
      </w:r>
      <w:r w:rsidR="00976E19" w:rsidRPr="003B234B">
        <w:rPr>
          <w:sz w:val="28"/>
          <w:szCs w:val="28"/>
          <w:lang w:val="ro-RO"/>
        </w:rPr>
        <w:t xml:space="preserve"> pe valută, pe indici ai acţiunilor sau pe acţiuni, pe indici ai datoriei sau pe datorii, pe indici ai mărfurilor sau pe mărfuri, condiţii meteorologice; emisii sau inflaţie ori </w:t>
      </w:r>
      <w:r w:rsidR="00976E19" w:rsidRPr="003B234B">
        <w:rPr>
          <w:i/>
          <w:sz w:val="28"/>
          <w:szCs w:val="28"/>
          <w:lang w:val="ro-RO"/>
        </w:rPr>
        <w:t>swapuri</w:t>
      </w:r>
      <w:r w:rsidR="00976E19" w:rsidRPr="003B234B">
        <w:rPr>
          <w:sz w:val="28"/>
          <w:szCs w:val="28"/>
          <w:lang w:val="ro-RO"/>
        </w:rPr>
        <w:t xml:space="preserve"> pe randamentul total, pe marja de credit sau </w:t>
      </w:r>
      <w:r w:rsidR="00976E19" w:rsidRPr="003B234B">
        <w:rPr>
          <w:i/>
          <w:sz w:val="28"/>
          <w:szCs w:val="28"/>
          <w:lang w:val="ro-RO"/>
        </w:rPr>
        <w:t xml:space="preserve">swapuri </w:t>
      </w:r>
      <w:r w:rsidR="00976E19" w:rsidRPr="003B234B">
        <w:rPr>
          <w:sz w:val="28"/>
          <w:szCs w:val="28"/>
          <w:lang w:val="ro-RO"/>
        </w:rPr>
        <w:t xml:space="preserve">pe riscul de credit sau orice acord sau tranzacţie similară care face obiectul unor tranzacţionări repetate pe pieţele </w:t>
      </w:r>
      <w:r w:rsidR="00976E19" w:rsidRPr="003B234B">
        <w:rPr>
          <w:i/>
          <w:sz w:val="28"/>
          <w:szCs w:val="28"/>
          <w:lang w:val="ro-RO"/>
        </w:rPr>
        <w:t>swapurilor</w:t>
      </w:r>
      <w:r w:rsidR="00976E19" w:rsidRPr="003B234B">
        <w:rPr>
          <w:sz w:val="28"/>
          <w:szCs w:val="28"/>
          <w:lang w:val="ro-RO"/>
        </w:rPr>
        <w:t xml:space="preserve"> sau ale instrumentelor financiare derivate; </w:t>
      </w:r>
    </w:p>
    <w:p w:rsidR="00976E19" w:rsidRPr="003B234B" w:rsidRDefault="00AE061C" w:rsidP="00ED7D51">
      <w:pPr>
        <w:keepNext/>
        <w:ind w:firstLine="567"/>
        <w:jc w:val="both"/>
        <w:rPr>
          <w:sz w:val="28"/>
          <w:szCs w:val="28"/>
          <w:lang w:val="ro-RO"/>
        </w:rPr>
      </w:pPr>
      <w:r w:rsidRPr="003B234B">
        <w:rPr>
          <w:sz w:val="28"/>
          <w:szCs w:val="28"/>
          <w:lang w:val="ro-RO"/>
        </w:rPr>
        <w:t xml:space="preserve">e) </w:t>
      </w:r>
      <w:r w:rsidR="00976E19" w:rsidRPr="003B234B">
        <w:rPr>
          <w:sz w:val="28"/>
          <w:szCs w:val="28"/>
          <w:lang w:val="ro-RO"/>
        </w:rPr>
        <w:t xml:space="preserve">acorduri de împrumut interbancar în cazul cărora împrumutul se acordă pe o perioadă de maximum trei luni; </w:t>
      </w:r>
    </w:p>
    <w:p w:rsidR="00976E19" w:rsidRPr="003B234B" w:rsidRDefault="006D73CE" w:rsidP="00ED7D51">
      <w:pPr>
        <w:keepNext/>
        <w:ind w:firstLine="567"/>
        <w:jc w:val="both"/>
        <w:rPr>
          <w:sz w:val="28"/>
          <w:szCs w:val="28"/>
          <w:lang w:val="ro-RO"/>
        </w:rPr>
      </w:pPr>
      <w:r w:rsidRPr="003B234B">
        <w:rPr>
          <w:sz w:val="28"/>
          <w:szCs w:val="28"/>
          <w:lang w:val="ro-RO"/>
        </w:rPr>
        <w:t xml:space="preserve">f) </w:t>
      </w:r>
      <w:r w:rsidR="00976E19" w:rsidRPr="003B234B">
        <w:rPr>
          <w:sz w:val="28"/>
          <w:szCs w:val="28"/>
          <w:lang w:val="ro-RO"/>
        </w:rPr>
        <w:t>acorduri-cadru referitoare la toate tipurile de contracte sau acorduri prevăzute la lit. a)</w:t>
      </w:r>
      <w:r w:rsidR="005A3340" w:rsidRPr="003B234B">
        <w:rPr>
          <w:sz w:val="28"/>
          <w:szCs w:val="28"/>
          <w:lang w:val="ro-RO"/>
        </w:rPr>
        <w:t xml:space="preserve"> </w:t>
      </w:r>
      <w:r w:rsidR="00976E19" w:rsidRPr="003B234B">
        <w:rPr>
          <w:sz w:val="28"/>
          <w:szCs w:val="28"/>
          <w:lang w:val="ro-RO"/>
        </w:rPr>
        <w:t>-</w:t>
      </w:r>
      <w:r w:rsidR="005A3340" w:rsidRPr="003B234B">
        <w:rPr>
          <w:sz w:val="28"/>
          <w:szCs w:val="28"/>
          <w:lang w:val="ro-RO"/>
        </w:rPr>
        <w:t xml:space="preserve"> </w:t>
      </w:r>
      <w:r w:rsidR="00976E19" w:rsidRPr="003B234B">
        <w:rPr>
          <w:sz w:val="28"/>
          <w:szCs w:val="28"/>
          <w:lang w:val="ro-RO"/>
        </w:rPr>
        <w:t xml:space="preserve">e); </w:t>
      </w:r>
    </w:p>
    <w:p w:rsidR="00976E19" w:rsidRPr="003B234B" w:rsidRDefault="006D73CE" w:rsidP="00ED7D51">
      <w:pPr>
        <w:keepNext/>
        <w:ind w:firstLine="567"/>
        <w:jc w:val="both"/>
        <w:rPr>
          <w:sz w:val="28"/>
          <w:szCs w:val="28"/>
          <w:lang w:val="ro-RO"/>
        </w:rPr>
      </w:pPr>
      <w:r w:rsidRPr="003B234B">
        <w:rPr>
          <w:sz w:val="28"/>
          <w:szCs w:val="28"/>
          <w:lang w:val="ro-RO"/>
        </w:rPr>
        <w:t>g</w:t>
      </w:r>
      <w:r w:rsidR="00AE061C" w:rsidRPr="003B234B">
        <w:rPr>
          <w:sz w:val="28"/>
          <w:szCs w:val="28"/>
          <w:lang w:val="ro-RO"/>
        </w:rPr>
        <w:t xml:space="preserve">) </w:t>
      </w:r>
      <w:r w:rsidR="00976E19" w:rsidRPr="003B234B">
        <w:rPr>
          <w:sz w:val="28"/>
          <w:szCs w:val="28"/>
          <w:lang w:val="ro-RO"/>
        </w:rPr>
        <w:t>alte contract</w:t>
      </w:r>
      <w:r w:rsidR="00CE0AD3" w:rsidRPr="003B234B">
        <w:rPr>
          <w:sz w:val="28"/>
          <w:szCs w:val="28"/>
          <w:lang w:val="ro-RO"/>
        </w:rPr>
        <w:t>e</w:t>
      </w:r>
      <w:r w:rsidR="00976E19" w:rsidRPr="003B234B">
        <w:rPr>
          <w:sz w:val="28"/>
          <w:szCs w:val="28"/>
          <w:lang w:val="ro-RO"/>
        </w:rPr>
        <w:t xml:space="preserve"> și acorduri care pot fi calificate drept financiare</w:t>
      </w:r>
      <w:r w:rsidRPr="003B234B">
        <w:rPr>
          <w:sz w:val="28"/>
          <w:szCs w:val="28"/>
          <w:lang w:val="ro-RO"/>
        </w:rPr>
        <w:t>;</w:t>
      </w:r>
    </w:p>
    <w:p w:rsidR="00976E19" w:rsidRPr="003B234B" w:rsidRDefault="006D73CE" w:rsidP="00ED7D51">
      <w:pPr>
        <w:keepNext/>
        <w:ind w:firstLine="567"/>
        <w:jc w:val="both"/>
        <w:rPr>
          <w:sz w:val="28"/>
          <w:szCs w:val="28"/>
          <w:lang w:val="ro-RO"/>
        </w:rPr>
      </w:pPr>
      <w:r w:rsidRPr="003B234B">
        <w:rPr>
          <w:rStyle w:val="Emphasis"/>
          <w:i w:val="0"/>
          <w:sz w:val="28"/>
          <w:szCs w:val="28"/>
          <w:lang w:val="ro-RO"/>
        </w:rPr>
        <w:t xml:space="preserve">20) </w:t>
      </w:r>
      <w:r w:rsidR="00976E19" w:rsidRPr="003B234B">
        <w:rPr>
          <w:rStyle w:val="Emphasis"/>
          <w:sz w:val="28"/>
          <w:szCs w:val="28"/>
          <w:lang w:val="ro-RO"/>
        </w:rPr>
        <w:t>contraparte centrală</w:t>
      </w:r>
      <w:r w:rsidR="00976E19" w:rsidRPr="003B234B">
        <w:rPr>
          <w:sz w:val="28"/>
          <w:szCs w:val="28"/>
          <w:lang w:val="ro-RO"/>
        </w:rPr>
        <w:t xml:space="preserve"> – o entitate care se interpune între instituţiile participante la un sistem şi care acţionează ca partener exclusiv al acestor instituţii în ceea ce priveşte ordinele lor de plată/ordinele lor de transfer; </w:t>
      </w:r>
    </w:p>
    <w:p w:rsidR="00976E19" w:rsidRPr="003B234B" w:rsidRDefault="006D73CE" w:rsidP="00ED7D51">
      <w:pPr>
        <w:keepNext/>
        <w:ind w:firstLine="567"/>
        <w:jc w:val="both"/>
        <w:rPr>
          <w:sz w:val="28"/>
          <w:szCs w:val="28"/>
          <w:lang w:val="ro-RO"/>
        </w:rPr>
      </w:pPr>
      <w:r w:rsidRPr="003B234B">
        <w:rPr>
          <w:sz w:val="28"/>
          <w:szCs w:val="28"/>
          <w:lang w:val="ro-RO"/>
        </w:rPr>
        <w:t xml:space="preserve">21) </w:t>
      </w:r>
      <w:r w:rsidR="00976E19" w:rsidRPr="003B234B">
        <w:rPr>
          <w:i/>
          <w:sz w:val="28"/>
          <w:szCs w:val="28"/>
          <w:lang w:val="ro-RO"/>
        </w:rPr>
        <w:t>creditor afectat</w:t>
      </w:r>
      <w:r w:rsidR="00976E19" w:rsidRPr="003B234B">
        <w:rPr>
          <w:sz w:val="28"/>
          <w:szCs w:val="28"/>
          <w:lang w:val="ro-RO"/>
        </w:rPr>
        <w:t xml:space="preserve"> - un creditor a cărui creanţă este legată de un element de datorie redus sau convertit în acţiuni sau alte instrumente de proprietate, ca urmare a exercitării competenţei de reducere a valorii sau de conversie în contextul instrumentului de recapitalizare internă; </w:t>
      </w:r>
    </w:p>
    <w:p w:rsidR="00976E19" w:rsidRPr="003B234B" w:rsidRDefault="006D73CE" w:rsidP="00ED7D51">
      <w:pPr>
        <w:keepNext/>
        <w:ind w:firstLine="567"/>
        <w:jc w:val="both"/>
        <w:rPr>
          <w:sz w:val="28"/>
          <w:szCs w:val="28"/>
          <w:lang w:val="ro-RO"/>
        </w:rPr>
      </w:pPr>
      <w:r w:rsidRPr="003B234B">
        <w:rPr>
          <w:sz w:val="28"/>
          <w:szCs w:val="28"/>
          <w:lang w:val="ro-RO"/>
        </w:rPr>
        <w:t xml:space="preserve">22) </w:t>
      </w:r>
      <w:r w:rsidR="00976E19" w:rsidRPr="003B234B">
        <w:rPr>
          <w:i/>
          <w:sz w:val="28"/>
          <w:szCs w:val="28"/>
          <w:lang w:val="ro-RO"/>
        </w:rPr>
        <w:t>criză sistemică</w:t>
      </w:r>
      <w:r w:rsidR="00976E19" w:rsidRPr="003B234B">
        <w:rPr>
          <w:sz w:val="28"/>
          <w:szCs w:val="28"/>
          <w:lang w:val="ro-RO"/>
        </w:rPr>
        <w:t xml:space="preserve"> - o perturbare a sistemului financiar care poate să conducă la consecinţe negative grave pentru piaţa internă şi economia reală şi care poate fi generată de oricare dintre tipurile de intermediari financiari, pieţe şi infrastructuri, întrucât oricare dintre aceştia poate fi de importanţă sistemică într-o anumită măsură;  </w:t>
      </w:r>
    </w:p>
    <w:p w:rsidR="00976E19" w:rsidRPr="003B234B" w:rsidRDefault="006D73CE" w:rsidP="00ED7D51">
      <w:pPr>
        <w:keepNext/>
        <w:ind w:firstLine="567"/>
        <w:jc w:val="both"/>
        <w:rPr>
          <w:sz w:val="28"/>
          <w:szCs w:val="28"/>
          <w:lang w:val="ro-RO"/>
        </w:rPr>
      </w:pPr>
      <w:r w:rsidRPr="003B234B">
        <w:rPr>
          <w:sz w:val="28"/>
          <w:szCs w:val="28"/>
          <w:lang w:val="ro-RO"/>
        </w:rPr>
        <w:t xml:space="preserve">23) </w:t>
      </w:r>
      <w:r w:rsidR="00976E19" w:rsidRPr="003B234B">
        <w:rPr>
          <w:i/>
          <w:sz w:val="28"/>
          <w:szCs w:val="28"/>
          <w:lang w:val="ro-RO"/>
        </w:rPr>
        <w:t>datorii eligibile</w:t>
      </w:r>
      <w:r w:rsidR="00976E19" w:rsidRPr="003B234B">
        <w:rPr>
          <w:sz w:val="28"/>
          <w:szCs w:val="28"/>
          <w:lang w:val="ro-RO"/>
        </w:rPr>
        <w:t xml:space="preserve"> - datoriile şi instrumentele de capital ale unei bănci, care nu se califică drept instrumente de fonduri proprii de nivel 1  sau instrumente de fonduri proprii de nivel 2, care nu sunt excluse din sfera aplicării instrumentului de recapitalizare internă; </w:t>
      </w:r>
    </w:p>
    <w:p w:rsidR="00976E19" w:rsidRPr="003B234B" w:rsidRDefault="006D73CE" w:rsidP="00ED7D51">
      <w:pPr>
        <w:keepNext/>
        <w:ind w:firstLine="567"/>
        <w:jc w:val="both"/>
        <w:rPr>
          <w:sz w:val="28"/>
          <w:szCs w:val="28"/>
          <w:lang w:val="ro-RO"/>
        </w:rPr>
      </w:pPr>
      <w:r w:rsidRPr="003B234B">
        <w:rPr>
          <w:sz w:val="28"/>
          <w:szCs w:val="28"/>
          <w:lang w:val="ro-RO"/>
        </w:rPr>
        <w:lastRenderedPageBreak/>
        <w:t xml:space="preserve">24) </w:t>
      </w:r>
      <w:r w:rsidR="00976E19" w:rsidRPr="003B234B">
        <w:rPr>
          <w:i/>
          <w:sz w:val="28"/>
          <w:szCs w:val="28"/>
          <w:lang w:val="ro-RO"/>
        </w:rPr>
        <w:t>destinatar</w:t>
      </w:r>
      <w:r w:rsidR="00976E19" w:rsidRPr="003B234B">
        <w:rPr>
          <w:sz w:val="28"/>
          <w:szCs w:val="28"/>
          <w:lang w:val="ro-RO"/>
        </w:rPr>
        <w:t xml:space="preserve"> - o entitate căreia îi sunt transferate acţiuni, alte instrumente de proprietate, instrumente de datorie, active, drepturi sau alte obligaţii sau orice combinaţie a acestora, de la o bancă supusă rezoluţiei; </w:t>
      </w:r>
    </w:p>
    <w:p w:rsidR="00976E19" w:rsidRPr="003B234B" w:rsidRDefault="006D73CE" w:rsidP="00ED7D51">
      <w:pPr>
        <w:keepNext/>
        <w:ind w:firstLine="567"/>
        <w:jc w:val="both"/>
        <w:rPr>
          <w:sz w:val="28"/>
          <w:szCs w:val="28"/>
          <w:lang w:val="ro-RO"/>
        </w:rPr>
      </w:pPr>
      <w:r w:rsidRPr="003B234B">
        <w:rPr>
          <w:sz w:val="28"/>
          <w:szCs w:val="28"/>
          <w:lang w:val="ro-RO"/>
        </w:rPr>
        <w:t xml:space="preserve">25) </w:t>
      </w:r>
      <w:r w:rsidR="00976E19" w:rsidRPr="003B234B">
        <w:rPr>
          <w:i/>
          <w:sz w:val="28"/>
          <w:szCs w:val="28"/>
          <w:lang w:val="ro-RO"/>
        </w:rPr>
        <w:t>drept de încetare</w:t>
      </w:r>
      <w:r w:rsidR="00976E19" w:rsidRPr="003B234B">
        <w:rPr>
          <w:sz w:val="28"/>
          <w:szCs w:val="28"/>
          <w:lang w:val="ro-RO"/>
        </w:rPr>
        <w:t xml:space="preserve"> - dreptul de a denunţa un contract, dreptul de a accelera executarea, de a stinge ori de a compensa obligaţii sau dreptul care rezultă din orice clauză cu efect similar în baza căreia se pot suspenda, modifica sau stinge obligaţii ale uneia dintre părţile la contract sau dintr-o clauză care împiedică naşterea unei obligaţii în temeiul contractului, obligaţie care ar fi existat în absenţa acesteia; </w:t>
      </w:r>
    </w:p>
    <w:p w:rsidR="00976E19" w:rsidRPr="003B234B" w:rsidRDefault="006D73CE" w:rsidP="00ED7D51">
      <w:pPr>
        <w:keepNext/>
        <w:ind w:firstLine="567"/>
        <w:jc w:val="both"/>
        <w:rPr>
          <w:sz w:val="28"/>
          <w:szCs w:val="28"/>
          <w:lang w:val="ro-RO"/>
        </w:rPr>
      </w:pPr>
      <w:r w:rsidRPr="003B234B">
        <w:rPr>
          <w:sz w:val="28"/>
          <w:szCs w:val="28"/>
          <w:lang w:val="ro-RO"/>
        </w:rPr>
        <w:t xml:space="preserve">26) </w:t>
      </w:r>
      <w:r w:rsidR="00976E19" w:rsidRPr="003B234B">
        <w:rPr>
          <w:i/>
          <w:sz w:val="28"/>
          <w:szCs w:val="28"/>
          <w:lang w:val="ro-RO"/>
        </w:rPr>
        <w:t>funcţii critice</w:t>
      </w:r>
      <w:r w:rsidR="00976E19" w:rsidRPr="003B234B">
        <w:rPr>
          <w:sz w:val="28"/>
          <w:szCs w:val="28"/>
          <w:lang w:val="ro-RO"/>
        </w:rPr>
        <w:t xml:space="preserve"> - activităţi, servicii sau operaţiuni a căror întrerupere poate conduce la perturbări în furnizarea unor servicii esenţiale pentru economia reală sau la perturbarea stabilităţii financiare date fiind dimensiunea, cota de piaţă, interconexiunile interne şi externe, complexitatea băncii sau derularea de către bancă a activităţilor transfrontaliere; are relevanţă, în special, capacitatea de substituire a acestor activităţi, servicii sau operaţiuni; </w:t>
      </w:r>
    </w:p>
    <w:p w:rsidR="00976E19" w:rsidRPr="003B234B" w:rsidRDefault="006D73CE" w:rsidP="00ED7D51">
      <w:pPr>
        <w:keepNext/>
        <w:ind w:firstLine="567"/>
        <w:jc w:val="both"/>
        <w:rPr>
          <w:sz w:val="28"/>
          <w:szCs w:val="28"/>
          <w:lang w:val="ro-RO"/>
        </w:rPr>
      </w:pPr>
      <w:r w:rsidRPr="003B234B">
        <w:rPr>
          <w:sz w:val="28"/>
          <w:szCs w:val="28"/>
          <w:lang w:val="ro-RO"/>
        </w:rPr>
        <w:t xml:space="preserve">27) </w:t>
      </w:r>
      <w:r w:rsidR="00976E19" w:rsidRPr="003B234B">
        <w:rPr>
          <w:i/>
          <w:sz w:val="28"/>
          <w:szCs w:val="28"/>
          <w:lang w:val="ro-RO"/>
        </w:rPr>
        <w:t>instrument de recapitalizare internă</w:t>
      </w:r>
      <w:r w:rsidR="00976E19" w:rsidRPr="003B234B">
        <w:rPr>
          <w:sz w:val="28"/>
          <w:szCs w:val="28"/>
          <w:lang w:val="ro-RO"/>
        </w:rPr>
        <w:t xml:space="preserve"> - mecanismul prin care autoritatea de rezoluţie exercită competenţele de reducere a valorii sau de conversie a datoriilor unei bănci supuse rezoluţiei în conformitate cu art. 151 - 153; </w:t>
      </w:r>
    </w:p>
    <w:p w:rsidR="00976E19" w:rsidRPr="003B234B" w:rsidRDefault="006D73CE" w:rsidP="00ED7D51">
      <w:pPr>
        <w:keepNext/>
        <w:ind w:firstLine="567"/>
        <w:jc w:val="both"/>
        <w:rPr>
          <w:sz w:val="28"/>
          <w:szCs w:val="28"/>
          <w:lang w:val="ro-RO"/>
        </w:rPr>
      </w:pPr>
      <w:r w:rsidRPr="003B234B">
        <w:rPr>
          <w:sz w:val="28"/>
          <w:szCs w:val="28"/>
          <w:lang w:val="ro-RO"/>
        </w:rPr>
        <w:t>28</w:t>
      </w:r>
      <w:r w:rsidRPr="003B234B">
        <w:rPr>
          <w:i/>
          <w:sz w:val="28"/>
          <w:szCs w:val="28"/>
          <w:lang w:val="ro-RO"/>
        </w:rPr>
        <w:t xml:space="preserve">) </w:t>
      </w:r>
      <w:r w:rsidR="00976E19" w:rsidRPr="003B234B">
        <w:rPr>
          <w:i/>
          <w:sz w:val="28"/>
          <w:szCs w:val="28"/>
          <w:lang w:val="ro-RO"/>
        </w:rPr>
        <w:t>instrument de separare a activelor</w:t>
      </w:r>
      <w:r w:rsidR="00976E19" w:rsidRPr="003B234B">
        <w:rPr>
          <w:sz w:val="28"/>
          <w:szCs w:val="28"/>
          <w:lang w:val="ro-RO"/>
        </w:rPr>
        <w:t xml:space="preserve"> - mecanismul prin care  autoritatea de rezoluţie transferă active, drepturi sau obligaţii ale unei bănci supuse rezoluţiei către un vehicul de administrare a activelor în conformitate cu art. 138 - 150; </w:t>
      </w:r>
    </w:p>
    <w:p w:rsidR="00976E19" w:rsidRPr="003B234B" w:rsidRDefault="006D73CE" w:rsidP="00ED7D51">
      <w:pPr>
        <w:keepNext/>
        <w:ind w:firstLine="567"/>
        <w:jc w:val="both"/>
        <w:rPr>
          <w:sz w:val="28"/>
          <w:szCs w:val="28"/>
          <w:lang w:val="ro-RO"/>
        </w:rPr>
      </w:pPr>
      <w:r w:rsidRPr="003B234B">
        <w:rPr>
          <w:sz w:val="28"/>
          <w:szCs w:val="28"/>
          <w:lang w:val="ro-RO"/>
        </w:rPr>
        <w:t xml:space="preserve">29) </w:t>
      </w:r>
      <w:r w:rsidR="00976E19" w:rsidRPr="003B234B">
        <w:rPr>
          <w:i/>
          <w:sz w:val="28"/>
          <w:szCs w:val="28"/>
          <w:lang w:val="ro-RO"/>
        </w:rPr>
        <w:t>instrument de vânzare a afacerii</w:t>
      </w:r>
      <w:r w:rsidR="00976E19" w:rsidRPr="003B234B">
        <w:rPr>
          <w:sz w:val="28"/>
          <w:szCs w:val="28"/>
          <w:lang w:val="ro-RO"/>
        </w:rPr>
        <w:t xml:space="preserve"> - mecanismul prin care  autoritatea de rezoluţie transferă acţiuni sau alte instrumente de proprietate, emise de o bancă supusă rezoluţiei, sau active, drepturi sau obligaţii ale unei bănci supuse rezoluţiei către un cumpărător care nu este bancă-punte, conform art.</w:t>
      </w:r>
      <w:r w:rsidR="00ED7D51" w:rsidRPr="003B234B">
        <w:rPr>
          <w:sz w:val="28"/>
          <w:szCs w:val="28"/>
          <w:lang w:val="ro-RO"/>
        </w:rPr>
        <w:t xml:space="preserve"> </w:t>
      </w:r>
      <w:r w:rsidR="00976E19" w:rsidRPr="003B234B">
        <w:rPr>
          <w:sz w:val="28"/>
          <w:szCs w:val="28"/>
          <w:lang w:val="ro-RO"/>
        </w:rPr>
        <w:t xml:space="preserve">94 - 109; </w:t>
      </w:r>
    </w:p>
    <w:p w:rsidR="00976E19" w:rsidRPr="003B234B" w:rsidRDefault="006D73CE" w:rsidP="00ED7D51">
      <w:pPr>
        <w:keepNext/>
        <w:ind w:firstLine="567"/>
        <w:jc w:val="both"/>
        <w:rPr>
          <w:sz w:val="28"/>
          <w:szCs w:val="28"/>
          <w:lang w:val="ro-RO"/>
        </w:rPr>
      </w:pPr>
      <w:r w:rsidRPr="003B234B">
        <w:rPr>
          <w:sz w:val="28"/>
          <w:szCs w:val="28"/>
          <w:lang w:val="ro-RO"/>
        </w:rPr>
        <w:t xml:space="preserve">30) </w:t>
      </w:r>
      <w:r w:rsidR="00976E19" w:rsidRPr="003B234B">
        <w:rPr>
          <w:i/>
          <w:sz w:val="28"/>
          <w:szCs w:val="28"/>
          <w:lang w:val="ro-RO"/>
        </w:rPr>
        <w:t>instrumente de capital relevante potrivit prevederilor art.</w:t>
      </w:r>
      <w:r w:rsidR="00ED7D51" w:rsidRPr="003B234B">
        <w:rPr>
          <w:i/>
          <w:sz w:val="28"/>
          <w:szCs w:val="28"/>
          <w:lang w:val="ro-RO"/>
        </w:rPr>
        <w:t xml:space="preserve"> </w:t>
      </w:r>
      <w:r w:rsidR="00976E19" w:rsidRPr="003B234B">
        <w:rPr>
          <w:i/>
          <w:sz w:val="28"/>
          <w:szCs w:val="28"/>
          <w:lang w:val="ro-RO"/>
        </w:rPr>
        <w:t>151 - 230</w:t>
      </w:r>
      <w:r w:rsidR="00976E19" w:rsidRPr="003B234B">
        <w:rPr>
          <w:sz w:val="28"/>
          <w:szCs w:val="28"/>
          <w:lang w:val="ro-RO"/>
        </w:rPr>
        <w:t xml:space="preserve"> - instrumente de fonduri proprii de nivel 2; </w:t>
      </w:r>
    </w:p>
    <w:p w:rsidR="00976E19" w:rsidRPr="003B234B" w:rsidRDefault="006D73CE" w:rsidP="00ED7D51">
      <w:pPr>
        <w:keepNext/>
        <w:ind w:firstLine="567"/>
        <w:jc w:val="both"/>
        <w:rPr>
          <w:sz w:val="28"/>
          <w:szCs w:val="28"/>
          <w:lang w:val="ro-RO"/>
        </w:rPr>
      </w:pPr>
      <w:r w:rsidRPr="003B234B">
        <w:rPr>
          <w:sz w:val="28"/>
          <w:szCs w:val="28"/>
          <w:lang w:val="ro-RO"/>
        </w:rPr>
        <w:t>31</w:t>
      </w:r>
      <w:r w:rsidRPr="003B234B">
        <w:rPr>
          <w:i/>
          <w:sz w:val="28"/>
          <w:szCs w:val="28"/>
          <w:lang w:val="ro-RO"/>
        </w:rPr>
        <w:t xml:space="preserve">) </w:t>
      </w:r>
      <w:r w:rsidR="00976E19" w:rsidRPr="003B234B">
        <w:rPr>
          <w:i/>
          <w:sz w:val="28"/>
          <w:szCs w:val="28"/>
          <w:lang w:val="ro-RO"/>
        </w:rPr>
        <w:t xml:space="preserve">instrumente de datorie în sensul art. 231 alin. (1) </w:t>
      </w:r>
      <w:hyperlink r:id="rId16" w:history="1">
        <w:r w:rsidR="00976E19" w:rsidRPr="003B234B">
          <w:rPr>
            <w:i/>
            <w:sz w:val="28"/>
            <w:szCs w:val="28"/>
            <w:lang w:val="ro-RO"/>
          </w:rPr>
          <w:t>lit. g)</w:t>
        </w:r>
      </w:hyperlink>
      <w:r w:rsidR="00976E19" w:rsidRPr="003B234B">
        <w:rPr>
          <w:i/>
          <w:sz w:val="28"/>
          <w:szCs w:val="28"/>
          <w:lang w:val="ro-RO"/>
        </w:rPr>
        <w:t xml:space="preserve"> şi </w:t>
      </w:r>
      <w:hyperlink r:id="rId17" w:history="1">
        <w:r w:rsidR="00976E19" w:rsidRPr="003B234B">
          <w:rPr>
            <w:i/>
            <w:sz w:val="28"/>
            <w:szCs w:val="28"/>
            <w:lang w:val="ro-RO"/>
          </w:rPr>
          <w:t>j)</w:t>
        </w:r>
      </w:hyperlink>
      <w:r w:rsidR="00976E19" w:rsidRPr="003B234B">
        <w:rPr>
          <w:sz w:val="28"/>
          <w:szCs w:val="28"/>
          <w:lang w:val="ro-RO"/>
        </w:rPr>
        <w:t xml:space="preserve"> - obligaţiuni şi alte forme de datorii transferabile, instrumente care creează sau recunosc o datorie şi instrumente care dau dreptul de a achiziţiona instrumente de datorie; </w:t>
      </w:r>
    </w:p>
    <w:p w:rsidR="00976E19" w:rsidRPr="003B234B" w:rsidRDefault="006D73CE" w:rsidP="00ED7D51">
      <w:pPr>
        <w:keepNext/>
        <w:ind w:firstLine="567"/>
        <w:jc w:val="both"/>
        <w:rPr>
          <w:sz w:val="28"/>
          <w:szCs w:val="28"/>
          <w:lang w:val="ro-RO"/>
        </w:rPr>
      </w:pPr>
      <w:r w:rsidRPr="003B234B">
        <w:rPr>
          <w:sz w:val="28"/>
          <w:szCs w:val="28"/>
          <w:lang w:val="ro-RO"/>
        </w:rPr>
        <w:t>32</w:t>
      </w:r>
      <w:r w:rsidRPr="003B234B">
        <w:rPr>
          <w:i/>
          <w:sz w:val="28"/>
          <w:szCs w:val="28"/>
          <w:lang w:val="ro-RO"/>
        </w:rPr>
        <w:t xml:space="preserve">) </w:t>
      </w:r>
      <w:r w:rsidR="00976E19" w:rsidRPr="003B234B">
        <w:rPr>
          <w:i/>
          <w:sz w:val="28"/>
          <w:szCs w:val="28"/>
          <w:lang w:val="ro-RO"/>
        </w:rPr>
        <w:t>instrumente de fonduri proprii de nivel 1</w:t>
      </w:r>
      <w:r w:rsidR="00976E19" w:rsidRPr="003B234B">
        <w:rPr>
          <w:sz w:val="28"/>
          <w:szCs w:val="28"/>
          <w:lang w:val="ro-RO"/>
        </w:rPr>
        <w:t xml:space="preserve"> – capitalul de gradul întîi al băncii, conform reglementărilor Băncii Naționale a Moldovei;</w:t>
      </w:r>
    </w:p>
    <w:p w:rsidR="00976E19" w:rsidRPr="003B234B" w:rsidRDefault="006D73CE" w:rsidP="00ED7D51">
      <w:pPr>
        <w:keepNext/>
        <w:ind w:firstLine="567"/>
        <w:jc w:val="both"/>
        <w:rPr>
          <w:sz w:val="28"/>
          <w:szCs w:val="28"/>
          <w:lang w:val="ro-RO"/>
        </w:rPr>
      </w:pPr>
      <w:r w:rsidRPr="003B234B">
        <w:rPr>
          <w:sz w:val="28"/>
          <w:szCs w:val="28"/>
          <w:lang w:val="ro-RO"/>
        </w:rPr>
        <w:t>33</w:t>
      </w:r>
      <w:r w:rsidRPr="003B234B">
        <w:rPr>
          <w:i/>
          <w:sz w:val="28"/>
          <w:szCs w:val="28"/>
          <w:lang w:val="ro-RO"/>
        </w:rPr>
        <w:t xml:space="preserve">) </w:t>
      </w:r>
      <w:r w:rsidR="00976E19" w:rsidRPr="003B234B">
        <w:rPr>
          <w:i/>
          <w:sz w:val="28"/>
          <w:szCs w:val="28"/>
          <w:lang w:val="ro-RO"/>
        </w:rPr>
        <w:t>instrumente de fonduri proprii de nivel 2</w:t>
      </w:r>
      <w:r w:rsidR="00976E19" w:rsidRPr="003B234B">
        <w:rPr>
          <w:sz w:val="28"/>
          <w:szCs w:val="28"/>
          <w:lang w:val="ro-RO"/>
        </w:rPr>
        <w:t xml:space="preserve"> – capitalul de gradul doi al băncii, cu excepția datoriilor subordonate, conform reglementărilor Băncii Naționale a Moldovei;</w:t>
      </w:r>
    </w:p>
    <w:p w:rsidR="00976E19" w:rsidRPr="003B234B" w:rsidRDefault="006D73CE" w:rsidP="00ED7D51">
      <w:pPr>
        <w:keepNext/>
        <w:ind w:firstLine="567"/>
        <w:jc w:val="both"/>
        <w:rPr>
          <w:sz w:val="28"/>
          <w:szCs w:val="28"/>
          <w:lang w:val="ro-RO"/>
        </w:rPr>
      </w:pPr>
      <w:r w:rsidRPr="003B234B">
        <w:rPr>
          <w:sz w:val="28"/>
          <w:szCs w:val="28"/>
          <w:lang w:val="ro-RO"/>
        </w:rPr>
        <w:t xml:space="preserve">34) </w:t>
      </w:r>
      <w:r w:rsidR="00976E19" w:rsidRPr="003B234B">
        <w:rPr>
          <w:i/>
          <w:sz w:val="28"/>
          <w:szCs w:val="28"/>
          <w:lang w:val="ro-RO"/>
        </w:rPr>
        <w:t>instrumente de proprietate</w:t>
      </w:r>
      <w:r w:rsidR="00976E19" w:rsidRPr="003B234B">
        <w:rPr>
          <w:sz w:val="28"/>
          <w:szCs w:val="28"/>
          <w:lang w:val="ro-RO"/>
        </w:rPr>
        <w:t xml:space="preserve"> - acţiuni şi alte  </w:t>
      </w:r>
      <w:r w:rsidR="00B268AD" w:rsidRPr="003B234B">
        <w:rPr>
          <w:sz w:val="28"/>
          <w:szCs w:val="28"/>
          <w:lang w:val="ro-RO"/>
        </w:rPr>
        <w:t xml:space="preserve">instrumente </w:t>
      </w:r>
      <w:r w:rsidR="00976E19" w:rsidRPr="003B234B">
        <w:rPr>
          <w:sz w:val="28"/>
          <w:szCs w:val="28"/>
          <w:lang w:val="ro-RO"/>
        </w:rPr>
        <w:t xml:space="preserve">de capital care conferă drept de proprietate, instrumente care sunt convertibile în sau dau dreptul de a achiziţiona acţiuni sau alte instrumente de capital şi instrumente reprezentând interese în acţiuni sau în alte instrumente de capital care conferă drepturi de proprietate;  </w:t>
      </w:r>
    </w:p>
    <w:p w:rsidR="00976E19" w:rsidRPr="003B234B" w:rsidRDefault="006D73CE" w:rsidP="00ED7D51">
      <w:pPr>
        <w:keepNext/>
        <w:ind w:firstLine="567"/>
        <w:jc w:val="both"/>
        <w:rPr>
          <w:sz w:val="28"/>
          <w:szCs w:val="28"/>
          <w:lang w:val="ro-RO"/>
        </w:rPr>
      </w:pPr>
      <w:r w:rsidRPr="003B234B">
        <w:rPr>
          <w:sz w:val="28"/>
          <w:szCs w:val="28"/>
          <w:lang w:val="ro-RO"/>
        </w:rPr>
        <w:t xml:space="preserve">35) </w:t>
      </w:r>
      <w:r w:rsidR="00976E19" w:rsidRPr="003B234B">
        <w:rPr>
          <w:i/>
          <w:sz w:val="28"/>
          <w:szCs w:val="28"/>
          <w:lang w:val="ro-RO"/>
        </w:rPr>
        <w:t>instrumentul băncii-punte</w:t>
      </w:r>
      <w:r w:rsidR="00976E19" w:rsidRPr="003B234B">
        <w:rPr>
          <w:sz w:val="28"/>
          <w:szCs w:val="28"/>
          <w:lang w:val="ro-RO"/>
        </w:rPr>
        <w:t xml:space="preserve"> - mecanismul prin care autoritatea de rezoluţie transferă acţiuni sau alte instrumente de proprietate, emise de o bancă supusă </w:t>
      </w:r>
      <w:r w:rsidR="00976E19" w:rsidRPr="003B234B">
        <w:rPr>
          <w:sz w:val="28"/>
          <w:szCs w:val="28"/>
          <w:lang w:val="ro-RO"/>
        </w:rPr>
        <w:lastRenderedPageBreak/>
        <w:t>rezoluţiei, sau active, drepturi sau obligaţii ale unei bănci supuse rezoluţiei către o bancă-punte, conform art.</w:t>
      </w:r>
      <w:r w:rsidR="00ED7D51" w:rsidRPr="003B234B">
        <w:rPr>
          <w:sz w:val="28"/>
          <w:szCs w:val="28"/>
          <w:lang w:val="ro-RO"/>
        </w:rPr>
        <w:t xml:space="preserve"> </w:t>
      </w:r>
      <w:r w:rsidR="00976E19" w:rsidRPr="003B234B">
        <w:rPr>
          <w:sz w:val="28"/>
          <w:szCs w:val="28"/>
          <w:lang w:val="ro-RO"/>
        </w:rPr>
        <w:t xml:space="preserve">110 - 137; </w:t>
      </w:r>
    </w:p>
    <w:p w:rsidR="00976E19" w:rsidRPr="003B234B" w:rsidRDefault="006D73CE" w:rsidP="00ED7D51">
      <w:pPr>
        <w:keepNext/>
        <w:ind w:firstLine="567"/>
        <w:jc w:val="both"/>
        <w:rPr>
          <w:sz w:val="28"/>
          <w:szCs w:val="28"/>
          <w:lang w:val="ro-RO"/>
        </w:rPr>
      </w:pPr>
      <w:r w:rsidRPr="003B234B">
        <w:rPr>
          <w:sz w:val="28"/>
          <w:szCs w:val="28"/>
          <w:lang w:val="ro-RO"/>
        </w:rPr>
        <w:t xml:space="preserve">36) </w:t>
      </w:r>
      <w:r w:rsidR="00976E19" w:rsidRPr="003B234B">
        <w:rPr>
          <w:i/>
          <w:sz w:val="28"/>
          <w:szCs w:val="28"/>
          <w:lang w:val="ro-RO"/>
        </w:rPr>
        <w:t>investitor</w:t>
      </w:r>
      <w:r w:rsidR="00976E19" w:rsidRPr="003B234B">
        <w:rPr>
          <w:sz w:val="28"/>
          <w:szCs w:val="28"/>
          <w:lang w:val="ro-RO"/>
        </w:rPr>
        <w:t xml:space="preserve"> - orice persoană care a încredinţat fonduri băneşti sau instrumente financiare unei firme de investiţii, în scopul prestării de servicii de investiţii financiare;</w:t>
      </w:r>
    </w:p>
    <w:p w:rsidR="00976E19" w:rsidRPr="003B234B" w:rsidRDefault="006D73CE" w:rsidP="00ED7D51">
      <w:pPr>
        <w:keepNext/>
        <w:ind w:firstLine="567"/>
        <w:jc w:val="both"/>
        <w:rPr>
          <w:sz w:val="28"/>
          <w:szCs w:val="28"/>
          <w:lang w:val="ro-RO"/>
        </w:rPr>
      </w:pPr>
      <w:r w:rsidRPr="003B234B">
        <w:rPr>
          <w:sz w:val="28"/>
          <w:szCs w:val="28"/>
          <w:lang w:val="ro-RO"/>
        </w:rPr>
        <w:t xml:space="preserve">37) </w:t>
      </w:r>
      <w:r w:rsidR="00976E19" w:rsidRPr="003B234B">
        <w:rPr>
          <w:i/>
          <w:sz w:val="28"/>
          <w:szCs w:val="28"/>
          <w:lang w:val="ro-RO"/>
        </w:rPr>
        <w:t>lichidare</w:t>
      </w:r>
      <w:r w:rsidR="00976E19" w:rsidRPr="003B234B">
        <w:rPr>
          <w:sz w:val="28"/>
          <w:szCs w:val="28"/>
          <w:lang w:val="ro-RO"/>
        </w:rPr>
        <w:t xml:space="preserve"> - valorificarea activelor unei bănci; </w:t>
      </w:r>
    </w:p>
    <w:p w:rsidR="00976E19" w:rsidRPr="003B234B" w:rsidRDefault="006D73CE" w:rsidP="00ED7D51">
      <w:pPr>
        <w:keepNext/>
        <w:ind w:firstLine="567"/>
        <w:jc w:val="both"/>
        <w:rPr>
          <w:sz w:val="28"/>
          <w:szCs w:val="28"/>
          <w:lang w:val="ro-RO"/>
        </w:rPr>
      </w:pPr>
      <w:r w:rsidRPr="003B234B">
        <w:rPr>
          <w:sz w:val="28"/>
          <w:szCs w:val="28"/>
          <w:lang w:val="ro-RO"/>
        </w:rPr>
        <w:t xml:space="preserve">38) </w:t>
      </w:r>
      <w:r w:rsidR="00976E19" w:rsidRPr="003B234B">
        <w:rPr>
          <w:i/>
          <w:sz w:val="28"/>
          <w:szCs w:val="28"/>
          <w:lang w:val="ro-RO"/>
        </w:rPr>
        <w:t>linii de activitate de bază</w:t>
      </w:r>
      <w:r w:rsidR="00976E19" w:rsidRPr="003B234B">
        <w:rPr>
          <w:sz w:val="28"/>
          <w:szCs w:val="28"/>
          <w:lang w:val="ro-RO"/>
        </w:rPr>
        <w:t xml:space="preserve"> - liniile de activitate şi serviciile asociate care reprezintă importante surse de venit, de profit sau de valoare a francizei pentru o bancă; </w:t>
      </w:r>
    </w:p>
    <w:p w:rsidR="00976E19" w:rsidRPr="003B234B" w:rsidRDefault="006D73CE" w:rsidP="00ED7D51">
      <w:pPr>
        <w:keepNext/>
        <w:ind w:firstLine="567"/>
        <w:jc w:val="both"/>
        <w:rPr>
          <w:sz w:val="28"/>
          <w:szCs w:val="28"/>
          <w:lang w:val="ro-RO"/>
        </w:rPr>
      </w:pPr>
      <w:r w:rsidRPr="003B234B">
        <w:rPr>
          <w:sz w:val="28"/>
          <w:szCs w:val="28"/>
          <w:lang w:val="ro-RO"/>
        </w:rPr>
        <w:t xml:space="preserve">39) </w:t>
      </w:r>
      <w:r w:rsidR="00976E19" w:rsidRPr="003B234B">
        <w:rPr>
          <w:i/>
          <w:sz w:val="28"/>
          <w:szCs w:val="28"/>
          <w:lang w:val="ro-RO"/>
        </w:rPr>
        <w:t>măsură de gestionare a crizelor</w:t>
      </w:r>
      <w:r w:rsidR="00976E19" w:rsidRPr="003B234B">
        <w:rPr>
          <w:sz w:val="28"/>
          <w:szCs w:val="28"/>
          <w:lang w:val="ro-RO"/>
        </w:rPr>
        <w:t xml:space="preserve"> - o acţiune de rezoluţie sau numirea unui administrator special conform art. 66 ori a unei persoane conform art</w:t>
      </w:r>
      <w:r w:rsidR="00ED7D51" w:rsidRPr="003B234B">
        <w:rPr>
          <w:sz w:val="28"/>
          <w:szCs w:val="28"/>
          <w:lang w:val="ro-RO"/>
        </w:rPr>
        <w:t>.</w:t>
      </w:r>
      <w:r w:rsidR="00976E19" w:rsidRPr="003B234B">
        <w:rPr>
          <w:sz w:val="28"/>
          <w:szCs w:val="28"/>
          <w:lang w:val="ro-RO"/>
        </w:rPr>
        <w:t xml:space="preserve"> 192 sau </w:t>
      </w:r>
      <w:r w:rsidR="00ED7D51" w:rsidRPr="003B234B">
        <w:rPr>
          <w:sz w:val="28"/>
          <w:szCs w:val="28"/>
          <w:lang w:val="ro-RO"/>
        </w:rPr>
        <w:t xml:space="preserve">art. </w:t>
      </w:r>
      <w:hyperlink r:id="rId18" w:history="1">
        <w:r w:rsidR="00976E19" w:rsidRPr="003B234B">
          <w:rPr>
            <w:sz w:val="28"/>
            <w:szCs w:val="28"/>
            <w:lang w:val="ro-RO"/>
          </w:rPr>
          <w:t>259</w:t>
        </w:r>
      </w:hyperlink>
      <w:r w:rsidR="00976E19" w:rsidRPr="003B234B">
        <w:rPr>
          <w:sz w:val="28"/>
          <w:szCs w:val="28"/>
          <w:lang w:val="ro-RO"/>
        </w:rPr>
        <w:t xml:space="preserve">; </w:t>
      </w:r>
    </w:p>
    <w:p w:rsidR="00976E19" w:rsidRPr="003B234B" w:rsidRDefault="006D73CE" w:rsidP="00ED7D51">
      <w:pPr>
        <w:keepNext/>
        <w:ind w:firstLine="567"/>
        <w:jc w:val="both"/>
        <w:rPr>
          <w:sz w:val="28"/>
          <w:szCs w:val="28"/>
          <w:lang w:val="ro-RO"/>
        </w:rPr>
      </w:pPr>
      <w:r w:rsidRPr="003B234B">
        <w:rPr>
          <w:sz w:val="28"/>
          <w:szCs w:val="28"/>
          <w:lang w:val="ro-RO"/>
        </w:rPr>
        <w:t xml:space="preserve">40) </w:t>
      </w:r>
      <w:r w:rsidR="00976E19" w:rsidRPr="003B234B">
        <w:rPr>
          <w:i/>
          <w:sz w:val="28"/>
          <w:szCs w:val="28"/>
          <w:lang w:val="ro-RO"/>
        </w:rPr>
        <w:t>măsură de prevenire a crizelor</w:t>
      </w:r>
      <w:r w:rsidR="00976E19" w:rsidRPr="003B234B">
        <w:rPr>
          <w:sz w:val="28"/>
          <w:szCs w:val="28"/>
          <w:lang w:val="ro-RO"/>
        </w:rPr>
        <w:t xml:space="preserve"> - exercitarea competenţelor pentru înlăturarea directă a deficienţelor sau a obstacolelor din calea posibilităţii de redresare conform art. 21, exercitarea competenţelor pentru înlăturarea directă a deficienţelor sau a obstacolelor din calea posibilităţii de soluţionare conform art.</w:t>
      </w:r>
      <w:r w:rsidR="00F44E2B" w:rsidRPr="003B234B">
        <w:rPr>
          <w:sz w:val="28"/>
          <w:szCs w:val="28"/>
          <w:lang w:val="ro-RO"/>
        </w:rPr>
        <w:t xml:space="preserve"> </w:t>
      </w:r>
      <w:r w:rsidR="00976E19" w:rsidRPr="003B234B">
        <w:rPr>
          <w:sz w:val="28"/>
          <w:szCs w:val="28"/>
          <w:lang w:val="ro-RO"/>
        </w:rPr>
        <w:t>35 – 41, aplicarea măsurilor de intervenţie timpurie, numirea unui administrator temporar sau exercitarea competenţei de reducere a valorii sau de conversie potrivit art</w:t>
      </w:r>
      <w:r w:rsidR="00ED7D51" w:rsidRPr="003B234B">
        <w:rPr>
          <w:sz w:val="28"/>
          <w:szCs w:val="28"/>
          <w:lang w:val="ro-RO"/>
        </w:rPr>
        <w:t>.</w:t>
      </w:r>
      <w:r w:rsidR="00976E19" w:rsidRPr="003B234B">
        <w:rPr>
          <w:sz w:val="28"/>
          <w:szCs w:val="28"/>
          <w:lang w:val="ro-RO"/>
        </w:rPr>
        <w:t xml:space="preserve"> 219 - 230; </w:t>
      </w:r>
    </w:p>
    <w:p w:rsidR="00976E19" w:rsidRPr="003B234B" w:rsidRDefault="006D73CE" w:rsidP="00ED7D51">
      <w:pPr>
        <w:keepNext/>
        <w:ind w:firstLine="567"/>
        <w:jc w:val="both"/>
        <w:rPr>
          <w:sz w:val="28"/>
          <w:szCs w:val="28"/>
          <w:lang w:val="ro-RO"/>
        </w:rPr>
      </w:pPr>
      <w:r w:rsidRPr="003B234B">
        <w:rPr>
          <w:sz w:val="28"/>
          <w:szCs w:val="28"/>
          <w:lang w:val="ro-RO"/>
        </w:rPr>
        <w:t xml:space="preserve">41) </w:t>
      </w:r>
      <w:r w:rsidR="00976E19" w:rsidRPr="003B234B">
        <w:rPr>
          <w:i/>
          <w:sz w:val="28"/>
          <w:szCs w:val="28"/>
          <w:lang w:val="ro-RO"/>
        </w:rPr>
        <w:t>microîntreprinderi, întreprinderi mici şi mijlocii</w:t>
      </w:r>
      <w:r w:rsidR="00976E19" w:rsidRPr="003B234B">
        <w:rPr>
          <w:sz w:val="28"/>
          <w:szCs w:val="28"/>
          <w:lang w:val="ro-RO"/>
        </w:rPr>
        <w:t xml:space="preserve"> - întreprinderi care corespund definiției prevăzute la art. 2 din Legea privind susținerea sectorului întreprinderilor mici și mijlocii</w:t>
      </w:r>
      <w:r w:rsidR="00A67AF9" w:rsidRPr="003B234B">
        <w:rPr>
          <w:sz w:val="28"/>
          <w:szCs w:val="28"/>
          <w:lang w:val="ro-RO"/>
        </w:rPr>
        <w:t xml:space="preserve"> nr. 206 – XVI din 07</w:t>
      </w:r>
      <w:r w:rsidR="00783F82" w:rsidRPr="003B234B">
        <w:rPr>
          <w:sz w:val="28"/>
          <w:szCs w:val="28"/>
          <w:lang w:val="ro-RO"/>
        </w:rPr>
        <w:t xml:space="preserve"> iulie </w:t>
      </w:r>
      <w:r w:rsidR="00A67AF9" w:rsidRPr="003B234B">
        <w:rPr>
          <w:sz w:val="28"/>
          <w:szCs w:val="28"/>
          <w:lang w:val="ro-RO"/>
        </w:rPr>
        <w:t>2006</w:t>
      </w:r>
      <w:r w:rsidR="00976E19" w:rsidRPr="003B234B">
        <w:rPr>
          <w:sz w:val="28"/>
          <w:szCs w:val="28"/>
          <w:lang w:val="ro-RO"/>
        </w:rPr>
        <w:t>.</w:t>
      </w:r>
    </w:p>
    <w:p w:rsidR="00976E19" w:rsidRPr="003B234B" w:rsidRDefault="006D73CE" w:rsidP="00ED7D51">
      <w:pPr>
        <w:keepNext/>
        <w:ind w:firstLine="567"/>
        <w:jc w:val="both"/>
        <w:rPr>
          <w:sz w:val="28"/>
          <w:szCs w:val="28"/>
          <w:lang w:val="ro-RO"/>
        </w:rPr>
      </w:pPr>
      <w:r w:rsidRPr="003B234B">
        <w:rPr>
          <w:sz w:val="28"/>
          <w:szCs w:val="28"/>
          <w:lang w:val="ro-RO"/>
        </w:rPr>
        <w:t xml:space="preserve">42) </w:t>
      </w:r>
      <w:r w:rsidR="00976E19" w:rsidRPr="003B234B">
        <w:rPr>
          <w:i/>
          <w:sz w:val="28"/>
          <w:szCs w:val="28"/>
          <w:lang w:val="ro-RO"/>
        </w:rPr>
        <w:t>moment al intentării procedurii de insolvabilitate</w:t>
      </w:r>
      <w:r w:rsidR="00976E19" w:rsidRPr="003B234B">
        <w:rPr>
          <w:sz w:val="28"/>
          <w:szCs w:val="28"/>
          <w:lang w:val="ro-RO"/>
        </w:rPr>
        <w:t xml:space="preserve">  - momentul în care instanța judecătorească sau altă autoritate publică competentă adoptă hotărîrea de intentare a procedurii de insolvabilitate;</w:t>
      </w:r>
    </w:p>
    <w:p w:rsidR="00976E19" w:rsidRPr="003B234B" w:rsidRDefault="006D73CE" w:rsidP="00ED7D51">
      <w:pPr>
        <w:keepNext/>
        <w:ind w:firstLine="567"/>
        <w:jc w:val="both"/>
        <w:rPr>
          <w:sz w:val="28"/>
          <w:szCs w:val="28"/>
          <w:lang w:val="ro-RO"/>
        </w:rPr>
      </w:pPr>
      <w:r w:rsidRPr="003B234B">
        <w:rPr>
          <w:sz w:val="28"/>
          <w:szCs w:val="28"/>
          <w:lang w:val="ro-RO"/>
        </w:rPr>
        <w:t xml:space="preserve">43) </w:t>
      </w:r>
      <w:r w:rsidR="00976E19" w:rsidRPr="003B234B">
        <w:rPr>
          <w:i/>
          <w:sz w:val="28"/>
          <w:szCs w:val="28"/>
          <w:lang w:val="ro-RO"/>
        </w:rPr>
        <w:t>obligaţie garantată</w:t>
      </w:r>
      <w:r w:rsidR="00976E19" w:rsidRPr="003B234B">
        <w:rPr>
          <w:sz w:val="28"/>
          <w:szCs w:val="28"/>
          <w:lang w:val="ro-RO"/>
        </w:rPr>
        <w:t xml:space="preserve"> - datorie pentru care dreptul creditorului la plată sau la altă formă de executare a obligaţiei este asigurat printr-un privilegiu, gaj ori alt contract de garanţie reală sau prin orice alt mijloc de garantare, indiferent de forma juridică în care se constituie garanţia, inclusiv datorii care rezultă din tranzacţii </w:t>
      </w:r>
      <w:r w:rsidR="00976E19" w:rsidRPr="003B234B">
        <w:rPr>
          <w:i/>
          <w:sz w:val="28"/>
          <w:szCs w:val="28"/>
          <w:lang w:val="ro-RO"/>
        </w:rPr>
        <w:t>repo</w:t>
      </w:r>
      <w:r w:rsidR="00976E19" w:rsidRPr="003B234B">
        <w:rPr>
          <w:sz w:val="28"/>
          <w:szCs w:val="28"/>
          <w:lang w:val="ro-RO"/>
        </w:rPr>
        <w:t xml:space="preserve"> sau din alte contracte de garanţie cu transfer de proprietate; </w:t>
      </w:r>
    </w:p>
    <w:p w:rsidR="00976E19" w:rsidRPr="003B234B" w:rsidRDefault="006D73CE" w:rsidP="00ED7D51">
      <w:pPr>
        <w:keepNext/>
        <w:ind w:firstLine="567"/>
        <w:jc w:val="both"/>
        <w:rPr>
          <w:sz w:val="28"/>
          <w:szCs w:val="28"/>
          <w:lang w:val="ro-RO"/>
        </w:rPr>
      </w:pPr>
      <w:r w:rsidRPr="003B234B">
        <w:rPr>
          <w:sz w:val="28"/>
          <w:szCs w:val="28"/>
          <w:lang w:val="ro-RO"/>
        </w:rPr>
        <w:t xml:space="preserve">44) </w:t>
      </w:r>
      <w:r w:rsidR="00976E19" w:rsidRPr="003B234B">
        <w:rPr>
          <w:i/>
          <w:sz w:val="28"/>
          <w:szCs w:val="28"/>
          <w:lang w:val="ro-RO"/>
        </w:rPr>
        <w:t>obligaţiune garantată</w:t>
      </w:r>
      <w:r w:rsidR="00976E19" w:rsidRPr="003B234B">
        <w:rPr>
          <w:sz w:val="28"/>
          <w:szCs w:val="28"/>
          <w:lang w:val="ro-RO"/>
        </w:rPr>
        <w:t xml:space="preserve"> – obligațiune emisă de o bancă; </w:t>
      </w:r>
    </w:p>
    <w:p w:rsidR="00976E19" w:rsidRPr="003B234B" w:rsidRDefault="006D73CE" w:rsidP="00ED7D51">
      <w:pPr>
        <w:keepNext/>
        <w:ind w:firstLine="567"/>
        <w:jc w:val="both"/>
        <w:rPr>
          <w:sz w:val="28"/>
          <w:szCs w:val="28"/>
          <w:lang w:val="ro-RO"/>
        </w:rPr>
      </w:pPr>
      <w:r w:rsidRPr="003B234B">
        <w:rPr>
          <w:rStyle w:val="Emphasis"/>
          <w:i w:val="0"/>
          <w:sz w:val="28"/>
          <w:szCs w:val="28"/>
          <w:lang w:val="ro-RO"/>
        </w:rPr>
        <w:t xml:space="preserve">45) </w:t>
      </w:r>
      <w:r w:rsidR="00976E19" w:rsidRPr="003B234B">
        <w:rPr>
          <w:rStyle w:val="Emphasis"/>
          <w:sz w:val="28"/>
          <w:szCs w:val="28"/>
          <w:lang w:val="ro-RO"/>
        </w:rPr>
        <w:t>operator de sistem</w:t>
      </w:r>
      <w:r w:rsidR="00976E19" w:rsidRPr="003B234B">
        <w:rPr>
          <w:sz w:val="28"/>
          <w:szCs w:val="28"/>
          <w:lang w:val="ro-RO"/>
        </w:rPr>
        <w:t xml:space="preserve"> – entitatea sau entităţile  responsabile din punct de vedere juridic de funcţionarea unui sistem. Un operator de sistem poate acţiona în calitate de agent de decontare, contraparte centrală sau casă de compensare (clearing);</w:t>
      </w:r>
    </w:p>
    <w:p w:rsidR="00976E19" w:rsidRPr="003B234B" w:rsidRDefault="006D73CE" w:rsidP="00ED7D51">
      <w:pPr>
        <w:keepNext/>
        <w:ind w:firstLine="567"/>
        <w:jc w:val="both"/>
        <w:rPr>
          <w:sz w:val="28"/>
          <w:szCs w:val="28"/>
          <w:lang w:val="ro-RO"/>
        </w:rPr>
      </w:pPr>
      <w:r w:rsidRPr="003B234B">
        <w:rPr>
          <w:sz w:val="28"/>
          <w:szCs w:val="28"/>
          <w:lang w:val="ro-RO"/>
        </w:rPr>
        <w:t xml:space="preserve">46) </w:t>
      </w:r>
      <w:r w:rsidR="00976E19" w:rsidRPr="003B234B">
        <w:rPr>
          <w:i/>
          <w:sz w:val="28"/>
          <w:szCs w:val="28"/>
          <w:lang w:val="ro-RO"/>
        </w:rPr>
        <w:t>organ de conducere al unei bănci</w:t>
      </w:r>
      <w:r w:rsidR="00976E19" w:rsidRPr="003B234B">
        <w:rPr>
          <w:sz w:val="28"/>
          <w:szCs w:val="28"/>
          <w:lang w:val="ro-RO"/>
        </w:rPr>
        <w:t xml:space="preserve"> - consiliul și organul executiv al băncii ; </w:t>
      </w:r>
    </w:p>
    <w:p w:rsidR="00976E19" w:rsidRPr="003B234B" w:rsidRDefault="006D73CE" w:rsidP="00ED7D51">
      <w:pPr>
        <w:keepNext/>
        <w:ind w:firstLine="567"/>
        <w:jc w:val="both"/>
        <w:rPr>
          <w:sz w:val="28"/>
          <w:szCs w:val="28"/>
          <w:lang w:val="ro-RO"/>
        </w:rPr>
      </w:pPr>
      <w:r w:rsidRPr="003B234B">
        <w:rPr>
          <w:sz w:val="28"/>
          <w:szCs w:val="28"/>
          <w:lang w:val="ro-RO"/>
        </w:rPr>
        <w:t xml:space="preserve">47) </w:t>
      </w:r>
      <w:r w:rsidR="00976E19" w:rsidRPr="003B234B">
        <w:rPr>
          <w:i/>
          <w:sz w:val="28"/>
          <w:szCs w:val="28"/>
          <w:lang w:val="ro-RO"/>
        </w:rPr>
        <w:t>piaţă reglementată</w:t>
      </w:r>
      <w:r w:rsidR="00976E19" w:rsidRPr="003B234B">
        <w:rPr>
          <w:sz w:val="28"/>
          <w:szCs w:val="28"/>
          <w:lang w:val="ro-RO"/>
        </w:rPr>
        <w:t xml:space="preserve"> - piaţa astfel cum este definită potrivit prevederilor legislaţiei privind piaţa de capital; </w:t>
      </w:r>
    </w:p>
    <w:p w:rsidR="00976E19" w:rsidRPr="003B234B" w:rsidRDefault="006D73CE" w:rsidP="00ED7D51">
      <w:pPr>
        <w:keepNext/>
        <w:ind w:firstLine="567"/>
        <w:jc w:val="both"/>
        <w:rPr>
          <w:sz w:val="28"/>
          <w:szCs w:val="28"/>
          <w:lang w:val="ro-RO"/>
        </w:rPr>
      </w:pPr>
      <w:r w:rsidRPr="003B234B">
        <w:rPr>
          <w:sz w:val="28"/>
          <w:szCs w:val="28"/>
          <w:lang w:val="ro-RO"/>
        </w:rPr>
        <w:t xml:space="preserve">48) </w:t>
      </w:r>
      <w:r w:rsidR="00976E19" w:rsidRPr="003B234B">
        <w:rPr>
          <w:i/>
          <w:sz w:val="28"/>
          <w:szCs w:val="28"/>
          <w:lang w:val="ro-RO"/>
        </w:rPr>
        <w:t>p</w:t>
      </w:r>
      <w:r w:rsidR="00976E19" w:rsidRPr="003B234B">
        <w:rPr>
          <w:rStyle w:val="Emphasis"/>
          <w:i w:val="0"/>
          <w:sz w:val="28"/>
          <w:szCs w:val="28"/>
          <w:lang w:val="ro-RO"/>
        </w:rPr>
        <w:t xml:space="preserve">rocedură de </w:t>
      </w:r>
      <w:hyperlink r:id="rId19" w:tgtFrame="_blank" w:tooltip="Legea 85 2006 a insolventei actualizata" w:history="1">
        <w:r w:rsidR="00976E19" w:rsidRPr="003B234B">
          <w:rPr>
            <w:rStyle w:val="Hyperlink"/>
            <w:i/>
            <w:color w:val="auto"/>
            <w:sz w:val="28"/>
            <w:szCs w:val="28"/>
            <w:u w:val="none"/>
            <w:lang w:val="ro-RO"/>
          </w:rPr>
          <w:t>insolvabilitate</w:t>
        </w:r>
      </w:hyperlink>
      <w:r w:rsidR="00976E19" w:rsidRPr="003B234B">
        <w:rPr>
          <w:sz w:val="28"/>
          <w:szCs w:val="28"/>
          <w:lang w:val="ro-RO"/>
        </w:rPr>
        <w:t xml:space="preserve"> – orice procedură colectivă prevăzută de legislaţia națională sau străină, care urmăreşte fie lichidarea unui participant, fie reorganizarea sa, dacă această măsură implică suspendarea sau limitarea transferurilor sau plăţilor efectuate în cadrul sistemelor de plăți și în sistemele de decontare a operațiunilor cu instrumente financiare;</w:t>
      </w:r>
    </w:p>
    <w:p w:rsidR="00976E19" w:rsidRPr="003B234B" w:rsidRDefault="006D73CE" w:rsidP="00ED7D51">
      <w:pPr>
        <w:keepNext/>
        <w:ind w:firstLine="567"/>
        <w:jc w:val="both"/>
        <w:rPr>
          <w:sz w:val="28"/>
          <w:szCs w:val="28"/>
          <w:lang w:val="ro-RO"/>
        </w:rPr>
      </w:pPr>
      <w:r w:rsidRPr="003B234B">
        <w:rPr>
          <w:sz w:val="28"/>
          <w:szCs w:val="28"/>
          <w:lang w:val="ro-RO"/>
        </w:rPr>
        <w:lastRenderedPageBreak/>
        <w:t xml:space="preserve">49) </w:t>
      </w:r>
      <w:r w:rsidR="00976E19" w:rsidRPr="003B234B">
        <w:rPr>
          <w:i/>
          <w:sz w:val="28"/>
          <w:szCs w:val="28"/>
          <w:lang w:val="ro-RO"/>
        </w:rPr>
        <w:t>procedura de lichidare silită  a băncii</w:t>
      </w:r>
      <w:r w:rsidR="00976E19" w:rsidRPr="003B234B">
        <w:rPr>
          <w:sz w:val="28"/>
          <w:szCs w:val="28"/>
          <w:lang w:val="ro-RO"/>
        </w:rPr>
        <w:t xml:space="preserve"> – procedura de lichidare a băncii de către Banca Națională a Moldovei, ca urmare a constatării a cel puţin uneia din situaţiile de insolvabilitate prevăzute la art.</w:t>
      </w:r>
      <w:r w:rsidR="00F44E2B" w:rsidRPr="003B234B">
        <w:rPr>
          <w:sz w:val="28"/>
          <w:szCs w:val="28"/>
          <w:lang w:val="ro-RO"/>
        </w:rPr>
        <w:t xml:space="preserve"> </w:t>
      </w:r>
      <w:r w:rsidR="00976E19" w:rsidRPr="003B234B">
        <w:rPr>
          <w:sz w:val="28"/>
          <w:szCs w:val="28"/>
          <w:lang w:val="ro-RO"/>
        </w:rPr>
        <w:t>38 alin.</w:t>
      </w:r>
      <w:r w:rsidR="00F44E2B" w:rsidRPr="003B234B">
        <w:rPr>
          <w:sz w:val="28"/>
          <w:szCs w:val="28"/>
          <w:lang w:val="ro-RO"/>
        </w:rPr>
        <w:t xml:space="preserve"> </w:t>
      </w:r>
      <w:r w:rsidR="00976E19" w:rsidRPr="003B234B">
        <w:rPr>
          <w:sz w:val="28"/>
          <w:szCs w:val="28"/>
          <w:lang w:val="ro-RO"/>
        </w:rPr>
        <w:t>(3)  din Lege</w:t>
      </w:r>
      <w:r w:rsidR="00A67AF9" w:rsidRPr="003B234B">
        <w:rPr>
          <w:sz w:val="28"/>
          <w:szCs w:val="28"/>
          <w:lang w:val="ro-RO"/>
        </w:rPr>
        <w:t xml:space="preserve">a </w:t>
      </w:r>
      <w:r w:rsidR="00783F82" w:rsidRPr="003B234B">
        <w:rPr>
          <w:sz w:val="28"/>
          <w:szCs w:val="28"/>
          <w:lang w:val="ro-RO"/>
        </w:rPr>
        <w:t>cu privire la Banca Naţională a Moldovei nr. 548 – XIII din 21 iulie 1995</w:t>
      </w:r>
      <w:r w:rsidR="00976E19" w:rsidRPr="003B234B">
        <w:rPr>
          <w:sz w:val="28"/>
          <w:szCs w:val="28"/>
          <w:lang w:val="ro-RO"/>
        </w:rPr>
        <w:t>;</w:t>
      </w:r>
    </w:p>
    <w:p w:rsidR="00976E19" w:rsidRPr="003B234B" w:rsidRDefault="006D73CE" w:rsidP="00ED7D51">
      <w:pPr>
        <w:keepNext/>
        <w:ind w:firstLine="567"/>
        <w:jc w:val="both"/>
        <w:rPr>
          <w:sz w:val="28"/>
          <w:szCs w:val="28"/>
          <w:lang w:val="ro-RO"/>
        </w:rPr>
      </w:pPr>
      <w:r w:rsidRPr="003B234B">
        <w:rPr>
          <w:sz w:val="28"/>
          <w:szCs w:val="28"/>
          <w:lang w:val="ro-RO"/>
        </w:rPr>
        <w:t xml:space="preserve">50) </w:t>
      </w:r>
      <w:r w:rsidR="00976E19" w:rsidRPr="003B234B">
        <w:rPr>
          <w:i/>
          <w:sz w:val="28"/>
          <w:szCs w:val="28"/>
          <w:lang w:val="ro-RO"/>
        </w:rPr>
        <w:t>rata fondurilor proprii</w:t>
      </w:r>
      <w:r w:rsidR="00976E19" w:rsidRPr="003B234B">
        <w:rPr>
          <w:sz w:val="28"/>
          <w:szCs w:val="28"/>
          <w:lang w:val="ro-RO"/>
        </w:rPr>
        <w:t xml:space="preserve"> – coeficientul suficienței capitalului, stabilit potrivit reglementărilor Băncii Naționale a Moldovei.</w:t>
      </w:r>
    </w:p>
    <w:p w:rsidR="00976E19" w:rsidRPr="003B234B" w:rsidRDefault="006D73CE" w:rsidP="00ED7D51">
      <w:pPr>
        <w:keepNext/>
        <w:ind w:firstLine="567"/>
        <w:jc w:val="both"/>
        <w:rPr>
          <w:sz w:val="28"/>
          <w:szCs w:val="28"/>
          <w:lang w:val="ro-RO"/>
        </w:rPr>
      </w:pPr>
      <w:r w:rsidRPr="003B234B">
        <w:rPr>
          <w:sz w:val="28"/>
          <w:szCs w:val="28"/>
          <w:lang w:val="ro-RO"/>
        </w:rPr>
        <w:t xml:space="preserve">51) </w:t>
      </w:r>
      <w:r w:rsidR="00976E19" w:rsidRPr="003B234B">
        <w:rPr>
          <w:i/>
          <w:sz w:val="28"/>
          <w:szCs w:val="28"/>
          <w:lang w:val="ro-RO"/>
        </w:rPr>
        <w:t>rată de conversie</w:t>
      </w:r>
      <w:r w:rsidR="00976E19" w:rsidRPr="003B234B">
        <w:rPr>
          <w:sz w:val="28"/>
          <w:szCs w:val="28"/>
          <w:lang w:val="ro-RO"/>
        </w:rPr>
        <w:t xml:space="preserve"> - factorul care determină numărul de acţiuni sau alte instrumente de proprietate în care o datorie dintr-o anumită clasă va fi transformată, cu referinţă fie la un singur instrument din clasa respectivă, fie la o unitate valorică specificată dintr-o creanţă; </w:t>
      </w:r>
    </w:p>
    <w:p w:rsidR="00976E19" w:rsidRPr="003B234B" w:rsidRDefault="006D73CE" w:rsidP="00ED7D51">
      <w:pPr>
        <w:keepNext/>
        <w:ind w:firstLine="567"/>
        <w:jc w:val="both"/>
        <w:rPr>
          <w:sz w:val="28"/>
          <w:szCs w:val="28"/>
          <w:lang w:val="ro-RO"/>
        </w:rPr>
      </w:pPr>
      <w:r w:rsidRPr="003B234B">
        <w:rPr>
          <w:sz w:val="28"/>
          <w:szCs w:val="28"/>
          <w:lang w:val="ro-RO"/>
        </w:rPr>
        <w:t xml:space="preserve">52) </w:t>
      </w:r>
      <w:r w:rsidR="00976E19" w:rsidRPr="003B234B">
        <w:rPr>
          <w:i/>
          <w:sz w:val="28"/>
          <w:szCs w:val="28"/>
          <w:lang w:val="ro-RO"/>
        </w:rPr>
        <w:t>rezoluţie</w:t>
      </w:r>
      <w:r w:rsidR="00976E19" w:rsidRPr="003B234B">
        <w:rPr>
          <w:sz w:val="28"/>
          <w:szCs w:val="28"/>
          <w:lang w:val="ro-RO"/>
        </w:rPr>
        <w:t xml:space="preserve"> - aplicarea unui instrument de rezoluţie pentru scopul atingerii unuia sau mai multora dintre obiectivele rezoluţiei prevăzute la art. 56</w:t>
      </w:r>
      <w:r w:rsidRPr="003B234B">
        <w:rPr>
          <w:sz w:val="28"/>
          <w:szCs w:val="28"/>
          <w:lang w:val="ro-RO"/>
        </w:rPr>
        <w:t>;</w:t>
      </w:r>
    </w:p>
    <w:p w:rsidR="00976E19" w:rsidRPr="003B234B" w:rsidRDefault="006D73CE" w:rsidP="00ED7D51">
      <w:pPr>
        <w:keepNext/>
        <w:ind w:firstLine="567"/>
        <w:jc w:val="both"/>
        <w:rPr>
          <w:sz w:val="28"/>
          <w:szCs w:val="28"/>
          <w:lang w:val="ro-RO"/>
        </w:rPr>
      </w:pPr>
      <w:r w:rsidRPr="003B234B">
        <w:rPr>
          <w:rStyle w:val="Emphasis"/>
          <w:i w:val="0"/>
          <w:sz w:val="28"/>
          <w:szCs w:val="28"/>
          <w:lang w:val="ro-RO"/>
        </w:rPr>
        <w:t xml:space="preserve">53) </w:t>
      </w:r>
      <w:r w:rsidR="00976E19" w:rsidRPr="003B234B">
        <w:rPr>
          <w:rStyle w:val="Emphasis"/>
          <w:sz w:val="28"/>
          <w:szCs w:val="28"/>
          <w:lang w:val="ro-RO"/>
        </w:rPr>
        <w:t>sistem</w:t>
      </w:r>
      <w:r w:rsidR="00976E19" w:rsidRPr="003B234B">
        <w:rPr>
          <w:sz w:val="28"/>
          <w:szCs w:val="28"/>
          <w:lang w:val="ro-RO"/>
        </w:rPr>
        <w:t xml:space="preserve"> de plăți și de decontare a instrumentelor financiare</w:t>
      </w:r>
      <w:r w:rsidRPr="003B234B">
        <w:rPr>
          <w:sz w:val="28"/>
          <w:szCs w:val="28"/>
          <w:lang w:val="ro-RO"/>
        </w:rPr>
        <w:t xml:space="preserve"> </w:t>
      </w:r>
      <w:r w:rsidR="00976E19" w:rsidRPr="003B234B">
        <w:rPr>
          <w:sz w:val="28"/>
          <w:szCs w:val="28"/>
          <w:lang w:val="ro-RO"/>
        </w:rPr>
        <w:t>–  un aranjament formal care îndeplineşte, cumulativ, următoarele condiţii:</w:t>
      </w:r>
    </w:p>
    <w:p w:rsidR="00976E19" w:rsidRPr="003B234B" w:rsidRDefault="006D73CE" w:rsidP="00ED7D51">
      <w:pPr>
        <w:keepNext/>
        <w:ind w:firstLine="567"/>
        <w:jc w:val="both"/>
        <w:rPr>
          <w:sz w:val="28"/>
          <w:szCs w:val="28"/>
          <w:lang w:val="ro-RO"/>
        </w:rPr>
      </w:pPr>
      <w:r w:rsidRPr="003B234B">
        <w:rPr>
          <w:sz w:val="28"/>
          <w:szCs w:val="28"/>
          <w:lang w:val="ro-RO"/>
        </w:rPr>
        <w:t xml:space="preserve">a) </w:t>
      </w:r>
      <w:r w:rsidR="00976E19" w:rsidRPr="003B234B">
        <w:rPr>
          <w:sz w:val="28"/>
          <w:szCs w:val="28"/>
          <w:lang w:val="ro-RO"/>
        </w:rPr>
        <w:t>este încheiat între trei sau mai mulţi participanţi, alţii decît operatorul de sistem al acelui sistem, un posibil agent de decontare, o posibilă contraparte centrală, o posibilă casă de compensare (</w:t>
      </w:r>
      <w:r w:rsidR="00976E19" w:rsidRPr="003B234B">
        <w:rPr>
          <w:i/>
          <w:sz w:val="28"/>
          <w:szCs w:val="28"/>
          <w:lang w:val="ro-RO"/>
        </w:rPr>
        <w:t>clearing</w:t>
      </w:r>
      <w:r w:rsidR="00976E19" w:rsidRPr="003B234B">
        <w:rPr>
          <w:sz w:val="28"/>
          <w:szCs w:val="28"/>
          <w:lang w:val="ro-RO"/>
        </w:rPr>
        <w:t>) sau un posibil participant indirect şi are reguli comune şi proceduri standardizate pentru clearing, realizat prin intermediul unei contrapărţi centrale sau al altei entităţi, şi/sau pentru executarea ordinelor de plată şi/sau ordinelor de transfer între participanţi;</w:t>
      </w:r>
    </w:p>
    <w:p w:rsidR="00976E19" w:rsidRPr="003B234B" w:rsidRDefault="006D73CE" w:rsidP="00ED7D51">
      <w:pPr>
        <w:keepNext/>
        <w:ind w:firstLine="567"/>
        <w:jc w:val="both"/>
        <w:rPr>
          <w:sz w:val="28"/>
          <w:szCs w:val="28"/>
          <w:lang w:val="ro-RO"/>
        </w:rPr>
      </w:pPr>
      <w:r w:rsidRPr="003B234B">
        <w:rPr>
          <w:sz w:val="28"/>
          <w:szCs w:val="28"/>
          <w:lang w:val="ro-RO"/>
        </w:rPr>
        <w:t xml:space="preserve">b) </w:t>
      </w:r>
      <w:r w:rsidR="00976E19" w:rsidRPr="003B234B">
        <w:rPr>
          <w:sz w:val="28"/>
          <w:szCs w:val="28"/>
          <w:lang w:val="ro-RO"/>
        </w:rPr>
        <w:t>este guvernat de legea Republicii Moldova, dacă cel puţin unul dintre participanţi îşi are sediul în Republica Moldova;</w:t>
      </w:r>
    </w:p>
    <w:p w:rsidR="00976E19" w:rsidRPr="003B234B" w:rsidRDefault="006D73CE" w:rsidP="00ED7D51">
      <w:pPr>
        <w:keepNext/>
        <w:ind w:firstLine="567"/>
        <w:jc w:val="both"/>
        <w:rPr>
          <w:sz w:val="28"/>
          <w:szCs w:val="28"/>
          <w:lang w:val="ro-RO"/>
        </w:rPr>
      </w:pPr>
      <w:r w:rsidRPr="003B234B">
        <w:rPr>
          <w:sz w:val="28"/>
          <w:szCs w:val="28"/>
          <w:lang w:val="ro-RO"/>
        </w:rPr>
        <w:t xml:space="preserve">c) </w:t>
      </w:r>
      <w:r w:rsidR="00976E19" w:rsidRPr="003B234B">
        <w:rPr>
          <w:sz w:val="28"/>
          <w:szCs w:val="28"/>
          <w:lang w:val="ro-RO"/>
        </w:rPr>
        <w:t>este desemnat, potrivit criteriilor şi condiţiilor stabilite în reglementările emise în comun de Banca Naţională a Moldovei şi Comisia Naţională a Pieţei Financiare, ca sistem, după ce autoritatea competentă se asigură că normele de funcționare a sistemului sînt adecvate</w:t>
      </w:r>
      <w:r w:rsidR="00F44E2B" w:rsidRPr="003B234B">
        <w:rPr>
          <w:sz w:val="28"/>
          <w:szCs w:val="28"/>
          <w:lang w:val="ro-RO"/>
        </w:rPr>
        <w:t>;</w:t>
      </w:r>
    </w:p>
    <w:p w:rsidR="00976E19" w:rsidRPr="003B234B" w:rsidRDefault="00976E19" w:rsidP="00ED7D51">
      <w:pPr>
        <w:keepNext/>
        <w:ind w:firstLine="567"/>
        <w:jc w:val="both"/>
        <w:rPr>
          <w:sz w:val="28"/>
          <w:szCs w:val="28"/>
          <w:lang w:val="ro-RO"/>
        </w:rPr>
      </w:pPr>
      <w:r w:rsidRPr="003B234B">
        <w:rPr>
          <w:sz w:val="28"/>
          <w:szCs w:val="28"/>
          <w:lang w:val="ro-RO"/>
        </w:rPr>
        <w:t>Un aranjament încheiat între operatorii unor sisteme interoperabile nu constituie un sistem</w:t>
      </w:r>
      <w:r w:rsidR="00F44E2B" w:rsidRPr="003B234B">
        <w:rPr>
          <w:sz w:val="28"/>
          <w:szCs w:val="28"/>
          <w:lang w:val="ro-RO"/>
        </w:rPr>
        <w:t>.</w:t>
      </w:r>
    </w:p>
    <w:p w:rsidR="00976E19" w:rsidRPr="003B234B" w:rsidRDefault="006D73CE" w:rsidP="00ED7D51">
      <w:pPr>
        <w:keepNext/>
        <w:ind w:firstLine="567"/>
        <w:jc w:val="both"/>
        <w:rPr>
          <w:sz w:val="28"/>
          <w:szCs w:val="28"/>
          <w:lang w:val="ro-RO"/>
        </w:rPr>
      </w:pPr>
      <w:r w:rsidRPr="003B234B">
        <w:rPr>
          <w:sz w:val="28"/>
          <w:szCs w:val="28"/>
          <w:lang w:val="ro-RO"/>
        </w:rPr>
        <w:t xml:space="preserve">54) </w:t>
      </w:r>
      <w:r w:rsidR="00976E19" w:rsidRPr="003B234B">
        <w:rPr>
          <w:i/>
          <w:sz w:val="28"/>
          <w:szCs w:val="28"/>
          <w:lang w:val="ro-RO"/>
        </w:rPr>
        <w:t>sprijin financiar public extraordinar</w:t>
      </w:r>
      <w:r w:rsidR="00976E19" w:rsidRPr="003B234B">
        <w:rPr>
          <w:sz w:val="28"/>
          <w:szCs w:val="28"/>
          <w:lang w:val="ro-RO"/>
        </w:rPr>
        <w:t xml:space="preserve"> - ajutorul de stat în înţelesul art. 3 din Legea cu privire la ajutorul de stat</w:t>
      </w:r>
      <w:r w:rsidR="00783F82" w:rsidRPr="003B234B">
        <w:rPr>
          <w:sz w:val="28"/>
          <w:szCs w:val="28"/>
          <w:lang w:val="ro-RO"/>
        </w:rPr>
        <w:t xml:space="preserve"> </w:t>
      </w:r>
      <w:r w:rsidR="00137532" w:rsidRPr="003B234B">
        <w:rPr>
          <w:sz w:val="28"/>
          <w:szCs w:val="28"/>
          <w:lang w:val="ro-RO"/>
        </w:rPr>
        <w:t>nr. 139 din 15 iunie 2012</w:t>
      </w:r>
      <w:r w:rsidR="00976E19" w:rsidRPr="003B234B">
        <w:rPr>
          <w:sz w:val="28"/>
          <w:szCs w:val="28"/>
          <w:lang w:val="ro-RO"/>
        </w:rPr>
        <w:t xml:space="preserve">, destinat păstrării sau restabilirii viabilităţii, lichidităţii sau solvabilităţii unei bănci; </w:t>
      </w:r>
    </w:p>
    <w:p w:rsidR="00976E19" w:rsidRPr="003B234B" w:rsidRDefault="006D73CE" w:rsidP="00ED7D51">
      <w:pPr>
        <w:keepNext/>
        <w:ind w:firstLine="567"/>
        <w:jc w:val="both"/>
        <w:rPr>
          <w:sz w:val="28"/>
          <w:szCs w:val="28"/>
          <w:lang w:val="ro-RO"/>
        </w:rPr>
      </w:pPr>
      <w:r w:rsidRPr="003B234B">
        <w:rPr>
          <w:sz w:val="28"/>
          <w:szCs w:val="28"/>
          <w:lang w:val="ro-RO"/>
        </w:rPr>
        <w:t xml:space="preserve">55) </w:t>
      </w:r>
      <w:r w:rsidR="00976E19" w:rsidRPr="003B234B">
        <w:rPr>
          <w:i/>
          <w:sz w:val="28"/>
          <w:szCs w:val="28"/>
          <w:lang w:val="ro-RO"/>
        </w:rPr>
        <w:t>sumă agregată</w:t>
      </w:r>
      <w:r w:rsidR="00976E19" w:rsidRPr="003B234B">
        <w:rPr>
          <w:sz w:val="28"/>
          <w:szCs w:val="28"/>
          <w:lang w:val="ro-RO"/>
        </w:rPr>
        <w:t xml:space="preserve"> - suma totală cu care autoritatea de rezoluţie a determinat că trebuie reduse sau convertite datoriile eligibile, conform </w:t>
      </w:r>
      <w:hyperlink r:id="rId20" w:history="1">
        <w:r w:rsidR="00976E19" w:rsidRPr="003B234B">
          <w:rPr>
            <w:sz w:val="28"/>
            <w:szCs w:val="28"/>
            <w:lang w:val="ro-RO"/>
          </w:rPr>
          <w:t>art.171</w:t>
        </w:r>
      </w:hyperlink>
      <w:r w:rsidR="00976E19" w:rsidRPr="003B234B">
        <w:rPr>
          <w:sz w:val="28"/>
          <w:szCs w:val="28"/>
          <w:lang w:val="ro-RO"/>
        </w:rPr>
        <w:t xml:space="preserve">; </w:t>
      </w:r>
    </w:p>
    <w:p w:rsidR="00976E19" w:rsidRPr="003B234B" w:rsidRDefault="006D73CE" w:rsidP="00ED7D51">
      <w:pPr>
        <w:keepNext/>
        <w:ind w:firstLine="567"/>
        <w:jc w:val="both"/>
        <w:rPr>
          <w:sz w:val="28"/>
          <w:szCs w:val="28"/>
          <w:lang w:val="ro-RO"/>
        </w:rPr>
      </w:pPr>
      <w:r w:rsidRPr="003B234B">
        <w:rPr>
          <w:sz w:val="28"/>
          <w:szCs w:val="28"/>
          <w:lang w:val="ro-RO"/>
        </w:rPr>
        <w:t xml:space="preserve">56) </w:t>
      </w:r>
      <w:r w:rsidR="00976E19" w:rsidRPr="003B234B">
        <w:rPr>
          <w:i/>
          <w:sz w:val="28"/>
          <w:szCs w:val="28"/>
          <w:lang w:val="ro-RO"/>
        </w:rPr>
        <w:t>vehicul de administrare a activelor</w:t>
      </w:r>
      <w:r w:rsidR="00976E19" w:rsidRPr="003B234B">
        <w:rPr>
          <w:sz w:val="28"/>
          <w:szCs w:val="28"/>
          <w:lang w:val="ro-RO"/>
        </w:rPr>
        <w:t xml:space="preserve"> - persoana juridică care îndeplineşte cerinţele prevăzute la 139</w:t>
      </w:r>
      <w:hyperlink r:id="rId21" w:history="1"/>
      <w:r w:rsidR="00F44E2B" w:rsidRPr="003B234B">
        <w:rPr>
          <w:sz w:val="28"/>
          <w:szCs w:val="28"/>
          <w:lang w:val="ro-RO"/>
        </w:rPr>
        <w:t>.</w:t>
      </w:r>
      <w:r w:rsidR="00976E19" w:rsidRPr="003B234B">
        <w:rPr>
          <w:sz w:val="28"/>
          <w:szCs w:val="28"/>
          <w:lang w:val="ro-RO"/>
        </w:rPr>
        <w:t xml:space="preserve"> </w:t>
      </w:r>
    </w:p>
    <w:p w:rsidR="00AE18DD"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9B34FE" w:rsidP="00ED7D51">
      <w:pPr>
        <w:keepNext/>
        <w:ind w:firstLine="567"/>
        <w:jc w:val="both"/>
        <w:rPr>
          <w:rStyle w:val="ln2talineat"/>
          <w:noProof/>
          <w:sz w:val="28"/>
          <w:szCs w:val="28"/>
          <w:lang w:val="ro-RO"/>
        </w:rPr>
      </w:pPr>
      <w:r w:rsidRPr="003B234B">
        <w:rPr>
          <w:b/>
          <w:sz w:val="28"/>
          <w:szCs w:val="28"/>
          <w:lang w:val="ro-RO"/>
        </w:rPr>
        <w:t xml:space="preserve">Articolul </w:t>
      </w:r>
      <w:r w:rsidR="004D6D60" w:rsidRPr="003B234B">
        <w:rPr>
          <w:b/>
          <w:sz w:val="28"/>
          <w:szCs w:val="28"/>
          <w:lang w:val="ro-RO"/>
        </w:rPr>
        <w:t>3</w:t>
      </w:r>
      <w:r w:rsidRPr="003B234B">
        <w:rPr>
          <w:b/>
          <w:sz w:val="28"/>
          <w:szCs w:val="28"/>
          <w:lang w:val="ro-RO"/>
        </w:rPr>
        <w:t>.</w:t>
      </w:r>
      <w:r w:rsidR="004D6D60" w:rsidRPr="003B234B">
        <w:rPr>
          <w:sz w:val="28"/>
          <w:szCs w:val="28"/>
          <w:lang w:val="ro-RO"/>
        </w:rPr>
        <w:t xml:space="preserve"> </w:t>
      </w:r>
      <w:r w:rsidR="000E1832" w:rsidRPr="003B234B">
        <w:rPr>
          <w:sz w:val="28"/>
          <w:szCs w:val="28"/>
          <w:lang w:val="ro-RO"/>
        </w:rPr>
        <w:t xml:space="preserve"> –</w:t>
      </w:r>
      <w:r w:rsidR="00AE18DD" w:rsidRPr="003B234B">
        <w:rPr>
          <w:sz w:val="28"/>
          <w:szCs w:val="28"/>
          <w:lang w:val="ro-RO"/>
        </w:rPr>
        <w:t xml:space="preserve"> </w:t>
      </w:r>
      <w:r w:rsidR="009E61C8" w:rsidRPr="003B234B">
        <w:rPr>
          <w:sz w:val="28"/>
          <w:szCs w:val="28"/>
          <w:lang w:val="ro-RO"/>
        </w:rPr>
        <w:t xml:space="preserve">(1) </w:t>
      </w:r>
      <w:r w:rsidR="00AE18DD" w:rsidRPr="003B234B">
        <w:rPr>
          <w:sz w:val="28"/>
          <w:szCs w:val="28"/>
          <w:lang w:val="ro-RO"/>
        </w:rPr>
        <w:t xml:space="preserve">În sensul prezentei legi, </w:t>
      </w:r>
      <w:r w:rsidR="004859AE" w:rsidRPr="003B234B">
        <w:rPr>
          <w:sz w:val="28"/>
          <w:szCs w:val="28"/>
          <w:lang w:val="ro-RO"/>
        </w:rPr>
        <w:t xml:space="preserve">Banca Naţională a </w:t>
      </w:r>
      <w:r w:rsidR="000E1832" w:rsidRPr="003B234B">
        <w:rPr>
          <w:sz w:val="28"/>
          <w:szCs w:val="28"/>
          <w:lang w:val="ro-RO"/>
        </w:rPr>
        <w:t xml:space="preserve">Moldovei este autoritate </w:t>
      </w:r>
      <w:r w:rsidR="00AE18DD" w:rsidRPr="003B234B">
        <w:rPr>
          <w:rStyle w:val="ln2talineat"/>
          <w:noProof/>
          <w:sz w:val="28"/>
          <w:szCs w:val="28"/>
          <w:lang w:val="ro-RO"/>
        </w:rPr>
        <w:t xml:space="preserve">competentă, </w:t>
      </w:r>
      <w:r w:rsidR="000E1832" w:rsidRPr="003B234B">
        <w:rPr>
          <w:rStyle w:val="ln2talineat"/>
          <w:noProof/>
          <w:sz w:val="28"/>
          <w:szCs w:val="28"/>
          <w:lang w:val="ro-RO"/>
        </w:rPr>
        <w:t>precum și autoritate de rezoluție</w:t>
      </w:r>
      <w:r w:rsidR="009E61C8" w:rsidRPr="003B234B">
        <w:rPr>
          <w:rStyle w:val="ln2talineat"/>
          <w:noProof/>
          <w:sz w:val="28"/>
          <w:szCs w:val="28"/>
          <w:lang w:val="ro-RO"/>
        </w:rPr>
        <w:t>.</w:t>
      </w:r>
    </w:p>
    <w:p w:rsidR="009E61C8" w:rsidRPr="003B234B" w:rsidRDefault="009E61C8" w:rsidP="00ED7D51">
      <w:pPr>
        <w:keepNext/>
        <w:ind w:firstLine="567"/>
        <w:jc w:val="both"/>
        <w:rPr>
          <w:sz w:val="28"/>
          <w:szCs w:val="28"/>
          <w:lang w:val="ro-RO"/>
        </w:rPr>
      </w:pPr>
      <w:r w:rsidRPr="003B234B">
        <w:rPr>
          <w:rStyle w:val="ln2talineat"/>
          <w:noProof/>
          <w:sz w:val="28"/>
          <w:szCs w:val="28"/>
          <w:lang w:val="ro-RO"/>
        </w:rPr>
        <w:t>(2) În vederea exercitării madatului prevăzut l</w:t>
      </w:r>
      <w:r w:rsidR="005C2A85" w:rsidRPr="003B234B">
        <w:rPr>
          <w:rStyle w:val="ln2talineat"/>
          <w:noProof/>
          <w:sz w:val="28"/>
          <w:szCs w:val="28"/>
          <w:lang w:val="ro-RO"/>
        </w:rPr>
        <w:t>a</w:t>
      </w:r>
      <w:r w:rsidRPr="003B234B">
        <w:rPr>
          <w:rStyle w:val="ln2talineat"/>
          <w:noProof/>
          <w:sz w:val="28"/>
          <w:szCs w:val="28"/>
          <w:lang w:val="ro-RO"/>
        </w:rPr>
        <w:t xml:space="preserve"> alineatul (1), Banca Națională a Moldovei:</w:t>
      </w:r>
    </w:p>
    <w:p w:rsidR="004859AE" w:rsidRPr="003B234B" w:rsidRDefault="00ED7D51" w:rsidP="00ED7D51">
      <w:pPr>
        <w:keepNext/>
        <w:ind w:firstLine="567"/>
        <w:jc w:val="both"/>
        <w:rPr>
          <w:sz w:val="28"/>
          <w:szCs w:val="28"/>
          <w:lang w:val="ro-RO"/>
        </w:rPr>
      </w:pPr>
      <w:r w:rsidRPr="003B234B">
        <w:rPr>
          <w:sz w:val="28"/>
          <w:szCs w:val="28"/>
          <w:lang w:val="ro-RO"/>
        </w:rPr>
        <w:lastRenderedPageBreak/>
        <w:t xml:space="preserve">a) </w:t>
      </w:r>
      <w:r w:rsidR="004859AE" w:rsidRPr="003B234B">
        <w:rPr>
          <w:sz w:val="28"/>
          <w:szCs w:val="28"/>
          <w:lang w:val="ro-RO"/>
        </w:rPr>
        <w:t>asigură, în cadrul organizării sale interne, independenţa operaţională şi evitarea conflictului de interese între structura care exercită funcţia de rezoluţie potrivit prezentei legi şi structura care exercită funcţia de supraveghere, precum şi între structura care exercită funcţia de rezoluţie şi structurile care exercită alte funcţii conform dispoziţii</w:t>
      </w:r>
      <w:r w:rsidR="000E4303" w:rsidRPr="003B234B">
        <w:rPr>
          <w:sz w:val="28"/>
          <w:szCs w:val="28"/>
          <w:lang w:val="ro-RO"/>
        </w:rPr>
        <w:t>lor</w:t>
      </w:r>
      <w:r w:rsidR="004859AE" w:rsidRPr="003B234B">
        <w:rPr>
          <w:sz w:val="28"/>
          <w:szCs w:val="28"/>
          <w:lang w:val="ro-RO"/>
        </w:rPr>
        <w:t xml:space="preserve"> legale; </w:t>
      </w:r>
    </w:p>
    <w:p w:rsidR="004859AE" w:rsidRPr="003B234B" w:rsidRDefault="004859AE" w:rsidP="00ED7D51">
      <w:pPr>
        <w:keepNext/>
        <w:ind w:firstLine="567"/>
        <w:jc w:val="both"/>
        <w:rPr>
          <w:sz w:val="28"/>
          <w:szCs w:val="28"/>
          <w:lang w:val="ro-RO"/>
        </w:rPr>
      </w:pPr>
      <w:r w:rsidRPr="003B234B">
        <w:rPr>
          <w:sz w:val="28"/>
          <w:szCs w:val="28"/>
          <w:lang w:val="ro-RO"/>
        </w:rPr>
        <w:t xml:space="preserve">b) se asigură că dispune de resursele şi capacitatea operaţională necesare, inclusiv de personal cu experienţă, pentru a aplica acţiunile de rezoluţie şi că este în măsură să îşi exercite competenţele cu rapiditatea şi flexibilitatea necesare în vederea atingerii obiectivelor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c) stabileşte pentru personalul implicat în exercitarea funcţiei de rezoluţie, în temeiul prezentei legi, linii distincte de raportare şi separare structurală faţă de personalul ce exercită sarcini de supraveghere ori faţă de personalul implicat în exercitarea altor funcţii ale Băncii Naţionale a </w:t>
      </w:r>
      <w:r w:rsidR="000E1832" w:rsidRPr="003B234B">
        <w:rPr>
          <w:sz w:val="28"/>
          <w:szCs w:val="28"/>
          <w:lang w:val="ro-RO"/>
        </w:rPr>
        <w:t>Moldovei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d) adoptă şi publică, pentru scopul prezentului articol, acele norme interne relevante necesare, inclusiv cele privind secretul profesional şi schimbul de informaţii între structurile responsabile cu diferitele funcţii exercitate potrivit legii; </w:t>
      </w:r>
    </w:p>
    <w:p w:rsidR="004859AE" w:rsidRPr="003B234B" w:rsidRDefault="004859AE" w:rsidP="00ED7D51">
      <w:pPr>
        <w:keepNext/>
        <w:ind w:firstLine="567"/>
        <w:jc w:val="both"/>
        <w:rPr>
          <w:sz w:val="28"/>
          <w:szCs w:val="28"/>
          <w:lang w:val="ro-RO"/>
        </w:rPr>
      </w:pPr>
      <w:r w:rsidRPr="003B234B">
        <w:rPr>
          <w:sz w:val="28"/>
          <w:szCs w:val="28"/>
          <w:lang w:val="ro-RO"/>
        </w:rPr>
        <w:t xml:space="preserve">e) stabileşte proceduri pentru ca structurile şi persoanele care exercită, în numele Băncii Naţionale a </w:t>
      </w:r>
      <w:r w:rsidR="000E1832" w:rsidRPr="003B234B">
        <w:rPr>
          <w:sz w:val="28"/>
          <w:szCs w:val="28"/>
          <w:lang w:val="ro-RO"/>
        </w:rPr>
        <w:t>Moldovei</w:t>
      </w:r>
      <w:r w:rsidRPr="003B234B">
        <w:rPr>
          <w:sz w:val="28"/>
          <w:szCs w:val="28"/>
          <w:lang w:val="ro-RO"/>
        </w:rPr>
        <w:t>, funcţia de supraveghere şi, respectiv, pe cea de rezoluţie, să coopereze îndeaproape la pregătirea, planificarea şi ap</w:t>
      </w:r>
      <w:r w:rsidR="002C1B36" w:rsidRPr="003B234B">
        <w:rPr>
          <w:sz w:val="28"/>
          <w:szCs w:val="28"/>
          <w:lang w:val="ro-RO"/>
        </w:rPr>
        <w:t>licarea deciziilor de rezoluţie.</w:t>
      </w:r>
      <w:r w:rsidRPr="003B234B">
        <w:rPr>
          <w:sz w:val="28"/>
          <w:szCs w:val="28"/>
          <w:lang w:val="ro-RO"/>
        </w:rPr>
        <w:t xml:space="preserve"> </w:t>
      </w:r>
    </w:p>
    <w:p w:rsidR="00ED7D51" w:rsidRPr="003B234B" w:rsidRDefault="00ED7D51"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C1B36" w:rsidRPr="003B234B">
        <w:rPr>
          <w:b/>
          <w:sz w:val="28"/>
          <w:szCs w:val="28"/>
          <w:lang w:val="ro-RO"/>
        </w:rPr>
        <w:t>4</w:t>
      </w:r>
      <w:r w:rsidRPr="003B234B">
        <w:rPr>
          <w:b/>
          <w:sz w:val="28"/>
          <w:szCs w:val="28"/>
          <w:lang w:val="ro-RO"/>
        </w:rPr>
        <w:t>.</w:t>
      </w:r>
      <w:r w:rsidR="004859AE" w:rsidRPr="003B234B">
        <w:rPr>
          <w:sz w:val="28"/>
          <w:szCs w:val="28"/>
          <w:lang w:val="ro-RO"/>
        </w:rPr>
        <w:t xml:space="preserve"> - Banca Naţională a </w:t>
      </w:r>
      <w:r w:rsidR="007519C4" w:rsidRPr="003B234B">
        <w:rPr>
          <w:sz w:val="28"/>
          <w:szCs w:val="28"/>
          <w:lang w:val="ro-RO"/>
        </w:rPr>
        <w:t>Moldovei</w:t>
      </w:r>
      <w:r w:rsidR="004859AE" w:rsidRPr="003B234B">
        <w:rPr>
          <w:sz w:val="28"/>
          <w:szCs w:val="28"/>
          <w:lang w:val="ro-RO"/>
        </w:rPr>
        <w:t>, în calitate de autoritate de rezoluţie, este autoritatea de contact pentru asigurarea cooperării şi coordonării</w:t>
      </w:r>
      <w:r w:rsidR="000E1832" w:rsidRPr="003B234B">
        <w:rPr>
          <w:sz w:val="28"/>
          <w:szCs w:val="28"/>
          <w:lang w:val="ro-RO"/>
        </w:rPr>
        <w:t xml:space="preserve"> cu autorităţile relevante din alte state</w:t>
      </w:r>
      <w:r w:rsidR="004859AE" w:rsidRPr="003B234B">
        <w:rPr>
          <w:sz w:val="28"/>
          <w:szCs w:val="28"/>
          <w:lang w:val="ro-RO"/>
        </w:rPr>
        <w:t xml:space="preserve">. </w:t>
      </w:r>
    </w:p>
    <w:p w:rsidR="00ED7D51" w:rsidRPr="003B234B" w:rsidRDefault="00ED7D51" w:rsidP="00ED7D51">
      <w:pPr>
        <w:keepNext/>
        <w:ind w:firstLine="567"/>
        <w:jc w:val="both"/>
        <w:rPr>
          <w:b/>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C1B36" w:rsidRPr="003B234B">
        <w:rPr>
          <w:b/>
          <w:sz w:val="28"/>
          <w:szCs w:val="28"/>
          <w:lang w:val="ro-RO"/>
        </w:rPr>
        <w:t>5</w:t>
      </w:r>
      <w:r w:rsidRPr="003B234B">
        <w:rPr>
          <w:b/>
          <w:sz w:val="28"/>
          <w:szCs w:val="28"/>
          <w:lang w:val="ro-RO"/>
        </w:rPr>
        <w:t>.</w:t>
      </w:r>
      <w:r w:rsidR="00280ECD" w:rsidRPr="003B234B">
        <w:rPr>
          <w:b/>
          <w:sz w:val="28"/>
          <w:szCs w:val="28"/>
          <w:lang w:val="ro-RO"/>
        </w:rPr>
        <w:t xml:space="preserve"> </w:t>
      </w:r>
      <w:r w:rsidR="007519C4" w:rsidRPr="003B234B">
        <w:rPr>
          <w:b/>
          <w:sz w:val="28"/>
          <w:szCs w:val="28"/>
          <w:lang w:val="ro-RO"/>
        </w:rPr>
        <w:t>-</w:t>
      </w:r>
      <w:r w:rsidR="004859AE" w:rsidRPr="003B234B">
        <w:rPr>
          <w:sz w:val="28"/>
          <w:szCs w:val="28"/>
          <w:lang w:val="ro-RO"/>
        </w:rPr>
        <w:t xml:space="preserve"> Banca Naţională a </w:t>
      </w:r>
      <w:r w:rsidR="007519C4" w:rsidRPr="003B234B">
        <w:rPr>
          <w:sz w:val="28"/>
          <w:szCs w:val="28"/>
          <w:lang w:val="ro-RO"/>
        </w:rPr>
        <w:t>Moldovei, în calitate de autoritate</w:t>
      </w:r>
      <w:r w:rsidR="004859AE" w:rsidRPr="003B234B">
        <w:rPr>
          <w:sz w:val="28"/>
          <w:szCs w:val="28"/>
          <w:lang w:val="ro-RO"/>
        </w:rPr>
        <w:t xml:space="preserve"> de rezoluţie, informează Ministerul Finanţelor</w:t>
      </w:r>
      <w:r w:rsidR="007519C4" w:rsidRPr="003B234B">
        <w:rPr>
          <w:sz w:val="28"/>
          <w:szCs w:val="28"/>
          <w:lang w:val="ro-RO"/>
        </w:rPr>
        <w:t xml:space="preserve"> </w:t>
      </w:r>
      <w:r w:rsidR="004859AE" w:rsidRPr="003B234B">
        <w:rPr>
          <w:sz w:val="28"/>
          <w:szCs w:val="28"/>
          <w:lang w:val="ro-RO"/>
        </w:rPr>
        <w:t>în legătură cu toate deciziile adoptate în temeiul prezentei legi, iar, în cazul acelor decizii care au impact fiscal direct sau implicaţii sistemice, obţin</w:t>
      </w:r>
      <w:r w:rsidR="009402FD" w:rsidRPr="003B234B">
        <w:rPr>
          <w:sz w:val="28"/>
          <w:szCs w:val="28"/>
          <w:lang w:val="ro-RO"/>
        </w:rPr>
        <w:t>e</w:t>
      </w:r>
      <w:r w:rsidR="004859AE" w:rsidRPr="003B234B">
        <w:rPr>
          <w:sz w:val="28"/>
          <w:szCs w:val="28"/>
          <w:lang w:val="ro-RO"/>
        </w:rPr>
        <w:t xml:space="preserve"> aprobarea Ministerului Finanţelor</w:t>
      </w:r>
      <w:r w:rsidR="007519C4" w:rsidRPr="003B234B">
        <w:rPr>
          <w:sz w:val="28"/>
          <w:szCs w:val="28"/>
          <w:lang w:val="ro-RO"/>
        </w:rPr>
        <w:t xml:space="preserve"> </w:t>
      </w:r>
      <w:r w:rsidR="004859AE" w:rsidRPr="003B234B">
        <w:rPr>
          <w:sz w:val="28"/>
          <w:szCs w:val="28"/>
          <w:lang w:val="ro-RO"/>
        </w:rPr>
        <w:t xml:space="preserve">înainte de implementarea deciziei, potrivit </w:t>
      </w:r>
      <w:r w:rsidR="00D9092A" w:rsidRPr="003B234B">
        <w:rPr>
          <w:sz w:val="28"/>
          <w:szCs w:val="28"/>
          <w:lang w:val="ro-RO"/>
        </w:rPr>
        <w:t>acordului</w:t>
      </w:r>
      <w:r w:rsidR="004859AE" w:rsidRPr="003B234B">
        <w:rPr>
          <w:sz w:val="28"/>
          <w:szCs w:val="28"/>
          <w:lang w:val="ro-RO"/>
        </w:rPr>
        <w:t xml:space="preserve"> încheiat între aceste autorităţi, </w:t>
      </w:r>
      <w:r w:rsidR="009402FD" w:rsidRPr="003B234B">
        <w:rPr>
          <w:sz w:val="28"/>
          <w:szCs w:val="28"/>
          <w:lang w:val="ro-RO"/>
        </w:rPr>
        <w:t xml:space="preserve">conform </w:t>
      </w:r>
      <w:r w:rsidR="004859AE" w:rsidRPr="003B234B">
        <w:rPr>
          <w:sz w:val="28"/>
          <w:szCs w:val="28"/>
          <w:lang w:val="ro-RO"/>
        </w:rPr>
        <w:t xml:space="preserve">prevederilor prezentei legi. </w:t>
      </w:r>
    </w:p>
    <w:p w:rsidR="00ED7D51" w:rsidRPr="003B234B" w:rsidRDefault="00ED7D51" w:rsidP="00ED7D51">
      <w:pPr>
        <w:keepNext/>
        <w:ind w:firstLine="567"/>
        <w:jc w:val="both"/>
        <w:rPr>
          <w:b/>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D9092A" w:rsidRPr="003B234B">
        <w:rPr>
          <w:b/>
          <w:sz w:val="28"/>
          <w:szCs w:val="28"/>
          <w:lang w:val="ro-RO"/>
        </w:rPr>
        <w:t>6</w:t>
      </w:r>
      <w:r w:rsidRPr="003B234B">
        <w:rPr>
          <w:b/>
          <w:sz w:val="28"/>
          <w:szCs w:val="28"/>
          <w:lang w:val="ro-RO"/>
        </w:rPr>
        <w:t>.</w:t>
      </w:r>
      <w:r w:rsidR="004859AE" w:rsidRPr="003B234B">
        <w:rPr>
          <w:sz w:val="28"/>
          <w:szCs w:val="28"/>
          <w:lang w:val="ro-RO"/>
        </w:rPr>
        <w:t xml:space="preserve"> </w:t>
      </w:r>
      <w:r w:rsidR="007519C4" w:rsidRPr="003B234B">
        <w:rPr>
          <w:sz w:val="28"/>
          <w:szCs w:val="28"/>
          <w:lang w:val="ro-RO"/>
        </w:rPr>
        <w:t>–</w:t>
      </w:r>
      <w:r w:rsidR="004859AE" w:rsidRPr="003B234B">
        <w:rPr>
          <w:sz w:val="28"/>
          <w:szCs w:val="28"/>
          <w:lang w:val="ro-RO"/>
        </w:rPr>
        <w:t xml:space="preserve"> Instrumentele de rezoluţie ocrotesc interesul public de apărare a stabilităţii financiare şi se aplică atunci când sunt necesare pentru atingerea obiectivelor rezoluţiei, respectiv când </w:t>
      </w:r>
      <w:r w:rsidR="007519C4" w:rsidRPr="003B234B">
        <w:rPr>
          <w:sz w:val="28"/>
          <w:szCs w:val="28"/>
          <w:lang w:val="ro-RO"/>
        </w:rPr>
        <w:t>banca</w:t>
      </w:r>
      <w:r w:rsidR="004859AE" w:rsidRPr="003B234B">
        <w:rPr>
          <w:sz w:val="28"/>
          <w:szCs w:val="28"/>
          <w:lang w:val="ro-RO"/>
        </w:rPr>
        <w:t xml:space="preserve"> nu poate fi lichidată în conformitate cu procedura </w:t>
      </w:r>
      <w:r w:rsidR="00D9092A" w:rsidRPr="003B234B">
        <w:rPr>
          <w:sz w:val="28"/>
          <w:szCs w:val="28"/>
          <w:lang w:val="ro-RO"/>
        </w:rPr>
        <w:t>de lichidare silită</w:t>
      </w:r>
      <w:r w:rsidR="004859AE" w:rsidRPr="003B234B">
        <w:rPr>
          <w:sz w:val="28"/>
          <w:szCs w:val="28"/>
          <w:lang w:val="ro-RO"/>
        </w:rPr>
        <w:t xml:space="preserve">, deoarece acest lucru ar putea destabiliza sistemul financiar. </w:t>
      </w:r>
    </w:p>
    <w:p w:rsidR="004859AE" w:rsidRPr="003B234B" w:rsidRDefault="004859AE" w:rsidP="00ED7D51">
      <w:pPr>
        <w:keepNext/>
        <w:ind w:firstLine="567"/>
        <w:jc w:val="both"/>
        <w:rPr>
          <w:sz w:val="28"/>
          <w:szCs w:val="28"/>
          <w:lang w:val="ro-RO"/>
        </w:rPr>
      </w:pPr>
      <w:r w:rsidRPr="003B234B">
        <w:rPr>
          <w:sz w:val="28"/>
          <w:szCs w:val="28"/>
          <w:lang w:val="ro-RO"/>
        </w:rPr>
        <w:t>   </w:t>
      </w:r>
    </w:p>
    <w:p w:rsidR="00101F6C" w:rsidRPr="003B234B" w:rsidRDefault="00101F6C" w:rsidP="00ED7D51">
      <w:pPr>
        <w:keepNext/>
        <w:ind w:firstLine="567"/>
        <w:jc w:val="both"/>
        <w:rPr>
          <w:sz w:val="28"/>
          <w:szCs w:val="28"/>
          <w:lang w:val="ro-RO"/>
        </w:rPr>
      </w:pPr>
    </w:p>
    <w:p w:rsidR="00101F6C" w:rsidRPr="003B234B" w:rsidRDefault="00101F6C" w:rsidP="00ED7D51">
      <w:pPr>
        <w:keepNext/>
        <w:ind w:firstLine="567"/>
        <w:jc w:val="both"/>
        <w:rPr>
          <w:sz w:val="28"/>
          <w:szCs w:val="28"/>
          <w:lang w:val="ro-RO"/>
        </w:rPr>
      </w:pPr>
    </w:p>
    <w:p w:rsidR="00101F6C" w:rsidRPr="003B234B" w:rsidRDefault="00101F6C" w:rsidP="00ED7D51">
      <w:pPr>
        <w:keepNext/>
        <w:ind w:firstLine="567"/>
        <w:jc w:val="both"/>
        <w:rPr>
          <w:sz w:val="28"/>
          <w:szCs w:val="28"/>
          <w:lang w:val="ro-RO"/>
        </w:rPr>
      </w:pPr>
    </w:p>
    <w:p w:rsidR="004859AE" w:rsidRPr="003B234B" w:rsidRDefault="004859AE" w:rsidP="00101F6C">
      <w:pPr>
        <w:keepNext/>
        <w:jc w:val="center"/>
        <w:rPr>
          <w:b/>
          <w:sz w:val="28"/>
          <w:szCs w:val="28"/>
          <w:lang w:val="ro-RO"/>
        </w:rPr>
      </w:pPr>
      <w:r w:rsidRPr="003B234B">
        <w:rPr>
          <w:b/>
          <w:sz w:val="28"/>
          <w:szCs w:val="28"/>
          <w:lang w:val="ro-RO"/>
        </w:rPr>
        <w:lastRenderedPageBreak/>
        <w:t>TITLUL II</w:t>
      </w:r>
      <w:r w:rsidRPr="003B234B">
        <w:rPr>
          <w:b/>
          <w:sz w:val="28"/>
          <w:szCs w:val="28"/>
          <w:lang w:val="ro-RO"/>
        </w:rPr>
        <w:br/>
        <w:t>Pregătirea</w:t>
      </w:r>
    </w:p>
    <w:p w:rsidR="004859AE" w:rsidRPr="003B234B" w:rsidRDefault="004859AE" w:rsidP="00101F6C">
      <w:pPr>
        <w:keepNext/>
        <w:jc w:val="center"/>
        <w:rPr>
          <w:b/>
          <w:sz w:val="28"/>
          <w:szCs w:val="28"/>
          <w:lang w:val="ro-RO"/>
        </w:rPr>
      </w:pPr>
      <w:r w:rsidRPr="003B234B">
        <w:rPr>
          <w:b/>
          <w:sz w:val="28"/>
          <w:szCs w:val="28"/>
          <w:lang w:val="ro-RO"/>
        </w:rPr>
        <w:br/>
      </w:r>
    </w:p>
    <w:p w:rsidR="004859AE" w:rsidRPr="003B234B" w:rsidRDefault="004859AE" w:rsidP="00101F6C">
      <w:pPr>
        <w:keepNext/>
        <w:jc w:val="center"/>
        <w:rPr>
          <w:b/>
          <w:sz w:val="28"/>
          <w:szCs w:val="28"/>
          <w:lang w:val="ro-RO"/>
        </w:rPr>
      </w:pPr>
      <w:r w:rsidRPr="003B234B">
        <w:rPr>
          <w:b/>
          <w:sz w:val="28"/>
          <w:szCs w:val="28"/>
          <w:lang w:val="ro-RO"/>
        </w:rPr>
        <w:t>CAPITOLUL I</w:t>
      </w:r>
      <w:r w:rsidRPr="003B234B">
        <w:rPr>
          <w:b/>
          <w:sz w:val="28"/>
          <w:szCs w:val="28"/>
          <w:lang w:val="ro-RO"/>
        </w:rPr>
        <w:br/>
        <w:t>Planificarea redresării şi a rezoluţiei</w:t>
      </w:r>
    </w:p>
    <w:p w:rsidR="004859AE" w:rsidRPr="003B234B" w:rsidRDefault="004859AE" w:rsidP="00101F6C">
      <w:pPr>
        <w:keepNext/>
        <w:jc w:val="center"/>
        <w:rPr>
          <w:b/>
          <w:sz w:val="28"/>
          <w:szCs w:val="28"/>
          <w:lang w:val="ro-RO"/>
        </w:rPr>
      </w:pPr>
      <w:r w:rsidRPr="003B234B">
        <w:rPr>
          <w:b/>
          <w:sz w:val="28"/>
          <w:szCs w:val="28"/>
          <w:lang w:val="ro-RO"/>
        </w:rPr>
        <w:br/>
        <w:t>SECŢIUNEA 1</w:t>
      </w:r>
      <w:r w:rsidRPr="003B234B">
        <w:rPr>
          <w:b/>
          <w:sz w:val="28"/>
          <w:szCs w:val="28"/>
          <w:lang w:val="ro-RO"/>
        </w:rPr>
        <w:br/>
        <w:t>Dispoziţii generale</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124886" w:rsidRPr="003B234B">
        <w:rPr>
          <w:b/>
          <w:sz w:val="28"/>
          <w:szCs w:val="28"/>
          <w:lang w:val="ro-RO"/>
        </w:rPr>
        <w:t>7</w:t>
      </w:r>
      <w:r w:rsidRPr="003B234B">
        <w:rPr>
          <w:b/>
          <w:sz w:val="28"/>
          <w:szCs w:val="28"/>
          <w:lang w:val="ro-RO"/>
        </w:rPr>
        <w:t>.</w:t>
      </w:r>
      <w:r w:rsidR="004859AE" w:rsidRPr="003B234B">
        <w:rPr>
          <w:sz w:val="28"/>
          <w:szCs w:val="28"/>
          <w:lang w:val="ro-RO"/>
        </w:rPr>
        <w:t xml:space="preserve"> - (1) </w:t>
      </w:r>
      <w:r w:rsidR="00B02CF2" w:rsidRPr="003B234B">
        <w:rPr>
          <w:sz w:val="28"/>
          <w:szCs w:val="28"/>
          <w:lang w:val="ro-RO"/>
        </w:rPr>
        <w:t>Băncile</w:t>
      </w:r>
      <w:r w:rsidR="004859AE" w:rsidRPr="003B234B">
        <w:rPr>
          <w:sz w:val="28"/>
          <w:szCs w:val="28"/>
          <w:lang w:val="ro-RO"/>
        </w:rPr>
        <w:t xml:space="preserve"> care deţin o pondere importantă în sistemul financiar naţional elaborează propriile planuri de redresare în conformitate cu </w:t>
      </w:r>
      <w:r w:rsidR="003D162D" w:rsidRPr="003B234B">
        <w:rPr>
          <w:sz w:val="28"/>
          <w:szCs w:val="28"/>
          <w:lang w:val="ro-RO"/>
        </w:rPr>
        <w:t>art. 9 - 22</w:t>
      </w:r>
      <w:r w:rsidR="004859AE" w:rsidRPr="003B234B">
        <w:rPr>
          <w:sz w:val="28"/>
          <w:szCs w:val="28"/>
          <w:lang w:val="ro-RO"/>
        </w:rPr>
        <w:t xml:space="preserve"> şi fac obiectul unor planuri de rezoluţie individuale în conformitate cu </w:t>
      </w:r>
      <w:r w:rsidR="003D162D" w:rsidRPr="003B234B">
        <w:rPr>
          <w:sz w:val="28"/>
          <w:szCs w:val="28"/>
          <w:lang w:val="ro-RO"/>
        </w:rPr>
        <w:t>art.</w:t>
      </w:r>
      <w:r w:rsidR="00F44E2B" w:rsidRPr="003B234B">
        <w:rPr>
          <w:sz w:val="28"/>
          <w:szCs w:val="28"/>
          <w:lang w:val="ro-RO"/>
        </w:rPr>
        <w:t xml:space="preserve"> </w:t>
      </w:r>
      <w:r w:rsidR="003D162D" w:rsidRPr="003B234B">
        <w:rPr>
          <w:sz w:val="28"/>
          <w:szCs w:val="28"/>
          <w:lang w:val="ro-RO"/>
        </w:rPr>
        <w:t>23 - 31</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În aplicarea prevederilor prezentului articol se consideră că o </w:t>
      </w:r>
      <w:r w:rsidR="00B02CF2" w:rsidRPr="003B234B">
        <w:rPr>
          <w:sz w:val="28"/>
          <w:szCs w:val="28"/>
          <w:lang w:val="ro-RO"/>
        </w:rPr>
        <w:t>bancă</w:t>
      </w:r>
      <w:r w:rsidRPr="003B234B">
        <w:rPr>
          <w:sz w:val="28"/>
          <w:szCs w:val="28"/>
          <w:lang w:val="ro-RO"/>
        </w:rPr>
        <w:t xml:space="preserve"> are o pondere importantă în sistemul financiar naţional dacă îndeplineşte oricare dintre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a) valoarea totală a activelor sale depăşeşte </w:t>
      </w:r>
      <w:r w:rsidR="00124886" w:rsidRPr="003B234B">
        <w:rPr>
          <w:sz w:val="28"/>
          <w:szCs w:val="28"/>
          <w:lang w:val="ro-RO"/>
        </w:rPr>
        <w:t>nivelul stabilit de Banca Națională a Moldovei potrivit reglementărilor emise de aceasta;</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b) ponderea activelor totale în produsul intern brut al </w:t>
      </w:r>
      <w:r w:rsidR="00B02CF2" w:rsidRPr="003B234B">
        <w:rPr>
          <w:sz w:val="28"/>
          <w:szCs w:val="28"/>
          <w:lang w:val="ro-RO"/>
        </w:rPr>
        <w:t>Moldovei</w:t>
      </w:r>
      <w:r w:rsidRPr="003B234B">
        <w:rPr>
          <w:sz w:val="28"/>
          <w:szCs w:val="28"/>
          <w:lang w:val="ro-RO"/>
        </w:rPr>
        <w:t xml:space="preserve"> depăşeşte 20%, cu excepţia cazului în care valoarea activelor totale este sub </w:t>
      </w:r>
      <w:r w:rsidR="00124886" w:rsidRPr="003B234B">
        <w:rPr>
          <w:sz w:val="28"/>
          <w:szCs w:val="28"/>
          <w:lang w:val="ro-RO"/>
        </w:rPr>
        <w:t>nivelul stabilit de Banca Națională a Moldovei potrivit reglementărilor emise de aceasta</w:t>
      </w:r>
      <w:r w:rsidRPr="003B234B">
        <w:rPr>
          <w:sz w:val="28"/>
          <w:szCs w:val="28"/>
          <w:lang w:val="ro-RO"/>
        </w:rPr>
        <w:t xml:space="preserve">. </w:t>
      </w:r>
    </w:p>
    <w:p w:rsidR="00101F6C" w:rsidRPr="003B234B" w:rsidRDefault="00101F6C"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124886" w:rsidRPr="003B234B">
        <w:rPr>
          <w:b/>
          <w:sz w:val="28"/>
          <w:szCs w:val="28"/>
          <w:lang w:val="ro-RO"/>
        </w:rPr>
        <w:t>8</w:t>
      </w:r>
      <w:r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(1) Prin excepţie de la dispoziţiile </w:t>
      </w:r>
      <w:r w:rsidR="003D162D" w:rsidRPr="003B234B">
        <w:rPr>
          <w:sz w:val="28"/>
          <w:szCs w:val="28"/>
          <w:lang w:val="ro-RO"/>
        </w:rPr>
        <w:t>art.</w:t>
      </w:r>
      <w:r w:rsidR="00101F6C" w:rsidRPr="003B234B">
        <w:rPr>
          <w:sz w:val="28"/>
          <w:szCs w:val="28"/>
          <w:lang w:val="ro-RO"/>
        </w:rPr>
        <w:t xml:space="preserve"> </w:t>
      </w:r>
      <w:r w:rsidR="0093499F" w:rsidRPr="003B234B">
        <w:rPr>
          <w:sz w:val="28"/>
          <w:szCs w:val="28"/>
          <w:lang w:val="ro-RO"/>
        </w:rPr>
        <w:t>9</w:t>
      </w:r>
      <w:r w:rsidR="00101F6C" w:rsidRPr="003B234B">
        <w:rPr>
          <w:sz w:val="28"/>
          <w:szCs w:val="28"/>
          <w:lang w:val="ro-RO"/>
        </w:rPr>
        <w:t xml:space="preserve"> </w:t>
      </w:r>
      <w:r w:rsidR="0093499F" w:rsidRPr="003B234B">
        <w:rPr>
          <w:sz w:val="28"/>
          <w:szCs w:val="28"/>
          <w:lang w:val="ro-RO"/>
        </w:rPr>
        <w:t>-</w:t>
      </w:r>
      <w:r w:rsidR="00101F6C" w:rsidRPr="003B234B">
        <w:rPr>
          <w:sz w:val="28"/>
          <w:szCs w:val="28"/>
          <w:lang w:val="ro-RO"/>
        </w:rPr>
        <w:t xml:space="preserve"> </w:t>
      </w:r>
      <w:r w:rsidR="0093499F" w:rsidRPr="003B234B">
        <w:rPr>
          <w:sz w:val="28"/>
          <w:szCs w:val="28"/>
          <w:lang w:val="ro-RO"/>
        </w:rPr>
        <w:t>31</w:t>
      </w:r>
      <w:r w:rsidR="004859AE" w:rsidRPr="003B234B">
        <w:rPr>
          <w:sz w:val="28"/>
          <w:szCs w:val="28"/>
          <w:lang w:val="ro-RO"/>
        </w:rPr>
        <w:t xml:space="preserve">, având în vedere elementele prevăzute la art. 1 </w:t>
      </w:r>
      <w:hyperlink r:id="rId22" w:history="1">
        <w:r w:rsidR="004859AE" w:rsidRPr="003B234B">
          <w:rPr>
            <w:sz w:val="28"/>
            <w:szCs w:val="28"/>
            <w:lang w:val="ro-RO"/>
          </w:rPr>
          <w:t>alin. (2)</w:t>
        </w:r>
      </w:hyperlink>
      <w:r w:rsidR="004859AE" w:rsidRPr="003B234B">
        <w:rPr>
          <w:sz w:val="28"/>
          <w:szCs w:val="28"/>
          <w:lang w:val="ro-RO"/>
        </w:rPr>
        <w:t xml:space="preserve">, precum şi evaluarea impactului pe care situaţia de dificultate majoră a unei </w:t>
      </w:r>
      <w:r w:rsidR="00B02CF2" w:rsidRPr="003B234B">
        <w:rPr>
          <w:sz w:val="28"/>
          <w:szCs w:val="28"/>
          <w:lang w:val="ro-RO"/>
        </w:rPr>
        <w:t>bănci</w:t>
      </w:r>
      <w:r w:rsidR="004859AE" w:rsidRPr="003B234B">
        <w:rPr>
          <w:sz w:val="28"/>
          <w:szCs w:val="28"/>
          <w:lang w:val="ro-RO"/>
        </w:rPr>
        <w:t xml:space="preserve"> şi lichidarea </w:t>
      </w:r>
      <w:r w:rsidR="00FE578F" w:rsidRPr="003B234B">
        <w:rPr>
          <w:sz w:val="28"/>
          <w:szCs w:val="28"/>
          <w:lang w:val="ro-RO"/>
        </w:rPr>
        <w:t xml:space="preserve">silită a acesteia </w:t>
      </w:r>
      <w:r w:rsidR="004859AE" w:rsidRPr="003B234B">
        <w:rPr>
          <w:sz w:val="28"/>
          <w:szCs w:val="28"/>
          <w:lang w:val="ro-RO"/>
        </w:rPr>
        <w:t xml:space="preserve"> l-ar putea avea asupra pieţelor financiare, asupra altor </w:t>
      </w:r>
      <w:r w:rsidR="000E7BB3" w:rsidRPr="003B234B">
        <w:rPr>
          <w:sz w:val="28"/>
          <w:szCs w:val="28"/>
          <w:lang w:val="ro-RO"/>
        </w:rPr>
        <w:t>bănci</w:t>
      </w:r>
      <w:r w:rsidR="004859AE" w:rsidRPr="003B234B">
        <w:rPr>
          <w:sz w:val="28"/>
          <w:szCs w:val="28"/>
          <w:lang w:val="ro-RO"/>
        </w:rPr>
        <w:t xml:space="preserve">, asupra condiţiilor de finanţare şi asupra economiei per ansamblu, precum şi potenţialele efecte negative semnificative generate de situaţia de dificultate majoră a </w:t>
      </w:r>
      <w:r w:rsidR="00B02CF2" w:rsidRPr="003B234B">
        <w:rPr>
          <w:sz w:val="28"/>
          <w:szCs w:val="28"/>
          <w:lang w:val="ro-RO"/>
        </w:rPr>
        <w:t>băncii</w:t>
      </w:r>
      <w:r w:rsidR="004859AE" w:rsidRPr="003B234B">
        <w:rPr>
          <w:sz w:val="28"/>
          <w:szCs w:val="28"/>
          <w:lang w:val="ro-RO"/>
        </w:rPr>
        <w:t xml:space="preserve">, Banca Naţională </w:t>
      </w:r>
      <w:r w:rsidR="00B02CF2" w:rsidRPr="003B234B">
        <w:rPr>
          <w:sz w:val="28"/>
          <w:szCs w:val="28"/>
          <w:lang w:val="ro-RO"/>
        </w:rPr>
        <w:t>a Moldovei</w:t>
      </w:r>
      <w:r w:rsidR="00AE18DD" w:rsidRPr="003B234B">
        <w:rPr>
          <w:sz w:val="28"/>
          <w:szCs w:val="28"/>
          <w:lang w:val="ro-RO"/>
        </w:rPr>
        <w:t>, în calitate de autoritate competentă și autoritate de rezoluție,</w:t>
      </w:r>
      <w:r w:rsidR="00B02CF2" w:rsidRPr="003B234B">
        <w:rPr>
          <w:sz w:val="28"/>
          <w:szCs w:val="28"/>
          <w:lang w:val="ro-RO"/>
        </w:rPr>
        <w:t xml:space="preserve"> </w:t>
      </w:r>
      <w:r w:rsidR="004859AE" w:rsidRPr="003B234B">
        <w:rPr>
          <w:sz w:val="28"/>
          <w:szCs w:val="28"/>
          <w:lang w:val="ro-RO"/>
        </w:rPr>
        <w:t xml:space="preserve">poate stabili cerinţe simplificate privind planul de redresare şi planul de rezoluţie al respectivei </w:t>
      </w:r>
      <w:r w:rsidR="00FE578F" w:rsidRPr="003B234B">
        <w:rPr>
          <w:sz w:val="28"/>
          <w:szCs w:val="28"/>
          <w:lang w:val="ro-RO"/>
        </w:rPr>
        <w:t>bănci</w:t>
      </w:r>
      <w:r w:rsidR="004859AE" w:rsidRPr="003B234B">
        <w:rPr>
          <w:sz w:val="28"/>
          <w:szCs w:val="28"/>
          <w:lang w:val="ro-RO"/>
        </w:rPr>
        <w:t xml:space="preserve">, în ceea ce priveşte: </w:t>
      </w:r>
    </w:p>
    <w:p w:rsidR="004859AE" w:rsidRPr="003B234B" w:rsidRDefault="004859AE" w:rsidP="00ED7D51">
      <w:pPr>
        <w:keepNext/>
        <w:ind w:firstLine="567"/>
        <w:jc w:val="both"/>
        <w:rPr>
          <w:sz w:val="28"/>
          <w:szCs w:val="28"/>
          <w:lang w:val="ro-RO"/>
        </w:rPr>
      </w:pPr>
      <w:r w:rsidRPr="003B234B">
        <w:rPr>
          <w:sz w:val="28"/>
          <w:szCs w:val="28"/>
          <w:lang w:val="ro-RO"/>
        </w:rPr>
        <w:t xml:space="preserve">a) conţinutul şi detaliile planurilor de redresare şi de rezoluţie prevăzute la </w:t>
      </w:r>
      <w:r w:rsidR="0093499F" w:rsidRPr="003B234B">
        <w:rPr>
          <w:sz w:val="28"/>
          <w:szCs w:val="28"/>
          <w:lang w:val="ro-RO"/>
        </w:rPr>
        <w:t>9-31</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b) data până la care primele planuri de redresare şi de rezoluţie vor fi elaborate şi frecvenţa de actualizare a acestor planuri, care poate fi mai mică decât cea prevăzută </w:t>
      </w:r>
      <w:r w:rsidR="0093499F" w:rsidRPr="003B234B">
        <w:rPr>
          <w:sz w:val="28"/>
          <w:szCs w:val="28"/>
          <w:lang w:val="ro-RO"/>
        </w:rPr>
        <w:t>în prezenta lege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c) conţinutul şi nivelul de detaliere a informaţiilor solicitate </w:t>
      </w:r>
      <w:r w:rsidR="00E01A89" w:rsidRPr="003B234B">
        <w:rPr>
          <w:sz w:val="28"/>
          <w:szCs w:val="28"/>
          <w:lang w:val="ro-RO"/>
        </w:rPr>
        <w:t>băncilor</w:t>
      </w:r>
      <w:r w:rsidR="0093499F" w:rsidRPr="003B234B">
        <w:rPr>
          <w:sz w:val="28"/>
          <w:szCs w:val="28"/>
          <w:lang w:val="ro-RO"/>
        </w:rPr>
        <w:t>, în conformitate cu art. 13</w:t>
      </w:r>
      <w:r w:rsidRPr="003B234B">
        <w:rPr>
          <w:sz w:val="28"/>
          <w:szCs w:val="28"/>
          <w:lang w:val="ro-RO"/>
        </w:rPr>
        <w:t xml:space="preserve"> alin. (1) </w:t>
      </w:r>
      <w:hyperlink r:id="rId23" w:history="1">
        <w:r w:rsidRPr="003B234B">
          <w:rPr>
            <w:sz w:val="28"/>
            <w:szCs w:val="28"/>
            <w:lang w:val="ro-RO"/>
          </w:rPr>
          <w:t>lit. a)</w:t>
        </w:r>
      </w:hyperlink>
      <w:r w:rsidRPr="003B234B">
        <w:rPr>
          <w:sz w:val="28"/>
          <w:szCs w:val="28"/>
          <w:lang w:val="ro-RO"/>
        </w:rPr>
        <w:t xml:space="preserve"> şi </w:t>
      </w:r>
      <w:hyperlink r:id="rId24" w:history="1">
        <w:r w:rsidRPr="003B234B">
          <w:rPr>
            <w:sz w:val="28"/>
            <w:szCs w:val="28"/>
            <w:lang w:val="ro-RO"/>
          </w:rPr>
          <w:t>b)</w:t>
        </w:r>
      </w:hyperlink>
      <w:r w:rsidR="0093499F" w:rsidRPr="003B234B">
        <w:rPr>
          <w:sz w:val="28"/>
          <w:szCs w:val="28"/>
          <w:lang w:val="ro-RO"/>
        </w:rPr>
        <w:t xml:space="preserve">, art. 31 </w:t>
      </w:r>
      <w:hyperlink r:id="rId25" w:history="1">
        <w:r w:rsidRPr="003B234B">
          <w:rPr>
            <w:sz w:val="28"/>
            <w:szCs w:val="28"/>
            <w:lang w:val="ro-RO"/>
          </w:rPr>
          <w:t>alin. (1)</w:t>
        </w:r>
      </w:hyperlink>
      <w:r w:rsidRPr="003B234B">
        <w:rPr>
          <w:sz w:val="28"/>
          <w:szCs w:val="28"/>
          <w:lang w:val="ro-RO"/>
        </w:rPr>
        <w:t xml:space="preserve"> şi secţiunile A şi B din anexa care face parte integrantă din prezenta lege;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d) nivelul de detaliere a informaţiilor necesare evaluării posibilităţii de soluţionare prevăzute la </w:t>
      </w:r>
      <w:r w:rsidR="00EE3846" w:rsidRPr="003B234B">
        <w:rPr>
          <w:sz w:val="28"/>
          <w:szCs w:val="28"/>
          <w:lang w:val="ro-RO"/>
        </w:rPr>
        <w:t xml:space="preserve">art. </w:t>
      </w:r>
      <w:r w:rsidR="0093499F" w:rsidRPr="003B234B">
        <w:rPr>
          <w:sz w:val="28"/>
          <w:szCs w:val="28"/>
          <w:lang w:val="ro-RO"/>
        </w:rPr>
        <w:t xml:space="preserve">32 – 34 </w:t>
      </w:r>
      <w:r w:rsidRPr="003B234B">
        <w:rPr>
          <w:sz w:val="28"/>
          <w:szCs w:val="28"/>
          <w:lang w:val="ro-RO"/>
        </w:rPr>
        <w:t xml:space="preserve"> şi în secţiunea C din </w:t>
      </w:r>
      <w:r w:rsidR="00FE1A0B" w:rsidRPr="003B234B">
        <w:rPr>
          <w:sz w:val="28"/>
          <w:szCs w:val="28"/>
          <w:lang w:val="ro-RO"/>
        </w:rPr>
        <w:t>anexa care face parte integrantă din prezenta lege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Evaluarea de la alin. (1) se va realiza de către Banca Naţională a </w:t>
      </w:r>
      <w:r w:rsidR="00FC3DD2" w:rsidRPr="003B234B">
        <w:rPr>
          <w:sz w:val="28"/>
          <w:szCs w:val="28"/>
          <w:lang w:val="ro-RO"/>
        </w:rPr>
        <w:t>Moldovei</w:t>
      </w:r>
      <w:r w:rsidRPr="003B234B">
        <w:rPr>
          <w:sz w:val="28"/>
          <w:szCs w:val="28"/>
          <w:lang w:val="ro-RO"/>
        </w:rPr>
        <w:t xml:space="preserve">, dacă este cazul, după consultarea cu </w:t>
      </w:r>
      <w:r w:rsidR="00FE578F" w:rsidRPr="003B234B">
        <w:rPr>
          <w:sz w:val="28"/>
          <w:szCs w:val="28"/>
          <w:lang w:val="ro-RO"/>
        </w:rPr>
        <w:t>autoritate naţională macroprudenţială desemnată</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(3) Banca Naţională a </w:t>
      </w:r>
      <w:r w:rsidR="00FC3DD2" w:rsidRPr="003B234B">
        <w:rPr>
          <w:sz w:val="28"/>
          <w:szCs w:val="28"/>
          <w:lang w:val="ro-RO"/>
        </w:rPr>
        <w:t>Moldovei</w:t>
      </w:r>
      <w:r w:rsidR="00AE18DD" w:rsidRPr="003B234B">
        <w:rPr>
          <w:sz w:val="28"/>
          <w:szCs w:val="28"/>
          <w:lang w:val="ro-RO"/>
        </w:rPr>
        <w:t xml:space="preserve"> în calitate de autoritate competentă și, dup caz, de autoritate de rezoluție, </w:t>
      </w:r>
      <w:r w:rsidR="00FC3DD2" w:rsidRPr="003B234B">
        <w:rPr>
          <w:sz w:val="28"/>
          <w:szCs w:val="28"/>
          <w:lang w:val="ro-RO"/>
        </w:rPr>
        <w:t xml:space="preserve"> </w:t>
      </w:r>
      <w:r w:rsidRPr="003B234B">
        <w:rPr>
          <w:sz w:val="28"/>
          <w:szCs w:val="28"/>
          <w:lang w:val="ro-RO"/>
        </w:rPr>
        <w:t xml:space="preserve">poate impune în orice moment unei </w:t>
      </w:r>
      <w:r w:rsidR="00FC3DD2" w:rsidRPr="003B234B">
        <w:rPr>
          <w:sz w:val="28"/>
          <w:szCs w:val="28"/>
          <w:lang w:val="ro-RO"/>
        </w:rPr>
        <w:t>bănci</w:t>
      </w:r>
      <w:r w:rsidRPr="003B234B">
        <w:rPr>
          <w:sz w:val="28"/>
          <w:szCs w:val="28"/>
          <w:lang w:val="ro-RO"/>
        </w:rPr>
        <w:t xml:space="preserve"> căreia i-au fost aplicate cerinţe simplificate, potrivit alin. (1), trecerea la aplicarea integrală a cerinţelor prevăzute la </w:t>
      </w:r>
      <w:r w:rsidR="00EE3846" w:rsidRPr="003B234B">
        <w:rPr>
          <w:sz w:val="28"/>
          <w:szCs w:val="28"/>
          <w:lang w:val="ro-RO"/>
        </w:rPr>
        <w:t xml:space="preserve">art. 9 </w:t>
      </w:r>
      <w:r w:rsidR="0093499F" w:rsidRPr="003B234B">
        <w:rPr>
          <w:sz w:val="28"/>
          <w:szCs w:val="28"/>
          <w:lang w:val="ro-RO"/>
        </w:rPr>
        <w:t>- 31</w:t>
      </w:r>
      <w:r w:rsidRPr="003B234B">
        <w:rPr>
          <w:sz w:val="28"/>
          <w:szCs w:val="28"/>
          <w:lang w:val="ro-RO"/>
        </w:rPr>
        <w:t xml:space="preserve">, cu stabilirea şi comunicarea termenului de conformare a </w:t>
      </w:r>
      <w:r w:rsidR="00FC3DD2" w:rsidRPr="003B234B">
        <w:rPr>
          <w:sz w:val="28"/>
          <w:szCs w:val="28"/>
          <w:lang w:val="ro-RO"/>
        </w:rPr>
        <w:t>băncii</w:t>
      </w:r>
      <w:r w:rsidRPr="003B234B">
        <w:rPr>
          <w:sz w:val="28"/>
          <w:szCs w:val="28"/>
          <w:lang w:val="ro-RO"/>
        </w:rPr>
        <w:t xml:space="preserve"> la noile cerinţe. </w:t>
      </w:r>
    </w:p>
    <w:p w:rsidR="004859AE" w:rsidRPr="003B234B" w:rsidRDefault="004859AE" w:rsidP="00ED7D51">
      <w:pPr>
        <w:keepNext/>
        <w:ind w:firstLine="567"/>
        <w:jc w:val="both"/>
        <w:rPr>
          <w:sz w:val="28"/>
          <w:szCs w:val="28"/>
          <w:lang w:val="ro-RO"/>
        </w:rPr>
      </w:pPr>
      <w:r w:rsidRPr="003B234B">
        <w:rPr>
          <w:sz w:val="28"/>
          <w:szCs w:val="28"/>
          <w:lang w:val="ro-RO"/>
        </w:rPr>
        <w:t xml:space="preserve">(4) Aplicarea cerinţelor simplificate, prevăzute la alin. (1), nu afectează competenţele Băncii Naţionale a </w:t>
      </w:r>
      <w:r w:rsidR="00FC3DD2" w:rsidRPr="003B234B">
        <w:rPr>
          <w:sz w:val="28"/>
          <w:szCs w:val="28"/>
          <w:lang w:val="ro-RO"/>
        </w:rPr>
        <w:t xml:space="preserve">Moldovei </w:t>
      </w:r>
      <w:r w:rsidR="00AE18DD" w:rsidRPr="003B234B">
        <w:rPr>
          <w:sz w:val="28"/>
          <w:szCs w:val="28"/>
          <w:lang w:val="ro-RO"/>
        </w:rPr>
        <w:t xml:space="preserve">, în calitate de autoritate competentă sau, după caz, de autoritate de rezoluţie, </w:t>
      </w:r>
      <w:r w:rsidRPr="003B234B">
        <w:rPr>
          <w:sz w:val="28"/>
          <w:szCs w:val="28"/>
          <w:lang w:val="ro-RO"/>
        </w:rPr>
        <w:t xml:space="preserve">de a dispune măsuri de prevenire a crizelor sau măsuri de gestionare a crizelor. </w:t>
      </w:r>
    </w:p>
    <w:p w:rsidR="00DB64B2" w:rsidRPr="003B234B" w:rsidRDefault="004859AE" w:rsidP="00ED7D51">
      <w:pPr>
        <w:keepNext/>
        <w:ind w:firstLine="567"/>
        <w:jc w:val="both"/>
        <w:rPr>
          <w:sz w:val="28"/>
          <w:szCs w:val="28"/>
          <w:lang w:val="ro-RO"/>
        </w:rPr>
      </w:pPr>
      <w:r w:rsidRPr="003B234B">
        <w:rPr>
          <w:sz w:val="28"/>
          <w:szCs w:val="28"/>
          <w:lang w:val="ro-RO"/>
        </w:rPr>
        <w:t>  </w:t>
      </w:r>
    </w:p>
    <w:p w:rsidR="004859AE" w:rsidRPr="003B234B" w:rsidRDefault="004859AE" w:rsidP="002D01C4">
      <w:pPr>
        <w:keepNext/>
        <w:jc w:val="center"/>
        <w:rPr>
          <w:sz w:val="28"/>
          <w:szCs w:val="28"/>
          <w:lang w:val="ro-RO"/>
        </w:rPr>
      </w:pPr>
      <w:r w:rsidRPr="003B234B">
        <w:rPr>
          <w:b/>
          <w:sz w:val="28"/>
          <w:szCs w:val="28"/>
          <w:lang w:val="ro-RO"/>
        </w:rPr>
        <w:t>SECŢIUNEA a 2-a</w:t>
      </w:r>
      <w:r w:rsidRPr="003B234B">
        <w:rPr>
          <w:b/>
          <w:sz w:val="28"/>
          <w:szCs w:val="28"/>
          <w:lang w:val="ro-RO"/>
        </w:rPr>
        <w:br/>
        <w:t>Planificarea redresării</w:t>
      </w:r>
      <w:r w:rsidRPr="003B234B">
        <w:rPr>
          <w:sz w:val="28"/>
          <w:szCs w:val="28"/>
          <w:lang w:val="ro-RO"/>
        </w:rPr>
        <w:br/>
      </w: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9</w:t>
      </w:r>
      <w:r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(1) Fiecare </w:t>
      </w:r>
      <w:r w:rsidR="00DB64B2" w:rsidRPr="003B234B">
        <w:rPr>
          <w:sz w:val="28"/>
          <w:szCs w:val="28"/>
          <w:lang w:val="ro-RO"/>
        </w:rPr>
        <w:t>bancă</w:t>
      </w:r>
      <w:r w:rsidR="004859AE" w:rsidRPr="003B234B">
        <w:rPr>
          <w:sz w:val="28"/>
          <w:szCs w:val="28"/>
          <w:lang w:val="ro-RO"/>
        </w:rPr>
        <w:t xml:space="preserve"> elaborează şi menţine un plan de redresare care prevede măsuri ce trebuie luate de </w:t>
      </w:r>
      <w:r w:rsidR="006A42FC" w:rsidRPr="003B234B">
        <w:rPr>
          <w:sz w:val="28"/>
          <w:szCs w:val="28"/>
          <w:lang w:val="ro-RO"/>
        </w:rPr>
        <w:t>bancă</w:t>
      </w:r>
      <w:r w:rsidR="004859AE" w:rsidRPr="003B234B">
        <w:rPr>
          <w:sz w:val="28"/>
          <w:szCs w:val="28"/>
          <w:lang w:val="ro-RO"/>
        </w:rPr>
        <w:t xml:space="preserve"> pentru restabilirea poziţiei sale financiare în cazul deteriorării semnificative a acesteia. </w:t>
      </w:r>
    </w:p>
    <w:p w:rsidR="004859AE" w:rsidRPr="003B234B" w:rsidRDefault="004859AE" w:rsidP="00ED7D51">
      <w:pPr>
        <w:keepNext/>
        <w:ind w:firstLine="567"/>
        <w:jc w:val="both"/>
        <w:rPr>
          <w:sz w:val="28"/>
          <w:szCs w:val="28"/>
          <w:lang w:val="ro-RO"/>
        </w:rPr>
      </w:pPr>
      <w:r w:rsidRPr="003B234B">
        <w:rPr>
          <w:sz w:val="28"/>
          <w:szCs w:val="28"/>
          <w:lang w:val="ro-RO"/>
        </w:rPr>
        <w:t xml:space="preserve">(2) Planurile de redresare sunt considerate parte integrantă a cadrului formal de administrare a activităţii instituit de </w:t>
      </w:r>
      <w:r w:rsidR="006A42FC" w:rsidRPr="003B234B">
        <w:rPr>
          <w:sz w:val="28"/>
          <w:szCs w:val="28"/>
          <w:lang w:val="ro-RO"/>
        </w:rPr>
        <w:t>bancă</w:t>
      </w:r>
      <w:r w:rsidRPr="003B234B">
        <w:rPr>
          <w:sz w:val="28"/>
          <w:szCs w:val="28"/>
          <w:lang w:val="ro-RO"/>
        </w:rPr>
        <w:t xml:space="preserve"> potrivit </w:t>
      </w:r>
      <w:r w:rsidR="006A42FC" w:rsidRPr="003B234B">
        <w:rPr>
          <w:sz w:val="28"/>
          <w:szCs w:val="28"/>
          <w:lang w:val="ro-RO"/>
        </w:rPr>
        <w:t>art.</w:t>
      </w:r>
      <w:r w:rsidR="00AE1A15" w:rsidRPr="003B234B">
        <w:rPr>
          <w:sz w:val="28"/>
          <w:szCs w:val="28"/>
          <w:lang w:val="ro-RO"/>
        </w:rPr>
        <w:t xml:space="preserve"> </w:t>
      </w:r>
      <w:r w:rsidR="006A42FC" w:rsidRPr="003B234B">
        <w:rPr>
          <w:sz w:val="28"/>
          <w:szCs w:val="28"/>
          <w:lang w:val="ro-RO"/>
        </w:rPr>
        <w:t xml:space="preserve"> </w:t>
      </w:r>
      <w:r w:rsidR="000E278A" w:rsidRPr="003B234B">
        <w:rPr>
          <w:sz w:val="28"/>
          <w:szCs w:val="28"/>
          <w:lang w:val="ro-RO"/>
        </w:rPr>
        <w:t xml:space="preserve">25  </w:t>
      </w:r>
      <w:r w:rsidR="006A42FC" w:rsidRPr="003B234B">
        <w:rPr>
          <w:sz w:val="28"/>
          <w:szCs w:val="28"/>
          <w:lang w:val="ro-RO"/>
        </w:rPr>
        <w:t>din Legea instituțiilor financiare</w:t>
      </w:r>
      <w:r w:rsidR="00AE1A15" w:rsidRPr="003B234B">
        <w:rPr>
          <w:sz w:val="28"/>
          <w:szCs w:val="28"/>
          <w:lang w:val="ro-RO"/>
        </w:rPr>
        <w:t xml:space="preserve"> nr. 550 – XIII din 21 iulie 1995</w:t>
      </w:r>
      <w:r w:rsidR="006A42FC" w:rsidRPr="003B234B">
        <w:rPr>
          <w:sz w:val="28"/>
          <w:szCs w:val="28"/>
          <w:lang w:val="ro-RO"/>
        </w:rPr>
        <w:t xml:space="preserve">. </w:t>
      </w:r>
    </w:p>
    <w:p w:rsidR="00C728AE" w:rsidRPr="003B234B" w:rsidRDefault="00C728AE"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10</w:t>
      </w:r>
      <w:r w:rsidRPr="003B234B">
        <w:rPr>
          <w:b/>
          <w:sz w:val="28"/>
          <w:szCs w:val="28"/>
          <w:lang w:val="ro-RO"/>
        </w:rPr>
        <w:t>.</w:t>
      </w:r>
      <w:r w:rsidR="004859AE" w:rsidRPr="003B234B">
        <w:rPr>
          <w:sz w:val="28"/>
          <w:szCs w:val="28"/>
          <w:lang w:val="ro-RO"/>
        </w:rPr>
        <w:t xml:space="preserve"> - </w:t>
      </w:r>
      <w:r w:rsidR="006A42FC" w:rsidRPr="003B234B">
        <w:rPr>
          <w:sz w:val="28"/>
          <w:szCs w:val="28"/>
          <w:lang w:val="ro-RO"/>
        </w:rPr>
        <w:t>Băncile</w:t>
      </w:r>
      <w:r w:rsidR="004859AE" w:rsidRPr="003B234B">
        <w:rPr>
          <w:sz w:val="28"/>
          <w:szCs w:val="28"/>
          <w:lang w:val="ro-RO"/>
        </w:rPr>
        <w:t xml:space="preserve"> actualizează planurile de redresare cel puţin anual sau, la solicitarea Băncii Naţionale a </w:t>
      </w:r>
      <w:r w:rsidR="00DB64B2" w:rsidRPr="003B234B">
        <w:rPr>
          <w:sz w:val="28"/>
          <w:szCs w:val="28"/>
          <w:lang w:val="ro-RO"/>
        </w:rPr>
        <w:t>Moldovei</w:t>
      </w:r>
      <w:r w:rsidR="004859AE" w:rsidRPr="003B234B">
        <w:rPr>
          <w:sz w:val="28"/>
          <w:szCs w:val="28"/>
          <w:lang w:val="ro-RO"/>
        </w:rPr>
        <w:t xml:space="preserve">, în calitate de autoritate competentă, cu o frecvenţă mai mare şi, în orice caz, după orice modificare a structurii organizatorice sau juridice, ori a activităţii sau situaţiei financiare a </w:t>
      </w:r>
      <w:r w:rsidR="006A42FC" w:rsidRPr="003B234B">
        <w:rPr>
          <w:sz w:val="28"/>
          <w:szCs w:val="28"/>
          <w:lang w:val="ro-RO"/>
        </w:rPr>
        <w:t>băncii</w:t>
      </w:r>
      <w:r w:rsidR="004859AE" w:rsidRPr="003B234B">
        <w:rPr>
          <w:sz w:val="28"/>
          <w:szCs w:val="28"/>
          <w:lang w:val="ro-RO"/>
        </w:rPr>
        <w:t xml:space="preserve"> care ar putea avea impact semnificativ asupra planurilor de redresare sau ar impune modificarea acestora. </w:t>
      </w:r>
    </w:p>
    <w:p w:rsidR="00C728AE" w:rsidRPr="003B234B" w:rsidRDefault="00C728AE"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11</w:t>
      </w:r>
      <w:r w:rsidRPr="003B234B">
        <w:rPr>
          <w:b/>
          <w:sz w:val="28"/>
          <w:szCs w:val="28"/>
          <w:lang w:val="ro-RO"/>
        </w:rPr>
        <w:t>.</w:t>
      </w:r>
      <w:r w:rsidR="004859AE" w:rsidRPr="003B234B">
        <w:rPr>
          <w:sz w:val="28"/>
          <w:szCs w:val="28"/>
          <w:lang w:val="ro-RO"/>
        </w:rPr>
        <w:t xml:space="preserve"> - La elaborarea planurilor de redresare, </w:t>
      </w:r>
      <w:r w:rsidR="006A42FC" w:rsidRPr="003B234B">
        <w:rPr>
          <w:sz w:val="28"/>
          <w:szCs w:val="28"/>
          <w:lang w:val="ro-RO"/>
        </w:rPr>
        <w:t>băncile</w:t>
      </w:r>
      <w:r w:rsidR="004859AE" w:rsidRPr="003B234B">
        <w:rPr>
          <w:sz w:val="28"/>
          <w:szCs w:val="28"/>
          <w:lang w:val="ro-RO"/>
        </w:rPr>
        <w:t xml:space="preserve"> nu trebuie să se bazeze în niciun fel pe accesul la sprijin financiar public extraordinar. </w:t>
      </w:r>
    </w:p>
    <w:p w:rsidR="00C728AE" w:rsidRPr="003B234B" w:rsidRDefault="00C728AE"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12</w:t>
      </w:r>
      <w:r w:rsidRPr="003B234B">
        <w:rPr>
          <w:b/>
          <w:sz w:val="28"/>
          <w:szCs w:val="28"/>
          <w:lang w:val="ro-RO"/>
        </w:rPr>
        <w:t>.</w:t>
      </w:r>
      <w:r w:rsidR="004859AE" w:rsidRPr="003B234B">
        <w:rPr>
          <w:sz w:val="28"/>
          <w:szCs w:val="28"/>
          <w:lang w:val="ro-RO"/>
        </w:rPr>
        <w:t xml:space="preserve"> - </w:t>
      </w:r>
      <w:r w:rsidR="006A42FC" w:rsidRPr="003B234B">
        <w:rPr>
          <w:sz w:val="28"/>
          <w:szCs w:val="28"/>
          <w:lang w:val="ro-RO"/>
        </w:rPr>
        <w:t>Băncile</w:t>
      </w:r>
      <w:r w:rsidR="004859AE" w:rsidRPr="003B234B">
        <w:rPr>
          <w:sz w:val="28"/>
          <w:szCs w:val="28"/>
          <w:lang w:val="ro-RO"/>
        </w:rPr>
        <w:t xml:space="preserve"> includ în planul de redresare, dacă este cazul, o analiză a situaţiilor în care pot solicita, în condiţiile prevăzute în plan, accesul la facilităţile oferite de banca centrală şi identifică activele care pot fi calificate drept garanţii reale. </w:t>
      </w:r>
    </w:p>
    <w:p w:rsidR="00AE1A15" w:rsidRPr="003B234B" w:rsidRDefault="00AE1A15" w:rsidP="00ED7D51">
      <w:pPr>
        <w:keepNext/>
        <w:ind w:firstLine="567"/>
        <w:jc w:val="both"/>
        <w:rPr>
          <w:b/>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13</w:t>
      </w:r>
      <w:r w:rsidRPr="003B234B">
        <w:rPr>
          <w:b/>
          <w:sz w:val="28"/>
          <w:szCs w:val="28"/>
          <w:lang w:val="ro-RO"/>
        </w:rPr>
        <w:t>.</w:t>
      </w:r>
      <w:r w:rsidR="004859AE" w:rsidRPr="003B234B">
        <w:rPr>
          <w:sz w:val="28"/>
          <w:szCs w:val="28"/>
          <w:lang w:val="ro-RO"/>
        </w:rPr>
        <w:t xml:space="preserve"> - (1) Fără a aduce atingere dispoziţiilor din </w:t>
      </w:r>
      <w:r w:rsidR="0093499F" w:rsidRPr="003B234B">
        <w:rPr>
          <w:sz w:val="28"/>
          <w:szCs w:val="28"/>
          <w:lang w:val="ro-RO"/>
        </w:rPr>
        <w:t>art. 7 - 31</w:t>
      </w:r>
      <w:r w:rsidR="004859AE" w:rsidRPr="003B234B">
        <w:rPr>
          <w:sz w:val="28"/>
          <w:szCs w:val="28"/>
          <w:lang w:val="ro-RO"/>
        </w:rPr>
        <w:t xml:space="preserve">, planurile de redresare trebuie să includă: </w:t>
      </w:r>
    </w:p>
    <w:p w:rsidR="004859AE" w:rsidRPr="003B234B" w:rsidRDefault="004859AE" w:rsidP="00ED7D51">
      <w:pPr>
        <w:keepNext/>
        <w:ind w:firstLine="567"/>
        <w:jc w:val="both"/>
        <w:rPr>
          <w:sz w:val="28"/>
          <w:szCs w:val="28"/>
          <w:lang w:val="ro-RO"/>
        </w:rPr>
      </w:pPr>
      <w:r w:rsidRPr="003B234B">
        <w:rPr>
          <w:sz w:val="28"/>
          <w:szCs w:val="28"/>
          <w:lang w:val="ro-RO"/>
        </w:rPr>
        <w:t xml:space="preserve">a) informaţiile prevăzute în secţiunea A din anexă;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b) măsuri ce pot fi luate de către </w:t>
      </w:r>
      <w:r w:rsidR="006A42FC" w:rsidRPr="003B234B">
        <w:rPr>
          <w:sz w:val="28"/>
          <w:szCs w:val="28"/>
          <w:lang w:val="ro-RO"/>
        </w:rPr>
        <w:t>banca</w:t>
      </w:r>
      <w:r w:rsidRPr="003B234B">
        <w:rPr>
          <w:sz w:val="28"/>
          <w:szCs w:val="28"/>
          <w:lang w:val="ro-RO"/>
        </w:rPr>
        <w:t xml:space="preserve"> atunci când sunt întrunite condiţiile pentru intervenţia timpurie prevăzute de </w:t>
      </w:r>
      <w:r w:rsidR="0093499F" w:rsidRPr="003B234B">
        <w:rPr>
          <w:sz w:val="28"/>
          <w:szCs w:val="28"/>
          <w:lang w:val="ro-RO"/>
        </w:rPr>
        <w:t>art.</w:t>
      </w:r>
      <w:r w:rsidR="00AE1A15" w:rsidRPr="003B234B">
        <w:rPr>
          <w:sz w:val="28"/>
          <w:szCs w:val="28"/>
          <w:lang w:val="ro-RO"/>
        </w:rPr>
        <w:t xml:space="preserve"> </w:t>
      </w:r>
      <w:r w:rsidR="0093499F" w:rsidRPr="003B234B">
        <w:rPr>
          <w:sz w:val="28"/>
          <w:szCs w:val="28"/>
          <w:lang w:val="ro-RO"/>
        </w:rPr>
        <w:t>42 - 44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c) condiţii şi proceduri adecvate pentru a garanta aplicarea măsurilor de redresare în timp util, precum şi o gamă largă de opţiuni de redresare. </w:t>
      </w:r>
    </w:p>
    <w:p w:rsidR="004859AE" w:rsidRPr="003B234B" w:rsidRDefault="004859AE" w:rsidP="00ED7D51">
      <w:pPr>
        <w:keepNext/>
        <w:ind w:firstLine="567"/>
        <w:jc w:val="both"/>
        <w:rPr>
          <w:sz w:val="28"/>
          <w:szCs w:val="28"/>
          <w:lang w:val="ro-RO"/>
        </w:rPr>
      </w:pPr>
      <w:r w:rsidRPr="003B234B">
        <w:rPr>
          <w:sz w:val="28"/>
          <w:szCs w:val="28"/>
          <w:lang w:val="ro-RO"/>
        </w:rPr>
        <w:t xml:space="preserve">(2) Planurile de redresare trebuie să fie elaborate luând în considerare o serie de scenarii de criză financiară şi macroeconomică majoră, relevante pentru caracteristicile specifice ale </w:t>
      </w:r>
      <w:r w:rsidR="006A42FC" w:rsidRPr="003B234B">
        <w:rPr>
          <w:sz w:val="28"/>
          <w:szCs w:val="28"/>
          <w:lang w:val="ro-RO"/>
        </w:rPr>
        <w:t>băncii</w:t>
      </w:r>
      <w:r w:rsidRPr="003B234B">
        <w:rPr>
          <w:sz w:val="28"/>
          <w:szCs w:val="28"/>
          <w:lang w:val="ro-RO"/>
        </w:rPr>
        <w:t xml:space="preserve">, inclusiv evenimente sistemice, scenarii de criză specifice persoanelor juridice considerate individual, precum şi grupurilor în ansamblul lor. </w:t>
      </w:r>
    </w:p>
    <w:p w:rsidR="00AE1A15" w:rsidRPr="003B234B" w:rsidRDefault="00AE1A15" w:rsidP="00ED7D51">
      <w:pPr>
        <w:keepNext/>
        <w:ind w:firstLine="567"/>
        <w:jc w:val="both"/>
        <w:rPr>
          <w:b/>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14</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competentă, poate solicita unei </w:t>
      </w:r>
      <w:r w:rsidR="006A42FC" w:rsidRPr="003B234B">
        <w:rPr>
          <w:sz w:val="28"/>
          <w:szCs w:val="28"/>
          <w:lang w:val="ro-RO"/>
        </w:rPr>
        <w:t>bănci</w:t>
      </w:r>
      <w:r w:rsidR="004859AE" w:rsidRPr="003B234B">
        <w:rPr>
          <w:sz w:val="28"/>
          <w:szCs w:val="28"/>
          <w:lang w:val="ro-RO"/>
        </w:rPr>
        <w:t xml:space="preserve"> să păstreze evidenţe detaliate ale contractelor financiare la care este parte. </w:t>
      </w:r>
    </w:p>
    <w:p w:rsidR="00AE1A15" w:rsidRPr="003B234B" w:rsidRDefault="00AE1A15" w:rsidP="00ED7D51">
      <w:pPr>
        <w:keepNext/>
        <w:ind w:firstLine="567"/>
        <w:jc w:val="both"/>
        <w:rPr>
          <w:b/>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1A0B" w:rsidRPr="003B234B">
        <w:rPr>
          <w:b/>
          <w:sz w:val="28"/>
          <w:szCs w:val="28"/>
          <w:lang w:val="ro-RO"/>
        </w:rPr>
        <w:t>15</w:t>
      </w:r>
      <w:r w:rsidRPr="003B234B">
        <w:rPr>
          <w:b/>
          <w:sz w:val="28"/>
          <w:szCs w:val="28"/>
          <w:lang w:val="ro-RO"/>
        </w:rPr>
        <w:t xml:space="preserve">. </w:t>
      </w:r>
      <w:r w:rsidR="004859AE" w:rsidRPr="003B234B">
        <w:rPr>
          <w:sz w:val="28"/>
          <w:szCs w:val="28"/>
          <w:lang w:val="ro-RO"/>
        </w:rPr>
        <w:t xml:space="preserve">- Organul de conducere al </w:t>
      </w:r>
      <w:r w:rsidR="006A42FC" w:rsidRPr="003B234B">
        <w:rPr>
          <w:sz w:val="28"/>
          <w:szCs w:val="28"/>
          <w:lang w:val="ro-RO"/>
        </w:rPr>
        <w:t>băncii</w:t>
      </w:r>
      <w:r w:rsidR="004859AE" w:rsidRPr="003B234B">
        <w:rPr>
          <w:sz w:val="28"/>
          <w:szCs w:val="28"/>
          <w:lang w:val="ro-RO"/>
        </w:rPr>
        <w:t xml:space="preserve"> evaluează şi aprobă planul de redresare înainte de transmiterea acestuia către Banca Naţională a </w:t>
      </w:r>
      <w:r w:rsidR="00DB64B2" w:rsidRPr="003B234B">
        <w:rPr>
          <w:sz w:val="28"/>
          <w:szCs w:val="28"/>
          <w:lang w:val="ro-RO"/>
        </w:rPr>
        <w:t>Moldovei</w:t>
      </w:r>
      <w:r w:rsidR="004859AE" w:rsidRPr="003B234B">
        <w:rPr>
          <w:sz w:val="28"/>
          <w:szCs w:val="28"/>
          <w:lang w:val="ro-RO"/>
        </w:rPr>
        <w:t xml:space="preserve">, în calitate de autoritate competentă.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69D8" w:rsidRPr="003B234B">
        <w:rPr>
          <w:b/>
          <w:sz w:val="28"/>
          <w:szCs w:val="28"/>
          <w:lang w:val="ro-RO"/>
        </w:rPr>
        <w:t>16</w:t>
      </w:r>
      <w:r w:rsidRPr="003B234B">
        <w:rPr>
          <w:b/>
          <w:sz w:val="28"/>
          <w:szCs w:val="28"/>
          <w:lang w:val="ro-RO"/>
        </w:rPr>
        <w:t>.</w:t>
      </w:r>
      <w:r w:rsidR="0093499F" w:rsidRPr="003B234B">
        <w:rPr>
          <w:sz w:val="28"/>
          <w:szCs w:val="28"/>
          <w:lang w:val="ro-RO"/>
        </w:rPr>
        <w:t xml:space="preserve"> - </w:t>
      </w:r>
      <w:r w:rsidR="004859AE" w:rsidRPr="003B234B">
        <w:rPr>
          <w:sz w:val="28"/>
          <w:szCs w:val="28"/>
          <w:lang w:val="ro-RO"/>
        </w:rPr>
        <w:t xml:space="preserve">(1) </w:t>
      </w:r>
      <w:r w:rsidR="006A42FC" w:rsidRPr="003B234B">
        <w:rPr>
          <w:sz w:val="28"/>
          <w:szCs w:val="28"/>
          <w:lang w:val="ro-RO"/>
        </w:rPr>
        <w:t>Băncile</w:t>
      </w:r>
      <w:r w:rsidR="004859AE" w:rsidRPr="003B234B">
        <w:rPr>
          <w:sz w:val="28"/>
          <w:szCs w:val="28"/>
          <w:lang w:val="ro-RO"/>
        </w:rPr>
        <w:t xml:space="preserve"> supuse obligaţiei de întocmire a planurilor de redresare în temeiul </w:t>
      </w:r>
      <w:hyperlink r:id="rId26" w:history="1">
        <w:r w:rsidR="004859AE" w:rsidRPr="003B234B">
          <w:rPr>
            <w:sz w:val="28"/>
            <w:szCs w:val="28"/>
            <w:lang w:val="ro-RO"/>
          </w:rPr>
          <w:t xml:space="preserve">art. </w:t>
        </w:r>
        <w:r w:rsidR="0093499F" w:rsidRPr="003B234B">
          <w:rPr>
            <w:sz w:val="28"/>
            <w:szCs w:val="28"/>
            <w:lang w:val="ro-RO"/>
          </w:rPr>
          <w:t>9</w:t>
        </w:r>
      </w:hyperlink>
      <w:r w:rsidR="0093499F" w:rsidRPr="003B234B">
        <w:rPr>
          <w:sz w:val="28"/>
          <w:szCs w:val="28"/>
          <w:lang w:val="ro-RO"/>
        </w:rPr>
        <w:t xml:space="preserve"> </w:t>
      </w:r>
      <w:r w:rsidR="004859AE" w:rsidRPr="003B234B">
        <w:rPr>
          <w:sz w:val="28"/>
          <w:szCs w:val="28"/>
          <w:lang w:val="ro-RO"/>
        </w:rPr>
        <w:t xml:space="preserve">trebuie să transmită planurile de redresare Băncii Naţionale a </w:t>
      </w:r>
      <w:r w:rsidR="00DB64B2" w:rsidRPr="003B234B">
        <w:rPr>
          <w:sz w:val="28"/>
          <w:szCs w:val="28"/>
          <w:lang w:val="ro-RO"/>
        </w:rPr>
        <w:t>Moldovei</w:t>
      </w:r>
      <w:r w:rsidR="004859AE" w:rsidRPr="003B234B">
        <w:rPr>
          <w:sz w:val="28"/>
          <w:szCs w:val="28"/>
          <w:lang w:val="ro-RO"/>
        </w:rPr>
        <w:t xml:space="preserve">, în calitate de autoritate competentă, pentru a fi evaluate. </w:t>
      </w:r>
    </w:p>
    <w:p w:rsidR="004859AE" w:rsidRPr="003B234B" w:rsidRDefault="004859AE" w:rsidP="00ED7D51">
      <w:pPr>
        <w:keepNext/>
        <w:ind w:firstLine="567"/>
        <w:jc w:val="both"/>
        <w:rPr>
          <w:sz w:val="28"/>
          <w:szCs w:val="28"/>
          <w:lang w:val="ro-RO"/>
        </w:rPr>
      </w:pPr>
      <w:r w:rsidRPr="003B234B">
        <w:rPr>
          <w:sz w:val="28"/>
          <w:szCs w:val="28"/>
          <w:lang w:val="ro-RO"/>
        </w:rPr>
        <w:t xml:space="preserve">(2) </w:t>
      </w:r>
      <w:r w:rsidR="006A42FC" w:rsidRPr="003B234B">
        <w:rPr>
          <w:sz w:val="28"/>
          <w:szCs w:val="28"/>
          <w:lang w:val="ro-RO"/>
        </w:rPr>
        <w:t>Băncile</w:t>
      </w:r>
      <w:r w:rsidRPr="003B234B">
        <w:rPr>
          <w:sz w:val="28"/>
          <w:szCs w:val="28"/>
          <w:lang w:val="ro-RO"/>
        </w:rPr>
        <w:t xml:space="preserve"> trebuie să demonstreze de o manieră satisfăcătoare pentru Banca Naţională a </w:t>
      </w:r>
      <w:r w:rsidR="00DB64B2" w:rsidRPr="003B234B">
        <w:rPr>
          <w:sz w:val="28"/>
          <w:szCs w:val="28"/>
          <w:lang w:val="ro-RO"/>
        </w:rPr>
        <w:t>Moldovei</w:t>
      </w:r>
      <w:r w:rsidRPr="003B234B">
        <w:rPr>
          <w:sz w:val="28"/>
          <w:szCs w:val="28"/>
          <w:lang w:val="ro-RO"/>
        </w:rPr>
        <w:t xml:space="preserve">, în calitate de autoritate competentă, că planurile de redresare îndeplinesc criteriile de la </w:t>
      </w:r>
      <w:hyperlink r:id="rId27" w:history="1">
        <w:r w:rsidR="00FE0347" w:rsidRPr="003B234B">
          <w:rPr>
            <w:sz w:val="28"/>
            <w:szCs w:val="28"/>
            <w:lang w:val="ro-RO"/>
          </w:rPr>
          <w:t>art. 17</w:t>
        </w:r>
      </w:hyperlink>
      <w:r w:rsidRPr="003B234B">
        <w:rPr>
          <w:sz w:val="28"/>
          <w:szCs w:val="28"/>
          <w:lang w:val="ro-RO"/>
        </w:rPr>
        <w:t xml:space="preserv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69D8" w:rsidRPr="003B234B">
        <w:rPr>
          <w:b/>
          <w:sz w:val="28"/>
          <w:szCs w:val="28"/>
          <w:lang w:val="ro-RO"/>
        </w:rPr>
        <w:t>17</w:t>
      </w:r>
      <w:r w:rsidRPr="003B234B">
        <w:rPr>
          <w:b/>
          <w:sz w:val="28"/>
          <w:szCs w:val="28"/>
          <w:lang w:val="ro-RO"/>
        </w:rPr>
        <w:t>.</w:t>
      </w:r>
      <w:r w:rsidR="004859AE" w:rsidRPr="003B234B">
        <w:rPr>
          <w:sz w:val="28"/>
          <w:szCs w:val="28"/>
          <w:lang w:val="ro-RO"/>
        </w:rPr>
        <w:t xml:space="preserve"> - În termen de şase luni de la primirea planului de redresare</w:t>
      </w:r>
      <w:r w:rsidR="006A42FC" w:rsidRPr="003B234B">
        <w:rPr>
          <w:sz w:val="28"/>
          <w:szCs w:val="28"/>
          <w:lang w:val="ro-RO"/>
        </w:rPr>
        <w:t xml:space="preserve"> </w:t>
      </w:r>
      <w:r w:rsidR="004859AE" w:rsidRPr="003B234B">
        <w:rPr>
          <w:sz w:val="28"/>
          <w:szCs w:val="28"/>
          <w:lang w:val="ro-RO"/>
        </w:rPr>
        <w:t xml:space="preserve">Banca Naţională a </w:t>
      </w:r>
      <w:r w:rsidR="00DB64B2" w:rsidRPr="003B234B">
        <w:rPr>
          <w:sz w:val="28"/>
          <w:szCs w:val="28"/>
          <w:lang w:val="ro-RO"/>
        </w:rPr>
        <w:t>Moldovei</w:t>
      </w:r>
      <w:r w:rsidR="004859AE" w:rsidRPr="003B234B">
        <w:rPr>
          <w:sz w:val="28"/>
          <w:szCs w:val="28"/>
          <w:lang w:val="ro-RO"/>
        </w:rPr>
        <w:t>, în calitate de autoritate competentă, analizează planul de redresare şi evaluează în ce măsură acesta respectă cerinţele prevăzute la</w:t>
      </w:r>
      <w:r w:rsidR="00FE0347" w:rsidRPr="003B234B">
        <w:rPr>
          <w:sz w:val="28"/>
          <w:szCs w:val="28"/>
          <w:lang w:val="ro-RO"/>
        </w:rPr>
        <w:t xml:space="preserve"> art. 9</w:t>
      </w:r>
      <w:r w:rsidR="00AE1A15" w:rsidRPr="003B234B">
        <w:rPr>
          <w:sz w:val="28"/>
          <w:szCs w:val="28"/>
          <w:lang w:val="ro-RO"/>
        </w:rPr>
        <w:t xml:space="preserve"> </w:t>
      </w:r>
      <w:r w:rsidR="00FE0347" w:rsidRPr="003B234B">
        <w:rPr>
          <w:sz w:val="28"/>
          <w:szCs w:val="28"/>
          <w:lang w:val="ro-RO"/>
        </w:rPr>
        <w:t>-</w:t>
      </w:r>
      <w:r w:rsidR="00AE1A15" w:rsidRPr="003B234B">
        <w:rPr>
          <w:sz w:val="28"/>
          <w:szCs w:val="28"/>
          <w:lang w:val="ro-RO"/>
        </w:rPr>
        <w:t xml:space="preserve"> </w:t>
      </w:r>
      <w:r w:rsidR="00FE0347" w:rsidRPr="003B234B">
        <w:rPr>
          <w:sz w:val="28"/>
          <w:szCs w:val="28"/>
          <w:lang w:val="ro-RO"/>
        </w:rPr>
        <w:t>15</w:t>
      </w:r>
      <w:r w:rsidR="004859AE" w:rsidRPr="003B234B">
        <w:rPr>
          <w:sz w:val="28"/>
          <w:szCs w:val="28"/>
          <w:lang w:val="ro-RO"/>
        </w:rPr>
        <w:t xml:space="preserve"> şi următoarele criterii: </w:t>
      </w:r>
    </w:p>
    <w:p w:rsidR="004859AE" w:rsidRPr="003B234B" w:rsidRDefault="004859AE" w:rsidP="00ED7D51">
      <w:pPr>
        <w:keepNext/>
        <w:ind w:firstLine="567"/>
        <w:jc w:val="both"/>
        <w:rPr>
          <w:sz w:val="28"/>
          <w:szCs w:val="28"/>
          <w:lang w:val="ro-RO"/>
        </w:rPr>
      </w:pPr>
      <w:r w:rsidRPr="003B234B">
        <w:rPr>
          <w:sz w:val="28"/>
          <w:szCs w:val="28"/>
          <w:lang w:val="ro-RO"/>
        </w:rPr>
        <w:t xml:space="preserve">a) punerea în aplicare a aranjamentelor propuse în planul de redresare este, în mod rezonabil, probabil să asigure păstrarea sau restabilirea viabilităţii şi poziţiei financiare a </w:t>
      </w:r>
      <w:r w:rsidR="006A42FC" w:rsidRPr="003B234B">
        <w:rPr>
          <w:sz w:val="28"/>
          <w:szCs w:val="28"/>
          <w:lang w:val="ro-RO"/>
        </w:rPr>
        <w:t>băncii</w:t>
      </w:r>
      <w:r w:rsidRPr="003B234B">
        <w:rPr>
          <w:sz w:val="28"/>
          <w:szCs w:val="28"/>
          <w:lang w:val="ro-RO"/>
        </w:rPr>
        <w:t xml:space="preserve"> ţinând cont de măsurile premergătoare pe care </w:t>
      </w:r>
      <w:r w:rsidR="006A42FC" w:rsidRPr="003B234B">
        <w:rPr>
          <w:sz w:val="28"/>
          <w:szCs w:val="28"/>
          <w:lang w:val="ro-RO"/>
        </w:rPr>
        <w:t>banca</w:t>
      </w:r>
      <w:r w:rsidRPr="003B234B">
        <w:rPr>
          <w:sz w:val="28"/>
          <w:szCs w:val="28"/>
          <w:lang w:val="ro-RO"/>
        </w:rPr>
        <w:t xml:space="preserve"> le-a întreprins sau a planificat să le întreprindă; </w:t>
      </w:r>
    </w:p>
    <w:p w:rsidR="004859AE" w:rsidRPr="003B234B" w:rsidRDefault="004859AE" w:rsidP="00ED7D51">
      <w:pPr>
        <w:keepNext/>
        <w:ind w:firstLine="567"/>
        <w:jc w:val="both"/>
        <w:rPr>
          <w:sz w:val="28"/>
          <w:szCs w:val="28"/>
          <w:lang w:val="ro-RO"/>
        </w:rPr>
      </w:pPr>
      <w:r w:rsidRPr="003B234B">
        <w:rPr>
          <w:sz w:val="28"/>
          <w:szCs w:val="28"/>
          <w:lang w:val="ro-RO"/>
        </w:rPr>
        <w:t>b) implementarea planului şi a opţiunilor de redresare identificate în acesta este, în mod rezonabil, probabil să fie realizată rapid şi eficient în situaţii de criză financiară, cu evitarea la maximum a efectelor negative semnificative asupra sistemului financiar, inclu</w:t>
      </w:r>
      <w:r w:rsidR="006A42FC" w:rsidRPr="003B234B">
        <w:rPr>
          <w:sz w:val="28"/>
          <w:szCs w:val="28"/>
          <w:lang w:val="ro-RO"/>
        </w:rPr>
        <w:t>siv în scenarii în care şi alte bănci</w:t>
      </w:r>
      <w:r w:rsidRPr="003B234B">
        <w:rPr>
          <w:sz w:val="28"/>
          <w:szCs w:val="28"/>
          <w:lang w:val="ro-RO"/>
        </w:rPr>
        <w:t xml:space="preserve"> ar trebui să implementeze planuri de redresare în aceeaşi perioadă.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69D8" w:rsidRPr="003B234B">
        <w:rPr>
          <w:b/>
          <w:sz w:val="28"/>
          <w:szCs w:val="28"/>
          <w:lang w:val="ro-RO"/>
        </w:rPr>
        <w:t>18</w:t>
      </w:r>
      <w:r w:rsidRPr="003B234B">
        <w:rPr>
          <w:b/>
          <w:sz w:val="28"/>
          <w:szCs w:val="28"/>
          <w:lang w:val="ro-RO"/>
        </w:rPr>
        <w:t>.</w:t>
      </w:r>
      <w:r w:rsidRPr="003B234B">
        <w:rPr>
          <w:sz w:val="28"/>
          <w:szCs w:val="28"/>
          <w:lang w:val="ro-RO"/>
        </w:rPr>
        <w:t xml:space="preserve"> </w:t>
      </w:r>
      <w:r w:rsidR="004859AE" w:rsidRPr="003B234B">
        <w:rPr>
          <w:sz w:val="28"/>
          <w:szCs w:val="28"/>
          <w:lang w:val="ro-RO"/>
        </w:rPr>
        <w:t xml:space="preserve">- La evaluarea caracterului adecvat al planului de redresare potrivit </w:t>
      </w:r>
      <w:hyperlink r:id="rId28" w:history="1">
        <w:r w:rsidR="0093499F" w:rsidRPr="003B234B">
          <w:rPr>
            <w:sz w:val="28"/>
            <w:szCs w:val="28"/>
            <w:lang w:val="ro-RO"/>
          </w:rPr>
          <w:t>art.17</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competentă, ia în </w:t>
      </w:r>
      <w:r w:rsidR="004859AE" w:rsidRPr="003B234B">
        <w:rPr>
          <w:sz w:val="28"/>
          <w:szCs w:val="28"/>
          <w:lang w:val="ro-RO"/>
        </w:rPr>
        <w:lastRenderedPageBreak/>
        <w:t xml:space="preserve">considerare gradul în care structura de capital şi de finanţare a </w:t>
      </w:r>
      <w:r w:rsidR="006A42FC" w:rsidRPr="003B234B">
        <w:rPr>
          <w:sz w:val="28"/>
          <w:szCs w:val="28"/>
          <w:lang w:val="ro-RO"/>
        </w:rPr>
        <w:t>băncii</w:t>
      </w:r>
      <w:r w:rsidR="004859AE" w:rsidRPr="003B234B">
        <w:rPr>
          <w:sz w:val="28"/>
          <w:szCs w:val="28"/>
          <w:lang w:val="ro-RO"/>
        </w:rPr>
        <w:t xml:space="preserve"> corespunde complexităţii structurii organizatorice şi profilului de risc al acesteia.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69D8" w:rsidRPr="003B234B">
        <w:rPr>
          <w:b/>
          <w:sz w:val="28"/>
          <w:szCs w:val="28"/>
          <w:lang w:val="ro-RO"/>
        </w:rPr>
        <w:t>19</w:t>
      </w:r>
      <w:r w:rsidRPr="003B234B">
        <w:rPr>
          <w:b/>
          <w:sz w:val="28"/>
          <w:szCs w:val="28"/>
          <w:lang w:val="ro-RO"/>
        </w:rPr>
        <w:t>.</w:t>
      </w:r>
      <w:r w:rsidRPr="003B234B">
        <w:rPr>
          <w:sz w:val="28"/>
          <w:szCs w:val="28"/>
          <w:lang w:val="ro-RO"/>
        </w:rPr>
        <w:t xml:space="preserve"> </w:t>
      </w:r>
      <w:r w:rsidR="004859AE" w:rsidRPr="003B234B">
        <w:rPr>
          <w:sz w:val="28"/>
          <w:szCs w:val="28"/>
          <w:lang w:val="ro-RO"/>
        </w:rPr>
        <w:t xml:space="preserve">- (1) Banca Naţională a </w:t>
      </w:r>
      <w:r w:rsidR="00DB64B2" w:rsidRPr="003B234B">
        <w:rPr>
          <w:sz w:val="28"/>
          <w:szCs w:val="28"/>
          <w:lang w:val="ro-RO"/>
        </w:rPr>
        <w:t>Moldovei</w:t>
      </w:r>
      <w:r w:rsidR="004859AE" w:rsidRPr="003B234B">
        <w:rPr>
          <w:sz w:val="28"/>
          <w:szCs w:val="28"/>
          <w:lang w:val="ro-RO"/>
        </w:rPr>
        <w:t xml:space="preserve"> se asigură că structura care exercită funcţia de supraveghere transmite planul de redresare structurii care exercită funcţia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se asigură că structura care exercită funcţia de rezoluţie evaluează planul de redresare în scopul identificării acelor măsuri pe care acesta le conţine, ce pot avea impact negativ asupra posibilităţii de soluţionare a </w:t>
      </w:r>
      <w:r w:rsidR="006A42FC" w:rsidRPr="003B234B">
        <w:rPr>
          <w:sz w:val="28"/>
          <w:szCs w:val="28"/>
          <w:lang w:val="ro-RO"/>
        </w:rPr>
        <w:t>băncii</w:t>
      </w:r>
      <w:r w:rsidRPr="003B234B">
        <w:rPr>
          <w:sz w:val="28"/>
          <w:szCs w:val="28"/>
          <w:lang w:val="ro-RO"/>
        </w:rPr>
        <w:t xml:space="preserve">, şi poate face recomandări referitoare la aceste aspecte structurii care exercită funcţia de supraveghere.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FE69D8" w:rsidRPr="003B234B">
        <w:rPr>
          <w:b/>
          <w:sz w:val="28"/>
          <w:szCs w:val="28"/>
          <w:lang w:val="ro-RO"/>
        </w:rPr>
        <w:t>20</w:t>
      </w:r>
      <w:r w:rsidRPr="003B234B">
        <w:rPr>
          <w:b/>
          <w:sz w:val="28"/>
          <w:szCs w:val="28"/>
          <w:lang w:val="ro-RO"/>
        </w:rPr>
        <w:t>.</w:t>
      </w:r>
      <w:r w:rsidR="004859AE" w:rsidRPr="003B234B">
        <w:rPr>
          <w:sz w:val="28"/>
          <w:szCs w:val="28"/>
          <w:lang w:val="ro-RO"/>
        </w:rPr>
        <w:t xml:space="preserve"> - (1) În cazul în care Banca Naţională a </w:t>
      </w:r>
      <w:r w:rsidR="00DB64B2" w:rsidRPr="003B234B">
        <w:rPr>
          <w:sz w:val="28"/>
          <w:szCs w:val="28"/>
          <w:lang w:val="ro-RO"/>
        </w:rPr>
        <w:t>Moldovei</w:t>
      </w:r>
      <w:r w:rsidR="004859AE" w:rsidRPr="003B234B">
        <w:rPr>
          <w:sz w:val="28"/>
          <w:szCs w:val="28"/>
          <w:lang w:val="ro-RO"/>
        </w:rPr>
        <w:t xml:space="preserve">, în calitate de autoritate competentă, apreciază că planul de redresare prezintă deficienţe majore sau că există obstacole semnificative în calea implementării planului, aceasta comunică </w:t>
      </w:r>
      <w:r w:rsidR="006A42FC" w:rsidRPr="003B234B">
        <w:rPr>
          <w:sz w:val="28"/>
          <w:szCs w:val="28"/>
          <w:lang w:val="ro-RO"/>
        </w:rPr>
        <w:t>băncii</w:t>
      </w:r>
      <w:r w:rsidR="004859AE" w:rsidRPr="003B234B">
        <w:rPr>
          <w:sz w:val="28"/>
          <w:szCs w:val="28"/>
          <w:lang w:val="ro-RO"/>
        </w:rPr>
        <w:t xml:space="preserve"> rezultatul evaluării şi solicită </w:t>
      </w:r>
      <w:r w:rsidR="006A42FC" w:rsidRPr="003B234B">
        <w:rPr>
          <w:sz w:val="28"/>
          <w:szCs w:val="28"/>
          <w:lang w:val="ro-RO"/>
        </w:rPr>
        <w:t>băncii</w:t>
      </w:r>
      <w:r w:rsidR="004859AE" w:rsidRPr="003B234B">
        <w:rPr>
          <w:sz w:val="28"/>
          <w:szCs w:val="28"/>
          <w:lang w:val="ro-RO"/>
        </w:rPr>
        <w:t xml:space="preserve"> prezentarea, în termen de două luni de la comunicare, a unui plan revizuit care să conţină soluţii pentru înlăturarea deficienţelor sau depăşirea obstacolelor.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în calitate de autoritate competentă, poate prelungi cu o lună termenul prevăzut la alin. (1), la solicitarea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(3) Înainte de a solicita unei </w:t>
      </w:r>
      <w:r w:rsidR="006A42FC" w:rsidRPr="003B234B">
        <w:rPr>
          <w:sz w:val="28"/>
          <w:szCs w:val="28"/>
          <w:lang w:val="ro-RO"/>
        </w:rPr>
        <w:t>bănci</w:t>
      </w:r>
      <w:r w:rsidRPr="003B234B">
        <w:rPr>
          <w:sz w:val="28"/>
          <w:szCs w:val="28"/>
          <w:lang w:val="ro-RO"/>
        </w:rPr>
        <w:t xml:space="preserve"> să depună un plan de redresare revizuit potrivit alin. (1), Banca Naţională a </w:t>
      </w:r>
      <w:r w:rsidR="00DB64B2" w:rsidRPr="003B234B">
        <w:rPr>
          <w:sz w:val="28"/>
          <w:szCs w:val="28"/>
          <w:lang w:val="ro-RO"/>
        </w:rPr>
        <w:t>Moldovei</w:t>
      </w:r>
      <w:r w:rsidRPr="003B234B">
        <w:rPr>
          <w:sz w:val="28"/>
          <w:szCs w:val="28"/>
          <w:lang w:val="ro-RO"/>
        </w:rPr>
        <w:t xml:space="preserve">, în calitate de autoritate competentă, solicită opinia </w:t>
      </w:r>
      <w:r w:rsidR="006A42FC" w:rsidRPr="003B234B">
        <w:rPr>
          <w:sz w:val="28"/>
          <w:szCs w:val="28"/>
          <w:lang w:val="ro-RO"/>
        </w:rPr>
        <w:t>băncii</w:t>
      </w:r>
      <w:r w:rsidRPr="003B234B">
        <w:rPr>
          <w:sz w:val="28"/>
          <w:szCs w:val="28"/>
          <w:lang w:val="ro-RO"/>
        </w:rPr>
        <w:t xml:space="preserve"> referitoare la o astfel de cerinţă. </w:t>
      </w:r>
    </w:p>
    <w:p w:rsidR="004859AE" w:rsidRPr="003B234B" w:rsidRDefault="004859AE" w:rsidP="00ED7D51">
      <w:pPr>
        <w:keepNext/>
        <w:ind w:firstLine="567"/>
        <w:jc w:val="both"/>
        <w:rPr>
          <w:sz w:val="28"/>
          <w:szCs w:val="28"/>
          <w:lang w:val="ro-RO"/>
        </w:rPr>
      </w:pPr>
      <w:r w:rsidRPr="003B234B">
        <w:rPr>
          <w:sz w:val="28"/>
          <w:szCs w:val="28"/>
          <w:lang w:val="ro-RO"/>
        </w:rPr>
        <w:t xml:space="preserve">(4) În cazul în care Banca Naţională a </w:t>
      </w:r>
      <w:r w:rsidR="00DB64B2" w:rsidRPr="003B234B">
        <w:rPr>
          <w:sz w:val="28"/>
          <w:szCs w:val="28"/>
          <w:lang w:val="ro-RO"/>
        </w:rPr>
        <w:t>Moldovei</w:t>
      </w:r>
      <w:r w:rsidRPr="003B234B">
        <w:rPr>
          <w:sz w:val="28"/>
          <w:szCs w:val="28"/>
          <w:lang w:val="ro-RO"/>
        </w:rPr>
        <w:t xml:space="preserve">, în calitate de autoritate competentă, apreciază că deficienţele şi obstacolele nu au fost soluţionate în mod corespunzător prin planul revizuit, aceasta poate impune </w:t>
      </w:r>
      <w:r w:rsidR="006A42FC" w:rsidRPr="003B234B">
        <w:rPr>
          <w:sz w:val="28"/>
          <w:szCs w:val="28"/>
          <w:lang w:val="ro-RO"/>
        </w:rPr>
        <w:t>băncii</w:t>
      </w:r>
      <w:r w:rsidRPr="003B234B">
        <w:rPr>
          <w:sz w:val="28"/>
          <w:szCs w:val="28"/>
          <w:lang w:val="ro-RO"/>
        </w:rPr>
        <w:t xml:space="preserve"> modificări punctuale asupra planului.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556806" w:rsidRPr="003B234B">
        <w:rPr>
          <w:b/>
          <w:sz w:val="28"/>
          <w:szCs w:val="28"/>
          <w:lang w:val="ro-RO"/>
        </w:rPr>
        <w:t>21</w:t>
      </w:r>
      <w:r w:rsidRPr="003B234B">
        <w:rPr>
          <w:b/>
          <w:sz w:val="28"/>
          <w:szCs w:val="28"/>
          <w:lang w:val="ro-RO"/>
        </w:rPr>
        <w:t>.</w:t>
      </w:r>
      <w:r w:rsidR="004859AE" w:rsidRPr="003B234B">
        <w:rPr>
          <w:sz w:val="28"/>
          <w:szCs w:val="28"/>
          <w:lang w:val="ro-RO"/>
        </w:rPr>
        <w:t xml:space="preserve"> - (1) În cazul în care </w:t>
      </w:r>
      <w:r w:rsidR="006A42FC" w:rsidRPr="003B234B">
        <w:rPr>
          <w:sz w:val="28"/>
          <w:szCs w:val="28"/>
          <w:lang w:val="ro-RO"/>
        </w:rPr>
        <w:t>banca</w:t>
      </w:r>
      <w:r w:rsidR="004859AE" w:rsidRPr="003B234B">
        <w:rPr>
          <w:sz w:val="28"/>
          <w:szCs w:val="28"/>
          <w:lang w:val="ro-RO"/>
        </w:rPr>
        <w:t xml:space="preserve"> nu prezintă un plan de redresare revizuit sau Banca Naţională a </w:t>
      </w:r>
      <w:r w:rsidR="00DB64B2" w:rsidRPr="003B234B">
        <w:rPr>
          <w:sz w:val="28"/>
          <w:szCs w:val="28"/>
          <w:lang w:val="ro-RO"/>
        </w:rPr>
        <w:t>Moldovei</w:t>
      </w:r>
      <w:r w:rsidR="004859AE" w:rsidRPr="003B234B">
        <w:rPr>
          <w:sz w:val="28"/>
          <w:szCs w:val="28"/>
          <w:lang w:val="ro-RO"/>
        </w:rPr>
        <w:t xml:space="preserve">, în calitate de autoritate competentă, stabileşte că planul de redresare revizuit nu rezolvă problema deficienţelor sau obstacolelor potenţiale identificate în cadrul evaluării iniţiale şi că nici nu este posibilă rezolvarea prin impunerea unor modificări punctuale ale planului, Banca Naţională a </w:t>
      </w:r>
      <w:r w:rsidR="00DB64B2" w:rsidRPr="003B234B">
        <w:rPr>
          <w:sz w:val="28"/>
          <w:szCs w:val="28"/>
          <w:lang w:val="ro-RO"/>
        </w:rPr>
        <w:t>Moldovei</w:t>
      </w:r>
      <w:r w:rsidR="004859AE" w:rsidRPr="003B234B">
        <w:rPr>
          <w:sz w:val="28"/>
          <w:szCs w:val="28"/>
          <w:lang w:val="ro-RO"/>
        </w:rPr>
        <w:t xml:space="preserve"> solicită </w:t>
      </w:r>
      <w:r w:rsidR="006A42FC" w:rsidRPr="003B234B">
        <w:rPr>
          <w:sz w:val="28"/>
          <w:szCs w:val="28"/>
          <w:lang w:val="ro-RO"/>
        </w:rPr>
        <w:t>băncii</w:t>
      </w:r>
      <w:r w:rsidR="004859AE" w:rsidRPr="003B234B">
        <w:rPr>
          <w:sz w:val="28"/>
          <w:szCs w:val="28"/>
          <w:lang w:val="ro-RO"/>
        </w:rPr>
        <w:t xml:space="preserve"> să identifice, într-o perioadă rezonabilă, modificări pe care le poate aduce activităţii sale economice pentru a înlătura respectivele deficienţe sau depăşi respectivele obstacole din calea implementării planului de redresare.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în calitate de autoritate competentă, stabileşte durata perioadei prevăzute la alin. (1), de la caz la caz, în funcţie de situaţia </w:t>
      </w:r>
      <w:r w:rsidR="00556806" w:rsidRPr="003B234B">
        <w:rPr>
          <w:sz w:val="28"/>
          <w:szCs w:val="28"/>
          <w:lang w:val="ro-RO"/>
        </w:rPr>
        <w:t>băncii</w:t>
      </w:r>
      <w:r w:rsidRPr="003B234B">
        <w:rPr>
          <w:sz w:val="28"/>
          <w:szCs w:val="28"/>
          <w:lang w:val="ro-RO"/>
        </w:rPr>
        <w:t xml:space="preserve"> şi natura deficienţelor identificate.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(3) În cazul în care </w:t>
      </w:r>
      <w:r w:rsidR="006A42FC" w:rsidRPr="003B234B">
        <w:rPr>
          <w:sz w:val="28"/>
          <w:szCs w:val="28"/>
          <w:lang w:val="ro-RO"/>
        </w:rPr>
        <w:t>banca</w:t>
      </w:r>
      <w:r w:rsidRPr="003B234B">
        <w:rPr>
          <w:sz w:val="28"/>
          <w:szCs w:val="28"/>
          <w:lang w:val="ro-RO"/>
        </w:rPr>
        <w:t xml:space="preserve"> nu identifică, în termenul stabilit de Banca Naţională a </w:t>
      </w:r>
      <w:r w:rsidR="00DB64B2" w:rsidRPr="003B234B">
        <w:rPr>
          <w:sz w:val="28"/>
          <w:szCs w:val="28"/>
          <w:lang w:val="ro-RO"/>
        </w:rPr>
        <w:t>Moldovei</w:t>
      </w:r>
      <w:r w:rsidRPr="003B234B">
        <w:rPr>
          <w:sz w:val="28"/>
          <w:szCs w:val="28"/>
          <w:lang w:val="ro-RO"/>
        </w:rPr>
        <w:t xml:space="preserve"> potrivit alin. (2), modificări pe care le poate aduce activităţii sale economice sau în cazul în care Banca Naţională a </w:t>
      </w:r>
      <w:r w:rsidR="00DB64B2" w:rsidRPr="003B234B">
        <w:rPr>
          <w:sz w:val="28"/>
          <w:szCs w:val="28"/>
          <w:lang w:val="ro-RO"/>
        </w:rPr>
        <w:t>Moldovei</w:t>
      </w:r>
      <w:r w:rsidRPr="003B234B">
        <w:rPr>
          <w:sz w:val="28"/>
          <w:szCs w:val="28"/>
          <w:lang w:val="ro-RO"/>
        </w:rPr>
        <w:t xml:space="preserve"> estimează că acţiunile propuse de </w:t>
      </w:r>
      <w:r w:rsidR="00556806" w:rsidRPr="003B234B">
        <w:rPr>
          <w:sz w:val="28"/>
          <w:szCs w:val="28"/>
          <w:lang w:val="ro-RO"/>
        </w:rPr>
        <w:t>bancă</w:t>
      </w:r>
      <w:r w:rsidRPr="003B234B">
        <w:rPr>
          <w:sz w:val="28"/>
          <w:szCs w:val="28"/>
          <w:lang w:val="ro-RO"/>
        </w:rPr>
        <w:t xml:space="preserve"> nu ar soluţiona în mod adecvat deficienţele sau obstacolele, Banca Naţională a </w:t>
      </w:r>
      <w:r w:rsidR="00DB64B2" w:rsidRPr="003B234B">
        <w:rPr>
          <w:sz w:val="28"/>
          <w:szCs w:val="28"/>
          <w:lang w:val="ro-RO"/>
        </w:rPr>
        <w:t>Moldovei</w:t>
      </w:r>
      <w:r w:rsidRPr="003B234B">
        <w:rPr>
          <w:sz w:val="28"/>
          <w:szCs w:val="28"/>
          <w:lang w:val="ro-RO"/>
        </w:rPr>
        <w:t xml:space="preserve">, în calitate de autoritate competentă, poate impune </w:t>
      </w:r>
      <w:r w:rsidR="006A42FC" w:rsidRPr="003B234B">
        <w:rPr>
          <w:sz w:val="28"/>
          <w:szCs w:val="28"/>
          <w:lang w:val="ro-RO"/>
        </w:rPr>
        <w:t>băncii</w:t>
      </w:r>
      <w:r w:rsidRPr="003B234B">
        <w:rPr>
          <w:sz w:val="28"/>
          <w:szCs w:val="28"/>
          <w:lang w:val="ro-RO"/>
        </w:rPr>
        <w:t xml:space="preserve"> una sau mai multe dintre măsurile prevăzute la alin. (4) şi/sau orice altă măsură pe care o consideră necesară şi proporţională, ţinând cont de gravitatea deficienţelor sau amplitudinea obstacolelor şi de efectul măsurilor respective asupra activităţii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(4) </w:t>
      </w:r>
      <w:r w:rsidR="000751B8" w:rsidRPr="003B234B">
        <w:rPr>
          <w:sz w:val="28"/>
          <w:szCs w:val="28"/>
          <w:lang w:val="ro-RO"/>
        </w:rPr>
        <w:t xml:space="preserve">Pe lîngă măsurile prevăzute la </w:t>
      </w:r>
      <w:r w:rsidRPr="003B234B">
        <w:rPr>
          <w:sz w:val="28"/>
          <w:szCs w:val="28"/>
          <w:lang w:val="ro-RO"/>
        </w:rPr>
        <w:t xml:space="preserve"> </w:t>
      </w:r>
      <w:r w:rsidR="00E01A89" w:rsidRPr="003B234B">
        <w:rPr>
          <w:sz w:val="28"/>
          <w:szCs w:val="28"/>
          <w:lang w:val="ro-RO"/>
        </w:rPr>
        <w:t>art</w:t>
      </w:r>
      <w:r w:rsidR="00AE1A15" w:rsidRPr="003B234B">
        <w:rPr>
          <w:sz w:val="28"/>
          <w:szCs w:val="28"/>
          <w:lang w:val="ro-RO"/>
        </w:rPr>
        <w:t>.</w:t>
      </w:r>
      <w:r w:rsidR="00E01A89" w:rsidRPr="003B234B">
        <w:rPr>
          <w:sz w:val="28"/>
          <w:szCs w:val="28"/>
          <w:lang w:val="ro-RO"/>
        </w:rPr>
        <w:t xml:space="preserve"> 38 din Legea instituțiilor financiare</w:t>
      </w:r>
      <w:r w:rsidR="00AE1A15" w:rsidRPr="003B234B">
        <w:rPr>
          <w:sz w:val="28"/>
          <w:szCs w:val="28"/>
          <w:lang w:val="ro-RO"/>
        </w:rPr>
        <w:t xml:space="preserve"> </w:t>
      </w:r>
      <w:r w:rsidR="006F2518" w:rsidRPr="003B234B">
        <w:rPr>
          <w:sz w:val="28"/>
          <w:szCs w:val="28"/>
          <w:lang w:val="ro-RO"/>
        </w:rPr>
        <w:t>n</w:t>
      </w:r>
      <w:r w:rsidR="00AE1A15" w:rsidRPr="003B234B">
        <w:rPr>
          <w:sz w:val="28"/>
          <w:szCs w:val="28"/>
          <w:lang w:val="ro-RO"/>
        </w:rPr>
        <w:t>r. 550 – XIII din 21 iulie 1995</w:t>
      </w:r>
      <w:r w:rsidRPr="003B234B">
        <w:rPr>
          <w:sz w:val="28"/>
          <w:szCs w:val="28"/>
          <w:lang w:val="ro-RO"/>
        </w:rPr>
        <w:t xml:space="preserve">, Banca Naţională a </w:t>
      </w:r>
      <w:r w:rsidR="00DB64B2" w:rsidRPr="003B234B">
        <w:rPr>
          <w:sz w:val="28"/>
          <w:szCs w:val="28"/>
          <w:lang w:val="ro-RO"/>
        </w:rPr>
        <w:t>Moldovei</w:t>
      </w:r>
      <w:r w:rsidRPr="003B234B">
        <w:rPr>
          <w:sz w:val="28"/>
          <w:szCs w:val="28"/>
          <w:lang w:val="ro-RO"/>
        </w:rPr>
        <w:t xml:space="preserve">, în calitate de autoritate competentă, poate impune </w:t>
      </w:r>
      <w:r w:rsidR="006A42FC" w:rsidRPr="003B234B">
        <w:rPr>
          <w:sz w:val="28"/>
          <w:szCs w:val="28"/>
          <w:lang w:val="ro-RO"/>
        </w:rPr>
        <w:t>băncii</w:t>
      </w:r>
      <w:r w:rsidRPr="003B234B">
        <w:rPr>
          <w:sz w:val="28"/>
          <w:szCs w:val="28"/>
          <w:lang w:val="ro-RO"/>
        </w:rPr>
        <w:t xml:space="preserve"> una sau mai multe din următoarele măsuri: </w:t>
      </w:r>
    </w:p>
    <w:p w:rsidR="004859AE" w:rsidRPr="003B234B" w:rsidRDefault="004859AE" w:rsidP="00ED7D51">
      <w:pPr>
        <w:keepNext/>
        <w:ind w:firstLine="567"/>
        <w:jc w:val="both"/>
        <w:rPr>
          <w:sz w:val="28"/>
          <w:szCs w:val="28"/>
          <w:lang w:val="ro-RO"/>
        </w:rPr>
      </w:pPr>
      <w:r w:rsidRPr="003B234B">
        <w:rPr>
          <w:sz w:val="28"/>
          <w:szCs w:val="28"/>
          <w:lang w:val="ro-RO"/>
        </w:rPr>
        <w:t xml:space="preserve">a) reducerea profilului de risc al </w:t>
      </w:r>
      <w:r w:rsidR="006A42FC" w:rsidRPr="003B234B">
        <w:rPr>
          <w:sz w:val="28"/>
          <w:szCs w:val="28"/>
          <w:lang w:val="ro-RO"/>
        </w:rPr>
        <w:t>băncii</w:t>
      </w:r>
      <w:r w:rsidRPr="003B234B">
        <w:rPr>
          <w:sz w:val="28"/>
          <w:szCs w:val="28"/>
          <w:lang w:val="ro-RO"/>
        </w:rPr>
        <w:t xml:space="preserve">, inclusiv reducerea riscului de lichiditate; </w:t>
      </w:r>
    </w:p>
    <w:p w:rsidR="004859AE" w:rsidRPr="003B234B" w:rsidRDefault="004859AE" w:rsidP="00ED7D51">
      <w:pPr>
        <w:keepNext/>
        <w:ind w:firstLine="567"/>
        <w:jc w:val="both"/>
        <w:rPr>
          <w:sz w:val="28"/>
          <w:szCs w:val="28"/>
          <w:lang w:val="ro-RO"/>
        </w:rPr>
      </w:pPr>
      <w:r w:rsidRPr="003B234B">
        <w:rPr>
          <w:sz w:val="28"/>
          <w:szCs w:val="28"/>
          <w:lang w:val="ro-RO"/>
        </w:rPr>
        <w:t xml:space="preserve">b) aplicarea de măsuri de recapitalizare promptă; </w:t>
      </w:r>
    </w:p>
    <w:p w:rsidR="004859AE" w:rsidRPr="003B234B" w:rsidRDefault="004859AE" w:rsidP="00ED7D51">
      <w:pPr>
        <w:keepNext/>
        <w:ind w:firstLine="567"/>
        <w:jc w:val="both"/>
        <w:rPr>
          <w:sz w:val="28"/>
          <w:szCs w:val="28"/>
          <w:lang w:val="ro-RO"/>
        </w:rPr>
      </w:pPr>
      <w:r w:rsidRPr="003B234B">
        <w:rPr>
          <w:sz w:val="28"/>
          <w:szCs w:val="28"/>
          <w:lang w:val="ro-RO"/>
        </w:rPr>
        <w:t xml:space="preserve">c) revizuirea strategiei şi structurii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d) modificarea strategiei de finanţare, pentru îmbunătăţirea rezistenţei la şoc a liniilor de activitate de bază şi a funcţiilor critice; </w:t>
      </w:r>
    </w:p>
    <w:p w:rsidR="004859AE" w:rsidRPr="003B234B" w:rsidRDefault="004859AE" w:rsidP="00ED7D51">
      <w:pPr>
        <w:keepNext/>
        <w:ind w:firstLine="567"/>
        <w:jc w:val="both"/>
        <w:rPr>
          <w:sz w:val="28"/>
          <w:szCs w:val="28"/>
          <w:lang w:val="ro-RO"/>
        </w:rPr>
      </w:pPr>
      <w:r w:rsidRPr="003B234B">
        <w:rPr>
          <w:sz w:val="28"/>
          <w:szCs w:val="28"/>
          <w:lang w:val="ro-RO"/>
        </w:rPr>
        <w:t xml:space="preserve">e) modificarea structurii de administrare a </w:t>
      </w:r>
      <w:r w:rsidR="006A42FC" w:rsidRPr="003B234B">
        <w:rPr>
          <w:sz w:val="28"/>
          <w:szCs w:val="28"/>
          <w:lang w:val="ro-RO"/>
        </w:rPr>
        <w:t>băncii</w:t>
      </w:r>
      <w:r w:rsidRPr="003B234B">
        <w:rPr>
          <w:sz w:val="28"/>
          <w:szCs w:val="28"/>
          <w:lang w:val="ro-RO"/>
        </w:rPr>
        <w:t xml:space="preserv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556806" w:rsidRPr="003B234B">
        <w:rPr>
          <w:b/>
          <w:sz w:val="28"/>
          <w:szCs w:val="28"/>
          <w:lang w:val="ro-RO"/>
        </w:rPr>
        <w:t>22</w:t>
      </w:r>
      <w:r w:rsidRPr="003B234B">
        <w:rPr>
          <w:b/>
          <w:sz w:val="28"/>
          <w:szCs w:val="28"/>
          <w:lang w:val="ro-RO"/>
        </w:rPr>
        <w:t>.</w:t>
      </w:r>
      <w:r w:rsidR="004859AE" w:rsidRPr="003B234B">
        <w:rPr>
          <w:sz w:val="28"/>
          <w:szCs w:val="28"/>
          <w:lang w:val="ro-RO"/>
        </w:rPr>
        <w:t xml:space="preserve"> - (1) Măsurile impuse </w:t>
      </w:r>
      <w:r w:rsidR="00E01A89" w:rsidRPr="003B234B">
        <w:rPr>
          <w:sz w:val="28"/>
          <w:szCs w:val="28"/>
          <w:lang w:val="ro-RO"/>
        </w:rPr>
        <w:t>băncilor</w:t>
      </w:r>
      <w:r w:rsidR="004859AE" w:rsidRPr="003B234B">
        <w:rPr>
          <w:sz w:val="28"/>
          <w:szCs w:val="28"/>
          <w:lang w:val="ro-RO"/>
        </w:rPr>
        <w:t xml:space="preserve"> de Banca Naţională a </w:t>
      </w:r>
      <w:r w:rsidR="00DB64B2" w:rsidRPr="003B234B">
        <w:rPr>
          <w:sz w:val="28"/>
          <w:szCs w:val="28"/>
          <w:lang w:val="ro-RO"/>
        </w:rPr>
        <w:t>Moldovei</w:t>
      </w:r>
      <w:r w:rsidR="004859AE" w:rsidRPr="003B234B">
        <w:rPr>
          <w:sz w:val="28"/>
          <w:szCs w:val="28"/>
          <w:lang w:val="ro-RO"/>
        </w:rPr>
        <w:t xml:space="preserve">, în calitate de autoritate competentă, conform art. </w:t>
      </w:r>
      <w:r w:rsidR="00961453" w:rsidRPr="003B234B">
        <w:rPr>
          <w:sz w:val="28"/>
          <w:szCs w:val="28"/>
          <w:lang w:val="ro-RO"/>
        </w:rPr>
        <w:t>21</w:t>
      </w:r>
      <w:r w:rsidR="004859AE" w:rsidRPr="003B234B">
        <w:rPr>
          <w:sz w:val="28"/>
          <w:szCs w:val="28"/>
          <w:lang w:val="ro-RO"/>
        </w:rPr>
        <w:t xml:space="preserve"> </w:t>
      </w:r>
      <w:hyperlink r:id="rId29" w:history="1">
        <w:r w:rsidR="004859AE" w:rsidRPr="003B234B">
          <w:rPr>
            <w:sz w:val="28"/>
            <w:szCs w:val="28"/>
            <w:lang w:val="ro-RO"/>
          </w:rPr>
          <w:t>alin. (4)</w:t>
        </w:r>
      </w:hyperlink>
      <w:r w:rsidR="004859AE" w:rsidRPr="003B234B">
        <w:rPr>
          <w:sz w:val="28"/>
          <w:szCs w:val="28"/>
          <w:lang w:val="ro-RO"/>
        </w:rPr>
        <w:t xml:space="preserve">, trebuie să fie proporţionale cu gravitatea deficienţelor şi amplitudinea obstacolelor supuse remedierii. </w:t>
      </w:r>
    </w:p>
    <w:p w:rsidR="004859AE" w:rsidRPr="003B234B" w:rsidRDefault="004859AE" w:rsidP="00ED7D51">
      <w:pPr>
        <w:keepNext/>
        <w:ind w:firstLine="567"/>
        <w:jc w:val="both"/>
        <w:rPr>
          <w:sz w:val="28"/>
          <w:szCs w:val="28"/>
          <w:lang w:val="ro-RO"/>
        </w:rPr>
      </w:pPr>
      <w:r w:rsidRPr="003B234B">
        <w:rPr>
          <w:sz w:val="28"/>
          <w:szCs w:val="28"/>
          <w:lang w:val="ro-RO"/>
        </w:rPr>
        <w:t xml:space="preserve">(2) Decizia Băncii Naţionale a </w:t>
      </w:r>
      <w:r w:rsidR="00DB64B2" w:rsidRPr="003B234B">
        <w:rPr>
          <w:sz w:val="28"/>
          <w:szCs w:val="28"/>
          <w:lang w:val="ro-RO"/>
        </w:rPr>
        <w:t>Moldovei</w:t>
      </w:r>
      <w:r w:rsidRPr="003B234B">
        <w:rPr>
          <w:sz w:val="28"/>
          <w:szCs w:val="28"/>
          <w:lang w:val="ro-RO"/>
        </w:rPr>
        <w:t xml:space="preserve">, în calitate de autoritate competentă, însoţită de motivarea acesteia, se comunică în scris </w:t>
      </w:r>
      <w:r w:rsidR="006A42FC" w:rsidRPr="003B234B">
        <w:rPr>
          <w:sz w:val="28"/>
          <w:szCs w:val="28"/>
          <w:lang w:val="ro-RO"/>
        </w:rPr>
        <w:t>băncii</w:t>
      </w:r>
      <w:r w:rsidRPr="003B234B">
        <w:rPr>
          <w:sz w:val="28"/>
          <w:szCs w:val="28"/>
          <w:lang w:val="ro-RO"/>
        </w:rPr>
        <w:t xml:space="preserve"> şi poate fi contestată în condiţiile prevăzute </w:t>
      </w:r>
      <w:r w:rsidR="00E01A89" w:rsidRPr="003B234B">
        <w:rPr>
          <w:sz w:val="28"/>
          <w:szCs w:val="28"/>
          <w:lang w:val="ro-RO"/>
        </w:rPr>
        <w:t xml:space="preserve">în Legea </w:t>
      </w:r>
      <w:r w:rsidR="00556806" w:rsidRPr="003B234B">
        <w:rPr>
          <w:sz w:val="28"/>
          <w:szCs w:val="28"/>
          <w:lang w:val="ro-RO"/>
        </w:rPr>
        <w:t>cu privire la Banca Națională a Moldovei</w:t>
      </w:r>
      <w:r w:rsidR="00AE1A15" w:rsidRPr="003B234B">
        <w:rPr>
          <w:sz w:val="28"/>
          <w:szCs w:val="28"/>
          <w:lang w:val="ro-RO"/>
        </w:rPr>
        <w:t xml:space="preserve"> nr. 548-XIII din 21.07.1995</w:t>
      </w:r>
      <w:r w:rsidRPr="003B234B">
        <w:rPr>
          <w:sz w:val="28"/>
          <w:szCs w:val="28"/>
          <w:lang w:val="ro-RO"/>
        </w:rPr>
        <w:t xml:space="preserve">. </w:t>
      </w:r>
    </w:p>
    <w:p w:rsidR="00AE1A15" w:rsidRPr="003B234B" w:rsidRDefault="004859AE" w:rsidP="00AE1A15">
      <w:pPr>
        <w:keepNext/>
        <w:ind w:firstLine="567"/>
        <w:jc w:val="both"/>
        <w:rPr>
          <w:sz w:val="28"/>
          <w:szCs w:val="28"/>
          <w:lang w:val="ro-RO"/>
        </w:rPr>
      </w:pPr>
      <w:r w:rsidRPr="003B234B">
        <w:rPr>
          <w:sz w:val="28"/>
          <w:szCs w:val="28"/>
          <w:lang w:val="ro-RO"/>
        </w:rPr>
        <w:t>   </w:t>
      </w:r>
    </w:p>
    <w:p w:rsidR="004859AE" w:rsidRPr="003B234B" w:rsidRDefault="004859AE" w:rsidP="00AE1A15">
      <w:pPr>
        <w:keepNext/>
        <w:jc w:val="center"/>
        <w:rPr>
          <w:b/>
          <w:sz w:val="28"/>
          <w:szCs w:val="28"/>
          <w:lang w:val="ro-RO"/>
        </w:rPr>
      </w:pPr>
      <w:r w:rsidRPr="003B234B">
        <w:rPr>
          <w:b/>
          <w:sz w:val="28"/>
          <w:szCs w:val="28"/>
          <w:lang w:val="ro-RO"/>
        </w:rPr>
        <w:t>SECŢI</w:t>
      </w:r>
      <w:r w:rsidR="00AE1A15" w:rsidRPr="003B234B">
        <w:rPr>
          <w:b/>
          <w:sz w:val="28"/>
          <w:szCs w:val="28"/>
          <w:lang w:val="ro-RO"/>
        </w:rPr>
        <w:t>UNEA a 3-a</w:t>
      </w:r>
      <w:r w:rsidR="00AE1A15" w:rsidRPr="003B234B">
        <w:rPr>
          <w:b/>
          <w:sz w:val="28"/>
          <w:szCs w:val="28"/>
          <w:lang w:val="ro-RO"/>
        </w:rPr>
        <w:br/>
      </w:r>
      <w:r w:rsidRPr="003B234B">
        <w:rPr>
          <w:b/>
          <w:sz w:val="28"/>
          <w:szCs w:val="28"/>
          <w:lang w:val="ro-RO"/>
        </w:rPr>
        <w:t>Planificarea rezoluţiei</w:t>
      </w:r>
    </w:p>
    <w:p w:rsidR="00AE1A15" w:rsidRPr="003B234B" w:rsidRDefault="00AE1A15" w:rsidP="00AE1A15">
      <w:pPr>
        <w:keepNext/>
        <w:ind w:left="567"/>
        <w:jc w:val="both"/>
        <w:rPr>
          <w:sz w:val="28"/>
          <w:szCs w:val="28"/>
          <w:lang w:val="ro-RO"/>
        </w:rPr>
      </w:pPr>
    </w:p>
    <w:p w:rsidR="004859AE" w:rsidRPr="003B234B" w:rsidRDefault="009B34FE" w:rsidP="00AE1A15">
      <w:pPr>
        <w:keepNext/>
        <w:ind w:firstLine="567"/>
        <w:jc w:val="both"/>
        <w:rPr>
          <w:b/>
          <w:sz w:val="28"/>
          <w:szCs w:val="28"/>
          <w:lang w:val="ro-RO"/>
        </w:rPr>
      </w:pPr>
      <w:r w:rsidRPr="003B234B">
        <w:rPr>
          <w:b/>
          <w:sz w:val="28"/>
          <w:szCs w:val="28"/>
          <w:lang w:val="ro-RO"/>
        </w:rPr>
        <w:t xml:space="preserve">Articolul </w:t>
      </w:r>
      <w:r w:rsidR="00556806" w:rsidRPr="003B234B">
        <w:rPr>
          <w:b/>
          <w:sz w:val="28"/>
          <w:szCs w:val="28"/>
          <w:lang w:val="ro-RO"/>
        </w:rPr>
        <w:t>23</w:t>
      </w:r>
      <w:r w:rsidR="004859AE"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elaborează un plan de rezoluţie pentru fiecare </w:t>
      </w:r>
      <w:r w:rsidR="00E01A89" w:rsidRPr="003B234B">
        <w:rPr>
          <w:sz w:val="28"/>
          <w:szCs w:val="28"/>
          <w:lang w:val="ro-RO"/>
        </w:rPr>
        <w:t>bancă.</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se asigură că structura care exercită funcţia de rezoluţie elaborează planul de rezoluţie după consultarea structurii care exercită funcţia de supraveghere. </w:t>
      </w:r>
    </w:p>
    <w:p w:rsidR="004859AE" w:rsidRPr="003B234B" w:rsidRDefault="00556806" w:rsidP="00ED7D51">
      <w:pPr>
        <w:keepNext/>
        <w:ind w:firstLine="567"/>
        <w:jc w:val="both"/>
        <w:rPr>
          <w:sz w:val="28"/>
          <w:szCs w:val="28"/>
          <w:lang w:val="ro-RO"/>
        </w:rPr>
      </w:pPr>
      <w:r w:rsidRPr="003B234B">
        <w:rPr>
          <w:sz w:val="28"/>
          <w:szCs w:val="28"/>
          <w:lang w:val="ro-RO"/>
        </w:rPr>
        <w:t>(2</w:t>
      </w:r>
      <w:r w:rsidR="004859AE" w:rsidRPr="003B234B">
        <w:rPr>
          <w:sz w:val="28"/>
          <w:szCs w:val="28"/>
          <w:lang w:val="ro-RO"/>
        </w:rPr>
        <w:t xml:space="preserve">) Planul de rezoluţie prevede acţiunile de rezoluţie pe care Banca Naţională a </w:t>
      </w:r>
      <w:r w:rsidR="00DB64B2" w:rsidRPr="003B234B">
        <w:rPr>
          <w:sz w:val="28"/>
          <w:szCs w:val="28"/>
          <w:lang w:val="ro-RO"/>
        </w:rPr>
        <w:t>Moldovei</w:t>
      </w:r>
      <w:r w:rsidR="004859AE" w:rsidRPr="003B234B">
        <w:rPr>
          <w:sz w:val="28"/>
          <w:szCs w:val="28"/>
          <w:lang w:val="ro-RO"/>
        </w:rPr>
        <w:t xml:space="preserve">, în calitate de autoritate de rezoluţie, le poate întreprinde atunci când </w:t>
      </w:r>
      <w:r w:rsidR="006A42FC" w:rsidRPr="003B234B">
        <w:rPr>
          <w:sz w:val="28"/>
          <w:szCs w:val="28"/>
          <w:lang w:val="ro-RO"/>
        </w:rPr>
        <w:t>banca</w:t>
      </w:r>
      <w:r w:rsidR="004859AE" w:rsidRPr="003B234B">
        <w:rPr>
          <w:sz w:val="28"/>
          <w:szCs w:val="28"/>
          <w:lang w:val="ro-RO"/>
        </w:rPr>
        <w:t xml:space="preserve"> îndeplineşte condiţiile de declanşare a procedurii de rezoluţie. </w:t>
      </w:r>
    </w:p>
    <w:p w:rsidR="004859AE" w:rsidRPr="003B234B" w:rsidRDefault="00556806" w:rsidP="00ED7D51">
      <w:pPr>
        <w:keepNext/>
        <w:ind w:firstLine="567"/>
        <w:jc w:val="both"/>
        <w:rPr>
          <w:sz w:val="28"/>
          <w:szCs w:val="28"/>
          <w:lang w:val="ro-RO"/>
        </w:rPr>
      </w:pPr>
      <w:r w:rsidRPr="003B234B">
        <w:rPr>
          <w:sz w:val="28"/>
          <w:szCs w:val="28"/>
          <w:lang w:val="ro-RO"/>
        </w:rPr>
        <w:t>(3</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comunică informaţiile prevăzute la art. </w:t>
      </w:r>
      <w:r w:rsidR="00961453" w:rsidRPr="003B234B">
        <w:rPr>
          <w:sz w:val="28"/>
          <w:szCs w:val="28"/>
          <w:lang w:val="ro-RO"/>
        </w:rPr>
        <w:t>29</w:t>
      </w:r>
      <w:r w:rsidR="004859AE" w:rsidRPr="003B234B">
        <w:rPr>
          <w:sz w:val="28"/>
          <w:szCs w:val="28"/>
          <w:lang w:val="ro-RO"/>
        </w:rPr>
        <w:t xml:space="preserve"> </w:t>
      </w:r>
      <w:hyperlink r:id="rId30" w:history="1">
        <w:r w:rsidR="004859AE" w:rsidRPr="003B234B">
          <w:rPr>
            <w:sz w:val="28"/>
            <w:szCs w:val="28"/>
            <w:lang w:val="ro-RO"/>
          </w:rPr>
          <w:t>lit. a)</w:t>
        </w:r>
      </w:hyperlink>
      <w:r w:rsidR="004859AE" w:rsidRPr="003B234B">
        <w:rPr>
          <w:sz w:val="28"/>
          <w:szCs w:val="28"/>
          <w:lang w:val="ro-RO"/>
        </w:rPr>
        <w:t xml:space="preserve"> </w:t>
      </w:r>
      <w:r w:rsidR="006A42FC" w:rsidRPr="003B234B">
        <w:rPr>
          <w:sz w:val="28"/>
          <w:szCs w:val="28"/>
          <w:lang w:val="ro-RO"/>
        </w:rPr>
        <w:t>băncii</w:t>
      </w:r>
      <w:r w:rsidR="004859AE" w:rsidRPr="003B234B">
        <w:rPr>
          <w:sz w:val="28"/>
          <w:szCs w:val="28"/>
          <w:lang w:val="ro-RO"/>
        </w:rPr>
        <w:t xml:space="preserve"> în cauză.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556806" w:rsidRPr="003B234B">
        <w:rPr>
          <w:b/>
          <w:sz w:val="28"/>
          <w:szCs w:val="28"/>
          <w:lang w:val="ro-RO"/>
        </w:rPr>
        <w:t>24</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identifică în planul de rezoluţie obstacolele majore în calea posibilităţii de soluţionare, </w:t>
      </w:r>
      <w:r w:rsidR="004859AE" w:rsidRPr="003B234B">
        <w:rPr>
          <w:sz w:val="28"/>
          <w:szCs w:val="28"/>
          <w:lang w:val="ro-RO"/>
        </w:rPr>
        <w:lastRenderedPageBreak/>
        <w:t xml:space="preserve">în sensul art. </w:t>
      </w:r>
      <w:r w:rsidR="00961453" w:rsidRPr="003B234B">
        <w:rPr>
          <w:sz w:val="28"/>
          <w:szCs w:val="28"/>
          <w:lang w:val="ro-RO"/>
        </w:rPr>
        <w:t xml:space="preserve">32 </w:t>
      </w:r>
      <w:r w:rsidR="004859AE" w:rsidRPr="003B234B">
        <w:rPr>
          <w:sz w:val="28"/>
          <w:szCs w:val="28"/>
          <w:lang w:val="ro-RO"/>
        </w:rPr>
        <w:t xml:space="preserve"> </w:t>
      </w:r>
      <w:hyperlink r:id="rId31" w:history="1">
        <w:r w:rsidR="004859AE" w:rsidRPr="003B234B">
          <w:rPr>
            <w:sz w:val="28"/>
            <w:szCs w:val="28"/>
            <w:lang w:val="ro-RO"/>
          </w:rPr>
          <w:t>alin. (3)</w:t>
        </w:r>
      </w:hyperlink>
      <w:r w:rsidR="004859AE" w:rsidRPr="003B234B">
        <w:rPr>
          <w:sz w:val="28"/>
          <w:szCs w:val="28"/>
          <w:lang w:val="ro-RO"/>
        </w:rPr>
        <w:t xml:space="preserve">, a </w:t>
      </w:r>
      <w:r w:rsidR="00E01A89" w:rsidRPr="003B234B">
        <w:rPr>
          <w:sz w:val="28"/>
          <w:szCs w:val="28"/>
          <w:lang w:val="ro-RO"/>
        </w:rPr>
        <w:t>băncii</w:t>
      </w:r>
      <w:r w:rsidR="004859AE" w:rsidRPr="003B234B">
        <w:rPr>
          <w:sz w:val="28"/>
          <w:szCs w:val="28"/>
          <w:lang w:val="ro-RO"/>
        </w:rPr>
        <w:t xml:space="preserve"> şi, dacă este necesar şi proporţional, măsurile relevante pentru eliminarea obstacolelor, în conformitate cu </w:t>
      </w:r>
      <w:r w:rsidR="00961453" w:rsidRPr="003B234B">
        <w:rPr>
          <w:sz w:val="28"/>
          <w:szCs w:val="28"/>
          <w:lang w:val="ro-RO"/>
        </w:rPr>
        <w:t>art.32 - 4</w:t>
      </w:r>
      <w:r w:rsidR="000A2114" w:rsidRPr="003B234B">
        <w:rPr>
          <w:sz w:val="28"/>
          <w:szCs w:val="28"/>
          <w:lang w:val="ro-RO"/>
        </w:rPr>
        <w:t>1</w:t>
      </w:r>
      <w:r w:rsidR="004859AE" w:rsidRPr="003B234B">
        <w:rPr>
          <w:sz w:val="28"/>
          <w:szCs w:val="28"/>
          <w:lang w:val="ro-RO"/>
        </w:rPr>
        <w:t xml:space="preserv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556806" w:rsidRPr="003B234B">
        <w:rPr>
          <w:b/>
          <w:sz w:val="28"/>
          <w:szCs w:val="28"/>
          <w:lang w:val="ro-RO"/>
        </w:rPr>
        <w:t>25</w:t>
      </w:r>
      <w:r w:rsidRPr="003B234B">
        <w:rPr>
          <w:b/>
          <w:sz w:val="28"/>
          <w:szCs w:val="28"/>
          <w:lang w:val="ro-RO"/>
        </w:rPr>
        <w:t>.</w:t>
      </w:r>
      <w:r w:rsidR="004859AE" w:rsidRPr="003B234B">
        <w:rPr>
          <w:sz w:val="28"/>
          <w:szCs w:val="28"/>
          <w:lang w:val="ro-RO"/>
        </w:rPr>
        <w:t xml:space="preserve"> - (1) La elaborarea planului de rezoluţie, Banca Naţională a </w:t>
      </w:r>
      <w:r w:rsidR="00DB64B2" w:rsidRPr="003B234B">
        <w:rPr>
          <w:sz w:val="28"/>
          <w:szCs w:val="28"/>
          <w:lang w:val="ro-RO"/>
        </w:rPr>
        <w:t>Moldovei</w:t>
      </w:r>
      <w:r w:rsidR="004859AE" w:rsidRPr="003B234B">
        <w:rPr>
          <w:sz w:val="28"/>
          <w:szCs w:val="28"/>
          <w:lang w:val="ro-RO"/>
        </w:rPr>
        <w:t xml:space="preserve">, în calitate de autoritate de rezoluţie, trebuie să ia în considerare scenarii relevante, inclusiv posibilitatea ca situaţia de dificultate majoră a </w:t>
      </w:r>
      <w:r w:rsidR="006A42FC" w:rsidRPr="003B234B">
        <w:rPr>
          <w:sz w:val="28"/>
          <w:szCs w:val="28"/>
          <w:lang w:val="ro-RO"/>
        </w:rPr>
        <w:t>băncii</w:t>
      </w:r>
      <w:r w:rsidR="004859AE" w:rsidRPr="003B234B">
        <w:rPr>
          <w:sz w:val="28"/>
          <w:szCs w:val="28"/>
          <w:lang w:val="ro-RO"/>
        </w:rPr>
        <w:t xml:space="preserve"> să se datoreze unor circumstanţe individuale sau să survină pe fondul unei instabilităţi financiare extinse sau al unor evenimente sistemice. </w:t>
      </w:r>
    </w:p>
    <w:p w:rsidR="004859AE" w:rsidRPr="003B234B" w:rsidRDefault="004859AE" w:rsidP="00ED7D51">
      <w:pPr>
        <w:keepNext/>
        <w:ind w:firstLine="567"/>
        <w:jc w:val="both"/>
        <w:rPr>
          <w:sz w:val="28"/>
          <w:szCs w:val="28"/>
          <w:lang w:val="ro-RO"/>
        </w:rPr>
      </w:pPr>
      <w:r w:rsidRPr="003B234B">
        <w:rPr>
          <w:sz w:val="28"/>
          <w:szCs w:val="28"/>
          <w:lang w:val="ro-RO"/>
        </w:rPr>
        <w:t xml:space="preserve">(2) La elaborarea planului de rezoluţie, Banca Naţională a </w:t>
      </w:r>
      <w:r w:rsidR="00DB64B2" w:rsidRPr="003B234B">
        <w:rPr>
          <w:sz w:val="28"/>
          <w:szCs w:val="28"/>
          <w:lang w:val="ro-RO"/>
        </w:rPr>
        <w:t>Moldovei</w:t>
      </w:r>
      <w:r w:rsidRPr="003B234B">
        <w:rPr>
          <w:sz w:val="28"/>
          <w:szCs w:val="28"/>
          <w:lang w:val="ro-RO"/>
        </w:rPr>
        <w:t xml:space="preserve">, în calitate de autoritate de rezoluţie, nu trebuie să prezume oricare dintre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a) sprijin financiar public extraordinar, cu excepţia utilizării mecanismelor de finanţare instituite în conformitate cu </w:t>
      </w:r>
      <w:r w:rsidR="00961453" w:rsidRPr="003B234B">
        <w:rPr>
          <w:sz w:val="28"/>
          <w:szCs w:val="28"/>
          <w:lang w:val="ro-RO"/>
        </w:rPr>
        <w:t>art.296</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b) asigurarea de lichiditate în situaţii de urgenţă din partea băncii centrale; </w:t>
      </w:r>
    </w:p>
    <w:p w:rsidR="004859AE" w:rsidRPr="003B234B" w:rsidRDefault="004859AE" w:rsidP="00ED7D51">
      <w:pPr>
        <w:keepNext/>
        <w:ind w:firstLine="567"/>
        <w:jc w:val="both"/>
        <w:rPr>
          <w:sz w:val="28"/>
          <w:szCs w:val="28"/>
          <w:lang w:val="ro-RO"/>
        </w:rPr>
      </w:pPr>
      <w:r w:rsidRPr="003B234B">
        <w:rPr>
          <w:sz w:val="28"/>
          <w:szCs w:val="28"/>
          <w:lang w:val="ro-RO"/>
        </w:rPr>
        <w:t xml:space="preserve">c) asigurarea de lichiditate din partea băncii centrale oferită cu garanţii, rate ale dobânzilor sau durate nonstandard.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9507D" w:rsidRPr="003B234B">
        <w:rPr>
          <w:b/>
          <w:sz w:val="28"/>
          <w:szCs w:val="28"/>
          <w:lang w:val="ro-RO"/>
        </w:rPr>
        <w:t>26</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include în planul de rezoluţie o analiză a modalităţii şi momentului în care </w:t>
      </w:r>
      <w:r w:rsidR="006A42FC" w:rsidRPr="003B234B">
        <w:rPr>
          <w:sz w:val="28"/>
          <w:szCs w:val="28"/>
          <w:lang w:val="ro-RO"/>
        </w:rPr>
        <w:t>banca</w:t>
      </w:r>
      <w:r w:rsidR="004859AE" w:rsidRPr="003B234B">
        <w:rPr>
          <w:sz w:val="28"/>
          <w:szCs w:val="28"/>
          <w:lang w:val="ro-RO"/>
        </w:rPr>
        <w:t xml:space="preserve"> poate solicita, în condiţiile prevăzute în plan, accesul la facilităţile oferite de banca centrală şi identifică activele care pot fi calificate drept garanţii reale.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9507D" w:rsidRPr="003B234B">
        <w:rPr>
          <w:b/>
          <w:sz w:val="28"/>
          <w:szCs w:val="28"/>
          <w:lang w:val="ro-RO"/>
        </w:rPr>
        <w:t>27</w:t>
      </w:r>
      <w:r w:rsidRPr="003B234B">
        <w:rPr>
          <w:b/>
          <w:sz w:val="28"/>
          <w:szCs w:val="28"/>
          <w:lang w:val="ro-RO"/>
        </w:rPr>
        <w:t>.</w:t>
      </w:r>
      <w:r w:rsidR="004859AE" w:rsidRPr="003B234B">
        <w:rPr>
          <w:sz w:val="28"/>
          <w:szCs w:val="28"/>
          <w:lang w:val="ro-RO"/>
        </w:rPr>
        <w:t xml:space="preserve"> - La solicitarea Băncii Naţionale a </w:t>
      </w:r>
      <w:r w:rsidR="00DB64B2" w:rsidRPr="003B234B">
        <w:rPr>
          <w:sz w:val="28"/>
          <w:szCs w:val="28"/>
          <w:lang w:val="ro-RO"/>
        </w:rPr>
        <w:t>Moldovei</w:t>
      </w:r>
      <w:r w:rsidR="004859AE" w:rsidRPr="003B234B">
        <w:rPr>
          <w:sz w:val="28"/>
          <w:szCs w:val="28"/>
          <w:lang w:val="ro-RO"/>
        </w:rPr>
        <w:t xml:space="preserve">, în calitate de autoritate de rezoluţie, </w:t>
      </w:r>
      <w:r w:rsidR="006A42FC" w:rsidRPr="003B234B">
        <w:rPr>
          <w:sz w:val="28"/>
          <w:szCs w:val="28"/>
          <w:lang w:val="ro-RO"/>
        </w:rPr>
        <w:t>banca</w:t>
      </w:r>
      <w:r w:rsidR="004859AE" w:rsidRPr="003B234B">
        <w:rPr>
          <w:sz w:val="28"/>
          <w:szCs w:val="28"/>
          <w:lang w:val="ro-RO"/>
        </w:rPr>
        <w:t xml:space="preserve"> furnizează asistenţă la elaborarea şi actualizarea planului de rezoluţie.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9507D" w:rsidRPr="003B234B">
        <w:rPr>
          <w:b/>
          <w:sz w:val="28"/>
          <w:szCs w:val="28"/>
          <w:lang w:val="ro-RO"/>
        </w:rPr>
        <w:t>28</w:t>
      </w:r>
      <w:r w:rsidRPr="003B234B">
        <w:rPr>
          <w:b/>
          <w:sz w:val="28"/>
          <w:szCs w:val="28"/>
          <w:lang w:val="ro-RO"/>
        </w:rPr>
        <w:t>.</w:t>
      </w:r>
      <w:r w:rsidR="0029507D" w:rsidRPr="003B234B">
        <w:rPr>
          <w:sz w:val="28"/>
          <w:szCs w:val="28"/>
          <w:lang w:val="ro-RO"/>
        </w:rPr>
        <w:t xml:space="preserve"> </w:t>
      </w:r>
      <w:r w:rsidR="004859AE" w:rsidRPr="003B234B">
        <w:rPr>
          <w:sz w:val="28"/>
          <w:szCs w:val="28"/>
          <w:lang w:val="ro-RO"/>
        </w:rPr>
        <w:t xml:space="preserve">- (1) Banca Naţională a </w:t>
      </w:r>
      <w:r w:rsidR="00DB64B2" w:rsidRPr="003B234B">
        <w:rPr>
          <w:sz w:val="28"/>
          <w:szCs w:val="28"/>
          <w:lang w:val="ro-RO"/>
        </w:rPr>
        <w:t>Moldovei</w:t>
      </w:r>
      <w:r w:rsidR="004859AE" w:rsidRPr="003B234B">
        <w:rPr>
          <w:sz w:val="28"/>
          <w:szCs w:val="28"/>
          <w:lang w:val="ro-RO"/>
        </w:rPr>
        <w:t xml:space="preserve">, în calitate de autoritate de rezoluţie, reevaluează şi, dacă este cazul, actualizează planurile de rezoluţie cel puţin anual şi după orice modificare semnificativă a structurii organizatorice sau juridice, a activităţii sau a poziţiei financiare a </w:t>
      </w:r>
      <w:r w:rsidR="006A42FC" w:rsidRPr="003B234B">
        <w:rPr>
          <w:sz w:val="28"/>
          <w:szCs w:val="28"/>
          <w:lang w:val="ro-RO"/>
        </w:rPr>
        <w:t>băncii</w:t>
      </w:r>
      <w:r w:rsidR="004859AE" w:rsidRPr="003B234B">
        <w:rPr>
          <w:sz w:val="28"/>
          <w:szCs w:val="28"/>
          <w:lang w:val="ro-RO"/>
        </w:rPr>
        <w:t xml:space="preserve"> care ar putea avea, în opinia Băncii Naţionale a </w:t>
      </w:r>
      <w:r w:rsidR="00DB64B2" w:rsidRPr="003B234B">
        <w:rPr>
          <w:sz w:val="28"/>
          <w:szCs w:val="28"/>
          <w:lang w:val="ro-RO"/>
        </w:rPr>
        <w:t>Moldovei</w:t>
      </w:r>
      <w:r w:rsidR="004859AE" w:rsidRPr="003B234B">
        <w:rPr>
          <w:sz w:val="28"/>
          <w:szCs w:val="28"/>
          <w:lang w:val="ro-RO"/>
        </w:rPr>
        <w:t xml:space="preserve">, în calitate de autoritate de rezoluţie, un impact semnificativ asupra eficacităţii planurilor de rezoluţie sau care ar impune o modificare a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(2) În aplicarea prevederilor alin. (1), </w:t>
      </w:r>
      <w:r w:rsidR="006A42FC" w:rsidRPr="003B234B">
        <w:rPr>
          <w:sz w:val="28"/>
          <w:szCs w:val="28"/>
          <w:lang w:val="ro-RO"/>
        </w:rPr>
        <w:t>băncile</w:t>
      </w:r>
      <w:r w:rsidRPr="003B234B">
        <w:rPr>
          <w:sz w:val="28"/>
          <w:szCs w:val="28"/>
          <w:lang w:val="ro-RO"/>
        </w:rPr>
        <w:t xml:space="preserve"> informează prompt Banca Naţională a </w:t>
      </w:r>
      <w:r w:rsidR="00DB64B2" w:rsidRPr="003B234B">
        <w:rPr>
          <w:sz w:val="28"/>
          <w:szCs w:val="28"/>
          <w:lang w:val="ro-RO"/>
        </w:rPr>
        <w:t>Moldovei</w:t>
      </w:r>
      <w:r w:rsidRPr="003B234B">
        <w:rPr>
          <w:sz w:val="28"/>
          <w:szCs w:val="28"/>
          <w:lang w:val="ro-RO"/>
        </w:rPr>
        <w:t xml:space="preserve">, în calitate de autoritate de rezoluţie, asupra oricărei modificări care ar putea impune o reevaluare sau o actualizare a planurilor. Banca Naţională a </w:t>
      </w:r>
      <w:r w:rsidR="00DB64B2" w:rsidRPr="003B234B">
        <w:rPr>
          <w:sz w:val="28"/>
          <w:szCs w:val="28"/>
          <w:lang w:val="ro-RO"/>
        </w:rPr>
        <w:t>Moldovei</w:t>
      </w:r>
      <w:r w:rsidRPr="003B234B">
        <w:rPr>
          <w:sz w:val="28"/>
          <w:szCs w:val="28"/>
          <w:lang w:val="ro-RO"/>
        </w:rPr>
        <w:t xml:space="preserve"> se asigură că structura care exercită funcţia de supraveghere informează prompt structura care exercită funcţia de rezoluţie asupra oricărei modificări care ar putea impune o reevaluare sau o actualizare a planurilor. </w:t>
      </w: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9507D" w:rsidRPr="003B234B">
        <w:rPr>
          <w:b/>
          <w:sz w:val="28"/>
          <w:szCs w:val="28"/>
          <w:lang w:val="ro-RO"/>
        </w:rPr>
        <w:t>29</w:t>
      </w:r>
      <w:r w:rsidRPr="003B234B">
        <w:rPr>
          <w:b/>
          <w:sz w:val="28"/>
          <w:szCs w:val="28"/>
          <w:lang w:val="ro-RO"/>
        </w:rPr>
        <w:t>.</w:t>
      </w:r>
      <w:r w:rsidRPr="003B234B">
        <w:rPr>
          <w:sz w:val="28"/>
          <w:szCs w:val="28"/>
          <w:lang w:val="ro-RO"/>
        </w:rPr>
        <w:t xml:space="preserve"> </w:t>
      </w:r>
      <w:r w:rsidR="004859AE" w:rsidRPr="003B234B">
        <w:rPr>
          <w:sz w:val="28"/>
          <w:szCs w:val="28"/>
          <w:lang w:val="ro-RO"/>
        </w:rPr>
        <w:t xml:space="preserve">- Fără a aduce atingere </w:t>
      </w:r>
      <w:r w:rsidR="00AB3937" w:rsidRPr="003B234B">
        <w:rPr>
          <w:sz w:val="28"/>
          <w:szCs w:val="28"/>
          <w:lang w:val="ro-RO"/>
        </w:rPr>
        <w:t xml:space="preserve">art. </w:t>
      </w:r>
      <w:r w:rsidR="00961453" w:rsidRPr="003B234B">
        <w:rPr>
          <w:sz w:val="28"/>
          <w:szCs w:val="28"/>
          <w:lang w:val="ro-RO"/>
        </w:rPr>
        <w:t>7</w:t>
      </w:r>
      <w:r w:rsidR="00AE1A15" w:rsidRPr="003B234B">
        <w:rPr>
          <w:sz w:val="28"/>
          <w:szCs w:val="28"/>
          <w:lang w:val="ro-RO"/>
        </w:rPr>
        <w:t xml:space="preserve"> </w:t>
      </w:r>
      <w:r w:rsidR="00961453" w:rsidRPr="003B234B">
        <w:rPr>
          <w:sz w:val="28"/>
          <w:szCs w:val="28"/>
          <w:lang w:val="ro-RO"/>
        </w:rPr>
        <w:t>-</w:t>
      </w:r>
      <w:r w:rsidR="00AE1A15" w:rsidRPr="003B234B">
        <w:rPr>
          <w:sz w:val="28"/>
          <w:szCs w:val="28"/>
          <w:lang w:val="ro-RO"/>
        </w:rPr>
        <w:t xml:space="preserve"> </w:t>
      </w:r>
      <w:r w:rsidR="00961453" w:rsidRPr="003B234B">
        <w:rPr>
          <w:sz w:val="28"/>
          <w:szCs w:val="28"/>
          <w:lang w:val="ro-RO"/>
        </w:rPr>
        <w:t>8</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prevede în planul de rezoluţie opţiuni de aplicare a instrumentelor de rezoluţie şi de exercitare a competenţelor de rezoluţie prevăzute </w:t>
      </w:r>
      <w:r w:rsidR="00E51E0D" w:rsidRPr="003B234B">
        <w:rPr>
          <w:sz w:val="28"/>
          <w:szCs w:val="28"/>
          <w:lang w:val="ro-RO"/>
        </w:rPr>
        <w:t xml:space="preserve">în </w:t>
      </w:r>
      <w:r w:rsidR="00E51E0D" w:rsidRPr="003B234B">
        <w:rPr>
          <w:sz w:val="28"/>
          <w:szCs w:val="28"/>
          <w:lang w:val="ro-RO"/>
        </w:rPr>
        <w:lastRenderedPageBreak/>
        <w:t>prezenta lege</w:t>
      </w:r>
      <w:r w:rsidR="004859AE" w:rsidRPr="003B234B">
        <w:rPr>
          <w:sz w:val="28"/>
          <w:szCs w:val="28"/>
          <w:lang w:val="ro-RO"/>
        </w:rPr>
        <w:t xml:space="preserve"> şi include următoarele elemente pentru care stabileşte valori concrete atunci când, în opinia sa, este adecvat şi posibil: </w:t>
      </w:r>
    </w:p>
    <w:p w:rsidR="004859AE" w:rsidRPr="003B234B" w:rsidRDefault="004859AE" w:rsidP="00ED7D51">
      <w:pPr>
        <w:keepNext/>
        <w:ind w:firstLine="567"/>
        <w:jc w:val="both"/>
        <w:rPr>
          <w:sz w:val="28"/>
          <w:szCs w:val="28"/>
          <w:lang w:val="ro-RO"/>
        </w:rPr>
      </w:pPr>
      <w:r w:rsidRPr="003B234B">
        <w:rPr>
          <w:sz w:val="28"/>
          <w:szCs w:val="28"/>
          <w:lang w:val="ro-RO"/>
        </w:rPr>
        <w:t xml:space="preserve">a) un rezumat al principalelor elemente ale planului; </w:t>
      </w:r>
    </w:p>
    <w:p w:rsidR="004859AE" w:rsidRPr="003B234B" w:rsidRDefault="004859AE" w:rsidP="00ED7D51">
      <w:pPr>
        <w:keepNext/>
        <w:ind w:firstLine="567"/>
        <w:jc w:val="both"/>
        <w:rPr>
          <w:sz w:val="28"/>
          <w:szCs w:val="28"/>
          <w:lang w:val="ro-RO"/>
        </w:rPr>
      </w:pPr>
      <w:r w:rsidRPr="003B234B">
        <w:rPr>
          <w:sz w:val="28"/>
          <w:szCs w:val="28"/>
          <w:lang w:val="ro-RO"/>
        </w:rPr>
        <w:t xml:space="preserve">b) un rezumat al modificărilor importante survenite în cadrul </w:t>
      </w:r>
      <w:r w:rsidR="006A42FC" w:rsidRPr="003B234B">
        <w:rPr>
          <w:sz w:val="28"/>
          <w:szCs w:val="28"/>
          <w:lang w:val="ro-RO"/>
        </w:rPr>
        <w:t>băncii</w:t>
      </w:r>
      <w:r w:rsidRPr="003B234B">
        <w:rPr>
          <w:sz w:val="28"/>
          <w:szCs w:val="28"/>
          <w:lang w:val="ro-RO"/>
        </w:rPr>
        <w:t xml:space="preserve"> de la ultima actualizare a planului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c) o prezentare a modalităţii în care funcţiile critice şi liniile de activitate de bază ar putea fi separate de alte funcţii, fundamentată din punct de vedere juridic şi economic, pentru asigurarea continuităţii acestora în caz de dificultate majoră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d) o estimare a calendarului punerii în aplicare a fiecărui aspect important al planului; </w:t>
      </w:r>
    </w:p>
    <w:p w:rsidR="004859AE" w:rsidRPr="003B234B" w:rsidRDefault="004859AE" w:rsidP="00ED7D51">
      <w:pPr>
        <w:keepNext/>
        <w:ind w:firstLine="567"/>
        <w:jc w:val="both"/>
        <w:rPr>
          <w:sz w:val="28"/>
          <w:szCs w:val="28"/>
          <w:lang w:val="ro-RO"/>
        </w:rPr>
      </w:pPr>
      <w:r w:rsidRPr="003B234B">
        <w:rPr>
          <w:sz w:val="28"/>
          <w:szCs w:val="28"/>
          <w:lang w:val="ro-RO"/>
        </w:rPr>
        <w:t xml:space="preserve">e) o descriere detaliată a evaluării posibilităţii de soluţionare a entităţii, în sensul art. </w:t>
      </w:r>
      <w:r w:rsidR="00E51E0D" w:rsidRPr="003B234B">
        <w:rPr>
          <w:sz w:val="28"/>
          <w:szCs w:val="28"/>
          <w:lang w:val="ro-RO"/>
        </w:rPr>
        <w:t>32</w:t>
      </w:r>
      <w:r w:rsidRPr="003B234B">
        <w:rPr>
          <w:sz w:val="28"/>
          <w:szCs w:val="28"/>
          <w:lang w:val="ro-RO"/>
        </w:rPr>
        <w:t xml:space="preserve"> </w:t>
      </w:r>
      <w:hyperlink r:id="rId32" w:history="1">
        <w:r w:rsidRPr="003B234B">
          <w:rPr>
            <w:sz w:val="28"/>
            <w:szCs w:val="28"/>
            <w:lang w:val="ro-RO"/>
          </w:rPr>
          <w:t>alin. (3)</w:t>
        </w:r>
      </w:hyperlink>
      <w:r w:rsidRPr="003B234B">
        <w:rPr>
          <w:sz w:val="28"/>
          <w:szCs w:val="28"/>
          <w:lang w:val="ro-RO"/>
        </w:rPr>
        <w:t xml:space="preserve">, efectuată conform </w:t>
      </w:r>
      <w:hyperlink r:id="rId33" w:history="1">
        <w:r w:rsidR="00E51E0D" w:rsidRPr="003B234B">
          <w:rPr>
            <w:sz w:val="28"/>
            <w:szCs w:val="28"/>
            <w:lang w:val="ro-RO"/>
          </w:rPr>
          <w:t>art.</w:t>
        </w:r>
      </w:hyperlink>
      <w:r w:rsidR="00E51E0D" w:rsidRPr="003B234B">
        <w:rPr>
          <w:sz w:val="28"/>
          <w:szCs w:val="28"/>
          <w:lang w:val="ro-RO"/>
        </w:rPr>
        <w:t xml:space="preserve"> 24 </w:t>
      </w:r>
      <w:r w:rsidRPr="003B234B">
        <w:rPr>
          <w:sz w:val="28"/>
          <w:szCs w:val="28"/>
          <w:lang w:val="ro-RO"/>
        </w:rPr>
        <w:t xml:space="preserve"> şi </w:t>
      </w:r>
      <w:r w:rsidR="003822D6" w:rsidRPr="003B234B">
        <w:rPr>
          <w:sz w:val="28"/>
          <w:szCs w:val="28"/>
          <w:lang w:val="ro-RO"/>
        </w:rPr>
        <w:t>art. 32 - 34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f) o descriere a oricăror măsuri necesare conform prevederilor </w:t>
      </w:r>
      <w:r w:rsidR="003822D6" w:rsidRPr="003B234B">
        <w:rPr>
          <w:sz w:val="28"/>
          <w:szCs w:val="28"/>
          <w:lang w:val="ro-RO"/>
        </w:rPr>
        <w:t>art.35 - 41</w:t>
      </w:r>
      <w:r w:rsidRPr="003B234B">
        <w:rPr>
          <w:sz w:val="28"/>
          <w:szCs w:val="28"/>
          <w:lang w:val="ro-RO"/>
        </w:rPr>
        <w:t xml:space="preserve"> pentru a aborda sau a înlătura obstacolele din calea posibilităţii de soluţionare, în sensul art. </w:t>
      </w:r>
      <w:r w:rsidR="003822D6" w:rsidRPr="003B234B">
        <w:rPr>
          <w:sz w:val="28"/>
          <w:szCs w:val="28"/>
          <w:lang w:val="ro-RO"/>
        </w:rPr>
        <w:t xml:space="preserve">32 </w:t>
      </w:r>
      <w:hyperlink r:id="rId34" w:history="1">
        <w:r w:rsidRPr="003B234B">
          <w:rPr>
            <w:sz w:val="28"/>
            <w:szCs w:val="28"/>
            <w:lang w:val="ro-RO"/>
          </w:rPr>
          <w:t>alin. (3)</w:t>
        </w:r>
      </w:hyperlink>
      <w:r w:rsidRPr="003B234B">
        <w:rPr>
          <w:sz w:val="28"/>
          <w:szCs w:val="28"/>
          <w:lang w:val="ro-RO"/>
        </w:rPr>
        <w:t xml:space="preserve">, identificate în urma evaluării efectuate conform </w:t>
      </w:r>
      <w:r w:rsidR="00E51E0D" w:rsidRPr="003B234B">
        <w:rPr>
          <w:sz w:val="28"/>
          <w:szCs w:val="28"/>
          <w:lang w:val="ro-RO"/>
        </w:rPr>
        <w:t>art.32 - 34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g) o descriere a procedurii de stabilire a valorii şi posibilităţii de vânzare a funcţiilor critice, a liniilor de activitate de bază şi a activelor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h) o descriere detaliată a măsurilor destinate asigurării faptului că </w:t>
      </w:r>
      <w:r w:rsidR="00E51E0D" w:rsidRPr="003B234B">
        <w:rPr>
          <w:sz w:val="28"/>
          <w:szCs w:val="28"/>
          <w:lang w:val="ro-RO"/>
        </w:rPr>
        <w:t>informaţiile solicitate conform art. 31</w:t>
      </w:r>
      <w:r w:rsidRPr="003B234B">
        <w:rPr>
          <w:sz w:val="28"/>
          <w:szCs w:val="28"/>
          <w:lang w:val="ro-RO"/>
        </w:rPr>
        <w:t xml:space="preserve"> sunt actualizate şi puse la dispoziţia Băncii Naţionale a </w:t>
      </w:r>
      <w:r w:rsidR="00DB64B2" w:rsidRPr="003B234B">
        <w:rPr>
          <w:sz w:val="28"/>
          <w:szCs w:val="28"/>
          <w:lang w:val="ro-RO"/>
        </w:rPr>
        <w:t>Moldovei</w:t>
      </w:r>
      <w:r w:rsidRPr="003B234B">
        <w:rPr>
          <w:sz w:val="28"/>
          <w:szCs w:val="28"/>
          <w:lang w:val="ro-RO"/>
        </w:rPr>
        <w:t xml:space="preserve">, în calitate de autoritate de rezoluţie, în orice moment; </w:t>
      </w:r>
    </w:p>
    <w:p w:rsidR="004859AE" w:rsidRPr="003B234B" w:rsidRDefault="004859AE" w:rsidP="00ED7D51">
      <w:pPr>
        <w:keepNext/>
        <w:ind w:firstLine="567"/>
        <w:jc w:val="both"/>
        <w:rPr>
          <w:sz w:val="28"/>
          <w:szCs w:val="28"/>
          <w:lang w:val="ro-RO"/>
        </w:rPr>
      </w:pPr>
      <w:r w:rsidRPr="003B234B">
        <w:rPr>
          <w:sz w:val="28"/>
          <w:szCs w:val="28"/>
          <w:lang w:val="ro-RO"/>
        </w:rPr>
        <w:t xml:space="preserve">i) prezentarea modului în care Banca Naţională a </w:t>
      </w:r>
      <w:r w:rsidR="00DB64B2" w:rsidRPr="003B234B">
        <w:rPr>
          <w:sz w:val="28"/>
          <w:szCs w:val="28"/>
          <w:lang w:val="ro-RO"/>
        </w:rPr>
        <w:t>Moldovei</w:t>
      </w:r>
      <w:r w:rsidRPr="003B234B">
        <w:rPr>
          <w:sz w:val="28"/>
          <w:szCs w:val="28"/>
          <w:lang w:val="ro-RO"/>
        </w:rPr>
        <w:t xml:space="preserve">, în calitate de autoritate de rezoluţie, consideră ca ar putea fi finanţate opţiunile de rezoluţie, fără ca </w:t>
      </w:r>
      <w:r w:rsidR="006A42FC" w:rsidRPr="003B234B">
        <w:rPr>
          <w:sz w:val="28"/>
          <w:szCs w:val="28"/>
          <w:lang w:val="ro-RO"/>
        </w:rPr>
        <w:t>banca</w:t>
      </w:r>
      <w:r w:rsidRPr="003B234B">
        <w:rPr>
          <w:sz w:val="28"/>
          <w:szCs w:val="28"/>
          <w:lang w:val="ro-RO"/>
        </w:rPr>
        <w:t xml:space="preserve"> să recurgă la sprijin financiar public extraordinar, cu excepţia utilizării mecanismelor de finanţare instituite conform </w:t>
      </w:r>
      <w:r w:rsidR="00E51E0D" w:rsidRPr="003B234B">
        <w:rPr>
          <w:sz w:val="28"/>
          <w:szCs w:val="28"/>
          <w:lang w:val="ro-RO"/>
        </w:rPr>
        <w:t>art.296</w:t>
      </w:r>
      <w:r w:rsidRPr="003B234B">
        <w:rPr>
          <w:sz w:val="28"/>
          <w:szCs w:val="28"/>
          <w:lang w:val="ro-RO"/>
        </w:rPr>
        <w:t xml:space="preserve">, ori la asigurarea de lichiditate în situaţii de urgenţă din partea băncii centrale ori la asigurarea de lichiditate din partea băncii centrale oferită cu garanţii, rate ale dobânzilor sau durate nonstandard; </w:t>
      </w:r>
    </w:p>
    <w:p w:rsidR="004859AE" w:rsidRPr="003B234B" w:rsidRDefault="004859AE" w:rsidP="00ED7D51">
      <w:pPr>
        <w:keepNext/>
        <w:ind w:firstLine="567"/>
        <w:jc w:val="both"/>
        <w:rPr>
          <w:sz w:val="28"/>
          <w:szCs w:val="28"/>
          <w:lang w:val="ro-RO"/>
        </w:rPr>
      </w:pPr>
      <w:r w:rsidRPr="003B234B">
        <w:rPr>
          <w:sz w:val="28"/>
          <w:szCs w:val="28"/>
          <w:lang w:val="ro-RO"/>
        </w:rPr>
        <w:t xml:space="preserve">j) o descriere detaliată a diferitelor strategii de rezoluţie care ar putea fi aplicate în funcţie de scenariile posibile şi termenele aplicabile; </w:t>
      </w:r>
    </w:p>
    <w:p w:rsidR="004859AE" w:rsidRPr="003B234B" w:rsidRDefault="004859AE" w:rsidP="00ED7D51">
      <w:pPr>
        <w:keepNext/>
        <w:ind w:firstLine="567"/>
        <w:jc w:val="both"/>
        <w:rPr>
          <w:sz w:val="28"/>
          <w:szCs w:val="28"/>
          <w:lang w:val="ro-RO"/>
        </w:rPr>
      </w:pPr>
      <w:r w:rsidRPr="003B234B">
        <w:rPr>
          <w:sz w:val="28"/>
          <w:szCs w:val="28"/>
          <w:lang w:val="ro-RO"/>
        </w:rPr>
        <w:t xml:space="preserve">k) o descriere a relaţiilor de interdependenţă critice; </w:t>
      </w:r>
    </w:p>
    <w:p w:rsidR="004859AE" w:rsidRPr="003B234B" w:rsidRDefault="004859AE" w:rsidP="00ED7D51">
      <w:pPr>
        <w:keepNext/>
        <w:ind w:firstLine="567"/>
        <w:jc w:val="both"/>
        <w:rPr>
          <w:sz w:val="28"/>
          <w:szCs w:val="28"/>
          <w:lang w:val="ro-RO"/>
        </w:rPr>
      </w:pPr>
      <w:r w:rsidRPr="003B234B">
        <w:rPr>
          <w:sz w:val="28"/>
          <w:szCs w:val="28"/>
          <w:lang w:val="ro-RO"/>
        </w:rPr>
        <w:t xml:space="preserve">l) o descriere a opţiunilor care ar permite menţinerea accesului la serviciile de plăţi şi de compensare şi la alte infrastructuri, precum şi o evaluare a portabilităţii poziţiilor clienţilor; </w:t>
      </w:r>
    </w:p>
    <w:p w:rsidR="004859AE" w:rsidRPr="003B234B" w:rsidRDefault="004859AE" w:rsidP="00ED7D51">
      <w:pPr>
        <w:keepNext/>
        <w:ind w:firstLine="567"/>
        <w:jc w:val="both"/>
        <w:rPr>
          <w:sz w:val="28"/>
          <w:szCs w:val="28"/>
          <w:lang w:val="ro-RO"/>
        </w:rPr>
      </w:pPr>
      <w:r w:rsidRPr="003B234B">
        <w:rPr>
          <w:sz w:val="28"/>
          <w:szCs w:val="28"/>
          <w:lang w:val="ro-RO"/>
        </w:rPr>
        <w:t xml:space="preserve">m) o analiză a impactului planului asupra angajaţilor </w:t>
      </w:r>
      <w:r w:rsidR="006A42FC" w:rsidRPr="003B234B">
        <w:rPr>
          <w:sz w:val="28"/>
          <w:szCs w:val="28"/>
          <w:lang w:val="ro-RO"/>
        </w:rPr>
        <w:t>băncii</w:t>
      </w:r>
      <w:r w:rsidRPr="003B234B">
        <w:rPr>
          <w:sz w:val="28"/>
          <w:szCs w:val="28"/>
          <w:lang w:val="ro-RO"/>
        </w:rPr>
        <w:t xml:space="preserve">, inclusiv o evaluare a oricăror costuri asociate şi o descriere a procedurilor de consultare în cursul procesului de rezoluţie a personalului, a organizaţiei patronale şi a organizaţiei angajaţilor, după caz; </w:t>
      </w:r>
    </w:p>
    <w:p w:rsidR="004859AE" w:rsidRPr="003B234B" w:rsidRDefault="004859AE" w:rsidP="00ED7D51">
      <w:pPr>
        <w:keepNext/>
        <w:ind w:firstLine="567"/>
        <w:jc w:val="both"/>
        <w:rPr>
          <w:sz w:val="28"/>
          <w:szCs w:val="28"/>
          <w:lang w:val="ro-RO"/>
        </w:rPr>
      </w:pPr>
      <w:r w:rsidRPr="003B234B">
        <w:rPr>
          <w:sz w:val="28"/>
          <w:szCs w:val="28"/>
          <w:lang w:val="ro-RO"/>
        </w:rPr>
        <w:t xml:space="preserve">n) un plan de comunicare cu mass-media şi cu publicul; </w:t>
      </w:r>
    </w:p>
    <w:p w:rsidR="004859AE" w:rsidRPr="003B234B" w:rsidRDefault="004859AE" w:rsidP="00ED7D51">
      <w:pPr>
        <w:keepNext/>
        <w:ind w:firstLine="567"/>
        <w:jc w:val="both"/>
        <w:rPr>
          <w:sz w:val="28"/>
          <w:szCs w:val="28"/>
          <w:lang w:val="ro-RO"/>
        </w:rPr>
      </w:pPr>
      <w:r w:rsidRPr="003B234B">
        <w:rPr>
          <w:sz w:val="28"/>
          <w:szCs w:val="28"/>
          <w:lang w:val="ro-RO"/>
        </w:rPr>
        <w:t>o) cerinţa minimă de fonduri proprii şi datorii eligibile necesare în temeiul</w:t>
      </w:r>
      <w:r w:rsidR="00360F49" w:rsidRPr="003B234B">
        <w:rPr>
          <w:sz w:val="28"/>
          <w:szCs w:val="28"/>
          <w:lang w:val="ro-RO"/>
        </w:rPr>
        <w:t xml:space="preserve"> art. </w:t>
      </w:r>
      <w:r w:rsidRPr="003B234B">
        <w:rPr>
          <w:sz w:val="28"/>
          <w:szCs w:val="28"/>
          <w:lang w:val="ro-RO"/>
        </w:rPr>
        <w:t xml:space="preserve"> </w:t>
      </w:r>
      <w:hyperlink r:id="rId35" w:history="1">
        <w:r w:rsidR="00AF0D27" w:rsidRPr="003B234B">
          <w:rPr>
            <w:sz w:val="28"/>
            <w:szCs w:val="28"/>
            <w:lang w:val="ro-RO"/>
          </w:rPr>
          <w:t>164</w:t>
        </w:r>
      </w:hyperlink>
      <w:r w:rsidRPr="003B234B">
        <w:rPr>
          <w:sz w:val="28"/>
          <w:szCs w:val="28"/>
          <w:lang w:val="ro-RO"/>
        </w:rPr>
        <w:t xml:space="preserve"> şi termenul în care trebuie să se ajungă la acest nivel, dacă este cazul;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p) cerinţa minimă de fonduri proprii şi instrumente contractuale de recapitalizare internă, în temeiul </w:t>
      </w:r>
      <w:hyperlink r:id="rId36" w:history="1">
        <w:r w:rsidR="00AF0D27" w:rsidRPr="003B234B">
          <w:rPr>
            <w:sz w:val="28"/>
            <w:szCs w:val="28"/>
            <w:lang w:val="ro-RO"/>
          </w:rPr>
          <w:t>art.164</w:t>
        </w:r>
      </w:hyperlink>
      <w:r w:rsidRPr="003B234B">
        <w:rPr>
          <w:sz w:val="28"/>
          <w:szCs w:val="28"/>
          <w:lang w:val="ro-RO"/>
        </w:rPr>
        <w:t xml:space="preserve">, şi, după caz, termenul în care trebuie să se ajungă la acest nivel; </w:t>
      </w:r>
    </w:p>
    <w:p w:rsidR="004859AE" w:rsidRPr="003B234B" w:rsidRDefault="004859AE" w:rsidP="00ED7D51">
      <w:pPr>
        <w:keepNext/>
        <w:ind w:firstLine="567"/>
        <w:jc w:val="both"/>
        <w:rPr>
          <w:sz w:val="28"/>
          <w:szCs w:val="28"/>
          <w:lang w:val="ro-RO"/>
        </w:rPr>
      </w:pPr>
      <w:r w:rsidRPr="003B234B">
        <w:rPr>
          <w:sz w:val="28"/>
          <w:szCs w:val="28"/>
          <w:lang w:val="ro-RO"/>
        </w:rPr>
        <w:t xml:space="preserve">q) o descriere a operaţiunilor şi a sistemelor esenţiale pentru a menţine funcţionarea continuă a proceselor operaţionale ale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r) după caz, orice opinie exprimată de </w:t>
      </w:r>
      <w:r w:rsidR="00474DA4" w:rsidRPr="003B234B">
        <w:rPr>
          <w:sz w:val="28"/>
          <w:szCs w:val="28"/>
          <w:lang w:val="ro-RO"/>
        </w:rPr>
        <w:t>bancă</w:t>
      </w:r>
      <w:r w:rsidRPr="003B234B">
        <w:rPr>
          <w:sz w:val="28"/>
          <w:szCs w:val="28"/>
          <w:lang w:val="ro-RO"/>
        </w:rPr>
        <w:t xml:space="preserve"> cu privire la planul de rezoluţie.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9507D" w:rsidRPr="003B234B">
        <w:rPr>
          <w:b/>
          <w:sz w:val="28"/>
          <w:szCs w:val="28"/>
          <w:lang w:val="ro-RO"/>
        </w:rPr>
        <w:t>30</w:t>
      </w:r>
      <w:r w:rsidRPr="003B234B">
        <w:rPr>
          <w:b/>
          <w:sz w:val="28"/>
          <w:szCs w:val="28"/>
          <w:lang w:val="ro-RO"/>
        </w:rPr>
        <w:t>.</w:t>
      </w:r>
      <w:r w:rsidRPr="003B234B">
        <w:rPr>
          <w:sz w:val="28"/>
          <w:szCs w:val="28"/>
          <w:lang w:val="ro-RO"/>
        </w:rPr>
        <w:t xml:space="preserve"> </w:t>
      </w:r>
      <w:r w:rsidR="004859AE" w:rsidRPr="003B234B">
        <w:rPr>
          <w:sz w:val="28"/>
          <w:szCs w:val="28"/>
          <w:lang w:val="ro-RO"/>
        </w:rPr>
        <w:t>- (1) Fără a aduce atingere art. 1</w:t>
      </w:r>
      <w:r w:rsidR="00360F49" w:rsidRPr="003B234B">
        <w:rPr>
          <w:sz w:val="28"/>
          <w:szCs w:val="28"/>
          <w:lang w:val="ro-RO"/>
        </w:rPr>
        <w:t>4</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poate solicita </w:t>
      </w:r>
      <w:r w:rsidR="00E01A89" w:rsidRPr="003B234B">
        <w:rPr>
          <w:sz w:val="28"/>
          <w:szCs w:val="28"/>
          <w:lang w:val="ro-RO"/>
        </w:rPr>
        <w:t>b</w:t>
      </w:r>
      <w:r w:rsidR="00474DA4" w:rsidRPr="003B234B">
        <w:rPr>
          <w:sz w:val="28"/>
          <w:szCs w:val="28"/>
          <w:lang w:val="ro-RO"/>
        </w:rPr>
        <w:t>ăncilor să</w:t>
      </w:r>
      <w:r w:rsidR="004859AE" w:rsidRPr="003B234B">
        <w:rPr>
          <w:sz w:val="28"/>
          <w:szCs w:val="28"/>
          <w:lang w:val="ro-RO"/>
        </w:rPr>
        <w:t xml:space="preserve"> păstreze evidenţe detaliate ale contractelor financiare la care acestea sunt parte şi poate stabili termenul în care trebuie realizate evidenţele respective, care se comunică acestora. </w:t>
      </w:r>
    </w:p>
    <w:p w:rsidR="004859AE" w:rsidRPr="003B234B" w:rsidRDefault="004859AE" w:rsidP="00ED7D51">
      <w:pPr>
        <w:keepNext/>
        <w:ind w:firstLine="567"/>
        <w:jc w:val="both"/>
        <w:rPr>
          <w:sz w:val="28"/>
          <w:szCs w:val="28"/>
          <w:lang w:val="ro-RO"/>
        </w:rPr>
      </w:pPr>
      <w:r w:rsidRPr="003B234B">
        <w:rPr>
          <w:sz w:val="28"/>
          <w:szCs w:val="28"/>
          <w:lang w:val="ro-RO"/>
        </w:rPr>
        <w:t>(2) Termenul prevăzut la alin. (1) poate fi diferit în funcţie de tipurile de contract</w:t>
      </w:r>
      <w:r w:rsidR="00AF0D27" w:rsidRPr="003B234B">
        <w:rPr>
          <w:sz w:val="28"/>
          <w:szCs w:val="28"/>
          <w:lang w:val="ro-RO"/>
        </w:rPr>
        <w:t>e financiare definite la art. 2</w:t>
      </w:r>
      <w:r w:rsidRPr="003B234B">
        <w:rPr>
          <w:sz w:val="28"/>
          <w:szCs w:val="28"/>
          <w:lang w:val="ro-RO"/>
        </w:rPr>
        <w:t xml:space="preserve">, aceleaşi termene fiind aplicate tuturor </w:t>
      </w:r>
      <w:r w:rsidR="00E01A89" w:rsidRPr="003B234B">
        <w:rPr>
          <w:sz w:val="28"/>
          <w:szCs w:val="28"/>
          <w:lang w:val="ro-RO"/>
        </w:rPr>
        <w:t>băncilor</w:t>
      </w:r>
      <w:r w:rsidRPr="003B234B">
        <w:rPr>
          <w:sz w:val="28"/>
          <w:szCs w:val="28"/>
          <w:lang w:val="ro-RO"/>
        </w:rPr>
        <w:t xml:space="preserve">. </w:t>
      </w:r>
    </w:p>
    <w:p w:rsidR="00AE1A15" w:rsidRPr="003B234B" w:rsidRDefault="00AE1A15"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2E500B" w:rsidRPr="003B234B">
        <w:rPr>
          <w:b/>
          <w:sz w:val="28"/>
          <w:szCs w:val="28"/>
          <w:lang w:val="ro-RO"/>
        </w:rPr>
        <w:t>31</w:t>
      </w:r>
      <w:r w:rsidRPr="003B234B">
        <w:rPr>
          <w:b/>
          <w:sz w:val="28"/>
          <w:szCs w:val="28"/>
          <w:lang w:val="ro-RO"/>
        </w:rPr>
        <w:t>.</w:t>
      </w:r>
      <w:r w:rsidR="004859AE" w:rsidRPr="003B234B">
        <w:rPr>
          <w:sz w:val="28"/>
          <w:szCs w:val="28"/>
          <w:lang w:val="ro-RO"/>
        </w:rPr>
        <w:t xml:space="preserve"> - (1) La solicitarea Băncii Naţionale a </w:t>
      </w:r>
      <w:r w:rsidR="00DB64B2" w:rsidRPr="003B234B">
        <w:rPr>
          <w:sz w:val="28"/>
          <w:szCs w:val="28"/>
          <w:lang w:val="ro-RO"/>
        </w:rPr>
        <w:t>Moldovei</w:t>
      </w:r>
      <w:r w:rsidR="004859AE" w:rsidRPr="003B234B">
        <w:rPr>
          <w:sz w:val="28"/>
          <w:szCs w:val="28"/>
          <w:lang w:val="ro-RO"/>
        </w:rPr>
        <w:t xml:space="preserve">, în calitate de autoritate de rezoluţie, fiecare </w:t>
      </w:r>
      <w:r w:rsidR="00E01A89" w:rsidRPr="003B234B">
        <w:rPr>
          <w:sz w:val="28"/>
          <w:szCs w:val="28"/>
          <w:lang w:val="ro-RO"/>
        </w:rPr>
        <w:t>bancă</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a) cooperează la elaborarea planului de rezoluţie atât cât este necesar, conform solicitării autorităţii de rezoluţie; </w:t>
      </w:r>
    </w:p>
    <w:p w:rsidR="004859AE" w:rsidRPr="003B234B" w:rsidRDefault="004859AE" w:rsidP="00ED7D51">
      <w:pPr>
        <w:keepNext/>
        <w:ind w:firstLine="567"/>
        <w:jc w:val="both"/>
        <w:rPr>
          <w:sz w:val="28"/>
          <w:szCs w:val="28"/>
          <w:lang w:val="ro-RO"/>
        </w:rPr>
      </w:pPr>
      <w:r w:rsidRPr="003B234B">
        <w:rPr>
          <w:sz w:val="28"/>
          <w:szCs w:val="28"/>
          <w:lang w:val="ro-RO"/>
        </w:rPr>
        <w:t>b) furnizează toate informaţiile necesare elaborării şi punerii în aplicare a planului de rezoluţie, inclusiv informaţiile şi analizele prevăzute în secţiunea B a anexei</w:t>
      </w:r>
      <w:r w:rsidR="00360F49" w:rsidRPr="003B234B">
        <w:rPr>
          <w:sz w:val="28"/>
          <w:szCs w:val="28"/>
          <w:lang w:val="ro-RO"/>
        </w:rPr>
        <w:t xml:space="preserve"> </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se asigură că structura care exercită funcţia de supraveghere cooperează cu structura care exercită funcţia de rezoluţie, pentru a verifica în ce măsură informaţiile prevăzute la alin. (1) sunt deja disponibile. Banca Naţională a </w:t>
      </w:r>
      <w:r w:rsidR="00DB64B2" w:rsidRPr="003B234B">
        <w:rPr>
          <w:sz w:val="28"/>
          <w:szCs w:val="28"/>
          <w:lang w:val="ro-RO"/>
        </w:rPr>
        <w:t>Moldovei</w:t>
      </w:r>
      <w:r w:rsidRPr="003B234B">
        <w:rPr>
          <w:sz w:val="28"/>
          <w:szCs w:val="28"/>
          <w:lang w:val="ro-RO"/>
        </w:rPr>
        <w:t xml:space="preserve"> se asigură că, în situaţia în care aceste informaţii sunt disponibile, structura care exercită funcţia de supraveghere le transmite structurii care exercită funcţia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4859AE" w:rsidP="00AE1A15">
      <w:pPr>
        <w:keepNext/>
        <w:jc w:val="center"/>
        <w:rPr>
          <w:b/>
          <w:sz w:val="28"/>
          <w:szCs w:val="28"/>
          <w:lang w:val="ro-RO"/>
        </w:rPr>
      </w:pPr>
      <w:r w:rsidRPr="003B234B">
        <w:rPr>
          <w:b/>
          <w:sz w:val="28"/>
          <w:szCs w:val="28"/>
          <w:lang w:val="ro-RO"/>
        </w:rPr>
        <w:t>CAPITOLUL II</w:t>
      </w:r>
      <w:r w:rsidRPr="003B234B">
        <w:rPr>
          <w:b/>
          <w:sz w:val="28"/>
          <w:szCs w:val="28"/>
          <w:lang w:val="ro-RO"/>
        </w:rPr>
        <w:br/>
        <w:t>  Posibilitatea de soluţionare</w:t>
      </w:r>
    </w:p>
    <w:p w:rsidR="004859AE" w:rsidRPr="003B234B" w:rsidRDefault="004859AE" w:rsidP="00AE1A15">
      <w:pPr>
        <w:keepNext/>
        <w:jc w:val="center"/>
        <w:rPr>
          <w:b/>
          <w:sz w:val="28"/>
          <w:szCs w:val="28"/>
          <w:lang w:val="ro-RO"/>
        </w:rPr>
      </w:pPr>
    </w:p>
    <w:p w:rsidR="004859AE" w:rsidRPr="003B234B" w:rsidRDefault="004859AE" w:rsidP="00AE1A15">
      <w:pPr>
        <w:keepNext/>
        <w:jc w:val="center"/>
        <w:rPr>
          <w:b/>
          <w:sz w:val="28"/>
          <w:szCs w:val="28"/>
          <w:lang w:val="ro-RO"/>
        </w:rPr>
      </w:pPr>
      <w:r w:rsidRPr="003B234B">
        <w:rPr>
          <w:b/>
          <w:sz w:val="28"/>
          <w:szCs w:val="28"/>
          <w:lang w:val="ro-RO"/>
        </w:rPr>
        <w:t>SECŢIUNEA 1</w:t>
      </w:r>
      <w:r w:rsidRPr="003B234B">
        <w:rPr>
          <w:b/>
          <w:sz w:val="28"/>
          <w:szCs w:val="28"/>
          <w:lang w:val="ro-RO"/>
        </w:rPr>
        <w:br/>
        <w:t xml:space="preserve">  Dispoziţii generale privind posibilitatea de soluţionare a unei </w:t>
      </w:r>
      <w:r w:rsidR="006A42FC" w:rsidRPr="003B234B">
        <w:rPr>
          <w:b/>
          <w:sz w:val="28"/>
          <w:szCs w:val="28"/>
          <w:lang w:val="ro-RO"/>
        </w:rPr>
        <w:t>bănci</w:t>
      </w:r>
    </w:p>
    <w:p w:rsidR="004859AE" w:rsidRPr="003B234B" w:rsidRDefault="004859AE" w:rsidP="00AE1A15">
      <w:pPr>
        <w:keepNext/>
        <w:jc w:val="center"/>
        <w:rPr>
          <w:b/>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E500B" w:rsidRPr="003B234B">
        <w:rPr>
          <w:b/>
          <w:sz w:val="28"/>
          <w:szCs w:val="28"/>
          <w:lang w:val="ro-RO"/>
        </w:rPr>
        <w:t>32</w:t>
      </w:r>
      <w:r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evaluează măsura în care soluţionarea unei </w:t>
      </w:r>
      <w:r w:rsidR="006A42FC" w:rsidRPr="003B234B">
        <w:rPr>
          <w:sz w:val="28"/>
          <w:szCs w:val="28"/>
          <w:lang w:val="ro-RO"/>
        </w:rPr>
        <w:t>bănci</w:t>
      </w:r>
      <w:r w:rsidR="004859AE" w:rsidRPr="003B234B">
        <w:rPr>
          <w:sz w:val="28"/>
          <w:szCs w:val="28"/>
          <w:lang w:val="ro-RO"/>
        </w:rPr>
        <w:t xml:space="preserve"> este posibilă, în sensul alin. (3), fără să se bazeze pe oricare dintre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a) sprijin financiar public extraordinar, cu excepţia mecanismelor de finanţare instituite în conformitate cu </w:t>
      </w:r>
      <w:r w:rsidR="00AF0D27" w:rsidRPr="003B234B">
        <w:rPr>
          <w:sz w:val="28"/>
          <w:szCs w:val="28"/>
          <w:lang w:val="ro-RO"/>
        </w:rPr>
        <w:t>art.</w:t>
      </w:r>
      <w:r w:rsidR="00AE1A15" w:rsidRPr="003B234B">
        <w:rPr>
          <w:sz w:val="28"/>
          <w:szCs w:val="28"/>
          <w:lang w:val="ro-RO"/>
        </w:rPr>
        <w:t xml:space="preserve"> </w:t>
      </w:r>
      <w:r w:rsidR="00AF0D27" w:rsidRPr="003B234B">
        <w:rPr>
          <w:sz w:val="28"/>
          <w:szCs w:val="28"/>
          <w:lang w:val="ro-RO"/>
        </w:rPr>
        <w:t>296</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b) asigurarea de lichiditate în situaţii de urgenţă din partea băncii centrale;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c) asigurarea de lichiditate din partea băncii centrale oferită cu garanţii, rate ale dobânzilor sau durate nonstandard.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se asigură că evaluarea prevăzută la alin. (1) se realizează după consultarea, de către structura care exercită funcţia de rezoluţie, a structurii care exercită funcţia de supraveghere. </w:t>
      </w:r>
    </w:p>
    <w:p w:rsidR="004859AE" w:rsidRPr="003B234B" w:rsidRDefault="004859AE" w:rsidP="00ED7D51">
      <w:pPr>
        <w:keepNext/>
        <w:ind w:firstLine="567"/>
        <w:jc w:val="both"/>
        <w:rPr>
          <w:sz w:val="28"/>
          <w:szCs w:val="28"/>
          <w:lang w:val="ro-RO"/>
        </w:rPr>
      </w:pPr>
      <w:r w:rsidRPr="003B234B">
        <w:rPr>
          <w:sz w:val="28"/>
          <w:szCs w:val="28"/>
          <w:lang w:val="ro-RO"/>
        </w:rPr>
        <w:t xml:space="preserve">(3) Banca Naţională a </w:t>
      </w:r>
      <w:r w:rsidR="00DB64B2" w:rsidRPr="003B234B">
        <w:rPr>
          <w:sz w:val="28"/>
          <w:szCs w:val="28"/>
          <w:lang w:val="ro-RO"/>
        </w:rPr>
        <w:t>Moldovei</w:t>
      </w:r>
      <w:r w:rsidRPr="003B234B">
        <w:rPr>
          <w:sz w:val="28"/>
          <w:szCs w:val="28"/>
          <w:lang w:val="ro-RO"/>
        </w:rPr>
        <w:t xml:space="preserve">, în calitate de autoritate de rezoluţie, consideră că soluţionarea unei </w:t>
      </w:r>
      <w:r w:rsidR="006A42FC" w:rsidRPr="003B234B">
        <w:rPr>
          <w:sz w:val="28"/>
          <w:szCs w:val="28"/>
          <w:lang w:val="ro-RO"/>
        </w:rPr>
        <w:t>bănci</w:t>
      </w:r>
      <w:r w:rsidRPr="003B234B">
        <w:rPr>
          <w:sz w:val="28"/>
          <w:szCs w:val="28"/>
          <w:lang w:val="ro-RO"/>
        </w:rPr>
        <w:t xml:space="preserve"> este posibilă dacă este fezabil şi credibil, în opinia acesteia, fie să lichideze </w:t>
      </w:r>
      <w:r w:rsidR="006A42FC" w:rsidRPr="003B234B">
        <w:rPr>
          <w:sz w:val="28"/>
          <w:szCs w:val="28"/>
          <w:lang w:val="ro-RO"/>
        </w:rPr>
        <w:t>banca</w:t>
      </w:r>
      <w:r w:rsidRPr="003B234B">
        <w:rPr>
          <w:sz w:val="28"/>
          <w:szCs w:val="28"/>
          <w:lang w:val="ro-RO"/>
        </w:rPr>
        <w:t xml:space="preserve"> prin procedura de </w:t>
      </w:r>
      <w:r w:rsidR="002E500B" w:rsidRPr="003B234B">
        <w:rPr>
          <w:sz w:val="28"/>
          <w:szCs w:val="28"/>
          <w:lang w:val="ro-RO"/>
        </w:rPr>
        <w:t>lichidare silită</w:t>
      </w:r>
      <w:r w:rsidRPr="003B234B">
        <w:rPr>
          <w:sz w:val="28"/>
          <w:szCs w:val="28"/>
          <w:lang w:val="ro-RO"/>
        </w:rPr>
        <w:t xml:space="preserve">, fie să remedieze situaţia </w:t>
      </w:r>
      <w:r w:rsidR="006A42FC" w:rsidRPr="003B234B">
        <w:rPr>
          <w:sz w:val="28"/>
          <w:szCs w:val="28"/>
          <w:lang w:val="ro-RO"/>
        </w:rPr>
        <w:t>băncii</w:t>
      </w:r>
      <w:r w:rsidRPr="003B234B">
        <w:rPr>
          <w:sz w:val="28"/>
          <w:szCs w:val="28"/>
          <w:lang w:val="ro-RO"/>
        </w:rPr>
        <w:t xml:space="preserve"> prin aplicarea de instrumente de rezoluţie şi exercitarea de competenţe de rezoluţie, cu evitarea pe cât posibil a oricăror efecte negative semnificative asupra sistemului financiar naţional,  inclusiv în caz de instabilitate financiară mai extinsă sau de evenimente la scara întregului sistem, şi cu scopul asigurării continuităţii funcţiilor critice ale </w:t>
      </w:r>
      <w:r w:rsidR="006A42FC" w:rsidRPr="003B234B">
        <w:rPr>
          <w:sz w:val="28"/>
          <w:szCs w:val="28"/>
          <w:lang w:val="ro-RO"/>
        </w:rPr>
        <w:t>băncii</w:t>
      </w:r>
      <w:r w:rsidRPr="003B234B">
        <w:rPr>
          <w:sz w:val="28"/>
          <w:szCs w:val="28"/>
          <w:lang w:val="ro-RO"/>
        </w:rPr>
        <w:t xml:space="preserve">.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E500B" w:rsidRPr="003B234B">
        <w:rPr>
          <w:b/>
          <w:sz w:val="28"/>
          <w:szCs w:val="28"/>
          <w:lang w:val="ro-RO"/>
        </w:rPr>
        <w:t>33</w:t>
      </w:r>
      <w:r w:rsidRPr="003B234B">
        <w:rPr>
          <w:b/>
          <w:sz w:val="28"/>
          <w:szCs w:val="28"/>
          <w:lang w:val="ro-RO"/>
        </w:rPr>
        <w:t>.</w:t>
      </w:r>
      <w:r w:rsidR="004859AE" w:rsidRPr="003B234B">
        <w:rPr>
          <w:sz w:val="28"/>
          <w:szCs w:val="28"/>
          <w:lang w:val="ro-RO"/>
        </w:rPr>
        <w:t xml:space="preserve"> - Pentru a evalua posibilita</w:t>
      </w:r>
      <w:r w:rsidR="00AF0D27" w:rsidRPr="003B234B">
        <w:rPr>
          <w:sz w:val="28"/>
          <w:szCs w:val="28"/>
          <w:lang w:val="ro-RO"/>
        </w:rPr>
        <w:t>tea de soluţionare prevăzută la art. 32</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examinează cel puţin elementele prevăzute în secţiunea C din anexă. </w:t>
      </w:r>
    </w:p>
    <w:p w:rsidR="00AE1A15" w:rsidRPr="003B234B" w:rsidRDefault="00AE1A15"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2E500B" w:rsidRPr="003B234B">
        <w:rPr>
          <w:b/>
          <w:sz w:val="28"/>
          <w:szCs w:val="28"/>
          <w:lang w:val="ro-RO"/>
        </w:rPr>
        <w:t>34</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în calitate de autoritate de rezoluţie, evaluează posibili</w:t>
      </w:r>
      <w:r w:rsidR="00AF0D27" w:rsidRPr="003B234B">
        <w:rPr>
          <w:sz w:val="28"/>
          <w:szCs w:val="28"/>
          <w:lang w:val="ro-RO"/>
        </w:rPr>
        <w:t xml:space="preserve">tatea de soluţionare în temeiul art. </w:t>
      </w:r>
      <w:r w:rsidR="00AE1A15" w:rsidRPr="003B234B">
        <w:rPr>
          <w:sz w:val="28"/>
          <w:szCs w:val="28"/>
          <w:lang w:val="ro-RO"/>
        </w:rPr>
        <w:t xml:space="preserve"> </w:t>
      </w:r>
      <w:r w:rsidR="00AF0D27" w:rsidRPr="003B234B">
        <w:rPr>
          <w:sz w:val="28"/>
          <w:szCs w:val="28"/>
          <w:lang w:val="ro-RO"/>
        </w:rPr>
        <w:t>32 şi 33</w:t>
      </w:r>
      <w:r w:rsidR="004859AE" w:rsidRPr="003B234B">
        <w:rPr>
          <w:sz w:val="28"/>
          <w:szCs w:val="28"/>
          <w:lang w:val="ro-RO"/>
        </w:rPr>
        <w:t xml:space="preserve"> concomitent şi în scopul elaborării şi actualizării planului de rezoluţie în conformitate cu </w:t>
      </w:r>
      <w:r w:rsidR="00AF0D27" w:rsidRPr="003B234B">
        <w:rPr>
          <w:sz w:val="28"/>
          <w:szCs w:val="28"/>
          <w:lang w:val="ro-RO"/>
        </w:rPr>
        <w:t>art.</w:t>
      </w:r>
      <w:r w:rsidR="00AE1A15" w:rsidRPr="003B234B">
        <w:rPr>
          <w:sz w:val="28"/>
          <w:szCs w:val="28"/>
          <w:lang w:val="ro-RO"/>
        </w:rPr>
        <w:t xml:space="preserve"> </w:t>
      </w:r>
      <w:r w:rsidR="00AF0D27" w:rsidRPr="003B234B">
        <w:rPr>
          <w:sz w:val="28"/>
          <w:szCs w:val="28"/>
          <w:lang w:val="ro-RO"/>
        </w:rPr>
        <w:t>23</w:t>
      </w:r>
      <w:r w:rsidR="004859AE" w:rsidRPr="003B234B">
        <w:rPr>
          <w:sz w:val="28"/>
          <w:szCs w:val="28"/>
          <w:lang w:val="ro-RO"/>
        </w:rPr>
        <w:t xml:space="preserve">. </w:t>
      </w:r>
    </w:p>
    <w:p w:rsidR="004859AE" w:rsidRPr="003B234B" w:rsidRDefault="004859AE" w:rsidP="00AE1A15">
      <w:pPr>
        <w:keepNext/>
        <w:jc w:val="both"/>
        <w:rPr>
          <w:sz w:val="28"/>
          <w:szCs w:val="28"/>
          <w:lang w:val="ro-RO"/>
        </w:rPr>
      </w:pPr>
      <w:r w:rsidRPr="003B234B">
        <w:rPr>
          <w:sz w:val="28"/>
          <w:szCs w:val="28"/>
          <w:lang w:val="ro-RO"/>
        </w:rPr>
        <w:br/>
      </w:r>
    </w:p>
    <w:p w:rsidR="00AE1A15" w:rsidRPr="003B234B" w:rsidRDefault="004859AE" w:rsidP="00AE1A15">
      <w:pPr>
        <w:keepNext/>
        <w:jc w:val="center"/>
        <w:rPr>
          <w:b/>
          <w:sz w:val="28"/>
          <w:szCs w:val="28"/>
          <w:lang w:val="ro-RO"/>
        </w:rPr>
      </w:pPr>
      <w:r w:rsidRPr="003B234B">
        <w:rPr>
          <w:b/>
          <w:sz w:val="28"/>
          <w:szCs w:val="28"/>
          <w:lang w:val="ro-RO"/>
        </w:rPr>
        <w:t xml:space="preserve">SECŢIUNEA a </w:t>
      </w:r>
      <w:r w:rsidR="006F2518" w:rsidRPr="003B234B">
        <w:rPr>
          <w:b/>
          <w:sz w:val="28"/>
          <w:szCs w:val="28"/>
          <w:lang w:val="ro-RO"/>
        </w:rPr>
        <w:t>2</w:t>
      </w:r>
      <w:r w:rsidRPr="003B234B">
        <w:rPr>
          <w:b/>
          <w:sz w:val="28"/>
          <w:szCs w:val="28"/>
          <w:lang w:val="ro-RO"/>
        </w:rPr>
        <w:t>-a</w:t>
      </w:r>
      <w:r w:rsidRPr="003B234B">
        <w:rPr>
          <w:b/>
          <w:sz w:val="28"/>
          <w:szCs w:val="28"/>
          <w:lang w:val="ro-RO"/>
        </w:rPr>
        <w:br/>
        <w:t xml:space="preserve">Competenţa de a aborda sau de a înlătura obstacole </w:t>
      </w:r>
    </w:p>
    <w:p w:rsidR="004859AE" w:rsidRPr="003B234B" w:rsidRDefault="004859AE" w:rsidP="00AE1A15">
      <w:pPr>
        <w:keepNext/>
        <w:jc w:val="center"/>
        <w:rPr>
          <w:b/>
          <w:sz w:val="28"/>
          <w:szCs w:val="28"/>
          <w:lang w:val="ro-RO"/>
        </w:rPr>
      </w:pPr>
      <w:r w:rsidRPr="003B234B">
        <w:rPr>
          <w:b/>
          <w:sz w:val="28"/>
          <w:szCs w:val="28"/>
          <w:lang w:val="ro-RO"/>
        </w:rPr>
        <w:t>din calea posibilităţilor de soluţionare</w:t>
      </w:r>
    </w:p>
    <w:p w:rsidR="004859AE" w:rsidRPr="003B234B" w:rsidRDefault="004859AE" w:rsidP="00AE1A15">
      <w:pPr>
        <w:keepNext/>
        <w:jc w:val="both"/>
        <w:rPr>
          <w:sz w:val="28"/>
          <w:szCs w:val="28"/>
          <w:lang w:val="ro-RO"/>
        </w:rPr>
      </w:pPr>
      <w:r w:rsidRPr="003B234B">
        <w:rPr>
          <w:sz w:val="28"/>
          <w:szCs w:val="28"/>
          <w:lang w:val="ro-RO"/>
        </w:rPr>
        <w:br/>
      </w:r>
    </w:p>
    <w:p w:rsidR="004859AE" w:rsidRPr="003B234B" w:rsidRDefault="004859AE" w:rsidP="00ED7D51">
      <w:pPr>
        <w:keepNext/>
        <w:ind w:firstLine="567"/>
        <w:jc w:val="both"/>
        <w:rPr>
          <w:sz w:val="28"/>
          <w:szCs w:val="28"/>
          <w:lang w:val="ro-RO"/>
        </w:rPr>
      </w:pPr>
      <w:r w:rsidRPr="003B234B">
        <w:rPr>
          <w:sz w:val="28"/>
          <w:szCs w:val="28"/>
          <w:lang w:val="ro-RO"/>
        </w:rPr>
        <w:t> </w:t>
      </w:r>
      <w:r w:rsidR="009B34FE" w:rsidRPr="003B234B">
        <w:rPr>
          <w:b/>
          <w:sz w:val="28"/>
          <w:szCs w:val="28"/>
          <w:lang w:val="ro-RO"/>
        </w:rPr>
        <w:t xml:space="preserve">Articolul </w:t>
      </w:r>
      <w:r w:rsidR="002E500B" w:rsidRPr="003B234B">
        <w:rPr>
          <w:b/>
          <w:sz w:val="28"/>
          <w:szCs w:val="28"/>
          <w:lang w:val="ro-RO"/>
        </w:rPr>
        <w:t>35</w:t>
      </w:r>
      <w:r w:rsidR="009B34FE" w:rsidRPr="003B234B">
        <w:rPr>
          <w:b/>
          <w:sz w:val="28"/>
          <w:szCs w:val="28"/>
          <w:lang w:val="ro-RO"/>
        </w:rPr>
        <w:t>.</w:t>
      </w:r>
      <w:r w:rsidRPr="003B234B">
        <w:rPr>
          <w:sz w:val="28"/>
          <w:szCs w:val="28"/>
          <w:lang w:val="ro-RO"/>
        </w:rPr>
        <w:t xml:space="preserve"> - (1) Dacă în urma evaluării posibilităţii de soluţionare a </w:t>
      </w:r>
      <w:r w:rsidR="006A42FC" w:rsidRPr="003B234B">
        <w:rPr>
          <w:sz w:val="28"/>
          <w:szCs w:val="28"/>
          <w:lang w:val="ro-RO"/>
        </w:rPr>
        <w:t>băncii</w:t>
      </w:r>
      <w:r w:rsidRPr="003B234B">
        <w:rPr>
          <w:sz w:val="28"/>
          <w:szCs w:val="28"/>
          <w:lang w:val="ro-RO"/>
        </w:rPr>
        <w:t xml:space="preserve">, efectuată în conformitate cu prevederile </w:t>
      </w:r>
      <w:r w:rsidR="00AC6D76" w:rsidRPr="003B234B">
        <w:rPr>
          <w:sz w:val="28"/>
          <w:szCs w:val="28"/>
          <w:lang w:val="ro-RO"/>
        </w:rPr>
        <w:t>art. 32 - 34</w:t>
      </w:r>
      <w:r w:rsidRPr="003B234B">
        <w:rPr>
          <w:sz w:val="28"/>
          <w:szCs w:val="28"/>
          <w:lang w:val="ro-RO"/>
        </w:rPr>
        <w:t xml:space="preserve">, Banca Naţională a </w:t>
      </w:r>
      <w:r w:rsidR="00DB64B2" w:rsidRPr="003B234B">
        <w:rPr>
          <w:sz w:val="28"/>
          <w:szCs w:val="28"/>
          <w:lang w:val="ro-RO"/>
        </w:rPr>
        <w:t>Moldovei</w:t>
      </w:r>
      <w:r w:rsidRPr="003B234B">
        <w:rPr>
          <w:sz w:val="28"/>
          <w:szCs w:val="28"/>
          <w:lang w:val="ro-RO"/>
        </w:rPr>
        <w:t xml:space="preserve">, în calitate de autoritate de rezoluţie, apreciază că există obstacole semnificative în calea posibilităţii de soluţionare a </w:t>
      </w:r>
      <w:r w:rsidR="006A42FC" w:rsidRPr="003B234B">
        <w:rPr>
          <w:sz w:val="28"/>
          <w:szCs w:val="28"/>
          <w:lang w:val="ro-RO"/>
        </w:rPr>
        <w:t>băncii</w:t>
      </w:r>
      <w:r w:rsidRPr="003B234B">
        <w:rPr>
          <w:sz w:val="28"/>
          <w:szCs w:val="28"/>
          <w:lang w:val="ro-RO"/>
        </w:rPr>
        <w:t xml:space="preserve">, va notifica aceste constatări în scris </w:t>
      </w:r>
      <w:r w:rsidR="006A42FC" w:rsidRPr="003B234B">
        <w:rPr>
          <w:sz w:val="28"/>
          <w:szCs w:val="28"/>
          <w:lang w:val="ro-RO"/>
        </w:rPr>
        <w:t>băncii</w:t>
      </w:r>
      <w:r w:rsidR="00C97361" w:rsidRPr="003B234B">
        <w:rPr>
          <w:sz w:val="28"/>
          <w:szCs w:val="28"/>
          <w:lang w:val="ro-RO"/>
        </w:rPr>
        <w:t>.</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se asigură că evaluarea prevăzută la alin. (1) se realizează după consultarea structurii care exercită funcţia de supraveghere şi, în situaţia în care structura care exercită funcţia de rezoluţie constată existenţa unor obstacole semnificative în calea posibilităţii de soluţionare a </w:t>
      </w:r>
      <w:r w:rsidR="006A42FC" w:rsidRPr="003B234B">
        <w:rPr>
          <w:sz w:val="28"/>
          <w:szCs w:val="28"/>
          <w:lang w:val="ro-RO"/>
        </w:rPr>
        <w:t>băncii</w:t>
      </w:r>
      <w:r w:rsidRPr="003B234B">
        <w:rPr>
          <w:sz w:val="28"/>
          <w:szCs w:val="28"/>
          <w:lang w:val="ro-RO"/>
        </w:rPr>
        <w:t xml:space="preserve">, va notifica aceste constatări în scris structurii care exercită funcţia de supraveghere. </w:t>
      </w:r>
    </w:p>
    <w:p w:rsidR="00727783" w:rsidRPr="003B234B" w:rsidRDefault="00727783"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37276A" w:rsidRPr="003B234B">
        <w:rPr>
          <w:b/>
          <w:sz w:val="28"/>
          <w:szCs w:val="28"/>
          <w:lang w:val="ro-RO"/>
        </w:rPr>
        <w:t>36</w:t>
      </w:r>
      <w:r w:rsidRPr="003B234B">
        <w:rPr>
          <w:b/>
          <w:sz w:val="28"/>
          <w:szCs w:val="28"/>
          <w:lang w:val="ro-RO"/>
        </w:rPr>
        <w:t>.</w:t>
      </w:r>
      <w:r w:rsidR="004859AE" w:rsidRPr="003B234B">
        <w:rPr>
          <w:sz w:val="28"/>
          <w:szCs w:val="28"/>
          <w:lang w:val="ro-RO"/>
        </w:rPr>
        <w:t xml:space="preserve"> - Cerinţa ca Banca Naţională a </w:t>
      </w:r>
      <w:r w:rsidR="00DB64B2" w:rsidRPr="003B234B">
        <w:rPr>
          <w:sz w:val="28"/>
          <w:szCs w:val="28"/>
          <w:lang w:val="ro-RO"/>
        </w:rPr>
        <w:t>Moldovei</w:t>
      </w:r>
      <w:r w:rsidR="004859AE" w:rsidRPr="003B234B">
        <w:rPr>
          <w:sz w:val="28"/>
          <w:szCs w:val="28"/>
          <w:lang w:val="ro-RO"/>
        </w:rPr>
        <w:t>, în calitate de autoritate de rezoluţie, să elaboreze p</w:t>
      </w:r>
      <w:r w:rsidR="00AC6D76" w:rsidRPr="003B234B">
        <w:rPr>
          <w:sz w:val="28"/>
          <w:szCs w:val="28"/>
          <w:lang w:val="ro-RO"/>
        </w:rPr>
        <w:t>lanul de rezoluţie prevăzute la  art. 23</w:t>
      </w:r>
      <w:r w:rsidR="004859AE" w:rsidRPr="003B234B">
        <w:rPr>
          <w:sz w:val="28"/>
          <w:szCs w:val="28"/>
          <w:lang w:val="ro-RO"/>
        </w:rPr>
        <w:t xml:space="preserve"> se suspendă ca urmare a notificării prevăzute la </w:t>
      </w:r>
      <w:r w:rsidR="0037276A" w:rsidRPr="003B234B">
        <w:rPr>
          <w:sz w:val="28"/>
          <w:szCs w:val="28"/>
          <w:lang w:val="ro-RO"/>
        </w:rPr>
        <w:t>art.</w:t>
      </w:r>
      <w:r w:rsidR="00727783" w:rsidRPr="003B234B">
        <w:rPr>
          <w:sz w:val="28"/>
          <w:szCs w:val="28"/>
          <w:lang w:val="ro-RO"/>
        </w:rPr>
        <w:t xml:space="preserve"> </w:t>
      </w:r>
      <w:r w:rsidR="0037276A" w:rsidRPr="003B234B">
        <w:rPr>
          <w:sz w:val="28"/>
          <w:szCs w:val="28"/>
          <w:lang w:val="ro-RO"/>
        </w:rPr>
        <w:t xml:space="preserve">35, </w:t>
      </w:r>
      <w:r w:rsidR="004859AE" w:rsidRPr="003B234B">
        <w:rPr>
          <w:sz w:val="28"/>
          <w:szCs w:val="28"/>
          <w:lang w:val="ro-RO"/>
        </w:rPr>
        <w:t xml:space="preserve"> până când măsurile de reducere sau de </w:t>
      </w:r>
      <w:r w:rsidR="004859AE" w:rsidRPr="003B234B">
        <w:rPr>
          <w:sz w:val="28"/>
          <w:szCs w:val="28"/>
          <w:lang w:val="ro-RO"/>
        </w:rPr>
        <w:lastRenderedPageBreak/>
        <w:t xml:space="preserve">înlăturare a obstacolelor semnificative din calea posibilităţii de soluţionare au fost acceptate de Banca Naţională a </w:t>
      </w:r>
      <w:r w:rsidR="00DB64B2" w:rsidRPr="003B234B">
        <w:rPr>
          <w:sz w:val="28"/>
          <w:szCs w:val="28"/>
          <w:lang w:val="ro-RO"/>
        </w:rPr>
        <w:t>Moldovei</w:t>
      </w:r>
      <w:r w:rsidR="004859AE" w:rsidRPr="003B234B">
        <w:rPr>
          <w:sz w:val="28"/>
          <w:szCs w:val="28"/>
          <w:lang w:val="ro-RO"/>
        </w:rPr>
        <w:t>, în calitate de au</w:t>
      </w:r>
      <w:r w:rsidR="00AC6D76" w:rsidRPr="003B234B">
        <w:rPr>
          <w:sz w:val="28"/>
          <w:szCs w:val="28"/>
          <w:lang w:val="ro-RO"/>
        </w:rPr>
        <w:t xml:space="preserve">toritate de rezoluţie, potrivit art. 37 </w:t>
      </w:r>
      <w:r w:rsidR="004859AE" w:rsidRPr="003B234B">
        <w:rPr>
          <w:sz w:val="28"/>
          <w:szCs w:val="28"/>
          <w:lang w:val="ro-RO"/>
        </w:rPr>
        <w:t xml:space="preserve"> sau au fost decise de aceasta în temeiul</w:t>
      </w:r>
      <w:r w:rsidR="00AC6D76" w:rsidRPr="003B234B">
        <w:rPr>
          <w:sz w:val="28"/>
          <w:szCs w:val="28"/>
          <w:lang w:val="ro-RO"/>
        </w:rPr>
        <w:t xml:space="preserve"> art. 38</w:t>
      </w:r>
      <w:r w:rsidR="004859AE" w:rsidRPr="003B234B">
        <w:rPr>
          <w:sz w:val="28"/>
          <w:szCs w:val="28"/>
          <w:lang w:val="ro-RO"/>
        </w:rPr>
        <w:t xml:space="preserve">. </w:t>
      </w:r>
    </w:p>
    <w:p w:rsidR="00727783" w:rsidRPr="003B234B" w:rsidRDefault="00727783"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4F2138" w:rsidRPr="003B234B">
        <w:rPr>
          <w:b/>
          <w:sz w:val="28"/>
          <w:szCs w:val="28"/>
          <w:lang w:val="ro-RO"/>
        </w:rPr>
        <w:t>37</w:t>
      </w:r>
      <w:r w:rsidRPr="003B234B">
        <w:rPr>
          <w:b/>
          <w:sz w:val="28"/>
          <w:szCs w:val="28"/>
          <w:lang w:val="ro-RO"/>
        </w:rPr>
        <w:t>.</w:t>
      </w:r>
      <w:r w:rsidR="004859AE" w:rsidRPr="003B234B">
        <w:rPr>
          <w:sz w:val="28"/>
          <w:szCs w:val="28"/>
          <w:lang w:val="ro-RO"/>
        </w:rPr>
        <w:t xml:space="preserve"> - (1) În termen de patru luni de la data primirii notificării, </w:t>
      </w:r>
      <w:r w:rsidR="006A42FC" w:rsidRPr="003B234B">
        <w:rPr>
          <w:sz w:val="28"/>
          <w:szCs w:val="28"/>
          <w:lang w:val="ro-RO"/>
        </w:rPr>
        <w:t>banca</w:t>
      </w:r>
      <w:r w:rsidR="004859AE" w:rsidRPr="003B234B">
        <w:rPr>
          <w:sz w:val="28"/>
          <w:szCs w:val="28"/>
          <w:lang w:val="ro-RO"/>
        </w:rPr>
        <w:t xml:space="preserve"> transmite Băncii Naţionale a </w:t>
      </w:r>
      <w:r w:rsidR="00DB64B2" w:rsidRPr="003B234B">
        <w:rPr>
          <w:sz w:val="28"/>
          <w:szCs w:val="28"/>
          <w:lang w:val="ro-RO"/>
        </w:rPr>
        <w:t>Moldovei</w:t>
      </w:r>
      <w:r w:rsidR="004859AE" w:rsidRPr="003B234B">
        <w:rPr>
          <w:sz w:val="28"/>
          <w:szCs w:val="28"/>
          <w:lang w:val="ro-RO"/>
        </w:rPr>
        <w:t xml:space="preserve">, în calitate de autoritate de rezoluţie, propuneri de măsuri având ca scop gestionarea sau înlăturarea obstacolelor semnificative precizate în notificare.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în calitate de autoritate de rezoluţie, evaluează eficacitatea măsurilor propuse pentru gestionarea sau înlăturarea obstacolelor semnificative în cauză. </w:t>
      </w:r>
    </w:p>
    <w:p w:rsidR="004859AE" w:rsidRPr="003B234B" w:rsidRDefault="004859AE" w:rsidP="00ED7D51">
      <w:pPr>
        <w:keepNext/>
        <w:ind w:firstLine="567"/>
        <w:jc w:val="both"/>
        <w:rPr>
          <w:sz w:val="28"/>
          <w:szCs w:val="28"/>
          <w:lang w:val="ro-RO"/>
        </w:rPr>
      </w:pPr>
      <w:r w:rsidRPr="003B234B">
        <w:rPr>
          <w:sz w:val="28"/>
          <w:szCs w:val="28"/>
          <w:lang w:val="ro-RO"/>
        </w:rPr>
        <w:t xml:space="preserve">(3) Banca Naţională a </w:t>
      </w:r>
      <w:r w:rsidR="00DB64B2" w:rsidRPr="003B234B">
        <w:rPr>
          <w:sz w:val="28"/>
          <w:szCs w:val="28"/>
          <w:lang w:val="ro-RO"/>
        </w:rPr>
        <w:t>Moldovei</w:t>
      </w:r>
      <w:r w:rsidRPr="003B234B">
        <w:rPr>
          <w:sz w:val="28"/>
          <w:szCs w:val="28"/>
          <w:lang w:val="ro-RO"/>
        </w:rPr>
        <w:t xml:space="preserve"> se asigură că evaluarea prevăzută la alin. (2) se realizează după consultarea de către structura care exercită funcţia de rezoluţie a structurii care exercită funcţia de supraveghere. </w:t>
      </w:r>
    </w:p>
    <w:p w:rsidR="00727783" w:rsidRPr="003B234B" w:rsidRDefault="00727783" w:rsidP="00ED7D51">
      <w:pPr>
        <w:keepNext/>
        <w:ind w:firstLine="567"/>
        <w:jc w:val="both"/>
        <w:rPr>
          <w:sz w:val="28"/>
          <w:szCs w:val="28"/>
          <w:lang w:val="ro-RO"/>
        </w:rPr>
      </w:pPr>
    </w:p>
    <w:p w:rsidR="004859AE" w:rsidRPr="003B234B" w:rsidRDefault="009B34FE" w:rsidP="00ED7D51">
      <w:pPr>
        <w:keepNext/>
        <w:ind w:firstLine="567"/>
        <w:jc w:val="both"/>
        <w:rPr>
          <w:sz w:val="28"/>
          <w:szCs w:val="28"/>
          <w:lang w:val="ro-RO"/>
        </w:rPr>
      </w:pPr>
      <w:r w:rsidRPr="003B234B">
        <w:rPr>
          <w:b/>
          <w:sz w:val="28"/>
          <w:szCs w:val="28"/>
          <w:lang w:val="ro-RO"/>
        </w:rPr>
        <w:t xml:space="preserve">Articolul </w:t>
      </w:r>
      <w:r w:rsidR="004F2138" w:rsidRPr="003B234B">
        <w:rPr>
          <w:b/>
          <w:sz w:val="28"/>
          <w:szCs w:val="28"/>
          <w:lang w:val="ro-RO"/>
        </w:rPr>
        <w:t>38</w:t>
      </w:r>
      <w:r w:rsidRPr="003B234B">
        <w:rPr>
          <w:b/>
          <w:sz w:val="28"/>
          <w:szCs w:val="28"/>
          <w:lang w:val="ro-RO"/>
        </w:rPr>
        <w:t>.</w:t>
      </w:r>
      <w:r w:rsidR="004859AE" w:rsidRPr="003B234B">
        <w:rPr>
          <w:sz w:val="28"/>
          <w:szCs w:val="28"/>
          <w:lang w:val="ro-RO"/>
        </w:rPr>
        <w:t xml:space="preserve"> - (1) Dacă Banca Naţională a </w:t>
      </w:r>
      <w:r w:rsidR="00DB64B2" w:rsidRPr="003B234B">
        <w:rPr>
          <w:sz w:val="28"/>
          <w:szCs w:val="28"/>
          <w:lang w:val="ro-RO"/>
        </w:rPr>
        <w:t>Moldovei</w:t>
      </w:r>
      <w:r w:rsidR="004859AE" w:rsidRPr="003B234B">
        <w:rPr>
          <w:sz w:val="28"/>
          <w:szCs w:val="28"/>
          <w:lang w:val="ro-RO"/>
        </w:rPr>
        <w:t xml:space="preserve">, în calitate de autoritate de rezoluţie, apreciază că măsurile propuse de </w:t>
      </w:r>
      <w:r w:rsidR="006A42FC" w:rsidRPr="003B234B">
        <w:rPr>
          <w:sz w:val="28"/>
          <w:szCs w:val="28"/>
          <w:lang w:val="ro-RO"/>
        </w:rPr>
        <w:t>banc</w:t>
      </w:r>
      <w:r w:rsidR="00C97361" w:rsidRPr="003B234B">
        <w:rPr>
          <w:sz w:val="28"/>
          <w:szCs w:val="28"/>
          <w:lang w:val="ro-RO"/>
        </w:rPr>
        <w:t>ă</w:t>
      </w:r>
      <w:r w:rsidR="00AC6D76" w:rsidRPr="003B234B">
        <w:rPr>
          <w:sz w:val="28"/>
          <w:szCs w:val="28"/>
          <w:lang w:val="ro-RO"/>
        </w:rPr>
        <w:t xml:space="preserve"> în conformitate cu prevederile art. 37</w:t>
      </w:r>
      <w:r w:rsidR="004859AE" w:rsidRPr="003B234B">
        <w:rPr>
          <w:sz w:val="28"/>
          <w:szCs w:val="28"/>
          <w:lang w:val="ro-RO"/>
        </w:rPr>
        <w:t xml:space="preserve"> nu asigură reducerea sau înlăturarea obstacolelor în cauză, va impune acesteia, fie prin intermediul structurii care exercită funcţia de rezoluţie, fie prin intermediul structurii care, exercită funcţia de supraveghere, măsuri alternative cu acelaşi scop şi va notifica respectivele măsuri în scris </w:t>
      </w:r>
      <w:r w:rsidR="006A42FC" w:rsidRPr="003B234B">
        <w:rPr>
          <w:sz w:val="28"/>
          <w:szCs w:val="28"/>
          <w:lang w:val="ro-RO"/>
        </w:rPr>
        <w:t>băncii</w:t>
      </w:r>
      <w:r w:rsidR="004859AE" w:rsidRPr="003B234B">
        <w:rPr>
          <w:sz w:val="28"/>
          <w:szCs w:val="28"/>
          <w:lang w:val="ro-RO"/>
        </w:rPr>
        <w:t xml:space="preserve">, care, în termen de o lună de la primirea notificării, propune un plan de conformare la acestea.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în calitate de autoritate de rezoluţie, însoţeşte notificarea măsurilor alternative de argumentele pentru care măsurile propuse de </w:t>
      </w:r>
      <w:r w:rsidR="006A42FC" w:rsidRPr="003B234B">
        <w:rPr>
          <w:sz w:val="28"/>
          <w:szCs w:val="28"/>
          <w:lang w:val="ro-RO"/>
        </w:rPr>
        <w:t>banc</w:t>
      </w:r>
      <w:r w:rsidR="004F2138" w:rsidRPr="003B234B">
        <w:rPr>
          <w:sz w:val="28"/>
          <w:szCs w:val="28"/>
          <w:lang w:val="ro-RO"/>
        </w:rPr>
        <w:t>ă</w:t>
      </w:r>
      <w:r w:rsidRPr="003B234B">
        <w:rPr>
          <w:sz w:val="28"/>
          <w:szCs w:val="28"/>
          <w:lang w:val="ro-RO"/>
        </w:rPr>
        <w:t xml:space="preserve"> nu sunt considerate eficace pentru înlăturarea obstacolelor din calea posibilităţii de soluţionare şi de prezentarea modului în care măsurile alternative propuse sunt proporţionale pentru îndepărtarea acestor obstacole. </w:t>
      </w:r>
    </w:p>
    <w:p w:rsidR="004859AE" w:rsidRPr="003B234B" w:rsidRDefault="004859AE" w:rsidP="00ED7D51">
      <w:pPr>
        <w:keepNext/>
        <w:ind w:firstLine="567"/>
        <w:jc w:val="both"/>
        <w:rPr>
          <w:sz w:val="28"/>
          <w:szCs w:val="28"/>
          <w:lang w:val="ro-RO"/>
        </w:rPr>
      </w:pPr>
      <w:r w:rsidRPr="003B234B">
        <w:rPr>
          <w:sz w:val="28"/>
          <w:szCs w:val="28"/>
          <w:lang w:val="ro-RO"/>
        </w:rPr>
        <w:t xml:space="preserve">(3) La stabilirea măsurilor alternative, Banca Naţională a </w:t>
      </w:r>
      <w:r w:rsidR="00DB64B2" w:rsidRPr="003B234B">
        <w:rPr>
          <w:sz w:val="28"/>
          <w:szCs w:val="28"/>
          <w:lang w:val="ro-RO"/>
        </w:rPr>
        <w:t>Moldovei</w:t>
      </w:r>
      <w:r w:rsidRPr="003B234B">
        <w:rPr>
          <w:sz w:val="28"/>
          <w:szCs w:val="28"/>
          <w:lang w:val="ro-RO"/>
        </w:rPr>
        <w:t xml:space="preserve">, în calitate de autoritate de rezoluţie, ţine cont de ameninţarea pentru stabilitatea financiară reprezentată de aceste obstacole în calea soluţionării şi de efectul măsurilor asupra activităţii </w:t>
      </w:r>
      <w:r w:rsidR="006A42FC" w:rsidRPr="003B234B">
        <w:rPr>
          <w:sz w:val="28"/>
          <w:szCs w:val="28"/>
          <w:lang w:val="ro-RO"/>
        </w:rPr>
        <w:t>băncii</w:t>
      </w:r>
      <w:r w:rsidRPr="003B234B">
        <w:rPr>
          <w:sz w:val="28"/>
          <w:szCs w:val="28"/>
          <w:lang w:val="ro-RO"/>
        </w:rPr>
        <w:t xml:space="preserve">, stabilităţii acesteia şi a capacităţii sale de a contribui la economie. </w:t>
      </w:r>
    </w:p>
    <w:p w:rsidR="00727783" w:rsidRPr="003B234B" w:rsidRDefault="00727783"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4F2138" w:rsidRPr="003B234B">
        <w:rPr>
          <w:b/>
          <w:sz w:val="28"/>
          <w:szCs w:val="28"/>
          <w:lang w:val="ro-RO"/>
        </w:rPr>
        <w:t>39</w:t>
      </w:r>
      <w:r w:rsidRPr="003B234B">
        <w:rPr>
          <w:b/>
          <w:sz w:val="28"/>
          <w:szCs w:val="28"/>
          <w:lang w:val="ro-RO"/>
        </w:rPr>
        <w:t>.</w:t>
      </w:r>
      <w:r w:rsidR="004859AE" w:rsidRPr="003B234B">
        <w:rPr>
          <w:sz w:val="28"/>
          <w:szCs w:val="28"/>
          <w:lang w:val="ro-RO"/>
        </w:rPr>
        <w:t xml:space="preserve"> - În sensul </w:t>
      </w:r>
      <w:r w:rsidR="00AC6D76" w:rsidRPr="003B234B">
        <w:rPr>
          <w:sz w:val="28"/>
          <w:szCs w:val="28"/>
          <w:lang w:val="ro-RO"/>
        </w:rPr>
        <w:t>art. 38</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poate lua oricare dintre următoarele măsuri: </w:t>
      </w:r>
    </w:p>
    <w:p w:rsidR="004859AE" w:rsidRPr="003B234B" w:rsidRDefault="004859AE" w:rsidP="00ED7D51">
      <w:pPr>
        <w:keepNext/>
        <w:ind w:firstLine="567"/>
        <w:jc w:val="both"/>
        <w:rPr>
          <w:sz w:val="28"/>
          <w:szCs w:val="28"/>
          <w:lang w:val="ro-RO"/>
        </w:rPr>
      </w:pPr>
      <w:r w:rsidRPr="003B234B">
        <w:rPr>
          <w:sz w:val="28"/>
          <w:szCs w:val="28"/>
          <w:lang w:val="ro-RO"/>
        </w:rPr>
        <w:t xml:space="preserve">a) să solicite </w:t>
      </w:r>
      <w:r w:rsidR="006A42FC" w:rsidRPr="003B234B">
        <w:rPr>
          <w:sz w:val="28"/>
          <w:szCs w:val="28"/>
          <w:lang w:val="ro-RO"/>
        </w:rPr>
        <w:t>băncii</w:t>
      </w:r>
      <w:r w:rsidRPr="003B234B">
        <w:rPr>
          <w:sz w:val="28"/>
          <w:szCs w:val="28"/>
          <w:lang w:val="ro-RO"/>
        </w:rPr>
        <w:t xml:space="preserve"> revizuirea oricăror acorduri de finanţare </w:t>
      </w:r>
      <w:r w:rsidRPr="003B234B">
        <w:rPr>
          <w:i/>
          <w:sz w:val="28"/>
          <w:szCs w:val="28"/>
          <w:lang w:val="ro-RO"/>
        </w:rPr>
        <w:t>intragrup</w:t>
      </w:r>
      <w:r w:rsidRPr="003B234B">
        <w:rPr>
          <w:sz w:val="28"/>
          <w:szCs w:val="28"/>
          <w:lang w:val="ro-RO"/>
        </w:rPr>
        <w:t xml:space="preserve"> sau examinarea motivelor pentru absenţa acestora, încheierea unor contracte de servicii - fie </w:t>
      </w:r>
      <w:r w:rsidRPr="003B234B">
        <w:rPr>
          <w:i/>
          <w:sz w:val="28"/>
          <w:szCs w:val="28"/>
          <w:lang w:val="ro-RO"/>
        </w:rPr>
        <w:t>intragrup</w:t>
      </w:r>
      <w:r w:rsidRPr="003B234B">
        <w:rPr>
          <w:sz w:val="28"/>
          <w:szCs w:val="28"/>
          <w:lang w:val="ro-RO"/>
        </w:rPr>
        <w:t xml:space="preserve">, fie cu părţi terţe - vizând asigurarea desfăşurării funcţiilor critice ale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b) să solicite </w:t>
      </w:r>
      <w:r w:rsidR="006A42FC" w:rsidRPr="003B234B">
        <w:rPr>
          <w:sz w:val="28"/>
          <w:szCs w:val="28"/>
          <w:lang w:val="ro-RO"/>
        </w:rPr>
        <w:t>băncii</w:t>
      </w:r>
      <w:r w:rsidRPr="003B234B">
        <w:rPr>
          <w:sz w:val="28"/>
          <w:szCs w:val="28"/>
          <w:lang w:val="ro-RO"/>
        </w:rPr>
        <w:t xml:space="preserve"> limitarea expunerilor sale individuale şi agregate maxime; </w:t>
      </w:r>
    </w:p>
    <w:p w:rsidR="004859AE" w:rsidRPr="003B234B" w:rsidRDefault="004859AE" w:rsidP="00ED7D51">
      <w:pPr>
        <w:keepNext/>
        <w:ind w:firstLine="567"/>
        <w:jc w:val="both"/>
        <w:rPr>
          <w:sz w:val="28"/>
          <w:szCs w:val="28"/>
          <w:lang w:val="ro-RO"/>
        </w:rPr>
      </w:pPr>
      <w:r w:rsidRPr="003B234B">
        <w:rPr>
          <w:sz w:val="28"/>
          <w:szCs w:val="28"/>
          <w:lang w:val="ro-RO"/>
        </w:rPr>
        <w:t xml:space="preserve">c) să impună cerinţe suplimentare de informare specifice sau periodice, relevante pentru procedura de rezoluţie;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d) să solicite </w:t>
      </w:r>
      <w:r w:rsidR="006A42FC" w:rsidRPr="003B234B">
        <w:rPr>
          <w:sz w:val="28"/>
          <w:szCs w:val="28"/>
          <w:lang w:val="ro-RO"/>
        </w:rPr>
        <w:t>băncii</w:t>
      </w:r>
      <w:r w:rsidRPr="003B234B">
        <w:rPr>
          <w:sz w:val="28"/>
          <w:szCs w:val="28"/>
          <w:lang w:val="ro-RO"/>
        </w:rPr>
        <w:t xml:space="preserve"> renunţarea la anumite active; </w:t>
      </w:r>
    </w:p>
    <w:p w:rsidR="004859AE" w:rsidRPr="003B234B" w:rsidRDefault="004859AE" w:rsidP="00ED7D51">
      <w:pPr>
        <w:keepNext/>
        <w:ind w:firstLine="567"/>
        <w:jc w:val="both"/>
        <w:rPr>
          <w:sz w:val="28"/>
          <w:szCs w:val="28"/>
          <w:lang w:val="ro-RO"/>
        </w:rPr>
      </w:pPr>
      <w:r w:rsidRPr="003B234B">
        <w:rPr>
          <w:sz w:val="28"/>
          <w:szCs w:val="28"/>
          <w:lang w:val="ro-RO"/>
        </w:rPr>
        <w:t xml:space="preserve">e) să solicite </w:t>
      </w:r>
      <w:r w:rsidR="006A42FC" w:rsidRPr="003B234B">
        <w:rPr>
          <w:sz w:val="28"/>
          <w:szCs w:val="28"/>
          <w:lang w:val="ro-RO"/>
        </w:rPr>
        <w:t>băncii</w:t>
      </w:r>
      <w:r w:rsidRPr="003B234B">
        <w:rPr>
          <w:sz w:val="28"/>
          <w:szCs w:val="28"/>
          <w:lang w:val="ro-RO"/>
        </w:rPr>
        <w:t xml:space="preserve"> limitarea sau încetarea anumitor activităţi derulate sau propuse; </w:t>
      </w:r>
    </w:p>
    <w:p w:rsidR="004859AE" w:rsidRPr="003B234B" w:rsidRDefault="004859AE" w:rsidP="00ED7D51">
      <w:pPr>
        <w:keepNext/>
        <w:ind w:firstLine="567"/>
        <w:jc w:val="both"/>
        <w:rPr>
          <w:sz w:val="28"/>
          <w:szCs w:val="28"/>
          <w:lang w:val="ro-RO"/>
        </w:rPr>
      </w:pPr>
      <w:r w:rsidRPr="003B234B">
        <w:rPr>
          <w:sz w:val="28"/>
          <w:szCs w:val="28"/>
          <w:lang w:val="ro-RO"/>
        </w:rPr>
        <w:t xml:space="preserve">f) să limiteze sau să împiedice crearea de noi linii de activitate, dezvoltarea celor existente, vânzarea de produse noi sau vânzarea produselor existente; </w:t>
      </w:r>
    </w:p>
    <w:p w:rsidR="004859AE" w:rsidRPr="003B234B" w:rsidRDefault="004859AE" w:rsidP="00ED7D51">
      <w:pPr>
        <w:keepNext/>
        <w:ind w:firstLine="567"/>
        <w:jc w:val="both"/>
        <w:rPr>
          <w:sz w:val="28"/>
          <w:szCs w:val="28"/>
          <w:lang w:val="ro-RO"/>
        </w:rPr>
      </w:pPr>
      <w:r w:rsidRPr="003B234B">
        <w:rPr>
          <w:sz w:val="28"/>
          <w:szCs w:val="28"/>
          <w:lang w:val="ro-RO"/>
        </w:rPr>
        <w:t xml:space="preserve">g) să solicite modificări în structura juridică sau operaţională a </w:t>
      </w:r>
      <w:r w:rsidR="006A42FC" w:rsidRPr="003B234B">
        <w:rPr>
          <w:sz w:val="28"/>
          <w:szCs w:val="28"/>
          <w:lang w:val="ro-RO"/>
        </w:rPr>
        <w:t>băncii</w:t>
      </w:r>
      <w:r w:rsidRPr="003B234B">
        <w:rPr>
          <w:sz w:val="28"/>
          <w:szCs w:val="28"/>
          <w:lang w:val="ro-RO"/>
        </w:rPr>
        <w:t xml:space="preserve"> sau a oricărei entităţi din grup, fie în mod direct, fie în mod indirect sub controlul </w:t>
      </w:r>
      <w:r w:rsidR="006A42FC" w:rsidRPr="003B234B">
        <w:rPr>
          <w:sz w:val="28"/>
          <w:szCs w:val="28"/>
          <w:lang w:val="ro-RO"/>
        </w:rPr>
        <w:t>băncii</w:t>
      </w:r>
      <w:r w:rsidRPr="003B234B">
        <w:rPr>
          <w:sz w:val="28"/>
          <w:szCs w:val="28"/>
          <w:lang w:val="ro-RO"/>
        </w:rPr>
        <w:t xml:space="preserve">, pentru a reduce complexitatea şi a garanta astfel posibilitatea separării, din punct de vedere juridic şi operaţional, a funcţiilor critice de alte funcţii la aplicarea instrumentelor de rezoluţie; </w:t>
      </w:r>
    </w:p>
    <w:p w:rsidR="004859AE" w:rsidRPr="003B234B" w:rsidRDefault="004F2138" w:rsidP="00ED7D51">
      <w:pPr>
        <w:keepNext/>
        <w:ind w:firstLine="567"/>
        <w:jc w:val="both"/>
        <w:rPr>
          <w:sz w:val="28"/>
          <w:szCs w:val="28"/>
          <w:lang w:val="ro-RO"/>
        </w:rPr>
      </w:pPr>
      <w:r w:rsidRPr="003B234B">
        <w:rPr>
          <w:sz w:val="28"/>
          <w:szCs w:val="28"/>
          <w:lang w:val="ro-RO"/>
        </w:rPr>
        <w:t>h</w:t>
      </w:r>
      <w:r w:rsidR="004859AE" w:rsidRPr="003B234B">
        <w:rPr>
          <w:sz w:val="28"/>
          <w:szCs w:val="28"/>
          <w:lang w:val="ro-RO"/>
        </w:rPr>
        <w:t xml:space="preserve">) să solicite </w:t>
      </w:r>
      <w:r w:rsidR="006A42FC" w:rsidRPr="003B234B">
        <w:rPr>
          <w:sz w:val="28"/>
          <w:szCs w:val="28"/>
          <w:lang w:val="ro-RO"/>
        </w:rPr>
        <w:t>băncii</w:t>
      </w:r>
      <w:r w:rsidR="004859AE" w:rsidRPr="003B234B">
        <w:rPr>
          <w:sz w:val="28"/>
          <w:szCs w:val="28"/>
          <w:lang w:val="ro-RO"/>
        </w:rPr>
        <w:t xml:space="preserve"> să emită datorii eligibile pentru a îndeplini cerinţele prevăzute la </w:t>
      </w:r>
      <w:r w:rsidR="00AC6D76" w:rsidRPr="003B234B">
        <w:rPr>
          <w:sz w:val="28"/>
          <w:szCs w:val="28"/>
          <w:lang w:val="ro-RO"/>
        </w:rPr>
        <w:t>art.164 - 170</w:t>
      </w:r>
      <w:r w:rsidR="004859AE" w:rsidRPr="003B234B">
        <w:rPr>
          <w:sz w:val="28"/>
          <w:szCs w:val="28"/>
          <w:lang w:val="ro-RO"/>
        </w:rPr>
        <w:t xml:space="preserve">; </w:t>
      </w:r>
    </w:p>
    <w:p w:rsidR="004859AE" w:rsidRPr="003B234B" w:rsidRDefault="004F2138" w:rsidP="00ED7D51">
      <w:pPr>
        <w:keepNext/>
        <w:ind w:firstLine="567"/>
        <w:jc w:val="both"/>
        <w:rPr>
          <w:sz w:val="28"/>
          <w:szCs w:val="28"/>
          <w:lang w:val="ro-RO"/>
        </w:rPr>
      </w:pPr>
      <w:r w:rsidRPr="003B234B">
        <w:rPr>
          <w:sz w:val="28"/>
          <w:szCs w:val="28"/>
          <w:lang w:val="ro-RO"/>
        </w:rPr>
        <w:t>i</w:t>
      </w:r>
      <w:r w:rsidR="004859AE" w:rsidRPr="003B234B">
        <w:rPr>
          <w:sz w:val="28"/>
          <w:szCs w:val="28"/>
          <w:lang w:val="ro-RO"/>
        </w:rPr>
        <w:t xml:space="preserve">) să solicite </w:t>
      </w:r>
      <w:r w:rsidR="006A42FC" w:rsidRPr="003B234B">
        <w:rPr>
          <w:sz w:val="28"/>
          <w:szCs w:val="28"/>
          <w:lang w:val="ro-RO"/>
        </w:rPr>
        <w:t>băncii</w:t>
      </w:r>
      <w:r w:rsidR="004859AE" w:rsidRPr="003B234B">
        <w:rPr>
          <w:sz w:val="28"/>
          <w:szCs w:val="28"/>
          <w:lang w:val="ro-RO"/>
        </w:rPr>
        <w:t xml:space="preserve"> să adopte alte măsuri pentru a îndeplini cerinţa minimă pentru fondurile proprii şi datoriile eligibile potrivit </w:t>
      </w:r>
      <w:r w:rsidR="00AC6D76" w:rsidRPr="003B234B">
        <w:rPr>
          <w:sz w:val="28"/>
          <w:szCs w:val="28"/>
          <w:lang w:val="ro-RO"/>
        </w:rPr>
        <w:t>art.164 - 170</w:t>
      </w:r>
      <w:r w:rsidR="004859AE" w:rsidRPr="003B234B">
        <w:rPr>
          <w:sz w:val="28"/>
          <w:szCs w:val="28"/>
          <w:lang w:val="ro-RO"/>
        </w:rPr>
        <w:t xml:space="preserve">, inclusiv să încerce să renegocieze orice datorie eligibilă şi orice instrument de nivel 2 pe care l-a emis, pentru a se asigura că orice decizie a Băncii Naţionale a </w:t>
      </w:r>
      <w:r w:rsidR="00DB64B2" w:rsidRPr="003B234B">
        <w:rPr>
          <w:sz w:val="28"/>
          <w:szCs w:val="28"/>
          <w:lang w:val="ro-RO"/>
        </w:rPr>
        <w:t>Moldovei</w:t>
      </w:r>
      <w:r w:rsidR="004859AE" w:rsidRPr="003B234B">
        <w:rPr>
          <w:sz w:val="28"/>
          <w:szCs w:val="28"/>
          <w:lang w:val="ro-RO"/>
        </w:rPr>
        <w:t xml:space="preserve">, în calitate de autoritate de rezoluţie, de a reduce valoarea sau a converti datoria ori instrumentul în cauză poate fi aplicată potrivit legislaţiei din jurisdicţia care îl reglementează;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72485A" w:rsidRPr="003B234B">
        <w:rPr>
          <w:b/>
          <w:sz w:val="28"/>
          <w:szCs w:val="28"/>
          <w:lang w:val="ro-RO"/>
        </w:rPr>
        <w:t>40</w:t>
      </w:r>
      <w:r w:rsidRPr="003B234B">
        <w:rPr>
          <w:b/>
          <w:sz w:val="28"/>
          <w:szCs w:val="28"/>
          <w:lang w:val="ro-RO"/>
        </w:rPr>
        <w:t>.</w:t>
      </w:r>
      <w:r w:rsidR="004859AE" w:rsidRPr="003B234B">
        <w:rPr>
          <w:sz w:val="28"/>
          <w:szCs w:val="28"/>
          <w:lang w:val="ro-RO"/>
        </w:rPr>
        <w:t xml:space="preserve"> - Decizia luată conform </w:t>
      </w:r>
      <w:r w:rsidR="00AC6D76" w:rsidRPr="003B234B">
        <w:rPr>
          <w:sz w:val="28"/>
          <w:szCs w:val="28"/>
          <w:lang w:val="ro-RO"/>
        </w:rPr>
        <w:t>art. 35 și 38</w:t>
      </w:r>
      <w:r w:rsidR="004859AE" w:rsidRPr="003B234B">
        <w:rPr>
          <w:sz w:val="28"/>
          <w:szCs w:val="28"/>
          <w:lang w:val="ro-RO"/>
        </w:rPr>
        <w:t xml:space="preserve"> trebuie să îndeplinească următoarele cerinţe: </w:t>
      </w:r>
    </w:p>
    <w:p w:rsidR="004859AE" w:rsidRPr="003B234B" w:rsidRDefault="004859AE" w:rsidP="00ED7D51">
      <w:pPr>
        <w:keepNext/>
        <w:ind w:firstLine="567"/>
        <w:jc w:val="both"/>
        <w:rPr>
          <w:sz w:val="28"/>
          <w:szCs w:val="28"/>
          <w:lang w:val="ro-RO"/>
        </w:rPr>
      </w:pPr>
      <w:r w:rsidRPr="003B234B">
        <w:rPr>
          <w:sz w:val="28"/>
          <w:szCs w:val="28"/>
          <w:lang w:val="ro-RO"/>
        </w:rPr>
        <w:t xml:space="preserve">a) să fie susţinută de o expunere a motivelor care au stat la baza evaluării sau a constatării în cauză; </w:t>
      </w:r>
    </w:p>
    <w:p w:rsidR="004859AE" w:rsidRPr="003B234B" w:rsidRDefault="004859AE" w:rsidP="00ED7D51">
      <w:pPr>
        <w:keepNext/>
        <w:ind w:firstLine="567"/>
        <w:jc w:val="both"/>
        <w:rPr>
          <w:sz w:val="28"/>
          <w:szCs w:val="28"/>
          <w:lang w:val="ro-RO"/>
        </w:rPr>
      </w:pPr>
      <w:r w:rsidRPr="003B234B">
        <w:rPr>
          <w:sz w:val="28"/>
          <w:szCs w:val="28"/>
          <w:lang w:val="ro-RO"/>
        </w:rPr>
        <w:t>b) să indice modul în care respectiva evaluare sau constatare respectă cerinţa privind aplic</w:t>
      </w:r>
      <w:r w:rsidR="00AC6D76" w:rsidRPr="003B234B">
        <w:rPr>
          <w:sz w:val="28"/>
          <w:szCs w:val="28"/>
          <w:lang w:val="ro-RO"/>
        </w:rPr>
        <w:t>area proporţională prevăzută la art.38</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c) să poată fi contestată cu respectarea prevederilor </w:t>
      </w:r>
      <w:r w:rsidR="00C97361" w:rsidRPr="003B234B">
        <w:rPr>
          <w:sz w:val="28"/>
          <w:szCs w:val="28"/>
          <w:lang w:val="ro-RO"/>
        </w:rPr>
        <w:t>Legii cu privire la Banca Națională a Mo</w:t>
      </w:r>
      <w:r w:rsidR="007E4345" w:rsidRPr="003B234B">
        <w:rPr>
          <w:sz w:val="28"/>
          <w:szCs w:val="28"/>
          <w:lang w:val="ro-RO"/>
        </w:rPr>
        <w:t>ld</w:t>
      </w:r>
      <w:r w:rsidR="00C97361" w:rsidRPr="003B234B">
        <w:rPr>
          <w:sz w:val="28"/>
          <w:szCs w:val="28"/>
          <w:lang w:val="ro-RO"/>
        </w:rPr>
        <w:t>ovei</w:t>
      </w:r>
      <w:r w:rsidR="001B04DA" w:rsidRPr="003B234B">
        <w:rPr>
          <w:sz w:val="28"/>
          <w:szCs w:val="28"/>
          <w:lang w:val="ro-RO"/>
        </w:rPr>
        <w:t xml:space="preserve"> nr. 548 – XIII din 21 iulie 1995</w:t>
      </w:r>
      <w:r w:rsidR="00C97361" w:rsidRPr="003B234B">
        <w:rPr>
          <w:sz w:val="28"/>
          <w:szCs w:val="28"/>
          <w:lang w:val="ro-RO"/>
        </w:rPr>
        <w:t xml:space="preserve">.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72485A" w:rsidRPr="003B234B">
        <w:rPr>
          <w:b/>
          <w:sz w:val="28"/>
          <w:szCs w:val="28"/>
          <w:lang w:val="ro-RO"/>
        </w:rPr>
        <w:t>41</w:t>
      </w:r>
      <w:r w:rsidRPr="003B234B">
        <w:rPr>
          <w:b/>
          <w:sz w:val="28"/>
          <w:szCs w:val="28"/>
          <w:lang w:val="ro-RO"/>
        </w:rPr>
        <w:t>.</w:t>
      </w:r>
      <w:r w:rsidR="004859AE" w:rsidRPr="003B234B">
        <w:rPr>
          <w:sz w:val="28"/>
          <w:szCs w:val="28"/>
          <w:lang w:val="ro-RO"/>
        </w:rPr>
        <w:t xml:space="preserve"> - (1) Anterior identificării oricăreia dintre măsurile la care se face referire la </w:t>
      </w:r>
      <w:r w:rsidR="00AC6D76" w:rsidRPr="003B234B">
        <w:rPr>
          <w:sz w:val="28"/>
          <w:szCs w:val="28"/>
          <w:lang w:val="ro-RO"/>
        </w:rPr>
        <w:t>art.38</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după consultarea, dacă este cazul, a </w:t>
      </w:r>
      <w:r w:rsidR="0072485A" w:rsidRPr="003B234B">
        <w:rPr>
          <w:sz w:val="28"/>
          <w:szCs w:val="28"/>
          <w:lang w:val="ro-RO"/>
        </w:rPr>
        <w:t>autorității naţionale macroprudenţiale desemnate</w:t>
      </w:r>
      <w:r w:rsidR="004859AE" w:rsidRPr="003B234B">
        <w:rPr>
          <w:sz w:val="28"/>
          <w:szCs w:val="28"/>
          <w:lang w:val="ro-RO"/>
        </w:rPr>
        <w:t xml:space="preserve">, ia în considerare, în mod corespunzător, efectul potenţial al măsurilor respective asupra </w:t>
      </w:r>
      <w:r w:rsidR="006A42FC" w:rsidRPr="003B234B">
        <w:rPr>
          <w:sz w:val="28"/>
          <w:szCs w:val="28"/>
          <w:lang w:val="ro-RO"/>
        </w:rPr>
        <w:t>băncii</w:t>
      </w:r>
      <w:r w:rsidR="004859AE" w:rsidRPr="003B234B">
        <w:rPr>
          <w:sz w:val="28"/>
          <w:szCs w:val="28"/>
          <w:lang w:val="ro-RO"/>
        </w:rPr>
        <w:t xml:space="preserve"> respective, asupra pieţei de servicii financiare</w:t>
      </w:r>
      <w:r w:rsidR="00C97361" w:rsidRPr="003B234B">
        <w:rPr>
          <w:sz w:val="28"/>
          <w:szCs w:val="28"/>
          <w:lang w:val="ro-RO"/>
        </w:rPr>
        <w:t>.</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a </w:t>
      </w:r>
      <w:r w:rsidR="00DB64B2" w:rsidRPr="003B234B">
        <w:rPr>
          <w:sz w:val="28"/>
          <w:szCs w:val="28"/>
          <w:lang w:val="ro-RO"/>
        </w:rPr>
        <w:t>Moldovei</w:t>
      </w:r>
      <w:r w:rsidRPr="003B234B">
        <w:rPr>
          <w:sz w:val="28"/>
          <w:szCs w:val="28"/>
          <w:lang w:val="ro-RO"/>
        </w:rPr>
        <w:t xml:space="preserve"> se asigură că activitatea prevăzută la alin. (1) se realizează după consultarea de către structura care exercită funcţia de rezoluţie a structurii care exercită funcţia de supraveghere. </w:t>
      </w:r>
    </w:p>
    <w:p w:rsidR="00F8295F" w:rsidRPr="003B234B" w:rsidRDefault="00F8295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4859AE" w:rsidP="001B04DA">
      <w:pPr>
        <w:keepNext/>
        <w:jc w:val="center"/>
        <w:rPr>
          <w:b/>
          <w:sz w:val="28"/>
          <w:szCs w:val="28"/>
          <w:lang w:val="ro-RO"/>
        </w:rPr>
      </w:pPr>
      <w:r w:rsidRPr="003B234B">
        <w:rPr>
          <w:b/>
          <w:sz w:val="28"/>
          <w:szCs w:val="28"/>
          <w:lang w:val="ro-RO"/>
        </w:rPr>
        <w:lastRenderedPageBreak/>
        <w:t>TITLUL III</w:t>
      </w:r>
      <w:r w:rsidRPr="003B234B">
        <w:rPr>
          <w:b/>
          <w:sz w:val="28"/>
          <w:szCs w:val="28"/>
          <w:lang w:val="ro-RO"/>
        </w:rPr>
        <w:br/>
        <w:t>Intervenţie timpurie</w:t>
      </w:r>
    </w:p>
    <w:p w:rsidR="004859AE" w:rsidRPr="003B234B" w:rsidRDefault="004859AE" w:rsidP="001B04DA">
      <w:pPr>
        <w:keepNext/>
        <w:jc w:val="center"/>
        <w:rPr>
          <w:b/>
          <w:sz w:val="28"/>
          <w:szCs w:val="28"/>
          <w:lang w:val="ro-RO"/>
        </w:rPr>
      </w:pPr>
      <w:r w:rsidRPr="003B234B">
        <w:rPr>
          <w:b/>
          <w:sz w:val="28"/>
          <w:szCs w:val="28"/>
          <w:lang w:val="ro-RO"/>
        </w:rPr>
        <w:br/>
        <w:t>CAPITOLUL I</w:t>
      </w:r>
      <w:r w:rsidRPr="003B234B">
        <w:rPr>
          <w:b/>
          <w:sz w:val="28"/>
          <w:szCs w:val="28"/>
          <w:lang w:val="ro-RO"/>
        </w:rPr>
        <w:br/>
        <w:t>Măsuri de intervenţie timpurie</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72485A" w:rsidRPr="003B234B">
        <w:rPr>
          <w:b/>
          <w:sz w:val="28"/>
          <w:szCs w:val="28"/>
          <w:lang w:val="ro-RO"/>
        </w:rPr>
        <w:t>42</w:t>
      </w:r>
      <w:r w:rsidRPr="003B234B">
        <w:rPr>
          <w:b/>
          <w:sz w:val="28"/>
          <w:szCs w:val="28"/>
          <w:lang w:val="ro-RO"/>
        </w:rPr>
        <w:t>.</w:t>
      </w:r>
      <w:r w:rsidRPr="003B234B">
        <w:rPr>
          <w:sz w:val="28"/>
          <w:szCs w:val="28"/>
          <w:lang w:val="ro-RO"/>
        </w:rPr>
        <w:t xml:space="preserve"> </w:t>
      </w:r>
      <w:r w:rsidR="004859AE" w:rsidRPr="003B234B">
        <w:rPr>
          <w:sz w:val="28"/>
          <w:szCs w:val="28"/>
          <w:lang w:val="ro-RO"/>
        </w:rPr>
        <w:t xml:space="preserve">- (1) În cazul în care o </w:t>
      </w:r>
      <w:r w:rsidR="00E01A89" w:rsidRPr="003B234B">
        <w:rPr>
          <w:sz w:val="28"/>
          <w:szCs w:val="28"/>
          <w:lang w:val="ro-RO"/>
        </w:rPr>
        <w:t>bancă</w:t>
      </w:r>
      <w:r w:rsidR="004859AE" w:rsidRPr="003B234B">
        <w:rPr>
          <w:sz w:val="28"/>
          <w:szCs w:val="28"/>
          <w:lang w:val="ro-RO"/>
        </w:rPr>
        <w:t xml:space="preserve"> încalcă sau, din cauza, printre altele, unei deteriorări rapide a situaţiei financiare este susceptibilă de a încălca, în viitorul apropiat, cerinţele prevăzute de </w:t>
      </w:r>
      <w:r w:rsidR="00A47F90" w:rsidRPr="003B234B">
        <w:rPr>
          <w:sz w:val="28"/>
          <w:szCs w:val="28"/>
          <w:lang w:val="ro-RO"/>
        </w:rPr>
        <w:t>Lege</w:t>
      </w:r>
      <w:r w:rsidR="00567000" w:rsidRPr="003B234B">
        <w:rPr>
          <w:sz w:val="28"/>
          <w:szCs w:val="28"/>
          <w:lang w:val="ro-RO"/>
        </w:rPr>
        <w:t>a instituțiilor financiare</w:t>
      </w:r>
      <w:r w:rsidR="00BF23BF" w:rsidRPr="003B234B">
        <w:rPr>
          <w:sz w:val="28"/>
          <w:szCs w:val="28"/>
          <w:lang w:val="ro-RO"/>
        </w:rPr>
        <w:t xml:space="preserve"> </w:t>
      </w:r>
      <w:r w:rsidR="001B04DA" w:rsidRPr="003B234B">
        <w:rPr>
          <w:sz w:val="28"/>
          <w:szCs w:val="28"/>
          <w:lang w:val="ro-RO"/>
        </w:rPr>
        <w:t xml:space="preserve">nr. 550 – XIII din 21 iulie 1995 </w:t>
      </w:r>
      <w:r w:rsidR="00BF23BF" w:rsidRPr="003B234B">
        <w:rPr>
          <w:sz w:val="28"/>
          <w:szCs w:val="28"/>
          <w:lang w:val="ro-RO"/>
        </w:rPr>
        <w:t>și/sau</w:t>
      </w:r>
      <w:r w:rsidR="00567000" w:rsidRPr="003B234B">
        <w:rPr>
          <w:sz w:val="28"/>
          <w:szCs w:val="28"/>
          <w:lang w:val="ro-RO"/>
        </w:rPr>
        <w:t xml:space="preserve"> </w:t>
      </w:r>
      <w:r w:rsidR="004859AE" w:rsidRPr="003B234B">
        <w:rPr>
          <w:sz w:val="28"/>
          <w:szCs w:val="28"/>
          <w:lang w:val="ro-RO"/>
        </w:rPr>
        <w:t xml:space="preserve"> reglementările emise de Banca Naţională a </w:t>
      </w:r>
      <w:r w:rsidR="00DB64B2" w:rsidRPr="003B234B">
        <w:rPr>
          <w:sz w:val="28"/>
          <w:szCs w:val="28"/>
          <w:lang w:val="ro-RO"/>
        </w:rPr>
        <w:t>Moldovei</w:t>
      </w:r>
      <w:r w:rsidR="004859AE" w:rsidRPr="003B234B">
        <w:rPr>
          <w:sz w:val="28"/>
          <w:szCs w:val="28"/>
          <w:lang w:val="ro-RO"/>
        </w:rPr>
        <w:t xml:space="preserve"> în aplicarea acestora, Banca Naţională a </w:t>
      </w:r>
      <w:r w:rsidR="00DB64B2" w:rsidRPr="003B234B">
        <w:rPr>
          <w:sz w:val="28"/>
          <w:szCs w:val="28"/>
          <w:lang w:val="ro-RO"/>
        </w:rPr>
        <w:t>Moldovei</w:t>
      </w:r>
      <w:r w:rsidR="004859AE" w:rsidRPr="003B234B">
        <w:rPr>
          <w:sz w:val="28"/>
          <w:szCs w:val="28"/>
          <w:lang w:val="ro-RO"/>
        </w:rPr>
        <w:t xml:space="preserve">, în calitate de autoritate competentă, </w:t>
      </w:r>
      <w:r w:rsidR="000751B8" w:rsidRPr="003B234B">
        <w:rPr>
          <w:sz w:val="28"/>
          <w:szCs w:val="28"/>
          <w:lang w:val="ro-RO"/>
        </w:rPr>
        <w:t xml:space="preserve">pe lîngă măsurile prevăzute </w:t>
      </w:r>
      <w:r w:rsidR="004859AE" w:rsidRPr="003B234B">
        <w:rPr>
          <w:sz w:val="28"/>
          <w:szCs w:val="28"/>
          <w:lang w:val="ro-RO"/>
        </w:rPr>
        <w:t xml:space="preserve">la </w:t>
      </w:r>
      <w:r w:rsidR="001D117E" w:rsidRPr="003B234B">
        <w:rPr>
          <w:sz w:val="28"/>
          <w:szCs w:val="28"/>
          <w:lang w:val="ro-RO"/>
        </w:rPr>
        <w:t>art.</w:t>
      </w:r>
      <w:r w:rsidR="001B04DA" w:rsidRPr="003B234B">
        <w:rPr>
          <w:sz w:val="28"/>
          <w:szCs w:val="28"/>
          <w:lang w:val="ro-RO"/>
        </w:rPr>
        <w:t xml:space="preserve"> </w:t>
      </w:r>
      <w:r w:rsidR="001D117E" w:rsidRPr="003B234B">
        <w:rPr>
          <w:sz w:val="28"/>
          <w:szCs w:val="28"/>
          <w:lang w:val="ro-RO"/>
        </w:rPr>
        <w:t>38</w:t>
      </w:r>
      <w:r w:rsidR="004859AE" w:rsidRPr="003B234B">
        <w:rPr>
          <w:sz w:val="28"/>
          <w:szCs w:val="28"/>
          <w:lang w:val="ro-RO"/>
        </w:rPr>
        <w:t xml:space="preserve"> din </w:t>
      </w:r>
      <w:r w:rsidR="001D117E" w:rsidRPr="003B234B">
        <w:rPr>
          <w:sz w:val="28"/>
          <w:szCs w:val="28"/>
          <w:lang w:val="ro-RO"/>
        </w:rPr>
        <w:t>Legea instituțiilor financiare</w:t>
      </w:r>
      <w:r w:rsidR="001B04DA" w:rsidRPr="003B234B">
        <w:rPr>
          <w:sz w:val="28"/>
          <w:szCs w:val="28"/>
          <w:lang w:val="ro-RO"/>
        </w:rPr>
        <w:t xml:space="preserve"> nr. 550 – XIII din 21 iulie 1995</w:t>
      </w:r>
      <w:r w:rsidR="004859AE" w:rsidRPr="003B234B">
        <w:rPr>
          <w:sz w:val="28"/>
          <w:szCs w:val="28"/>
          <w:lang w:val="ro-RO"/>
        </w:rPr>
        <w:t xml:space="preserve">, cu modificările şi completările ulterioare, poate lua, după caz, cel puţin următoarele măsuri: </w:t>
      </w:r>
    </w:p>
    <w:p w:rsidR="004859AE" w:rsidRPr="003B234B" w:rsidRDefault="004859AE" w:rsidP="00ED7D51">
      <w:pPr>
        <w:keepNext/>
        <w:ind w:firstLine="567"/>
        <w:jc w:val="both"/>
        <w:rPr>
          <w:sz w:val="28"/>
          <w:szCs w:val="28"/>
          <w:lang w:val="ro-RO"/>
        </w:rPr>
      </w:pPr>
      <w:r w:rsidRPr="003B234B">
        <w:rPr>
          <w:sz w:val="28"/>
          <w:szCs w:val="28"/>
          <w:lang w:val="ro-RO"/>
        </w:rPr>
        <w:t xml:space="preserve">a) să solicite organului de conducere al </w:t>
      </w:r>
      <w:r w:rsidR="006A42FC" w:rsidRPr="003B234B">
        <w:rPr>
          <w:sz w:val="28"/>
          <w:szCs w:val="28"/>
          <w:lang w:val="ro-RO"/>
        </w:rPr>
        <w:t>băncii</w:t>
      </w:r>
      <w:r w:rsidRPr="003B234B">
        <w:rPr>
          <w:sz w:val="28"/>
          <w:szCs w:val="28"/>
          <w:lang w:val="ro-RO"/>
        </w:rPr>
        <w:t xml:space="preserve"> să implementeze unul sau mai multe aranjamente sau măsuri stabilite în planul de redresare sau, în conformitate cu </w:t>
      </w:r>
      <w:hyperlink r:id="rId37" w:history="1">
        <w:r w:rsidR="005B7BC4" w:rsidRPr="003B234B">
          <w:rPr>
            <w:sz w:val="28"/>
            <w:szCs w:val="28"/>
            <w:lang w:val="ro-RO"/>
          </w:rPr>
          <w:t>art.10</w:t>
        </w:r>
      </w:hyperlink>
      <w:r w:rsidRPr="003B234B">
        <w:rPr>
          <w:sz w:val="28"/>
          <w:szCs w:val="28"/>
          <w:lang w:val="ro-RO"/>
        </w:rPr>
        <w:t xml:space="preserve">, să actualizeze un astfel de plan de redresare atunci când circumstanţele care au condus la intervenţia timpurie diferă de ipotezele stabilite în planul iniţial de redresare şi să implementeze unul sau mai multe dintre aranjamentele sau măsurile stabilite în planul actualizat într-un anumit interval de timp, pentru a se asigura că nu mai există condiţiile menţionate în partea introductivă a prezentului articol; </w:t>
      </w:r>
    </w:p>
    <w:p w:rsidR="004859AE" w:rsidRPr="003B234B" w:rsidRDefault="004859AE" w:rsidP="00ED7D51">
      <w:pPr>
        <w:keepNext/>
        <w:ind w:firstLine="567"/>
        <w:jc w:val="both"/>
        <w:rPr>
          <w:sz w:val="28"/>
          <w:szCs w:val="28"/>
          <w:lang w:val="ro-RO"/>
        </w:rPr>
      </w:pPr>
      <w:r w:rsidRPr="003B234B">
        <w:rPr>
          <w:sz w:val="28"/>
          <w:szCs w:val="28"/>
          <w:lang w:val="ro-RO"/>
        </w:rPr>
        <w:t xml:space="preserve">b) să solicite organului de conducere al </w:t>
      </w:r>
      <w:r w:rsidR="006A42FC" w:rsidRPr="003B234B">
        <w:rPr>
          <w:sz w:val="28"/>
          <w:szCs w:val="28"/>
          <w:lang w:val="ro-RO"/>
        </w:rPr>
        <w:t>băncii</w:t>
      </w:r>
      <w:r w:rsidRPr="003B234B">
        <w:rPr>
          <w:sz w:val="28"/>
          <w:szCs w:val="28"/>
          <w:lang w:val="ro-RO"/>
        </w:rPr>
        <w:t xml:space="preserve"> să examineze situaţia, să identifice măsurile vizând soluţionarea oricăror probleme constatate şi să elaboreze un program de acţiune pentru soluţionarea acelor probleme şi a unui calendar de implementare a acestuia; </w:t>
      </w:r>
    </w:p>
    <w:p w:rsidR="004859AE" w:rsidRPr="003B234B" w:rsidRDefault="004859AE" w:rsidP="00ED7D51">
      <w:pPr>
        <w:keepNext/>
        <w:ind w:firstLine="567"/>
        <w:jc w:val="both"/>
        <w:rPr>
          <w:sz w:val="28"/>
          <w:szCs w:val="28"/>
          <w:lang w:val="ro-RO"/>
        </w:rPr>
      </w:pPr>
      <w:r w:rsidRPr="003B234B">
        <w:rPr>
          <w:sz w:val="28"/>
          <w:szCs w:val="28"/>
          <w:lang w:val="ro-RO"/>
        </w:rPr>
        <w:t xml:space="preserve">c) să solicite organului de conducere al </w:t>
      </w:r>
      <w:r w:rsidR="006A42FC" w:rsidRPr="003B234B">
        <w:rPr>
          <w:sz w:val="28"/>
          <w:szCs w:val="28"/>
          <w:lang w:val="ro-RO"/>
        </w:rPr>
        <w:t>băncii</w:t>
      </w:r>
      <w:r w:rsidRPr="003B234B">
        <w:rPr>
          <w:sz w:val="28"/>
          <w:szCs w:val="28"/>
          <w:lang w:val="ro-RO"/>
        </w:rPr>
        <w:t xml:space="preserve"> convocarea unei adunări generale a acţionarilor </w:t>
      </w:r>
      <w:r w:rsidR="006A42FC" w:rsidRPr="003B234B">
        <w:rPr>
          <w:sz w:val="28"/>
          <w:szCs w:val="28"/>
          <w:lang w:val="ro-RO"/>
        </w:rPr>
        <w:t>băncii</w:t>
      </w:r>
      <w:r w:rsidRPr="003B234B">
        <w:rPr>
          <w:sz w:val="28"/>
          <w:szCs w:val="28"/>
          <w:lang w:val="ro-RO"/>
        </w:rPr>
        <w:t xml:space="preserve"> sau, în cazul în care organul de conducere nu reuşeşte să respecte această cerinţă, să convoace în mod direct adunarea respectivă şi, în ambele cazuri, să stabilească ordinea de zi şi să solicite ca anumite decizii să fie avute în vedere pentru a fi adoptate de către acţionari; </w:t>
      </w:r>
    </w:p>
    <w:p w:rsidR="004859AE" w:rsidRPr="003B234B" w:rsidRDefault="004859AE" w:rsidP="00ED7D51">
      <w:pPr>
        <w:keepNext/>
        <w:ind w:firstLine="567"/>
        <w:jc w:val="both"/>
        <w:rPr>
          <w:sz w:val="28"/>
          <w:szCs w:val="28"/>
          <w:lang w:val="ro-RO"/>
        </w:rPr>
      </w:pPr>
      <w:r w:rsidRPr="003B234B">
        <w:rPr>
          <w:sz w:val="28"/>
          <w:szCs w:val="28"/>
          <w:lang w:val="ro-RO"/>
        </w:rPr>
        <w:t xml:space="preserve">d) să solicite înlocuirea unuia sau a mai multor membri ai organului de conducere a </w:t>
      </w:r>
      <w:r w:rsidR="006A42FC" w:rsidRPr="003B234B">
        <w:rPr>
          <w:sz w:val="28"/>
          <w:szCs w:val="28"/>
          <w:lang w:val="ro-RO"/>
        </w:rPr>
        <w:t>băncii</w:t>
      </w:r>
      <w:r w:rsidRPr="003B234B">
        <w:rPr>
          <w:sz w:val="28"/>
          <w:szCs w:val="28"/>
          <w:lang w:val="ro-RO"/>
        </w:rPr>
        <w:t>, în cazul în care aceste persoane se dovedesc necorespunzătoare pentru exercitarea atribuţiilor lor în sensul</w:t>
      </w:r>
      <w:r w:rsidR="001D117E" w:rsidRPr="003B234B">
        <w:rPr>
          <w:sz w:val="28"/>
          <w:szCs w:val="28"/>
          <w:lang w:val="ro-RO"/>
        </w:rPr>
        <w:t xml:space="preserve"> Legii </w:t>
      </w:r>
      <w:r w:rsidR="00363562" w:rsidRPr="003B234B">
        <w:rPr>
          <w:sz w:val="28"/>
          <w:szCs w:val="28"/>
          <w:lang w:val="ro-RO"/>
        </w:rPr>
        <w:t>Nr. 550 – XIII din 21 iulie 1995</w:t>
      </w:r>
      <w:r w:rsidR="001D117E" w:rsidRPr="003B234B">
        <w:rPr>
          <w:sz w:val="28"/>
          <w:szCs w:val="28"/>
          <w:lang w:val="ro-RO"/>
        </w:rPr>
        <w:t xml:space="preserve"> instituțiilor financiare și a reglementărilor emise de Banca Națională în aplicarea acesteia</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e) să solicite organului de conducere al </w:t>
      </w:r>
      <w:r w:rsidR="006A42FC" w:rsidRPr="003B234B">
        <w:rPr>
          <w:sz w:val="28"/>
          <w:szCs w:val="28"/>
          <w:lang w:val="ro-RO"/>
        </w:rPr>
        <w:t>băncii</w:t>
      </w:r>
      <w:r w:rsidRPr="003B234B">
        <w:rPr>
          <w:sz w:val="28"/>
          <w:szCs w:val="28"/>
          <w:lang w:val="ro-RO"/>
        </w:rPr>
        <w:t xml:space="preserve"> să elaboreze un plan de negociere a restructurării datoriilor cu o parte sau cu toţi creditorii </w:t>
      </w:r>
      <w:r w:rsidR="006A42FC" w:rsidRPr="003B234B">
        <w:rPr>
          <w:sz w:val="28"/>
          <w:szCs w:val="28"/>
          <w:lang w:val="ro-RO"/>
        </w:rPr>
        <w:t>băncii</w:t>
      </w:r>
      <w:r w:rsidRPr="003B234B">
        <w:rPr>
          <w:sz w:val="28"/>
          <w:szCs w:val="28"/>
          <w:lang w:val="ro-RO"/>
        </w:rPr>
        <w:t xml:space="preserve">, în conformitate cu planul de redresare, după caz; </w:t>
      </w:r>
    </w:p>
    <w:p w:rsidR="004859AE" w:rsidRPr="003B234B" w:rsidRDefault="004859AE" w:rsidP="00ED7D51">
      <w:pPr>
        <w:keepNext/>
        <w:ind w:firstLine="567"/>
        <w:jc w:val="both"/>
        <w:rPr>
          <w:sz w:val="28"/>
          <w:szCs w:val="28"/>
          <w:lang w:val="ro-RO"/>
        </w:rPr>
      </w:pPr>
      <w:r w:rsidRPr="003B234B">
        <w:rPr>
          <w:sz w:val="28"/>
          <w:szCs w:val="28"/>
          <w:lang w:val="ro-RO"/>
        </w:rPr>
        <w:t xml:space="preserve">f) să solicite efectuarea de modificări în strategia de afaceri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g) să solicite efectuarea de modificări în structura juridică sau în structura operaţională a </w:t>
      </w:r>
      <w:r w:rsidR="006A42FC" w:rsidRPr="003B234B">
        <w:rPr>
          <w:sz w:val="28"/>
          <w:szCs w:val="28"/>
          <w:lang w:val="ro-RO"/>
        </w:rPr>
        <w:t>băncii</w:t>
      </w:r>
      <w:r w:rsidRPr="003B234B">
        <w:rPr>
          <w:sz w:val="28"/>
          <w:szCs w:val="28"/>
          <w:lang w:val="ro-RO"/>
        </w:rPr>
        <w:t xml:space="preserve">; şi </w:t>
      </w:r>
    </w:p>
    <w:p w:rsidR="004859AE" w:rsidRPr="003B234B" w:rsidRDefault="004859AE" w:rsidP="00ED7D51">
      <w:pPr>
        <w:keepNext/>
        <w:ind w:firstLine="567"/>
        <w:jc w:val="both"/>
        <w:rPr>
          <w:sz w:val="28"/>
          <w:szCs w:val="28"/>
          <w:lang w:val="ro-RO"/>
        </w:rPr>
      </w:pPr>
      <w:r w:rsidRPr="003B234B">
        <w:rPr>
          <w:sz w:val="28"/>
          <w:szCs w:val="28"/>
          <w:lang w:val="ro-RO"/>
        </w:rPr>
        <w:t xml:space="preserve">h) să obţină, inclusiv prin </w:t>
      </w:r>
      <w:r w:rsidR="00F539D4" w:rsidRPr="003B234B">
        <w:rPr>
          <w:sz w:val="28"/>
          <w:szCs w:val="28"/>
          <w:lang w:val="ro-RO"/>
        </w:rPr>
        <w:t xml:space="preserve">controale </w:t>
      </w:r>
      <w:r w:rsidRPr="003B234B">
        <w:rPr>
          <w:sz w:val="28"/>
          <w:szCs w:val="28"/>
          <w:lang w:val="ro-RO"/>
        </w:rPr>
        <w:t xml:space="preserve">la faţa locului, şi să furnizeze Băncii Naţionale </w:t>
      </w:r>
      <w:r w:rsidR="00DB64B2" w:rsidRPr="003B234B">
        <w:rPr>
          <w:sz w:val="28"/>
          <w:szCs w:val="28"/>
          <w:lang w:val="ro-RO"/>
        </w:rPr>
        <w:t>Moldovei</w:t>
      </w:r>
      <w:r w:rsidRPr="003B234B">
        <w:rPr>
          <w:sz w:val="28"/>
          <w:szCs w:val="28"/>
          <w:lang w:val="ro-RO"/>
        </w:rPr>
        <w:t xml:space="preserve"> în calitate de autoritate de rezoluţie toate informaţiile necesare pentru actualizarea planului de rezoluţie şi pentru pregătirea unei posibile rezoluţii a </w:t>
      </w:r>
      <w:r w:rsidR="006A42FC" w:rsidRPr="003B234B">
        <w:rPr>
          <w:sz w:val="28"/>
          <w:szCs w:val="28"/>
          <w:lang w:val="ro-RO"/>
        </w:rPr>
        <w:t>băncii</w:t>
      </w:r>
      <w:r w:rsidRPr="003B234B">
        <w:rPr>
          <w:sz w:val="28"/>
          <w:szCs w:val="28"/>
          <w:lang w:val="ro-RO"/>
        </w:rPr>
        <w:t xml:space="preserve">, precum şi pentru efectuarea unei evaluări a activelor şi pasivelor </w:t>
      </w:r>
      <w:r w:rsidR="006A42FC" w:rsidRPr="003B234B">
        <w:rPr>
          <w:sz w:val="28"/>
          <w:szCs w:val="28"/>
          <w:lang w:val="ro-RO"/>
        </w:rPr>
        <w:t>băncii</w:t>
      </w:r>
      <w:r w:rsidRPr="003B234B">
        <w:rPr>
          <w:sz w:val="28"/>
          <w:szCs w:val="28"/>
          <w:lang w:val="ro-RO"/>
        </w:rPr>
        <w:t xml:space="preserve"> în conformitate cu prevederile </w:t>
      </w:r>
      <w:r w:rsidR="00EC05A8" w:rsidRPr="003B234B">
        <w:rPr>
          <w:sz w:val="28"/>
          <w:szCs w:val="28"/>
          <w:lang w:val="ro-RO"/>
        </w:rPr>
        <w:t>art.72 - 84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În sensul alin. (1), deteriorarea rapidă a situaţiei financiare a unei </w:t>
      </w:r>
      <w:r w:rsidR="006A42FC" w:rsidRPr="003B234B">
        <w:rPr>
          <w:sz w:val="28"/>
          <w:szCs w:val="28"/>
          <w:lang w:val="ro-RO"/>
        </w:rPr>
        <w:t>bănci</w:t>
      </w:r>
      <w:r w:rsidRPr="003B234B">
        <w:rPr>
          <w:sz w:val="28"/>
          <w:szCs w:val="28"/>
          <w:lang w:val="ro-RO"/>
        </w:rPr>
        <w:t xml:space="preserve"> include o deteriorare a situaţiei lichidităţii, o creştere a nivelului de îndatorare, a creditelor neperformante sau a concentrării expunerilor, evaluată pe baza unui set de indicatori</w:t>
      </w:r>
      <w:r w:rsidR="00BF23BF" w:rsidRPr="003B234B">
        <w:rPr>
          <w:sz w:val="28"/>
          <w:szCs w:val="28"/>
          <w:lang w:val="ro-RO"/>
        </w:rPr>
        <w:t xml:space="preserve"> stabiliți prin reglementările Băncii Naționale a Moldovei</w:t>
      </w:r>
      <w:r w:rsidRPr="003B234B">
        <w:rPr>
          <w:sz w:val="28"/>
          <w:szCs w:val="28"/>
          <w:lang w:val="ro-RO"/>
        </w:rPr>
        <w:t xml:space="preserve">.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BF23BF" w:rsidRPr="003B234B">
        <w:rPr>
          <w:b/>
          <w:sz w:val="28"/>
          <w:szCs w:val="28"/>
          <w:lang w:val="ro-RO"/>
        </w:rPr>
        <w:t>43</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se asigură că structura care exercită funcţia de supraveghere notifică, fără întârziere, structura care exercită funcţia de rezoluţie cu privire la îndeplinirea condiţiilor prevăzute la art. </w:t>
      </w:r>
      <w:r w:rsidR="00734204" w:rsidRPr="003B234B">
        <w:rPr>
          <w:sz w:val="28"/>
          <w:szCs w:val="28"/>
          <w:lang w:val="ro-RO"/>
        </w:rPr>
        <w:t xml:space="preserve">42 </w:t>
      </w:r>
      <w:r w:rsidR="004859AE" w:rsidRPr="003B234B">
        <w:rPr>
          <w:sz w:val="28"/>
          <w:szCs w:val="28"/>
          <w:lang w:val="ro-RO"/>
        </w:rPr>
        <w:t xml:space="preserve"> </w:t>
      </w:r>
      <w:hyperlink r:id="rId38" w:history="1">
        <w:r w:rsidR="004859AE" w:rsidRPr="003B234B">
          <w:rPr>
            <w:sz w:val="28"/>
            <w:szCs w:val="28"/>
            <w:lang w:val="ro-RO"/>
          </w:rPr>
          <w:t>alin. (1)</w:t>
        </w:r>
      </w:hyperlink>
      <w:r w:rsidR="004859AE" w:rsidRPr="003B234B">
        <w:rPr>
          <w:sz w:val="28"/>
          <w:szCs w:val="28"/>
          <w:lang w:val="ro-RO"/>
        </w:rPr>
        <w:t xml:space="preserve"> şi </w:t>
      </w:r>
      <w:hyperlink r:id="rId39" w:history="1">
        <w:r w:rsidR="004859AE" w:rsidRPr="003B234B">
          <w:rPr>
            <w:sz w:val="28"/>
            <w:szCs w:val="28"/>
            <w:lang w:val="ro-RO"/>
          </w:rPr>
          <w:t>(2)</w:t>
        </w:r>
      </w:hyperlink>
      <w:r w:rsidR="004859AE" w:rsidRPr="003B234B">
        <w:rPr>
          <w:sz w:val="28"/>
          <w:szCs w:val="28"/>
          <w:lang w:val="ro-RO"/>
        </w:rPr>
        <w:t xml:space="preserve"> în legătură cu o </w:t>
      </w:r>
      <w:r w:rsidR="00E01A89" w:rsidRPr="003B234B">
        <w:rPr>
          <w:sz w:val="28"/>
          <w:szCs w:val="28"/>
          <w:lang w:val="ro-RO"/>
        </w:rPr>
        <w:t>bancă</w:t>
      </w:r>
      <w:r w:rsidR="004859AE" w:rsidRPr="003B234B">
        <w:rPr>
          <w:sz w:val="28"/>
          <w:szCs w:val="28"/>
          <w:lang w:val="ro-RO"/>
        </w:rPr>
        <w:t xml:space="preserve">. Competenţele Băncii Naţionale a </w:t>
      </w:r>
      <w:r w:rsidR="00DB64B2" w:rsidRPr="003B234B">
        <w:rPr>
          <w:sz w:val="28"/>
          <w:szCs w:val="28"/>
          <w:lang w:val="ro-RO"/>
        </w:rPr>
        <w:t>Moldovei</w:t>
      </w:r>
      <w:r w:rsidR="004859AE" w:rsidRPr="003B234B">
        <w:rPr>
          <w:sz w:val="28"/>
          <w:szCs w:val="28"/>
          <w:lang w:val="ro-RO"/>
        </w:rPr>
        <w:t xml:space="preserve">, în calitate de autoritate de rezoluţie, includ şi competenţa de a solicita </w:t>
      </w:r>
      <w:r w:rsidR="006A42FC" w:rsidRPr="003B234B">
        <w:rPr>
          <w:sz w:val="28"/>
          <w:szCs w:val="28"/>
          <w:lang w:val="ro-RO"/>
        </w:rPr>
        <w:t>băncii</w:t>
      </w:r>
      <w:r w:rsidR="004859AE" w:rsidRPr="003B234B">
        <w:rPr>
          <w:sz w:val="28"/>
          <w:szCs w:val="28"/>
          <w:lang w:val="ro-RO"/>
        </w:rPr>
        <w:t xml:space="preserve"> să contacteze cumpărători potenţiali pentru a pregăti rezoluţia </w:t>
      </w:r>
      <w:r w:rsidR="006A42FC" w:rsidRPr="003B234B">
        <w:rPr>
          <w:sz w:val="28"/>
          <w:szCs w:val="28"/>
          <w:lang w:val="ro-RO"/>
        </w:rPr>
        <w:t>băncii</w:t>
      </w:r>
      <w:r w:rsidR="004859AE" w:rsidRPr="003B234B">
        <w:rPr>
          <w:sz w:val="28"/>
          <w:szCs w:val="28"/>
          <w:lang w:val="ro-RO"/>
        </w:rPr>
        <w:t xml:space="preserve">, cu respectarea condiţiilor prevăzute la </w:t>
      </w:r>
      <w:hyperlink r:id="rId40" w:history="1">
        <w:r w:rsidR="00734204" w:rsidRPr="003B234B">
          <w:rPr>
            <w:sz w:val="28"/>
            <w:szCs w:val="28"/>
            <w:lang w:val="ro-RO"/>
          </w:rPr>
          <w:t>art.108</w:t>
        </w:r>
      </w:hyperlink>
      <w:r w:rsidR="00734204" w:rsidRPr="003B234B">
        <w:rPr>
          <w:sz w:val="28"/>
          <w:szCs w:val="28"/>
          <w:lang w:val="ro-RO"/>
        </w:rPr>
        <w:t xml:space="preserve"> </w:t>
      </w:r>
      <w:r w:rsidR="004859AE" w:rsidRPr="003B234B">
        <w:rPr>
          <w:sz w:val="28"/>
          <w:szCs w:val="28"/>
          <w:lang w:val="ro-RO"/>
        </w:rPr>
        <w:t xml:space="preserve"> şi a prevederilor referitoare la confidenţialitate prevăzute </w:t>
      </w:r>
      <w:r w:rsidR="00734204" w:rsidRPr="003B234B">
        <w:rPr>
          <w:sz w:val="28"/>
          <w:szCs w:val="28"/>
          <w:lang w:val="ro-RO"/>
        </w:rPr>
        <w:t>în prezenta lege</w:t>
      </w:r>
      <w:r w:rsidR="004859AE" w:rsidRPr="003B234B">
        <w:rPr>
          <w:sz w:val="28"/>
          <w:szCs w:val="28"/>
          <w:lang w:val="ro-RO"/>
        </w:rPr>
        <w:t xml:space="preserve">.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932493" w:rsidRPr="003B234B">
        <w:rPr>
          <w:b/>
          <w:sz w:val="28"/>
          <w:szCs w:val="28"/>
          <w:lang w:val="ro-RO"/>
        </w:rPr>
        <w:t>44</w:t>
      </w:r>
      <w:r w:rsidRPr="003B234B">
        <w:rPr>
          <w:b/>
          <w:sz w:val="28"/>
          <w:szCs w:val="28"/>
          <w:lang w:val="ro-RO"/>
        </w:rPr>
        <w:t>.</w:t>
      </w:r>
      <w:r w:rsidR="004859AE" w:rsidRPr="003B234B">
        <w:rPr>
          <w:sz w:val="28"/>
          <w:szCs w:val="28"/>
          <w:lang w:val="ro-RO"/>
        </w:rPr>
        <w:t xml:space="preserve"> - Pentru fiecare di</w:t>
      </w:r>
      <w:r w:rsidR="00734204" w:rsidRPr="003B234B">
        <w:rPr>
          <w:sz w:val="28"/>
          <w:szCs w:val="28"/>
          <w:lang w:val="ro-RO"/>
        </w:rPr>
        <w:t>n măsurile prevăzute la art. 42</w:t>
      </w:r>
      <w:r w:rsidR="004859AE" w:rsidRPr="003B234B">
        <w:rPr>
          <w:sz w:val="28"/>
          <w:szCs w:val="28"/>
          <w:lang w:val="ro-RO"/>
        </w:rPr>
        <w:t xml:space="preserve"> </w:t>
      </w:r>
      <w:hyperlink r:id="rId41" w:history="1">
        <w:r w:rsidR="004859AE" w:rsidRPr="003B234B">
          <w:rPr>
            <w:sz w:val="28"/>
            <w:szCs w:val="28"/>
            <w:lang w:val="ro-RO"/>
          </w:rPr>
          <w:t>alin. (1)</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competentă, stabileşte un termen corespunzător pentru finalizare care să îi permită acesteia evaluarea eficacităţii măsurii. </w:t>
      </w:r>
    </w:p>
    <w:p w:rsidR="004859AE" w:rsidRPr="003B234B" w:rsidRDefault="004859AE" w:rsidP="001B04DA">
      <w:pPr>
        <w:keepNext/>
        <w:jc w:val="both"/>
        <w:rPr>
          <w:sz w:val="28"/>
          <w:szCs w:val="28"/>
          <w:lang w:val="ro-RO"/>
        </w:rPr>
      </w:pPr>
    </w:p>
    <w:p w:rsidR="001B04DA" w:rsidRPr="003B234B" w:rsidRDefault="004859AE" w:rsidP="00F8295F">
      <w:pPr>
        <w:keepNext/>
        <w:jc w:val="center"/>
        <w:rPr>
          <w:b/>
          <w:sz w:val="28"/>
          <w:szCs w:val="28"/>
          <w:lang w:val="ro-RO"/>
        </w:rPr>
      </w:pPr>
      <w:r w:rsidRPr="003B234B">
        <w:rPr>
          <w:b/>
          <w:sz w:val="28"/>
          <w:szCs w:val="28"/>
          <w:lang w:val="ro-RO"/>
        </w:rPr>
        <w:t>CAPITOLUL II</w:t>
      </w:r>
      <w:r w:rsidRPr="003B234B">
        <w:rPr>
          <w:b/>
          <w:sz w:val="28"/>
          <w:szCs w:val="28"/>
          <w:lang w:val="ro-RO"/>
        </w:rPr>
        <w:br/>
        <w:t>Înlocuirea organului de conducere</w:t>
      </w:r>
      <w:r w:rsidRPr="003B234B">
        <w:rPr>
          <w:sz w:val="28"/>
          <w:szCs w:val="28"/>
          <w:lang w:val="ro-RO"/>
        </w:rPr>
        <w:br/>
      </w:r>
    </w:p>
    <w:p w:rsidR="004859AE" w:rsidRPr="003B234B" w:rsidRDefault="00933A99" w:rsidP="001B04DA">
      <w:pPr>
        <w:keepNext/>
        <w:ind w:firstLine="567"/>
        <w:jc w:val="both"/>
        <w:rPr>
          <w:sz w:val="28"/>
          <w:szCs w:val="28"/>
          <w:lang w:val="ro-RO"/>
        </w:rPr>
      </w:pPr>
      <w:r w:rsidRPr="003B234B">
        <w:rPr>
          <w:b/>
          <w:sz w:val="28"/>
          <w:szCs w:val="28"/>
          <w:lang w:val="ro-RO"/>
        </w:rPr>
        <w:t xml:space="preserve">Articolul </w:t>
      </w:r>
      <w:r w:rsidR="00932493" w:rsidRPr="003B234B">
        <w:rPr>
          <w:b/>
          <w:sz w:val="28"/>
          <w:szCs w:val="28"/>
          <w:lang w:val="ro-RO"/>
        </w:rPr>
        <w:t>45</w:t>
      </w:r>
      <w:r w:rsidRPr="003B234B">
        <w:rPr>
          <w:b/>
          <w:sz w:val="28"/>
          <w:szCs w:val="28"/>
          <w:lang w:val="ro-RO"/>
        </w:rPr>
        <w:t>.</w:t>
      </w:r>
      <w:r w:rsidR="00932493" w:rsidRPr="003B234B">
        <w:rPr>
          <w:sz w:val="28"/>
          <w:szCs w:val="28"/>
          <w:lang w:val="ro-RO"/>
        </w:rPr>
        <w:t xml:space="preserve"> </w:t>
      </w:r>
      <w:r w:rsidR="004859AE" w:rsidRPr="003B234B">
        <w:rPr>
          <w:sz w:val="28"/>
          <w:szCs w:val="28"/>
          <w:lang w:val="ro-RO"/>
        </w:rPr>
        <w:t xml:space="preserve">- În cazul deteriorării semnificative a situaţiei financiare a unei </w:t>
      </w:r>
      <w:r w:rsidR="006A42FC" w:rsidRPr="003B234B">
        <w:rPr>
          <w:sz w:val="28"/>
          <w:szCs w:val="28"/>
          <w:lang w:val="ro-RO"/>
        </w:rPr>
        <w:t>bănci</w:t>
      </w:r>
      <w:r w:rsidR="004859AE" w:rsidRPr="003B234B">
        <w:rPr>
          <w:sz w:val="28"/>
          <w:szCs w:val="28"/>
          <w:lang w:val="ro-RO"/>
        </w:rPr>
        <w:t xml:space="preserve"> sau atunci când se produc încălcări grave ale legislaţiei, reglementărilor sau actelor constitutive ale </w:t>
      </w:r>
      <w:r w:rsidR="006A42FC" w:rsidRPr="003B234B">
        <w:rPr>
          <w:sz w:val="28"/>
          <w:szCs w:val="28"/>
          <w:lang w:val="ro-RO"/>
        </w:rPr>
        <w:t>băncii</w:t>
      </w:r>
      <w:r w:rsidR="004859AE" w:rsidRPr="003B234B">
        <w:rPr>
          <w:sz w:val="28"/>
          <w:szCs w:val="28"/>
          <w:lang w:val="ro-RO"/>
        </w:rPr>
        <w:t xml:space="preserve"> ori grave nereguli administrative</w:t>
      </w:r>
      <w:r w:rsidR="00362B90" w:rsidRPr="003B234B">
        <w:rPr>
          <w:sz w:val="28"/>
          <w:szCs w:val="28"/>
          <w:lang w:val="ro-RO"/>
        </w:rPr>
        <w:t xml:space="preserve">, </w:t>
      </w:r>
      <w:r w:rsidR="004859AE" w:rsidRPr="003B234B">
        <w:rPr>
          <w:sz w:val="28"/>
          <w:szCs w:val="28"/>
          <w:lang w:val="ro-RO"/>
        </w:rPr>
        <w:t xml:space="preserve">şi dacă alte măsuri luate în conformitate cu </w:t>
      </w:r>
      <w:r w:rsidR="00734204" w:rsidRPr="003B234B">
        <w:rPr>
          <w:sz w:val="28"/>
          <w:szCs w:val="28"/>
          <w:lang w:val="ro-RO"/>
        </w:rPr>
        <w:t>art.</w:t>
      </w:r>
      <w:r w:rsidR="001B04DA" w:rsidRPr="003B234B">
        <w:rPr>
          <w:sz w:val="28"/>
          <w:szCs w:val="28"/>
          <w:lang w:val="ro-RO"/>
        </w:rPr>
        <w:t xml:space="preserve"> </w:t>
      </w:r>
      <w:r w:rsidR="00734204" w:rsidRPr="003B234B">
        <w:rPr>
          <w:sz w:val="28"/>
          <w:szCs w:val="28"/>
          <w:lang w:val="ro-RO"/>
        </w:rPr>
        <w:t>42 - 44</w:t>
      </w:r>
      <w:r w:rsidR="004859AE" w:rsidRPr="003B234B">
        <w:rPr>
          <w:sz w:val="28"/>
          <w:szCs w:val="28"/>
          <w:lang w:val="ro-RO"/>
        </w:rPr>
        <w:t xml:space="preserve"> nu sunt suficiente pentru a pune capăt acestei deteriorări, </w:t>
      </w:r>
      <w:r w:rsidR="004E3BBA" w:rsidRPr="003B234B">
        <w:rPr>
          <w:sz w:val="28"/>
          <w:szCs w:val="28"/>
          <w:lang w:val="ro-RO"/>
        </w:rPr>
        <w:t xml:space="preserve">sau în cazul în care  capitalul băncii  este deținut în proporție de cel puțin 50% de persoane care nu dispun de permisiunea Băncii Naționale a Moldovei, </w:t>
      </w:r>
      <w:r w:rsidR="00315DAF" w:rsidRPr="003B234B">
        <w:rPr>
          <w:sz w:val="28"/>
          <w:szCs w:val="28"/>
          <w:lang w:val="ro-RO"/>
        </w:rPr>
        <w:t xml:space="preserve">în cazurile cînd aceasta este </w:t>
      </w:r>
      <w:r w:rsidR="004E3BBA" w:rsidRPr="003B234B">
        <w:rPr>
          <w:sz w:val="28"/>
          <w:szCs w:val="28"/>
          <w:lang w:val="ro-RO"/>
        </w:rPr>
        <w:t xml:space="preserve">obligatorie conform legii,  </w:t>
      </w:r>
      <w:r w:rsidR="004859AE" w:rsidRPr="003B234B">
        <w:rPr>
          <w:sz w:val="28"/>
          <w:szCs w:val="28"/>
          <w:lang w:val="ro-RO"/>
        </w:rPr>
        <w:t xml:space="preserve">Banca Naţională a </w:t>
      </w:r>
      <w:r w:rsidR="00DB64B2" w:rsidRPr="003B234B">
        <w:rPr>
          <w:sz w:val="28"/>
          <w:szCs w:val="28"/>
          <w:lang w:val="ro-RO"/>
        </w:rPr>
        <w:t>Moldovei</w:t>
      </w:r>
      <w:r w:rsidR="004859AE" w:rsidRPr="003B234B">
        <w:rPr>
          <w:sz w:val="28"/>
          <w:szCs w:val="28"/>
          <w:lang w:val="ro-RO"/>
        </w:rPr>
        <w:t xml:space="preserve">, în calitate de autoritate competentă, poate solicita înlocuirea organului de conducere al </w:t>
      </w:r>
      <w:r w:rsidR="006A42FC" w:rsidRPr="003B234B">
        <w:rPr>
          <w:sz w:val="28"/>
          <w:szCs w:val="28"/>
          <w:lang w:val="ro-RO"/>
        </w:rPr>
        <w:t>băncii</w:t>
      </w:r>
      <w:r w:rsidR="004859AE" w:rsidRPr="003B234B">
        <w:rPr>
          <w:sz w:val="28"/>
          <w:szCs w:val="28"/>
          <w:lang w:val="ro-RO"/>
        </w:rPr>
        <w:t>, în ansamblul său, sau a unor membri ai acestuia</w:t>
      </w:r>
      <w:r w:rsidR="00EE6F2C" w:rsidRPr="003B234B">
        <w:rPr>
          <w:sz w:val="28"/>
          <w:szCs w:val="28"/>
          <w:lang w:val="ro-RO"/>
        </w:rPr>
        <w:t>, în termenul și condițiile prevăzute de Banca Națională a Moldovei</w:t>
      </w:r>
      <w:r w:rsidR="004859AE" w:rsidRPr="003B234B">
        <w:rPr>
          <w:sz w:val="28"/>
          <w:szCs w:val="28"/>
          <w:lang w:val="ro-RO"/>
        </w:rPr>
        <w:t xml:space="preserve">. Desemnarea noului organ de conducere este efectuată în conformitate cu prevederile </w:t>
      </w:r>
      <w:r w:rsidR="001D117E" w:rsidRPr="003B234B">
        <w:rPr>
          <w:sz w:val="28"/>
          <w:szCs w:val="28"/>
          <w:lang w:val="ro-RO"/>
        </w:rPr>
        <w:t xml:space="preserve">Legii privind societățile pe acțiuni </w:t>
      </w:r>
      <w:r w:rsidR="001B04DA" w:rsidRPr="003B234B">
        <w:rPr>
          <w:sz w:val="28"/>
          <w:szCs w:val="28"/>
          <w:lang w:val="ro-RO"/>
        </w:rPr>
        <w:t xml:space="preserve">nr. 1134-XIII din 2 aprilie 1997 </w:t>
      </w:r>
      <w:r w:rsidR="001D117E" w:rsidRPr="003B234B">
        <w:rPr>
          <w:sz w:val="28"/>
          <w:szCs w:val="28"/>
          <w:lang w:val="ro-RO"/>
        </w:rPr>
        <w:t xml:space="preserve">și ale Legii instituțiilor </w:t>
      </w:r>
      <w:r w:rsidR="000F45E5" w:rsidRPr="003B234B">
        <w:rPr>
          <w:sz w:val="28"/>
          <w:szCs w:val="28"/>
          <w:lang w:val="ro-RO"/>
        </w:rPr>
        <w:t xml:space="preserve">financiare </w:t>
      </w:r>
      <w:r w:rsidR="001B04DA" w:rsidRPr="003B234B">
        <w:rPr>
          <w:sz w:val="28"/>
          <w:szCs w:val="28"/>
          <w:lang w:val="ro-RO"/>
        </w:rPr>
        <w:t xml:space="preserve">nr. 550 – XIII din 21 </w:t>
      </w:r>
      <w:r w:rsidR="001B04DA" w:rsidRPr="003B234B">
        <w:rPr>
          <w:sz w:val="28"/>
          <w:szCs w:val="28"/>
          <w:lang w:val="ro-RO"/>
        </w:rPr>
        <w:lastRenderedPageBreak/>
        <w:t xml:space="preserve">iulie 1995 </w:t>
      </w:r>
      <w:r w:rsidR="004859AE" w:rsidRPr="003B234B">
        <w:rPr>
          <w:sz w:val="28"/>
          <w:szCs w:val="28"/>
          <w:lang w:val="ro-RO"/>
        </w:rPr>
        <w:t xml:space="preserve">şi face obiectul aprobării Băncii Naţionale a </w:t>
      </w:r>
      <w:r w:rsidR="00DB64B2" w:rsidRPr="003B234B">
        <w:rPr>
          <w:sz w:val="28"/>
          <w:szCs w:val="28"/>
          <w:lang w:val="ro-RO"/>
        </w:rPr>
        <w:t>Moldovei</w:t>
      </w:r>
      <w:r w:rsidR="004859AE" w:rsidRPr="003B234B">
        <w:rPr>
          <w:sz w:val="28"/>
          <w:szCs w:val="28"/>
          <w:lang w:val="ro-RO"/>
        </w:rPr>
        <w:t xml:space="preserve">, în calitate de autoritate competentă. </w:t>
      </w:r>
    </w:p>
    <w:p w:rsidR="004859AE" w:rsidRPr="003B234B" w:rsidRDefault="004859AE" w:rsidP="001B04DA">
      <w:pPr>
        <w:keepNext/>
        <w:jc w:val="both"/>
        <w:rPr>
          <w:sz w:val="28"/>
          <w:szCs w:val="28"/>
          <w:lang w:val="ro-RO"/>
        </w:rPr>
      </w:pPr>
    </w:p>
    <w:p w:rsidR="004859AE" w:rsidRPr="003B234B" w:rsidRDefault="004859AE" w:rsidP="001B04DA">
      <w:pPr>
        <w:keepNext/>
        <w:jc w:val="center"/>
        <w:rPr>
          <w:b/>
          <w:sz w:val="28"/>
          <w:szCs w:val="28"/>
          <w:lang w:val="ro-RO"/>
        </w:rPr>
      </w:pPr>
      <w:r w:rsidRPr="003B234B">
        <w:rPr>
          <w:b/>
          <w:sz w:val="28"/>
          <w:szCs w:val="28"/>
          <w:lang w:val="ro-RO"/>
        </w:rPr>
        <w:t>CAPITOLUL III</w:t>
      </w:r>
      <w:r w:rsidRPr="003B234B">
        <w:rPr>
          <w:b/>
          <w:sz w:val="28"/>
          <w:szCs w:val="28"/>
          <w:lang w:val="ro-RO"/>
        </w:rPr>
        <w:br/>
        <w:t>Desemnarea administratorului temporar</w:t>
      </w:r>
    </w:p>
    <w:p w:rsidR="004859AE" w:rsidRPr="003B234B" w:rsidRDefault="004859AE" w:rsidP="001B04DA">
      <w:pPr>
        <w:keepNext/>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932493" w:rsidRPr="003B234B">
        <w:rPr>
          <w:b/>
          <w:sz w:val="28"/>
          <w:szCs w:val="28"/>
          <w:lang w:val="ro-RO"/>
        </w:rPr>
        <w:t>46</w:t>
      </w:r>
      <w:r w:rsidRPr="003B234B">
        <w:rPr>
          <w:b/>
          <w:sz w:val="28"/>
          <w:szCs w:val="28"/>
          <w:lang w:val="ro-RO"/>
        </w:rPr>
        <w:t>.</w:t>
      </w:r>
      <w:r w:rsidR="00932493" w:rsidRPr="003B234B">
        <w:rPr>
          <w:sz w:val="28"/>
          <w:szCs w:val="28"/>
          <w:lang w:val="ro-RO"/>
        </w:rPr>
        <w:t xml:space="preserve"> </w:t>
      </w:r>
      <w:r w:rsidR="004859AE" w:rsidRPr="003B234B">
        <w:rPr>
          <w:sz w:val="28"/>
          <w:szCs w:val="28"/>
          <w:lang w:val="ro-RO"/>
        </w:rPr>
        <w:t xml:space="preserve">- (1) În cazul în care Banca Naţională a </w:t>
      </w:r>
      <w:r w:rsidR="00DB64B2" w:rsidRPr="003B234B">
        <w:rPr>
          <w:sz w:val="28"/>
          <w:szCs w:val="28"/>
          <w:lang w:val="ro-RO"/>
        </w:rPr>
        <w:t>Moldovei</w:t>
      </w:r>
      <w:r w:rsidR="004859AE" w:rsidRPr="003B234B">
        <w:rPr>
          <w:sz w:val="28"/>
          <w:szCs w:val="28"/>
          <w:lang w:val="ro-RO"/>
        </w:rPr>
        <w:t>, în calitate de autoritate competentă, consideră că înlocuirea organului de conducer</w:t>
      </w:r>
      <w:r w:rsidR="00734204" w:rsidRPr="003B234B">
        <w:rPr>
          <w:sz w:val="28"/>
          <w:szCs w:val="28"/>
          <w:lang w:val="ro-RO"/>
        </w:rPr>
        <w:t>e, astfel cum este prevăzută la art.45</w:t>
      </w:r>
      <w:r w:rsidR="004859AE" w:rsidRPr="003B234B">
        <w:rPr>
          <w:sz w:val="28"/>
          <w:szCs w:val="28"/>
          <w:lang w:val="ro-RO"/>
        </w:rPr>
        <w:t xml:space="preserve">, este insuficientă pentru remedierea situaţiei, </w:t>
      </w:r>
      <w:r w:rsidR="004E3BBA" w:rsidRPr="003B234B">
        <w:rPr>
          <w:sz w:val="28"/>
          <w:szCs w:val="28"/>
          <w:lang w:val="ro-RO"/>
        </w:rPr>
        <w:t xml:space="preserve">sau în cazul în care  capitalul băncii  este deținut în proporție de cel puțin 50% de persoane care nu dispun de permisiunea Băncii Naționale a Moldovei, </w:t>
      </w:r>
      <w:r w:rsidR="00315DAF" w:rsidRPr="003B234B">
        <w:rPr>
          <w:sz w:val="28"/>
          <w:szCs w:val="28"/>
          <w:lang w:val="ro-RO"/>
        </w:rPr>
        <w:t xml:space="preserve">în cazurile cînd aceasta este </w:t>
      </w:r>
      <w:r w:rsidR="004E3BBA" w:rsidRPr="003B234B">
        <w:rPr>
          <w:sz w:val="28"/>
          <w:szCs w:val="28"/>
          <w:lang w:val="ro-RO"/>
        </w:rPr>
        <w:t>obligatorie conform legii</w:t>
      </w:r>
      <w:r w:rsidR="004E3BBA" w:rsidRPr="003B234B" w:rsidDel="004E3BBA">
        <w:rPr>
          <w:sz w:val="28"/>
          <w:szCs w:val="28"/>
          <w:lang w:val="ro-RO"/>
        </w:rPr>
        <w:t xml:space="preserve"> </w:t>
      </w:r>
      <w:r w:rsidR="00362B90" w:rsidRPr="003B234B">
        <w:rPr>
          <w:sz w:val="28"/>
          <w:szCs w:val="28"/>
          <w:lang w:val="ro-RO"/>
        </w:rPr>
        <w:t xml:space="preserve">, </w:t>
      </w:r>
      <w:r w:rsidR="004859AE" w:rsidRPr="003B234B">
        <w:rPr>
          <w:sz w:val="28"/>
          <w:szCs w:val="28"/>
          <w:lang w:val="ro-RO"/>
        </w:rPr>
        <w:t xml:space="preserve">Banca Naţională a </w:t>
      </w:r>
      <w:r w:rsidR="00DB64B2" w:rsidRPr="003B234B">
        <w:rPr>
          <w:sz w:val="28"/>
          <w:szCs w:val="28"/>
          <w:lang w:val="ro-RO"/>
        </w:rPr>
        <w:t>Moldovei</w:t>
      </w:r>
      <w:r w:rsidR="004859AE" w:rsidRPr="003B234B">
        <w:rPr>
          <w:sz w:val="28"/>
          <w:szCs w:val="28"/>
          <w:lang w:val="ro-RO"/>
        </w:rPr>
        <w:t xml:space="preserve">, în calitate de autoritate competentă, poate desemna unul sau mai mulţi administratori temporari ai </w:t>
      </w:r>
      <w:r w:rsidR="006A42FC" w:rsidRPr="003B234B">
        <w:rPr>
          <w:sz w:val="28"/>
          <w:szCs w:val="28"/>
          <w:lang w:val="ro-RO"/>
        </w:rPr>
        <w:t>băncii</w:t>
      </w:r>
      <w:r w:rsidR="004859AE" w:rsidRPr="003B234B">
        <w:rPr>
          <w:sz w:val="28"/>
          <w:szCs w:val="28"/>
          <w:lang w:val="ro-RO"/>
        </w:rPr>
        <w:t>, printre care poate fi şi Fondul de garantare a depozitelor</w:t>
      </w:r>
      <w:r w:rsidR="00F61AC9" w:rsidRPr="003B234B">
        <w:rPr>
          <w:sz w:val="28"/>
          <w:szCs w:val="28"/>
          <w:lang w:val="ro-RO"/>
        </w:rPr>
        <w:t xml:space="preserve"> în sistemul</w:t>
      </w:r>
      <w:r w:rsidR="004859AE" w:rsidRPr="003B234B">
        <w:rPr>
          <w:sz w:val="28"/>
          <w:szCs w:val="28"/>
          <w:lang w:val="ro-RO"/>
        </w:rPr>
        <w:t xml:space="preserve"> bancar. </w:t>
      </w:r>
    </w:p>
    <w:p w:rsidR="004859AE" w:rsidRPr="003B234B" w:rsidRDefault="004859AE" w:rsidP="00ED7D51">
      <w:pPr>
        <w:keepNext/>
        <w:ind w:firstLine="567"/>
        <w:jc w:val="both"/>
        <w:rPr>
          <w:sz w:val="28"/>
          <w:szCs w:val="28"/>
          <w:lang w:val="ro-RO"/>
        </w:rPr>
      </w:pPr>
      <w:r w:rsidRPr="003B234B">
        <w:rPr>
          <w:sz w:val="28"/>
          <w:szCs w:val="28"/>
          <w:lang w:val="ro-RO"/>
        </w:rPr>
        <w:t xml:space="preserve">(2) Banca Naţională </w:t>
      </w:r>
      <w:r w:rsidR="00DB64B2" w:rsidRPr="003B234B">
        <w:rPr>
          <w:sz w:val="28"/>
          <w:szCs w:val="28"/>
          <w:lang w:val="ro-RO"/>
        </w:rPr>
        <w:t>Moldovei</w:t>
      </w:r>
      <w:r w:rsidRPr="003B234B">
        <w:rPr>
          <w:sz w:val="28"/>
          <w:szCs w:val="28"/>
          <w:lang w:val="ro-RO"/>
        </w:rPr>
        <w:t xml:space="preserve">, în calitate de autoritate competentă, poate desemna orice administrator temporar, proporţional circumstanţelor date, fie pentru a înlocui temporar organul de conducere al </w:t>
      </w:r>
      <w:r w:rsidR="006A42FC" w:rsidRPr="003B234B">
        <w:rPr>
          <w:sz w:val="28"/>
          <w:szCs w:val="28"/>
          <w:lang w:val="ro-RO"/>
        </w:rPr>
        <w:t>băncii</w:t>
      </w:r>
      <w:r w:rsidRPr="003B234B">
        <w:rPr>
          <w:sz w:val="28"/>
          <w:szCs w:val="28"/>
          <w:lang w:val="ro-RO"/>
        </w:rPr>
        <w:t xml:space="preserve">, fie pentru a conlucra temporar cu organul de conducere al </w:t>
      </w:r>
      <w:r w:rsidR="006A42FC" w:rsidRPr="003B234B">
        <w:rPr>
          <w:sz w:val="28"/>
          <w:szCs w:val="28"/>
          <w:lang w:val="ro-RO"/>
        </w:rPr>
        <w:t>băncii</w:t>
      </w:r>
      <w:r w:rsidRPr="003B234B">
        <w:rPr>
          <w:sz w:val="28"/>
          <w:szCs w:val="28"/>
          <w:lang w:val="ro-RO"/>
        </w:rPr>
        <w:t xml:space="preserve"> şi specifică acest lucru în decizia sa la momentul desemnării. </w:t>
      </w:r>
    </w:p>
    <w:p w:rsidR="004859AE" w:rsidRPr="003B234B" w:rsidRDefault="004859AE" w:rsidP="00ED7D51">
      <w:pPr>
        <w:keepNext/>
        <w:ind w:firstLine="567"/>
        <w:jc w:val="both"/>
        <w:rPr>
          <w:sz w:val="28"/>
          <w:szCs w:val="28"/>
          <w:lang w:val="ro-RO"/>
        </w:rPr>
      </w:pPr>
      <w:r w:rsidRPr="003B234B">
        <w:rPr>
          <w:sz w:val="28"/>
          <w:szCs w:val="28"/>
          <w:lang w:val="ro-RO"/>
        </w:rPr>
        <w:t xml:space="preserve">(3) În cazul în care Banca Naţională </w:t>
      </w:r>
      <w:r w:rsidR="00DB64B2" w:rsidRPr="003B234B">
        <w:rPr>
          <w:sz w:val="28"/>
          <w:szCs w:val="28"/>
          <w:lang w:val="ro-RO"/>
        </w:rPr>
        <w:t>Moldovei</w:t>
      </w:r>
      <w:r w:rsidRPr="003B234B">
        <w:rPr>
          <w:sz w:val="28"/>
          <w:szCs w:val="28"/>
          <w:lang w:val="ro-RO"/>
        </w:rPr>
        <w:t xml:space="preserve">, în calitate de autoritate competentă, desemnează un administrator temporar pentru a conlucra cu organul de conducere al </w:t>
      </w:r>
      <w:r w:rsidR="006A42FC" w:rsidRPr="003B234B">
        <w:rPr>
          <w:sz w:val="28"/>
          <w:szCs w:val="28"/>
          <w:lang w:val="ro-RO"/>
        </w:rPr>
        <w:t>băncii</w:t>
      </w:r>
      <w:r w:rsidRPr="003B234B">
        <w:rPr>
          <w:sz w:val="28"/>
          <w:szCs w:val="28"/>
          <w:lang w:val="ro-RO"/>
        </w:rPr>
        <w:t xml:space="preserve">, aceasta specifică, de asemenea, la momentul desemnării, rolul, atribuţiile şi competenţele administratorului temporar, precum şi orice cerinţe, pentru organul de conducere al </w:t>
      </w:r>
      <w:r w:rsidR="006A42FC" w:rsidRPr="003B234B">
        <w:rPr>
          <w:sz w:val="28"/>
          <w:szCs w:val="28"/>
          <w:lang w:val="ro-RO"/>
        </w:rPr>
        <w:t>băncii</w:t>
      </w:r>
      <w:r w:rsidRPr="003B234B">
        <w:rPr>
          <w:sz w:val="28"/>
          <w:szCs w:val="28"/>
          <w:lang w:val="ro-RO"/>
        </w:rPr>
        <w:t xml:space="preserve">, de a se consulta cu administratorul temporar sau de a obţine acordul acestuia înainte de a lua anumite decizii sau de a întreprinde anumite acţiuni. </w:t>
      </w:r>
    </w:p>
    <w:p w:rsidR="004859AE" w:rsidRPr="003B234B" w:rsidRDefault="004859AE" w:rsidP="00ED7D51">
      <w:pPr>
        <w:keepNext/>
        <w:ind w:firstLine="567"/>
        <w:jc w:val="both"/>
        <w:rPr>
          <w:sz w:val="28"/>
          <w:szCs w:val="28"/>
          <w:lang w:val="ro-RO"/>
        </w:rPr>
      </w:pPr>
      <w:r w:rsidRPr="003B234B">
        <w:rPr>
          <w:sz w:val="28"/>
          <w:szCs w:val="28"/>
          <w:lang w:val="ro-RO"/>
        </w:rPr>
        <w:t xml:space="preserve">(4) Banca Naţională a </w:t>
      </w:r>
      <w:r w:rsidR="00DB64B2" w:rsidRPr="003B234B">
        <w:rPr>
          <w:sz w:val="28"/>
          <w:szCs w:val="28"/>
          <w:lang w:val="ro-RO"/>
        </w:rPr>
        <w:t>Moldovei</w:t>
      </w:r>
      <w:r w:rsidRPr="003B234B">
        <w:rPr>
          <w:sz w:val="28"/>
          <w:szCs w:val="28"/>
          <w:lang w:val="ro-RO"/>
        </w:rPr>
        <w:t xml:space="preserve">, în calitate de autoritate competentă, face publică pe site-ul său oficial desemnarea oricărui administrator temporar, cu excepţia cazului în care administratorul temporar nu deţine competenţa de a reprezenta </w:t>
      </w:r>
      <w:r w:rsidR="006A42FC" w:rsidRPr="003B234B">
        <w:rPr>
          <w:sz w:val="28"/>
          <w:szCs w:val="28"/>
          <w:lang w:val="ro-RO"/>
        </w:rPr>
        <w:t>banca</w:t>
      </w:r>
      <w:r w:rsidRPr="003B234B">
        <w:rPr>
          <w:sz w:val="28"/>
          <w:szCs w:val="28"/>
          <w:lang w:val="ro-RO"/>
        </w:rPr>
        <w:t xml:space="preserve">. La numirea administratorului temporar, Banca Naţională a </w:t>
      </w:r>
      <w:r w:rsidR="00DB64B2" w:rsidRPr="003B234B">
        <w:rPr>
          <w:sz w:val="28"/>
          <w:szCs w:val="28"/>
          <w:lang w:val="ro-RO"/>
        </w:rPr>
        <w:t>Moldovei</w:t>
      </w:r>
      <w:r w:rsidRPr="003B234B">
        <w:rPr>
          <w:sz w:val="28"/>
          <w:szCs w:val="28"/>
          <w:lang w:val="ro-RO"/>
        </w:rPr>
        <w:t xml:space="preserve"> are în vedere ca acesta să deţină calificările, cunoştinţele şi capacitatea necesare pentru exercitarea funcţiilor sale şi să nu se afle în conflict de interese.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47</w:t>
      </w:r>
      <w:r w:rsidRPr="003B234B">
        <w:rPr>
          <w:b/>
          <w:sz w:val="28"/>
          <w:szCs w:val="28"/>
          <w:lang w:val="ro-RO"/>
        </w:rPr>
        <w:t>.</w:t>
      </w:r>
      <w:r w:rsidR="004859AE" w:rsidRPr="003B234B">
        <w:rPr>
          <w:sz w:val="28"/>
          <w:szCs w:val="28"/>
          <w:lang w:val="ro-RO"/>
        </w:rPr>
        <w:t xml:space="preserve"> - (1) Banca Naţională </w:t>
      </w:r>
      <w:r w:rsidR="00DB64B2" w:rsidRPr="003B234B">
        <w:rPr>
          <w:sz w:val="28"/>
          <w:szCs w:val="28"/>
          <w:lang w:val="ro-RO"/>
        </w:rPr>
        <w:t>Moldovei</w:t>
      </w:r>
      <w:r w:rsidR="004859AE" w:rsidRPr="003B234B">
        <w:rPr>
          <w:sz w:val="28"/>
          <w:szCs w:val="28"/>
          <w:lang w:val="ro-RO"/>
        </w:rPr>
        <w:t xml:space="preserve">, în calitate de autoritate competentă, atribuie administratorului temporar, la momentul desemnării acestuia, competenţele care îi revin, în funcţie de circumstanţele date. Competenţele pot include unele dintre sau toate competenţele organului de conducere al </w:t>
      </w:r>
      <w:r w:rsidR="006A42FC" w:rsidRPr="003B234B">
        <w:rPr>
          <w:sz w:val="28"/>
          <w:szCs w:val="28"/>
          <w:lang w:val="ro-RO"/>
        </w:rPr>
        <w:t>băncii</w:t>
      </w:r>
      <w:r w:rsidR="004859AE" w:rsidRPr="003B234B">
        <w:rPr>
          <w:sz w:val="28"/>
          <w:szCs w:val="28"/>
          <w:lang w:val="ro-RO"/>
        </w:rPr>
        <w:t xml:space="preserve"> în conformitate cu actele constitutive ale </w:t>
      </w:r>
      <w:r w:rsidR="006A42FC" w:rsidRPr="003B234B">
        <w:rPr>
          <w:sz w:val="28"/>
          <w:szCs w:val="28"/>
          <w:lang w:val="ro-RO"/>
        </w:rPr>
        <w:t>băncii</w:t>
      </w:r>
      <w:r w:rsidR="004859AE" w:rsidRPr="003B234B">
        <w:rPr>
          <w:sz w:val="28"/>
          <w:szCs w:val="28"/>
          <w:lang w:val="ro-RO"/>
        </w:rPr>
        <w:t xml:space="preserve"> şi cu legislaţia naţională aplicabilă, inclusiv competenţa de a exercita unele dintre sau toate funcţiile administrative ale organului de conducere al </w:t>
      </w:r>
      <w:r w:rsidR="006A42FC" w:rsidRPr="003B234B">
        <w:rPr>
          <w:sz w:val="28"/>
          <w:szCs w:val="28"/>
          <w:lang w:val="ro-RO"/>
        </w:rPr>
        <w:t>băncii</w:t>
      </w:r>
      <w:r w:rsidR="004859AE" w:rsidRPr="003B234B">
        <w:rPr>
          <w:sz w:val="28"/>
          <w:szCs w:val="28"/>
          <w:lang w:val="ro-RO"/>
        </w:rPr>
        <w:t xml:space="preserve">. Competenţele administratorului temporar respectă, </w:t>
      </w:r>
      <w:r w:rsidR="004859AE" w:rsidRPr="003B234B">
        <w:rPr>
          <w:sz w:val="28"/>
          <w:szCs w:val="28"/>
          <w:lang w:val="ro-RO"/>
        </w:rPr>
        <w:lastRenderedPageBreak/>
        <w:t xml:space="preserve">în relaţie cu </w:t>
      </w:r>
      <w:r w:rsidR="006A42FC" w:rsidRPr="003B234B">
        <w:rPr>
          <w:sz w:val="28"/>
          <w:szCs w:val="28"/>
          <w:lang w:val="ro-RO"/>
        </w:rPr>
        <w:t>banca</w:t>
      </w:r>
      <w:r w:rsidR="004859AE" w:rsidRPr="003B234B">
        <w:rPr>
          <w:sz w:val="28"/>
          <w:szCs w:val="28"/>
          <w:lang w:val="ro-RO"/>
        </w:rPr>
        <w:t>, prevederile Legii</w:t>
      </w:r>
      <w:r w:rsidR="000F45E5" w:rsidRPr="003B234B">
        <w:rPr>
          <w:sz w:val="28"/>
          <w:szCs w:val="28"/>
          <w:lang w:val="ro-RO"/>
        </w:rPr>
        <w:t xml:space="preserve"> Nr. 1134-XIII din 02.04.1997 privind societățile pe acțiuni și ale Legii </w:t>
      </w:r>
      <w:r w:rsidR="00363562" w:rsidRPr="003B234B">
        <w:rPr>
          <w:sz w:val="28"/>
          <w:szCs w:val="28"/>
          <w:lang w:val="ro-RO"/>
        </w:rPr>
        <w:t>Nr. 550 – XIII din 21 iulie 1995</w:t>
      </w:r>
      <w:r w:rsidR="000F45E5" w:rsidRPr="003B234B">
        <w:rPr>
          <w:sz w:val="28"/>
          <w:szCs w:val="28"/>
          <w:lang w:val="ro-RO"/>
        </w:rPr>
        <w:t xml:space="preserve"> instituțiilor</w:t>
      </w:r>
      <w:r w:rsidR="004859AE" w:rsidRPr="003B234B">
        <w:rPr>
          <w:sz w:val="28"/>
          <w:szCs w:val="28"/>
          <w:lang w:val="ro-RO"/>
        </w:rPr>
        <w:t xml:space="preserve"> </w:t>
      </w:r>
      <w:r w:rsidR="000F45E5" w:rsidRPr="003B234B">
        <w:rPr>
          <w:sz w:val="28"/>
          <w:szCs w:val="28"/>
          <w:lang w:val="ro-RO"/>
        </w:rPr>
        <w:t xml:space="preserve">financiare. </w:t>
      </w:r>
    </w:p>
    <w:p w:rsidR="004859AE" w:rsidRPr="003B234B" w:rsidRDefault="004859AE" w:rsidP="00ED7D51">
      <w:pPr>
        <w:keepNext/>
        <w:ind w:firstLine="567"/>
        <w:jc w:val="both"/>
        <w:rPr>
          <w:sz w:val="28"/>
          <w:szCs w:val="28"/>
          <w:lang w:val="ro-RO"/>
        </w:rPr>
      </w:pPr>
      <w:r w:rsidRPr="003B234B">
        <w:rPr>
          <w:sz w:val="28"/>
          <w:szCs w:val="28"/>
          <w:lang w:val="ro-RO"/>
        </w:rPr>
        <w:t xml:space="preserve">(2) Remuneraţia administratorului temporar, după caz, a administratorilor temporari se suportă de către </w:t>
      </w:r>
      <w:r w:rsidR="006A42FC" w:rsidRPr="003B234B">
        <w:rPr>
          <w:sz w:val="28"/>
          <w:szCs w:val="28"/>
          <w:lang w:val="ro-RO"/>
        </w:rPr>
        <w:t>banca</w:t>
      </w:r>
      <w:r w:rsidRPr="003B234B">
        <w:rPr>
          <w:sz w:val="28"/>
          <w:szCs w:val="28"/>
          <w:lang w:val="ro-RO"/>
        </w:rPr>
        <w:t xml:space="preserve"> şi este stabilită de Banca Naţională </w:t>
      </w:r>
      <w:r w:rsidR="00DB64B2" w:rsidRPr="003B234B">
        <w:rPr>
          <w:sz w:val="28"/>
          <w:szCs w:val="28"/>
          <w:lang w:val="ro-RO"/>
        </w:rPr>
        <w:t>Moldovei</w:t>
      </w:r>
      <w:r w:rsidRPr="003B234B">
        <w:rPr>
          <w:sz w:val="28"/>
          <w:szCs w:val="28"/>
          <w:lang w:val="ro-RO"/>
        </w:rPr>
        <w:t xml:space="preserve">, în calitate de autoritate competentă, ţinând seama de politica de remunerare a </w:t>
      </w:r>
      <w:r w:rsidR="006A42FC" w:rsidRPr="003B234B">
        <w:rPr>
          <w:sz w:val="28"/>
          <w:szCs w:val="28"/>
          <w:lang w:val="ro-RO"/>
        </w:rPr>
        <w:t>băncii</w:t>
      </w:r>
      <w:r w:rsidRPr="003B234B">
        <w:rPr>
          <w:sz w:val="28"/>
          <w:szCs w:val="28"/>
          <w:lang w:val="ro-RO"/>
        </w:rPr>
        <w:t xml:space="preserve">, elaborată cu respectarea dispoziţiilor legale aplicabile, nivelul total al acestor remuneraţii neputând depăşi nivelul cumulat al remuneraţiilor acordate membrilor organului de conducere a </w:t>
      </w:r>
      <w:r w:rsidR="006A42FC" w:rsidRPr="003B234B">
        <w:rPr>
          <w:sz w:val="28"/>
          <w:szCs w:val="28"/>
          <w:lang w:val="ro-RO"/>
        </w:rPr>
        <w:t>băncii</w:t>
      </w:r>
      <w:r w:rsidRPr="003B234B">
        <w:rPr>
          <w:sz w:val="28"/>
          <w:szCs w:val="28"/>
          <w:lang w:val="ro-RO"/>
        </w:rPr>
        <w:t xml:space="preserve">, pe o perioadă echivalentă de timp.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Articolul</w:t>
      </w:r>
      <w:r w:rsidR="00C87FD4" w:rsidRPr="003B234B">
        <w:rPr>
          <w:sz w:val="28"/>
          <w:szCs w:val="28"/>
          <w:lang w:val="ro-RO"/>
        </w:rPr>
        <w:t xml:space="preserve"> </w:t>
      </w:r>
      <w:r w:rsidR="00C87FD4" w:rsidRPr="003B234B">
        <w:rPr>
          <w:b/>
          <w:sz w:val="28"/>
          <w:szCs w:val="28"/>
          <w:lang w:val="ro-RO"/>
        </w:rPr>
        <w:t>48</w:t>
      </w:r>
      <w:r w:rsidRPr="003B234B">
        <w:rPr>
          <w:b/>
          <w:sz w:val="28"/>
          <w:szCs w:val="28"/>
          <w:lang w:val="ro-RO"/>
        </w:rPr>
        <w:t>.</w:t>
      </w:r>
      <w:r w:rsidR="00C87FD4" w:rsidRPr="003B234B">
        <w:rPr>
          <w:sz w:val="28"/>
          <w:szCs w:val="28"/>
          <w:lang w:val="ro-RO"/>
        </w:rPr>
        <w:t xml:space="preserve"> </w:t>
      </w:r>
      <w:r w:rsidR="004859AE" w:rsidRPr="003B234B">
        <w:rPr>
          <w:sz w:val="28"/>
          <w:szCs w:val="28"/>
          <w:lang w:val="ro-RO"/>
        </w:rPr>
        <w:t xml:space="preserve">- Rolul şi funcţiile administratorului temporar sunt stabilite de Banca Naţională </w:t>
      </w:r>
      <w:r w:rsidR="00DB64B2" w:rsidRPr="003B234B">
        <w:rPr>
          <w:sz w:val="28"/>
          <w:szCs w:val="28"/>
          <w:lang w:val="ro-RO"/>
        </w:rPr>
        <w:t>Moldovei</w:t>
      </w:r>
      <w:r w:rsidR="004859AE" w:rsidRPr="003B234B">
        <w:rPr>
          <w:sz w:val="28"/>
          <w:szCs w:val="28"/>
          <w:lang w:val="ro-RO"/>
        </w:rPr>
        <w:t xml:space="preserve">, în calitate de autoritate competentă, la momentul desemnării acestuia şi pot include evaluarea poziţiei financiare a </w:t>
      </w:r>
      <w:r w:rsidR="006A42FC" w:rsidRPr="003B234B">
        <w:rPr>
          <w:sz w:val="28"/>
          <w:szCs w:val="28"/>
          <w:lang w:val="ro-RO"/>
        </w:rPr>
        <w:t>băncii</w:t>
      </w:r>
      <w:r w:rsidR="004859AE" w:rsidRPr="003B234B">
        <w:rPr>
          <w:sz w:val="28"/>
          <w:szCs w:val="28"/>
          <w:lang w:val="ro-RO"/>
        </w:rPr>
        <w:t xml:space="preserve">, conducerea activităţii sau a unei părţi a activităţii </w:t>
      </w:r>
      <w:r w:rsidR="006A42FC" w:rsidRPr="003B234B">
        <w:rPr>
          <w:sz w:val="28"/>
          <w:szCs w:val="28"/>
          <w:lang w:val="ro-RO"/>
        </w:rPr>
        <w:t>băncii</w:t>
      </w:r>
      <w:r w:rsidR="004859AE" w:rsidRPr="003B234B">
        <w:rPr>
          <w:sz w:val="28"/>
          <w:szCs w:val="28"/>
          <w:lang w:val="ro-RO"/>
        </w:rPr>
        <w:t xml:space="preserve"> în vederea menţinerii sau restabilirii poziţiei financiare a </w:t>
      </w:r>
      <w:r w:rsidR="006A42FC" w:rsidRPr="003B234B">
        <w:rPr>
          <w:sz w:val="28"/>
          <w:szCs w:val="28"/>
          <w:lang w:val="ro-RO"/>
        </w:rPr>
        <w:t>băncii</w:t>
      </w:r>
      <w:r w:rsidR="004859AE" w:rsidRPr="003B234B">
        <w:rPr>
          <w:sz w:val="28"/>
          <w:szCs w:val="28"/>
          <w:lang w:val="ro-RO"/>
        </w:rPr>
        <w:t xml:space="preserve"> şi adoptarea de măsuri în vederea restabilirii conducerii sănătoase şi prudente a activităţii </w:t>
      </w:r>
      <w:r w:rsidR="006A42FC" w:rsidRPr="003B234B">
        <w:rPr>
          <w:sz w:val="28"/>
          <w:szCs w:val="28"/>
          <w:lang w:val="ro-RO"/>
        </w:rPr>
        <w:t>băncii</w:t>
      </w:r>
      <w:r w:rsidR="004859AE" w:rsidRPr="003B234B">
        <w:rPr>
          <w:sz w:val="28"/>
          <w:szCs w:val="28"/>
          <w:lang w:val="ro-RO"/>
        </w:rPr>
        <w:t xml:space="preserve">. Banca Naţională </w:t>
      </w:r>
      <w:r w:rsidR="00DB64B2" w:rsidRPr="003B234B">
        <w:rPr>
          <w:sz w:val="28"/>
          <w:szCs w:val="28"/>
          <w:lang w:val="ro-RO"/>
        </w:rPr>
        <w:t>Moldovei</w:t>
      </w:r>
      <w:r w:rsidR="004859AE" w:rsidRPr="003B234B">
        <w:rPr>
          <w:sz w:val="28"/>
          <w:szCs w:val="28"/>
          <w:lang w:val="ro-RO"/>
        </w:rPr>
        <w:t xml:space="preserve">, în calitate de autoritate competentă, specifică, la momentul desemnării administratorului temporar, eventualele limite ale rolului şi funcţiilor acestuia.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49</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competentă, deţine competenţa exclusivă de a desemna, de a înlocui şi, după caz, de a revoca orice administrator temporar. Banca Naţională a </w:t>
      </w:r>
      <w:r w:rsidR="00DB64B2" w:rsidRPr="003B234B">
        <w:rPr>
          <w:sz w:val="28"/>
          <w:szCs w:val="28"/>
          <w:lang w:val="ro-RO"/>
        </w:rPr>
        <w:t>Moldovei</w:t>
      </w:r>
      <w:r w:rsidR="004859AE" w:rsidRPr="003B234B">
        <w:rPr>
          <w:sz w:val="28"/>
          <w:szCs w:val="28"/>
          <w:lang w:val="ro-RO"/>
        </w:rPr>
        <w:t xml:space="preserve">, în calitate de autoritate competentă, poate înlocui un administrator temporar în orice moment şi din orice motiv. Banca Naţională </w:t>
      </w:r>
      <w:r w:rsidR="00DB64B2" w:rsidRPr="003B234B">
        <w:rPr>
          <w:sz w:val="28"/>
          <w:szCs w:val="28"/>
          <w:lang w:val="ro-RO"/>
        </w:rPr>
        <w:t>Moldovei</w:t>
      </w:r>
      <w:r w:rsidR="004859AE" w:rsidRPr="003B234B">
        <w:rPr>
          <w:sz w:val="28"/>
          <w:szCs w:val="28"/>
          <w:lang w:val="ro-RO"/>
        </w:rPr>
        <w:t xml:space="preserve">, în calitate de autoritate competentă, poate modifica în orice moment termenii mandatului conferit administratorului temporar, potrivit dispoziţiilor </w:t>
      </w:r>
      <w:r w:rsidR="00734204" w:rsidRPr="003B234B">
        <w:rPr>
          <w:sz w:val="28"/>
          <w:szCs w:val="28"/>
          <w:lang w:val="ro-RO"/>
        </w:rPr>
        <w:t>art.</w:t>
      </w:r>
      <w:r w:rsidR="001B04DA" w:rsidRPr="003B234B">
        <w:rPr>
          <w:sz w:val="28"/>
          <w:szCs w:val="28"/>
          <w:lang w:val="ro-RO"/>
        </w:rPr>
        <w:t xml:space="preserve"> </w:t>
      </w:r>
      <w:r w:rsidR="00734204" w:rsidRPr="003B234B">
        <w:rPr>
          <w:sz w:val="28"/>
          <w:szCs w:val="28"/>
          <w:lang w:val="ro-RO"/>
        </w:rPr>
        <w:t>46 - 54</w:t>
      </w:r>
      <w:r w:rsidR="004859AE" w:rsidRPr="003B234B">
        <w:rPr>
          <w:sz w:val="28"/>
          <w:szCs w:val="28"/>
          <w:lang w:val="ro-RO"/>
        </w:rPr>
        <w:t xml:space="preserve">.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50</w:t>
      </w:r>
      <w:r w:rsidRPr="003B234B">
        <w:rPr>
          <w:b/>
          <w:sz w:val="28"/>
          <w:szCs w:val="28"/>
          <w:lang w:val="ro-RO"/>
        </w:rPr>
        <w:t>.</w:t>
      </w:r>
      <w:r w:rsidR="004859AE" w:rsidRPr="003B234B">
        <w:rPr>
          <w:sz w:val="28"/>
          <w:szCs w:val="28"/>
          <w:lang w:val="ro-RO"/>
        </w:rPr>
        <w:t xml:space="preserve"> - (1) Banca Naţională </w:t>
      </w:r>
      <w:r w:rsidR="00DB64B2" w:rsidRPr="003B234B">
        <w:rPr>
          <w:sz w:val="28"/>
          <w:szCs w:val="28"/>
          <w:lang w:val="ro-RO"/>
        </w:rPr>
        <w:t>Moldovei</w:t>
      </w:r>
      <w:r w:rsidR="004859AE" w:rsidRPr="003B234B">
        <w:rPr>
          <w:sz w:val="28"/>
          <w:szCs w:val="28"/>
          <w:lang w:val="ro-RO"/>
        </w:rPr>
        <w:t xml:space="preserve">, în calitate de autoritate competentă, poate solicita ca anumite acte ale unui administrator temporar să facă obiectul aprobării sale prealabile. Banca Naţională </w:t>
      </w:r>
      <w:r w:rsidR="00DB64B2" w:rsidRPr="003B234B">
        <w:rPr>
          <w:sz w:val="28"/>
          <w:szCs w:val="28"/>
          <w:lang w:val="ro-RO"/>
        </w:rPr>
        <w:t>Moldovei</w:t>
      </w:r>
      <w:r w:rsidR="004859AE" w:rsidRPr="003B234B">
        <w:rPr>
          <w:sz w:val="28"/>
          <w:szCs w:val="28"/>
          <w:lang w:val="ro-RO"/>
        </w:rPr>
        <w:t xml:space="preserve">, în calitate de autoritate competentă, stabileşte orice astfel de cerinţe la momentul desemnării unui administrator temporar sau la momentul oricărei modificări a termenilor mandatului conferit unui administrator temporar. </w:t>
      </w:r>
    </w:p>
    <w:p w:rsidR="004859AE" w:rsidRPr="003B234B" w:rsidRDefault="004859AE" w:rsidP="00ED7D51">
      <w:pPr>
        <w:keepNext/>
        <w:ind w:firstLine="567"/>
        <w:jc w:val="both"/>
        <w:rPr>
          <w:sz w:val="28"/>
          <w:szCs w:val="28"/>
          <w:lang w:val="ro-RO"/>
        </w:rPr>
      </w:pPr>
      <w:r w:rsidRPr="003B234B">
        <w:rPr>
          <w:sz w:val="28"/>
          <w:szCs w:val="28"/>
          <w:lang w:val="ro-RO"/>
        </w:rPr>
        <w:t xml:space="preserve">(2) Administratorul temporar poate exercita, în orice situaţie, competenţa de a convoca adunarea generală a acţionarilor </w:t>
      </w:r>
      <w:r w:rsidR="006A42FC" w:rsidRPr="003B234B">
        <w:rPr>
          <w:sz w:val="28"/>
          <w:szCs w:val="28"/>
          <w:lang w:val="ro-RO"/>
        </w:rPr>
        <w:t>băncii</w:t>
      </w:r>
      <w:r w:rsidRPr="003B234B">
        <w:rPr>
          <w:sz w:val="28"/>
          <w:szCs w:val="28"/>
          <w:lang w:val="ro-RO"/>
        </w:rPr>
        <w:t xml:space="preserve"> şi de a stabili ordinea de zi a acestei adunări numai cu aprobarea prealabilă a Băncii Naţionale </w:t>
      </w:r>
      <w:r w:rsidR="00DB64B2" w:rsidRPr="003B234B">
        <w:rPr>
          <w:sz w:val="28"/>
          <w:szCs w:val="28"/>
          <w:lang w:val="ro-RO"/>
        </w:rPr>
        <w:t>Moldovei</w:t>
      </w:r>
      <w:r w:rsidRPr="003B234B">
        <w:rPr>
          <w:sz w:val="28"/>
          <w:szCs w:val="28"/>
          <w:lang w:val="ro-RO"/>
        </w:rPr>
        <w:t xml:space="preserve">, în calitate de autoritate competentă.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51</w:t>
      </w:r>
      <w:r w:rsidRPr="003B234B">
        <w:rPr>
          <w:b/>
          <w:sz w:val="28"/>
          <w:szCs w:val="28"/>
          <w:lang w:val="ro-RO"/>
        </w:rPr>
        <w:t>.</w:t>
      </w:r>
      <w:r w:rsidR="004859AE" w:rsidRPr="003B234B">
        <w:rPr>
          <w:sz w:val="28"/>
          <w:szCs w:val="28"/>
          <w:lang w:val="ro-RO"/>
        </w:rPr>
        <w:t xml:space="preserve"> - Banca Naţională </w:t>
      </w:r>
      <w:r w:rsidR="00DB64B2" w:rsidRPr="003B234B">
        <w:rPr>
          <w:sz w:val="28"/>
          <w:szCs w:val="28"/>
          <w:lang w:val="ro-RO"/>
        </w:rPr>
        <w:t>Moldovei</w:t>
      </w:r>
      <w:r w:rsidR="004859AE" w:rsidRPr="003B234B">
        <w:rPr>
          <w:sz w:val="28"/>
          <w:szCs w:val="28"/>
          <w:lang w:val="ro-RO"/>
        </w:rPr>
        <w:t xml:space="preserve">, în calitate de autoritate competentă, poate solicita administratorului temporar să întocmească rapoarte privind poziţia financiară a </w:t>
      </w:r>
      <w:r w:rsidR="006A42FC" w:rsidRPr="003B234B">
        <w:rPr>
          <w:sz w:val="28"/>
          <w:szCs w:val="28"/>
          <w:lang w:val="ro-RO"/>
        </w:rPr>
        <w:t>băncii</w:t>
      </w:r>
      <w:r w:rsidR="004859AE" w:rsidRPr="003B234B">
        <w:rPr>
          <w:sz w:val="28"/>
          <w:szCs w:val="28"/>
          <w:lang w:val="ro-RO"/>
        </w:rPr>
        <w:t xml:space="preserve"> şi actele întreprinse pe parcursul mandatului său, la intervale stabilite de aceasta, precum şi la sfârşitul mandatului administratorului temporar. </w:t>
      </w:r>
    </w:p>
    <w:p w:rsidR="001B04DA" w:rsidRPr="003B234B" w:rsidRDefault="001B04DA" w:rsidP="00ED7D51">
      <w:pPr>
        <w:keepNext/>
        <w:ind w:firstLine="567"/>
        <w:jc w:val="both"/>
        <w:rPr>
          <w:b/>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52</w:t>
      </w:r>
      <w:r w:rsidRPr="003B234B">
        <w:rPr>
          <w:b/>
          <w:sz w:val="28"/>
          <w:szCs w:val="28"/>
          <w:lang w:val="ro-RO"/>
        </w:rPr>
        <w:t>.</w:t>
      </w:r>
      <w:r w:rsidR="004859AE" w:rsidRPr="003B234B">
        <w:rPr>
          <w:sz w:val="28"/>
          <w:szCs w:val="28"/>
          <w:lang w:val="ro-RO"/>
        </w:rPr>
        <w:t xml:space="preserve"> - Perioada de desemnare a unui administrator temporar nu trebuie să depăşească un an. Această perioadă poate fi reînnoită în mod excepţional în cazul în care condiţiile privind desemnarea administratorului temporar continuă să fie îndeplinite. Banca Naţională </w:t>
      </w:r>
      <w:r w:rsidR="00DB64B2" w:rsidRPr="003B234B">
        <w:rPr>
          <w:sz w:val="28"/>
          <w:szCs w:val="28"/>
          <w:lang w:val="ro-RO"/>
        </w:rPr>
        <w:t>Moldovei</w:t>
      </w:r>
      <w:r w:rsidR="004859AE" w:rsidRPr="003B234B">
        <w:rPr>
          <w:sz w:val="28"/>
          <w:szCs w:val="28"/>
          <w:lang w:val="ro-RO"/>
        </w:rPr>
        <w:t xml:space="preserve">, în calitate de autoritate competentă, este responsabilă pentru a determina în ce măsură sunt îndeplinite condiţiile pentru menţinerea unui administrator temporar şi pentru a justifica o astfel de decizie în faţa acţionarilor. </w:t>
      </w:r>
    </w:p>
    <w:p w:rsidR="001B04DA" w:rsidRPr="003B234B" w:rsidRDefault="001B04DA" w:rsidP="00ED7D51">
      <w:pPr>
        <w:keepNext/>
        <w:ind w:firstLine="567"/>
        <w:jc w:val="both"/>
        <w:rPr>
          <w:sz w:val="28"/>
          <w:szCs w:val="28"/>
          <w:lang w:val="ro-RO"/>
        </w:rPr>
      </w:pPr>
    </w:p>
    <w:p w:rsidR="000F45E5"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53</w:t>
      </w:r>
      <w:r w:rsidRPr="003B234B">
        <w:rPr>
          <w:b/>
          <w:sz w:val="28"/>
          <w:szCs w:val="28"/>
          <w:lang w:val="ro-RO"/>
        </w:rPr>
        <w:t>.</w:t>
      </w:r>
      <w:r w:rsidR="004859AE" w:rsidRPr="003B234B">
        <w:rPr>
          <w:sz w:val="28"/>
          <w:szCs w:val="28"/>
          <w:lang w:val="ro-RO"/>
        </w:rPr>
        <w:t xml:space="preserve"> - Desemnarea unui administrator temporar în conformitate cu dispoziţiile </w:t>
      </w:r>
      <w:r w:rsidR="00734204" w:rsidRPr="003B234B">
        <w:rPr>
          <w:sz w:val="28"/>
          <w:szCs w:val="28"/>
          <w:lang w:val="ro-RO"/>
        </w:rPr>
        <w:t>art.</w:t>
      </w:r>
      <w:r w:rsidR="001B04DA" w:rsidRPr="003B234B">
        <w:rPr>
          <w:sz w:val="28"/>
          <w:szCs w:val="28"/>
          <w:lang w:val="ro-RO"/>
        </w:rPr>
        <w:t xml:space="preserve"> </w:t>
      </w:r>
      <w:r w:rsidR="00734204" w:rsidRPr="003B234B">
        <w:rPr>
          <w:sz w:val="28"/>
          <w:szCs w:val="28"/>
          <w:lang w:val="ro-RO"/>
        </w:rPr>
        <w:t>46 - 54</w:t>
      </w:r>
      <w:r w:rsidR="004859AE" w:rsidRPr="003B234B">
        <w:rPr>
          <w:sz w:val="28"/>
          <w:szCs w:val="28"/>
          <w:lang w:val="ro-RO"/>
        </w:rPr>
        <w:t xml:space="preserve"> se face prin derogare de la dispoziţiile privind desemnarea şi revocarea </w:t>
      </w:r>
      <w:r w:rsidR="00C87FD4" w:rsidRPr="003B234B">
        <w:rPr>
          <w:sz w:val="28"/>
          <w:szCs w:val="28"/>
          <w:lang w:val="ro-RO"/>
        </w:rPr>
        <w:t>membrilor organelor de conducere</w:t>
      </w:r>
      <w:r w:rsidR="004859AE" w:rsidRPr="003B234B">
        <w:rPr>
          <w:sz w:val="28"/>
          <w:szCs w:val="28"/>
          <w:lang w:val="ro-RO"/>
        </w:rPr>
        <w:t xml:space="preserve">, cuprinse în </w:t>
      </w:r>
      <w:r w:rsidR="001B04DA" w:rsidRPr="003B234B">
        <w:rPr>
          <w:sz w:val="28"/>
          <w:szCs w:val="28"/>
          <w:lang w:val="ro-RO"/>
        </w:rPr>
        <w:t>Legea privind societățile pe acțiuni nr. 1134-XIII din 2 aprilie 1997</w:t>
      </w:r>
      <w:r w:rsidR="004859AE" w:rsidRPr="003B234B">
        <w:rPr>
          <w:sz w:val="28"/>
          <w:szCs w:val="28"/>
          <w:lang w:val="ro-RO"/>
        </w:rPr>
        <w:t xml:space="preserve">. Desemnarea potrivit </w:t>
      </w:r>
      <w:r w:rsidR="00734204" w:rsidRPr="003B234B">
        <w:rPr>
          <w:sz w:val="28"/>
          <w:szCs w:val="28"/>
          <w:lang w:val="ro-RO"/>
        </w:rPr>
        <w:t>art.</w:t>
      </w:r>
      <w:r w:rsidR="001B04DA" w:rsidRPr="003B234B">
        <w:rPr>
          <w:sz w:val="28"/>
          <w:szCs w:val="28"/>
          <w:lang w:val="ro-RO"/>
        </w:rPr>
        <w:t xml:space="preserve"> </w:t>
      </w:r>
      <w:r w:rsidR="00734204" w:rsidRPr="003B234B">
        <w:rPr>
          <w:sz w:val="28"/>
          <w:szCs w:val="28"/>
          <w:lang w:val="ro-RO"/>
        </w:rPr>
        <w:t>46 - 5</w:t>
      </w:r>
      <w:r w:rsidR="00F07D0C" w:rsidRPr="003B234B">
        <w:rPr>
          <w:sz w:val="28"/>
          <w:szCs w:val="28"/>
          <w:lang w:val="ro-RO"/>
        </w:rPr>
        <w:t>4</w:t>
      </w:r>
      <w:r w:rsidR="004859AE" w:rsidRPr="003B234B">
        <w:rPr>
          <w:sz w:val="28"/>
          <w:szCs w:val="28"/>
          <w:lang w:val="ro-RO"/>
        </w:rPr>
        <w:t xml:space="preserve"> nu aduce atingere altor drepturi ale acţionarilor prevăzute de </w:t>
      </w:r>
      <w:r w:rsidR="001B04DA" w:rsidRPr="003B234B">
        <w:rPr>
          <w:sz w:val="28"/>
          <w:szCs w:val="28"/>
          <w:lang w:val="ro-RO"/>
        </w:rPr>
        <w:t>Legea privind societățile pe acțiuni nr. 1134-XIII din 2 aprilie 1997</w:t>
      </w:r>
      <w:r w:rsidR="000F45E5" w:rsidRPr="003B234B">
        <w:rPr>
          <w:sz w:val="28"/>
          <w:szCs w:val="28"/>
          <w:lang w:val="ro-RO"/>
        </w:rPr>
        <w:t xml:space="preserve"> și </w:t>
      </w:r>
      <w:r w:rsidR="00F07D0C" w:rsidRPr="003B234B">
        <w:rPr>
          <w:sz w:val="28"/>
          <w:szCs w:val="28"/>
          <w:lang w:val="ro-RO"/>
        </w:rPr>
        <w:t>de Legea</w:t>
      </w:r>
      <w:r w:rsidR="000F45E5" w:rsidRPr="003B234B">
        <w:rPr>
          <w:sz w:val="28"/>
          <w:szCs w:val="28"/>
          <w:lang w:val="ro-RO"/>
        </w:rPr>
        <w:t xml:space="preserve"> instituțiilor</w:t>
      </w:r>
      <w:r w:rsidR="004859AE" w:rsidRPr="003B234B">
        <w:rPr>
          <w:sz w:val="28"/>
          <w:szCs w:val="28"/>
          <w:lang w:val="ro-RO"/>
        </w:rPr>
        <w:t> </w:t>
      </w:r>
      <w:r w:rsidR="000F45E5" w:rsidRPr="003B234B">
        <w:rPr>
          <w:sz w:val="28"/>
          <w:szCs w:val="28"/>
          <w:lang w:val="ro-RO"/>
        </w:rPr>
        <w:t>financiare</w:t>
      </w:r>
      <w:r w:rsidR="001B04DA" w:rsidRPr="003B234B">
        <w:rPr>
          <w:sz w:val="28"/>
          <w:szCs w:val="28"/>
          <w:lang w:val="ro-RO"/>
        </w:rPr>
        <w:t xml:space="preserve"> nr. 550 – XIII din 21 iulie 1995</w:t>
      </w:r>
      <w:r w:rsidR="000F45E5" w:rsidRPr="003B234B">
        <w:rPr>
          <w:sz w:val="28"/>
          <w:szCs w:val="28"/>
          <w:lang w:val="ro-RO"/>
        </w:rPr>
        <w:t>.</w:t>
      </w:r>
      <w:r w:rsidR="00A851DA" w:rsidRPr="003B234B">
        <w:rPr>
          <w:sz w:val="28"/>
          <w:szCs w:val="28"/>
          <w:lang w:val="ro-RO"/>
        </w:rPr>
        <w:t> </w:t>
      </w:r>
    </w:p>
    <w:p w:rsidR="001B04DA" w:rsidRPr="003B234B" w:rsidRDefault="001B04DA" w:rsidP="00ED7D51">
      <w:pPr>
        <w:keepNext/>
        <w:ind w:firstLine="567"/>
        <w:jc w:val="both"/>
        <w:rPr>
          <w:b/>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C87FD4" w:rsidRPr="003B234B">
        <w:rPr>
          <w:b/>
          <w:sz w:val="28"/>
          <w:szCs w:val="28"/>
          <w:lang w:val="ro-RO"/>
        </w:rPr>
        <w:t>54</w:t>
      </w:r>
      <w:r w:rsidRPr="003B234B">
        <w:rPr>
          <w:b/>
          <w:sz w:val="28"/>
          <w:szCs w:val="28"/>
          <w:lang w:val="ro-RO"/>
        </w:rPr>
        <w:t>.</w:t>
      </w:r>
      <w:r w:rsidR="00C87FD4" w:rsidRPr="003B234B">
        <w:rPr>
          <w:sz w:val="28"/>
          <w:szCs w:val="28"/>
          <w:lang w:val="ro-RO"/>
        </w:rPr>
        <w:t xml:space="preserve"> </w:t>
      </w:r>
      <w:r w:rsidR="000F45E5" w:rsidRPr="003B234B">
        <w:rPr>
          <w:sz w:val="28"/>
          <w:szCs w:val="28"/>
          <w:lang w:val="ro-RO"/>
        </w:rPr>
        <w:t>- Dispoziţiile art. 3</w:t>
      </w:r>
      <w:r w:rsidR="004859AE" w:rsidRPr="003B234B">
        <w:rPr>
          <w:sz w:val="28"/>
          <w:szCs w:val="28"/>
          <w:lang w:val="ro-RO"/>
        </w:rPr>
        <w:t xml:space="preserve">5 </w:t>
      </w:r>
      <w:r w:rsidR="000F45E5" w:rsidRPr="003B234B">
        <w:rPr>
          <w:sz w:val="28"/>
          <w:szCs w:val="28"/>
          <w:lang w:val="ro-RO"/>
        </w:rPr>
        <w:t>alin. (1) și (2)</w:t>
      </w:r>
      <w:r w:rsidR="004859AE" w:rsidRPr="003B234B">
        <w:rPr>
          <w:sz w:val="28"/>
          <w:szCs w:val="28"/>
          <w:lang w:val="ro-RO"/>
        </w:rPr>
        <w:t xml:space="preserve"> </w:t>
      </w:r>
      <w:r w:rsidR="000F45E5" w:rsidRPr="003B234B">
        <w:rPr>
          <w:sz w:val="28"/>
          <w:szCs w:val="28"/>
          <w:lang w:val="ro-RO"/>
        </w:rPr>
        <w:t xml:space="preserve">din Legea </w:t>
      </w:r>
      <w:r w:rsidR="00783F82" w:rsidRPr="003B234B">
        <w:rPr>
          <w:sz w:val="28"/>
          <w:szCs w:val="28"/>
          <w:lang w:val="ro-RO"/>
        </w:rPr>
        <w:t>nr. 548 – XIII din 21 iulie 1995</w:t>
      </w:r>
      <w:r w:rsidR="000F45E5" w:rsidRPr="003B234B">
        <w:rPr>
          <w:sz w:val="28"/>
          <w:szCs w:val="28"/>
          <w:lang w:val="ro-RO"/>
        </w:rPr>
        <w:t xml:space="preserve"> cu privire la Banca Națională a Moldovei </w:t>
      </w:r>
      <w:r w:rsidR="004859AE" w:rsidRPr="003B234B">
        <w:rPr>
          <w:sz w:val="28"/>
          <w:szCs w:val="28"/>
          <w:lang w:val="ro-RO"/>
        </w:rPr>
        <w:t xml:space="preserve">sunt aplicabile în mod corespunzător în ceea ce priveşte regimul răspunderii administratorului temporar pentru exercitarea atribuţiilor conferite în conformitate cu </w:t>
      </w:r>
      <w:hyperlink r:id="rId42" w:history="1">
        <w:r w:rsidR="00734204" w:rsidRPr="003B234B">
          <w:rPr>
            <w:sz w:val="28"/>
            <w:szCs w:val="28"/>
            <w:lang w:val="ro-RO"/>
          </w:rPr>
          <w:t>art.48</w:t>
        </w:r>
      </w:hyperlink>
      <w:r w:rsidR="004859AE" w:rsidRPr="003B234B">
        <w:rPr>
          <w:sz w:val="28"/>
          <w:szCs w:val="28"/>
          <w:lang w:val="ro-RO"/>
        </w:rPr>
        <w:t xml:space="preserve">. </w:t>
      </w:r>
    </w:p>
    <w:p w:rsidR="004859AE" w:rsidRPr="003B234B" w:rsidRDefault="004859AE" w:rsidP="001B04DA">
      <w:pPr>
        <w:keepNext/>
        <w:jc w:val="both"/>
        <w:rPr>
          <w:sz w:val="28"/>
          <w:szCs w:val="28"/>
          <w:lang w:val="ro-RO"/>
        </w:rPr>
      </w:pPr>
      <w:r w:rsidRPr="003B234B">
        <w:rPr>
          <w:sz w:val="28"/>
          <w:szCs w:val="28"/>
          <w:lang w:val="ro-RO"/>
        </w:rPr>
        <w:br/>
      </w:r>
    </w:p>
    <w:p w:rsidR="004859AE" w:rsidRPr="003B234B" w:rsidRDefault="004859AE" w:rsidP="001B04DA">
      <w:pPr>
        <w:keepNext/>
        <w:jc w:val="center"/>
        <w:rPr>
          <w:b/>
          <w:sz w:val="28"/>
          <w:szCs w:val="28"/>
          <w:lang w:val="ro-RO"/>
        </w:rPr>
      </w:pPr>
      <w:r w:rsidRPr="003B234B">
        <w:rPr>
          <w:b/>
          <w:sz w:val="28"/>
          <w:szCs w:val="28"/>
          <w:lang w:val="ro-RO"/>
        </w:rPr>
        <w:t>TITLUL IV</w:t>
      </w:r>
      <w:r w:rsidRPr="003B234B">
        <w:rPr>
          <w:b/>
          <w:sz w:val="28"/>
          <w:szCs w:val="28"/>
          <w:lang w:val="ro-RO"/>
        </w:rPr>
        <w:br/>
        <w:t>Rezoluţia</w:t>
      </w:r>
    </w:p>
    <w:p w:rsidR="004859AE" w:rsidRPr="003B234B" w:rsidRDefault="004859AE" w:rsidP="001B04DA">
      <w:pPr>
        <w:keepNext/>
        <w:jc w:val="center"/>
        <w:rPr>
          <w:b/>
          <w:sz w:val="28"/>
          <w:szCs w:val="28"/>
          <w:lang w:val="ro-RO"/>
        </w:rPr>
      </w:pPr>
    </w:p>
    <w:p w:rsidR="004859AE" w:rsidRPr="003B234B" w:rsidRDefault="004859AE" w:rsidP="001B04DA">
      <w:pPr>
        <w:keepNext/>
        <w:jc w:val="center"/>
        <w:rPr>
          <w:b/>
          <w:sz w:val="28"/>
          <w:szCs w:val="28"/>
          <w:lang w:val="ro-RO"/>
        </w:rPr>
      </w:pPr>
      <w:r w:rsidRPr="003B234B">
        <w:rPr>
          <w:b/>
          <w:sz w:val="28"/>
          <w:szCs w:val="28"/>
          <w:lang w:val="ro-RO"/>
        </w:rPr>
        <w:t>CAPITOLUL I</w:t>
      </w:r>
      <w:r w:rsidRPr="003B234B">
        <w:rPr>
          <w:b/>
          <w:sz w:val="28"/>
          <w:szCs w:val="28"/>
          <w:lang w:val="ro-RO"/>
        </w:rPr>
        <w:br/>
        <w:t>Obiective, condiţii şi principii generale</w:t>
      </w:r>
    </w:p>
    <w:p w:rsidR="004859AE" w:rsidRPr="003B234B" w:rsidRDefault="004859AE" w:rsidP="001B04DA">
      <w:pPr>
        <w:keepNext/>
        <w:jc w:val="center"/>
        <w:rPr>
          <w:b/>
          <w:sz w:val="28"/>
          <w:szCs w:val="28"/>
          <w:lang w:val="ro-RO"/>
        </w:rPr>
      </w:pPr>
      <w:r w:rsidRPr="003B234B">
        <w:rPr>
          <w:b/>
          <w:sz w:val="28"/>
          <w:szCs w:val="28"/>
          <w:lang w:val="ro-RO"/>
        </w:rPr>
        <w:br/>
        <w:t>SECŢIUNEA 1</w:t>
      </w:r>
      <w:r w:rsidRPr="003B234B">
        <w:rPr>
          <w:b/>
          <w:sz w:val="28"/>
          <w:szCs w:val="28"/>
          <w:lang w:val="ro-RO"/>
        </w:rPr>
        <w:br/>
        <w:t>Obiective</w:t>
      </w:r>
    </w:p>
    <w:p w:rsidR="004859AE" w:rsidRPr="003B234B" w:rsidRDefault="004859AE" w:rsidP="001B04DA">
      <w:pPr>
        <w:keepNext/>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Articolul</w:t>
      </w:r>
      <w:r w:rsidR="00C87FD4" w:rsidRPr="003B234B">
        <w:rPr>
          <w:sz w:val="28"/>
          <w:szCs w:val="28"/>
          <w:lang w:val="ro-RO"/>
        </w:rPr>
        <w:t xml:space="preserve"> </w:t>
      </w:r>
      <w:r w:rsidR="00C87FD4" w:rsidRPr="003B234B">
        <w:rPr>
          <w:b/>
          <w:sz w:val="28"/>
          <w:szCs w:val="28"/>
          <w:lang w:val="ro-RO"/>
        </w:rPr>
        <w:t>55</w:t>
      </w:r>
      <w:r w:rsidRPr="003B234B">
        <w:rPr>
          <w:b/>
          <w:sz w:val="28"/>
          <w:szCs w:val="28"/>
          <w:lang w:val="ro-RO"/>
        </w:rPr>
        <w:t>.</w:t>
      </w:r>
      <w:r w:rsidR="004859AE" w:rsidRPr="003B234B">
        <w:rPr>
          <w:sz w:val="28"/>
          <w:szCs w:val="28"/>
          <w:lang w:val="ro-RO"/>
        </w:rPr>
        <w:t xml:space="preserve"> - În situaţia în care aplică instrumente de rezoluţie şi exercită competenţe de rezoluţie, Banca Naţională a </w:t>
      </w:r>
      <w:r w:rsidR="00DB64B2" w:rsidRPr="003B234B">
        <w:rPr>
          <w:sz w:val="28"/>
          <w:szCs w:val="28"/>
          <w:lang w:val="ro-RO"/>
        </w:rPr>
        <w:t>Moldovei</w:t>
      </w:r>
      <w:r w:rsidR="004859AE" w:rsidRPr="003B234B">
        <w:rPr>
          <w:sz w:val="28"/>
          <w:szCs w:val="28"/>
          <w:lang w:val="ro-RO"/>
        </w:rPr>
        <w:t xml:space="preserve">, în calitatea sa de autoritate de rezoluţie, are în vedere obiectivele rezoluţiei şi alege acele instrumente şi competenţe care permit realizarea în cel mai înalt grad a obiectivelor considerate de aceasta ca fiind relevante pentru fiecare situaţie în parte.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2463F4" w:rsidRPr="003B234B">
        <w:rPr>
          <w:b/>
          <w:sz w:val="28"/>
          <w:szCs w:val="28"/>
          <w:lang w:val="ro-RO"/>
        </w:rPr>
        <w:t>56</w:t>
      </w:r>
      <w:r w:rsidRPr="003B234B">
        <w:rPr>
          <w:b/>
          <w:sz w:val="28"/>
          <w:szCs w:val="28"/>
          <w:lang w:val="ro-RO"/>
        </w:rPr>
        <w:t>.</w:t>
      </w:r>
      <w:r w:rsidR="004859AE" w:rsidRPr="003B234B">
        <w:rPr>
          <w:sz w:val="28"/>
          <w:szCs w:val="28"/>
          <w:lang w:val="ro-RO"/>
        </w:rPr>
        <w:t xml:space="preserve"> - (1) Obiectivele rezoluţiei prevăzute la </w:t>
      </w:r>
      <w:hyperlink r:id="rId43" w:history="1">
        <w:r w:rsidR="002463F4" w:rsidRPr="003B234B">
          <w:rPr>
            <w:sz w:val="28"/>
            <w:szCs w:val="28"/>
            <w:lang w:val="ro-RO"/>
          </w:rPr>
          <w:t>art.</w:t>
        </w:r>
        <w:r w:rsidR="001B04DA" w:rsidRPr="003B234B">
          <w:rPr>
            <w:sz w:val="28"/>
            <w:szCs w:val="28"/>
            <w:lang w:val="ro-RO"/>
          </w:rPr>
          <w:t xml:space="preserve"> </w:t>
        </w:r>
        <w:r w:rsidR="002463F4" w:rsidRPr="003B234B">
          <w:rPr>
            <w:sz w:val="28"/>
            <w:szCs w:val="28"/>
            <w:lang w:val="ro-RO"/>
          </w:rPr>
          <w:t>55</w:t>
        </w:r>
      </w:hyperlink>
      <w:r w:rsidR="002463F4" w:rsidRPr="003B234B">
        <w:rPr>
          <w:sz w:val="28"/>
          <w:szCs w:val="28"/>
          <w:lang w:val="ro-RO"/>
        </w:rPr>
        <w:t xml:space="preserve"> </w:t>
      </w:r>
      <w:r w:rsidR="004859AE" w:rsidRPr="003B234B">
        <w:rPr>
          <w:sz w:val="28"/>
          <w:szCs w:val="28"/>
          <w:lang w:val="ro-RO"/>
        </w:rPr>
        <w:t xml:space="preserve"> sunt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a) asigurarea continuităţii funcţiilor critice;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b) evitarea efectelor negative semnificative asupra stabilităţii financiare, în special prin prevenirea contagiunii, inclusiv asupra infrastructurilor pieţei, şi prin menţinerea disciplinei pe piaţă; </w:t>
      </w:r>
    </w:p>
    <w:p w:rsidR="004859AE" w:rsidRPr="003B234B" w:rsidRDefault="004859AE" w:rsidP="00ED7D51">
      <w:pPr>
        <w:keepNext/>
        <w:ind w:firstLine="567"/>
        <w:jc w:val="both"/>
        <w:rPr>
          <w:sz w:val="28"/>
          <w:szCs w:val="28"/>
          <w:lang w:val="ro-RO"/>
        </w:rPr>
      </w:pPr>
      <w:r w:rsidRPr="003B234B">
        <w:rPr>
          <w:sz w:val="28"/>
          <w:szCs w:val="28"/>
          <w:lang w:val="ro-RO"/>
        </w:rPr>
        <w:t xml:space="preserve">c) protejarea fondurilor publice prin reducerea la minimum a dependenţei de sprijin financiar public extraordinar; </w:t>
      </w:r>
    </w:p>
    <w:p w:rsidR="004859AE" w:rsidRPr="003B234B" w:rsidRDefault="004859AE" w:rsidP="00ED7D51">
      <w:pPr>
        <w:keepNext/>
        <w:ind w:firstLine="567"/>
        <w:jc w:val="both"/>
        <w:rPr>
          <w:sz w:val="28"/>
          <w:szCs w:val="28"/>
          <w:lang w:val="ro-RO"/>
        </w:rPr>
      </w:pPr>
      <w:r w:rsidRPr="003B234B">
        <w:rPr>
          <w:sz w:val="28"/>
          <w:szCs w:val="28"/>
          <w:lang w:val="ro-RO"/>
        </w:rPr>
        <w:t>d) protejarea deponenţilor care intră sub incidenţa legislaţiei privind garantarea depozitelor</w:t>
      </w:r>
      <w:r w:rsidR="00F07D0C" w:rsidRPr="003B234B">
        <w:rPr>
          <w:sz w:val="28"/>
          <w:szCs w:val="28"/>
          <w:lang w:val="ro-RO"/>
        </w:rPr>
        <w:t>;</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e) protejarea fondurilor şi activelor clienţilor. </w:t>
      </w:r>
    </w:p>
    <w:p w:rsidR="004859AE" w:rsidRPr="003B234B" w:rsidRDefault="004859AE" w:rsidP="00ED7D51">
      <w:pPr>
        <w:keepNext/>
        <w:ind w:firstLine="567"/>
        <w:jc w:val="both"/>
        <w:rPr>
          <w:sz w:val="28"/>
          <w:szCs w:val="28"/>
          <w:lang w:val="ro-RO"/>
        </w:rPr>
      </w:pPr>
      <w:r w:rsidRPr="003B234B">
        <w:rPr>
          <w:sz w:val="28"/>
          <w:szCs w:val="28"/>
          <w:lang w:val="ro-RO"/>
        </w:rPr>
        <w:t xml:space="preserve">(2) În situaţia în care urmăreşte obiectivele prevăzute la alin. (1), Banca Naţională a </w:t>
      </w:r>
      <w:r w:rsidR="00DB64B2" w:rsidRPr="003B234B">
        <w:rPr>
          <w:sz w:val="28"/>
          <w:szCs w:val="28"/>
          <w:lang w:val="ro-RO"/>
        </w:rPr>
        <w:t>Moldovei</w:t>
      </w:r>
      <w:r w:rsidRPr="003B234B">
        <w:rPr>
          <w:sz w:val="28"/>
          <w:szCs w:val="28"/>
          <w:lang w:val="ro-RO"/>
        </w:rPr>
        <w:t xml:space="preserve">, în calitatea sa de autoritate de rezoluţie, încearcă să reducă la minimum costul rezoluţiei şi să evite distrugerea de valoare, în măsura în care realizarea obiectivelor rezoluţiei nu este afectată. </w:t>
      </w:r>
    </w:p>
    <w:p w:rsidR="001B04DA" w:rsidRPr="003B234B" w:rsidRDefault="001B04DA"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4D6BAA" w:rsidRPr="003B234B">
        <w:rPr>
          <w:b/>
          <w:sz w:val="28"/>
          <w:szCs w:val="28"/>
          <w:lang w:val="ro-RO"/>
        </w:rPr>
        <w:t>57</w:t>
      </w:r>
      <w:r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Dacă nu se dispune altfel în cuprinsul prezentei legi, obiectivele rezoluţiei au o importanţă egală, iar Banca Naţională a </w:t>
      </w:r>
      <w:r w:rsidR="00DB64B2" w:rsidRPr="003B234B">
        <w:rPr>
          <w:sz w:val="28"/>
          <w:szCs w:val="28"/>
          <w:lang w:val="ro-RO"/>
        </w:rPr>
        <w:t>Moldovei</w:t>
      </w:r>
      <w:r w:rsidR="004859AE" w:rsidRPr="003B234B">
        <w:rPr>
          <w:sz w:val="28"/>
          <w:szCs w:val="28"/>
          <w:lang w:val="ro-RO"/>
        </w:rPr>
        <w:t xml:space="preserve">, în calitatea sa de autoritate de rezoluţie, trebuie să le aplice în mod echilibrat, în funcţie de natura şi de circumstanţele proprii fiecărui caz. </w:t>
      </w:r>
    </w:p>
    <w:p w:rsidR="004859AE" w:rsidRPr="003B234B" w:rsidRDefault="004859AE" w:rsidP="001B04DA">
      <w:pPr>
        <w:keepNext/>
        <w:jc w:val="center"/>
        <w:rPr>
          <w:b/>
          <w:sz w:val="28"/>
          <w:szCs w:val="28"/>
          <w:lang w:val="ro-RO"/>
        </w:rPr>
      </w:pPr>
    </w:p>
    <w:p w:rsidR="004859AE" w:rsidRPr="003B234B" w:rsidRDefault="004859AE" w:rsidP="001B04DA">
      <w:pPr>
        <w:keepNext/>
        <w:jc w:val="center"/>
        <w:rPr>
          <w:b/>
          <w:sz w:val="28"/>
          <w:szCs w:val="28"/>
          <w:lang w:val="ro-RO"/>
        </w:rPr>
      </w:pPr>
      <w:r w:rsidRPr="003B234B">
        <w:rPr>
          <w:b/>
          <w:sz w:val="28"/>
          <w:szCs w:val="28"/>
          <w:lang w:val="ro-RO"/>
        </w:rPr>
        <w:t>SECŢIUNEA a 2-a</w:t>
      </w:r>
      <w:r w:rsidRPr="003B234B">
        <w:rPr>
          <w:b/>
          <w:sz w:val="28"/>
          <w:szCs w:val="28"/>
          <w:lang w:val="ro-RO"/>
        </w:rPr>
        <w:br/>
        <w:t>  Condiţii de declanşare a procedurii de rezoluţie</w:t>
      </w:r>
    </w:p>
    <w:p w:rsidR="004859AE" w:rsidRPr="003B234B" w:rsidRDefault="004859AE" w:rsidP="001B04DA">
      <w:pPr>
        <w:keepNext/>
        <w:jc w:val="center"/>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4D6BAA" w:rsidRPr="003B234B">
        <w:rPr>
          <w:b/>
          <w:sz w:val="28"/>
          <w:szCs w:val="28"/>
          <w:lang w:val="ro-RO"/>
        </w:rPr>
        <w:t>58</w:t>
      </w:r>
      <w:r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calitatea sa de autoritate de rezoluţie, întreprinde o acţiune de rezoluţie cu privire la o </w:t>
      </w:r>
      <w:r w:rsidR="00E01A89" w:rsidRPr="003B234B">
        <w:rPr>
          <w:sz w:val="28"/>
          <w:szCs w:val="28"/>
          <w:lang w:val="ro-RO"/>
        </w:rPr>
        <w:t>bancă</w:t>
      </w:r>
      <w:r w:rsidR="004859AE" w:rsidRPr="003B234B">
        <w:rPr>
          <w:sz w:val="28"/>
          <w:szCs w:val="28"/>
          <w:lang w:val="ro-RO"/>
        </w:rPr>
        <w:t xml:space="preserve"> numai în cazul în care consideră că sunt îndeplinite cumulativ condiţiile următoare: </w:t>
      </w:r>
    </w:p>
    <w:p w:rsidR="004859AE" w:rsidRPr="003B234B" w:rsidRDefault="004859AE" w:rsidP="00ED7D51">
      <w:pPr>
        <w:keepNext/>
        <w:ind w:firstLine="567"/>
        <w:jc w:val="both"/>
        <w:rPr>
          <w:sz w:val="28"/>
          <w:szCs w:val="28"/>
          <w:lang w:val="ro-RO"/>
        </w:rPr>
      </w:pPr>
      <w:r w:rsidRPr="003B234B">
        <w:rPr>
          <w:sz w:val="28"/>
          <w:szCs w:val="28"/>
          <w:lang w:val="ro-RO"/>
        </w:rPr>
        <w:t xml:space="preserve">a) s-a determinat de către Banca Naţională a </w:t>
      </w:r>
      <w:r w:rsidR="00DB64B2" w:rsidRPr="003B234B">
        <w:rPr>
          <w:sz w:val="28"/>
          <w:szCs w:val="28"/>
          <w:lang w:val="ro-RO"/>
        </w:rPr>
        <w:t>Moldovei</w:t>
      </w:r>
      <w:r w:rsidRPr="003B234B">
        <w:rPr>
          <w:sz w:val="28"/>
          <w:szCs w:val="28"/>
          <w:lang w:val="ro-RO"/>
        </w:rPr>
        <w:t xml:space="preserve">, în calitatea sa de autoritate competentă, că </w:t>
      </w:r>
      <w:r w:rsidR="006A42FC" w:rsidRPr="003B234B">
        <w:rPr>
          <w:sz w:val="28"/>
          <w:szCs w:val="28"/>
          <w:lang w:val="ro-RO"/>
        </w:rPr>
        <w:t>banca</w:t>
      </w:r>
      <w:r w:rsidRPr="003B234B">
        <w:rPr>
          <w:sz w:val="28"/>
          <w:szCs w:val="28"/>
          <w:lang w:val="ro-RO"/>
        </w:rPr>
        <w:t xml:space="preserve"> intră sau este susceptibilă de a intra într-o stare de dificultate majoră. În acest sens, structura care exercită funcţia de supraveghere se consultă cu structura care exercită funcţia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b) având în vedere orizontul de timp şi alte circumstanţe relevante, nu există nicio perspectivă rezonabilă potrivit căreia starea de dificultate majoră ar putea fi împiedicată, într-o perioadă rezonabilă, prin măsuri alternative ale sectorului privat, inclusiv măsuri luate de către un sistem instituţional de protecţie, sau prin măsuri de supraveghere, inclusiv măsuri de intervenţie timpurie sau măsuri de reducere a valorii sau de conversie a instrumentelor de capital relevante, în conformitate cu prevederile </w:t>
      </w:r>
      <w:hyperlink r:id="rId44" w:history="1">
        <w:r w:rsidR="00496DD1" w:rsidRPr="003B234B">
          <w:rPr>
            <w:sz w:val="28"/>
            <w:szCs w:val="28"/>
            <w:lang w:val="ro-RO"/>
          </w:rPr>
          <w:t>art.</w:t>
        </w:r>
        <w:r w:rsidR="009C7AEE" w:rsidRPr="003B234B">
          <w:rPr>
            <w:sz w:val="28"/>
            <w:szCs w:val="28"/>
            <w:lang w:val="ro-RO"/>
          </w:rPr>
          <w:t xml:space="preserve"> </w:t>
        </w:r>
        <w:r w:rsidR="00496DD1" w:rsidRPr="003B234B">
          <w:rPr>
            <w:sz w:val="28"/>
            <w:szCs w:val="28"/>
            <w:lang w:val="ro-RO"/>
          </w:rPr>
          <w:t>220</w:t>
        </w:r>
      </w:hyperlink>
      <w:r w:rsidRPr="003B234B">
        <w:rPr>
          <w:sz w:val="28"/>
          <w:szCs w:val="28"/>
          <w:lang w:val="ro-RO"/>
        </w:rPr>
        <w:t xml:space="preserve">, luate în legătură cu </w:t>
      </w:r>
      <w:r w:rsidR="006A42FC" w:rsidRPr="003B234B">
        <w:rPr>
          <w:sz w:val="28"/>
          <w:szCs w:val="28"/>
          <w:lang w:val="ro-RO"/>
        </w:rPr>
        <w:t>banca</w:t>
      </w:r>
      <w:r w:rsidRPr="003B234B">
        <w:rPr>
          <w:sz w:val="28"/>
          <w:szCs w:val="28"/>
          <w:lang w:val="ro-RO"/>
        </w:rPr>
        <w:t xml:space="preserve"> în cauză; </w:t>
      </w:r>
    </w:p>
    <w:p w:rsidR="004859AE" w:rsidRPr="003B234B" w:rsidRDefault="004859AE" w:rsidP="00ED7D51">
      <w:pPr>
        <w:keepNext/>
        <w:ind w:firstLine="567"/>
        <w:jc w:val="both"/>
        <w:rPr>
          <w:sz w:val="28"/>
          <w:szCs w:val="28"/>
          <w:lang w:val="ro-RO"/>
        </w:rPr>
      </w:pPr>
      <w:r w:rsidRPr="003B234B">
        <w:rPr>
          <w:sz w:val="28"/>
          <w:szCs w:val="28"/>
          <w:lang w:val="ro-RO"/>
        </w:rPr>
        <w:t xml:space="preserve">c) acţiunea de rezoluţie este necesară din perspectiva interesului public în sensul </w:t>
      </w:r>
      <w:r w:rsidR="00496DD1" w:rsidRPr="003B234B">
        <w:rPr>
          <w:sz w:val="28"/>
          <w:szCs w:val="28"/>
          <w:lang w:val="ro-RO"/>
        </w:rPr>
        <w:t>art.</w:t>
      </w:r>
      <w:r w:rsidR="001B04DA" w:rsidRPr="003B234B">
        <w:rPr>
          <w:sz w:val="28"/>
          <w:szCs w:val="28"/>
          <w:lang w:val="ro-RO"/>
        </w:rPr>
        <w:t xml:space="preserve"> </w:t>
      </w:r>
      <w:r w:rsidR="00496DD1" w:rsidRPr="003B234B">
        <w:rPr>
          <w:sz w:val="28"/>
          <w:szCs w:val="28"/>
          <w:lang w:val="ro-RO"/>
        </w:rPr>
        <w:t>60</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Adoptarea prealabilă a unei măsuri de intervenţie timpurie în conformitate cu prevederile </w:t>
      </w:r>
      <w:r w:rsidR="00496DD1" w:rsidRPr="003B234B">
        <w:rPr>
          <w:sz w:val="28"/>
          <w:szCs w:val="28"/>
          <w:lang w:val="ro-RO"/>
        </w:rPr>
        <w:t>art.</w:t>
      </w:r>
      <w:r w:rsidR="001B04DA" w:rsidRPr="003B234B">
        <w:rPr>
          <w:sz w:val="28"/>
          <w:szCs w:val="28"/>
          <w:lang w:val="ro-RO"/>
        </w:rPr>
        <w:t xml:space="preserve"> </w:t>
      </w:r>
      <w:r w:rsidR="00496DD1" w:rsidRPr="003B234B">
        <w:rPr>
          <w:sz w:val="28"/>
          <w:szCs w:val="28"/>
          <w:lang w:val="ro-RO"/>
        </w:rPr>
        <w:t>42 - 44</w:t>
      </w:r>
      <w:r w:rsidRPr="003B234B">
        <w:rPr>
          <w:sz w:val="28"/>
          <w:szCs w:val="28"/>
          <w:lang w:val="ro-RO"/>
        </w:rPr>
        <w:t xml:space="preserve"> nu constituie o condiţie pentru întreprinderea unei acţiuni de rezoluţie. </w:t>
      </w:r>
    </w:p>
    <w:p w:rsidR="004859AE" w:rsidRPr="003B234B" w:rsidRDefault="00933A99" w:rsidP="00ED7D51">
      <w:pPr>
        <w:keepNext/>
        <w:ind w:firstLine="567"/>
        <w:jc w:val="both"/>
        <w:rPr>
          <w:sz w:val="28"/>
          <w:szCs w:val="28"/>
          <w:lang w:val="ro-RO"/>
        </w:rPr>
      </w:pPr>
      <w:r w:rsidRPr="003B234B">
        <w:rPr>
          <w:b/>
          <w:sz w:val="28"/>
          <w:szCs w:val="28"/>
          <w:lang w:val="ro-RO"/>
        </w:rPr>
        <w:lastRenderedPageBreak/>
        <w:t xml:space="preserve">Articolul </w:t>
      </w:r>
      <w:r w:rsidR="004D6BAA" w:rsidRPr="003B234B">
        <w:rPr>
          <w:b/>
          <w:sz w:val="28"/>
          <w:szCs w:val="28"/>
          <w:lang w:val="ro-RO"/>
        </w:rPr>
        <w:t>59</w:t>
      </w:r>
      <w:r w:rsidRPr="003B234B">
        <w:rPr>
          <w:b/>
          <w:sz w:val="28"/>
          <w:szCs w:val="28"/>
          <w:lang w:val="ro-RO"/>
        </w:rPr>
        <w:t>.</w:t>
      </w:r>
      <w:r w:rsidR="004D6BAA" w:rsidRPr="003B234B">
        <w:rPr>
          <w:sz w:val="28"/>
          <w:szCs w:val="28"/>
          <w:lang w:val="ro-RO"/>
        </w:rPr>
        <w:t xml:space="preserve"> - (1) În sensul art. 58</w:t>
      </w:r>
      <w:r w:rsidR="004859AE" w:rsidRPr="003B234B">
        <w:rPr>
          <w:sz w:val="28"/>
          <w:szCs w:val="28"/>
          <w:lang w:val="ro-RO"/>
        </w:rPr>
        <w:t xml:space="preserve"> alin. (1) </w:t>
      </w:r>
      <w:hyperlink r:id="rId45" w:history="1">
        <w:r w:rsidR="004859AE" w:rsidRPr="003B234B">
          <w:rPr>
            <w:sz w:val="28"/>
            <w:szCs w:val="28"/>
            <w:lang w:val="ro-RO"/>
          </w:rPr>
          <w:t>lit. a)</w:t>
        </w:r>
      </w:hyperlink>
      <w:r w:rsidR="004859AE" w:rsidRPr="003B234B">
        <w:rPr>
          <w:sz w:val="28"/>
          <w:szCs w:val="28"/>
          <w:lang w:val="ro-RO"/>
        </w:rPr>
        <w:t xml:space="preserve">, se consideră că o </w:t>
      </w:r>
      <w:r w:rsidR="00E01A89" w:rsidRPr="003B234B">
        <w:rPr>
          <w:sz w:val="28"/>
          <w:szCs w:val="28"/>
          <w:lang w:val="ro-RO"/>
        </w:rPr>
        <w:t>bancă</w:t>
      </w:r>
      <w:r w:rsidR="004859AE" w:rsidRPr="003B234B">
        <w:rPr>
          <w:sz w:val="28"/>
          <w:szCs w:val="28"/>
          <w:lang w:val="ro-RO"/>
        </w:rPr>
        <w:t xml:space="preserve"> intră sau este susceptibilă de a intra într-o stare de dificultate majoră, dacă este îndeplinită cel puţin una dintre condiţiile următoare: </w:t>
      </w:r>
    </w:p>
    <w:p w:rsidR="004859AE" w:rsidRPr="003B234B" w:rsidRDefault="004859AE" w:rsidP="00ED7D51">
      <w:pPr>
        <w:keepNext/>
        <w:ind w:firstLine="567"/>
        <w:jc w:val="both"/>
        <w:rPr>
          <w:sz w:val="28"/>
          <w:szCs w:val="28"/>
          <w:lang w:val="ro-RO"/>
        </w:rPr>
      </w:pPr>
      <w:r w:rsidRPr="003B234B">
        <w:rPr>
          <w:sz w:val="28"/>
          <w:szCs w:val="28"/>
          <w:lang w:val="ro-RO"/>
        </w:rPr>
        <w:t xml:space="preserve">a) </w:t>
      </w:r>
      <w:r w:rsidR="006A42FC" w:rsidRPr="003B234B">
        <w:rPr>
          <w:sz w:val="28"/>
          <w:szCs w:val="28"/>
          <w:lang w:val="ro-RO"/>
        </w:rPr>
        <w:t>banca</w:t>
      </w:r>
      <w:r w:rsidRPr="003B234B">
        <w:rPr>
          <w:sz w:val="28"/>
          <w:szCs w:val="28"/>
          <w:lang w:val="ro-RO"/>
        </w:rPr>
        <w:t xml:space="preserve"> încalcă cerinţele care stau la baza menţinerii </w:t>
      </w:r>
      <w:r w:rsidR="004D6BAA" w:rsidRPr="003B234B">
        <w:rPr>
          <w:sz w:val="28"/>
          <w:szCs w:val="28"/>
          <w:lang w:val="ro-RO"/>
        </w:rPr>
        <w:t>licenței</w:t>
      </w:r>
      <w:r w:rsidRPr="003B234B">
        <w:rPr>
          <w:sz w:val="28"/>
          <w:szCs w:val="28"/>
          <w:lang w:val="ro-RO"/>
        </w:rPr>
        <w:t xml:space="preserve"> sau există elemente obiective, pe baza cărora Banca Naţională a </w:t>
      </w:r>
      <w:r w:rsidR="00DB64B2" w:rsidRPr="003B234B">
        <w:rPr>
          <w:sz w:val="28"/>
          <w:szCs w:val="28"/>
          <w:lang w:val="ro-RO"/>
        </w:rPr>
        <w:t>Moldovei</w:t>
      </w:r>
      <w:r w:rsidRPr="003B234B">
        <w:rPr>
          <w:sz w:val="28"/>
          <w:szCs w:val="28"/>
          <w:lang w:val="ro-RO"/>
        </w:rPr>
        <w:t xml:space="preserve">, în calitate de autoritate competentă, poate determina că </w:t>
      </w:r>
      <w:r w:rsidR="006A42FC" w:rsidRPr="003B234B">
        <w:rPr>
          <w:sz w:val="28"/>
          <w:szCs w:val="28"/>
          <w:lang w:val="ro-RO"/>
        </w:rPr>
        <w:t>banca</w:t>
      </w:r>
      <w:r w:rsidRPr="003B234B">
        <w:rPr>
          <w:sz w:val="28"/>
          <w:szCs w:val="28"/>
          <w:lang w:val="ro-RO"/>
        </w:rPr>
        <w:t xml:space="preserve"> va încălca aceste cerinţe în viitorul apropiat, într-o măsură care ar justifica retragerea </w:t>
      </w:r>
      <w:r w:rsidR="004D6BAA" w:rsidRPr="003B234B">
        <w:rPr>
          <w:sz w:val="28"/>
          <w:szCs w:val="28"/>
          <w:lang w:val="ro-RO"/>
        </w:rPr>
        <w:t>licenței</w:t>
      </w:r>
      <w:r w:rsidRPr="003B234B">
        <w:rPr>
          <w:sz w:val="28"/>
          <w:szCs w:val="28"/>
          <w:lang w:val="ro-RO"/>
        </w:rPr>
        <w:t xml:space="preserve">, inclusiv, dar fără a se limita la cazul în care </w:t>
      </w:r>
      <w:r w:rsidR="006A42FC" w:rsidRPr="003B234B">
        <w:rPr>
          <w:sz w:val="28"/>
          <w:szCs w:val="28"/>
          <w:lang w:val="ro-RO"/>
        </w:rPr>
        <w:t>banca</w:t>
      </w:r>
      <w:r w:rsidRPr="003B234B">
        <w:rPr>
          <w:sz w:val="28"/>
          <w:szCs w:val="28"/>
          <w:lang w:val="ro-RO"/>
        </w:rPr>
        <w:t xml:space="preserve"> a suportat sau este susceptibilă de a suporta pierderi care îi vor epuiza toate sau o parte semnificativă din fondurile proprii; </w:t>
      </w:r>
    </w:p>
    <w:p w:rsidR="004859AE" w:rsidRPr="003B234B" w:rsidRDefault="004859AE" w:rsidP="00ED7D51">
      <w:pPr>
        <w:keepNext/>
        <w:ind w:firstLine="567"/>
        <w:jc w:val="both"/>
        <w:rPr>
          <w:sz w:val="28"/>
          <w:szCs w:val="28"/>
          <w:lang w:val="ro-RO"/>
        </w:rPr>
      </w:pPr>
      <w:r w:rsidRPr="003B234B">
        <w:rPr>
          <w:sz w:val="28"/>
          <w:szCs w:val="28"/>
          <w:lang w:val="ro-RO"/>
        </w:rPr>
        <w:t xml:space="preserve">b) activele </w:t>
      </w:r>
      <w:r w:rsidR="006A42FC" w:rsidRPr="003B234B">
        <w:rPr>
          <w:sz w:val="28"/>
          <w:szCs w:val="28"/>
          <w:lang w:val="ro-RO"/>
        </w:rPr>
        <w:t>băncii</w:t>
      </w:r>
      <w:r w:rsidRPr="003B234B">
        <w:rPr>
          <w:sz w:val="28"/>
          <w:szCs w:val="28"/>
          <w:lang w:val="ro-RO"/>
        </w:rPr>
        <w:t xml:space="preserve"> sunt inferioare datoriilor sau există elemente obiective, pe baza cărora Banca Naţională a </w:t>
      </w:r>
      <w:r w:rsidR="00DB64B2" w:rsidRPr="003B234B">
        <w:rPr>
          <w:sz w:val="28"/>
          <w:szCs w:val="28"/>
          <w:lang w:val="ro-RO"/>
        </w:rPr>
        <w:t>Moldovei</w:t>
      </w:r>
      <w:r w:rsidRPr="003B234B">
        <w:rPr>
          <w:sz w:val="28"/>
          <w:szCs w:val="28"/>
          <w:lang w:val="ro-RO"/>
        </w:rPr>
        <w:t xml:space="preserve">, în calitate de autoritate competentă, poate determina că acest lucru se va petrece în viitorul apropiat; </w:t>
      </w:r>
    </w:p>
    <w:p w:rsidR="004859AE" w:rsidRPr="003B234B" w:rsidRDefault="004859AE" w:rsidP="00ED7D51">
      <w:pPr>
        <w:keepNext/>
        <w:ind w:firstLine="567"/>
        <w:jc w:val="both"/>
        <w:rPr>
          <w:sz w:val="28"/>
          <w:szCs w:val="28"/>
          <w:lang w:val="ro-RO"/>
        </w:rPr>
      </w:pPr>
      <w:r w:rsidRPr="003B234B">
        <w:rPr>
          <w:sz w:val="28"/>
          <w:szCs w:val="28"/>
          <w:lang w:val="ro-RO"/>
        </w:rPr>
        <w:t xml:space="preserve">c) </w:t>
      </w:r>
      <w:r w:rsidR="006A42FC" w:rsidRPr="003B234B">
        <w:rPr>
          <w:sz w:val="28"/>
          <w:szCs w:val="28"/>
          <w:lang w:val="ro-RO"/>
        </w:rPr>
        <w:t>banca</w:t>
      </w:r>
      <w:r w:rsidRPr="003B234B">
        <w:rPr>
          <w:sz w:val="28"/>
          <w:szCs w:val="28"/>
          <w:lang w:val="ro-RO"/>
        </w:rPr>
        <w:t xml:space="preserve"> se află în imposibilitatea de a-şi achita datoriile sau alte obligaţii la scadenţă ori există elemente obiective, pe baza cărora Banca Naţională a </w:t>
      </w:r>
      <w:r w:rsidR="00DB64B2" w:rsidRPr="003B234B">
        <w:rPr>
          <w:sz w:val="28"/>
          <w:szCs w:val="28"/>
          <w:lang w:val="ro-RO"/>
        </w:rPr>
        <w:t>Moldovei</w:t>
      </w:r>
      <w:r w:rsidRPr="003B234B">
        <w:rPr>
          <w:sz w:val="28"/>
          <w:szCs w:val="28"/>
          <w:lang w:val="ro-RO"/>
        </w:rPr>
        <w:t xml:space="preserve">, în calitate de autoritate competentă, poate determina că acest lucru se va petrece în viitorul apropiat; </w:t>
      </w:r>
    </w:p>
    <w:p w:rsidR="004859AE" w:rsidRPr="003B234B" w:rsidRDefault="004859AE" w:rsidP="00ED7D51">
      <w:pPr>
        <w:keepNext/>
        <w:ind w:firstLine="567"/>
        <w:jc w:val="both"/>
        <w:rPr>
          <w:sz w:val="28"/>
          <w:szCs w:val="28"/>
          <w:lang w:val="ro-RO"/>
        </w:rPr>
      </w:pPr>
      <w:r w:rsidRPr="003B234B">
        <w:rPr>
          <w:sz w:val="28"/>
          <w:szCs w:val="28"/>
          <w:lang w:val="ro-RO"/>
        </w:rPr>
        <w:t xml:space="preserve">d) este necesar un sprijin financiar public extraordinar. </w:t>
      </w:r>
    </w:p>
    <w:p w:rsidR="004859AE" w:rsidRPr="003B234B" w:rsidRDefault="004859AE" w:rsidP="00ED7D51">
      <w:pPr>
        <w:keepNext/>
        <w:ind w:firstLine="567"/>
        <w:jc w:val="both"/>
        <w:rPr>
          <w:sz w:val="28"/>
          <w:szCs w:val="28"/>
          <w:lang w:val="ro-RO"/>
        </w:rPr>
      </w:pPr>
      <w:r w:rsidRPr="003B234B">
        <w:rPr>
          <w:sz w:val="28"/>
          <w:szCs w:val="28"/>
          <w:lang w:val="ro-RO"/>
        </w:rPr>
        <w:t xml:space="preserve">(2) Condiţia prevăzută la alin. (1) lit. d) nu se consideră îndeplinită în situaţiile în care, pentru a evita sau a remedia o perturbare gravă a economiei şi pentru a menţine stabilitatea financiară, sprijinul financiar public extraordinar îmbracă oricare dintre următoarele forme: </w:t>
      </w:r>
    </w:p>
    <w:p w:rsidR="004859AE" w:rsidRPr="003B234B" w:rsidRDefault="004859AE" w:rsidP="00ED7D51">
      <w:pPr>
        <w:keepNext/>
        <w:ind w:firstLine="567"/>
        <w:jc w:val="both"/>
        <w:rPr>
          <w:sz w:val="28"/>
          <w:szCs w:val="28"/>
          <w:lang w:val="ro-RO"/>
        </w:rPr>
      </w:pPr>
      <w:r w:rsidRPr="003B234B">
        <w:rPr>
          <w:sz w:val="28"/>
          <w:szCs w:val="28"/>
          <w:lang w:val="ro-RO"/>
        </w:rPr>
        <w:t xml:space="preserve">a) o garanţie de stat pentru asigurarea accesului la facilităţile de lichiditate oferite de banca centrală în conformitate cu condiţiile acesteia; </w:t>
      </w:r>
    </w:p>
    <w:p w:rsidR="004859AE" w:rsidRPr="003B234B" w:rsidRDefault="004859AE" w:rsidP="00ED7D51">
      <w:pPr>
        <w:keepNext/>
        <w:ind w:firstLine="567"/>
        <w:jc w:val="both"/>
        <w:rPr>
          <w:sz w:val="28"/>
          <w:szCs w:val="28"/>
          <w:lang w:val="ro-RO"/>
        </w:rPr>
      </w:pPr>
      <w:r w:rsidRPr="003B234B">
        <w:rPr>
          <w:sz w:val="28"/>
          <w:szCs w:val="28"/>
          <w:lang w:val="ro-RO"/>
        </w:rPr>
        <w:t xml:space="preserve">b) o garanţie de stat pentru obligaţii nou-emise; sau </w:t>
      </w:r>
    </w:p>
    <w:p w:rsidR="004859AE" w:rsidRPr="003B234B" w:rsidRDefault="004859AE" w:rsidP="00ED7D51">
      <w:pPr>
        <w:keepNext/>
        <w:ind w:firstLine="567"/>
        <w:jc w:val="both"/>
        <w:rPr>
          <w:sz w:val="28"/>
          <w:szCs w:val="28"/>
          <w:lang w:val="ro-RO"/>
        </w:rPr>
      </w:pPr>
      <w:r w:rsidRPr="003B234B">
        <w:rPr>
          <w:sz w:val="28"/>
          <w:szCs w:val="28"/>
          <w:lang w:val="ro-RO"/>
        </w:rPr>
        <w:t xml:space="preserve">c) un aport de fonduri proprii sau achiziţionarea de instrumente de capital la preţuri şi în condiţii care nu conferă un avantaj </w:t>
      </w:r>
      <w:r w:rsidR="006A42FC" w:rsidRPr="003B234B">
        <w:rPr>
          <w:sz w:val="28"/>
          <w:szCs w:val="28"/>
          <w:lang w:val="ro-RO"/>
        </w:rPr>
        <w:t>băncii</w:t>
      </w:r>
      <w:r w:rsidRPr="003B234B">
        <w:rPr>
          <w:sz w:val="28"/>
          <w:szCs w:val="28"/>
          <w:lang w:val="ro-RO"/>
        </w:rPr>
        <w:t xml:space="preserve">, în cazul în care, la momentul acordării sprijinului public, nu există nici circumstanţele prevăzute la alin. (1) lit. a), b) sau c), nici circumstanţele menţionate la </w:t>
      </w:r>
      <w:hyperlink r:id="rId46" w:history="1">
        <w:r w:rsidR="00496DD1" w:rsidRPr="003B234B">
          <w:rPr>
            <w:sz w:val="28"/>
            <w:szCs w:val="28"/>
            <w:lang w:val="ro-RO"/>
          </w:rPr>
          <w:t>art.</w:t>
        </w:r>
        <w:r w:rsidR="009C7AEE" w:rsidRPr="003B234B">
          <w:rPr>
            <w:sz w:val="28"/>
            <w:szCs w:val="28"/>
            <w:lang w:val="ro-RO"/>
          </w:rPr>
          <w:t xml:space="preserve"> </w:t>
        </w:r>
        <w:r w:rsidR="00496DD1" w:rsidRPr="003B234B">
          <w:rPr>
            <w:sz w:val="28"/>
            <w:szCs w:val="28"/>
            <w:lang w:val="ro-RO"/>
          </w:rPr>
          <w:t>221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(3) În fiecare din cazurile prevăzute la alin. (2) lit. a), b) şi c), măsurile de garantare sau măsurile echivalente acestora prevăzute la aceste litere se limitează la </w:t>
      </w:r>
      <w:r w:rsidR="006A42FC" w:rsidRPr="003B234B">
        <w:rPr>
          <w:sz w:val="28"/>
          <w:szCs w:val="28"/>
          <w:lang w:val="ro-RO"/>
        </w:rPr>
        <w:t>băncile</w:t>
      </w:r>
      <w:r w:rsidRPr="003B234B">
        <w:rPr>
          <w:sz w:val="28"/>
          <w:szCs w:val="28"/>
          <w:lang w:val="ro-RO"/>
        </w:rPr>
        <w:t xml:space="preserve"> solvabile şi sunt condiţionate de aprobarea finală în temeiul cadrului </w:t>
      </w:r>
      <w:r w:rsidR="003C2C19" w:rsidRPr="003B234B">
        <w:rPr>
          <w:sz w:val="28"/>
          <w:szCs w:val="28"/>
          <w:lang w:val="ro-RO"/>
        </w:rPr>
        <w:t>legal</w:t>
      </w:r>
      <w:r w:rsidRPr="003B234B">
        <w:rPr>
          <w:sz w:val="28"/>
          <w:szCs w:val="28"/>
          <w:lang w:val="ro-RO"/>
        </w:rPr>
        <w:t xml:space="preserve"> privind ajutorul de stat. Măsurile respective au caracter temporar şi preventiv, sunt proporţionale în raport cu remedierea consecinţelor pe care le are perturbarea gravă şi nu sunt utilizate pentru a compensa pierderile pe care </w:t>
      </w:r>
      <w:r w:rsidR="006A42FC" w:rsidRPr="003B234B">
        <w:rPr>
          <w:sz w:val="28"/>
          <w:szCs w:val="28"/>
          <w:lang w:val="ro-RO"/>
        </w:rPr>
        <w:t>banca</w:t>
      </w:r>
      <w:r w:rsidRPr="003B234B">
        <w:rPr>
          <w:sz w:val="28"/>
          <w:szCs w:val="28"/>
          <w:lang w:val="ro-RO"/>
        </w:rPr>
        <w:t xml:space="preserve"> le-a suportat sau este susceptibilă de a le suporta în viitorul apropiat. </w:t>
      </w:r>
    </w:p>
    <w:p w:rsidR="004859AE" w:rsidRPr="003B234B" w:rsidRDefault="004859AE" w:rsidP="00ED7D51">
      <w:pPr>
        <w:keepNext/>
        <w:ind w:firstLine="567"/>
        <w:jc w:val="both"/>
        <w:rPr>
          <w:sz w:val="28"/>
          <w:szCs w:val="28"/>
          <w:lang w:val="ro-RO"/>
        </w:rPr>
      </w:pPr>
      <w:r w:rsidRPr="003B234B">
        <w:rPr>
          <w:sz w:val="28"/>
          <w:szCs w:val="28"/>
          <w:lang w:val="ro-RO"/>
        </w:rPr>
        <w:t xml:space="preserve">(4) Măsurile de sprijin prevăzute la alin. (2) lit. c) se limitează la aportul necesar pentru a soluţiona deficitul de capital a cărui existenţă a fost stabilită în cadrul simulării situaţiilor de criză la nivel naţional, prin evaluări ale calităţii activelor sau prin exerciţii echivalente desfăşurate de către Banca Naţională a </w:t>
      </w:r>
      <w:r w:rsidR="00DB64B2" w:rsidRPr="003B234B">
        <w:rPr>
          <w:sz w:val="28"/>
          <w:szCs w:val="28"/>
          <w:lang w:val="ro-RO"/>
        </w:rPr>
        <w:t>Moldovei</w:t>
      </w:r>
      <w:r w:rsidRPr="003B234B">
        <w:rPr>
          <w:sz w:val="28"/>
          <w:szCs w:val="28"/>
          <w:lang w:val="ro-RO"/>
        </w:rPr>
        <w:t xml:space="preserve">, în calitatea sa de autoritate competentă.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lastRenderedPageBreak/>
        <w:t>Articolul</w:t>
      </w:r>
      <w:r w:rsidR="00037041" w:rsidRPr="003B234B">
        <w:rPr>
          <w:sz w:val="28"/>
          <w:szCs w:val="28"/>
          <w:lang w:val="ro-RO"/>
        </w:rPr>
        <w:t xml:space="preserve"> </w:t>
      </w:r>
      <w:r w:rsidR="00037041" w:rsidRPr="003B234B">
        <w:rPr>
          <w:b/>
          <w:sz w:val="28"/>
          <w:szCs w:val="28"/>
          <w:lang w:val="ro-RO"/>
        </w:rPr>
        <w:t>60</w:t>
      </w:r>
      <w:r w:rsidRPr="003B234B">
        <w:rPr>
          <w:b/>
          <w:sz w:val="28"/>
          <w:szCs w:val="28"/>
          <w:lang w:val="ro-RO"/>
        </w:rPr>
        <w:t>.</w:t>
      </w:r>
      <w:r w:rsidR="004859AE" w:rsidRPr="003B234B">
        <w:rPr>
          <w:sz w:val="28"/>
          <w:szCs w:val="28"/>
          <w:lang w:val="ro-RO"/>
        </w:rPr>
        <w:t xml:space="preserve"> - În sensul art. </w:t>
      </w:r>
      <w:r w:rsidR="00496DD1" w:rsidRPr="003B234B">
        <w:rPr>
          <w:sz w:val="28"/>
          <w:szCs w:val="28"/>
          <w:lang w:val="ro-RO"/>
        </w:rPr>
        <w:t>58</w:t>
      </w:r>
      <w:r w:rsidR="004859AE" w:rsidRPr="003B234B">
        <w:rPr>
          <w:sz w:val="28"/>
          <w:szCs w:val="28"/>
          <w:lang w:val="ro-RO"/>
        </w:rPr>
        <w:t xml:space="preserve"> alin. (1) </w:t>
      </w:r>
      <w:hyperlink r:id="rId47" w:history="1">
        <w:r w:rsidR="004859AE" w:rsidRPr="003B234B">
          <w:rPr>
            <w:sz w:val="28"/>
            <w:szCs w:val="28"/>
            <w:lang w:val="ro-RO"/>
          </w:rPr>
          <w:t>lit. c)</w:t>
        </w:r>
      </w:hyperlink>
      <w:r w:rsidR="004859AE" w:rsidRPr="003B234B">
        <w:rPr>
          <w:sz w:val="28"/>
          <w:szCs w:val="28"/>
          <w:lang w:val="ro-RO"/>
        </w:rPr>
        <w:t xml:space="preserve">, o acţiune de rezoluţie este considerată de interes public dacă este necesară pentru a atinge, respectiv este proporţională în raport cu unul sau mai multe obiective ale rezoluţiei prevăzute la </w:t>
      </w:r>
      <w:r w:rsidR="00496DD1" w:rsidRPr="003B234B">
        <w:rPr>
          <w:sz w:val="28"/>
          <w:szCs w:val="28"/>
          <w:lang w:val="ro-RO"/>
        </w:rPr>
        <w:t>art.55 - 57</w:t>
      </w:r>
      <w:r w:rsidR="004859AE" w:rsidRPr="003B234B">
        <w:rPr>
          <w:sz w:val="28"/>
          <w:szCs w:val="28"/>
          <w:lang w:val="ro-RO"/>
        </w:rPr>
        <w:t xml:space="preserve">, iar lichidarea </w:t>
      </w:r>
      <w:r w:rsidR="006A42FC" w:rsidRPr="003B234B">
        <w:rPr>
          <w:sz w:val="28"/>
          <w:szCs w:val="28"/>
          <w:lang w:val="ro-RO"/>
        </w:rPr>
        <w:t>băncii</w:t>
      </w:r>
      <w:r w:rsidR="004859AE" w:rsidRPr="003B234B">
        <w:rPr>
          <w:sz w:val="28"/>
          <w:szCs w:val="28"/>
          <w:lang w:val="ro-RO"/>
        </w:rPr>
        <w:t xml:space="preserve"> conform procedurii de </w:t>
      </w:r>
      <w:r w:rsidR="00037041" w:rsidRPr="003B234B">
        <w:rPr>
          <w:sz w:val="28"/>
          <w:szCs w:val="28"/>
          <w:lang w:val="ro-RO"/>
        </w:rPr>
        <w:t>lichidare silită</w:t>
      </w:r>
      <w:r w:rsidR="004859AE" w:rsidRPr="003B234B">
        <w:rPr>
          <w:sz w:val="28"/>
          <w:szCs w:val="28"/>
          <w:lang w:val="ro-RO"/>
        </w:rPr>
        <w:t xml:space="preserve"> care este aplicabilă </w:t>
      </w:r>
      <w:r w:rsidR="00E01A89" w:rsidRPr="003B234B">
        <w:rPr>
          <w:sz w:val="28"/>
          <w:szCs w:val="28"/>
          <w:lang w:val="ro-RO"/>
        </w:rPr>
        <w:t>băncilor</w:t>
      </w:r>
      <w:r w:rsidR="004859AE" w:rsidRPr="003B234B">
        <w:rPr>
          <w:sz w:val="28"/>
          <w:szCs w:val="28"/>
          <w:lang w:val="ro-RO"/>
        </w:rPr>
        <w:t xml:space="preserve"> nu ar permite atingerea obiectivelor rezoluţiei în aceeaşi măsură.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4859AE" w:rsidP="009C7AEE">
      <w:pPr>
        <w:keepNext/>
        <w:jc w:val="center"/>
        <w:rPr>
          <w:sz w:val="28"/>
          <w:szCs w:val="28"/>
          <w:lang w:val="ro-RO"/>
        </w:rPr>
      </w:pPr>
      <w:r w:rsidRPr="003B234B">
        <w:rPr>
          <w:b/>
          <w:sz w:val="28"/>
          <w:szCs w:val="28"/>
          <w:lang w:val="ro-RO"/>
        </w:rPr>
        <w:t>SECŢIUNEA a 3-a</w:t>
      </w:r>
      <w:r w:rsidRPr="003B234B">
        <w:rPr>
          <w:b/>
          <w:sz w:val="28"/>
          <w:szCs w:val="28"/>
          <w:lang w:val="ro-RO"/>
        </w:rPr>
        <w:br/>
        <w:t>Principii generale ale rezoluţiei</w:t>
      </w:r>
      <w:r w:rsidRPr="003B234B">
        <w:rPr>
          <w:sz w:val="28"/>
          <w:szCs w:val="28"/>
          <w:lang w:val="ro-RO"/>
        </w:rPr>
        <w:br/>
      </w: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7041" w:rsidRPr="003B234B">
        <w:rPr>
          <w:b/>
          <w:sz w:val="28"/>
          <w:szCs w:val="28"/>
          <w:lang w:val="ro-RO"/>
        </w:rPr>
        <w:t>61</w:t>
      </w:r>
      <w:r w:rsidRPr="003B234B">
        <w:rPr>
          <w:b/>
          <w:sz w:val="28"/>
          <w:szCs w:val="28"/>
          <w:lang w:val="ro-RO"/>
        </w:rPr>
        <w:t>.</w:t>
      </w:r>
      <w:r w:rsidR="004859AE" w:rsidRPr="003B234B">
        <w:rPr>
          <w:sz w:val="28"/>
          <w:szCs w:val="28"/>
          <w:lang w:val="ro-RO"/>
        </w:rPr>
        <w:t xml:space="preserve"> - În aplicarea instrumentelor de rezoluţie şi, respectiv, în exercitarea competenţelor de rezoluţie, sunt aplicabile următoarele principii: </w:t>
      </w:r>
    </w:p>
    <w:p w:rsidR="004859AE" w:rsidRPr="003B234B" w:rsidRDefault="004859AE" w:rsidP="00ED7D51">
      <w:pPr>
        <w:keepNext/>
        <w:ind w:firstLine="567"/>
        <w:jc w:val="both"/>
        <w:rPr>
          <w:sz w:val="28"/>
          <w:szCs w:val="28"/>
          <w:lang w:val="ro-RO"/>
        </w:rPr>
      </w:pPr>
      <w:r w:rsidRPr="003B234B">
        <w:rPr>
          <w:sz w:val="28"/>
          <w:szCs w:val="28"/>
          <w:lang w:val="ro-RO"/>
        </w:rPr>
        <w:t xml:space="preserve">a) acţionarii </w:t>
      </w:r>
      <w:r w:rsidR="00D266D6" w:rsidRPr="003B234B">
        <w:rPr>
          <w:sz w:val="28"/>
          <w:szCs w:val="28"/>
          <w:lang w:val="ro-RO"/>
        </w:rPr>
        <w:t>băncii</w:t>
      </w:r>
      <w:r w:rsidRPr="003B234B">
        <w:rPr>
          <w:sz w:val="28"/>
          <w:szCs w:val="28"/>
          <w:lang w:val="ro-RO"/>
        </w:rPr>
        <w:t xml:space="preserve"> supuse rezoluţiei sunt primii care suportă pierderile; </w:t>
      </w:r>
    </w:p>
    <w:p w:rsidR="004859AE" w:rsidRPr="003B234B" w:rsidRDefault="004859AE" w:rsidP="00ED7D51">
      <w:pPr>
        <w:keepNext/>
        <w:ind w:firstLine="567"/>
        <w:jc w:val="both"/>
        <w:rPr>
          <w:sz w:val="28"/>
          <w:szCs w:val="28"/>
          <w:lang w:val="ro-RO"/>
        </w:rPr>
      </w:pPr>
      <w:r w:rsidRPr="003B234B">
        <w:rPr>
          <w:sz w:val="28"/>
          <w:szCs w:val="28"/>
          <w:lang w:val="ro-RO"/>
        </w:rPr>
        <w:t xml:space="preserve">b) creditorii </w:t>
      </w:r>
      <w:r w:rsidR="00D266D6" w:rsidRPr="003B234B">
        <w:rPr>
          <w:sz w:val="28"/>
          <w:szCs w:val="28"/>
          <w:lang w:val="ro-RO"/>
        </w:rPr>
        <w:t>băncii</w:t>
      </w:r>
      <w:r w:rsidRPr="003B234B">
        <w:rPr>
          <w:sz w:val="28"/>
          <w:szCs w:val="28"/>
          <w:lang w:val="ro-RO"/>
        </w:rPr>
        <w:t xml:space="preserve"> supuse rezoluţiei suportă pierderi ulterior acţionarilor, în conformitate cu ordinea priorităţii creanţelor acestora din cadrul procedurii de </w:t>
      </w:r>
      <w:r w:rsidR="00037041" w:rsidRPr="003B234B">
        <w:rPr>
          <w:sz w:val="28"/>
          <w:szCs w:val="28"/>
          <w:lang w:val="ro-RO"/>
        </w:rPr>
        <w:t>lichidare silită</w:t>
      </w:r>
      <w:r w:rsidRPr="003B234B">
        <w:rPr>
          <w:sz w:val="28"/>
          <w:szCs w:val="28"/>
          <w:lang w:val="ro-RO"/>
        </w:rPr>
        <w:t xml:space="preserve">, cu excepţia cazului în care în prezenta lege se prevede în mod expres altfel; </w:t>
      </w:r>
    </w:p>
    <w:p w:rsidR="004859AE" w:rsidRPr="003B234B" w:rsidRDefault="004859AE" w:rsidP="00ED7D51">
      <w:pPr>
        <w:keepNext/>
        <w:ind w:firstLine="567"/>
        <w:jc w:val="both"/>
        <w:rPr>
          <w:sz w:val="28"/>
          <w:szCs w:val="28"/>
          <w:lang w:val="ro-RO"/>
        </w:rPr>
      </w:pPr>
      <w:r w:rsidRPr="003B234B">
        <w:rPr>
          <w:sz w:val="28"/>
          <w:szCs w:val="28"/>
          <w:lang w:val="ro-RO"/>
        </w:rPr>
        <w:t xml:space="preserve">c) organul de conducere </w:t>
      </w:r>
      <w:r w:rsidR="00517B81" w:rsidRPr="003B234B">
        <w:rPr>
          <w:sz w:val="28"/>
          <w:szCs w:val="28"/>
          <w:lang w:val="ro-RO"/>
        </w:rPr>
        <w:t>al</w:t>
      </w:r>
      <w:r w:rsidRPr="003B234B">
        <w:rPr>
          <w:sz w:val="28"/>
          <w:szCs w:val="28"/>
          <w:lang w:val="ro-RO"/>
        </w:rPr>
        <w:t xml:space="preserve"> </w:t>
      </w:r>
      <w:r w:rsidR="00D266D6" w:rsidRPr="003B234B">
        <w:rPr>
          <w:sz w:val="28"/>
          <w:szCs w:val="28"/>
          <w:lang w:val="ro-RO"/>
        </w:rPr>
        <w:t>băncii</w:t>
      </w:r>
      <w:r w:rsidRPr="003B234B">
        <w:rPr>
          <w:sz w:val="28"/>
          <w:szCs w:val="28"/>
          <w:lang w:val="ro-RO"/>
        </w:rPr>
        <w:t xml:space="preserve"> supuse rezoluţiei </w:t>
      </w:r>
      <w:r w:rsidR="00517B81" w:rsidRPr="003B234B">
        <w:rPr>
          <w:sz w:val="28"/>
          <w:szCs w:val="28"/>
          <w:lang w:val="ro-RO"/>
        </w:rPr>
        <w:t>este</w:t>
      </w:r>
      <w:r w:rsidR="009C7AEE" w:rsidRPr="003B234B">
        <w:rPr>
          <w:sz w:val="28"/>
          <w:szCs w:val="28"/>
          <w:lang w:val="ro-RO"/>
        </w:rPr>
        <w:t xml:space="preserve"> </w:t>
      </w:r>
      <w:r w:rsidRPr="003B234B">
        <w:rPr>
          <w:sz w:val="28"/>
          <w:szCs w:val="28"/>
          <w:lang w:val="ro-RO"/>
        </w:rPr>
        <w:t xml:space="preserve">înlocuit, cu excepţia cazurilor în care păstrarea integrală sau parţială a organului de conducere, în funcţie de circumstanţe, este considerată necesară pentru realizarea obiectivelor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d) organul de conducere </w:t>
      </w:r>
      <w:r w:rsidR="00517B81" w:rsidRPr="003B234B">
        <w:rPr>
          <w:sz w:val="28"/>
          <w:szCs w:val="28"/>
          <w:lang w:val="ro-RO"/>
        </w:rPr>
        <w:t>al</w:t>
      </w:r>
      <w:r w:rsidRPr="003B234B">
        <w:rPr>
          <w:sz w:val="28"/>
          <w:szCs w:val="28"/>
          <w:lang w:val="ro-RO"/>
        </w:rPr>
        <w:t xml:space="preserve"> </w:t>
      </w:r>
      <w:r w:rsidR="00D266D6" w:rsidRPr="003B234B">
        <w:rPr>
          <w:sz w:val="28"/>
          <w:szCs w:val="28"/>
          <w:lang w:val="ro-RO"/>
        </w:rPr>
        <w:t>băncii</w:t>
      </w:r>
      <w:r w:rsidRPr="003B234B">
        <w:rPr>
          <w:sz w:val="28"/>
          <w:szCs w:val="28"/>
          <w:lang w:val="ro-RO"/>
        </w:rPr>
        <w:t xml:space="preserve"> supuse rezoluţiei oferă întreaga asistenţă necesară pentru realizarea obiectivelor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e) persoanele fizice şi juridice care au contribuit la ajungerea în stare de dificultate majoră a </w:t>
      </w:r>
      <w:r w:rsidR="00D266D6" w:rsidRPr="003B234B">
        <w:rPr>
          <w:sz w:val="28"/>
          <w:szCs w:val="28"/>
          <w:lang w:val="ro-RO"/>
        </w:rPr>
        <w:t>băncii</w:t>
      </w:r>
      <w:r w:rsidRPr="003B234B">
        <w:rPr>
          <w:sz w:val="28"/>
          <w:szCs w:val="28"/>
          <w:lang w:val="ro-RO"/>
        </w:rPr>
        <w:t xml:space="preserve"> supuse rezoluţiei sunt trase la răspundere potrivit legii civile sau penale; </w:t>
      </w:r>
    </w:p>
    <w:p w:rsidR="004859AE" w:rsidRPr="003B234B" w:rsidRDefault="004859AE" w:rsidP="00ED7D51">
      <w:pPr>
        <w:keepNext/>
        <w:ind w:firstLine="567"/>
        <w:jc w:val="both"/>
        <w:rPr>
          <w:sz w:val="28"/>
          <w:szCs w:val="28"/>
          <w:lang w:val="ro-RO"/>
        </w:rPr>
      </w:pPr>
      <w:r w:rsidRPr="003B234B">
        <w:rPr>
          <w:sz w:val="28"/>
          <w:szCs w:val="28"/>
          <w:lang w:val="ro-RO"/>
        </w:rPr>
        <w:t xml:space="preserve">f) fără a aduce atingere altor dispoziţii din prezenta lege, creditorii din aceeaşi categorie sunt trataţi în mod egal; </w:t>
      </w:r>
    </w:p>
    <w:p w:rsidR="004859AE" w:rsidRPr="003B234B" w:rsidRDefault="004859AE" w:rsidP="00ED7D51">
      <w:pPr>
        <w:keepNext/>
        <w:ind w:firstLine="567"/>
        <w:jc w:val="both"/>
        <w:rPr>
          <w:sz w:val="28"/>
          <w:szCs w:val="28"/>
          <w:lang w:val="ro-RO"/>
        </w:rPr>
      </w:pPr>
      <w:r w:rsidRPr="003B234B">
        <w:rPr>
          <w:sz w:val="28"/>
          <w:szCs w:val="28"/>
          <w:lang w:val="ro-RO"/>
        </w:rPr>
        <w:t xml:space="preserve">g) niciun creditor nu suportă pierderi mai mari decât cele pe care le-ar fi suportat în cazul în care </w:t>
      </w:r>
      <w:r w:rsidR="006A42FC" w:rsidRPr="003B234B">
        <w:rPr>
          <w:sz w:val="28"/>
          <w:szCs w:val="28"/>
          <w:lang w:val="ro-RO"/>
        </w:rPr>
        <w:t>banca</w:t>
      </w:r>
      <w:r w:rsidRPr="003B234B">
        <w:rPr>
          <w:sz w:val="28"/>
          <w:szCs w:val="28"/>
          <w:lang w:val="ro-RO"/>
        </w:rPr>
        <w:t xml:space="preserve"> ar fi fost lichidată prin intermediul procedurii de </w:t>
      </w:r>
      <w:r w:rsidR="00037041" w:rsidRPr="003B234B">
        <w:rPr>
          <w:sz w:val="28"/>
          <w:szCs w:val="28"/>
          <w:lang w:val="ro-RO"/>
        </w:rPr>
        <w:t>lichidare silită</w:t>
      </w:r>
      <w:r w:rsidRPr="003B234B">
        <w:rPr>
          <w:sz w:val="28"/>
          <w:szCs w:val="28"/>
          <w:lang w:val="ro-RO"/>
        </w:rPr>
        <w:t xml:space="preserve"> conform mecanismelor de siguranţă prevăzute la </w:t>
      </w:r>
      <w:r w:rsidR="00496DD1" w:rsidRPr="003B234B">
        <w:rPr>
          <w:sz w:val="28"/>
          <w:szCs w:val="28"/>
          <w:lang w:val="ro-RO"/>
        </w:rPr>
        <w:t>art.</w:t>
      </w:r>
      <w:r w:rsidR="009C7AEE" w:rsidRPr="003B234B">
        <w:rPr>
          <w:sz w:val="28"/>
          <w:szCs w:val="28"/>
          <w:lang w:val="ro-RO"/>
        </w:rPr>
        <w:t xml:space="preserve"> </w:t>
      </w:r>
      <w:r w:rsidR="00496DD1" w:rsidRPr="003B234B">
        <w:rPr>
          <w:sz w:val="28"/>
          <w:szCs w:val="28"/>
          <w:lang w:val="ro-RO"/>
        </w:rPr>
        <w:t>262 - 266</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h) depozitele </w:t>
      </w:r>
      <w:r w:rsidR="00A851DA" w:rsidRPr="003B234B">
        <w:rPr>
          <w:sz w:val="28"/>
          <w:szCs w:val="28"/>
          <w:lang w:val="ro-RO"/>
        </w:rPr>
        <w:t>garantate</w:t>
      </w:r>
      <w:r w:rsidRPr="003B234B">
        <w:rPr>
          <w:sz w:val="28"/>
          <w:szCs w:val="28"/>
          <w:lang w:val="ro-RO"/>
        </w:rPr>
        <w:t xml:space="preserve"> sunt protejate în întregime; şi </w:t>
      </w:r>
    </w:p>
    <w:p w:rsidR="004859AE" w:rsidRPr="003B234B" w:rsidRDefault="004859AE" w:rsidP="00ED7D51">
      <w:pPr>
        <w:keepNext/>
        <w:ind w:firstLine="567"/>
        <w:jc w:val="both"/>
        <w:rPr>
          <w:sz w:val="28"/>
          <w:szCs w:val="28"/>
          <w:lang w:val="ro-RO"/>
        </w:rPr>
      </w:pPr>
      <w:r w:rsidRPr="003B234B">
        <w:rPr>
          <w:sz w:val="28"/>
          <w:szCs w:val="28"/>
          <w:lang w:val="ro-RO"/>
        </w:rPr>
        <w:t xml:space="preserve">i) acţiunile de rezoluţie se întreprind cu respectarea mecanismelor de siguranţă din prezenta lege.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79502D" w:rsidRPr="003B234B">
        <w:rPr>
          <w:b/>
          <w:sz w:val="28"/>
          <w:szCs w:val="28"/>
          <w:lang w:val="ro-RO"/>
        </w:rPr>
        <w:t>62</w:t>
      </w:r>
      <w:r w:rsidRPr="003B234B">
        <w:rPr>
          <w:b/>
          <w:sz w:val="28"/>
          <w:szCs w:val="28"/>
          <w:lang w:val="ro-RO"/>
        </w:rPr>
        <w:t>.</w:t>
      </w:r>
      <w:r w:rsidR="004859AE" w:rsidRPr="003B234B">
        <w:rPr>
          <w:sz w:val="28"/>
          <w:szCs w:val="28"/>
          <w:lang w:val="ro-RO"/>
        </w:rPr>
        <w:t xml:space="preserve"> - (1) Aplicarea de instrumente de rezoluţie şi exercitarea de competenţe de rezoluţie de către Banca Naţională a </w:t>
      </w:r>
      <w:r w:rsidR="00DB64B2" w:rsidRPr="003B234B">
        <w:rPr>
          <w:sz w:val="28"/>
          <w:szCs w:val="28"/>
          <w:lang w:val="ro-RO"/>
        </w:rPr>
        <w:t>Moldovei</w:t>
      </w:r>
      <w:r w:rsidR="004859AE" w:rsidRPr="003B234B">
        <w:rPr>
          <w:sz w:val="28"/>
          <w:szCs w:val="28"/>
          <w:lang w:val="ro-RO"/>
        </w:rPr>
        <w:t xml:space="preserve">, în calitatea sa de autoritate de rezoluţie, se realizează, după caz, cu respectarea cadrului </w:t>
      </w:r>
      <w:r w:rsidR="00496DD1" w:rsidRPr="003B234B">
        <w:rPr>
          <w:sz w:val="28"/>
          <w:szCs w:val="28"/>
          <w:lang w:val="ro-RO"/>
        </w:rPr>
        <w:t>legal</w:t>
      </w:r>
      <w:r w:rsidR="00D266D6" w:rsidRPr="003B234B">
        <w:rPr>
          <w:sz w:val="28"/>
          <w:szCs w:val="28"/>
          <w:lang w:val="ro-RO"/>
        </w:rPr>
        <w:t xml:space="preserve"> </w:t>
      </w:r>
      <w:r w:rsidR="004859AE" w:rsidRPr="003B234B">
        <w:rPr>
          <w:sz w:val="28"/>
          <w:szCs w:val="28"/>
          <w:lang w:val="ro-RO"/>
        </w:rPr>
        <w:t xml:space="preserve">privind ajutorul de stat. </w:t>
      </w:r>
    </w:p>
    <w:p w:rsidR="004859AE" w:rsidRPr="003B234B" w:rsidRDefault="004859AE" w:rsidP="00ED7D51">
      <w:pPr>
        <w:keepNext/>
        <w:ind w:firstLine="567"/>
        <w:jc w:val="both"/>
        <w:rPr>
          <w:sz w:val="28"/>
          <w:szCs w:val="28"/>
          <w:lang w:val="ro-RO"/>
        </w:rPr>
      </w:pPr>
      <w:r w:rsidRPr="003B234B">
        <w:rPr>
          <w:sz w:val="28"/>
          <w:szCs w:val="28"/>
          <w:lang w:val="ro-RO"/>
        </w:rPr>
        <w:t xml:space="preserve">(2) Este interzisă finanţarea sau acordarea de garanţii de către Banca Naţională a </w:t>
      </w:r>
      <w:r w:rsidR="00DB64B2" w:rsidRPr="003B234B">
        <w:rPr>
          <w:sz w:val="28"/>
          <w:szCs w:val="28"/>
          <w:lang w:val="ro-RO"/>
        </w:rPr>
        <w:t>Moldovei</w:t>
      </w:r>
      <w:r w:rsidRPr="003B234B">
        <w:rPr>
          <w:sz w:val="28"/>
          <w:szCs w:val="28"/>
          <w:lang w:val="ro-RO"/>
        </w:rPr>
        <w:t xml:space="preserve">, în cazul aplicării instrumentelor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(3) </w:t>
      </w:r>
      <w:r w:rsidR="00D266D6" w:rsidRPr="003B234B">
        <w:rPr>
          <w:sz w:val="28"/>
          <w:szCs w:val="28"/>
          <w:lang w:val="ro-RO"/>
        </w:rPr>
        <w:t>Banca Națională a Moldovei, în calitate de autoritate de rezoluție,</w:t>
      </w:r>
      <w:r w:rsidRPr="003B234B">
        <w:rPr>
          <w:sz w:val="28"/>
          <w:szCs w:val="28"/>
          <w:lang w:val="ro-RO"/>
        </w:rPr>
        <w:t xml:space="preserve"> nu este ţinută responsabilă pentru eventuala întârziere în aplicarea măsurilor de rezoluţie, </w:t>
      </w:r>
      <w:r w:rsidRPr="003B234B">
        <w:rPr>
          <w:sz w:val="28"/>
          <w:szCs w:val="28"/>
          <w:lang w:val="ro-RO"/>
        </w:rPr>
        <w:lastRenderedPageBreak/>
        <w:t xml:space="preserve">cauzată de derularea procedurii de notificare şi obţinere a aprobării </w:t>
      </w:r>
      <w:r w:rsidR="00D266D6" w:rsidRPr="003B234B">
        <w:rPr>
          <w:sz w:val="28"/>
          <w:szCs w:val="28"/>
          <w:lang w:val="ro-RO"/>
        </w:rPr>
        <w:t>Consiliului concurenței</w:t>
      </w:r>
      <w:r w:rsidRPr="003B234B">
        <w:rPr>
          <w:sz w:val="28"/>
          <w:szCs w:val="28"/>
          <w:lang w:val="ro-RO"/>
        </w:rPr>
        <w:t xml:space="preserv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Articolul</w:t>
      </w:r>
      <w:r w:rsidR="0079502D" w:rsidRPr="003B234B">
        <w:rPr>
          <w:sz w:val="28"/>
          <w:szCs w:val="28"/>
          <w:lang w:val="ro-RO"/>
        </w:rPr>
        <w:t xml:space="preserve"> </w:t>
      </w:r>
      <w:r w:rsidR="0079502D" w:rsidRPr="003B234B">
        <w:rPr>
          <w:b/>
          <w:sz w:val="28"/>
          <w:szCs w:val="28"/>
          <w:lang w:val="ro-RO"/>
        </w:rPr>
        <w:t>63</w:t>
      </w:r>
      <w:r w:rsidRPr="003B234B">
        <w:rPr>
          <w:b/>
          <w:sz w:val="28"/>
          <w:szCs w:val="28"/>
          <w:lang w:val="ro-RO"/>
        </w:rPr>
        <w:t>.</w:t>
      </w:r>
      <w:r w:rsidR="004859AE" w:rsidRPr="003B234B">
        <w:rPr>
          <w:sz w:val="28"/>
          <w:szCs w:val="28"/>
          <w:lang w:val="ro-RO"/>
        </w:rPr>
        <w:t xml:space="preserve"> - În cazul în care unei </w:t>
      </w:r>
      <w:r w:rsidR="006A42FC" w:rsidRPr="003B234B">
        <w:rPr>
          <w:sz w:val="28"/>
          <w:szCs w:val="28"/>
          <w:lang w:val="ro-RO"/>
        </w:rPr>
        <w:t>bănci</w:t>
      </w:r>
      <w:r w:rsidR="004859AE" w:rsidRPr="003B234B">
        <w:rPr>
          <w:sz w:val="28"/>
          <w:szCs w:val="28"/>
          <w:lang w:val="ro-RO"/>
        </w:rPr>
        <w:t xml:space="preserve"> i se aplică unul dintre instrumentele de rezoluţie, respectiv vânzarea afacerii, </w:t>
      </w:r>
      <w:r w:rsidR="00E06557" w:rsidRPr="003B234B">
        <w:rPr>
          <w:sz w:val="28"/>
          <w:szCs w:val="28"/>
          <w:lang w:val="ro-RO"/>
        </w:rPr>
        <w:t>banca-punte</w:t>
      </w:r>
      <w:r w:rsidR="004859AE" w:rsidRPr="003B234B">
        <w:rPr>
          <w:sz w:val="28"/>
          <w:szCs w:val="28"/>
          <w:lang w:val="ro-RO"/>
        </w:rPr>
        <w:t xml:space="preserve"> sau separarea activelor, </w:t>
      </w:r>
      <w:r w:rsidR="0098580D" w:rsidRPr="003B234B">
        <w:rPr>
          <w:sz w:val="28"/>
          <w:szCs w:val="28"/>
          <w:lang w:val="ro-RO"/>
        </w:rPr>
        <w:t xml:space="preserve">în partea ce privește tratamentul salariaților se aplică dispozițiile relevante ale </w:t>
      </w:r>
      <w:r w:rsidR="005B7232" w:rsidRPr="003B234B">
        <w:rPr>
          <w:sz w:val="28"/>
          <w:szCs w:val="28"/>
          <w:lang w:val="ro-RO"/>
        </w:rPr>
        <w:t>codului muncii</w:t>
      </w:r>
      <w:r w:rsidR="0098580D" w:rsidRPr="003B234B">
        <w:rPr>
          <w:sz w:val="28"/>
          <w:szCs w:val="28"/>
          <w:lang w:val="ro-RO"/>
        </w:rPr>
        <w:t xml:space="preserv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79502D" w:rsidRPr="003B234B">
        <w:rPr>
          <w:b/>
          <w:sz w:val="28"/>
          <w:szCs w:val="28"/>
          <w:lang w:val="ro-RO"/>
        </w:rPr>
        <w:t>64</w:t>
      </w:r>
      <w:r w:rsidRPr="003B234B">
        <w:rPr>
          <w:b/>
          <w:sz w:val="28"/>
          <w:szCs w:val="28"/>
          <w:lang w:val="ro-RO"/>
        </w:rPr>
        <w:t>.</w:t>
      </w:r>
      <w:r w:rsidR="004859AE" w:rsidRPr="003B234B">
        <w:rPr>
          <w:sz w:val="28"/>
          <w:szCs w:val="28"/>
          <w:lang w:val="ro-RO"/>
        </w:rPr>
        <w:t xml:space="preserve"> - În situaţia în care aplică instrumente de rezoluţie şi exercită competenţe de rezoluţie, Banca Naţională a </w:t>
      </w:r>
      <w:r w:rsidR="00DB64B2" w:rsidRPr="003B234B">
        <w:rPr>
          <w:sz w:val="28"/>
          <w:szCs w:val="28"/>
          <w:lang w:val="ro-RO"/>
        </w:rPr>
        <w:t>Moldovei</w:t>
      </w:r>
      <w:r w:rsidR="004859AE" w:rsidRPr="003B234B">
        <w:rPr>
          <w:sz w:val="28"/>
          <w:szCs w:val="28"/>
          <w:lang w:val="ro-RO"/>
        </w:rPr>
        <w:t xml:space="preserve">, în calitatea sa de autoritate de rezoluţie, informează şi se consultă cu reprezentanţii angajaţilor </w:t>
      </w:r>
      <w:r w:rsidR="009E61C8" w:rsidRPr="003B234B">
        <w:rPr>
          <w:sz w:val="28"/>
          <w:szCs w:val="28"/>
          <w:lang w:val="ro-RO"/>
        </w:rPr>
        <w:t xml:space="preserve">băncii </w:t>
      </w:r>
      <w:r w:rsidR="004859AE" w:rsidRPr="003B234B">
        <w:rPr>
          <w:sz w:val="28"/>
          <w:szCs w:val="28"/>
          <w:lang w:val="ro-RO"/>
        </w:rPr>
        <w:t xml:space="preserve">supuse rezoluţiei, dacă este cazul.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79502D" w:rsidRPr="003B234B">
        <w:rPr>
          <w:b/>
          <w:sz w:val="28"/>
          <w:szCs w:val="28"/>
          <w:lang w:val="ro-RO"/>
        </w:rPr>
        <w:t>65</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aplică instrumente de rezoluţie şi exercită competenţe de rezoluţie fără a aduce atingere, dacă este cazul, practicilor cu privire la reprezentarea angajaţilor în organele de conducere ale întreprinderilor. </w:t>
      </w:r>
    </w:p>
    <w:p w:rsidR="004859AE" w:rsidRPr="003B234B" w:rsidRDefault="004859AE" w:rsidP="009C7AEE">
      <w:pPr>
        <w:keepNext/>
        <w:ind w:firstLine="567"/>
        <w:jc w:val="center"/>
        <w:rPr>
          <w:b/>
          <w:sz w:val="28"/>
          <w:szCs w:val="28"/>
          <w:lang w:val="ro-RO"/>
        </w:rPr>
      </w:pPr>
      <w:r w:rsidRPr="003B234B">
        <w:rPr>
          <w:sz w:val="28"/>
          <w:szCs w:val="28"/>
          <w:lang w:val="ro-RO"/>
        </w:rPr>
        <w:br/>
      </w:r>
      <w:r w:rsidRPr="003B234B">
        <w:rPr>
          <w:b/>
          <w:sz w:val="28"/>
          <w:szCs w:val="28"/>
          <w:lang w:val="ro-RO"/>
        </w:rPr>
        <w:t>CAPITOLUL II</w:t>
      </w:r>
      <w:r w:rsidRPr="003B234B">
        <w:rPr>
          <w:b/>
          <w:sz w:val="28"/>
          <w:szCs w:val="28"/>
          <w:lang w:val="ro-RO"/>
        </w:rPr>
        <w:br/>
        <w:t>Administratorul special</w:t>
      </w:r>
    </w:p>
    <w:p w:rsidR="004859AE" w:rsidRPr="003B234B" w:rsidRDefault="004859A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323E8E" w:rsidRPr="003B234B">
        <w:rPr>
          <w:b/>
          <w:sz w:val="28"/>
          <w:szCs w:val="28"/>
          <w:lang w:val="ro-RO"/>
        </w:rPr>
        <w:t>66</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desemna un administrator special care să înlocuiască organul de conducere al </w:t>
      </w:r>
      <w:r w:rsidR="009E61C8" w:rsidRPr="003B234B">
        <w:rPr>
          <w:sz w:val="28"/>
          <w:szCs w:val="28"/>
          <w:lang w:val="ro-RO"/>
        </w:rPr>
        <w:t xml:space="preserve">băncii </w:t>
      </w:r>
      <w:r w:rsidR="004859AE" w:rsidRPr="003B234B">
        <w:rPr>
          <w:sz w:val="28"/>
          <w:szCs w:val="28"/>
          <w:lang w:val="ro-RO"/>
        </w:rPr>
        <w:t>supuse rezoluţiei, caz în care face publică numirea acestuia pe site-ul său oficial. Administratorul special trebuie să deţină calificările, cunoştinţele şi capacitatea necesare îndeplinirii funcţiilor sale. Fondul de garantare a depozitelor</w:t>
      </w:r>
      <w:r w:rsidR="00A24C17" w:rsidRPr="003B234B">
        <w:rPr>
          <w:sz w:val="28"/>
          <w:szCs w:val="28"/>
          <w:lang w:val="ro-RO"/>
        </w:rPr>
        <w:t xml:space="preserve"> în sistemul</w:t>
      </w:r>
      <w:r w:rsidR="004859AE" w:rsidRPr="003B234B">
        <w:rPr>
          <w:sz w:val="28"/>
          <w:szCs w:val="28"/>
          <w:lang w:val="ro-RO"/>
        </w:rPr>
        <w:t xml:space="preserve"> bancar poate fi numit administrator special.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323E8E" w:rsidRPr="003B234B">
        <w:rPr>
          <w:b/>
          <w:sz w:val="28"/>
          <w:szCs w:val="28"/>
          <w:lang w:val="ro-RO"/>
        </w:rPr>
        <w:t>67</w:t>
      </w:r>
      <w:r w:rsidRPr="003B234B">
        <w:rPr>
          <w:b/>
          <w:sz w:val="28"/>
          <w:szCs w:val="28"/>
          <w:lang w:val="ro-RO"/>
        </w:rPr>
        <w:t>.</w:t>
      </w:r>
      <w:r w:rsidR="004859AE" w:rsidRPr="003B234B">
        <w:rPr>
          <w:sz w:val="28"/>
          <w:szCs w:val="28"/>
          <w:lang w:val="ro-RO"/>
        </w:rPr>
        <w:t xml:space="preserve"> - Administratorul special dispune de toate competenţele adunării generale a acţionarilor şi ale organului de conducere al </w:t>
      </w:r>
      <w:r w:rsidR="009E61C8" w:rsidRPr="003B234B">
        <w:rPr>
          <w:sz w:val="28"/>
          <w:szCs w:val="28"/>
          <w:lang w:val="ro-RO"/>
        </w:rPr>
        <w:t xml:space="preserve">băncii </w:t>
      </w:r>
      <w:r w:rsidR="004859AE" w:rsidRPr="003B234B">
        <w:rPr>
          <w:sz w:val="28"/>
          <w:szCs w:val="28"/>
          <w:lang w:val="ro-RO"/>
        </w:rPr>
        <w:t xml:space="preserve">respective. Cu toate acestea, administratorul special nu poate exercita aceste competenţe decât sub controlul Băncii Naţionale a </w:t>
      </w:r>
      <w:r w:rsidR="00DB64B2" w:rsidRPr="003B234B">
        <w:rPr>
          <w:sz w:val="28"/>
          <w:szCs w:val="28"/>
          <w:lang w:val="ro-RO"/>
        </w:rPr>
        <w:t>Moldovei</w:t>
      </w:r>
      <w:r w:rsidR="004859AE" w:rsidRPr="003B234B">
        <w:rPr>
          <w:sz w:val="28"/>
          <w:szCs w:val="28"/>
          <w:lang w:val="ro-RO"/>
        </w:rPr>
        <w:t xml:space="preserve">, în calitatea sa de autoritate de rezoluţie.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323E8E" w:rsidRPr="003B234B">
        <w:rPr>
          <w:b/>
          <w:sz w:val="28"/>
          <w:szCs w:val="28"/>
          <w:lang w:val="ro-RO"/>
        </w:rPr>
        <w:t>68</w:t>
      </w:r>
      <w:r w:rsidRPr="003B234B">
        <w:rPr>
          <w:b/>
          <w:sz w:val="28"/>
          <w:szCs w:val="28"/>
          <w:lang w:val="ro-RO"/>
        </w:rPr>
        <w:t>.</w:t>
      </w:r>
      <w:r w:rsidR="00323E8E" w:rsidRPr="003B234B">
        <w:rPr>
          <w:sz w:val="28"/>
          <w:szCs w:val="28"/>
          <w:lang w:val="ro-RO"/>
        </w:rPr>
        <w:t xml:space="preserve"> </w:t>
      </w:r>
      <w:r w:rsidR="004859AE" w:rsidRPr="003B234B">
        <w:rPr>
          <w:sz w:val="28"/>
          <w:szCs w:val="28"/>
          <w:lang w:val="ro-RO"/>
        </w:rPr>
        <w:t xml:space="preserve">- Administratorul special are obligaţia de a lua toate măsurile necesare pentru atingerea obiectivelor rezoluţiei prevăzute la </w:t>
      </w:r>
      <w:r w:rsidR="0033322A" w:rsidRPr="003B234B">
        <w:rPr>
          <w:sz w:val="28"/>
          <w:szCs w:val="28"/>
          <w:lang w:val="ro-RO"/>
        </w:rPr>
        <w:t>art. 55- 57</w:t>
      </w:r>
      <w:r w:rsidR="004859AE" w:rsidRPr="003B234B">
        <w:rPr>
          <w:sz w:val="28"/>
          <w:szCs w:val="28"/>
          <w:lang w:val="ro-RO"/>
        </w:rPr>
        <w:t xml:space="preserve"> şi pentru a implementa acţiunile de rezoluţie în conformitate cu decizia Băncii Naţionale a </w:t>
      </w:r>
      <w:r w:rsidR="00DB64B2" w:rsidRPr="003B234B">
        <w:rPr>
          <w:sz w:val="28"/>
          <w:szCs w:val="28"/>
          <w:lang w:val="ro-RO"/>
        </w:rPr>
        <w:t>Moldovei</w:t>
      </w:r>
      <w:r w:rsidR="004859AE" w:rsidRPr="003B234B">
        <w:rPr>
          <w:sz w:val="28"/>
          <w:szCs w:val="28"/>
          <w:lang w:val="ro-RO"/>
        </w:rPr>
        <w:t xml:space="preserve">, în calitatea sa de autoritate de rezoluţie. După caz, această obligaţie are prioritate faţă de orice altă obligaţie de conducere rezultând din alte acte normative sau din actele constitutive ale </w:t>
      </w:r>
      <w:r w:rsidR="00323E8E" w:rsidRPr="003B234B">
        <w:rPr>
          <w:sz w:val="28"/>
          <w:szCs w:val="28"/>
          <w:lang w:val="ro-RO"/>
        </w:rPr>
        <w:t>băncii</w:t>
      </w:r>
      <w:r w:rsidR="004859AE" w:rsidRPr="003B234B">
        <w:rPr>
          <w:sz w:val="28"/>
          <w:szCs w:val="28"/>
          <w:lang w:val="ro-RO"/>
        </w:rPr>
        <w:t xml:space="preserve"> la care a fost desemnat administrator special, dacă acestea sunt incompatibile. Măsurile în cauză pot include o majorare a capitalului, reorganizarea structurii acţionariatului </w:t>
      </w:r>
      <w:r w:rsidR="00323E8E" w:rsidRPr="003B234B">
        <w:rPr>
          <w:sz w:val="28"/>
          <w:szCs w:val="28"/>
          <w:lang w:val="ro-RO"/>
        </w:rPr>
        <w:t>băncii</w:t>
      </w:r>
      <w:r w:rsidR="004859AE" w:rsidRPr="003B234B">
        <w:rPr>
          <w:sz w:val="28"/>
          <w:szCs w:val="28"/>
          <w:lang w:val="ro-RO"/>
        </w:rPr>
        <w:t xml:space="preserve"> respective sau preluarea controlului acesteia de către instituţii solide din punct de vedere financiar şi </w:t>
      </w:r>
      <w:r w:rsidR="004859AE" w:rsidRPr="003B234B">
        <w:rPr>
          <w:sz w:val="28"/>
          <w:szCs w:val="28"/>
          <w:lang w:val="ro-RO"/>
        </w:rPr>
        <w:lastRenderedPageBreak/>
        <w:t xml:space="preserve">organizaţional, în conformitate cu instrumentele de rezoluţie prevăzute </w:t>
      </w:r>
      <w:r w:rsidR="0033322A" w:rsidRPr="003B234B">
        <w:rPr>
          <w:sz w:val="28"/>
          <w:szCs w:val="28"/>
          <w:lang w:val="ro-RO"/>
        </w:rPr>
        <w:t>în prezenta lege</w:t>
      </w:r>
      <w:r w:rsidR="004859AE" w:rsidRPr="003B234B">
        <w:rPr>
          <w:sz w:val="28"/>
          <w:szCs w:val="28"/>
          <w:lang w:val="ro-RO"/>
        </w:rPr>
        <w:t xml:space="preserv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323E8E" w:rsidRPr="003B234B">
        <w:rPr>
          <w:b/>
          <w:sz w:val="28"/>
          <w:szCs w:val="28"/>
          <w:lang w:val="ro-RO"/>
        </w:rPr>
        <w:t>69</w:t>
      </w:r>
      <w:r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stabili restricţii în ceea ce priveşte modul de a acţiona al administratorului special sau poate solicita ca anumite acte ale administratorului special să facă obiectul aprobării sale prealabile.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înlocui administratorul special în orice moment.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70</w:t>
      </w:r>
      <w:r w:rsidRPr="003B234B">
        <w:rPr>
          <w:b/>
          <w:sz w:val="28"/>
          <w:szCs w:val="28"/>
          <w:lang w:val="ro-RO"/>
        </w:rPr>
        <w:t>.</w:t>
      </w:r>
      <w:r w:rsidR="004859AE" w:rsidRPr="003B234B">
        <w:rPr>
          <w:sz w:val="28"/>
          <w:szCs w:val="28"/>
          <w:lang w:val="ro-RO"/>
        </w:rPr>
        <w:t xml:space="preserve"> - Administratorul special are obligaţia să întocmească şi să prezinte Băncii Naţionale a </w:t>
      </w:r>
      <w:r w:rsidR="00DB64B2" w:rsidRPr="003B234B">
        <w:rPr>
          <w:sz w:val="28"/>
          <w:szCs w:val="28"/>
          <w:lang w:val="ro-RO"/>
        </w:rPr>
        <w:t>Moldovei</w:t>
      </w:r>
      <w:r w:rsidR="004859AE" w:rsidRPr="003B234B">
        <w:rPr>
          <w:sz w:val="28"/>
          <w:szCs w:val="28"/>
          <w:lang w:val="ro-RO"/>
        </w:rPr>
        <w:t xml:space="preserve">, în calitatea sa de autoritate de rezoluţie, la intervale regulate stabilite de aceasta, precum şi la începutul şi la sfârşitul mandatului său, rapoarte privind situaţia economică şi financiară a </w:t>
      </w:r>
      <w:r w:rsidR="009E61C8" w:rsidRPr="003B234B">
        <w:rPr>
          <w:sz w:val="28"/>
          <w:szCs w:val="28"/>
          <w:lang w:val="ro-RO"/>
        </w:rPr>
        <w:t xml:space="preserve">băncii </w:t>
      </w:r>
      <w:r w:rsidR="004859AE" w:rsidRPr="003B234B">
        <w:rPr>
          <w:sz w:val="28"/>
          <w:szCs w:val="28"/>
          <w:lang w:val="ro-RO"/>
        </w:rPr>
        <w:t xml:space="preserve">la care a fost desemnat administrator special şi acţiunile întreprinse cu ocazia exercitării atribuţiilor sale.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71</w:t>
      </w:r>
      <w:r w:rsidRPr="003B234B">
        <w:rPr>
          <w:b/>
          <w:sz w:val="28"/>
          <w:szCs w:val="28"/>
          <w:lang w:val="ro-RO"/>
        </w:rPr>
        <w:t>.</w:t>
      </w:r>
      <w:r w:rsidR="0003601C" w:rsidRPr="003B234B">
        <w:rPr>
          <w:sz w:val="28"/>
          <w:szCs w:val="28"/>
          <w:lang w:val="ro-RO"/>
        </w:rPr>
        <w:t xml:space="preserve"> </w:t>
      </w:r>
      <w:r w:rsidR="004859AE" w:rsidRPr="003B234B">
        <w:rPr>
          <w:sz w:val="28"/>
          <w:szCs w:val="28"/>
          <w:lang w:val="ro-RO"/>
        </w:rPr>
        <w:t xml:space="preserve">- (1) Mandatul unui administrator special nu poate depăşi un an. Mandatul poate fi reînnoit cu perioade de maximum un an, în cazuri excepţionale, dacă Banca Naţională a </w:t>
      </w:r>
      <w:r w:rsidR="00DB64B2" w:rsidRPr="003B234B">
        <w:rPr>
          <w:sz w:val="28"/>
          <w:szCs w:val="28"/>
          <w:lang w:val="ro-RO"/>
        </w:rPr>
        <w:t>Moldovei</w:t>
      </w:r>
      <w:r w:rsidR="004859AE" w:rsidRPr="003B234B">
        <w:rPr>
          <w:sz w:val="28"/>
          <w:szCs w:val="28"/>
          <w:lang w:val="ro-RO"/>
        </w:rPr>
        <w:t xml:space="preserve">, în calitatea sa de autoritate de rezoluţie, consideră că sunt în continuare îndeplinite condiţiile de numire a unui administrator special. </w:t>
      </w:r>
    </w:p>
    <w:p w:rsidR="004859AE" w:rsidRPr="003B234B" w:rsidRDefault="004859AE" w:rsidP="00ED7D51">
      <w:pPr>
        <w:keepNext/>
        <w:ind w:firstLine="567"/>
        <w:jc w:val="both"/>
        <w:rPr>
          <w:sz w:val="28"/>
          <w:szCs w:val="28"/>
          <w:lang w:val="ro-RO"/>
        </w:rPr>
      </w:pPr>
      <w:r w:rsidRPr="003B234B">
        <w:rPr>
          <w:sz w:val="28"/>
          <w:szCs w:val="28"/>
          <w:lang w:val="ro-RO"/>
        </w:rPr>
        <w:t xml:space="preserve">(2) Dispoziţiile art. </w:t>
      </w:r>
      <w:r w:rsidR="0033322A" w:rsidRPr="003B234B">
        <w:rPr>
          <w:sz w:val="28"/>
          <w:szCs w:val="28"/>
          <w:lang w:val="ro-RO"/>
        </w:rPr>
        <w:t>47</w:t>
      </w:r>
      <w:r w:rsidRPr="003B234B">
        <w:rPr>
          <w:sz w:val="28"/>
          <w:szCs w:val="28"/>
          <w:lang w:val="ro-RO"/>
        </w:rPr>
        <w:t xml:space="preserve"> </w:t>
      </w:r>
      <w:hyperlink r:id="rId48" w:history="1">
        <w:r w:rsidRPr="003B234B">
          <w:rPr>
            <w:sz w:val="28"/>
            <w:szCs w:val="28"/>
            <w:lang w:val="ro-RO"/>
          </w:rPr>
          <w:t>alin. (2)</w:t>
        </w:r>
      </w:hyperlink>
      <w:r w:rsidRPr="003B234B">
        <w:rPr>
          <w:sz w:val="28"/>
          <w:szCs w:val="28"/>
          <w:lang w:val="ro-RO"/>
        </w:rPr>
        <w:t xml:space="preserve"> se aplică în mod corespunzător. </w:t>
      </w:r>
    </w:p>
    <w:p w:rsidR="004859AE" w:rsidRPr="003B234B" w:rsidRDefault="0082694E" w:rsidP="00ED7D51">
      <w:pPr>
        <w:keepNext/>
        <w:ind w:firstLine="567"/>
        <w:jc w:val="both"/>
        <w:rPr>
          <w:sz w:val="28"/>
          <w:szCs w:val="28"/>
          <w:lang w:val="ro-RO"/>
        </w:rPr>
      </w:pPr>
      <w:r w:rsidRPr="003B234B">
        <w:rPr>
          <w:sz w:val="28"/>
          <w:szCs w:val="28"/>
          <w:lang w:val="ro-RO"/>
        </w:rPr>
        <w:t xml:space="preserve">(3) Dispoziţiile art. 35 alin. (1) și (2) din Legea cu privire la Banca Națională a Moldovei </w:t>
      </w:r>
      <w:r w:rsidR="009C7AEE" w:rsidRPr="003B234B">
        <w:rPr>
          <w:sz w:val="28"/>
          <w:szCs w:val="28"/>
          <w:lang w:val="ro-RO"/>
        </w:rPr>
        <w:t xml:space="preserve">nr. 548 – XIII din 21 iulie 1995 </w:t>
      </w:r>
      <w:r w:rsidRPr="003B234B">
        <w:rPr>
          <w:sz w:val="28"/>
          <w:szCs w:val="28"/>
          <w:lang w:val="ro-RO"/>
        </w:rPr>
        <w:t xml:space="preserve">sunt aplicabile în mod corespunzător în ceea ce priveşte regimul răspunderii administratorului special pentru exercitarea atribuţiilor conferite în conformitate cu prezenta lege. </w:t>
      </w:r>
    </w:p>
    <w:p w:rsidR="0082694E" w:rsidRPr="003B234B" w:rsidRDefault="0082694E" w:rsidP="00ED7D51">
      <w:pPr>
        <w:keepNext/>
        <w:ind w:firstLine="567"/>
        <w:jc w:val="both"/>
        <w:rPr>
          <w:sz w:val="28"/>
          <w:szCs w:val="28"/>
          <w:lang w:val="ro-RO"/>
        </w:rPr>
      </w:pPr>
    </w:p>
    <w:p w:rsidR="009C7AEE" w:rsidRPr="003B234B" w:rsidRDefault="004859AE" w:rsidP="009C7AEE">
      <w:pPr>
        <w:keepNext/>
        <w:jc w:val="center"/>
        <w:rPr>
          <w:b/>
          <w:sz w:val="28"/>
          <w:szCs w:val="28"/>
          <w:lang w:val="ro-RO"/>
        </w:rPr>
      </w:pPr>
      <w:r w:rsidRPr="003B234B">
        <w:rPr>
          <w:b/>
          <w:sz w:val="28"/>
          <w:szCs w:val="28"/>
          <w:lang w:val="ro-RO"/>
        </w:rPr>
        <w:t>CAPITOLUL III</w:t>
      </w:r>
      <w:r w:rsidRPr="003B234B">
        <w:rPr>
          <w:b/>
          <w:sz w:val="28"/>
          <w:szCs w:val="28"/>
          <w:lang w:val="ro-RO"/>
        </w:rPr>
        <w:br/>
        <w:t xml:space="preserve">Evaluare </w:t>
      </w:r>
      <w:r w:rsidRPr="003B234B">
        <w:rPr>
          <w:b/>
          <w:sz w:val="28"/>
          <w:szCs w:val="28"/>
          <w:lang w:val="ro-RO"/>
        </w:rPr>
        <w:br/>
      </w: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72</w:t>
      </w:r>
      <w:r w:rsidRPr="003B234B">
        <w:rPr>
          <w:b/>
          <w:sz w:val="28"/>
          <w:szCs w:val="28"/>
          <w:lang w:val="ro-RO"/>
        </w:rPr>
        <w:t>.</w:t>
      </w:r>
      <w:r w:rsidR="004859AE" w:rsidRPr="003B234B">
        <w:rPr>
          <w:sz w:val="28"/>
          <w:szCs w:val="28"/>
          <w:lang w:val="ro-RO"/>
        </w:rPr>
        <w:t xml:space="preserve"> - Înainte de a întreprinde vreo acţiune de rezoluţie sau de a exercita competenţa de reducere a valorii sau de conversie a instrumentelor de capital relevante, în legătură cu o </w:t>
      </w:r>
      <w:r w:rsidR="00E01A89" w:rsidRPr="003B234B">
        <w:rPr>
          <w:sz w:val="28"/>
          <w:szCs w:val="28"/>
          <w:lang w:val="ro-RO"/>
        </w:rPr>
        <w:t>bancă</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se asigură că o persoană independentă de orice autoritate publică, inclusiv de Banca Naţională a </w:t>
      </w:r>
      <w:r w:rsidR="00DB64B2" w:rsidRPr="003B234B">
        <w:rPr>
          <w:sz w:val="28"/>
          <w:szCs w:val="28"/>
          <w:lang w:val="ro-RO"/>
        </w:rPr>
        <w:t>Moldovei</w:t>
      </w:r>
      <w:r w:rsidR="004859AE" w:rsidRPr="003B234B">
        <w:rPr>
          <w:sz w:val="28"/>
          <w:szCs w:val="28"/>
          <w:lang w:val="ro-RO"/>
        </w:rPr>
        <w:t xml:space="preserve"> şi de respectiva </w:t>
      </w:r>
      <w:r w:rsidR="00E01A89" w:rsidRPr="003B234B">
        <w:rPr>
          <w:sz w:val="28"/>
          <w:szCs w:val="28"/>
          <w:lang w:val="ro-RO"/>
        </w:rPr>
        <w:t>bancă</w:t>
      </w:r>
      <w:r w:rsidR="004859AE" w:rsidRPr="003B234B">
        <w:rPr>
          <w:sz w:val="28"/>
          <w:szCs w:val="28"/>
          <w:lang w:val="ro-RO"/>
        </w:rPr>
        <w:t xml:space="preserve">, efectuează o evaluare corectă, prudentă şi realistă a activelor, datoriilor şi capitalurilor proprii ale </w:t>
      </w:r>
      <w:r w:rsidR="006A42FC" w:rsidRPr="003B234B">
        <w:rPr>
          <w:sz w:val="28"/>
          <w:szCs w:val="28"/>
          <w:lang w:val="ro-RO"/>
        </w:rPr>
        <w:t>băncii</w:t>
      </w:r>
      <w:r w:rsidR="004859AE" w:rsidRPr="003B234B">
        <w:rPr>
          <w:sz w:val="28"/>
          <w:szCs w:val="28"/>
          <w:lang w:val="ro-RO"/>
        </w:rPr>
        <w:t xml:space="preserve">. Cu respectarea prevederilor </w:t>
      </w:r>
      <w:hyperlink r:id="rId49" w:history="1">
        <w:r w:rsidR="0033322A" w:rsidRPr="003B234B">
          <w:rPr>
            <w:sz w:val="28"/>
            <w:szCs w:val="28"/>
            <w:lang w:val="ro-RO"/>
          </w:rPr>
          <w:t>art.</w:t>
        </w:r>
        <w:r w:rsidR="009C7AEE" w:rsidRPr="003B234B">
          <w:rPr>
            <w:sz w:val="28"/>
            <w:szCs w:val="28"/>
            <w:lang w:val="ro-RO"/>
          </w:rPr>
          <w:t xml:space="preserve"> </w:t>
        </w:r>
        <w:r w:rsidR="0033322A" w:rsidRPr="003B234B">
          <w:rPr>
            <w:sz w:val="28"/>
            <w:szCs w:val="28"/>
            <w:lang w:val="ro-RO"/>
          </w:rPr>
          <w:t>84</w:t>
        </w:r>
      </w:hyperlink>
      <w:r w:rsidR="004859AE" w:rsidRPr="003B234B">
        <w:rPr>
          <w:sz w:val="28"/>
          <w:szCs w:val="28"/>
          <w:lang w:val="ro-RO"/>
        </w:rPr>
        <w:t xml:space="preserve"> şi ale </w:t>
      </w:r>
      <w:r w:rsidR="0033322A" w:rsidRPr="003B234B">
        <w:rPr>
          <w:sz w:val="28"/>
          <w:szCs w:val="28"/>
          <w:lang w:val="ro-RO"/>
        </w:rPr>
        <w:t>art.</w:t>
      </w:r>
      <w:r w:rsidR="009C7AEE" w:rsidRPr="003B234B">
        <w:rPr>
          <w:sz w:val="28"/>
          <w:szCs w:val="28"/>
          <w:lang w:val="ro-RO"/>
        </w:rPr>
        <w:t xml:space="preserve"> </w:t>
      </w:r>
      <w:r w:rsidR="0033322A" w:rsidRPr="003B234B">
        <w:rPr>
          <w:sz w:val="28"/>
          <w:szCs w:val="28"/>
          <w:lang w:val="ro-RO"/>
        </w:rPr>
        <w:t>292 - 294</w:t>
      </w:r>
      <w:r w:rsidR="004859AE" w:rsidRPr="003B234B">
        <w:rPr>
          <w:sz w:val="28"/>
          <w:szCs w:val="28"/>
          <w:lang w:val="ro-RO"/>
        </w:rPr>
        <w:t xml:space="preserve">, în cazul în care sunt îndeplinite toate cerinţele prevăzute de prezentul articol şi de </w:t>
      </w:r>
      <w:r w:rsidR="0033322A" w:rsidRPr="003B234B">
        <w:rPr>
          <w:sz w:val="28"/>
          <w:szCs w:val="28"/>
          <w:lang w:val="ro-RO"/>
        </w:rPr>
        <w:t>art.</w:t>
      </w:r>
      <w:r w:rsidR="009C7AEE" w:rsidRPr="003B234B">
        <w:rPr>
          <w:sz w:val="28"/>
          <w:szCs w:val="28"/>
          <w:lang w:val="ro-RO"/>
        </w:rPr>
        <w:t xml:space="preserve"> </w:t>
      </w:r>
      <w:r w:rsidR="0033322A" w:rsidRPr="003B234B">
        <w:rPr>
          <w:sz w:val="28"/>
          <w:szCs w:val="28"/>
          <w:lang w:val="ro-RO"/>
        </w:rPr>
        <w:t>73 - 83</w:t>
      </w:r>
      <w:r w:rsidR="004859AE" w:rsidRPr="003B234B">
        <w:rPr>
          <w:sz w:val="28"/>
          <w:szCs w:val="28"/>
          <w:lang w:val="ro-RO"/>
        </w:rPr>
        <w:t xml:space="preserve">, evaluarea se consideră a fi definitivă.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73</w:t>
      </w:r>
      <w:r w:rsidRPr="003B234B">
        <w:rPr>
          <w:b/>
          <w:sz w:val="28"/>
          <w:szCs w:val="28"/>
          <w:lang w:val="ro-RO"/>
        </w:rPr>
        <w:t>.</w:t>
      </w:r>
      <w:r w:rsidR="0003601C" w:rsidRPr="003B234B">
        <w:rPr>
          <w:sz w:val="28"/>
          <w:szCs w:val="28"/>
          <w:lang w:val="ro-RO"/>
        </w:rPr>
        <w:t xml:space="preserve"> </w:t>
      </w:r>
      <w:r w:rsidR="004859AE" w:rsidRPr="003B234B">
        <w:rPr>
          <w:sz w:val="28"/>
          <w:szCs w:val="28"/>
          <w:lang w:val="ro-RO"/>
        </w:rPr>
        <w:t xml:space="preserve">- Dacă o evaluare independentă în conformitate cu prevederile </w:t>
      </w:r>
      <w:hyperlink r:id="rId50" w:history="1">
        <w:r w:rsidR="0033322A" w:rsidRPr="003B234B">
          <w:rPr>
            <w:sz w:val="28"/>
            <w:szCs w:val="28"/>
            <w:lang w:val="ro-RO"/>
          </w:rPr>
          <w:t>art.</w:t>
        </w:r>
        <w:r w:rsidR="009C7AEE" w:rsidRPr="003B234B">
          <w:rPr>
            <w:sz w:val="28"/>
            <w:szCs w:val="28"/>
            <w:lang w:val="ro-RO"/>
          </w:rPr>
          <w:t xml:space="preserve"> </w:t>
        </w:r>
        <w:r w:rsidR="0033322A" w:rsidRPr="003B234B">
          <w:rPr>
            <w:sz w:val="28"/>
            <w:szCs w:val="28"/>
            <w:lang w:val="ro-RO"/>
          </w:rPr>
          <w:t>72</w:t>
        </w:r>
      </w:hyperlink>
      <w:r w:rsidR="004859AE" w:rsidRPr="003B234B">
        <w:rPr>
          <w:sz w:val="28"/>
          <w:szCs w:val="28"/>
          <w:lang w:val="ro-RO"/>
        </w:rPr>
        <w:t xml:space="preserve"> nu este posibilă, Banca Naţională a </w:t>
      </w:r>
      <w:r w:rsidR="00DB64B2" w:rsidRPr="003B234B">
        <w:rPr>
          <w:sz w:val="28"/>
          <w:szCs w:val="28"/>
          <w:lang w:val="ro-RO"/>
        </w:rPr>
        <w:t>Moldovei</w:t>
      </w:r>
      <w:r w:rsidR="004859AE" w:rsidRPr="003B234B">
        <w:rPr>
          <w:sz w:val="28"/>
          <w:szCs w:val="28"/>
          <w:lang w:val="ro-RO"/>
        </w:rPr>
        <w:t xml:space="preserve">, în calitatea sa de autoritate de </w:t>
      </w:r>
      <w:r w:rsidR="004859AE" w:rsidRPr="003B234B">
        <w:rPr>
          <w:sz w:val="28"/>
          <w:szCs w:val="28"/>
          <w:lang w:val="ro-RO"/>
        </w:rPr>
        <w:lastRenderedPageBreak/>
        <w:t xml:space="preserve">rezoluţie, poate efectua o evaluare provizorie a activelor, datoriilor şi capitalurilor proprii ale respectivei </w:t>
      </w:r>
      <w:r w:rsidR="006A42FC" w:rsidRPr="003B234B">
        <w:rPr>
          <w:sz w:val="28"/>
          <w:szCs w:val="28"/>
          <w:lang w:val="ro-RO"/>
        </w:rPr>
        <w:t>bănci</w:t>
      </w:r>
      <w:r w:rsidR="00B745F2" w:rsidRPr="003B234B">
        <w:rPr>
          <w:sz w:val="28"/>
          <w:szCs w:val="28"/>
          <w:lang w:val="ro-RO"/>
        </w:rPr>
        <w:t xml:space="preserve">, </w:t>
      </w:r>
      <w:r w:rsidR="004859AE" w:rsidRPr="003B234B">
        <w:rPr>
          <w:sz w:val="28"/>
          <w:szCs w:val="28"/>
          <w:lang w:val="ro-RO"/>
        </w:rPr>
        <w:t xml:space="preserve">în conformitate cu prevederile </w:t>
      </w:r>
      <w:hyperlink r:id="rId51" w:history="1">
        <w:r w:rsidR="0033322A" w:rsidRPr="003B234B">
          <w:rPr>
            <w:sz w:val="28"/>
            <w:szCs w:val="28"/>
            <w:lang w:val="ro-RO"/>
          </w:rPr>
          <w:t>art.80</w:t>
        </w:r>
      </w:hyperlink>
      <w:r w:rsidR="004859AE" w:rsidRPr="003B234B">
        <w:rPr>
          <w:sz w:val="28"/>
          <w:szCs w:val="28"/>
          <w:lang w:val="ro-RO"/>
        </w:rPr>
        <w:t xml:space="preserv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74</w:t>
      </w:r>
      <w:r w:rsidRPr="003B234B">
        <w:rPr>
          <w:b/>
          <w:sz w:val="28"/>
          <w:szCs w:val="28"/>
          <w:lang w:val="ro-RO"/>
        </w:rPr>
        <w:t>.</w:t>
      </w:r>
      <w:r w:rsidR="004859AE" w:rsidRPr="003B234B">
        <w:rPr>
          <w:sz w:val="28"/>
          <w:szCs w:val="28"/>
          <w:lang w:val="ro-RO"/>
        </w:rPr>
        <w:t xml:space="preserve"> - Obiectivul evaluării este acela de a determina valoarea activelor, datoriilor şi capitalurilor proprii ale </w:t>
      </w:r>
      <w:r w:rsidR="006A42FC" w:rsidRPr="003B234B">
        <w:rPr>
          <w:sz w:val="28"/>
          <w:szCs w:val="28"/>
          <w:lang w:val="ro-RO"/>
        </w:rPr>
        <w:t>băncii</w:t>
      </w:r>
      <w:r w:rsidR="004859AE" w:rsidRPr="003B234B">
        <w:rPr>
          <w:sz w:val="28"/>
          <w:szCs w:val="28"/>
          <w:lang w:val="ro-RO"/>
        </w:rPr>
        <w:t xml:space="preserve"> care îndeplineşte condiţiile de declanşare a procedurii de rezoluţie prevăzute la </w:t>
      </w:r>
      <w:r w:rsidR="005232AE" w:rsidRPr="003B234B">
        <w:rPr>
          <w:sz w:val="28"/>
          <w:szCs w:val="28"/>
          <w:lang w:val="ro-RO"/>
        </w:rPr>
        <w:t>art.58 - 60</w:t>
      </w:r>
      <w:r w:rsidR="004859AE" w:rsidRPr="003B234B">
        <w:rPr>
          <w:sz w:val="28"/>
          <w:szCs w:val="28"/>
          <w:lang w:val="ro-RO"/>
        </w:rPr>
        <w:t xml:space="preserve">. </w:t>
      </w:r>
    </w:p>
    <w:p w:rsidR="009C7AEE" w:rsidRPr="003B234B" w:rsidRDefault="009C7AEE" w:rsidP="00ED7D51">
      <w:pPr>
        <w:keepNext/>
        <w:ind w:firstLine="567"/>
        <w:jc w:val="both"/>
        <w:rPr>
          <w:b/>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75</w:t>
      </w:r>
      <w:r w:rsidRPr="003B234B">
        <w:rPr>
          <w:b/>
          <w:sz w:val="28"/>
          <w:szCs w:val="28"/>
          <w:lang w:val="ro-RO"/>
        </w:rPr>
        <w:t>.</w:t>
      </w:r>
      <w:r w:rsidR="004859AE" w:rsidRPr="003B234B">
        <w:rPr>
          <w:sz w:val="28"/>
          <w:szCs w:val="28"/>
          <w:lang w:val="ro-RO"/>
        </w:rPr>
        <w:t xml:space="preserve"> - Scopurile evaluării sunt: </w:t>
      </w:r>
    </w:p>
    <w:p w:rsidR="004859AE" w:rsidRPr="003B234B" w:rsidRDefault="004859AE" w:rsidP="00ED7D51">
      <w:pPr>
        <w:keepNext/>
        <w:ind w:firstLine="567"/>
        <w:jc w:val="both"/>
        <w:rPr>
          <w:sz w:val="28"/>
          <w:szCs w:val="28"/>
          <w:lang w:val="ro-RO"/>
        </w:rPr>
      </w:pPr>
      <w:r w:rsidRPr="003B234B">
        <w:rPr>
          <w:sz w:val="28"/>
          <w:szCs w:val="28"/>
          <w:lang w:val="ro-RO"/>
        </w:rPr>
        <w:t xml:space="preserve">a) să sprijine evaluarea modului în care sunt îndeplinite condiţiile de declanşare a procedurii de rezoluţie sau condiţiile de reducere a valorii sau de conversie a instrumentelor de capital relevante; </w:t>
      </w:r>
    </w:p>
    <w:p w:rsidR="004859AE" w:rsidRPr="003B234B" w:rsidRDefault="004859AE" w:rsidP="00ED7D51">
      <w:pPr>
        <w:keepNext/>
        <w:ind w:firstLine="567"/>
        <w:jc w:val="both"/>
        <w:rPr>
          <w:sz w:val="28"/>
          <w:szCs w:val="28"/>
          <w:lang w:val="ro-RO"/>
        </w:rPr>
      </w:pPr>
      <w:r w:rsidRPr="003B234B">
        <w:rPr>
          <w:sz w:val="28"/>
          <w:szCs w:val="28"/>
          <w:lang w:val="ro-RO"/>
        </w:rPr>
        <w:t xml:space="preserve">b) în cazul în care sunt îndeplinite condiţiile de declanşare a procedurii de rezoluţie, să contribuie la fundamentarea deciziei privind acţiunea de rezoluţie adecvată de întreprins în legătură cu </w:t>
      </w:r>
      <w:r w:rsidR="006A42FC" w:rsidRPr="003B234B">
        <w:rPr>
          <w:sz w:val="28"/>
          <w:szCs w:val="28"/>
          <w:lang w:val="ro-RO"/>
        </w:rPr>
        <w:t>banca</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c) în cazul exercitării competenţei de reducere a valorii sau de conversie a instrumentelor de capital relevante, să contribuie la fundamentarea deciziei privind măsura în care sunt anulate sau diluate acţiunile sau alte instrumente de proprietate, precum şi măsura în care are loc reducerea valorii sau a conversiei instrumentelor de capital relevante; </w:t>
      </w:r>
    </w:p>
    <w:p w:rsidR="004859AE" w:rsidRPr="003B234B" w:rsidRDefault="004859AE" w:rsidP="00ED7D51">
      <w:pPr>
        <w:keepNext/>
        <w:ind w:firstLine="567"/>
        <w:jc w:val="both"/>
        <w:rPr>
          <w:sz w:val="28"/>
          <w:szCs w:val="28"/>
          <w:lang w:val="ro-RO"/>
        </w:rPr>
      </w:pPr>
      <w:r w:rsidRPr="003B234B">
        <w:rPr>
          <w:sz w:val="28"/>
          <w:szCs w:val="28"/>
          <w:lang w:val="ro-RO"/>
        </w:rPr>
        <w:t xml:space="preserve">d) în cazul aplicării instrumentului de recapitalizare internă, să contribuie la fundamentarea deciziei privind măsura în care are loc reducerea valorii sau a conversiei datoriilor eligibile; </w:t>
      </w:r>
    </w:p>
    <w:p w:rsidR="004859AE" w:rsidRPr="003B234B" w:rsidRDefault="004859AE" w:rsidP="00ED7D51">
      <w:pPr>
        <w:keepNext/>
        <w:ind w:firstLine="567"/>
        <w:jc w:val="both"/>
        <w:rPr>
          <w:sz w:val="28"/>
          <w:szCs w:val="28"/>
          <w:lang w:val="ro-RO"/>
        </w:rPr>
      </w:pPr>
      <w:r w:rsidRPr="003B234B">
        <w:rPr>
          <w:sz w:val="28"/>
          <w:szCs w:val="28"/>
          <w:lang w:val="ro-RO"/>
        </w:rPr>
        <w:t xml:space="preserve">e) în cazul aplicării instrumentului </w:t>
      </w:r>
      <w:r w:rsidR="00E06557" w:rsidRPr="003B234B">
        <w:rPr>
          <w:sz w:val="28"/>
          <w:szCs w:val="28"/>
          <w:lang w:val="ro-RO"/>
        </w:rPr>
        <w:t>băncii-punte</w:t>
      </w:r>
      <w:r w:rsidRPr="003B234B">
        <w:rPr>
          <w:sz w:val="28"/>
          <w:szCs w:val="28"/>
          <w:lang w:val="ro-RO"/>
        </w:rPr>
        <w:t xml:space="preserve"> sau instrumentului de separare a activelor, să contribuie la fundamentarea deciziei privind activele, drepturile, obligaţiile, acţiunile sau alte instrumente de proprietate care urmează să fie transferate şi a deciziei privind valoarea oricăror contraprestaţii ce trebuie plătite </w:t>
      </w:r>
      <w:r w:rsidR="00F80DA7" w:rsidRPr="003B234B">
        <w:rPr>
          <w:sz w:val="28"/>
          <w:szCs w:val="28"/>
          <w:lang w:val="ro-RO"/>
        </w:rPr>
        <w:t>băncii</w:t>
      </w:r>
      <w:r w:rsidRPr="003B234B">
        <w:rPr>
          <w:sz w:val="28"/>
          <w:szCs w:val="28"/>
          <w:lang w:val="ro-RO"/>
        </w:rPr>
        <w:t xml:space="preserve"> supuse rezoluţiei sau, după caz, proprietarilor acţiunilor sau ai altor instrumente de proprietate; </w:t>
      </w:r>
    </w:p>
    <w:p w:rsidR="004859AE" w:rsidRPr="003B234B" w:rsidRDefault="004859AE" w:rsidP="00ED7D51">
      <w:pPr>
        <w:keepNext/>
        <w:ind w:firstLine="567"/>
        <w:jc w:val="both"/>
        <w:rPr>
          <w:sz w:val="28"/>
          <w:szCs w:val="28"/>
          <w:lang w:val="ro-RO"/>
        </w:rPr>
      </w:pPr>
      <w:r w:rsidRPr="003B234B">
        <w:rPr>
          <w:sz w:val="28"/>
          <w:szCs w:val="28"/>
          <w:lang w:val="ro-RO"/>
        </w:rPr>
        <w:t xml:space="preserve">f) în cazul în care se aplică instrumentul de vânzare a afacerii, să contribuie la fundamentarea deciziei privind activele, drepturile, obligaţiile, acţiunile sau alte instrumente de proprietate care urmează să fie transferate şi să furnizeze informaţii care să permită Băncii Naţionale a </w:t>
      </w:r>
      <w:r w:rsidR="00DB64B2" w:rsidRPr="003B234B">
        <w:rPr>
          <w:sz w:val="28"/>
          <w:szCs w:val="28"/>
          <w:lang w:val="ro-RO"/>
        </w:rPr>
        <w:t>Moldovei</w:t>
      </w:r>
      <w:r w:rsidRPr="003B234B">
        <w:rPr>
          <w:sz w:val="28"/>
          <w:szCs w:val="28"/>
          <w:lang w:val="ro-RO"/>
        </w:rPr>
        <w:t xml:space="preserve">, în calitatea sa de autoritate de rezoluţie, să determine care sunt condiţiile comerciale în sensul </w:t>
      </w:r>
      <w:r w:rsidR="00A62785" w:rsidRPr="003B234B">
        <w:rPr>
          <w:sz w:val="28"/>
          <w:szCs w:val="28"/>
          <w:lang w:val="ro-RO"/>
        </w:rPr>
        <w:t>art.94 - 106</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g) în toate situaţiile, să asigure că orice pierderi privind activele </w:t>
      </w:r>
      <w:r w:rsidR="006A42FC" w:rsidRPr="003B234B">
        <w:rPr>
          <w:sz w:val="28"/>
          <w:szCs w:val="28"/>
          <w:lang w:val="ro-RO"/>
        </w:rPr>
        <w:t>băncii</w:t>
      </w:r>
      <w:r w:rsidRPr="003B234B">
        <w:rPr>
          <w:sz w:val="28"/>
          <w:szCs w:val="28"/>
          <w:lang w:val="ro-RO"/>
        </w:rPr>
        <w:t xml:space="preserve"> sunt recunoscute în întregime în momentul aplicării instrumentelor de rezoluţie sau al exercitării competenţei de reducere a valorii sau de conversie a instrumentelor de capital relevante. </w:t>
      </w:r>
    </w:p>
    <w:p w:rsidR="009C7AEE" w:rsidRPr="003B234B" w:rsidRDefault="009C7AEE"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3601C" w:rsidRPr="003B234B">
        <w:rPr>
          <w:b/>
          <w:sz w:val="28"/>
          <w:szCs w:val="28"/>
          <w:lang w:val="ro-RO"/>
        </w:rPr>
        <w:t>76</w:t>
      </w:r>
      <w:r w:rsidRPr="003B234B">
        <w:rPr>
          <w:b/>
          <w:sz w:val="28"/>
          <w:szCs w:val="28"/>
          <w:lang w:val="ro-RO"/>
        </w:rPr>
        <w:t>.</w:t>
      </w:r>
      <w:r w:rsidR="004859AE" w:rsidRPr="003B234B">
        <w:rPr>
          <w:sz w:val="28"/>
          <w:szCs w:val="28"/>
          <w:lang w:val="ro-RO"/>
        </w:rPr>
        <w:t xml:space="preserve"> - Fără a aduce atingere, după caz, cadrului </w:t>
      </w:r>
      <w:r w:rsidR="0003601C" w:rsidRPr="003B234B">
        <w:rPr>
          <w:sz w:val="28"/>
          <w:szCs w:val="28"/>
          <w:lang w:val="ro-RO"/>
        </w:rPr>
        <w:t>legal</w:t>
      </w:r>
      <w:r w:rsidR="004859AE" w:rsidRPr="003B234B">
        <w:rPr>
          <w:sz w:val="28"/>
          <w:szCs w:val="28"/>
          <w:lang w:val="ro-RO"/>
        </w:rPr>
        <w:t xml:space="preserve"> privind ajutorul de stat, evaluarea se bazează pe estimări prudente, inclusiv în ceea ce priveşte ratele de nerambursare şi mărimea pierderilor. Evaluarea nu se bazează pe nicio potenţială </w:t>
      </w:r>
      <w:r w:rsidR="004859AE" w:rsidRPr="003B234B">
        <w:rPr>
          <w:sz w:val="28"/>
          <w:szCs w:val="28"/>
          <w:lang w:val="ro-RO"/>
        </w:rPr>
        <w:lastRenderedPageBreak/>
        <w:t xml:space="preserve">furnizare viitoare de sprijin financiar public extraordinar sau asigurare de lichiditate în situaţii de urgenţă din partea băncii centrale sau orice formă de asigurare de lichiditate din partea băncii centrale oferită cu garanţii, rate ale dobânzilor sau durate non-standard </w:t>
      </w:r>
      <w:r w:rsidR="006A42FC" w:rsidRPr="003B234B">
        <w:rPr>
          <w:sz w:val="28"/>
          <w:szCs w:val="28"/>
          <w:lang w:val="ro-RO"/>
        </w:rPr>
        <w:t>băncii</w:t>
      </w:r>
      <w:r w:rsidR="004859AE" w:rsidRPr="003B234B">
        <w:rPr>
          <w:sz w:val="28"/>
          <w:szCs w:val="28"/>
          <w:lang w:val="ro-RO"/>
        </w:rPr>
        <w:t xml:space="preserve"> din momentul în care se întreprinde acţiunea de rezoluţie sau în care se exercită competenţa de reducere a valorii sau de conversie a instrumentelor de capital relevante. În plus, evaluarea ţine seama de faptul că, în cazul aplicării oricărui instrument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a) Banca Naţională a </w:t>
      </w:r>
      <w:r w:rsidR="00DB64B2" w:rsidRPr="003B234B">
        <w:rPr>
          <w:sz w:val="28"/>
          <w:szCs w:val="28"/>
          <w:lang w:val="ro-RO"/>
        </w:rPr>
        <w:t>Moldovei</w:t>
      </w:r>
      <w:r w:rsidRPr="003B234B">
        <w:rPr>
          <w:sz w:val="28"/>
          <w:szCs w:val="28"/>
          <w:lang w:val="ro-RO"/>
        </w:rPr>
        <w:t>, în calitatea sa de autoritate de rezoluţie, şi Fondul de garantare a depozitelor</w:t>
      </w:r>
      <w:r w:rsidR="000D328F" w:rsidRPr="003B234B">
        <w:rPr>
          <w:sz w:val="28"/>
          <w:szCs w:val="28"/>
          <w:lang w:val="ro-RO"/>
        </w:rPr>
        <w:t xml:space="preserve"> în sistemul bancar</w:t>
      </w:r>
      <w:r w:rsidRPr="003B234B">
        <w:rPr>
          <w:sz w:val="28"/>
          <w:szCs w:val="28"/>
          <w:lang w:val="ro-RO"/>
        </w:rPr>
        <w:t>, în calitatea sa de administrator al fondului de rezoluţie bancară</w:t>
      </w:r>
      <w:r w:rsidR="007234E9" w:rsidRPr="003B234B">
        <w:rPr>
          <w:sz w:val="28"/>
          <w:szCs w:val="28"/>
          <w:lang w:val="ro-RO"/>
        </w:rPr>
        <w:t xml:space="preserve"> </w:t>
      </w:r>
      <w:r w:rsidRPr="003B234B">
        <w:rPr>
          <w:sz w:val="28"/>
          <w:szCs w:val="28"/>
          <w:lang w:val="ro-RO"/>
        </w:rPr>
        <w:t xml:space="preserve">pot recupera orice cheltuieli rezonabile suportate în mod justificat de la </w:t>
      </w:r>
      <w:r w:rsidR="00B745F2" w:rsidRPr="003B234B">
        <w:rPr>
          <w:sz w:val="28"/>
          <w:szCs w:val="28"/>
          <w:lang w:val="ro-RO"/>
        </w:rPr>
        <w:t xml:space="preserve">banca </w:t>
      </w:r>
      <w:r w:rsidRPr="003B234B">
        <w:rPr>
          <w:sz w:val="28"/>
          <w:szCs w:val="28"/>
          <w:lang w:val="ro-RO"/>
        </w:rPr>
        <w:t xml:space="preserve">supusă rezoluţiei, în conformitate cu prevederile </w:t>
      </w:r>
      <w:r w:rsidR="007234E9" w:rsidRPr="003B234B">
        <w:rPr>
          <w:sz w:val="28"/>
          <w:szCs w:val="28"/>
          <w:lang w:val="ro-RO"/>
        </w:rPr>
        <w:t>art.91</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Fondul de garantare a depozitelor </w:t>
      </w:r>
      <w:r w:rsidR="000D328F" w:rsidRPr="003B234B">
        <w:rPr>
          <w:sz w:val="28"/>
          <w:szCs w:val="28"/>
          <w:lang w:val="ro-RO"/>
        </w:rPr>
        <w:t>în sistemul bancar,</w:t>
      </w:r>
      <w:r w:rsidRPr="003B234B">
        <w:rPr>
          <w:sz w:val="28"/>
          <w:szCs w:val="28"/>
          <w:lang w:val="ro-RO"/>
        </w:rPr>
        <w:t xml:space="preserve"> în calitatea sa de administrator al fondului de rezoluţie bancară, poate percepe dobânzi sau taxe în legătură cu orice împrumuturi sau garanţii furnizate </w:t>
      </w:r>
      <w:r w:rsidR="000D328F" w:rsidRPr="003B234B">
        <w:rPr>
          <w:sz w:val="28"/>
          <w:szCs w:val="28"/>
          <w:lang w:val="ro-RO"/>
        </w:rPr>
        <w:t>băncii</w:t>
      </w:r>
      <w:r w:rsidRPr="003B234B">
        <w:rPr>
          <w:sz w:val="28"/>
          <w:szCs w:val="28"/>
          <w:lang w:val="ro-RO"/>
        </w:rPr>
        <w:t xml:space="preserve"> supuse rezoluţiei. </w:t>
      </w:r>
    </w:p>
    <w:p w:rsidR="00307694" w:rsidRPr="003B234B" w:rsidRDefault="00307694"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0D328F" w:rsidRPr="003B234B">
        <w:rPr>
          <w:b/>
          <w:sz w:val="28"/>
          <w:szCs w:val="28"/>
          <w:lang w:val="ro-RO"/>
        </w:rPr>
        <w:t>77</w:t>
      </w:r>
      <w:r w:rsidRPr="003B234B">
        <w:rPr>
          <w:b/>
          <w:sz w:val="28"/>
          <w:szCs w:val="28"/>
          <w:lang w:val="ro-RO"/>
        </w:rPr>
        <w:t>.</w:t>
      </w:r>
      <w:r w:rsidR="004859AE" w:rsidRPr="003B234B">
        <w:rPr>
          <w:sz w:val="28"/>
          <w:szCs w:val="28"/>
          <w:lang w:val="ro-RO"/>
        </w:rPr>
        <w:t xml:space="preserve"> - Evaluarea trebuie să fie însoţită de următoarele informaţii, care trebuie să figureze în registrele şi evidenţele contabile ale </w:t>
      </w:r>
      <w:r w:rsidR="006A42FC" w:rsidRPr="003B234B">
        <w:rPr>
          <w:sz w:val="28"/>
          <w:szCs w:val="28"/>
          <w:lang w:val="ro-RO"/>
        </w:rPr>
        <w:t>băncii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a) un bilanţ actualizat şi un raport privind poziţia financiară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b) o analiză şi o estimare a valorii contabile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c) o listă a soldurilor datoriilor din bilanţ şi ale obligaţiilor din afara bilanţului care figurează în registrele şi evidenţele contabile ale </w:t>
      </w:r>
      <w:r w:rsidR="006A42FC" w:rsidRPr="003B234B">
        <w:rPr>
          <w:sz w:val="28"/>
          <w:szCs w:val="28"/>
          <w:lang w:val="ro-RO"/>
        </w:rPr>
        <w:t>băncii</w:t>
      </w:r>
      <w:r w:rsidRPr="003B234B">
        <w:rPr>
          <w:sz w:val="28"/>
          <w:szCs w:val="28"/>
          <w:lang w:val="ro-RO"/>
        </w:rPr>
        <w:t xml:space="preserve">, cu indicarea respectivelor creanţe şi ranguri de prioritate, conform legislaţiei aplicabile privind </w:t>
      </w:r>
      <w:r w:rsidR="00E065EF" w:rsidRPr="003B234B">
        <w:rPr>
          <w:sz w:val="28"/>
          <w:szCs w:val="28"/>
          <w:lang w:val="ro-RO"/>
        </w:rPr>
        <w:t>procedura de lichidare silită  a băncii</w:t>
      </w:r>
      <w:r w:rsidRPr="003B234B">
        <w:rPr>
          <w:sz w:val="28"/>
          <w:szCs w:val="28"/>
          <w:lang w:val="ro-RO"/>
        </w:rPr>
        <w:t xml:space="preserve">. </w:t>
      </w:r>
    </w:p>
    <w:p w:rsidR="00307694" w:rsidRPr="003B234B" w:rsidRDefault="00307694"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F80DA7" w:rsidRPr="003B234B">
        <w:rPr>
          <w:b/>
          <w:sz w:val="28"/>
          <w:szCs w:val="28"/>
          <w:lang w:val="ro-RO"/>
        </w:rPr>
        <w:t>78</w:t>
      </w:r>
      <w:r w:rsidR="004859AE" w:rsidRPr="003B234B">
        <w:rPr>
          <w:b/>
          <w:sz w:val="28"/>
          <w:szCs w:val="28"/>
          <w:lang w:val="ro-RO"/>
        </w:rPr>
        <w:t>.</w:t>
      </w:r>
      <w:r w:rsidR="004859AE" w:rsidRPr="003B234B">
        <w:rPr>
          <w:sz w:val="28"/>
          <w:szCs w:val="28"/>
          <w:lang w:val="ro-RO"/>
        </w:rPr>
        <w:t xml:space="preserve"> - După caz, în vederea sprijinirii fundamentării deciziilor prevăzute la art. </w:t>
      </w:r>
      <w:r w:rsidR="000057CC" w:rsidRPr="003B234B">
        <w:rPr>
          <w:sz w:val="28"/>
          <w:szCs w:val="28"/>
          <w:lang w:val="ro-RO"/>
        </w:rPr>
        <w:t xml:space="preserve">75 </w:t>
      </w:r>
      <w:r w:rsidR="004859AE" w:rsidRPr="003B234B">
        <w:rPr>
          <w:sz w:val="28"/>
          <w:szCs w:val="28"/>
          <w:lang w:val="ro-RO"/>
        </w:rPr>
        <w:t xml:space="preserve"> </w:t>
      </w:r>
      <w:hyperlink r:id="rId52" w:history="1">
        <w:r w:rsidR="004859AE" w:rsidRPr="003B234B">
          <w:rPr>
            <w:sz w:val="28"/>
            <w:szCs w:val="28"/>
            <w:lang w:val="ro-RO"/>
          </w:rPr>
          <w:t>lit. e)</w:t>
        </w:r>
      </w:hyperlink>
      <w:r w:rsidR="004859AE" w:rsidRPr="003B234B">
        <w:rPr>
          <w:sz w:val="28"/>
          <w:szCs w:val="28"/>
          <w:lang w:val="ro-RO"/>
        </w:rPr>
        <w:t xml:space="preserve"> şi </w:t>
      </w:r>
      <w:hyperlink r:id="rId53" w:history="1">
        <w:r w:rsidR="004859AE" w:rsidRPr="003B234B">
          <w:rPr>
            <w:sz w:val="28"/>
            <w:szCs w:val="28"/>
            <w:lang w:val="ro-RO"/>
          </w:rPr>
          <w:t>f)</w:t>
        </w:r>
      </w:hyperlink>
      <w:r w:rsidR="000057CC" w:rsidRPr="003B234B">
        <w:rPr>
          <w:sz w:val="28"/>
          <w:szCs w:val="28"/>
          <w:lang w:val="ro-RO"/>
        </w:rPr>
        <w:t xml:space="preserve">, informaţiile de la art. 77 </w:t>
      </w:r>
      <w:r w:rsidR="004859AE" w:rsidRPr="003B234B">
        <w:rPr>
          <w:sz w:val="28"/>
          <w:szCs w:val="28"/>
          <w:lang w:val="ro-RO"/>
        </w:rPr>
        <w:t xml:space="preserve"> </w:t>
      </w:r>
      <w:hyperlink r:id="rId54" w:history="1">
        <w:r w:rsidR="004859AE" w:rsidRPr="003B234B">
          <w:rPr>
            <w:sz w:val="28"/>
            <w:szCs w:val="28"/>
            <w:lang w:val="ro-RO"/>
          </w:rPr>
          <w:t>lit. b)</w:t>
        </w:r>
      </w:hyperlink>
      <w:r w:rsidR="004859AE" w:rsidRPr="003B234B">
        <w:rPr>
          <w:sz w:val="28"/>
          <w:szCs w:val="28"/>
          <w:lang w:val="ro-RO"/>
        </w:rPr>
        <w:t xml:space="preserve"> pot fi însoţite de o analiză şi de o estimare a valorii activelor, datoriilor şi capitalurilor proprii ale </w:t>
      </w:r>
      <w:r w:rsidR="006A42FC" w:rsidRPr="003B234B">
        <w:rPr>
          <w:sz w:val="28"/>
          <w:szCs w:val="28"/>
          <w:lang w:val="ro-RO"/>
        </w:rPr>
        <w:t>băncii</w:t>
      </w:r>
      <w:r w:rsidR="004859AE" w:rsidRPr="003B234B">
        <w:rPr>
          <w:sz w:val="28"/>
          <w:szCs w:val="28"/>
          <w:lang w:val="ro-RO"/>
        </w:rPr>
        <w:t xml:space="preserve"> pe baza valorii de piaţă. </w:t>
      </w:r>
    </w:p>
    <w:p w:rsidR="00307694" w:rsidRPr="003B234B" w:rsidRDefault="00307694" w:rsidP="00ED7D51">
      <w:pPr>
        <w:keepNext/>
        <w:ind w:firstLine="567"/>
        <w:jc w:val="both"/>
        <w:rPr>
          <w:sz w:val="28"/>
          <w:szCs w:val="28"/>
          <w:lang w:val="ro-RO"/>
        </w:rPr>
      </w:pPr>
    </w:p>
    <w:p w:rsidR="004859AE" w:rsidRPr="003B234B" w:rsidRDefault="00933A99" w:rsidP="00ED7D51">
      <w:pPr>
        <w:keepNext/>
        <w:ind w:firstLine="567"/>
        <w:jc w:val="both"/>
        <w:rPr>
          <w:sz w:val="28"/>
          <w:szCs w:val="28"/>
          <w:lang w:val="ro-RO"/>
        </w:rPr>
      </w:pPr>
      <w:r w:rsidRPr="003B234B">
        <w:rPr>
          <w:b/>
          <w:sz w:val="28"/>
          <w:szCs w:val="28"/>
          <w:lang w:val="ro-RO"/>
        </w:rPr>
        <w:t xml:space="preserve">Articolul </w:t>
      </w:r>
      <w:r w:rsidR="00F80DA7" w:rsidRPr="003B234B">
        <w:rPr>
          <w:b/>
          <w:sz w:val="28"/>
          <w:szCs w:val="28"/>
          <w:lang w:val="ro-RO"/>
        </w:rPr>
        <w:t>79</w:t>
      </w:r>
      <w:r w:rsidR="004859AE" w:rsidRPr="003B234B">
        <w:rPr>
          <w:b/>
          <w:sz w:val="28"/>
          <w:szCs w:val="28"/>
          <w:lang w:val="ro-RO"/>
        </w:rPr>
        <w:t>.</w:t>
      </w:r>
      <w:r w:rsidR="004859AE" w:rsidRPr="003B234B">
        <w:rPr>
          <w:sz w:val="28"/>
          <w:szCs w:val="28"/>
          <w:lang w:val="ro-RO"/>
        </w:rPr>
        <w:t xml:space="preserve"> - (1) Evaluarea indică repartizarea creditorilor pe categorii în funcţie de rangurile de prioritate conform legislaţiei aplicabile privind </w:t>
      </w:r>
      <w:r w:rsidR="00E065EF" w:rsidRPr="003B234B">
        <w:rPr>
          <w:sz w:val="28"/>
          <w:szCs w:val="28"/>
          <w:lang w:val="ro-RO"/>
        </w:rPr>
        <w:t xml:space="preserve">procedura de lichidare silită  a băncii </w:t>
      </w:r>
      <w:r w:rsidR="004859AE" w:rsidRPr="003B234B">
        <w:rPr>
          <w:sz w:val="28"/>
          <w:szCs w:val="28"/>
          <w:lang w:val="ro-RO"/>
        </w:rPr>
        <w:t xml:space="preserve">şi furnizează o estimare a tratamentului de care ar fi putut beneficia fiecare dintre categoriile de acţionari şi de creditori dacă </w:t>
      </w:r>
      <w:r w:rsidR="006A42FC" w:rsidRPr="003B234B">
        <w:rPr>
          <w:sz w:val="28"/>
          <w:szCs w:val="28"/>
          <w:lang w:val="ro-RO"/>
        </w:rPr>
        <w:t>banca</w:t>
      </w:r>
      <w:r w:rsidR="004859AE" w:rsidRPr="003B234B">
        <w:rPr>
          <w:sz w:val="28"/>
          <w:szCs w:val="28"/>
          <w:lang w:val="ro-RO"/>
        </w:rPr>
        <w:t xml:space="preserve"> ar fi fost lichidată conform </w:t>
      </w:r>
      <w:r w:rsidR="00F80DA7" w:rsidRPr="003B234B">
        <w:rPr>
          <w:sz w:val="28"/>
          <w:szCs w:val="28"/>
          <w:lang w:val="ro-RO"/>
        </w:rPr>
        <w:t>procedurii de lichidare silită</w:t>
      </w:r>
      <w:r w:rsidR="004859AE" w:rsidRPr="003B234B">
        <w:rPr>
          <w:sz w:val="28"/>
          <w:szCs w:val="28"/>
          <w:lang w:val="ro-RO"/>
        </w:rPr>
        <w:t xml:space="preserve">. </w:t>
      </w:r>
    </w:p>
    <w:p w:rsidR="00960A2A" w:rsidRPr="003B234B" w:rsidRDefault="004859AE" w:rsidP="00ED7D51">
      <w:pPr>
        <w:keepNext/>
        <w:ind w:firstLine="567"/>
        <w:jc w:val="both"/>
        <w:rPr>
          <w:sz w:val="28"/>
          <w:szCs w:val="28"/>
          <w:lang w:val="ro-RO"/>
        </w:rPr>
      </w:pPr>
      <w:r w:rsidRPr="003B234B">
        <w:rPr>
          <w:sz w:val="28"/>
          <w:szCs w:val="28"/>
          <w:lang w:val="ro-RO"/>
        </w:rPr>
        <w:t xml:space="preserve">(2) Această estimare nu afectează aplicarea principiului potrivit căruia "niciun creditor nu trebuie să fie dezavantajat" în conformitate cu prevederile </w:t>
      </w:r>
      <w:r w:rsidR="00F452E8" w:rsidRPr="003B234B">
        <w:rPr>
          <w:sz w:val="28"/>
          <w:szCs w:val="28"/>
          <w:lang w:val="ro-RO"/>
        </w:rPr>
        <w:t>art.263 - 265</w:t>
      </w:r>
      <w:r w:rsidRPr="003B234B">
        <w:rPr>
          <w:sz w:val="28"/>
          <w:szCs w:val="28"/>
          <w:lang w:val="ro-RO"/>
        </w:rPr>
        <w:t>.</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F80DA7" w:rsidP="00ED7D51">
      <w:pPr>
        <w:keepNext/>
        <w:ind w:firstLine="567"/>
        <w:jc w:val="both"/>
        <w:rPr>
          <w:sz w:val="28"/>
          <w:szCs w:val="28"/>
          <w:lang w:val="ro-RO"/>
        </w:rPr>
      </w:pPr>
      <w:r w:rsidRPr="003B234B">
        <w:rPr>
          <w:sz w:val="28"/>
          <w:szCs w:val="28"/>
          <w:lang w:val="ro-RO"/>
        </w:rPr>
        <w:t>   </w:t>
      </w:r>
      <w:r w:rsidR="00280ECD" w:rsidRPr="003B234B">
        <w:rPr>
          <w:b/>
          <w:sz w:val="28"/>
          <w:szCs w:val="28"/>
          <w:lang w:val="ro-RO"/>
        </w:rPr>
        <w:t>Articolul</w:t>
      </w:r>
      <w:r w:rsidRPr="003B234B">
        <w:rPr>
          <w:sz w:val="28"/>
          <w:szCs w:val="28"/>
          <w:lang w:val="ro-RO"/>
        </w:rPr>
        <w:t xml:space="preserve"> </w:t>
      </w:r>
      <w:r w:rsidRPr="003B234B">
        <w:rPr>
          <w:b/>
          <w:sz w:val="28"/>
          <w:szCs w:val="28"/>
          <w:lang w:val="ro-RO"/>
        </w:rPr>
        <w:t>80</w:t>
      </w:r>
      <w:r w:rsidR="00280ECD" w:rsidRPr="003B234B">
        <w:rPr>
          <w:b/>
          <w:sz w:val="28"/>
          <w:szCs w:val="28"/>
          <w:lang w:val="ro-RO"/>
        </w:rPr>
        <w:t>.</w:t>
      </w:r>
      <w:r w:rsidR="004859AE" w:rsidRPr="003B234B">
        <w:rPr>
          <w:sz w:val="28"/>
          <w:szCs w:val="28"/>
          <w:lang w:val="ro-RO"/>
        </w:rPr>
        <w:t xml:space="preserve"> - (1) În cazul în care, din motive legate de urgenţa situaţiei, nu este posibilă respectarea cerinţelor prevăzute la </w:t>
      </w:r>
      <w:hyperlink r:id="rId55" w:history="1">
        <w:r w:rsidR="00F452E8" w:rsidRPr="003B234B">
          <w:rPr>
            <w:sz w:val="28"/>
            <w:szCs w:val="28"/>
            <w:lang w:val="ro-RO"/>
          </w:rPr>
          <w:t>art.77</w:t>
        </w:r>
      </w:hyperlink>
      <w:r w:rsidR="004859AE" w:rsidRPr="003B234B">
        <w:rPr>
          <w:sz w:val="28"/>
          <w:szCs w:val="28"/>
          <w:lang w:val="ro-RO"/>
        </w:rPr>
        <w:t xml:space="preserve"> şi </w:t>
      </w:r>
      <w:r w:rsidR="007F455B" w:rsidRPr="003B234B">
        <w:rPr>
          <w:sz w:val="28"/>
          <w:szCs w:val="28"/>
          <w:lang w:val="ro-RO"/>
        </w:rPr>
        <w:t xml:space="preserve">art. </w:t>
      </w:r>
      <w:hyperlink r:id="rId56" w:history="1">
        <w:r w:rsidR="00F452E8" w:rsidRPr="003B234B">
          <w:rPr>
            <w:sz w:val="28"/>
            <w:szCs w:val="28"/>
            <w:lang w:val="ro-RO"/>
          </w:rPr>
          <w:t>79</w:t>
        </w:r>
      </w:hyperlink>
      <w:r w:rsidR="004859AE" w:rsidRPr="003B234B">
        <w:rPr>
          <w:sz w:val="28"/>
          <w:szCs w:val="28"/>
          <w:lang w:val="ro-RO"/>
        </w:rPr>
        <w:t xml:space="preserve"> sau se aplică </w:t>
      </w:r>
      <w:hyperlink r:id="rId57" w:history="1">
        <w:r w:rsidR="00F452E8" w:rsidRPr="003B234B">
          <w:rPr>
            <w:sz w:val="28"/>
            <w:szCs w:val="28"/>
            <w:lang w:val="ro-RO"/>
          </w:rPr>
          <w:t>art.73</w:t>
        </w:r>
      </w:hyperlink>
      <w:r w:rsidR="004859AE" w:rsidRPr="003B234B">
        <w:rPr>
          <w:sz w:val="28"/>
          <w:szCs w:val="28"/>
          <w:lang w:val="ro-RO"/>
        </w:rPr>
        <w:t xml:space="preserve">, este efectuată o evaluare provizorie. Evaluarea provizorie respectă cerinţele prevăzute </w:t>
      </w:r>
      <w:r w:rsidR="004859AE" w:rsidRPr="003B234B">
        <w:rPr>
          <w:sz w:val="28"/>
          <w:szCs w:val="28"/>
          <w:lang w:val="ro-RO"/>
        </w:rPr>
        <w:lastRenderedPageBreak/>
        <w:t xml:space="preserve">la </w:t>
      </w:r>
      <w:hyperlink r:id="rId58" w:history="1">
        <w:r w:rsidR="00F452E8" w:rsidRPr="003B234B">
          <w:rPr>
            <w:sz w:val="28"/>
            <w:szCs w:val="28"/>
            <w:lang w:val="ro-RO"/>
          </w:rPr>
          <w:t>art.74</w:t>
        </w:r>
      </w:hyperlink>
      <w:r w:rsidR="00F452E8" w:rsidRPr="003B234B">
        <w:rPr>
          <w:sz w:val="28"/>
          <w:szCs w:val="28"/>
          <w:lang w:val="ro-RO"/>
        </w:rPr>
        <w:t xml:space="preserve"> </w:t>
      </w:r>
      <w:r w:rsidR="004859AE" w:rsidRPr="003B234B">
        <w:rPr>
          <w:sz w:val="28"/>
          <w:szCs w:val="28"/>
          <w:lang w:val="ro-RO"/>
        </w:rPr>
        <w:t xml:space="preserve"> şi, pe cât este posibil în mod rezonabil, având în vedere situaţia dată, cerinţele de la</w:t>
      </w:r>
      <w:r w:rsidR="00F452E8" w:rsidRPr="003B234B">
        <w:rPr>
          <w:sz w:val="28"/>
          <w:szCs w:val="28"/>
          <w:lang w:val="ro-RO"/>
        </w:rPr>
        <w:t xml:space="preserve"> art.72</w:t>
      </w:r>
      <w:r w:rsidR="004859AE" w:rsidRPr="003B234B">
        <w:rPr>
          <w:sz w:val="28"/>
          <w:szCs w:val="28"/>
          <w:lang w:val="ro-RO"/>
        </w:rPr>
        <w:t xml:space="preserve">, </w:t>
      </w:r>
      <w:hyperlink r:id="rId59" w:history="1">
        <w:r w:rsidR="00F452E8" w:rsidRPr="003B234B">
          <w:rPr>
            <w:sz w:val="28"/>
            <w:szCs w:val="28"/>
            <w:lang w:val="ro-RO"/>
          </w:rPr>
          <w:t>77</w:t>
        </w:r>
      </w:hyperlink>
      <w:r w:rsidR="004859AE" w:rsidRPr="003B234B">
        <w:rPr>
          <w:sz w:val="28"/>
          <w:szCs w:val="28"/>
          <w:lang w:val="ro-RO"/>
        </w:rPr>
        <w:t xml:space="preserve"> şi </w:t>
      </w:r>
      <w:r w:rsidR="00F452E8" w:rsidRPr="003B234B">
        <w:rPr>
          <w:sz w:val="28"/>
          <w:szCs w:val="28"/>
          <w:lang w:val="ro-RO"/>
        </w:rPr>
        <w:t>79</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Evaluarea provizorie prevăzută la alin. (1) include şi o rezervă pentru pierderi suplimentare, justificată în mod adecvat. </w:t>
      </w:r>
    </w:p>
    <w:p w:rsidR="00F8295F" w:rsidRPr="003B234B" w:rsidRDefault="00F80DA7" w:rsidP="00ED7D51">
      <w:pPr>
        <w:keepNext/>
        <w:ind w:firstLine="567"/>
        <w:jc w:val="both"/>
        <w:rPr>
          <w:sz w:val="28"/>
          <w:szCs w:val="28"/>
          <w:lang w:val="ro-RO"/>
        </w:rPr>
      </w:pPr>
      <w:r w:rsidRPr="003B234B">
        <w:rPr>
          <w:sz w:val="28"/>
          <w:szCs w:val="28"/>
          <w:lang w:val="ro-RO"/>
        </w:rPr>
        <w:t> </w:t>
      </w:r>
    </w:p>
    <w:p w:rsidR="004859AE" w:rsidRPr="003B234B" w:rsidRDefault="00F80DA7" w:rsidP="00ED7D51">
      <w:pPr>
        <w:keepNext/>
        <w:ind w:firstLine="567"/>
        <w:jc w:val="both"/>
        <w:rPr>
          <w:sz w:val="28"/>
          <w:szCs w:val="28"/>
          <w:lang w:val="ro-RO"/>
        </w:rPr>
      </w:pPr>
      <w:r w:rsidRPr="003B234B">
        <w:rPr>
          <w:sz w:val="28"/>
          <w:szCs w:val="28"/>
          <w:lang w:val="ro-RO"/>
        </w:rPr>
        <w:t>  </w:t>
      </w:r>
      <w:r w:rsidR="00933A99" w:rsidRPr="003B234B">
        <w:rPr>
          <w:b/>
          <w:sz w:val="28"/>
          <w:szCs w:val="28"/>
          <w:lang w:val="ro-RO"/>
        </w:rPr>
        <w:t xml:space="preserve">Articolul </w:t>
      </w:r>
      <w:r w:rsidRPr="003B234B">
        <w:rPr>
          <w:b/>
          <w:sz w:val="28"/>
          <w:szCs w:val="28"/>
          <w:lang w:val="ro-RO"/>
        </w:rPr>
        <w:t>81</w:t>
      </w:r>
      <w:r w:rsidR="00933A99" w:rsidRPr="003B234B">
        <w:rPr>
          <w:b/>
          <w:sz w:val="28"/>
          <w:szCs w:val="28"/>
          <w:lang w:val="ro-RO"/>
        </w:rPr>
        <w:t>.</w:t>
      </w:r>
      <w:r w:rsidR="004859AE" w:rsidRPr="003B234B">
        <w:rPr>
          <w:sz w:val="28"/>
          <w:szCs w:val="28"/>
          <w:lang w:val="ro-RO"/>
        </w:rPr>
        <w:t xml:space="preserve"> - (1) O evaluare care nu respectă toate cerinţele prevăzute la </w:t>
      </w:r>
      <w:r w:rsidR="00F452E8" w:rsidRPr="003B234B">
        <w:rPr>
          <w:sz w:val="28"/>
          <w:szCs w:val="28"/>
          <w:lang w:val="ro-RO"/>
        </w:rPr>
        <w:t>art.72 - 84</w:t>
      </w:r>
      <w:r w:rsidR="004859AE" w:rsidRPr="003B234B">
        <w:rPr>
          <w:sz w:val="28"/>
          <w:szCs w:val="28"/>
          <w:lang w:val="ro-RO"/>
        </w:rPr>
        <w:t xml:space="preserve"> este considerată provizorie până la momentul în care o persoană independentă efectuează o evaluare care respectă pe deplin toate cerinţele prevăzute la </w:t>
      </w:r>
      <w:r w:rsidR="00F452E8" w:rsidRPr="003B234B">
        <w:rPr>
          <w:sz w:val="28"/>
          <w:szCs w:val="28"/>
          <w:lang w:val="ro-RO"/>
        </w:rPr>
        <w:t>art.72 - 84</w:t>
      </w:r>
      <w:r w:rsidR="004859AE" w:rsidRPr="003B234B">
        <w:rPr>
          <w:sz w:val="28"/>
          <w:szCs w:val="28"/>
          <w:lang w:val="ro-RO"/>
        </w:rPr>
        <w:t xml:space="preserve">. Această evaluare definitivă ex-post se efectuează cât mai curând posibil. Ea este distinctă de evaluarea prevăzută la </w:t>
      </w:r>
      <w:r w:rsidR="00F452E8" w:rsidRPr="003B234B">
        <w:rPr>
          <w:sz w:val="28"/>
          <w:szCs w:val="28"/>
          <w:lang w:val="ro-RO"/>
        </w:rPr>
        <w:t>art.263 - 265</w:t>
      </w:r>
      <w:r w:rsidR="004859AE" w:rsidRPr="003B234B">
        <w:rPr>
          <w:sz w:val="28"/>
          <w:szCs w:val="28"/>
          <w:lang w:val="ro-RO"/>
        </w:rPr>
        <w:t xml:space="preserve">, indiferent dacă este efectuată simultan cu aceasta sau de către aceeaşi persoană independentă. </w:t>
      </w:r>
    </w:p>
    <w:p w:rsidR="004859AE" w:rsidRPr="003B234B" w:rsidRDefault="004859AE" w:rsidP="00ED7D51">
      <w:pPr>
        <w:keepNext/>
        <w:ind w:firstLine="567"/>
        <w:jc w:val="both"/>
        <w:rPr>
          <w:sz w:val="28"/>
          <w:szCs w:val="28"/>
          <w:lang w:val="ro-RO"/>
        </w:rPr>
      </w:pPr>
      <w:r w:rsidRPr="003B234B">
        <w:rPr>
          <w:sz w:val="28"/>
          <w:szCs w:val="28"/>
          <w:lang w:val="ro-RO"/>
        </w:rPr>
        <w:t xml:space="preserve">   (2) Evaluarea definitivă ex-post se realizează în următoarele scopuri: </w:t>
      </w:r>
    </w:p>
    <w:p w:rsidR="004859AE" w:rsidRPr="003B234B" w:rsidRDefault="004859AE" w:rsidP="00ED7D51">
      <w:pPr>
        <w:keepNext/>
        <w:ind w:firstLine="567"/>
        <w:jc w:val="both"/>
        <w:rPr>
          <w:sz w:val="28"/>
          <w:szCs w:val="28"/>
          <w:lang w:val="ro-RO"/>
        </w:rPr>
      </w:pPr>
      <w:r w:rsidRPr="003B234B">
        <w:rPr>
          <w:sz w:val="28"/>
          <w:szCs w:val="28"/>
          <w:lang w:val="ro-RO"/>
        </w:rPr>
        <w:t xml:space="preserve">   a) să asigure că orice pierderi privind activele </w:t>
      </w:r>
      <w:r w:rsidR="006A42FC" w:rsidRPr="003B234B">
        <w:rPr>
          <w:sz w:val="28"/>
          <w:szCs w:val="28"/>
          <w:lang w:val="ro-RO"/>
        </w:rPr>
        <w:t>băncii</w:t>
      </w:r>
      <w:r w:rsidRPr="003B234B">
        <w:rPr>
          <w:sz w:val="28"/>
          <w:szCs w:val="28"/>
          <w:lang w:val="ro-RO"/>
        </w:rPr>
        <w:t xml:space="preserve"> sunt recunoscute în întregime în evidenţele contabile; </w:t>
      </w:r>
    </w:p>
    <w:p w:rsidR="004859AE" w:rsidRPr="003B234B" w:rsidRDefault="004859AE" w:rsidP="00ED7D51">
      <w:pPr>
        <w:keepNext/>
        <w:ind w:firstLine="567"/>
        <w:jc w:val="both"/>
        <w:rPr>
          <w:sz w:val="28"/>
          <w:szCs w:val="28"/>
          <w:lang w:val="ro-RO"/>
        </w:rPr>
      </w:pPr>
      <w:r w:rsidRPr="003B234B">
        <w:rPr>
          <w:sz w:val="28"/>
          <w:szCs w:val="28"/>
          <w:lang w:val="ro-RO"/>
        </w:rPr>
        <w:t xml:space="preserve">   b) să contribuie la fundamentarea deciziei de a reajusta creanţele creditorilor sau de a majora valoarea contraprestaţiilor plătite, în conformitate cu prevederile </w:t>
      </w:r>
      <w:hyperlink r:id="rId60" w:history="1">
        <w:r w:rsidR="00F452E8" w:rsidRPr="003B234B">
          <w:rPr>
            <w:sz w:val="28"/>
            <w:szCs w:val="28"/>
            <w:lang w:val="ro-RO"/>
          </w:rPr>
          <w:t>art.82</w:t>
        </w:r>
      </w:hyperlink>
      <w:r w:rsidRPr="003B234B">
        <w:rPr>
          <w:sz w:val="28"/>
          <w:szCs w:val="28"/>
          <w:lang w:val="ro-RO"/>
        </w:rPr>
        <w:t xml:space="preserve">. </w:t>
      </w:r>
    </w:p>
    <w:p w:rsidR="00F8295F" w:rsidRPr="003B234B" w:rsidRDefault="00F8295F"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933A99" w:rsidRPr="003B234B">
        <w:rPr>
          <w:b/>
          <w:sz w:val="28"/>
          <w:szCs w:val="28"/>
          <w:lang w:val="ro-RO"/>
        </w:rPr>
        <w:t>Articolul</w:t>
      </w:r>
      <w:r w:rsidRPr="003B234B">
        <w:rPr>
          <w:sz w:val="28"/>
          <w:szCs w:val="28"/>
          <w:lang w:val="ro-RO"/>
        </w:rPr>
        <w:t xml:space="preserve"> </w:t>
      </w:r>
      <w:r w:rsidRPr="003B234B">
        <w:rPr>
          <w:b/>
          <w:sz w:val="28"/>
          <w:szCs w:val="28"/>
          <w:lang w:val="ro-RO"/>
        </w:rPr>
        <w:t>82</w:t>
      </w:r>
      <w:r w:rsidR="00933A99" w:rsidRPr="003B234B">
        <w:rPr>
          <w:b/>
          <w:sz w:val="28"/>
          <w:szCs w:val="28"/>
          <w:lang w:val="ro-RO"/>
        </w:rPr>
        <w:t>.</w:t>
      </w:r>
      <w:r w:rsidR="004859AE" w:rsidRPr="003B234B">
        <w:rPr>
          <w:sz w:val="28"/>
          <w:szCs w:val="28"/>
          <w:lang w:val="ro-RO"/>
        </w:rPr>
        <w:t xml:space="preserve"> - În situaţia în care prin evaluarea definitivă ex-post se estimează că valoarea activului net al </w:t>
      </w:r>
      <w:r w:rsidR="006A42FC" w:rsidRPr="003B234B">
        <w:rPr>
          <w:sz w:val="28"/>
          <w:szCs w:val="28"/>
          <w:lang w:val="ro-RO"/>
        </w:rPr>
        <w:t>băncii</w:t>
      </w:r>
      <w:r w:rsidR="004859AE" w:rsidRPr="003B234B">
        <w:rPr>
          <w:sz w:val="28"/>
          <w:szCs w:val="28"/>
          <w:lang w:val="ro-RO"/>
        </w:rPr>
        <w:t xml:space="preserve"> este mai mare decât valoarea activului net, estimată potrivit evaluării provizorii, Banca Naţională a </w:t>
      </w:r>
      <w:r w:rsidR="00DB64B2" w:rsidRPr="003B234B">
        <w:rPr>
          <w:sz w:val="28"/>
          <w:szCs w:val="28"/>
          <w:lang w:val="ro-RO"/>
        </w:rPr>
        <w:t>Moldovei</w:t>
      </w:r>
      <w:r w:rsidR="004859AE" w:rsidRPr="003B234B">
        <w:rPr>
          <w:sz w:val="28"/>
          <w:szCs w:val="28"/>
          <w:lang w:val="ro-RO"/>
        </w:rPr>
        <w:t xml:space="preserve">, în calitatea sa de autoritate de rezoluţie, are posibilitatea: </w:t>
      </w:r>
    </w:p>
    <w:p w:rsidR="004859AE" w:rsidRPr="003B234B" w:rsidRDefault="004859AE" w:rsidP="00ED7D51">
      <w:pPr>
        <w:keepNext/>
        <w:ind w:firstLine="567"/>
        <w:jc w:val="both"/>
        <w:rPr>
          <w:sz w:val="28"/>
          <w:szCs w:val="28"/>
          <w:lang w:val="ro-RO"/>
        </w:rPr>
      </w:pPr>
      <w:r w:rsidRPr="003B234B">
        <w:rPr>
          <w:sz w:val="28"/>
          <w:szCs w:val="28"/>
          <w:lang w:val="ro-RO"/>
        </w:rPr>
        <w:t xml:space="preserve">   a) să îşi exercite competenţa de a majora valoarea creanţelor creditorilor sau a proprietarilor de instrumente de capital relevante care au fost reduse în cadrul instrumentului de recapitalizare internă; </w:t>
      </w:r>
    </w:p>
    <w:p w:rsidR="004859AE" w:rsidRPr="003B234B" w:rsidRDefault="004859AE" w:rsidP="00ED7D51">
      <w:pPr>
        <w:keepNext/>
        <w:ind w:firstLine="567"/>
        <w:jc w:val="both"/>
        <w:rPr>
          <w:sz w:val="28"/>
          <w:szCs w:val="28"/>
          <w:lang w:val="ro-RO"/>
        </w:rPr>
      </w:pPr>
      <w:r w:rsidRPr="003B234B">
        <w:rPr>
          <w:sz w:val="28"/>
          <w:szCs w:val="28"/>
          <w:lang w:val="ro-RO"/>
        </w:rPr>
        <w:t xml:space="preserve">   b) să solicite </w:t>
      </w:r>
      <w:r w:rsidR="00E06557" w:rsidRPr="003B234B">
        <w:rPr>
          <w:sz w:val="28"/>
          <w:szCs w:val="28"/>
          <w:lang w:val="ro-RO"/>
        </w:rPr>
        <w:t>băncii-punte</w:t>
      </w:r>
      <w:r w:rsidRPr="003B234B">
        <w:rPr>
          <w:sz w:val="28"/>
          <w:szCs w:val="28"/>
          <w:lang w:val="ro-RO"/>
        </w:rPr>
        <w:t xml:space="preserve"> sau vehiculului de administrare a activelor să efectueze o plată suplimentară de contraprestaţii aferente activelor, drepturilor sau obligaţiilor către </w:t>
      </w:r>
      <w:r w:rsidR="00B93B7B" w:rsidRPr="003B234B">
        <w:rPr>
          <w:sz w:val="28"/>
          <w:szCs w:val="28"/>
          <w:lang w:val="ro-RO"/>
        </w:rPr>
        <w:t xml:space="preserve">  banca supusă</w:t>
      </w:r>
      <w:r w:rsidRPr="003B234B">
        <w:rPr>
          <w:sz w:val="28"/>
          <w:szCs w:val="28"/>
          <w:lang w:val="ro-RO"/>
        </w:rPr>
        <w:t xml:space="preserve"> rezoluţiei sau, după caz, aferente acţiunilor sau instrumentelor de proprietate către proprietarii acţiunilor sau instrumentelor de proprietate. </w:t>
      </w:r>
    </w:p>
    <w:p w:rsidR="00F8295F" w:rsidRPr="003B234B" w:rsidRDefault="00F8295F"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933A99" w:rsidRPr="003B234B">
        <w:rPr>
          <w:b/>
          <w:sz w:val="28"/>
          <w:szCs w:val="28"/>
          <w:lang w:val="ro-RO"/>
        </w:rPr>
        <w:t xml:space="preserve">Articolul </w:t>
      </w:r>
      <w:r w:rsidRPr="003B234B">
        <w:rPr>
          <w:b/>
          <w:sz w:val="28"/>
          <w:szCs w:val="28"/>
          <w:lang w:val="ro-RO"/>
        </w:rPr>
        <w:t>83</w:t>
      </w:r>
      <w:r w:rsidR="00933A99" w:rsidRPr="003B234B">
        <w:rPr>
          <w:sz w:val="28"/>
          <w:szCs w:val="28"/>
          <w:lang w:val="ro-RO"/>
        </w:rPr>
        <w:t>.</w:t>
      </w:r>
      <w:r w:rsidR="004859AE" w:rsidRPr="003B234B">
        <w:rPr>
          <w:sz w:val="28"/>
          <w:szCs w:val="28"/>
          <w:lang w:val="ro-RO"/>
        </w:rPr>
        <w:t xml:space="preserve"> - Fără a aduce atingere prevederilor </w:t>
      </w:r>
      <w:hyperlink r:id="rId61" w:history="1">
        <w:r w:rsidR="00D814E9" w:rsidRPr="003B234B">
          <w:rPr>
            <w:sz w:val="28"/>
            <w:szCs w:val="28"/>
            <w:lang w:val="ro-RO"/>
          </w:rPr>
          <w:t>art.72</w:t>
        </w:r>
      </w:hyperlink>
      <w:r w:rsidR="004859AE" w:rsidRPr="003B234B">
        <w:rPr>
          <w:sz w:val="28"/>
          <w:szCs w:val="28"/>
          <w:lang w:val="ro-RO"/>
        </w:rPr>
        <w:t xml:space="preserve">, evaluarea provizorie efectuată în conformitate cu prevederile </w:t>
      </w:r>
      <w:hyperlink r:id="rId62" w:history="1">
        <w:r w:rsidR="00D814E9" w:rsidRPr="003B234B">
          <w:rPr>
            <w:sz w:val="28"/>
            <w:szCs w:val="28"/>
            <w:lang w:val="ro-RO"/>
          </w:rPr>
          <w:t>art.80</w:t>
        </w:r>
      </w:hyperlink>
      <w:r w:rsidR="004859AE" w:rsidRPr="003B234B">
        <w:rPr>
          <w:sz w:val="28"/>
          <w:szCs w:val="28"/>
          <w:lang w:val="ro-RO"/>
        </w:rPr>
        <w:t xml:space="preserve"> şi </w:t>
      </w:r>
      <w:r w:rsidR="00D814E9" w:rsidRPr="003B234B">
        <w:rPr>
          <w:sz w:val="28"/>
          <w:szCs w:val="28"/>
          <w:lang w:val="ro-RO"/>
        </w:rPr>
        <w:t xml:space="preserve">81 </w:t>
      </w:r>
      <w:r w:rsidR="004859AE" w:rsidRPr="003B234B">
        <w:rPr>
          <w:sz w:val="28"/>
          <w:szCs w:val="28"/>
          <w:lang w:val="ro-RO"/>
        </w:rPr>
        <w:t xml:space="preserve">constituie temei pentru ca Banca Naţională a </w:t>
      </w:r>
      <w:r w:rsidR="00DB64B2" w:rsidRPr="003B234B">
        <w:rPr>
          <w:sz w:val="28"/>
          <w:szCs w:val="28"/>
          <w:lang w:val="ro-RO"/>
        </w:rPr>
        <w:t>Moldovei</w:t>
      </w:r>
      <w:r w:rsidR="004859AE" w:rsidRPr="003B234B">
        <w:rPr>
          <w:sz w:val="28"/>
          <w:szCs w:val="28"/>
          <w:lang w:val="ro-RO"/>
        </w:rPr>
        <w:t xml:space="preserve">, în calitatea sa de autoritate de rezoluţie, să întreprindă acţiuni de rezoluţie, inclusiv să preia controlul unei </w:t>
      </w:r>
      <w:r w:rsidR="006A42FC" w:rsidRPr="003B234B">
        <w:rPr>
          <w:sz w:val="28"/>
          <w:szCs w:val="28"/>
          <w:lang w:val="ro-RO"/>
        </w:rPr>
        <w:t>bănci</w:t>
      </w:r>
      <w:r w:rsidR="004859AE" w:rsidRPr="003B234B">
        <w:rPr>
          <w:sz w:val="28"/>
          <w:szCs w:val="28"/>
          <w:lang w:val="ro-RO"/>
        </w:rPr>
        <w:t xml:space="preserve">, care intră într-o stare de dificultate majoră, sau să îşi exercite competenţa de reducere a valorii sau de conversie a instrumentelor de capital relevante.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84</w:t>
      </w:r>
      <w:r w:rsidR="00FE7D20" w:rsidRPr="003B234B">
        <w:rPr>
          <w:b/>
          <w:sz w:val="28"/>
          <w:szCs w:val="28"/>
          <w:lang w:val="ro-RO"/>
        </w:rPr>
        <w:t>.</w:t>
      </w:r>
      <w:r w:rsidR="004859AE" w:rsidRPr="003B234B">
        <w:rPr>
          <w:sz w:val="28"/>
          <w:szCs w:val="28"/>
          <w:lang w:val="ro-RO"/>
        </w:rPr>
        <w:t xml:space="preserve"> - Evaluarea face parte integrantă din decizia de aplicare a unui instrument de rezoluţie sau de exercitare a unei competenţe de rezoluţie sau din decizia de exercitare a competenţei de reducere a valorii sau de conversie a </w:t>
      </w:r>
      <w:r w:rsidR="004859AE" w:rsidRPr="003B234B">
        <w:rPr>
          <w:sz w:val="28"/>
          <w:szCs w:val="28"/>
          <w:lang w:val="ro-RO"/>
        </w:rPr>
        <w:lastRenderedPageBreak/>
        <w:t xml:space="preserve">instrumentelor de capital relevante. Evaluarea în sine nu poate fi contestată separat, dar poate fi contestată împreună cu decizia luată, în conformitate cu dispoziţiile </w:t>
      </w:r>
      <w:r w:rsidR="00D814E9" w:rsidRPr="003B234B">
        <w:rPr>
          <w:sz w:val="28"/>
          <w:szCs w:val="28"/>
          <w:lang w:val="ro-RO"/>
        </w:rPr>
        <w:t>art.292 - 294</w:t>
      </w:r>
      <w:r w:rsidR="004859AE" w:rsidRPr="003B234B">
        <w:rPr>
          <w:sz w:val="28"/>
          <w:szCs w:val="28"/>
          <w:lang w:val="ro-RO"/>
        </w:rPr>
        <w:t xml:space="preserve">. </w:t>
      </w:r>
    </w:p>
    <w:p w:rsidR="004859AE" w:rsidRPr="003B234B" w:rsidRDefault="004859AE" w:rsidP="006F2518">
      <w:pPr>
        <w:keepNext/>
        <w:jc w:val="both"/>
        <w:rPr>
          <w:sz w:val="28"/>
          <w:szCs w:val="28"/>
          <w:lang w:val="ro-RO"/>
        </w:rPr>
      </w:pPr>
    </w:p>
    <w:p w:rsidR="004859AE" w:rsidRPr="003B234B" w:rsidRDefault="004859AE" w:rsidP="006F2518">
      <w:pPr>
        <w:keepNext/>
        <w:jc w:val="center"/>
        <w:rPr>
          <w:b/>
          <w:sz w:val="28"/>
          <w:szCs w:val="28"/>
          <w:lang w:val="ro-RO"/>
        </w:rPr>
      </w:pPr>
      <w:r w:rsidRPr="003B234B">
        <w:rPr>
          <w:b/>
          <w:sz w:val="28"/>
          <w:szCs w:val="28"/>
          <w:lang w:val="ro-RO"/>
        </w:rPr>
        <w:t>CAPITOLUL IV</w:t>
      </w:r>
      <w:r w:rsidRPr="003B234B">
        <w:rPr>
          <w:b/>
          <w:sz w:val="28"/>
          <w:szCs w:val="28"/>
          <w:lang w:val="ro-RO"/>
        </w:rPr>
        <w:br/>
        <w:t>Instrumente de rezoluţie</w:t>
      </w:r>
    </w:p>
    <w:p w:rsidR="004859AE" w:rsidRPr="003B234B" w:rsidRDefault="004859AE" w:rsidP="006F2518">
      <w:pPr>
        <w:keepNext/>
        <w:jc w:val="center"/>
        <w:rPr>
          <w:b/>
          <w:sz w:val="28"/>
          <w:szCs w:val="28"/>
          <w:lang w:val="ro-RO"/>
        </w:rPr>
      </w:pPr>
    </w:p>
    <w:p w:rsidR="004859AE" w:rsidRPr="003B234B" w:rsidRDefault="004859AE" w:rsidP="006F2518">
      <w:pPr>
        <w:keepNext/>
        <w:jc w:val="center"/>
        <w:rPr>
          <w:b/>
          <w:sz w:val="28"/>
          <w:szCs w:val="28"/>
          <w:lang w:val="ro-RO"/>
        </w:rPr>
      </w:pPr>
      <w:r w:rsidRPr="003B234B">
        <w:rPr>
          <w:b/>
          <w:sz w:val="28"/>
          <w:szCs w:val="28"/>
          <w:lang w:val="ro-RO"/>
        </w:rPr>
        <w:t>SECŢIUNEA 1</w:t>
      </w:r>
      <w:r w:rsidRPr="003B234B">
        <w:rPr>
          <w:b/>
          <w:sz w:val="28"/>
          <w:szCs w:val="28"/>
          <w:lang w:val="ro-RO"/>
        </w:rPr>
        <w:br/>
        <w:t>Principii generale</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85</w:t>
      </w:r>
      <w:r w:rsidR="00FE7D20"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este împuternicită să aplice instrumentele de rezoluţie </w:t>
      </w:r>
      <w:r w:rsidR="00E01A89" w:rsidRPr="003B234B">
        <w:rPr>
          <w:sz w:val="28"/>
          <w:szCs w:val="28"/>
          <w:lang w:val="ro-RO"/>
        </w:rPr>
        <w:t>băncilor</w:t>
      </w:r>
      <w:r w:rsidR="004859AE" w:rsidRPr="003B234B">
        <w:rPr>
          <w:sz w:val="28"/>
          <w:szCs w:val="28"/>
          <w:lang w:val="ro-RO"/>
        </w:rPr>
        <w:t xml:space="preserve">, care îndeplinesc condiţiile aplicabile de declanşare a procedurii de rezoluţie.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86</w:t>
      </w:r>
      <w:r w:rsidR="00FE7D20" w:rsidRPr="003B234B">
        <w:rPr>
          <w:b/>
          <w:sz w:val="28"/>
          <w:szCs w:val="28"/>
          <w:lang w:val="ro-RO"/>
        </w:rPr>
        <w:t>.</w:t>
      </w:r>
      <w:r w:rsidR="004859AE" w:rsidRPr="003B234B">
        <w:rPr>
          <w:sz w:val="28"/>
          <w:szCs w:val="28"/>
          <w:lang w:val="ro-RO"/>
        </w:rPr>
        <w:t xml:space="preserve"> - În cazul în care Banca Naţională a </w:t>
      </w:r>
      <w:r w:rsidR="00DB64B2" w:rsidRPr="003B234B">
        <w:rPr>
          <w:sz w:val="28"/>
          <w:szCs w:val="28"/>
          <w:lang w:val="ro-RO"/>
        </w:rPr>
        <w:t>Moldovei</w:t>
      </w:r>
      <w:r w:rsidR="004859AE" w:rsidRPr="003B234B">
        <w:rPr>
          <w:sz w:val="28"/>
          <w:szCs w:val="28"/>
          <w:lang w:val="ro-RO"/>
        </w:rPr>
        <w:t xml:space="preserve">, în calitatea sa de autoritate de rezoluţie, decide să aplice un instrument de rezoluţie unei </w:t>
      </w:r>
      <w:r w:rsidR="006A42FC" w:rsidRPr="003B234B">
        <w:rPr>
          <w:sz w:val="28"/>
          <w:szCs w:val="28"/>
          <w:lang w:val="ro-RO"/>
        </w:rPr>
        <w:t>bănci</w:t>
      </w:r>
      <w:r w:rsidR="004859AE" w:rsidRPr="003B234B">
        <w:rPr>
          <w:sz w:val="28"/>
          <w:szCs w:val="28"/>
          <w:lang w:val="ro-RO"/>
        </w:rPr>
        <w:t xml:space="preserve">, iar acţiunea de rezoluţie respectivă ar duce la suportarea unor pierderi de către creditori sau la conversia creanţelor acestora, Banca Naţională a </w:t>
      </w:r>
      <w:r w:rsidR="00DB64B2" w:rsidRPr="003B234B">
        <w:rPr>
          <w:sz w:val="28"/>
          <w:szCs w:val="28"/>
          <w:lang w:val="ro-RO"/>
        </w:rPr>
        <w:t>Moldovei</w:t>
      </w:r>
      <w:r w:rsidR="004859AE" w:rsidRPr="003B234B">
        <w:rPr>
          <w:sz w:val="28"/>
          <w:szCs w:val="28"/>
          <w:lang w:val="ro-RO"/>
        </w:rPr>
        <w:t xml:space="preserve">, în calitatea sa de autoritate de rezoluţie, îşi exercită competenţa de reducere a valorii sau de conversie a instrumentelor de capital relevante în conformitate cu prevederile </w:t>
      </w:r>
      <w:hyperlink r:id="rId63" w:history="1">
        <w:r w:rsidR="00D814E9" w:rsidRPr="003B234B">
          <w:rPr>
            <w:sz w:val="28"/>
            <w:szCs w:val="28"/>
            <w:lang w:val="ro-RO"/>
          </w:rPr>
          <w:t>art.219</w:t>
        </w:r>
      </w:hyperlink>
      <w:r w:rsidR="00D814E9" w:rsidRPr="003B234B">
        <w:rPr>
          <w:sz w:val="28"/>
          <w:szCs w:val="28"/>
          <w:lang w:val="ro-RO"/>
        </w:rPr>
        <w:t xml:space="preserve"> </w:t>
      </w:r>
      <w:r w:rsidR="004859AE" w:rsidRPr="003B234B">
        <w:rPr>
          <w:sz w:val="28"/>
          <w:szCs w:val="28"/>
          <w:lang w:val="ro-RO"/>
        </w:rPr>
        <w:t>-</w:t>
      </w:r>
      <w:hyperlink r:id="rId64" w:history="1">
        <w:r w:rsidR="00D814E9" w:rsidRPr="003B234B">
          <w:rPr>
            <w:sz w:val="28"/>
            <w:szCs w:val="28"/>
            <w:lang w:val="ro-RO"/>
          </w:rPr>
          <w:t>225.</w:t>
        </w:r>
      </w:hyperlink>
      <w:r w:rsidR="00D814E9" w:rsidRPr="003B234B">
        <w:rPr>
          <w:sz w:val="28"/>
          <w:szCs w:val="28"/>
          <w:lang w:val="ro-RO"/>
        </w:rPr>
        <w:t xml:space="preserve"> </w:t>
      </w:r>
      <w:r w:rsidR="004859AE" w:rsidRPr="003B234B">
        <w:rPr>
          <w:sz w:val="28"/>
          <w:szCs w:val="28"/>
          <w:lang w:val="ro-RO"/>
        </w:rPr>
        <w:t xml:space="preserve"> imediat înainte sau odată cu aplicarea instrumentului de rezoluţie.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Articolul</w:t>
      </w:r>
      <w:r w:rsidRPr="003B234B">
        <w:rPr>
          <w:sz w:val="28"/>
          <w:szCs w:val="28"/>
          <w:lang w:val="ro-RO"/>
        </w:rPr>
        <w:t xml:space="preserve"> </w:t>
      </w:r>
      <w:r w:rsidRPr="003B234B">
        <w:rPr>
          <w:b/>
          <w:sz w:val="28"/>
          <w:szCs w:val="28"/>
          <w:lang w:val="ro-RO"/>
        </w:rPr>
        <w:t>87</w:t>
      </w:r>
      <w:r w:rsidR="00FE7D20" w:rsidRPr="003B234B">
        <w:rPr>
          <w:b/>
          <w:sz w:val="28"/>
          <w:szCs w:val="28"/>
          <w:lang w:val="ro-RO"/>
        </w:rPr>
        <w:t>.</w:t>
      </w:r>
      <w:r w:rsidR="004859AE" w:rsidRPr="003B234B">
        <w:rPr>
          <w:sz w:val="28"/>
          <w:szCs w:val="28"/>
          <w:lang w:val="ro-RO"/>
        </w:rPr>
        <w:t xml:space="preserve"> - Instrumentele de rezoluţie prevăzute la </w:t>
      </w:r>
      <w:hyperlink r:id="rId65" w:history="1">
        <w:r w:rsidR="004859AE" w:rsidRPr="003B234B">
          <w:rPr>
            <w:sz w:val="28"/>
            <w:szCs w:val="28"/>
            <w:lang w:val="ro-RO"/>
          </w:rPr>
          <w:t xml:space="preserve">art. </w:t>
        </w:r>
        <w:r w:rsidR="00D814E9" w:rsidRPr="003B234B">
          <w:rPr>
            <w:sz w:val="28"/>
            <w:szCs w:val="28"/>
            <w:lang w:val="ro-RO"/>
          </w:rPr>
          <w:t>85</w:t>
        </w:r>
      </w:hyperlink>
      <w:r w:rsidR="004859AE" w:rsidRPr="003B234B">
        <w:rPr>
          <w:sz w:val="28"/>
          <w:szCs w:val="28"/>
          <w:lang w:val="ro-RO"/>
        </w:rPr>
        <w:t xml:space="preserve"> sunt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   a) vânzarea afacerii; </w:t>
      </w:r>
    </w:p>
    <w:p w:rsidR="004859AE" w:rsidRPr="003B234B" w:rsidRDefault="004859AE" w:rsidP="00ED7D51">
      <w:pPr>
        <w:keepNext/>
        <w:ind w:firstLine="567"/>
        <w:jc w:val="both"/>
        <w:rPr>
          <w:sz w:val="28"/>
          <w:szCs w:val="28"/>
          <w:lang w:val="ro-RO"/>
        </w:rPr>
      </w:pPr>
      <w:r w:rsidRPr="003B234B">
        <w:rPr>
          <w:sz w:val="28"/>
          <w:szCs w:val="28"/>
          <w:lang w:val="ro-RO"/>
        </w:rPr>
        <w:t xml:space="preserve">   b) </w:t>
      </w:r>
      <w:r w:rsidR="00E06557" w:rsidRPr="003B234B">
        <w:rPr>
          <w:sz w:val="28"/>
          <w:szCs w:val="28"/>
          <w:lang w:val="ro-RO"/>
        </w:rPr>
        <w:t>banca-punte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separarea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d) recapitalizarea internă.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88</w:t>
      </w:r>
      <w:r w:rsidR="00FE7D20" w:rsidRPr="003B234B">
        <w:rPr>
          <w:b/>
          <w:sz w:val="28"/>
          <w:szCs w:val="28"/>
          <w:lang w:val="ro-RO"/>
        </w:rPr>
        <w:t>.</w:t>
      </w:r>
      <w:r w:rsidR="004859AE" w:rsidRPr="003B234B">
        <w:rPr>
          <w:sz w:val="28"/>
          <w:szCs w:val="28"/>
          <w:lang w:val="ro-RO"/>
        </w:rPr>
        <w:t xml:space="preserve"> - Cu respectarea prevederilor</w:t>
      </w:r>
      <w:r w:rsidR="005F2549" w:rsidRPr="003B234B">
        <w:rPr>
          <w:sz w:val="28"/>
          <w:szCs w:val="28"/>
          <w:lang w:val="ro-RO"/>
        </w:rPr>
        <w:t xml:space="preserve"> </w:t>
      </w:r>
      <w:r w:rsidR="00D814E9" w:rsidRPr="003B234B">
        <w:rPr>
          <w:sz w:val="28"/>
          <w:szCs w:val="28"/>
          <w:lang w:val="ro-RO"/>
        </w:rPr>
        <w:t>art.8</w:t>
      </w:r>
      <w:r w:rsidR="005F2549" w:rsidRPr="003B234B">
        <w:rPr>
          <w:sz w:val="28"/>
          <w:szCs w:val="28"/>
          <w:lang w:val="ro-RO"/>
        </w:rPr>
        <w:t>9</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aplica instrumentele de rezoluţie individual sau în orice combinaţie.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89</w:t>
      </w:r>
      <w:r w:rsidR="00FE7D20"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aplica instrumentul de separare a activelor numai împreună cu un alt instrument de rezoluţie.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90</w:t>
      </w:r>
      <w:r w:rsidR="00FE7D20" w:rsidRPr="003B234B">
        <w:rPr>
          <w:b/>
          <w:sz w:val="28"/>
          <w:szCs w:val="28"/>
          <w:lang w:val="ro-RO"/>
        </w:rPr>
        <w:t>.</w:t>
      </w:r>
      <w:r w:rsidR="004859AE" w:rsidRPr="003B234B">
        <w:rPr>
          <w:b/>
          <w:sz w:val="28"/>
          <w:szCs w:val="28"/>
          <w:lang w:val="ro-RO"/>
        </w:rPr>
        <w:t xml:space="preserve"> </w:t>
      </w:r>
      <w:r w:rsidR="004859AE" w:rsidRPr="003B234B">
        <w:rPr>
          <w:sz w:val="28"/>
          <w:szCs w:val="28"/>
          <w:lang w:val="ro-RO"/>
        </w:rPr>
        <w:t>- În situaţia în care sunt utilizate doar instrumentele de</w:t>
      </w:r>
      <w:r w:rsidR="005F2549" w:rsidRPr="003B234B">
        <w:rPr>
          <w:sz w:val="28"/>
          <w:szCs w:val="28"/>
          <w:lang w:val="ro-RO"/>
        </w:rPr>
        <w:t xml:space="preserve"> rezoluţie prevăzute la art. 8</w:t>
      </w:r>
      <w:r w:rsidR="003466BA" w:rsidRPr="003B234B">
        <w:rPr>
          <w:sz w:val="28"/>
          <w:szCs w:val="28"/>
          <w:lang w:val="ro-RO"/>
        </w:rPr>
        <w:t>7</w:t>
      </w:r>
      <w:r w:rsidR="004859AE" w:rsidRPr="003B234B">
        <w:rPr>
          <w:sz w:val="28"/>
          <w:szCs w:val="28"/>
          <w:lang w:val="ro-RO"/>
        </w:rPr>
        <w:t xml:space="preserve"> </w:t>
      </w:r>
      <w:hyperlink r:id="rId66" w:history="1">
        <w:r w:rsidR="004859AE" w:rsidRPr="003B234B">
          <w:rPr>
            <w:sz w:val="28"/>
            <w:szCs w:val="28"/>
            <w:lang w:val="ro-RO"/>
          </w:rPr>
          <w:t>lit. a)</w:t>
        </w:r>
      </w:hyperlink>
      <w:r w:rsidR="004859AE" w:rsidRPr="003B234B">
        <w:rPr>
          <w:sz w:val="28"/>
          <w:szCs w:val="28"/>
          <w:lang w:val="ro-RO"/>
        </w:rPr>
        <w:t xml:space="preserve"> sau </w:t>
      </w:r>
      <w:hyperlink r:id="rId67" w:history="1">
        <w:r w:rsidR="004859AE" w:rsidRPr="003B234B">
          <w:rPr>
            <w:sz w:val="28"/>
            <w:szCs w:val="28"/>
            <w:lang w:val="ro-RO"/>
          </w:rPr>
          <w:t>b)</w:t>
        </w:r>
      </w:hyperlink>
      <w:r w:rsidR="004859AE" w:rsidRPr="003B234B">
        <w:rPr>
          <w:sz w:val="28"/>
          <w:szCs w:val="28"/>
          <w:lang w:val="ro-RO"/>
        </w:rPr>
        <w:t xml:space="preserve">, iar ele sunt utilizate pentru a transfera doar parţial active, drepturi sau obligaţii ale unei </w:t>
      </w:r>
      <w:r w:rsidR="004F7FBE" w:rsidRPr="003B234B">
        <w:rPr>
          <w:sz w:val="28"/>
          <w:szCs w:val="28"/>
          <w:lang w:val="ro-RO"/>
        </w:rPr>
        <w:t>bănci</w:t>
      </w:r>
      <w:r w:rsidR="004859AE" w:rsidRPr="003B234B">
        <w:rPr>
          <w:sz w:val="28"/>
          <w:szCs w:val="28"/>
          <w:lang w:val="ro-RO"/>
        </w:rPr>
        <w:t xml:space="preserve"> supuse rezoluţiei, </w:t>
      </w:r>
      <w:r w:rsidR="006A42FC" w:rsidRPr="003B234B">
        <w:rPr>
          <w:sz w:val="28"/>
          <w:szCs w:val="28"/>
          <w:lang w:val="ro-RO"/>
        </w:rPr>
        <w:t>banca</w:t>
      </w:r>
      <w:r w:rsidR="004859AE" w:rsidRPr="003B234B">
        <w:rPr>
          <w:sz w:val="28"/>
          <w:szCs w:val="28"/>
          <w:lang w:val="ro-RO"/>
        </w:rPr>
        <w:t xml:space="preserve"> reziduală de la care au fost transferate activele, drepturile sau obligaţiile este lichidată, conform </w:t>
      </w:r>
      <w:r w:rsidR="004859AE" w:rsidRPr="003B234B">
        <w:rPr>
          <w:sz w:val="28"/>
          <w:szCs w:val="28"/>
          <w:lang w:val="ro-RO"/>
        </w:rPr>
        <w:lastRenderedPageBreak/>
        <w:t xml:space="preserve">procedurii de </w:t>
      </w:r>
      <w:r w:rsidR="00E065EF" w:rsidRPr="003B234B">
        <w:rPr>
          <w:sz w:val="28"/>
          <w:szCs w:val="28"/>
          <w:lang w:val="ro-RO"/>
        </w:rPr>
        <w:t>procedura de lichidare silită  a băncii</w:t>
      </w:r>
      <w:r w:rsidR="004859AE" w:rsidRPr="003B234B">
        <w:rPr>
          <w:sz w:val="28"/>
          <w:szCs w:val="28"/>
          <w:lang w:val="ro-RO"/>
        </w:rPr>
        <w:t xml:space="preserve">. Lichidarea se realizează într-un termen rezonabil, având în vedere orice eventuală situaţie în care </w:t>
      </w:r>
      <w:r w:rsidR="006A42FC" w:rsidRPr="003B234B">
        <w:rPr>
          <w:sz w:val="28"/>
          <w:szCs w:val="28"/>
          <w:lang w:val="ro-RO"/>
        </w:rPr>
        <w:t>banca</w:t>
      </w:r>
      <w:r w:rsidR="004859AE" w:rsidRPr="003B234B">
        <w:rPr>
          <w:sz w:val="28"/>
          <w:szCs w:val="28"/>
          <w:lang w:val="ro-RO"/>
        </w:rPr>
        <w:t xml:space="preserve"> reziduală trebuie să furnizeze servicii sau sprijin în conformitate cu prevederile </w:t>
      </w:r>
      <w:r w:rsidR="005F2549" w:rsidRPr="003B234B">
        <w:rPr>
          <w:sz w:val="28"/>
          <w:szCs w:val="28"/>
          <w:lang w:val="ro-RO"/>
        </w:rPr>
        <w:t>236 - 238</w:t>
      </w:r>
      <w:r w:rsidR="004859AE" w:rsidRPr="003B234B">
        <w:rPr>
          <w:sz w:val="28"/>
          <w:szCs w:val="28"/>
          <w:lang w:val="ro-RO"/>
        </w:rPr>
        <w:t xml:space="preserve">, pentru a permite destinatarului să-şi desfăşoare activităţile sau să presteze serviciile aferente elementelor transferate, precum şi orice alt motiv care face necesară continuarea activităţii </w:t>
      </w:r>
      <w:r w:rsidR="006A42FC" w:rsidRPr="003B234B">
        <w:rPr>
          <w:sz w:val="28"/>
          <w:szCs w:val="28"/>
          <w:lang w:val="ro-RO"/>
        </w:rPr>
        <w:t>băncii</w:t>
      </w:r>
      <w:r w:rsidR="004859AE" w:rsidRPr="003B234B">
        <w:rPr>
          <w:sz w:val="28"/>
          <w:szCs w:val="28"/>
          <w:lang w:val="ro-RO"/>
        </w:rPr>
        <w:t xml:space="preserve"> reziduale pentru atingerea obiectivelor rezoluţiei sau respectarea principiilor prevăzute la </w:t>
      </w:r>
      <w:r w:rsidR="005F2549" w:rsidRPr="003B234B">
        <w:rPr>
          <w:sz w:val="28"/>
          <w:szCs w:val="28"/>
          <w:lang w:val="ro-RO"/>
        </w:rPr>
        <w:t>art</w:t>
      </w:r>
      <w:r w:rsidR="004859AE" w:rsidRPr="003B234B">
        <w:rPr>
          <w:sz w:val="28"/>
          <w:szCs w:val="28"/>
          <w:lang w:val="ro-RO"/>
        </w:rPr>
        <w:t>.</w:t>
      </w:r>
      <w:r w:rsidR="005F2549" w:rsidRPr="003B234B">
        <w:rPr>
          <w:sz w:val="28"/>
          <w:szCs w:val="28"/>
          <w:lang w:val="ro-RO"/>
        </w:rPr>
        <w:t xml:space="preserve"> 61-65.</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91</w:t>
      </w:r>
      <w:r w:rsidR="00FE7D20"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calitatea sa de autoritate de rezoluţie, şi Fondul de garantare a depozitelor </w:t>
      </w:r>
      <w:r w:rsidRPr="003B234B">
        <w:rPr>
          <w:sz w:val="28"/>
          <w:szCs w:val="28"/>
          <w:lang w:val="ro-RO"/>
        </w:rPr>
        <w:t>în sistemul bancar</w:t>
      </w:r>
      <w:r w:rsidR="004859AE" w:rsidRPr="003B234B">
        <w:rPr>
          <w:sz w:val="28"/>
          <w:szCs w:val="28"/>
          <w:lang w:val="ro-RO"/>
        </w:rPr>
        <w:t xml:space="preserve">, în calitatea sa de administrator al fondului de rezoluţie bancară, acţionând potrivit prevederilor </w:t>
      </w:r>
      <w:hyperlink r:id="rId68" w:history="1">
        <w:r w:rsidR="005F2549" w:rsidRPr="003B234B">
          <w:rPr>
            <w:sz w:val="28"/>
            <w:szCs w:val="28"/>
            <w:lang w:val="ro-RO"/>
          </w:rPr>
          <w:t>art.301</w:t>
        </w:r>
      </w:hyperlink>
      <w:r w:rsidR="004859AE" w:rsidRPr="003B234B">
        <w:rPr>
          <w:sz w:val="28"/>
          <w:szCs w:val="28"/>
          <w:lang w:val="ro-RO"/>
        </w:rPr>
        <w:t xml:space="preserve"> şi </w:t>
      </w:r>
      <w:hyperlink r:id="rId69" w:history="1">
        <w:r w:rsidR="005F2549" w:rsidRPr="003B234B">
          <w:rPr>
            <w:sz w:val="28"/>
            <w:szCs w:val="28"/>
            <w:lang w:val="ro-RO"/>
          </w:rPr>
          <w:t>302</w:t>
        </w:r>
      </w:hyperlink>
      <w:r w:rsidR="004859AE" w:rsidRPr="003B234B">
        <w:rPr>
          <w:sz w:val="28"/>
          <w:szCs w:val="28"/>
          <w:lang w:val="ro-RO"/>
        </w:rPr>
        <w:t xml:space="preserve">, pot recupera orice cheltuieli rezonabile suportate în mod justificat în legătură cu utilizarea instrumentelor de rezoluţie, cu exercitarea competenţelor de rezoluţie sau cu utilizarea instrumentelor publice de stabilizare financiară, în una sau mai multe dintre următoarele modalităţi: </w:t>
      </w:r>
    </w:p>
    <w:p w:rsidR="004859AE" w:rsidRPr="003B234B" w:rsidRDefault="004859AE" w:rsidP="00ED7D51">
      <w:pPr>
        <w:keepNext/>
        <w:ind w:firstLine="567"/>
        <w:jc w:val="both"/>
        <w:rPr>
          <w:sz w:val="28"/>
          <w:szCs w:val="28"/>
          <w:lang w:val="ro-RO"/>
        </w:rPr>
      </w:pPr>
      <w:r w:rsidRPr="003B234B">
        <w:rPr>
          <w:sz w:val="28"/>
          <w:szCs w:val="28"/>
          <w:lang w:val="ro-RO"/>
        </w:rPr>
        <w:t xml:space="preserve">   a) ca deducere din orice contraprestaţii plătite de destinatar </w:t>
      </w:r>
      <w:r w:rsidR="004F7FBE" w:rsidRPr="003B234B">
        <w:rPr>
          <w:sz w:val="28"/>
          <w:szCs w:val="28"/>
          <w:lang w:val="ro-RO"/>
        </w:rPr>
        <w:t>băncii</w:t>
      </w:r>
      <w:r w:rsidRPr="003B234B">
        <w:rPr>
          <w:sz w:val="28"/>
          <w:szCs w:val="28"/>
          <w:lang w:val="ro-RO"/>
        </w:rPr>
        <w:t xml:space="preserve"> supuse rezoluţiei sau, după caz, proprietarilor acţiunilor sau ai altor instrumente de proprietate; </w:t>
      </w:r>
    </w:p>
    <w:p w:rsidR="004859AE" w:rsidRPr="003B234B" w:rsidRDefault="004859AE" w:rsidP="00ED7D51">
      <w:pPr>
        <w:keepNext/>
        <w:ind w:firstLine="567"/>
        <w:jc w:val="both"/>
        <w:rPr>
          <w:sz w:val="28"/>
          <w:szCs w:val="28"/>
          <w:lang w:val="ro-RO"/>
        </w:rPr>
      </w:pPr>
      <w:r w:rsidRPr="003B234B">
        <w:rPr>
          <w:sz w:val="28"/>
          <w:szCs w:val="28"/>
          <w:lang w:val="ro-RO"/>
        </w:rPr>
        <w:t xml:space="preserve">   b) de la </w:t>
      </w:r>
      <w:r w:rsidR="004F7FBE" w:rsidRPr="003B234B">
        <w:rPr>
          <w:sz w:val="28"/>
          <w:szCs w:val="28"/>
          <w:lang w:val="ro-RO"/>
        </w:rPr>
        <w:t>banca</w:t>
      </w:r>
      <w:r w:rsidRPr="003B234B">
        <w:rPr>
          <w:sz w:val="28"/>
          <w:szCs w:val="28"/>
          <w:lang w:val="ro-RO"/>
        </w:rPr>
        <w:t xml:space="preserve"> supusă rezoluţiei, în calitate de creditor preferenţial; </w:t>
      </w:r>
    </w:p>
    <w:p w:rsidR="004859AE" w:rsidRPr="003B234B" w:rsidRDefault="004859AE" w:rsidP="00ED7D51">
      <w:pPr>
        <w:keepNext/>
        <w:ind w:firstLine="567"/>
        <w:jc w:val="both"/>
        <w:rPr>
          <w:sz w:val="28"/>
          <w:szCs w:val="28"/>
          <w:lang w:val="ro-RO"/>
        </w:rPr>
      </w:pPr>
      <w:r w:rsidRPr="003B234B">
        <w:rPr>
          <w:sz w:val="28"/>
          <w:szCs w:val="28"/>
          <w:lang w:val="ro-RO"/>
        </w:rPr>
        <w:t xml:space="preserve">   c) din orice încasări rezultate în urma încetării funcţionării </w:t>
      </w:r>
      <w:r w:rsidR="00E06557" w:rsidRPr="003B234B">
        <w:rPr>
          <w:sz w:val="28"/>
          <w:szCs w:val="28"/>
          <w:lang w:val="ro-RO"/>
        </w:rPr>
        <w:t>băncii-punte</w:t>
      </w:r>
      <w:r w:rsidRPr="003B234B">
        <w:rPr>
          <w:sz w:val="28"/>
          <w:szCs w:val="28"/>
          <w:lang w:val="ro-RO"/>
        </w:rPr>
        <w:t xml:space="preserve"> sau a vehiculului de administrare a activelor, în calitate de creditor preferenţial. </w:t>
      </w:r>
    </w:p>
    <w:p w:rsidR="004859AE" w:rsidRPr="003B234B" w:rsidRDefault="004859AE" w:rsidP="00ED7D51">
      <w:pPr>
        <w:keepNext/>
        <w:ind w:firstLine="567"/>
        <w:jc w:val="both"/>
        <w:rPr>
          <w:sz w:val="28"/>
          <w:szCs w:val="28"/>
          <w:lang w:val="ro-RO"/>
        </w:rPr>
      </w:pPr>
      <w:r w:rsidRPr="003B234B">
        <w:rPr>
          <w:sz w:val="28"/>
          <w:szCs w:val="28"/>
          <w:lang w:val="ro-RO"/>
        </w:rPr>
        <w:t xml:space="preserve">   (2) În caz de </w:t>
      </w:r>
      <w:r w:rsidR="00B376DB" w:rsidRPr="003B234B">
        <w:rPr>
          <w:sz w:val="28"/>
          <w:szCs w:val="28"/>
          <w:lang w:val="ro-RO"/>
        </w:rPr>
        <w:t>lichidare silită a băncii</w:t>
      </w:r>
      <w:r w:rsidRPr="003B234B">
        <w:rPr>
          <w:sz w:val="28"/>
          <w:szCs w:val="28"/>
          <w:lang w:val="ro-RO"/>
        </w:rPr>
        <w:t xml:space="preserve">, creanţa Băncii Naţionale a </w:t>
      </w:r>
      <w:r w:rsidR="00DB64B2" w:rsidRPr="003B234B">
        <w:rPr>
          <w:sz w:val="28"/>
          <w:szCs w:val="28"/>
          <w:lang w:val="ro-RO"/>
        </w:rPr>
        <w:t>Moldovei</w:t>
      </w:r>
      <w:r w:rsidRPr="003B234B">
        <w:rPr>
          <w:sz w:val="28"/>
          <w:szCs w:val="28"/>
          <w:lang w:val="ro-RO"/>
        </w:rPr>
        <w:t>, în calitate de autoritate de rezoluţie, respectiv a Fondului de garantare a depozitelor</w:t>
      </w:r>
      <w:r w:rsidR="00F80DA7" w:rsidRPr="003B234B">
        <w:rPr>
          <w:sz w:val="28"/>
          <w:szCs w:val="28"/>
          <w:lang w:val="ro-RO"/>
        </w:rPr>
        <w:t xml:space="preserve"> în sistemul bancar</w:t>
      </w:r>
      <w:r w:rsidRPr="003B234B">
        <w:rPr>
          <w:sz w:val="28"/>
          <w:szCs w:val="28"/>
          <w:lang w:val="ro-RO"/>
        </w:rPr>
        <w:t xml:space="preserve">, rezultată din cheltuielile prevăzute la alin. (1), are rangul creanţelor izvorâte din </w:t>
      </w:r>
      <w:r w:rsidR="00B376DB" w:rsidRPr="003B234B">
        <w:rPr>
          <w:sz w:val="28"/>
          <w:szCs w:val="28"/>
          <w:lang w:val="ro-RO"/>
        </w:rPr>
        <w:t>cheltuielile legate de procesul de lichidare</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92</w:t>
      </w:r>
      <w:r w:rsidR="00FE7D20" w:rsidRPr="003B234B">
        <w:rPr>
          <w:b/>
          <w:sz w:val="28"/>
          <w:szCs w:val="28"/>
          <w:lang w:val="ro-RO"/>
        </w:rPr>
        <w:t>.</w:t>
      </w:r>
      <w:r w:rsidR="004859AE" w:rsidRPr="003B234B">
        <w:rPr>
          <w:sz w:val="28"/>
          <w:szCs w:val="28"/>
          <w:lang w:val="ro-RO"/>
        </w:rPr>
        <w:t xml:space="preserve"> - În situaţia extraordinară a unei crize sistemice,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căuta finanţare din surse alternative prin utilizarea instrumentelor publice de stabilizare financiară prevăzute la </w:t>
      </w:r>
      <w:r w:rsidR="005F2549" w:rsidRPr="003B234B">
        <w:rPr>
          <w:sz w:val="28"/>
          <w:szCs w:val="28"/>
          <w:lang w:val="ro-RO"/>
        </w:rPr>
        <w:t>art.213 - 21</w:t>
      </w:r>
      <w:r w:rsidR="00B376DB" w:rsidRPr="003B234B">
        <w:rPr>
          <w:sz w:val="28"/>
          <w:szCs w:val="28"/>
          <w:lang w:val="ro-RO"/>
        </w:rPr>
        <w:t>8</w:t>
      </w:r>
      <w:r w:rsidR="004859AE" w:rsidRPr="003B234B">
        <w:rPr>
          <w:sz w:val="28"/>
          <w:szCs w:val="28"/>
          <w:lang w:val="ro-RO"/>
        </w:rPr>
        <w:t xml:space="preserve">, în situaţia în care sunt îndeplinite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acţionarii şi deţinătorii de alte instrumente de proprietate, precum şi deţinătorii de instrumente de capital relevante şi de alte instrumente de datorie eligibile au contribuit, prin reducerea valorii acestor instrumente, prin conversie sau prin alte modalităţi, la absorbţia pierderilor şi recapitalizarea </w:t>
      </w:r>
      <w:r w:rsidR="004F7FBE" w:rsidRPr="003B234B">
        <w:rPr>
          <w:sz w:val="28"/>
          <w:szCs w:val="28"/>
          <w:lang w:val="ro-RO"/>
        </w:rPr>
        <w:t>băncii</w:t>
      </w:r>
      <w:r w:rsidRPr="003B234B">
        <w:rPr>
          <w:sz w:val="28"/>
          <w:szCs w:val="28"/>
          <w:lang w:val="ro-RO"/>
        </w:rPr>
        <w:t xml:space="preserve"> supuse rezoluţiei, cu cel puţin 8% din totalul datoriilor şi al capitalurilor proprii ale </w:t>
      </w:r>
      <w:r w:rsidR="004F7FBE" w:rsidRPr="003B234B">
        <w:rPr>
          <w:sz w:val="28"/>
          <w:szCs w:val="28"/>
          <w:lang w:val="ro-RO"/>
        </w:rPr>
        <w:t>băncii</w:t>
      </w:r>
      <w:r w:rsidRPr="003B234B">
        <w:rPr>
          <w:sz w:val="28"/>
          <w:szCs w:val="28"/>
          <w:lang w:val="ro-RO"/>
        </w:rPr>
        <w:t xml:space="preserve"> respective, contribuţie evaluată, la momentul întreprinderii acţiunii de rezoluţie, în conformitate cu evaluarea prevăzută la </w:t>
      </w:r>
      <w:r w:rsidR="005F2549" w:rsidRPr="003B234B">
        <w:rPr>
          <w:sz w:val="28"/>
          <w:szCs w:val="28"/>
          <w:lang w:val="ro-RO"/>
        </w:rPr>
        <w:t>art.72 - 84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obţinerea aprobării </w:t>
      </w:r>
      <w:r w:rsidR="004F7FBE" w:rsidRPr="003B234B">
        <w:rPr>
          <w:sz w:val="28"/>
          <w:szCs w:val="28"/>
          <w:lang w:val="ro-RO"/>
        </w:rPr>
        <w:t xml:space="preserve">prevăzute de cadrul </w:t>
      </w:r>
      <w:r w:rsidR="00F80DA7" w:rsidRPr="003B234B">
        <w:rPr>
          <w:sz w:val="28"/>
          <w:szCs w:val="28"/>
          <w:lang w:val="ro-RO"/>
        </w:rPr>
        <w:t>legal</w:t>
      </w:r>
      <w:r w:rsidRPr="003B234B">
        <w:rPr>
          <w:sz w:val="28"/>
          <w:szCs w:val="28"/>
          <w:lang w:val="ro-RO"/>
        </w:rPr>
        <w:t xml:space="preserve"> privind ajutorul de stat. </w:t>
      </w:r>
    </w:p>
    <w:p w:rsidR="006F2518" w:rsidRPr="003B234B" w:rsidRDefault="006F2518" w:rsidP="00ED7D51">
      <w:pPr>
        <w:keepNext/>
        <w:ind w:firstLine="567"/>
        <w:jc w:val="both"/>
        <w:rPr>
          <w:sz w:val="28"/>
          <w:szCs w:val="28"/>
          <w:lang w:val="ro-RO"/>
        </w:rPr>
      </w:pPr>
    </w:p>
    <w:p w:rsidR="004859AE" w:rsidRPr="003B234B" w:rsidRDefault="00F80DA7"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93</w:t>
      </w:r>
      <w:r w:rsidR="00FE7D20" w:rsidRPr="003B234B">
        <w:rPr>
          <w:b/>
          <w:sz w:val="28"/>
          <w:szCs w:val="28"/>
          <w:lang w:val="ro-RO"/>
        </w:rPr>
        <w:t>.</w:t>
      </w:r>
      <w:r w:rsidR="004859AE" w:rsidRPr="003B234B">
        <w:rPr>
          <w:sz w:val="28"/>
          <w:szCs w:val="28"/>
          <w:lang w:val="ro-RO"/>
        </w:rPr>
        <w:t xml:space="preserve"> - (1) Dispoziţiile </w:t>
      </w:r>
      <w:r w:rsidR="001358AB" w:rsidRPr="003B234B">
        <w:rPr>
          <w:sz w:val="28"/>
          <w:szCs w:val="28"/>
          <w:lang w:val="ro-RO"/>
        </w:rPr>
        <w:t>legale</w:t>
      </w:r>
      <w:r w:rsidR="004859AE" w:rsidRPr="003B234B">
        <w:rPr>
          <w:sz w:val="28"/>
          <w:szCs w:val="28"/>
          <w:lang w:val="ro-RO"/>
        </w:rPr>
        <w:t xml:space="preserve"> referitoare la anularea sau inopozabilitatea actelor prejudiciabile masei creditorilor nu se aplică transferurilor de </w:t>
      </w:r>
      <w:r w:rsidR="004859AE" w:rsidRPr="003B234B">
        <w:rPr>
          <w:sz w:val="28"/>
          <w:szCs w:val="28"/>
          <w:lang w:val="ro-RO"/>
        </w:rPr>
        <w:lastRenderedPageBreak/>
        <w:t xml:space="preserve">active, drepturi sau obligaţii de la o </w:t>
      </w:r>
      <w:r w:rsidR="001358AB" w:rsidRPr="003B234B">
        <w:rPr>
          <w:sz w:val="28"/>
          <w:szCs w:val="28"/>
          <w:lang w:val="ro-RO"/>
        </w:rPr>
        <w:t>bancă</w:t>
      </w:r>
      <w:r w:rsidR="004859AE" w:rsidRPr="003B234B">
        <w:rPr>
          <w:sz w:val="28"/>
          <w:szCs w:val="28"/>
          <w:lang w:val="ro-RO"/>
        </w:rPr>
        <w:t xml:space="preserve"> supusă rezoluţiei către o altă entitate, efectuate în virtutea aplicării unui instrument de rezoluţie, a exercitării unei competenţe de rezoluţie sau a utilizării unui instrument public de stabilizare financiară. </w:t>
      </w:r>
    </w:p>
    <w:p w:rsidR="004859AE" w:rsidRPr="003B234B" w:rsidRDefault="004859AE" w:rsidP="00ED7D51">
      <w:pPr>
        <w:keepNext/>
        <w:ind w:firstLine="567"/>
        <w:jc w:val="both"/>
        <w:rPr>
          <w:sz w:val="28"/>
          <w:szCs w:val="28"/>
          <w:lang w:val="ro-RO"/>
        </w:rPr>
      </w:pPr>
      <w:r w:rsidRPr="003B234B">
        <w:rPr>
          <w:sz w:val="28"/>
          <w:szCs w:val="28"/>
          <w:lang w:val="ro-RO"/>
        </w:rPr>
        <w:t>  </w:t>
      </w:r>
      <w:r w:rsidR="008C1583" w:rsidRPr="003B234B">
        <w:rPr>
          <w:sz w:val="28"/>
          <w:szCs w:val="28"/>
          <w:lang w:val="ro-RO"/>
        </w:rPr>
        <w:t>(2)</w:t>
      </w:r>
      <w:r w:rsidRPr="003B234B">
        <w:rPr>
          <w:sz w:val="28"/>
          <w:szCs w:val="28"/>
          <w:lang w:val="ro-RO"/>
        </w:rPr>
        <w:t> </w:t>
      </w:r>
      <w:r w:rsidR="008C1583" w:rsidRPr="003B234B">
        <w:rPr>
          <w:sz w:val="28"/>
          <w:szCs w:val="28"/>
          <w:lang w:val="ro-RO"/>
        </w:rPr>
        <w:t xml:space="preserve">Dispozițiile Legii Nr. 1134 – </w:t>
      </w:r>
      <w:r w:rsidR="00D2285D" w:rsidRPr="003B234B">
        <w:rPr>
          <w:sz w:val="28"/>
          <w:szCs w:val="28"/>
          <w:lang w:val="ro-RO"/>
        </w:rPr>
        <w:t>XIII din 02.04.1997 societăților</w:t>
      </w:r>
      <w:r w:rsidR="008C1583" w:rsidRPr="003B234B">
        <w:rPr>
          <w:sz w:val="28"/>
          <w:szCs w:val="28"/>
          <w:lang w:val="ro-RO"/>
        </w:rPr>
        <w:t xml:space="preserve"> pe acțiuni </w:t>
      </w:r>
      <w:r w:rsidRPr="003B234B">
        <w:rPr>
          <w:sz w:val="28"/>
          <w:szCs w:val="28"/>
          <w:lang w:val="ro-RO"/>
        </w:rPr>
        <w:t xml:space="preserve">nu sunt aplicabile în cazul utilizării instrumentelor, competenţelor şi mecanismelor de rezoluţie prevăzute la </w:t>
      </w:r>
      <w:r w:rsidR="00244928" w:rsidRPr="003B234B">
        <w:rPr>
          <w:sz w:val="28"/>
          <w:szCs w:val="28"/>
          <w:lang w:val="ro-RO"/>
        </w:rPr>
        <w:t>art.</w:t>
      </w:r>
      <w:r w:rsidR="00B376DB" w:rsidRPr="003B234B">
        <w:rPr>
          <w:sz w:val="28"/>
          <w:szCs w:val="28"/>
          <w:lang w:val="ro-RO"/>
        </w:rPr>
        <w:t xml:space="preserve">85 </w:t>
      </w:r>
      <w:r w:rsidR="00244928" w:rsidRPr="003B234B">
        <w:rPr>
          <w:sz w:val="28"/>
          <w:szCs w:val="28"/>
          <w:lang w:val="ro-RO"/>
        </w:rPr>
        <w:t>- 29</w:t>
      </w:r>
      <w:r w:rsidR="00B376DB" w:rsidRPr="003B234B">
        <w:rPr>
          <w:sz w:val="28"/>
          <w:szCs w:val="28"/>
          <w:lang w:val="ro-RO"/>
        </w:rPr>
        <w:t>5</w:t>
      </w:r>
      <w:r w:rsidRPr="003B234B">
        <w:rPr>
          <w:sz w:val="28"/>
          <w:szCs w:val="28"/>
          <w:lang w:val="ro-RO"/>
        </w:rPr>
        <w:t xml:space="preserve">. </w:t>
      </w:r>
    </w:p>
    <w:p w:rsidR="006F2518" w:rsidRPr="003B234B" w:rsidRDefault="00FE7D20" w:rsidP="006F2518">
      <w:pPr>
        <w:keepNext/>
        <w:ind w:firstLine="567"/>
        <w:jc w:val="both"/>
        <w:rPr>
          <w:sz w:val="28"/>
          <w:szCs w:val="28"/>
          <w:lang w:val="ro-RO"/>
        </w:rPr>
      </w:pPr>
      <w:r w:rsidRPr="003B234B">
        <w:rPr>
          <w:sz w:val="28"/>
          <w:szCs w:val="28"/>
          <w:lang w:val="ro-RO"/>
        </w:rPr>
        <w:t xml:space="preserve">  </w:t>
      </w:r>
      <w:r w:rsidR="009131AB" w:rsidRPr="003B234B">
        <w:rPr>
          <w:sz w:val="28"/>
          <w:szCs w:val="28"/>
          <w:lang w:val="ro-RO"/>
        </w:rPr>
        <w:t>(3) Partea contractului de vînzare a băncii sau a contractului de predare a activelor şi a obligaţiilor ei se scuteşte de orice taxe şi plăţi legate de contractele menţionate, percepute pentru efectuarea înscrierilor în registrele publice şi pentru serviciile prestate de autorităţile publice.</w:t>
      </w:r>
    </w:p>
    <w:p w:rsidR="004859AE" w:rsidRPr="003B234B" w:rsidRDefault="004859AE" w:rsidP="006F2518">
      <w:pPr>
        <w:keepNext/>
        <w:ind w:firstLine="567"/>
        <w:jc w:val="both"/>
        <w:rPr>
          <w:sz w:val="28"/>
          <w:szCs w:val="28"/>
          <w:lang w:val="ro-RO"/>
        </w:rPr>
      </w:pPr>
    </w:p>
    <w:p w:rsidR="006F2518" w:rsidRPr="003B234B" w:rsidRDefault="006F2518" w:rsidP="00ED7D51">
      <w:pPr>
        <w:keepNext/>
        <w:ind w:firstLine="567"/>
        <w:jc w:val="both"/>
        <w:rPr>
          <w:sz w:val="28"/>
          <w:szCs w:val="28"/>
          <w:lang w:val="ro-RO"/>
        </w:rPr>
      </w:pPr>
    </w:p>
    <w:p w:rsidR="004859AE" w:rsidRPr="003B234B" w:rsidRDefault="004859AE" w:rsidP="006F2518">
      <w:pPr>
        <w:keepNext/>
        <w:jc w:val="center"/>
        <w:rPr>
          <w:b/>
          <w:sz w:val="28"/>
          <w:szCs w:val="28"/>
          <w:lang w:val="ro-RO"/>
        </w:rPr>
      </w:pPr>
      <w:r w:rsidRPr="003B234B">
        <w:rPr>
          <w:b/>
          <w:sz w:val="28"/>
          <w:szCs w:val="28"/>
          <w:lang w:val="ro-RO"/>
        </w:rPr>
        <w:t>SECŢIUNEA a 2-a</w:t>
      </w:r>
      <w:r w:rsidRPr="003B234B">
        <w:rPr>
          <w:b/>
          <w:sz w:val="28"/>
          <w:szCs w:val="28"/>
          <w:lang w:val="ro-RO"/>
        </w:rPr>
        <w:br/>
        <w:t>Instrumentul de vânzare a afacerii</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94</w:t>
      </w:r>
      <w:r w:rsidR="00FE7D20"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calitatea sa de autoritate de rezoluţie, este împuternicită să transfere către un cumpărător care nu este o </w:t>
      </w:r>
      <w:r w:rsidRPr="003B234B">
        <w:rPr>
          <w:sz w:val="28"/>
          <w:szCs w:val="28"/>
          <w:lang w:val="ro-RO"/>
        </w:rPr>
        <w:t>bancă</w:t>
      </w:r>
      <w:r w:rsidR="004859AE" w:rsidRPr="003B234B">
        <w:rPr>
          <w:sz w:val="28"/>
          <w:szCs w:val="28"/>
          <w:lang w:val="ro-RO"/>
        </w:rPr>
        <w:t xml:space="preserve">-punte: </w:t>
      </w:r>
    </w:p>
    <w:p w:rsidR="004859AE" w:rsidRPr="003B234B" w:rsidRDefault="004859AE" w:rsidP="00ED7D51">
      <w:pPr>
        <w:keepNext/>
        <w:ind w:firstLine="567"/>
        <w:jc w:val="both"/>
        <w:rPr>
          <w:sz w:val="28"/>
          <w:szCs w:val="28"/>
          <w:lang w:val="ro-RO"/>
        </w:rPr>
      </w:pPr>
      <w:r w:rsidRPr="003B234B">
        <w:rPr>
          <w:sz w:val="28"/>
          <w:szCs w:val="28"/>
          <w:lang w:val="ro-RO"/>
        </w:rPr>
        <w:t xml:space="preserve">   a) acţiuni sau alte instrumente de proprietate emise de o </w:t>
      </w:r>
      <w:r w:rsidR="00881408" w:rsidRPr="003B234B">
        <w:rPr>
          <w:sz w:val="28"/>
          <w:szCs w:val="28"/>
          <w:lang w:val="ro-RO"/>
        </w:rPr>
        <w:t>bancă</w:t>
      </w:r>
      <w:r w:rsidRPr="003B234B">
        <w:rPr>
          <w:sz w:val="28"/>
          <w:szCs w:val="28"/>
          <w:lang w:val="ro-RO"/>
        </w:rPr>
        <w:t xml:space="preserve"> supusă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b) oricare dintre activele, drepturile sau obligaţiile unei </w:t>
      </w:r>
      <w:r w:rsidR="00881408" w:rsidRPr="003B234B">
        <w:rPr>
          <w:sz w:val="28"/>
          <w:szCs w:val="28"/>
          <w:lang w:val="ro-RO"/>
        </w:rPr>
        <w:t>bănci</w:t>
      </w:r>
      <w:r w:rsidRPr="003B234B">
        <w:rPr>
          <w:sz w:val="28"/>
          <w:szCs w:val="28"/>
          <w:lang w:val="ro-RO"/>
        </w:rPr>
        <w:t xml:space="preserve"> supuse rezoluţiei sau totalitatea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   (2) Cu respectarea prevederilor </w:t>
      </w:r>
      <w:r w:rsidR="00244928" w:rsidRPr="003B234B">
        <w:rPr>
          <w:sz w:val="28"/>
          <w:szCs w:val="28"/>
          <w:lang w:val="ro-RO"/>
        </w:rPr>
        <w:t xml:space="preserve">art.101, 102 </w:t>
      </w:r>
      <w:r w:rsidRPr="003B234B">
        <w:rPr>
          <w:sz w:val="28"/>
          <w:szCs w:val="28"/>
          <w:lang w:val="ro-RO"/>
        </w:rPr>
        <w:t xml:space="preserve">şi </w:t>
      </w:r>
      <w:r w:rsidR="00244928" w:rsidRPr="003B234B">
        <w:rPr>
          <w:sz w:val="28"/>
          <w:szCs w:val="28"/>
          <w:lang w:val="ro-RO"/>
        </w:rPr>
        <w:t>art.292 - 294</w:t>
      </w:r>
      <w:r w:rsidRPr="003B234B">
        <w:rPr>
          <w:sz w:val="28"/>
          <w:szCs w:val="28"/>
          <w:lang w:val="ro-RO"/>
        </w:rPr>
        <w:t xml:space="preserve">, transferul menţionat la alin. (1) are loc fără a obţine acordul acţionarilor </w:t>
      </w:r>
      <w:r w:rsidR="00881408" w:rsidRPr="003B234B">
        <w:rPr>
          <w:sz w:val="28"/>
          <w:szCs w:val="28"/>
          <w:lang w:val="ro-RO"/>
        </w:rPr>
        <w:t>băncii</w:t>
      </w:r>
      <w:r w:rsidRPr="003B234B">
        <w:rPr>
          <w:sz w:val="28"/>
          <w:szCs w:val="28"/>
          <w:lang w:val="ro-RO"/>
        </w:rPr>
        <w:t xml:space="preserve"> supuse rezoluţiei sau al oricărei părţi terţe, alta decât cumpărătorul, şi nu este supus niciunei cerinţe procedurale prevăzute de legislaţia aplicabilă în materie de societăţi sau de legislaţia pieţei de capital, în afara celor prevăzute la </w:t>
      </w:r>
      <w:r w:rsidR="00244928" w:rsidRPr="003B234B">
        <w:rPr>
          <w:sz w:val="28"/>
          <w:szCs w:val="28"/>
          <w:lang w:val="ro-RO"/>
        </w:rPr>
        <w:t>art.10</w:t>
      </w:r>
      <w:r w:rsidR="008F7615" w:rsidRPr="003B234B">
        <w:rPr>
          <w:sz w:val="28"/>
          <w:szCs w:val="28"/>
          <w:lang w:val="ro-RO"/>
        </w:rPr>
        <w:t>7</w:t>
      </w:r>
      <w:r w:rsidR="00244928" w:rsidRPr="003B234B">
        <w:rPr>
          <w:sz w:val="28"/>
          <w:szCs w:val="28"/>
          <w:lang w:val="ro-RO"/>
        </w:rPr>
        <w:t xml:space="preserve"> - 10</w:t>
      </w:r>
      <w:r w:rsidR="008F7615" w:rsidRPr="003B234B">
        <w:rPr>
          <w:sz w:val="28"/>
          <w:szCs w:val="28"/>
          <w:lang w:val="ro-RO"/>
        </w:rPr>
        <w:t>9</w:t>
      </w:r>
      <w:r w:rsidRPr="003B234B">
        <w:rPr>
          <w:sz w:val="28"/>
          <w:szCs w:val="28"/>
          <w:lang w:val="ro-RO"/>
        </w:rPr>
        <w:t xml:space="preserve">, prevederile </w:t>
      </w:r>
      <w:hyperlink r:id="rId70" w:history="1">
        <w:r w:rsidR="00244928" w:rsidRPr="003B234B">
          <w:rPr>
            <w:sz w:val="28"/>
            <w:szCs w:val="28"/>
            <w:lang w:val="ro-RO"/>
          </w:rPr>
          <w:t>art.232</w:t>
        </w:r>
      </w:hyperlink>
      <w:r w:rsidRPr="003B234B">
        <w:rPr>
          <w:sz w:val="28"/>
          <w:szCs w:val="28"/>
          <w:lang w:val="ro-RO"/>
        </w:rPr>
        <w:t xml:space="preserve"> fiind aplicabile.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95</w:t>
      </w:r>
      <w:r w:rsidR="00FE7D20" w:rsidRPr="003B234B">
        <w:rPr>
          <w:b/>
          <w:sz w:val="28"/>
          <w:szCs w:val="28"/>
          <w:lang w:val="ro-RO"/>
        </w:rPr>
        <w:t>.</w:t>
      </w:r>
      <w:r w:rsidR="004859AE" w:rsidRPr="003B234B">
        <w:rPr>
          <w:sz w:val="28"/>
          <w:szCs w:val="28"/>
          <w:lang w:val="ro-RO"/>
        </w:rPr>
        <w:t xml:space="preserve"> - Un transfer efectuat în conformitate cu prevederile </w:t>
      </w:r>
      <w:hyperlink r:id="rId71" w:history="1">
        <w:r w:rsidR="00244928" w:rsidRPr="003B234B">
          <w:rPr>
            <w:sz w:val="28"/>
            <w:szCs w:val="28"/>
            <w:lang w:val="ro-RO"/>
          </w:rPr>
          <w:t>art.94</w:t>
        </w:r>
      </w:hyperlink>
      <w:r w:rsidR="00244928" w:rsidRPr="003B234B">
        <w:rPr>
          <w:sz w:val="28"/>
          <w:szCs w:val="28"/>
          <w:lang w:val="ro-RO"/>
        </w:rPr>
        <w:t xml:space="preserve"> </w:t>
      </w:r>
      <w:r w:rsidR="004859AE" w:rsidRPr="003B234B">
        <w:rPr>
          <w:sz w:val="28"/>
          <w:szCs w:val="28"/>
          <w:lang w:val="ro-RO"/>
        </w:rPr>
        <w:t xml:space="preserve"> trebuie să se realizeze în condiţii comerciale, în funcţie de circumstanţele existente, şi în conformitate cu cadrul </w:t>
      </w:r>
      <w:r w:rsidRPr="003B234B">
        <w:rPr>
          <w:sz w:val="28"/>
          <w:szCs w:val="28"/>
          <w:lang w:val="ro-RO"/>
        </w:rPr>
        <w:t>legal</w:t>
      </w:r>
      <w:r w:rsidR="004859AE" w:rsidRPr="003B234B">
        <w:rPr>
          <w:sz w:val="28"/>
          <w:szCs w:val="28"/>
          <w:lang w:val="ro-RO"/>
        </w:rPr>
        <w:t xml:space="preserve"> privind ajutorul de stat.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96</w:t>
      </w:r>
      <w:r w:rsidR="00FE7D20" w:rsidRPr="003B234B">
        <w:rPr>
          <w:b/>
          <w:sz w:val="28"/>
          <w:szCs w:val="28"/>
          <w:lang w:val="ro-RO"/>
        </w:rPr>
        <w:t>.</w:t>
      </w:r>
      <w:r w:rsidR="004859AE" w:rsidRPr="003B234B">
        <w:rPr>
          <w:sz w:val="28"/>
          <w:szCs w:val="28"/>
          <w:lang w:val="ro-RO"/>
        </w:rPr>
        <w:t xml:space="preserve"> - În sensul </w:t>
      </w:r>
      <w:hyperlink r:id="rId72" w:history="1">
        <w:r w:rsidR="00244928" w:rsidRPr="003B234B">
          <w:rPr>
            <w:sz w:val="28"/>
            <w:szCs w:val="28"/>
            <w:lang w:val="ro-RO"/>
          </w:rPr>
          <w:t>art.95</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ia toate măsurile rezonabile pentru realizarea unui transfer în condiţii comerciale care sunt conforme evaluării efectuate potrivit </w:t>
      </w:r>
      <w:r w:rsidR="00244928" w:rsidRPr="003B234B">
        <w:rPr>
          <w:sz w:val="28"/>
          <w:szCs w:val="28"/>
          <w:lang w:val="ro-RO"/>
        </w:rPr>
        <w:t>art. 72 - 84</w:t>
      </w:r>
      <w:r w:rsidR="004859AE" w:rsidRPr="003B234B">
        <w:rPr>
          <w:sz w:val="28"/>
          <w:szCs w:val="28"/>
          <w:lang w:val="ro-RO"/>
        </w:rPr>
        <w:t xml:space="preserve">, având în vedere circumstanţele situaţiei. </w:t>
      </w:r>
      <w:r w:rsidR="0075723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97</w:t>
      </w:r>
      <w:r w:rsidR="00280ECD" w:rsidRPr="003B234B">
        <w:rPr>
          <w:b/>
          <w:sz w:val="28"/>
          <w:szCs w:val="28"/>
          <w:lang w:val="ro-RO"/>
        </w:rPr>
        <w:t>.</w:t>
      </w:r>
      <w:r w:rsidR="004859AE" w:rsidRPr="003B234B">
        <w:rPr>
          <w:sz w:val="28"/>
          <w:szCs w:val="28"/>
          <w:lang w:val="ro-RO"/>
        </w:rPr>
        <w:t xml:space="preserve"> - Cu respectarea prevederilor </w:t>
      </w:r>
      <w:hyperlink r:id="rId73" w:history="1">
        <w:r w:rsidR="00DC5FC5" w:rsidRPr="003B234B">
          <w:rPr>
            <w:sz w:val="28"/>
            <w:szCs w:val="28"/>
            <w:lang w:val="ro-RO"/>
          </w:rPr>
          <w:t>art.91</w:t>
        </w:r>
      </w:hyperlink>
      <w:r w:rsidR="004859AE" w:rsidRPr="003B234B">
        <w:rPr>
          <w:sz w:val="28"/>
          <w:szCs w:val="28"/>
          <w:lang w:val="ro-RO"/>
        </w:rPr>
        <w:t xml:space="preserve">, orice contraprestaţie se plăteşte de cumpărător în favoarea: </w:t>
      </w:r>
    </w:p>
    <w:p w:rsidR="004859AE" w:rsidRPr="003B234B" w:rsidRDefault="004859AE" w:rsidP="00ED7D51">
      <w:pPr>
        <w:keepNext/>
        <w:ind w:firstLine="567"/>
        <w:jc w:val="both"/>
        <w:rPr>
          <w:sz w:val="28"/>
          <w:szCs w:val="28"/>
          <w:lang w:val="ro-RO"/>
        </w:rPr>
      </w:pPr>
      <w:r w:rsidRPr="003B234B">
        <w:rPr>
          <w:sz w:val="28"/>
          <w:szCs w:val="28"/>
          <w:lang w:val="ro-RO"/>
        </w:rPr>
        <w:t xml:space="preserve">   a) proprietarilor acţiunilor sau ai altor instrumente de proprietate, în cazul în care vânzarea afacerii s-a efectuat prin transferarea către cumpărător a acţiunilor sau instrumentelor de proprietate emise de </w:t>
      </w:r>
      <w:r w:rsidR="00881408" w:rsidRPr="003B234B">
        <w:rPr>
          <w:sz w:val="28"/>
          <w:szCs w:val="28"/>
          <w:lang w:val="ro-RO"/>
        </w:rPr>
        <w:t>banca</w:t>
      </w:r>
      <w:r w:rsidRPr="003B234B">
        <w:rPr>
          <w:sz w:val="28"/>
          <w:szCs w:val="28"/>
          <w:lang w:val="ro-RO"/>
        </w:rPr>
        <w:t xml:space="preserve"> supusă rezoluţiei, de la deţinătorii respectivelor acţiuni sau instrumente; </w:t>
      </w:r>
    </w:p>
    <w:p w:rsidR="004859AE" w:rsidRPr="003B234B" w:rsidRDefault="004859AE" w:rsidP="00ED7D51">
      <w:pPr>
        <w:keepNext/>
        <w:ind w:firstLine="567"/>
        <w:jc w:val="both"/>
        <w:rPr>
          <w:sz w:val="28"/>
          <w:szCs w:val="28"/>
          <w:lang w:val="ro-RO"/>
        </w:rPr>
      </w:pPr>
      <w:r w:rsidRPr="003B234B">
        <w:rPr>
          <w:sz w:val="28"/>
          <w:szCs w:val="28"/>
          <w:lang w:val="ro-RO"/>
        </w:rPr>
        <w:t xml:space="preserve">   b) </w:t>
      </w:r>
      <w:r w:rsidR="00881408" w:rsidRPr="003B234B">
        <w:rPr>
          <w:sz w:val="28"/>
          <w:szCs w:val="28"/>
          <w:lang w:val="ro-RO"/>
        </w:rPr>
        <w:t>băncii</w:t>
      </w:r>
      <w:r w:rsidRPr="003B234B">
        <w:rPr>
          <w:sz w:val="28"/>
          <w:szCs w:val="28"/>
          <w:lang w:val="ro-RO"/>
        </w:rPr>
        <w:t xml:space="preserve"> supuse rezoluţiei, în cazul în care vânzarea către cumpărător a afacerii s-a efectuat prin transferarea unora sau a tuturor activelor, drepturilor sau obligaţiilor </w:t>
      </w:r>
      <w:r w:rsidR="00881408" w:rsidRPr="003B234B">
        <w:rPr>
          <w:sz w:val="28"/>
          <w:szCs w:val="28"/>
          <w:lang w:val="ro-RO"/>
        </w:rPr>
        <w:t>băncii</w:t>
      </w:r>
      <w:r w:rsidRPr="003B234B">
        <w:rPr>
          <w:sz w:val="28"/>
          <w:szCs w:val="28"/>
          <w:lang w:val="ro-RO"/>
        </w:rPr>
        <w:t xml:space="preserve"> supuse rezoluţiei. </w:t>
      </w:r>
    </w:p>
    <w:p w:rsidR="006F2518" w:rsidRPr="003B234B" w:rsidRDefault="006F2518"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008C1583" w:rsidRPr="003B234B">
        <w:rPr>
          <w:b/>
          <w:sz w:val="28"/>
          <w:szCs w:val="28"/>
          <w:lang w:val="ro-RO"/>
        </w:rPr>
        <w:t>98</w:t>
      </w:r>
      <w:r w:rsidR="00280ECD" w:rsidRPr="003B234B">
        <w:rPr>
          <w:b/>
          <w:sz w:val="28"/>
          <w:szCs w:val="28"/>
          <w:lang w:val="ro-RO"/>
        </w:rPr>
        <w:t>.</w:t>
      </w:r>
      <w:r w:rsidRPr="003B234B">
        <w:rPr>
          <w:sz w:val="28"/>
          <w:szCs w:val="28"/>
          <w:lang w:val="ro-RO"/>
        </w:rPr>
        <w:t xml:space="preserve"> - În situaţia în care aplică instrumentul de vânzare a afacerii, Banca Naţională a </w:t>
      </w:r>
      <w:r w:rsidR="00DB64B2" w:rsidRPr="003B234B">
        <w:rPr>
          <w:sz w:val="28"/>
          <w:szCs w:val="28"/>
          <w:lang w:val="ro-RO"/>
        </w:rPr>
        <w:t>Moldovei</w:t>
      </w:r>
      <w:r w:rsidRPr="003B234B">
        <w:rPr>
          <w:sz w:val="28"/>
          <w:szCs w:val="28"/>
          <w:lang w:val="ro-RO"/>
        </w:rPr>
        <w:t xml:space="preserve">, în calitatea sa de autoritate de rezoluţie, poate exercita competenţa de transfer în mod repetat, pentru a efectua transferuri suplimentare de acţiuni ori de alte instrumente de proprietate emise de o </w:t>
      </w:r>
      <w:r w:rsidR="00881408" w:rsidRPr="003B234B">
        <w:rPr>
          <w:sz w:val="28"/>
          <w:szCs w:val="28"/>
          <w:lang w:val="ro-RO"/>
        </w:rPr>
        <w:t>bancă</w:t>
      </w:r>
      <w:r w:rsidRPr="003B234B">
        <w:rPr>
          <w:sz w:val="28"/>
          <w:szCs w:val="28"/>
          <w:lang w:val="ro-RO"/>
        </w:rPr>
        <w:t xml:space="preserve"> supusă rezoluţiei sau, după caz, de active, drepturi sau obligaţii ale </w:t>
      </w:r>
      <w:r w:rsidR="00881408" w:rsidRPr="003B234B">
        <w:rPr>
          <w:sz w:val="28"/>
          <w:szCs w:val="28"/>
          <w:lang w:val="ro-RO"/>
        </w:rPr>
        <w:t>băncii</w:t>
      </w:r>
      <w:r w:rsidRPr="003B234B">
        <w:rPr>
          <w:sz w:val="28"/>
          <w:szCs w:val="28"/>
          <w:lang w:val="ro-RO"/>
        </w:rPr>
        <w:t xml:space="preserve"> supuse rezoluţiei.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99</w:t>
      </w:r>
      <w:r w:rsidR="00280ECD" w:rsidRPr="003B234B">
        <w:rPr>
          <w:b/>
          <w:sz w:val="28"/>
          <w:szCs w:val="28"/>
          <w:lang w:val="ro-RO"/>
        </w:rPr>
        <w:t>.</w:t>
      </w:r>
      <w:r w:rsidR="004859AE" w:rsidRPr="003B234B">
        <w:rPr>
          <w:sz w:val="28"/>
          <w:szCs w:val="28"/>
          <w:lang w:val="ro-RO"/>
        </w:rPr>
        <w:t xml:space="preserve"> - După aplicarea instrumentului de vânzare a afacerii,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exercita, cu aprobarea cumpărătorului, competenţele de transfer în ceea ce priveşte activele, drepturile ori obligaţiile transferate cumpărătorului, în vederea transferării activelor, drepturilor sau obligaţiilor înapoi la </w:t>
      </w:r>
      <w:r w:rsidR="00881408" w:rsidRPr="003B234B">
        <w:rPr>
          <w:sz w:val="28"/>
          <w:szCs w:val="28"/>
          <w:lang w:val="ro-RO"/>
        </w:rPr>
        <w:t>banca</w:t>
      </w:r>
      <w:r w:rsidR="004859AE" w:rsidRPr="003B234B">
        <w:rPr>
          <w:sz w:val="28"/>
          <w:szCs w:val="28"/>
          <w:lang w:val="ro-RO"/>
        </w:rPr>
        <w:t xml:space="preserve"> supusă rezoluţiei, ori a acţiunilor sau altor instrumente de proprietate înapoi la proprietarii lor iniţiali, iar </w:t>
      </w:r>
      <w:r w:rsidR="00881408" w:rsidRPr="003B234B">
        <w:rPr>
          <w:sz w:val="28"/>
          <w:szCs w:val="28"/>
          <w:lang w:val="ro-RO"/>
        </w:rPr>
        <w:t>banca</w:t>
      </w:r>
      <w:r w:rsidR="004859AE" w:rsidRPr="003B234B">
        <w:rPr>
          <w:sz w:val="28"/>
          <w:szCs w:val="28"/>
          <w:lang w:val="ro-RO"/>
        </w:rPr>
        <w:t xml:space="preserve"> supusă rezoluţiei sau proprietarii iniţiali au obligaţia de a reprimi orice astfel de active, drepturi sau obligaţii, acţiuni sau alte instrumente de proprietate.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100</w:t>
      </w:r>
      <w:r w:rsidR="00280ECD" w:rsidRPr="003B234B">
        <w:rPr>
          <w:b/>
          <w:sz w:val="28"/>
          <w:szCs w:val="28"/>
          <w:lang w:val="ro-RO"/>
        </w:rPr>
        <w:t>.</w:t>
      </w:r>
      <w:r w:rsidR="004859AE" w:rsidRPr="003B234B">
        <w:rPr>
          <w:sz w:val="28"/>
          <w:szCs w:val="28"/>
          <w:lang w:val="ro-RO"/>
        </w:rPr>
        <w:t xml:space="preserve"> - Cumpărătorul trebuie să îndeplinească condiţiile legale de desfăşurare a activităţilor pe care le dobândeşte prin transfer în situaţia în care transferul este efectuat în conformitate cu prevederile </w:t>
      </w:r>
      <w:hyperlink r:id="rId74" w:history="1">
        <w:r w:rsidR="00DC5FC5" w:rsidRPr="003B234B">
          <w:rPr>
            <w:sz w:val="28"/>
            <w:szCs w:val="28"/>
            <w:lang w:val="ro-RO"/>
          </w:rPr>
          <w:t>art.94</w:t>
        </w:r>
      </w:hyperlink>
      <w:r w:rsidR="004859AE" w:rsidRPr="003B234B">
        <w:rPr>
          <w:sz w:val="28"/>
          <w:szCs w:val="28"/>
          <w:lang w:val="ro-RO"/>
        </w:rPr>
        <w:t xml:space="preserve">. În situaţia în care Banca Naţională a </w:t>
      </w:r>
      <w:r w:rsidR="00DB64B2" w:rsidRPr="003B234B">
        <w:rPr>
          <w:sz w:val="28"/>
          <w:szCs w:val="28"/>
          <w:lang w:val="ro-RO"/>
        </w:rPr>
        <w:t>Moldovei</w:t>
      </w:r>
      <w:r w:rsidR="004859AE" w:rsidRPr="003B234B">
        <w:rPr>
          <w:sz w:val="28"/>
          <w:szCs w:val="28"/>
          <w:lang w:val="ro-RO"/>
        </w:rPr>
        <w:t xml:space="preserve"> este autoritatea competentă a cumpărătorului, aceasta evaluează o eventuală cerere de </w:t>
      </w:r>
      <w:r w:rsidRPr="003B234B">
        <w:rPr>
          <w:sz w:val="28"/>
          <w:szCs w:val="28"/>
          <w:lang w:val="ro-RO"/>
        </w:rPr>
        <w:t>licențiere</w:t>
      </w:r>
      <w:r w:rsidR="004859AE" w:rsidRPr="003B234B">
        <w:rPr>
          <w:sz w:val="28"/>
          <w:szCs w:val="28"/>
          <w:lang w:val="ro-RO"/>
        </w:rPr>
        <w:t xml:space="preserve"> în acest sens, împreună cu transferul, în timp util.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101</w:t>
      </w:r>
      <w:r w:rsidR="00280ECD" w:rsidRPr="003B234B">
        <w:rPr>
          <w:b/>
          <w:sz w:val="28"/>
          <w:szCs w:val="28"/>
          <w:lang w:val="ro-RO"/>
        </w:rPr>
        <w:t>.</w:t>
      </w:r>
      <w:r w:rsidR="004859AE" w:rsidRPr="003B234B">
        <w:rPr>
          <w:sz w:val="28"/>
          <w:szCs w:val="28"/>
          <w:lang w:val="ro-RO"/>
        </w:rPr>
        <w:t xml:space="preserve"> - Prin derogare de la prevederile </w:t>
      </w:r>
      <w:r w:rsidR="00621112" w:rsidRPr="003B234B">
        <w:rPr>
          <w:sz w:val="28"/>
          <w:szCs w:val="28"/>
          <w:lang w:val="ro-RO"/>
        </w:rPr>
        <w:t>articolelor 15 - 15</w:t>
      </w:r>
      <w:r w:rsidR="00621112" w:rsidRPr="003B234B">
        <w:rPr>
          <w:sz w:val="28"/>
          <w:szCs w:val="28"/>
          <w:vertAlign w:val="superscript"/>
          <w:lang w:val="ro-RO"/>
        </w:rPr>
        <w:t>5</w:t>
      </w:r>
      <w:r w:rsidR="00621112" w:rsidRPr="003B234B">
        <w:rPr>
          <w:sz w:val="28"/>
          <w:szCs w:val="28"/>
          <w:lang w:val="ro-RO"/>
        </w:rPr>
        <w:t xml:space="preserve"> din Legea </w:t>
      </w:r>
      <w:r w:rsidR="00363562" w:rsidRPr="003B234B">
        <w:rPr>
          <w:sz w:val="28"/>
          <w:szCs w:val="28"/>
          <w:lang w:val="ro-RO"/>
        </w:rPr>
        <w:t>nr. 550 – XIII din 21 iulie 1995</w:t>
      </w:r>
      <w:r w:rsidR="00621112" w:rsidRPr="003B234B">
        <w:rPr>
          <w:sz w:val="28"/>
          <w:szCs w:val="28"/>
          <w:lang w:val="ro-RO"/>
        </w:rPr>
        <w:t xml:space="preserve"> instituțiilor financiare, </w:t>
      </w:r>
      <w:r w:rsidR="004859AE" w:rsidRPr="003B234B">
        <w:rPr>
          <w:sz w:val="28"/>
          <w:szCs w:val="28"/>
          <w:lang w:val="ro-RO"/>
        </w:rPr>
        <w:t xml:space="preserve">care pot afecta desfăşurarea în timp util a procedurii referitoare la evaluarea achiziţiilor de </w:t>
      </w:r>
      <w:r w:rsidR="007B2DCE" w:rsidRPr="003B234B">
        <w:rPr>
          <w:sz w:val="28"/>
          <w:szCs w:val="28"/>
          <w:lang w:val="ro-RO"/>
        </w:rPr>
        <w:t>cote în capitalul social al băncii</w:t>
      </w:r>
      <w:r w:rsidR="004859AE" w:rsidRPr="003B234B">
        <w:rPr>
          <w:sz w:val="28"/>
          <w:szCs w:val="28"/>
          <w:lang w:val="ro-RO"/>
        </w:rPr>
        <w:t xml:space="preserve">, în cazul în care un transfer de acţiuni sau alte instrumente de proprietate, ce are loc în virtutea aplicării instrumentului de vânzare a afacerii, ar duce la achiziţionarea sau majorarea unei </w:t>
      </w:r>
      <w:r w:rsidR="007B2DCE" w:rsidRPr="003B234B">
        <w:rPr>
          <w:sz w:val="28"/>
          <w:szCs w:val="28"/>
          <w:lang w:val="ro-RO"/>
        </w:rPr>
        <w:t>cote în capitalul social al băncii</w:t>
      </w:r>
      <w:r w:rsidR="004859AE" w:rsidRPr="003B234B">
        <w:rPr>
          <w:sz w:val="28"/>
          <w:szCs w:val="28"/>
          <w:lang w:val="ro-RO"/>
        </w:rPr>
        <w:t xml:space="preserve">, de tipul celei căreia îi sunt aplicabile prevederile art. </w:t>
      </w:r>
      <w:r w:rsidR="007B2DCE" w:rsidRPr="003B234B">
        <w:rPr>
          <w:sz w:val="28"/>
          <w:szCs w:val="28"/>
          <w:lang w:val="ro-RO"/>
        </w:rPr>
        <w:t xml:space="preserve">15 </w:t>
      </w:r>
      <w:r w:rsidR="004859AE" w:rsidRPr="003B234B">
        <w:rPr>
          <w:sz w:val="28"/>
          <w:szCs w:val="28"/>
          <w:lang w:val="ro-RO"/>
        </w:rPr>
        <w:t xml:space="preserve"> </w:t>
      </w:r>
      <w:hyperlink r:id="rId75" w:history="1">
        <w:r w:rsidR="007B2DCE" w:rsidRPr="003B234B">
          <w:rPr>
            <w:sz w:val="28"/>
            <w:szCs w:val="28"/>
            <w:lang w:val="ro-RO"/>
          </w:rPr>
          <w:t>alin.</w:t>
        </w:r>
      </w:hyperlink>
      <w:r w:rsidR="007B2DCE" w:rsidRPr="003B234B">
        <w:rPr>
          <w:sz w:val="28"/>
          <w:szCs w:val="28"/>
          <w:lang w:val="ro-RO"/>
        </w:rPr>
        <w:t xml:space="preserve"> (1)</w:t>
      </w:r>
      <w:r w:rsidR="004859AE" w:rsidRPr="003B234B">
        <w:rPr>
          <w:sz w:val="28"/>
          <w:szCs w:val="28"/>
          <w:lang w:val="ro-RO"/>
        </w:rPr>
        <w:t xml:space="preserve"> din</w:t>
      </w:r>
      <w:r w:rsidR="007B2DCE" w:rsidRPr="003B234B">
        <w:rPr>
          <w:sz w:val="28"/>
          <w:szCs w:val="28"/>
          <w:lang w:val="ro-RO"/>
        </w:rPr>
        <w:t xml:space="preserve"> Legea </w:t>
      </w:r>
      <w:r w:rsidR="00363562" w:rsidRPr="003B234B">
        <w:rPr>
          <w:sz w:val="28"/>
          <w:szCs w:val="28"/>
          <w:lang w:val="ro-RO"/>
        </w:rPr>
        <w:t>nr. 550 – XIII din 21 iulie 1995</w:t>
      </w:r>
      <w:r w:rsidR="007B2DCE" w:rsidRPr="003B234B">
        <w:rPr>
          <w:sz w:val="28"/>
          <w:szCs w:val="28"/>
          <w:lang w:val="ro-RO"/>
        </w:rPr>
        <w:t xml:space="preserve"> instituțiilor financiare</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competentă a acelei </w:t>
      </w:r>
      <w:r w:rsidR="006A42FC" w:rsidRPr="003B234B">
        <w:rPr>
          <w:sz w:val="28"/>
          <w:szCs w:val="28"/>
          <w:lang w:val="ro-RO"/>
        </w:rPr>
        <w:t>bănci</w:t>
      </w:r>
      <w:r w:rsidR="004859AE" w:rsidRPr="003B234B">
        <w:rPr>
          <w:sz w:val="28"/>
          <w:szCs w:val="28"/>
          <w:lang w:val="ro-RO"/>
        </w:rPr>
        <w:t xml:space="preserve">, efectuează evaluarea necesară astfel încât să permită </w:t>
      </w:r>
      <w:r w:rsidR="004859AE" w:rsidRPr="003B234B">
        <w:rPr>
          <w:sz w:val="28"/>
          <w:szCs w:val="28"/>
          <w:lang w:val="ro-RO"/>
        </w:rPr>
        <w:lastRenderedPageBreak/>
        <w:t xml:space="preserve">aplicarea promptă a instrumentului de vânzare a afacerii şi să faciliteze atingerea de către acţiunea de rezoluţie a obiectivelor relevante ale rezoluţiei. </w:t>
      </w:r>
    </w:p>
    <w:p w:rsidR="00F8295F" w:rsidRPr="003B234B" w:rsidRDefault="00F8295F"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102</w:t>
      </w:r>
      <w:r w:rsidR="00280ECD" w:rsidRPr="003B234B">
        <w:rPr>
          <w:b/>
          <w:sz w:val="28"/>
          <w:szCs w:val="28"/>
          <w:lang w:val="ro-RO"/>
        </w:rPr>
        <w:t>.</w:t>
      </w:r>
      <w:r w:rsidR="004859AE" w:rsidRPr="003B234B">
        <w:rPr>
          <w:sz w:val="28"/>
          <w:szCs w:val="28"/>
          <w:lang w:val="ro-RO"/>
        </w:rPr>
        <w:t xml:space="preserve"> - (1) În cazul în care structura care exercită funcţia de supraveghere nu a finalizat evaluarea achiziţiei, de la data transferului de acţiuni sau de alte instrumente de proprietate, aferent aplicării instrumentului de vânzare a afacerii de către structura care exercită funcţia de rezoluţie, se aplică următoarele dispoziţii: </w:t>
      </w:r>
    </w:p>
    <w:p w:rsidR="004859AE" w:rsidRPr="003B234B" w:rsidRDefault="004859AE" w:rsidP="00ED7D51">
      <w:pPr>
        <w:keepNext/>
        <w:ind w:firstLine="567"/>
        <w:jc w:val="both"/>
        <w:rPr>
          <w:sz w:val="28"/>
          <w:szCs w:val="28"/>
          <w:lang w:val="ro-RO"/>
        </w:rPr>
      </w:pPr>
      <w:r w:rsidRPr="003B234B">
        <w:rPr>
          <w:sz w:val="28"/>
          <w:szCs w:val="28"/>
          <w:lang w:val="ro-RO"/>
        </w:rPr>
        <w:t xml:space="preserve">   a) respectivul transfer de acţiuni sau de alte instrumente de proprietate către cumpărător are efect juridic imediat; </w:t>
      </w:r>
    </w:p>
    <w:p w:rsidR="004859AE" w:rsidRPr="003B234B" w:rsidRDefault="004859AE" w:rsidP="00ED7D51">
      <w:pPr>
        <w:keepNext/>
        <w:ind w:firstLine="567"/>
        <w:jc w:val="both"/>
        <w:rPr>
          <w:sz w:val="28"/>
          <w:szCs w:val="28"/>
          <w:lang w:val="ro-RO"/>
        </w:rPr>
      </w:pPr>
      <w:r w:rsidRPr="003B234B">
        <w:rPr>
          <w:sz w:val="28"/>
          <w:szCs w:val="28"/>
          <w:lang w:val="ro-RO"/>
        </w:rPr>
        <w:t xml:space="preserve">   b) în cursul perioadei de evaluare a achiziţiei şi în cursul oricărei perioade în care s-a solicitat cesionarea acţiunilor sau a altor instrumente de proprietate, potrivit alin. (2) lit. b), drepturile de vot ale cumpărătorului sunt suspendate şi îi revin doar Băncii Naţionale a </w:t>
      </w:r>
      <w:r w:rsidR="00DB64B2" w:rsidRPr="003B234B">
        <w:rPr>
          <w:sz w:val="28"/>
          <w:szCs w:val="28"/>
          <w:lang w:val="ro-RO"/>
        </w:rPr>
        <w:t>Moldovei</w:t>
      </w:r>
      <w:r w:rsidRPr="003B234B">
        <w:rPr>
          <w:sz w:val="28"/>
          <w:szCs w:val="28"/>
          <w:lang w:val="ro-RO"/>
        </w:rPr>
        <w:t xml:space="preserve">, în calitatea sa de autoritate de rezoluţie, care nu are nicio obligaţie de a exercita respectivele drepturi de vot şi nicio răspundere pentru exercitarea sau neexercitarea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   c) în cursul perioadei de evaluare a achiziţiei şi în cursul oricărei perioade în care s-a solicitat cesionarea acţiunilor sau a altor instrumente de proprietate, potrivit alin. (2) lit. b), </w:t>
      </w:r>
      <w:r w:rsidR="004A7988" w:rsidRPr="003B234B">
        <w:rPr>
          <w:sz w:val="28"/>
          <w:szCs w:val="28"/>
          <w:lang w:val="ro-RO"/>
        </w:rPr>
        <w:t xml:space="preserve">efectele juridice, inclusiv sancțiunile,  prevăzute de Legea </w:t>
      </w:r>
      <w:r w:rsidR="00363562" w:rsidRPr="003B234B">
        <w:rPr>
          <w:sz w:val="28"/>
          <w:szCs w:val="28"/>
          <w:lang w:val="ro-RO"/>
        </w:rPr>
        <w:t>nr. 550 – XIII din 21 iulie 1995</w:t>
      </w:r>
      <w:r w:rsidR="004A7988" w:rsidRPr="003B234B">
        <w:rPr>
          <w:sz w:val="28"/>
          <w:szCs w:val="28"/>
          <w:lang w:val="ro-RO"/>
        </w:rPr>
        <w:t xml:space="preserve"> instituțiilor financiare pentru încălcarea cerinţelor privind solicitarea permisiunii prealabile a Băncii Naționale pentru achiziția de cote în capitalul social al băncii, respectiv a notificării înstrăinării și reducerii cotelor în capitalul social al băncii,  nu se aplică în cazul respectivului transfer de acţiuni sau de alte instrumente de proprietate;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d) Banca Naţională a </w:t>
      </w:r>
      <w:r w:rsidR="00DB64B2" w:rsidRPr="003B234B">
        <w:rPr>
          <w:sz w:val="28"/>
          <w:szCs w:val="28"/>
          <w:lang w:val="ro-RO"/>
        </w:rPr>
        <w:t>Moldovei</w:t>
      </w:r>
      <w:r w:rsidRPr="003B234B">
        <w:rPr>
          <w:sz w:val="28"/>
          <w:szCs w:val="28"/>
          <w:lang w:val="ro-RO"/>
        </w:rPr>
        <w:t xml:space="preserve"> se asigură că, imediat după finalizarea evaluării achiziţiei, structura care exercită funcţia de supraveghere </w:t>
      </w:r>
      <w:r w:rsidR="00AD1FFB" w:rsidRPr="003B234B">
        <w:rPr>
          <w:sz w:val="28"/>
          <w:szCs w:val="28"/>
          <w:lang w:val="ro-RO"/>
        </w:rPr>
        <w:t xml:space="preserve">remite cumpărătorului permisiunea </w:t>
      </w:r>
      <w:r w:rsidR="00C7325C" w:rsidRPr="003B234B">
        <w:rPr>
          <w:sz w:val="28"/>
          <w:szCs w:val="28"/>
          <w:lang w:val="ro-RO"/>
        </w:rPr>
        <w:t xml:space="preserve">prealabilă </w:t>
      </w:r>
      <w:r w:rsidR="00AD1FFB" w:rsidRPr="003B234B">
        <w:rPr>
          <w:sz w:val="28"/>
          <w:szCs w:val="28"/>
          <w:lang w:val="ro-RO"/>
        </w:rPr>
        <w:t>sau hotărîrea privind refuzul eliberării permisiunii, cu respectarea dispozițiilor articolului 15</w:t>
      </w:r>
      <w:r w:rsidR="00AD1FFB" w:rsidRPr="003B234B">
        <w:rPr>
          <w:sz w:val="28"/>
          <w:szCs w:val="28"/>
          <w:vertAlign w:val="superscript"/>
          <w:lang w:val="ro-RO"/>
        </w:rPr>
        <w:t xml:space="preserve">2 </w:t>
      </w:r>
      <w:r w:rsidR="00AD1FFB" w:rsidRPr="003B234B">
        <w:rPr>
          <w:sz w:val="28"/>
          <w:szCs w:val="28"/>
          <w:lang w:val="ro-RO"/>
        </w:rPr>
        <w:t xml:space="preserve">alineatele (7) sau (9), după caz, din Legea nr. 550 – XIII din 21.07.21995 instituțiilor financiare </w:t>
      </w:r>
      <w:r w:rsidR="00C7325C" w:rsidRPr="003B234B">
        <w:rPr>
          <w:sz w:val="28"/>
          <w:szCs w:val="28"/>
          <w:lang w:val="ro-RO"/>
        </w:rPr>
        <w:t>, precum și informează despre aceasta structura</w:t>
      </w:r>
      <w:r w:rsidRPr="003B234B">
        <w:rPr>
          <w:sz w:val="28"/>
          <w:szCs w:val="28"/>
          <w:lang w:val="ro-RO"/>
        </w:rPr>
        <w:t xml:space="preserve"> care exercită funcţia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e) în cazul în care Banca Naţională a </w:t>
      </w:r>
      <w:r w:rsidR="00DB64B2" w:rsidRPr="003B234B">
        <w:rPr>
          <w:sz w:val="28"/>
          <w:szCs w:val="28"/>
          <w:lang w:val="ro-RO"/>
        </w:rPr>
        <w:t>Moldovei</w:t>
      </w:r>
      <w:r w:rsidRPr="003B234B">
        <w:rPr>
          <w:sz w:val="28"/>
          <w:szCs w:val="28"/>
          <w:lang w:val="ro-RO"/>
        </w:rPr>
        <w:t>, în calitate de autoritate competentă, aprobă achiziţia, drepturile de vot aferente acţiunilor sau altor instrumente de proprietate care au făcut obiectul transferului către cumpărător se consideră acordate în întregime acestuia, imediat după primirea de către cumpărător</w:t>
      </w:r>
      <w:r w:rsidR="00C7325C" w:rsidRPr="003B234B">
        <w:rPr>
          <w:sz w:val="28"/>
          <w:szCs w:val="28"/>
          <w:lang w:val="ro-RO"/>
        </w:rPr>
        <w:t xml:space="preserve"> a permisiunii prealabile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f) în cazul în care Banca Naţională a </w:t>
      </w:r>
      <w:r w:rsidR="00DB64B2" w:rsidRPr="003B234B">
        <w:rPr>
          <w:sz w:val="28"/>
          <w:szCs w:val="28"/>
          <w:lang w:val="ro-RO"/>
        </w:rPr>
        <w:t>Moldovei</w:t>
      </w:r>
      <w:r w:rsidRPr="003B234B">
        <w:rPr>
          <w:sz w:val="28"/>
          <w:szCs w:val="28"/>
          <w:lang w:val="ro-RO"/>
        </w:rPr>
        <w:t xml:space="preserve">, în calitatea sa de autoritate competentă, </w:t>
      </w:r>
      <w:r w:rsidR="004A7988" w:rsidRPr="003B234B">
        <w:rPr>
          <w:sz w:val="28"/>
          <w:szCs w:val="28"/>
          <w:lang w:val="ro-RO"/>
        </w:rPr>
        <w:t>refuză eliberarea permisiunii prealabile</w:t>
      </w:r>
      <w:r w:rsidRPr="003B234B">
        <w:rPr>
          <w:sz w:val="28"/>
          <w:szCs w:val="28"/>
          <w:lang w:val="ro-RO"/>
        </w:rPr>
        <w:t xml:space="preserve">, se aplică prevederile alin. (2). </w:t>
      </w:r>
    </w:p>
    <w:p w:rsidR="004859AE" w:rsidRPr="003B234B" w:rsidRDefault="004859AE" w:rsidP="00ED7D51">
      <w:pPr>
        <w:keepNext/>
        <w:ind w:firstLine="567"/>
        <w:jc w:val="both"/>
        <w:rPr>
          <w:sz w:val="28"/>
          <w:szCs w:val="28"/>
          <w:lang w:val="ro-RO"/>
        </w:rPr>
      </w:pPr>
      <w:r w:rsidRPr="003B234B">
        <w:rPr>
          <w:sz w:val="28"/>
          <w:szCs w:val="28"/>
          <w:lang w:val="ro-RO"/>
        </w:rPr>
        <w:t xml:space="preserve">   (2) Pentru cazul prevăzut la alin. (1) lit. f) sunt aplicabile următoarele dispoziţii: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a) drepturile de vot aferente respectivelor acţiuni sau altor instrumente de proprietate sunt pe deplin valabile şi se exercită în condiţiile prevăzute la alin. (1) lit. b); </w:t>
      </w:r>
    </w:p>
    <w:p w:rsidR="004859AE" w:rsidRPr="003B234B" w:rsidRDefault="004859AE" w:rsidP="00ED7D51">
      <w:pPr>
        <w:keepNext/>
        <w:ind w:firstLine="567"/>
        <w:jc w:val="both"/>
        <w:rPr>
          <w:sz w:val="28"/>
          <w:szCs w:val="28"/>
          <w:lang w:val="ro-RO"/>
        </w:rPr>
      </w:pPr>
      <w:r w:rsidRPr="003B234B">
        <w:rPr>
          <w:sz w:val="28"/>
          <w:szCs w:val="28"/>
          <w:lang w:val="ro-RO"/>
        </w:rPr>
        <w:t xml:space="preserve">   b) Banca Naţională a </w:t>
      </w:r>
      <w:r w:rsidR="00DB64B2" w:rsidRPr="003B234B">
        <w:rPr>
          <w:sz w:val="28"/>
          <w:szCs w:val="28"/>
          <w:lang w:val="ro-RO"/>
        </w:rPr>
        <w:t>Moldovei</w:t>
      </w:r>
      <w:r w:rsidRPr="003B234B">
        <w:rPr>
          <w:sz w:val="28"/>
          <w:szCs w:val="28"/>
          <w:lang w:val="ro-RO"/>
        </w:rPr>
        <w:t xml:space="preserve">, în calitatea sa de autoritate de rezoluţie, poate cere cumpărătorului să cesioneze respectivele acţiuni sau alte instrumente de proprietate într-un termen stabilit de aceasta, după ce a luat în considerare condiţiile de piaţă prevalente; şi </w:t>
      </w:r>
    </w:p>
    <w:p w:rsidR="004859AE" w:rsidRPr="003B234B" w:rsidRDefault="00A774D8" w:rsidP="00ED7D51">
      <w:pPr>
        <w:keepNext/>
        <w:ind w:left="180" w:firstLine="567"/>
        <w:jc w:val="both"/>
        <w:rPr>
          <w:sz w:val="28"/>
          <w:szCs w:val="28"/>
          <w:lang w:val="ro-RO"/>
        </w:rPr>
      </w:pPr>
      <w:r w:rsidRPr="003B234B">
        <w:rPr>
          <w:sz w:val="28"/>
          <w:szCs w:val="28"/>
          <w:lang w:val="ro-RO"/>
        </w:rPr>
        <w:t xml:space="preserve">c) </w:t>
      </w:r>
      <w:r w:rsidR="004859AE" w:rsidRPr="003B234B">
        <w:rPr>
          <w:sz w:val="28"/>
          <w:szCs w:val="28"/>
          <w:lang w:val="ro-RO"/>
        </w:rPr>
        <w:t xml:space="preserve">în cazul în care cumpărătorul nu finalizează respectiva cesionare în termenul stabilit potrivit lit. b), </w:t>
      </w:r>
      <w:r w:rsidR="00514493" w:rsidRPr="003B234B">
        <w:rPr>
          <w:sz w:val="28"/>
          <w:szCs w:val="28"/>
          <w:lang w:val="ro-RO"/>
        </w:rPr>
        <w:t>devin incidente prevederile articolului 15</w:t>
      </w:r>
      <w:r w:rsidR="00514493" w:rsidRPr="003B234B">
        <w:rPr>
          <w:sz w:val="28"/>
          <w:szCs w:val="28"/>
          <w:vertAlign w:val="superscript"/>
          <w:lang w:val="ro-RO"/>
        </w:rPr>
        <w:t xml:space="preserve">6 </w:t>
      </w:r>
      <w:r w:rsidR="00514493" w:rsidRPr="003B234B">
        <w:rPr>
          <w:sz w:val="28"/>
          <w:szCs w:val="28"/>
          <w:lang w:val="ro-RO"/>
        </w:rPr>
        <w:t xml:space="preserve">alin. (3) din </w:t>
      </w:r>
      <w:r w:rsidR="009E6B39" w:rsidRPr="003B234B">
        <w:rPr>
          <w:sz w:val="28"/>
          <w:szCs w:val="28"/>
          <w:lang w:val="ro-RO"/>
        </w:rPr>
        <w:t xml:space="preserve">Legea </w:t>
      </w:r>
      <w:r w:rsidR="00363562" w:rsidRPr="003B234B">
        <w:rPr>
          <w:sz w:val="28"/>
          <w:szCs w:val="28"/>
          <w:lang w:val="ro-RO"/>
        </w:rPr>
        <w:t>nr. 550 – XIII din 21 iulie 1995</w:t>
      </w:r>
      <w:r w:rsidR="009E6B39" w:rsidRPr="003B234B">
        <w:rPr>
          <w:sz w:val="28"/>
          <w:szCs w:val="28"/>
          <w:lang w:val="ro-RO"/>
        </w:rPr>
        <w:t xml:space="preserve"> instituțiilor financiare</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103</w:t>
      </w:r>
      <w:r w:rsidR="00280ECD" w:rsidRPr="003B234B">
        <w:rPr>
          <w:b/>
          <w:sz w:val="28"/>
          <w:szCs w:val="28"/>
          <w:lang w:val="ro-RO"/>
        </w:rPr>
        <w:t>.</w:t>
      </w:r>
      <w:r w:rsidR="004859AE" w:rsidRPr="003B234B">
        <w:rPr>
          <w:sz w:val="28"/>
          <w:szCs w:val="28"/>
          <w:lang w:val="ro-RO"/>
        </w:rPr>
        <w:t xml:space="preserve"> - Transferurile efectuate în virtutea aplicării instrumentului de vânzare a afacerii fac obiectul mecanismelor de siguranţă prevăzute la </w:t>
      </w:r>
      <w:r w:rsidR="00DC5FC5" w:rsidRPr="003B234B">
        <w:rPr>
          <w:sz w:val="28"/>
          <w:szCs w:val="28"/>
          <w:lang w:val="ro-RO"/>
        </w:rPr>
        <w:t xml:space="preserve">art.262 - </w:t>
      </w:r>
      <w:r w:rsidR="00330021" w:rsidRPr="003B234B">
        <w:rPr>
          <w:sz w:val="28"/>
          <w:szCs w:val="28"/>
          <w:lang w:val="ro-RO"/>
        </w:rPr>
        <w:t>276</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104</w:t>
      </w:r>
      <w:r w:rsidR="00280ECD" w:rsidRPr="003B234B">
        <w:rPr>
          <w:b/>
          <w:sz w:val="28"/>
          <w:szCs w:val="28"/>
          <w:lang w:val="ro-RO"/>
        </w:rPr>
        <w:t>.</w:t>
      </w:r>
      <w:r w:rsidR="004859AE" w:rsidRPr="003B234B">
        <w:rPr>
          <w:sz w:val="28"/>
          <w:szCs w:val="28"/>
          <w:lang w:val="ro-RO"/>
        </w:rPr>
        <w:t xml:space="preserve"> - </w:t>
      </w:r>
      <w:r w:rsidR="009E6B39" w:rsidRPr="003B234B">
        <w:rPr>
          <w:sz w:val="28"/>
          <w:szCs w:val="28"/>
          <w:lang w:val="ro-RO"/>
        </w:rPr>
        <w:t>C</w:t>
      </w:r>
      <w:r w:rsidR="004859AE" w:rsidRPr="003B234B">
        <w:rPr>
          <w:sz w:val="28"/>
          <w:szCs w:val="28"/>
          <w:lang w:val="ro-RO"/>
        </w:rPr>
        <w:t xml:space="preserve">umpărătorul este considerat continuatorul de drept al </w:t>
      </w:r>
      <w:r w:rsidR="00B93B7B" w:rsidRPr="003B234B">
        <w:rPr>
          <w:sz w:val="28"/>
          <w:szCs w:val="28"/>
          <w:lang w:val="ro-RO"/>
        </w:rPr>
        <w:t>băncii</w:t>
      </w:r>
      <w:r w:rsidR="004859AE" w:rsidRPr="003B234B">
        <w:rPr>
          <w:sz w:val="28"/>
          <w:szCs w:val="28"/>
          <w:lang w:val="ro-RO"/>
        </w:rPr>
        <w:t xml:space="preserve"> supuse rezoluţiei şi poate exercita în continuare orice astfel de drepturi exercitate de </w:t>
      </w:r>
      <w:r w:rsidR="009E6B39" w:rsidRPr="003B234B">
        <w:rPr>
          <w:sz w:val="28"/>
          <w:szCs w:val="28"/>
          <w:lang w:val="ro-RO"/>
        </w:rPr>
        <w:t>banca</w:t>
      </w:r>
      <w:r w:rsidR="004859AE" w:rsidRPr="003B234B">
        <w:rPr>
          <w:sz w:val="28"/>
          <w:szCs w:val="28"/>
          <w:lang w:val="ro-RO"/>
        </w:rPr>
        <w:t xml:space="preserve"> supusă rezoluţiei aferente activelor, drepturilor sau obligaţiilor transferate.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105</w:t>
      </w:r>
      <w:r w:rsidR="00280ECD" w:rsidRPr="003B234B">
        <w:rPr>
          <w:b/>
          <w:sz w:val="28"/>
          <w:szCs w:val="28"/>
          <w:lang w:val="ro-RO"/>
        </w:rPr>
        <w:t>.</w:t>
      </w:r>
      <w:r w:rsidR="004859AE" w:rsidRPr="003B234B">
        <w:rPr>
          <w:sz w:val="28"/>
          <w:szCs w:val="28"/>
          <w:lang w:val="ro-RO"/>
        </w:rPr>
        <w:t xml:space="preserve"> - (1) Dacă </w:t>
      </w:r>
      <w:r w:rsidR="00B93B7B" w:rsidRPr="003B234B">
        <w:rPr>
          <w:sz w:val="28"/>
          <w:szCs w:val="28"/>
          <w:lang w:val="ro-RO"/>
        </w:rPr>
        <w:t>banca</w:t>
      </w:r>
      <w:r w:rsidR="004859AE" w:rsidRPr="003B234B">
        <w:rPr>
          <w:sz w:val="28"/>
          <w:szCs w:val="28"/>
          <w:lang w:val="ro-RO"/>
        </w:rPr>
        <w:t xml:space="preserve"> supusă rezoluţiei este membru la sistemele de plăţi, compensare şi decontare, la bursele de valori, la schemele de compensare pentru investitori şi la schemele de garantare a depozitelor, cumpărătorul poate continua să exercite drepturile </w:t>
      </w:r>
      <w:r w:rsidR="00B93B7B" w:rsidRPr="003B234B">
        <w:rPr>
          <w:sz w:val="28"/>
          <w:szCs w:val="28"/>
          <w:lang w:val="ro-RO"/>
        </w:rPr>
        <w:t>băncii</w:t>
      </w:r>
      <w:r w:rsidR="004859AE" w:rsidRPr="003B234B">
        <w:rPr>
          <w:sz w:val="28"/>
          <w:szCs w:val="28"/>
          <w:lang w:val="ro-RO"/>
        </w:rPr>
        <w:t xml:space="preserve"> supuse rezoluţiei decurgând din calitatea de membru şi drepturile de acces ale acesteia la sistemele, bursele ori schemele respective. </w:t>
      </w:r>
    </w:p>
    <w:p w:rsidR="004859AE" w:rsidRPr="003B234B" w:rsidRDefault="004859AE" w:rsidP="00ED7D51">
      <w:pPr>
        <w:keepNext/>
        <w:ind w:firstLine="567"/>
        <w:jc w:val="both"/>
        <w:rPr>
          <w:sz w:val="28"/>
          <w:szCs w:val="28"/>
          <w:lang w:val="ro-RO"/>
        </w:rPr>
      </w:pPr>
      <w:r w:rsidRPr="003B234B">
        <w:rPr>
          <w:sz w:val="28"/>
          <w:szCs w:val="28"/>
          <w:lang w:val="ro-RO"/>
        </w:rPr>
        <w:t xml:space="preserve">   (2) Prevederile alin. (1) nu înlătură cerinţa ca respectivul cumpărător să îndeplinească criteriile privind calitatea de membru şi criteriile de participare, în funcţie de care se poate lua parte la astfel de sisteme, burse şi scheme. </w:t>
      </w:r>
    </w:p>
    <w:p w:rsidR="004859AE" w:rsidRPr="003B234B" w:rsidRDefault="004859AE" w:rsidP="00ED7D51">
      <w:pPr>
        <w:keepNext/>
        <w:ind w:firstLine="567"/>
        <w:jc w:val="both"/>
        <w:rPr>
          <w:sz w:val="28"/>
          <w:szCs w:val="28"/>
          <w:lang w:val="ro-RO"/>
        </w:rPr>
      </w:pPr>
      <w:r w:rsidRPr="003B234B">
        <w:rPr>
          <w:sz w:val="28"/>
          <w:szCs w:val="28"/>
          <w:lang w:val="ro-RO"/>
        </w:rPr>
        <w:t xml:space="preserve">   (3) Fără a aduce atingere prevederilor alin. (1), următoarele dispoziţii sunt aplicabile: </w:t>
      </w:r>
    </w:p>
    <w:p w:rsidR="004859AE" w:rsidRPr="003B234B" w:rsidRDefault="004859AE" w:rsidP="00ED7D51">
      <w:pPr>
        <w:keepNext/>
        <w:ind w:firstLine="567"/>
        <w:jc w:val="both"/>
        <w:rPr>
          <w:sz w:val="28"/>
          <w:szCs w:val="28"/>
          <w:lang w:val="ro-RO"/>
        </w:rPr>
      </w:pPr>
      <w:r w:rsidRPr="003B234B">
        <w:rPr>
          <w:sz w:val="28"/>
          <w:szCs w:val="28"/>
          <w:lang w:val="ro-RO"/>
        </w:rPr>
        <w:t xml:space="preserve">   a) sistemele, bursele şi schemele prevăzute la alin. (1) nu pot refuza accesul pe motiv că respectivul cumpărător nu dispune de un rating din partea unei agenţii de rating de credit sau că ratingul respectiv nu este proporţional cu nivelurile de rating impuse pentru a beneficia de acces la sistemele prevăzute la alin. (1); </w:t>
      </w:r>
    </w:p>
    <w:p w:rsidR="004859AE" w:rsidRPr="003B234B" w:rsidRDefault="004859AE" w:rsidP="00ED7D51">
      <w:pPr>
        <w:keepNext/>
        <w:ind w:firstLine="567"/>
        <w:jc w:val="both"/>
        <w:rPr>
          <w:sz w:val="28"/>
          <w:szCs w:val="28"/>
          <w:lang w:val="ro-RO"/>
        </w:rPr>
      </w:pPr>
      <w:r w:rsidRPr="003B234B">
        <w:rPr>
          <w:sz w:val="28"/>
          <w:szCs w:val="28"/>
          <w:lang w:val="ro-RO"/>
        </w:rPr>
        <w:t xml:space="preserve">   b) în cazul în care cumpărătorul nu îndeplineşte criteriile legate de calitatea de membru sau criteriile de participare la un sistem relevant de plăţi, compensare sau decontare, la o bursă de valori, la o schemă de compensare pentru investitori sau la o schemă de garantare a depozitelor, drepturile prevăzute la alin. (1) se exercită de către cumpărător numai pentru o perioadă de timp care poate fi stabilită de Banca Naţională a </w:t>
      </w:r>
      <w:r w:rsidR="00DB64B2" w:rsidRPr="003B234B">
        <w:rPr>
          <w:sz w:val="28"/>
          <w:szCs w:val="28"/>
          <w:lang w:val="ro-RO"/>
        </w:rPr>
        <w:t>Moldovei</w:t>
      </w:r>
      <w:r w:rsidRPr="003B234B">
        <w:rPr>
          <w:sz w:val="28"/>
          <w:szCs w:val="28"/>
          <w:lang w:val="ro-RO"/>
        </w:rPr>
        <w:t xml:space="preserve">, în calitatea sa de autoritate de rezoluţie, de maximum 24 de luni de la data transferului şi care poate fi prelungită cu perioade de maximum 12 luni, la solicitarea cumpărătorului adresată aceleiaşi autorităţi. </w:t>
      </w:r>
    </w:p>
    <w:p w:rsidR="006F2518" w:rsidRPr="003B234B" w:rsidRDefault="006F2518"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106</w:t>
      </w:r>
      <w:r w:rsidR="00280ECD" w:rsidRPr="003B234B">
        <w:rPr>
          <w:b/>
          <w:sz w:val="28"/>
          <w:szCs w:val="28"/>
          <w:lang w:val="ro-RO"/>
        </w:rPr>
        <w:t>.</w:t>
      </w:r>
      <w:r w:rsidR="004859AE" w:rsidRPr="003B234B">
        <w:rPr>
          <w:sz w:val="28"/>
          <w:szCs w:val="28"/>
          <w:lang w:val="ro-RO"/>
        </w:rPr>
        <w:t xml:space="preserve"> - Fără a aduce atingere prevederilor </w:t>
      </w:r>
      <w:r w:rsidR="00DC5FC5" w:rsidRPr="003B234B">
        <w:rPr>
          <w:sz w:val="28"/>
          <w:szCs w:val="28"/>
          <w:lang w:val="ro-RO"/>
        </w:rPr>
        <w:t xml:space="preserve">262- </w:t>
      </w:r>
      <w:r w:rsidR="00B87882" w:rsidRPr="003B234B">
        <w:rPr>
          <w:sz w:val="28"/>
          <w:szCs w:val="28"/>
          <w:lang w:val="ro-RO"/>
        </w:rPr>
        <w:t>276</w:t>
      </w:r>
      <w:r w:rsidR="004859AE" w:rsidRPr="003B234B">
        <w:rPr>
          <w:sz w:val="28"/>
          <w:szCs w:val="28"/>
          <w:lang w:val="ro-RO"/>
        </w:rPr>
        <w:t xml:space="preserve">, acţionarii sau creditorii </w:t>
      </w:r>
      <w:r w:rsidR="00B93B7B" w:rsidRPr="003B234B">
        <w:rPr>
          <w:sz w:val="28"/>
          <w:szCs w:val="28"/>
          <w:lang w:val="ro-RO"/>
        </w:rPr>
        <w:t>băncii</w:t>
      </w:r>
      <w:r w:rsidR="004859AE" w:rsidRPr="003B234B">
        <w:rPr>
          <w:sz w:val="28"/>
          <w:szCs w:val="28"/>
          <w:lang w:val="ro-RO"/>
        </w:rPr>
        <w:t xml:space="preserve"> supuse rezoluţiei şi alte părţi terţe ale căror active, drepturi sau obligaţii nu sunt transferate nu au niciun drept asupra activelor, drepturilor sau obligaţiilor transferate ori în legătură cu acestea. </w:t>
      </w:r>
    </w:p>
    <w:p w:rsidR="00F8295F" w:rsidRPr="003B234B" w:rsidRDefault="00F8295F"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107</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Cu respectarea prevederilor </w:t>
      </w:r>
      <w:hyperlink r:id="rId76" w:history="1">
        <w:r w:rsidR="00DC5FC5" w:rsidRPr="003B234B">
          <w:rPr>
            <w:sz w:val="28"/>
            <w:szCs w:val="28"/>
            <w:lang w:val="ro-RO"/>
          </w:rPr>
          <w:t>art.</w:t>
        </w:r>
      </w:hyperlink>
      <w:r w:rsidR="00DC5FC5" w:rsidRPr="003B234B">
        <w:rPr>
          <w:sz w:val="28"/>
          <w:szCs w:val="28"/>
          <w:lang w:val="ro-RO"/>
        </w:rPr>
        <w:t xml:space="preserve"> 109</w:t>
      </w:r>
      <w:r w:rsidR="004859AE" w:rsidRPr="003B234B">
        <w:rPr>
          <w:sz w:val="28"/>
          <w:szCs w:val="28"/>
          <w:lang w:val="ro-RO"/>
        </w:rPr>
        <w:t xml:space="preserve">, în situaţia în care aplică unei </w:t>
      </w:r>
      <w:r w:rsidR="006A42FC" w:rsidRPr="003B234B">
        <w:rPr>
          <w:sz w:val="28"/>
          <w:szCs w:val="28"/>
          <w:lang w:val="ro-RO"/>
        </w:rPr>
        <w:t>bănci</w:t>
      </w:r>
      <w:r w:rsidR="004859AE" w:rsidRPr="003B234B">
        <w:rPr>
          <w:sz w:val="28"/>
          <w:szCs w:val="28"/>
          <w:lang w:val="ro-RO"/>
        </w:rPr>
        <w:t xml:space="preserve">  instrumentul de vânzare a afacerii, Banca Naţională a </w:t>
      </w:r>
      <w:r w:rsidR="00DB64B2" w:rsidRPr="003B234B">
        <w:rPr>
          <w:sz w:val="28"/>
          <w:szCs w:val="28"/>
          <w:lang w:val="ro-RO"/>
        </w:rPr>
        <w:t>Moldovei</w:t>
      </w:r>
      <w:r w:rsidR="004859AE" w:rsidRPr="003B234B">
        <w:rPr>
          <w:sz w:val="28"/>
          <w:szCs w:val="28"/>
          <w:lang w:val="ro-RO"/>
        </w:rPr>
        <w:t xml:space="preserve">, în calitatea sa de autoritate de rezoluţie, scoate pe piaţă sau ia măsuri în sensul scoaterii pe piaţă a activelor, drepturilor, obligaţiilor, acţiunilor sau altor instrumente de proprietate pe care intenţionează să le transfere. Grupuri de drepturi, active şi obligaţii pot fi scoase pe piaţă separat. </w:t>
      </w:r>
    </w:p>
    <w:p w:rsidR="006F2518" w:rsidRPr="003B234B" w:rsidRDefault="006F2518"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008C1583" w:rsidRPr="003B234B">
        <w:rPr>
          <w:b/>
          <w:sz w:val="28"/>
          <w:szCs w:val="28"/>
          <w:lang w:val="ro-RO"/>
        </w:rPr>
        <w:t>108</w:t>
      </w:r>
      <w:r w:rsidR="00280ECD" w:rsidRPr="003B234B">
        <w:rPr>
          <w:b/>
          <w:sz w:val="28"/>
          <w:szCs w:val="28"/>
          <w:lang w:val="ro-RO"/>
        </w:rPr>
        <w:t>.</w:t>
      </w:r>
      <w:r w:rsidRPr="003B234B">
        <w:rPr>
          <w:sz w:val="28"/>
          <w:szCs w:val="28"/>
          <w:lang w:val="ro-RO"/>
        </w:rPr>
        <w:t xml:space="preserve"> - (1) Fără a aduce atingere cadrului </w:t>
      </w:r>
      <w:r w:rsidR="008C1583" w:rsidRPr="003B234B">
        <w:rPr>
          <w:sz w:val="28"/>
          <w:szCs w:val="28"/>
          <w:lang w:val="ro-RO"/>
        </w:rPr>
        <w:t>legal</w:t>
      </w:r>
      <w:r w:rsidRPr="003B234B">
        <w:rPr>
          <w:sz w:val="28"/>
          <w:szCs w:val="28"/>
          <w:lang w:val="ro-RO"/>
        </w:rPr>
        <w:t xml:space="preserve"> privind ajutorul de stat, dacă acesta este aplicabil, scoaterea pe piaţă prevăzută la </w:t>
      </w:r>
      <w:hyperlink r:id="rId77" w:history="1">
        <w:r w:rsidR="00DC5FC5" w:rsidRPr="003B234B">
          <w:rPr>
            <w:sz w:val="28"/>
            <w:szCs w:val="28"/>
            <w:lang w:val="ro-RO"/>
          </w:rPr>
          <w:t>art.</w:t>
        </w:r>
      </w:hyperlink>
      <w:r w:rsidR="00DC5FC5" w:rsidRPr="003B234B">
        <w:rPr>
          <w:sz w:val="28"/>
          <w:szCs w:val="28"/>
          <w:lang w:val="ro-RO"/>
        </w:rPr>
        <w:t xml:space="preserve"> 107</w:t>
      </w:r>
      <w:r w:rsidRPr="003B234B">
        <w:rPr>
          <w:sz w:val="28"/>
          <w:szCs w:val="28"/>
          <w:lang w:val="ro-RO"/>
        </w:rPr>
        <w:t xml:space="preserve"> se efectuează în conformitate cu următoarele principii: </w:t>
      </w:r>
    </w:p>
    <w:p w:rsidR="004859AE" w:rsidRPr="003B234B" w:rsidRDefault="004859AE" w:rsidP="00ED7D51">
      <w:pPr>
        <w:keepNext/>
        <w:ind w:firstLine="567"/>
        <w:jc w:val="both"/>
        <w:rPr>
          <w:sz w:val="28"/>
          <w:szCs w:val="28"/>
          <w:lang w:val="ro-RO"/>
        </w:rPr>
      </w:pPr>
      <w:r w:rsidRPr="003B234B">
        <w:rPr>
          <w:sz w:val="28"/>
          <w:szCs w:val="28"/>
          <w:lang w:val="ro-RO"/>
        </w:rPr>
        <w:t xml:space="preserve">   a) trebuie să fie cât se poate de transparentă şi trebuie să nu prezinte în mod semnificativ eronat, activele, drepturile, obligaţiile, acţiunile sau alte instrumente de proprietate pe care Banca Naţională a </w:t>
      </w:r>
      <w:r w:rsidR="00DB64B2" w:rsidRPr="003B234B">
        <w:rPr>
          <w:sz w:val="28"/>
          <w:szCs w:val="28"/>
          <w:lang w:val="ro-RO"/>
        </w:rPr>
        <w:t>Moldovei</w:t>
      </w:r>
      <w:r w:rsidRPr="003B234B">
        <w:rPr>
          <w:sz w:val="28"/>
          <w:szCs w:val="28"/>
          <w:lang w:val="ro-RO"/>
        </w:rPr>
        <w:t xml:space="preserve">, în calitatea sa de autoritate de rezoluţie, intenţionează să le transfere, având în vedere circumstanţele şi în special necesitatea de a menţine stabilitatea financiară; </w:t>
      </w:r>
    </w:p>
    <w:p w:rsidR="004859AE" w:rsidRPr="003B234B" w:rsidRDefault="004859AE" w:rsidP="00ED7D51">
      <w:pPr>
        <w:keepNext/>
        <w:ind w:firstLine="567"/>
        <w:jc w:val="both"/>
        <w:rPr>
          <w:sz w:val="28"/>
          <w:szCs w:val="28"/>
          <w:lang w:val="ro-RO"/>
        </w:rPr>
      </w:pPr>
      <w:r w:rsidRPr="003B234B">
        <w:rPr>
          <w:sz w:val="28"/>
          <w:szCs w:val="28"/>
          <w:lang w:val="ro-RO"/>
        </w:rPr>
        <w:t xml:space="preserve">   b) nu trebuie să favorizeze sau să discrimineze nejustificat niciun potenţial cumpărător; </w:t>
      </w:r>
    </w:p>
    <w:p w:rsidR="004859AE" w:rsidRPr="003B234B" w:rsidRDefault="004859AE" w:rsidP="00ED7D51">
      <w:pPr>
        <w:keepNext/>
        <w:ind w:firstLine="567"/>
        <w:jc w:val="both"/>
        <w:rPr>
          <w:sz w:val="28"/>
          <w:szCs w:val="28"/>
          <w:lang w:val="ro-RO"/>
        </w:rPr>
      </w:pPr>
      <w:r w:rsidRPr="003B234B">
        <w:rPr>
          <w:sz w:val="28"/>
          <w:szCs w:val="28"/>
          <w:lang w:val="ro-RO"/>
        </w:rPr>
        <w:t xml:space="preserve">   c) trebuie să fie liberă de orice conflict de interese; </w:t>
      </w:r>
    </w:p>
    <w:p w:rsidR="004859AE" w:rsidRPr="003B234B" w:rsidRDefault="004859AE" w:rsidP="00ED7D51">
      <w:pPr>
        <w:keepNext/>
        <w:ind w:firstLine="567"/>
        <w:jc w:val="both"/>
        <w:rPr>
          <w:sz w:val="28"/>
          <w:szCs w:val="28"/>
          <w:lang w:val="ro-RO"/>
        </w:rPr>
      </w:pPr>
      <w:r w:rsidRPr="003B234B">
        <w:rPr>
          <w:sz w:val="28"/>
          <w:szCs w:val="28"/>
          <w:lang w:val="ro-RO"/>
        </w:rPr>
        <w:t xml:space="preserve">   d) nu trebuie să confere niciun avantaj necuvenit vreunui cumpărător potenţial; </w:t>
      </w:r>
    </w:p>
    <w:p w:rsidR="004859AE" w:rsidRPr="003B234B" w:rsidRDefault="004859AE" w:rsidP="00ED7D51">
      <w:pPr>
        <w:keepNext/>
        <w:ind w:firstLine="567"/>
        <w:jc w:val="both"/>
        <w:rPr>
          <w:sz w:val="28"/>
          <w:szCs w:val="28"/>
          <w:lang w:val="ro-RO"/>
        </w:rPr>
      </w:pPr>
      <w:r w:rsidRPr="003B234B">
        <w:rPr>
          <w:sz w:val="28"/>
          <w:szCs w:val="28"/>
          <w:lang w:val="ro-RO"/>
        </w:rPr>
        <w:t xml:space="preserve">   e) trebuie să ţină seama de necesitatea ca acţiunea de rezoluţie să se desfăşoare cu rapiditate; </w:t>
      </w:r>
    </w:p>
    <w:p w:rsidR="004859AE" w:rsidRPr="003B234B" w:rsidRDefault="004859AE" w:rsidP="00ED7D51">
      <w:pPr>
        <w:keepNext/>
        <w:ind w:firstLine="567"/>
        <w:jc w:val="both"/>
        <w:rPr>
          <w:sz w:val="28"/>
          <w:szCs w:val="28"/>
          <w:lang w:val="ro-RO"/>
        </w:rPr>
      </w:pPr>
      <w:r w:rsidRPr="003B234B">
        <w:rPr>
          <w:sz w:val="28"/>
          <w:szCs w:val="28"/>
          <w:lang w:val="ro-RO"/>
        </w:rPr>
        <w:t xml:space="preserve">   f) scopul trebuie să fie maximizarea, pe cât posibil, a preţului de vânzare al acţiunilor sau al altor instrumente de proprietate, al activelor, drepturilor sau obligaţiilor în cauză. </w:t>
      </w:r>
    </w:p>
    <w:p w:rsidR="004859AE" w:rsidRPr="003B234B" w:rsidRDefault="004859AE" w:rsidP="00ED7D51">
      <w:pPr>
        <w:keepNext/>
        <w:ind w:firstLine="567"/>
        <w:jc w:val="both"/>
        <w:rPr>
          <w:sz w:val="28"/>
          <w:szCs w:val="28"/>
          <w:lang w:val="ro-RO"/>
        </w:rPr>
      </w:pPr>
      <w:r w:rsidRPr="003B234B">
        <w:rPr>
          <w:sz w:val="28"/>
          <w:szCs w:val="28"/>
          <w:lang w:val="ro-RO"/>
        </w:rPr>
        <w:t xml:space="preserve">   (2) Cu respectarea principiului prevăzut la alin. (1) lit. b), celelalte principii prevăzute la alin. (1), nu aduc atingere dreptului Băncii Naţionale a </w:t>
      </w:r>
      <w:r w:rsidR="00DB64B2" w:rsidRPr="003B234B">
        <w:rPr>
          <w:sz w:val="28"/>
          <w:szCs w:val="28"/>
          <w:lang w:val="ro-RO"/>
        </w:rPr>
        <w:t>Moldovei</w:t>
      </w:r>
      <w:r w:rsidRPr="003B234B">
        <w:rPr>
          <w:sz w:val="28"/>
          <w:szCs w:val="28"/>
          <w:lang w:val="ro-RO"/>
        </w:rPr>
        <w:t xml:space="preserve">, în calitatea sa de autoritate de rezoluţie, de a </w:t>
      </w:r>
      <w:r w:rsidRPr="003B234B">
        <w:rPr>
          <w:rStyle w:val="Strong"/>
          <w:b w:val="0"/>
          <w:sz w:val="28"/>
          <w:szCs w:val="28"/>
          <w:lang w:val="ro-RO"/>
        </w:rPr>
        <w:t>contact</w:t>
      </w:r>
      <w:r w:rsidRPr="003B234B">
        <w:rPr>
          <w:sz w:val="28"/>
          <w:szCs w:val="28"/>
          <w:lang w:val="ro-RO"/>
        </w:rPr>
        <w:t xml:space="preserve">a în mod individual potenţiali cumpărători. </w:t>
      </w:r>
    </w:p>
    <w:p w:rsidR="006F2518" w:rsidRPr="003B234B" w:rsidRDefault="008C1583" w:rsidP="00ED7D51">
      <w:pPr>
        <w:keepNext/>
        <w:ind w:firstLine="567"/>
        <w:jc w:val="both"/>
        <w:rPr>
          <w:sz w:val="28"/>
          <w:szCs w:val="28"/>
          <w:lang w:val="ro-RO"/>
        </w:rPr>
      </w:pPr>
      <w:r w:rsidRPr="003B234B">
        <w:rPr>
          <w:sz w:val="28"/>
          <w:szCs w:val="28"/>
          <w:lang w:val="ro-RO"/>
        </w:rPr>
        <w:t>  </w:t>
      </w: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109</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în calitatea sa de autoritate de rezoluţie, poate aplica instrumentul de vânzare a afacerii fără respectarea cerinţei privind scoaterea pe piaţă prevăzută la a</w:t>
      </w:r>
      <w:r w:rsidR="00DC5FC5" w:rsidRPr="003B234B">
        <w:rPr>
          <w:sz w:val="28"/>
          <w:szCs w:val="28"/>
          <w:lang w:val="ro-RO"/>
        </w:rPr>
        <w:t>rt. 107</w:t>
      </w:r>
      <w:r w:rsidR="004859AE" w:rsidRPr="003B234B">
        <w:rPr>
          <w:sz w:val="28"/>
          <w:szCs w:val="28"/>
          <w:lang w:val="ro-RO"/>
        </w:rPr>
        <w:t xml:space="preserve">, în cazul în care stabileşte faptul că respectarea cerinţelor de la </w:t>
      </w:r>
      <w:r w:rsidR="00DC5FC5" w:rsidRPr="003B234B">
        <w:rPr>
          <w:sz w:val="28"/>
          <w:szCs w:val="28"/>
          <w:lang w:val="ro-RO"/>
        </w:rPr>
        <w:t xml:space="preserve">art. 108 </w:t>
      </w:r>
      <w:r w:rsidR="004859AE" w:rsidRPr="003B234B">
        <w:rPr>
          <w:sz w:val="28"/>
          <w:szCs w:val="28"/>
          <w:lang w:val="ro-RO"/>
        </w:rPr>
        <w:t xml:space="preserve">ar putea submina unul sau mai multe dintre obiectivele rezoluţiei şi mai ales dacă sunt îndeplinite următoarele condiţii: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a) Banca Naţională a </w:t>
      </w:r>
      <w:r w:rsidR="00DB64B2" w:rsidRPr="003B234B">
        <w:rPr>
          <w:sz w:val="28"/>
          <w:szCs w:val="28"/>
          <w:lang w:val="ro-RO"/>
        </w:rPr>
        <w:t>Moldovei</w:t>
      </w:r>
      <w:r w:rsidRPr="003B234B">
        <w:rPr>
          <w:sz w:val="28"/>
          <w:szCs w:val="28"/>
          <w:lang w:val="ro-RO"/>
        </w:rPr>
        <w:t xml:space="preserve">, în calitatea sa de autoritate de rezoluţie, consideră că starea de dificultate majoră în care se află sau este posibil să se afle </w:t>
      </w:r>
      <w:r w:rsidR="00B93B7B" w:rsidRPr="003B234B">
        <w:rPr>
          <w:sz w:val="28"/>
          <w:szCs w:val="28"/>
          <w:lang w:val="ro-RO"/>
        </w:rPr>
        <w:t>banca</w:t>
      </w:r>
      <w:r w:rsidRPr="003B234B">
        <w:rPr>
          <w:sz w:val="28"/>
          <w:szCs w:val="28"/>
          <w:lang w:val="ro-RO"/>
        </w:rPr>
        <w:t xml:space="preserve"> supusă rezoluţiei ar crea sau ar înrăutăţi o ameninţare deja gravă la adresa stabilităţii financiare; şi </w:t>
      </w:r>
    </w:p>
    <w:p w:rsidR="004859AE" w:rsidRPr="003B234B" w:rsidRDefault="004859AE" w:rsidP="00ED7D51">
      <w:pPr>
        <w:keepNext/>
        <w:ind w:firstLine="567"/>
        <w:jc w:val="both"/>
        <w:rPr>
          <w:sz w:val="28"/>
          <w:szCs w:val="28"/>
          <w:lang w:val="ro-RO"/>
        </w:rPr>
      </w:pPr>
      <w:r w:rsidRPr="003B234B">
        <w:rPr>
          <w:sz w:val="28"/>
          <w:szCs w:val="28"/>
          <w:lang w:val="ro-RO"/>
        </w:rPr>
        <w:t xml:space="preserve">   b) Banca Naţională a </w:t>
      </w:r>
      <w:r w:rsidR="00DB64B2" w:rsidRPr="003B234B">
        <w:rPr>
          <w:sz w:val="28"/>
          <w:szCs w:val="28"/>
          <w:lang w:val="ro-RO"/>
        </w:rPr>
        <w:t>Moldovei</w:t>
      </w:r>
      <w:r w:rsidRPr="003B234B">
        <w:rPr>
          <w:sz w:val="28"/>
          <w:szCs w:val="28"/>
          <w:lang w:val="ro-RO"/>
        </w:rPr>
        <w:t xml:space="preserve">, în calitatea sa de autoritate de rezoluţie, consideră că respectarea cerinţelor de la </w:t>
      </w:r>
      <w:hyperlink r:id="rId78" w:history="1">
        <w:r w:rsidR="00DC5FC5" w:rsidRPr="003B234B">
          <w:rPr>
            <w:sz w:val="28"/>
            <w:szCs w:val="28"/>
            <w:lang w:val="ro-RO"/>
          </w:rPr>
          <w:t>art.108</w:t>
        </w:r>
      </w:hyperlink>
      <w:r w:rsidR="00DC5FC5" w:rsidRPr="003B234B">
        <w:rPr>
          <w:sz w:val="28"/>
          <w:szCs w:val="28"/>
          <w:lang w:val="ro-RO"/>
        </w:rPr>
        <w:t xml:space="preserve"> </w:t>
      </w:r>
      <w:r w:rsidRPr="003B234B">
        <w:rPr>
          <w:sz w:val="28"/>
          <w:szCs w:val="28"/>
          <w:lang w:val="ro-RO"/>
        </w:rPr>
        <w:t xml:space="preserve"> ar putea submina eficacitatea instrumentului de vânzare a afacerii în ceea ce priveşte eliminarea ameninţării la adresa stabilităţii financiare sau atingerea obiectivului rezoluţiei prevăzut la art. </w:t>
      </w:r>
      <w:r w:rsidR="00DC5FC5" w:rsidRPr="003B234B">
        <w:rPr>
          <w:sz w:val="28"/>
          <w:szCs w:val="28"/>
          <w:lang w:val="ro-RO"/>
        </w:rPr>
        <w:t>56</w:t>
      </w:r>
      <w:r w:rsidRPr="003B234B">
        <w:rPr>
          <w:sz w:val="28"/>
          <w:szCs w:val="28"/>
          <w:lang w:val="ro-RO"/>
        </w:rPr>
        <w:t xml:space="preserve"> alin. (1) </w:t>
      </w:r>
      <w:hyperlink r:id="rId79" w:history="1">
        <w:r w:rsidRPr="003B234B">
          <w:rPr>
            <w:sz w:val="28"/>
            <w:szCs w:val="28"/>
            <w:lang w:val="ro-RO"/>
          </w:rPr>
          <w:t>lit. b)</w:t>
        </w:r>
      </w:hyperlink>
      <w:r w:rsidRPr="003B234B">
        <w:rPr>
          <w:sz w:val="28"/>
          <w:szCs w:val="28"/>
          <w:lang w:val="ro-RO"/>
        </w:rPr>
        <w:t xml:space="preserve">. </w:t>
      </w:r>
    </w:p>
    <w:p w:rsidR="004859AE" w:rsidRPr="003B234B" w:rsidRDefault="004859AE" w:rsidP="006F2518">
      <w:pPr>
        <w:keepNext/>
        <w:jc w:val="center"/>
        <w:rPr>
          <w:b/>
          <w:sz w:val="28"/>
          <w:szCs w:val="28"/>
          <w:lang w:val="ro-RO"/>
        </w:rPr>
      </w:pPr>
      <w:r w:rsidRPr="003B234B">
        <w:rPr>
          <w:sz w:val="28"/>
          <w:szCs w:val="28"/>
          <w:lang w:val="ro-RO"/>
        </w:rPr>
        <w:br/>
      </w:r>
    </w:p>
    <w:p w:rsidR="004859AE" w:rsidRPr="003B234B" w:rsidRDefault="004859AE" w:rsidP="006F2518">
      <w:pPr>
        <w:keepNext/>
        <w:jc w:val="center"/>
        <w:rPr>
          <w:b/>
          <w:sz w:val="28"/>
          <w:szCs w:val="28"/>
          <w:lang w:val="ro-RO"/>
        </w:rPr>
      </w:pPr>
      <w:r w:rsidRPr="003B234B">
        <w:rPr>
          <w:b/>
          <w:sz w:val="28"/>
          <w:szCs w:val="28"/>
          <w:lang w:val="ro-RO"/>
        </w:rPr>
        <w:t>SECŢIUNEA a 3-a</w:t>
      </w:r>
      <w:r w:rsidRPr="003B234B">
        <w:rPr>
          <w:b/>
          <w:sz w:val="28"/>
          <w:szCs w:val="28"/>
          <w:lang w:val="ro-RO"/>
        </w:rPr>
        <w:br/>
        <w:t xml:space="preserve">  Instrumentul </w:t>
      </w:r>
      <w:r w:rsidR="00E06557" w:rsidRPr="003B234B">
        <w:rPr>
          <w:b/>
          <w:sz w:val="28"/>
          <w:szCs w:val="28"/>
          <w:lang w:val="ro-RO"/>
        </w:rPr>
        <w:t>băncii-punte</w:t>
      </w:r>
    </w:p>
    <w:p w:rsidR="004859AE" w:rsidRPr="003B234B" w:rsidRDefault="004859AE" w:rsidP="006F2518">
      <w:pPr>
        <w:keepNext/>
        <w:jc w:val="center"/>
        <w:rPr>
          <w:sz w:val="28"/>
          <w:szCs w:val="28"/>
          <w:lang w:val="ro-RO"/>
        </w:rPr>
      </w:pPr>
      <w:r w:rsidRPr="003B234B">
        <w:rPr>
          <w:b/>
          <w:sz w:val="28"/>
          <w:szCs w:val="28"/>
          <w:lang w:val="ro-RO"/>
        </w:rPr>
        <w:br/>
      </w:r>
    </w:p>
    <w:p w:rsidR="004859AE" w:rsidRPr="003B234B" w:rsidRDefault="00FE7D20" w:rsidP="00ED7D51">
      <w:pPr>
        <w:keepNext/>
        <w:ind w:firstLine="567"/>
        <w:jc w:val="both"/>
        <w:rPr>
          <w:sz w:val="28"/>
          <w:szCs w:val="28"/>
          <w:lang w:val="ro-RO"/>
        </w:rPr>
      </w:pPr>
      <w:r w:rsidRPr="003B234B">
        <w:rPr>
          <w:b/>
          <w:sz w:val="28"/>
          <w:szCs w:val="28"/>
          <w:lang w:val="ro-RO"/>
        </w:rPr>
        <w:t xml:space="preserve">Articolul </w:t>
      </w:r>
      <w:r w:rsidR="008C1583" w:rsidRPr="003B234B">
        <w:rPr>
          <w:b/>
          <w:sz w:val="28"/>
          <w:szCs w:val="28"/>
          <w:lang w:val="ro-RO"/>
        </w:rPr>
        <w:t>110</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este împuternicită să transfere către o </w:t>
      </w:r>
      <w:r w:rsidR="008C1583" w:rsidRPr="003B234B">
        <w:rPr>
          <w:sz w:val="28"/>
          <w:szCs w:val="28"/>
          <w:lang w:val="ro-RO"/>
        </w:rPr>
        <w:t>bancă</w:t>
      </w:r>
      <w:r w:rsidR="004859AE" w:rsidRPr="003B234B">
        <w:rPr>
          <w:sz w:val="28"/>
          <w:szCs w:val="28"/>
          <w:lang w:val="ro-RO"/>
        </w:rPr>
        <w:t xml:space="preserve">-punte: </w:t>
      </w:r>
    </w:p>
    <w:p w:rsidR="004859AE" w:rsidRPr="003B234B" w:rsidRDefault="004859AE" w:rsidP="00ED7D51">
      <w:pPr>
        <w:keepNext/>
        <w:ind w:firstLine="567"/>
        <w:jc w:val="both"/>
        <w:rPr>
          <w:sz w:val="28"/>
          <w:szCs w:val="28"/>
          <w:lang w:val="ro-RO"/>
        </w:rPr>
      </w:pPr>
      <w:r w:rsidRPr="003B234B">
        <w:rPr>
          <w:sz w:val="28"/>
          <w:szCs w:val="28"/>
          <w:lang w:val="ro-RO"/>
        </w:rPr>
        <w:t xml:space="preserve">   a) acţiuni sau alte instrumente de proprietate emise de una sau de mai multe </w:t>
      </w:r>
      <w:r w:rsidR="00B93B7B" w:rsidRPr="003B234B">
        <w:rPr>
          <w:sz w:val="28"/>
          <w:szCs w:val="28"/>
          <w:lang w:val="ro-RO"/>
        </w:rPr>
        <w:t>bănci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b) oricare dintre activele, drepturile sau obligaţiile uneia sau ale mai multor </w:t>
      </w:r>
      <w:r w:rsidR="00B93B7B" w:rsidRPr="003B234B">
        <w:rPr>
          <w:sz w:val="28"/>
          <w:szCs w:val="28"/>
          <w:lang w:val="ro-RO"/>
        </w:rPr>
        <w:t>bănci</w:t>
      </w:r>
      <w:r w:rsidRPr="003B234B">
        <w:rPr>
          <w:sz w:val="28"/>
          <w:szCs w:val="28"/>
          <w:lang w:val="ro-RO"/>
        </w:rPr>
        <w:t xml:space="preserve"> supuse rezoluţiei sau totalitatea acestora. </w:t>
      </w:r>
    </w:p>
    <w:p w:rsidR="006F2518" w:rsidRPr="003B234B" w:rsidRDefault="004859AE" w:rsidP="00ED7D51">
      <w:pPr>
        <w:keepNext/>
        <w:ind w:firstLine="567"/>
        <w:jc w:val="both"/>
        <w:rPr>
          <w:sz w:val="28"/>
          <w:szCs w:val="28"/>
          <w:lang w:val="ro-RO"/>
        </w:rPr>
      </w:pPr>
      <w:r w:rsidRPr="003B234B">
        <w:rPr>
          <w:sz w:val="28"/>
          <w:szCs w:val="28"/>
          <w:lang w:val="ro-RO"/>
        </w:rPr>
        <w:t xml:space="preserve">   (2) Cu respectarea prevederilor </w:t>
      </w:r>
      <w:r w:rsidR="00DC5FC5" w:rsidRPr="003B234B">
        <w:rPr>
          <w:sz w:val="28"/>
          <w:szCs w:val="28"/>
          <w:lang w:val="ro-RO"/>
        </w:rPr>
        <w:t>art. 292 - 294</w:t>
      </w:r>
      <w:r w:rsidRPr="003B234B">
        <w:rPr>
          <w:sz w:val="28"/>
          <w:szCs w:val="28"/>
          <w:lang w:val="ro-RO"/>
        </w:rPr>
        <w:t xml:space="preserve">, transferul menţionat la alin. (1) poate avea loc fără a obţine acordul acţionarilor </w:t>
      </w:r>
      <w:r w:rsidR="00B93B7B" w:rsidRPr="003B234B">
        <w:rPr>
          <w:sz w:val="28"/>
          <w:szCs w:val="28"/>
          <w:lang w:val="ro-RO"/>
        </w:rPr>
        <w:t>băncii</w:t>
      </w:r>
      <w:r w:rsidRPr="003B234B">
        <w:rPr>
          <w:sz w:val="28"/>
          <w:szCs w:val="28"/>
          <w:lang w:val="ro-RO"/>
        </w:rPr>
        <w:t xml:space="preserve"> supuse rezoluţiei sau al oricărei părţi terţe, alta decât </w:t>
      </w:r>
      <w:r w:rsidR="00E06557" w:rsidRPr="003B234B">
        <w:rPr>
          <w:sz w:val="28"/>
          <w:szCs w:val="28"/>
          <w:lang w:val="ro-RO"/>
        </w:rPr>
        <w:t>banca-punte</w:t>
      </w:r>
      <w:r w:rsidRPr="003B234B">
        <w:rPr>
          <w:sz w:val="28"/>
          <w:szCs w:val="28"/>
          <w:lang w:val="ro-RO"/>
        </w:rPr>
        <w:t xml:space="preserve">, şi nu este supus niciunei cerinţe procedurale prevăzute de legislaţia aplicabilă în materie de societăţi sau de legislaţia pieţei de capital, prevederile </w:t>
      </w:r>
      <w:hyperlink r:id="rId80" w:history="1">
        <w:r w:rsidR="00DC5FC5" w:rsidRPr="003B234B">
          <w:rPr>
            <w:sz w:val="28"/>
            <w:szCs w:val="28"/>
            <w:lang w:val="ro-RO"/>
          </w:rPr>
          <w:t>art.</w:t>
        </w:r>
      </w:hyperlink>
      <w:r w:rsidR="00DC5FC5" w:rsidRPr="003B234B">
        <w:rPr>
          <w:sz w:val="28"/>
          <w:szCs w:val="28"/>
          <w:lang w:val="ro-RO"/>
        </w:rPr>
        <w:t xml:space="preserve"> 232</w:t>
      </w:r>
      <w:r w:rsidRPr="003B234B">
        <w:rPr>
          <w:sz w:val="28"/>
          <w:szCs w:val="28"/>
          <w:lang w:val="ro-RO"/>
        </w:rPr>
        <w:t xml:space="preserve"> fiind aplicabile.</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111</w:t>
      </w:r>
      <w:r w:rsidR="00280ECD" w:rsidRPr="003B234B">
        <w:rPr>
          <w:b/>
          <w:sz w:val="28"/>
          <w:szCs w:val="28"/>
          <w:lang w:val="ro-RO"/>
        </w:rPr>
        <w:t>.</w:t>
      </w:r>
      <w:r w:rsidR="004859AE" w:rsidRPr="003B234B">
        <w:rPr>
          <w:sz w:val="28"/>
          <w:szCs w:val="28"/>
          <w:lang w:val="ro-RO"/>
        </w:rPr>
        <w:t xml:space="preserve"> - (1) </w:t>
      </w:r>
      <w:r w:rsidR="00E06557" w:rsidRPr="003B234B">
        <w:rPr>
          <w:sz w:val="28"/>
          <w:szCs w:val="28"/>
          <w:lang w:val="ro-RO"/>
        </w:rPr>
        <w:t>Banca-punte</w:t>
      </w:r>
      <w:r w:rsidR="004859AE" w:rsidRPr="003B234B">
        <w:rPr>
          <w:sz w:val="28"/>
          <w:szCs w:val="28"/>
          <w:lang w:val="ro-RO"/>
        </w:rPr>
        <w:t xml:space="preserve"> este o persoană juridică ce îndeplineşte cumulativ cerinţele următoare: </w:t>
      </w:r>
    </w:p>
    <w:p w:rsidR="004859AE" w:rsidRPr="003B234B" w:rsidRDefault="004859AE" w:rsidP="00F8295F">
      <w:pPr>
        <w:pStyle w:val="ListParagraph"/>
        <w:keepNext/>
        <w:numPr>
          <w:ilvl w:val="0"/>
          <w:numId w:val="15"/>
        </w:numPr>
        <w:ind w:left="0" w:firstLine="567"/>
        <w:jc w:val="both"/>
        <w:rPr>
          <w:sz w:val="28"/>
          <w:szCs w:val="28"/>
          <w:lang w:val="ro-RO"/>
        </w:rPr>
      </w:pPr>
      <w:r w:rsidRPr="003B234B">
        <w:rPr>
          <w:sz w:val="28"/>
          <w:szCs w:val="28"/>
          <w:lang w:val="ro-RO"/>
        </w:rPr>
        <w:t>capitalul social este deţinut în totalitate</w:t>
      </w:r>
      <w:r w:rsidR="00637DF7" w:rsidRPr="003B234B">
        <w:rPr>
          <w:sz w:val="28"/>
          <w:szCs w:val="28"/>
          <w:lang w:val="ro-RO"/>
        </w:rPr>
        <w:t>, sau parțial,</w:t>
      </w:r>
      <w:r w:rsidRPr="003B234B">
        <w:rPr>
          <w:sz w:val="28"/>
          <w:szCs w:val="28"/>
          <w:lang w:val="ro-RO"/>
        </w:rPr>
        <w:t xml:space="preserve"> </w:t>
      </w:r>
      <w:r w:rsidR="008C1583" w:rsidRPr="003B234B">
        <w:rPr>
          <w:sz w:val="28"/>
          <w:szCs w:val="28"/>
          <w:lang w:val="ro-RO"/>
        </w:rPr>
        <w:t>de Min</w:t>
      </w:r>
      <w:r w:rsidR="00660F2B" w:rsidRPr="003B234B">
        <w:rPr>
          <w:sz w:val="28"/>
          <w:szCs w:val="28"/>
          <w:lang w:val="ro-RO"/>
        </w:rPr>
        <w:t>is</w:t>
      </w:r>
      <w:r w:rsidR="008C1583" w:rsidRPr="003B234B">
        <w:rPr>
          <w:sz w:val="28"/>
          <w:szCs w:val="28"/>
          <w:lang w:val="ro-RO"/>
        </w:rPr>
        <w:t>terul Finanțelor</w:t>
      </w:r>
      <w:r w:rsidRPr="003B234B">
        <w:rPr>
          <w:sz w:val="28"/>
          <w:szCs w:val="28"/>
          <w:lang w:val="ro-RO"/>
        </w:rPr>
        <w:t xml:space="preserve"> şi </w:t>
      </w:r>
      <w:r w:rsidR="00E06557" w:rsidRPr="003B234B">
        <w:rPr>
          <w:sz w:val="28"/>
          <w:szCs w:val="28"/>
          <w:lang w:val="ro-RO"/>
        </w:rPr>
        <w:t>banca-punte</w:t>
      </w:r>
      <w:r w:rsidRPr="003B234B">
        <w:rPr>
          <w:sz w:val="28"/>
          <w:szCs w:val="28"/>
          <w:lang w:val="ro-RO"/>
        </w:rPr>
        <w:t xml:space="preserve"> este controlată de Banca Naţională a </w:t>
      </w:r>
      <w:r w:rsidR="00DB64B2" w:rsidRPr="003B234B">
        <w:rPr>
          <w:sz w:val="28"/>
          <w:szCs w:val="28"/>
          <w:lang w:val="ro-RO"/>
        </w:rPr>
        <w:t>Moldovei</w:t>
      </w:r>
      <w:r w:rsidRPr="003B234B">
        <w:rPr>
          <w:sz w:val="28"/>
          <w:szCs w:val="28"/>
          <w:lang w:val="ro-RO"/>
        </w:rPr>
        <w:t xml:space="preserve">, în calitatea sa de autoritate de rezoluţie, în sensul celor prevăzute la art. </w:t>
      </w:r>
      <w:r w:rsidR="00DC5FC5" w:rsidRPr="003B234B">
        <w:rPr>
          <w:sz w:val="28"/>
          <w:szCs w:val="28"/>
          <w:lang w:val="ro-RO"/>
        </w:rPr>
        <w:t>231</w:t>
      </w:r>
      <w:r w:rsidRPr="003B234B">
        <w:rPr>
          <w:sz w:val="28"/>
          <w:szCs w:val="28"/>
          <w:lang w:val="ro-RO"/>
        </w:rPr>
        <w:t xml:space="preserve"> alin. (1) </w:t>
      </w:r>
      <w:hyperlink r:id="rId81" w:history="1">
        <w:r w:rsidRPr="003B234B">
          <w:rPr>
            <w:sz w:val="28"/>
            <w:szCs w:val="28"/>
            <w:lang w:val="ro-RO"/>
          </w:rPr>
          <w:t>lit. b)</w:t>
        </w:r>
      </w:hyperlink>
      <w:r w:rsidRPr="003B234B">
        <w:rPr>
          <w:sz w:val="28"/>
          <w:szCs w:val="28"/>
          <w:lang w:val="ro-RO"/>
        </w:rPr>
        <w:t xml:space="preserve"> şi, în particular, având în vedere dispoziţiile art. </w:t>
      </w:r>
      <w:r w:rsidR="00DC5FC5" w:rsidRPr="003B234B">
        <w:rPr>
          <w:sz w:val="28"/>
          <w:szCs w:val="28"/>
          <w:lang w:val="ro-RO"/>
        </w:rPr>
        <w:t xml:space="preserve">122  </w:t>
      </w:r>
      <w:hyperlink r:id="rId82" w:history="1">
        <w:r w:rsidRPr="003B234B">
          <w:rPr>
            <w:sz w:val="28"/>
            <w:szCs w:val="28"/>
            <w:lang w:val="ro-RO"/>
          </w:rPr>
          <w:t>alin. (1)</w:t>
        </w:r>
      </w:hyperlink>
      <w:r w:rsidR="008C1583" w:rsidRPr="003B234B">
        <w:rPr>
          <w:sz w:val="28"/>
          <w:szCs w:val="28"/>
          <w:lang w:val="ro-RO"/>
        </w:rPr>
        <w:t>;</w:t>
      </w:r>
      <w:r w:rsidRPr="003B234B">
        <w:rPr>
          <w:sz w:val="28"/>
          <w:szCs w:val="28"/>
          <w:lang w:val="ro-RO"/>
        </w:rPr>
        <w:t xml:space="preserve"> </w:t>
      </w:r>
    </w:p>
    <w:p w:rsidR="004859AE" w:rsidRPr="003B234B" w:rsidRDefault="004859AE" w:rsidP="00F8295F">
      <w:pPr>
        <w:keepNext/>
        <w:ind w:firstLine="567"/>
        <w:jc w:val="both"/>
        <w:rPr>
          <w:sz w:val="28"/>
          <w:szCs w:val="28"/>
          <w:lang w:val="ro-RO"/>
        </w:rPr>
      </w:pPr>
      <w:r w:rsidRPr="003B234B">
        <w:rPr>
          <w:sz w:val="28"/>
          <w:szCs w:val="28"/>
          <w:lang w:val="ro-RO"/>
        </w:rPr>
        <w:t xml:space="preserve">b) este creată în scopul de a primi şi a deţine unele sau toate acţiunile sau alte instrumente de proprietate emise de o </w:t>
      </w:r>
      <w:r w:rsidR="00B93B7B" w:rsidRPr="003B234B">
        <w:rPr>
          <w:sz w:val="28"/>
          <w:szCs w:val="28"/>
          <w:lang w:val="ro-RO"/>
        </w:rPr>
        <w:t>bancă</w:t>
      </w:r>
      <w:r w:rsidRPr="003B234B">
        <w:rPr>
          <w:sz w:val="28"/>
          <w:szCs w:val="28"/>
          <w:lang w:val="ro-RO"/>
        </w:rPr>
        <w:t xml:space="preserve"> supusă rezoluţiei ori unele sau toate activele, drepturile şi obligaţiile uneia sau mai multor </w:t>
      </w:r>
      <w:r w:rsidR="00B93B7B" w:rsidRPr="003B234B">
        <w:rPr>
          <w:sz w:val="28"/>
          <w:szCs w:val="28"/>
          <w:lang w:val="ro-RO"/>
        </w:rPr>
        <w:t>bănci</w:t>
      </w:r>
      <w:r w:rsidRPr="003B234B">
        <w:rPr>
          <w:sz w:val="28"/>
          <w:szCs w:val="28"/>
          <w:lang w:val="ro-RO"/>
        </w:rPr>
        <w:t xml:space="preserve"> supuse rezoluţiei, în vederea păstrării accesului la funcţiile critice şi a vânzării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Aplicarea instrumentului de recapitalizare internă în scopul prevăzut la art. </w:t>
      </w:r>
      <w:r w:rsidR="00DD65B8" w:rsidRPr="003B234B">
        <w:rPr>
          <w:sz w:val="28"/>
          <w:szCs w:val="28"/>
          <w:lang w:val="ro-RO"/>
        </w:rPr>
        <w:t>152</w:t>
      </w:r>
      <w:r w:rsidRPr="003B234B">
        <w:rPr>
          <w:sz w:val="28"/>
          <w:szCs w:val="28"/>
          <w:lang w:val="ro-RO"/>
        </w:rPr>
        <w:t xml:space="preserve"> </w:t>
      </w:r>
      <w:hyperlink r:id="rId83" w:history="1">
        <w:r w:rsidRPr="003B234B">
          <w:rPr>
            <w:sz w:val="28"/>
            <w:szCs w:val="28"/>
            <w:lang w:val="ro-RO"/>
          </w:rPr>
          <w:t>lit. b)</w:t>
        </w:r>
      </w:hyperlink>
      <w:r w:rsidRPr="003B234B">
        <w:rPr>
          <w:sz w:val="28"/>
          <w:szCs w:val="28"/>
          <w:lang w:val="ro-RO"/>
        </w:rPr>
        <w:t xml:space="preserve"> nu trebuie să aducă atingere capacităţii Băncii Naţionale a </w:t>
      </w:r>
      <w:r w:rsidR="00DB64B2" w:rsidRPr="003B234B">
        <w:rPr>
          <w:sz w:val="28"/>
          <w:szCs w:val="28"/>
          <w:lang w:val="ro-RO"/>
        </w:rPr>
        <w:t>Moldovei</w:t>
      </w:r>
      <w:r w:rsidRPr="003B234B">
        <w:rPr>
          <w:sz w:val="28"/>
          <w:szCs w:val="28"/>
          <w:lang w:val="ro-RO"/>
        </w:rPr>
        <w:t xml:space="preserve">, în calitatea sa de autoritate de rezoluţie, de a exercita controlul asupra </w:t>
      </w:r>
      <w:r w:rsidR="00E06557" w:rsidRPr="003B234B">
        <w:rPr>
          <w:sz w:val="28"/>
          <w:szCs w:val="28"/>
          <w:lang w:val="ro-RO"/>
        </w:rPr>
        <w:t>băncii-punte</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112</w:t>
      </w:r>
      <w:r w:rsidR="00280ECD" w:rsidRPr="003B234B">
        <w:rPr>
          <w:b/>
          <w:sz w:val="28"/>
          <w:szCs w:val="28"/>
          <w:lang w:val="ro-RO"/>
        </w:rPr>
        <w:t>.</w:t>
      </w:r>
      <w:r w:rsidR="004859AE" w:rsidRPr="003B234B">
        <w:rPr>
          <w:sz w:val="28"/>
          <w:szCs w:val="28"/>
          <w:lang w:val="ro-RO"/>
        </w:rPr>
        <w:t xml:space="preserve"> - În situaţia în care aplică instrumentul </w:t>
      </w:r>
      <w:r w:rsidR="00E06557" w:rsidRPr="003B234B">
        <w:rPr>
          <w:sz w:val="28"/>
          <w:szCs w:val="28"/>
          <w:lang w:val="ro-RO"/>
        </w:rPr>
        <w:t>băncii-punte</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se asigură că valoarea totală a obligaţiilor transferate </w:t>
      </w:r>
      <w:r w:rsidR="00E06557" w:rsidRPr="003B234B">
        <w:rPr>
          <w:sz w:val="28"/>
          <w:szCs w:val="28"/>
          <w:lang w:val="ro-RO"/>
        </w:rPr>
        <w:t>băncii-punte</w:t>
      </w:r>
      <w:r w:rsidR="004859AE" w:rsidRPr="003B234B">
        <w:rPr>
          <w:sz w:val="28"/>
          <w:szCs w:val="28"/>
          <w:lang w:val="ro-RO"/>
        </w:rPr>
        <w:t xml:space="preserve"> nu depăşeşte valoarea totală a drepturilor şi activelor transferate de la </w:t>
      </w:r>
      <w:r w:rsidR="00B93B7B" w:rsidRPr="003B234B">
        <w:rPr>
          <w:sz w:val="28"/>
          <w:szCs w:val="28"/>
          <w:lang w:val="ro-RO"/>
        </w:rPr>
        <w:t>banca</w:t>
      </w:r>
      <w:r w:rsidR="004859AE" w:rsidRPr="003B234B">
        <w:rPr>
          <w:sz w:val="28"/>
          <w:szCs w:val="28"/>
          <w:lang w:val="ro-RO"/>
        </w:rPr>
        <w:t xml:space="preserve"> supusă rezoluţiei sau furnizate din alte surse.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113</w:t>
      </w:r>
      <w:r w:rsidR="00280ECD" w:rsidRPr="003B234B">
        <w:rPr>
          <w:b/>
          <w:sz w:val="28"/>
          <w:szCs w:val="28"/>
          <w:lang w:val="ro-RO"/>
        </w:rPr>
        <w:t>.</w:t>
      </w:r>
      <w:r w:rsidR="004859AE" w:rsidRPr="003B234B">
        <w:rPr>
          <w:sz w:val="28"/>
          <w:szCs w:val="28"/>
          <w:lang w:val="ro-RO"/>
        </w:rPr>
        <w:t xml:space="preserve"> - Cu respectarea prevederilor </w:t>
      </w:r>
      <w:hyperlink r:id="rId84" w:history="1">
        <w:r w:rsidR="00DD65B8" w:rsidRPr="003B234B">
          <w:rPr>
            <w:sz w:val="28"/>
            <w:szCs w:val="28"/>
            <w:lang w:val="ro-RO"/>
          </w:rPr>
          <w:t>art.91</w:t>
        </w:r>
      </w:hyperlink>
      <w:r w:rsidR="004859AE" w:rsidRPr="003B234B">
        <w:rPr>
          <w:sz w:val="28"/>
          <w:szCs w:val="28"/>
          <w:lang w:val="ro-RO"/>
        </w:rPr>
        <w:t xml:space="preserve">, orice contraprestaţie se plăteşte de </w:t>
      </w:r>
      <w:r w:rsidR="00E06557" w:rsidRPr="003B234B">
        <w:rPr>
          <w:sz w:val="28"/>
          <w:szCs w:val="28"/>
          <w:lang w:val="ro-RO"/>
        </w:rPr>
        <w:t>banca-punte</w:t>
      </w:r>
      <w:r w:rsidR="004859AE" w:rsidRPr="003B234B">
        <w:rPr>
          <w:sz w:val="28"/>
          <w:szCs w:val="28"/>
          <w:lang w:val="ro-RO"/>
        </w:rPr>
        <w:t xml:space="preserve"> în favoarea: </w:t>
      </w:r>
    </w:p>
    <w:p w:rsidR="004859AE" w:rsidRPr="003B234B" w:rsidRDefault="004859AE" w:rsidP="00ED7D51">
      <w:pPr>
        <w:keepNext/>
        <w:ind w:firstLine="567"/>
        <w:jc w:val="both"/>
        <w:rPr>
          <w:sz w:val="28"/>
          <w:szCs w:val="28"/>
          <w:lang w:val="ro-RO"/>
        </w:rPr>
      </w:pPr>
      <w:r w:rsidRPr="003B234B">
        <w:rPr>
          <w:sz w:val="28"/>
          <w:szCs w:val="28"/>
          <w:lang w:val="ro-RO"/>
        </w:rPr>
        <w:t xml:space="preserve">   a) proprietarilor acţiunilor sau instrumentelor de proprietate, în cazul în care transferul către </w:t>
      </w:r>
      <w:r w:rsidR="00E06557" w:rsidRPr="003B234B">
        <w:rPr>
          <w:sz w:val="28"/>
          <w:szCs w:val="28"/>
          <w:lang w:val="ro-RO"/>
        </w:rPr>
        <w:t>banca-punte</w:t>
      </w:r>
      <w:r w:rsidRPr="003B234B">
        <w:rPr>
          <w:sz w:val="28"/>
          <w:szCs w:val="28"/>
          <w:lang w:val="ro-RO"/>
        </w:rPr>
        <w:t xml:space="preserve"> s-a efectuat prin transferarea acţiunilor sau instrumentelor de proprietate emise de </w:t>
      </w:r>
      <w:r w:rsidR="00B93B7B" w:rsidRPr="003B234B">
        <w:rPr>
          <w:sz w:val="28"/>
          <w:szCs w:val="28"/>
          <w:lang w:val="ro-RO"/>
        </w:rPr>
        <w:t>banca</w:t>
      </w:r>
      <w:r w:rsidRPr="003B234B">
        <w:rPr>
          <w:sz w:val="28"/>
          <w:szCs w:val="28"/>
          <w:lang w:val="ro-RO"/>
        </w:rPr>
        <w:t xml:space="preserve"> supusă rezoluţiei, de la deţinătorii respectivelor acţiuni sau instrumente la </w:t>
      </w:r>
      <w:r w:rsidR="00E06557" w:rsidRPr="003B234B">
        <w:rPr>
          <w:sz w:val="28"/>
          <w:szCs w:val="28"/>
          <w:lang w:val="ro-RO"/>
        </w:rPr>
        <w:t>banca-punte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w:t>
      </w:r>
      <w:r w:rsidR="00B93B7B" w:rsidRPr="003B234B">
        <w:rPr>
          <w:sz w:val="28"/>
          <w:szCs w:val="28"/>
          <w:lang w:val="ro-RO"/>
        </w:rPr>
        <w:t>băncii</w:t>
      </w:r>
      <w:r w:rsidRPr="003B234B">
        <w:rPr>
          <w:sz w:val="28"/>
          <w:szCs w:val="28"/>
          <w:lang w:val="ro-RO"/>
        </w:rPr>
        <w:t xml:space="preserve"> supuse rezoluţiei, în cazul în care transferul către </w:t>
      </w:r>
      <w:r w:rsidR="00E06557" w:rsidRPr="003B234B">
        <w:rPr>
          <w:sz w:val="28"/>
          <w:szCs w:val="28"/>
          <w:lang w:val="ro-RO"/>
        </w:rPr>
        <w:t>banca-punte</w:t>
      </w:r>
      <w:r w:rsidRPr="003B234B">
        <w:rPr>
          <w:sz w:val="28"/>
          <w:szCs w:val="28"/>
          <w:lang w:val="ro-RO"/>
        </w:rPr>
        <w:t xml:space="preserve"> s-a efectuat prin transferarea unora sau a tuturor activelor, drepturilor sau obligaţiilor </w:t>
      </w:r>
      <w:r w:rsidR="00B93B7B" w:rsidRPr="003B234B">
        <w:rPr>
          <w:sz w:val="28"/>
          <w:szCs w:val="28"/>
          <w:lang w:val="ro-RO"/>
        </w:rPr>
        <w:t>băncii</w:t>
      </w:r>
      <w:r w:rsidRPr="003B234B">
        <w:rPr>
          <w:sz w:val="28"/>
          <w:szCs w:val="28"/>
          <w:lang w:val="ro-RO"/>
        </w:rPr>
        <w:t xml:space="preserve"> supuse rezoluţiei la </w:t>
      </w:r>
      <w:r w:rsidR="00E06557" w:rsidRPr="003B234B">
        <w:rPr>
          <w:sz w:val="28"/>
          <w:szCs w:val="28"/>
          <w:lang w:val="ro-RO"/>
        </w:rPr>
        <w:t>banca-punte</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114</w:t>
      </w:r>
      <w:r w:rsidR="00280ECD" w:rsidRPr="003B234B">
        <w:rPr>
          <w:b/>
          <w:sz w:val="28"/>
          <w:szCs w:val="28"/>
          <w:lang w:val="ro-RO"/>
        </w:rPr>
        <w:t>.</w:t>
      </w:r>
      <w:r w:rsidR="004859AE" w:rsidRPr="003B234B">
        <w:rPr>
          <w:sz w:val="28"/>
          <w:szCs w:val="28"/>
          <w:lang w:val="ro-RO"/>
        </w:rPr>
        <w:t xml:space="preserve"> - În situaţia în care aplică instrumentul </w:t>
      </w:r>
      <w:r w:rsidR="00E06557" w:rsidRPr="003B234B">
        <w:rPr>
          <w:sz w:val="28"/>
          <w:szCs w:val="28"/>
          <w:lang w:val="ro-RO"/>
        </w:rPr>
        <w:t>băncii-punte</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exercita competenţa de transfer în mod repetat, pentru a efectua transferuri suplimentare de acţiuni sau de alte instrumente de proprietate emise de o </w:t>
      </w:r>
      <w:r w:rsidR="00E06557" w:rsidRPr="003B234B">
        <w:rPr>
          <w:sz w:val="28"/>
          <w:szCs w:val="28"/>
          <w:lang w:val="ro-RO"/>
        </w:rPr>
        <w:t>bancă</w:t>
      </w:r>
      <w:r w:rsidR="004859AE" w:rsidRPr="003B234B">
        <w:rPr>
          <w:sz w:val="28"/>
          <w:szCs w:val="28"/>
          <w:lang w:val="ro-RO"/>
        </w:rPr>
        <w:t xml:space="preserve"> supusă rezoluţiei sau, după caz, de active, drepturi sau obligaţii ale </w:t>
      </w:r>
      <w:r w:rsidR="00E06557" w:rsidRPr="003B234B">
        <w:rPr>
          <w:sz w:val="28"/>
          <w:szCs w:val="28"/>
          <w:lang w:val="ro-RO"/>
        </w:rPr>
        <w:t>băncii</w:t>
      </w:r>
      <w:r w:rsidR="004859AE" w:rsidRPr="003B234B">
        <w:rPr>
          <w:sz w:val="28"/>
          <w:szCs w:val="28"/>
          <w:lang w:val="ro-RO"/>
        </w:rPr>
        <w:t xml:space="preserve"> supuse rezoluţiei.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115</w:t>
      </w:r>
      <w:r w:rsidR="00280ECD" w:rsidRPr="003B234B">
        <w:rPr>
          <w:b/>
          <w:sz w:val="28"/>
          <w:szCs w:val="28"/>
          <w:lang w:val="ro-RO"/>
        </w:rPr>
        <w:t>.</w:t>
      </w:r>
      <w:r w:rsidR="004859AE" w:rsidRPr="003B234B">
        <w:rPr>
          <w:sz w:val="28"/>
          <w:szCs w:val="28"/>
          <w:lang w:val="ro-RO"/>
        </w:rPr>
        <w:t xml:space="preserve"> - În urma aplicării instrumentului </w:t>
      </w:r>
      <w:r w:rsidR="00E06557" w:rsidRPr="003B234B">
        <w:rPr>
          <w:sz w:val="28"/>
          <w:szCs w:val="28"/>
          <w:lang w:val="ro-RO"/>
        </w:rPr>
        <w:t>băncii-punte</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transfera înapoi drepturile, activele sau obligaţiile de la </w:t>
      </w:r>
      <w:r w:rsidR="00E06557" w:rsidRPr="003B234B">
        <w:rPr>
          <w:sz w:val="28"/>
          <w:szCs w:val="28"/>
          <w:lang w:val="ro-RO"/>
        </w:rPr>
        <w:t>banca-punte</w:t>
      </w:r>
      <w:r w:rsidRPr="003B234B">
        <w:rPr>
          <w:sz w:val="28"/>
          <w:szCs w:val="28"/>
          <w:lang w:val="ro-RO"/>
        </w:rPr>
        <w:t xml:space="preserve"> la </w:t>
      </w:r>
      <w:r w:rsidR="00B93B7B" w:rsidRPr="003B234B">
        <w:rPr>
          <w:sz w:val="28"/>
          <w:szCs w:val="28"/>
          <w:lang w:val="ro-RO"/>
        </w:rPr>
        <w:t xml:space="preserve">  banca supusă</w:t>
      </w:r>
      <w:r w:rsidRPr="003B234B">
        <w:rPr>
          <w:sz w:val="28"/>
          <w:szCs w:val="28"/>
          <w:lang w:val="ro-RO"/>
        </w:rPr>
        <w:t xml:space="preserve"> rezoluţiei ori acţiunile sau alte instrumente de proprietate înapoi la proprietarii lor iniţiali, iar </w:t>
      </w:r>
      <w:r w:rsidR="00B93B7B" w:rsidRPr="003B234B">
        <w:rPr>
          <w:sz w:val="28"/>
          <w:szCs w:val="28"/>
          <w:lang w:val="ro-RO"/>
        </w:rPr>
        <w:t xml:space="preserve">  banca supusă</w:t>
      </w:r>
      <w:r w:rsidRPr="003B234B">
        <w:rPr>
          <w:sz w:val="28"/>
          <w:szCs w:val="28"/>
          <w:lang w:val="ro-RO"/>
        </w:rPr>
        <w:t xml:space="preserve"> rezoluţiei sau proprietarii iniţiali au obligaţia de a reprimi orice astfel de active, drepturi sau obligaţii ori acţiuni sau alte instrumente de proprietate, numai dacă sunt îndeplinite condiţiile prevăzute la </w:t>
      </w:r>
      <w:r w:rsidR="00DD65B8" w:rsidRPr="003B234B">
        <w:rPr>
          <w:sz w:val="28"/>
          <w:szCs w:val="28"/>
          <w:lang w:val="ro-RO"/>
        </w:rPr>
        <w:t>art.116;</w:t>
      </w:r>
    </w:p>
    <w:p w:rsidR="004859AE" w:rsidRPr="003B234B" w:rsidRDefault="004859AE" w:rsidP="00ED7D51">
      <w:pPr>
        <w:keepNext/>
        <w:ind w:firstLine="567"/>
        <w:jc w:val="both"/>
        <w:rPr>
          <w:sz w:val="28"/>
          <w:szCs w:val="28"/>
          <w:lang w:val="ro-RO"/>
        </w:rPr>
      </w:pPr>
      <w:r w:rsidRPr="003B234B">
        <w:rPr>
          <w:sz w:val="28"/>
          <w:szCs w:val="28"/>
          <w:lang w:val="ro-RO"/>
        </w:rPr>
        <w:t xml:space="preserve">   b) transfera acţiuni sau alte instrumente de proprietate ori active, drepturi sau obligaţii de la </w:t>
      </w:r>
      <w:r w:rsidR="00E06557" w:rsidRPr="003B234B">
        <w:rPr>
          <w:sz w:val="28"/>
          <w:szCs w:val="28"/>
          <w:lang w:val="ro-RO"/>
        </w:rPr>
        <w:t>banca-punte</w:t>
      </w:r>
      <w:r w:rsidRPr="003B234B">
        <w:rPr>
          <w:sz w:val="28"/>
          <w:szCs w:val="28"/>
          <w:lang w:val="ro-RO"/>
        </w:rPr>
        <w:t xml:space="preserve"> către o terţă parte.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116</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transfera înapoi acţiuni sau alte instrumente de proprietate ori active, drepturi sau obligaţii de la </w:t>
      </w:r>
      <w:r w:rsidR="00E06557" w:rsidRPr="003B234B">
        <w:rPr>
          <w:sz w:val="28"/>
          <w:szCs w:val="28"/>
          <w:lang w:val="ro-RO"/>
        </w:rPr>
        <w:t>banca-punte</w:t>
      </w:r>
      <w:r w:rsidR="004859AE" w:rsidRPr="003B234B">
        <w:rPr>
          <w:sz w:val="28"/>
          <w:szCs w:val="28"/>
          <w:lang w:val="ro-RO"/>
        </w:rPr>
        <w:t xml:space="preserve">, în una dintre următoarele situaţii: </w:t>
      </w:r>
    </w:p>
    <w:p w:rsidR="004859AE" w:rsidRPr="003B234B" w:rsidRDefault="004859AE" w:rsidP="00ED7D51">
      <w:pPr>
        <w:keepNext/>
        <w:ind w:firstLine="567"/>
        <w:jc w:val="both"/>
        <w:rPr>
          <w:sz w:val="28"/>
          <w:szCs w:val="28"/>
          <w:lang w:val="ro-RO"/>
        </w:rPr>
      </w:pPr>
      <w:r w:rsidRPr="003B234B">
        <w:rPr>
          <w:sz w:val="28"/>
          <w:szCs w:val="28"/>
          <w:lang w:val="ro-RO"/>
        </w:rPr>
        <w:t xml:space="preserve">   a) în situaţia în care posibilitatea ca respectivele acţiuni sau alte instrumente de proprietate, active, drepturi sau obligaţii să fie transferate înapoi este precizată în mod expres în cadrul deciziei de aplicare a instrumentului </w:t>
      </w:r>
      <w:r w:rsidR="00E06557" w:rsidRPr="003B234B">
        <w:rPr>
          <w:sz w:val="28"/>
          <w:szCs w:val="28"/>
          <w:lang w:val="ro-RO"/>
        </w:rPr>
        <w:t>băncii-punte</w:t>
      </w:r>
      <w:r w:rsidRPr="003B234B">
        <w:rPr>
          <w:sz w:val="28"/>
          <w:szCs w:val="28"/>
          <w:lang w:val="ro-RO"/>
        </w:rPr>
        <w:t xml:space="preserve">, în baza căreia s-a efectuat transferul; </w:t>
      </w:r>
    </w:p>
    <w:p w:rsidR="004859AE" w:rsidRPr="003B234B" w:rsidRDefault="004859AE" w:rsidP="00ED7D51">
      <w:pPr>
        <w:keepNext/>
        <w:ind w:firstLine="567"/>
        <w:jc w:val="both"/>
        <w:rPr>
          <w:sz w:val="28"/>
          <w:szCs w:val="28"/>
          <w:lang w:val="ro-RO"/>
        </w:rPr>
      </w:pPr>
      <w:r w:rsidRPr="003B234B">
        <w:rPr>
          <w:sz w:val="28"/>
          <w:szCs w:val="28"/>
          <w:lang w:val="ro-RO"/>
        </w:rPr>
        <w:t xml:space="preserve">   b) în situaţia în care respectivele acţiuni sau alte instrumente de proprietate, active, drepturi sau obligaţii nu îndeplinesc condiţiile de transfer sau nu se încadrează </w:t>
      </w:r>
      <w:r w:rsidRPr="003B234B">
        <w:rPr>
          <w:sz w:val="28"/>
          <w:szCs w:val="28"/>
          <w:lang w:val="ro-RO"/>
        </w:rPr>
        <w:lastRenderedPageBreak/>
        <w:t xml:space="preserve">în categoria acţiunilor sau altor instrumente de proprietate, activelor, drepturilor sau obligaţiilor specificate în cadrul deciziei prevăzute la lit. a). </w:t>
      </w:r>
    </w:p>
    <w:p w:rsidR="004859AE" w:rsidRPr="003B234B" w:rsidRDefault="004859AE" w:rsidP="00ED7D51">
      <w:pPr>
        <w:keepNext/>
        <w:ind w:firstLine="567"/>
        <w:jc w:val="both"/>
        <w:rPr>
          <w:sz w:val="28"/>
          <w:szCs w:val="28"/>
          <w:lang w:val="ro-RO"/>
        </w:rPr>
      </w:pPr>
      <w:r w:rsidRPr="003B234B">
        <w:rPr>
          <w:sz w:val="28"/>
          <w:szCs w:val="28"/>
          <w:lang w:val="ro-RO"/>
        </w:rPr>
        <w:t xml:space="preserve">   (2) Un astfel de transfer înapoi se poate efectua în orice moment şi respectă orice alte condiţii stipulate în cadrul deciziei de aplicare a instrumentului </w:t>
      </w:r>
      <w:r w:rsidR="00E06557" w:rsidRPr="003B234B">
        <w:rPr>
          <w:sz w:val="28"/>
          <w:szCs w:val="28"/>
          <w:lang w:val="ro-RO"/>
        </w:rPr>
        <w:t>băncii-punte</w:t>
      </w:r>
      <w:r w:rsidRPr="003B234B">
        <w:rPr>
          <w:sz w:val="28"/>
          <w:szCs w:val="28"/>
          <w:lang w:val="ro-RO"/>
        </w:rPr>
        <w:t xml:space="preserve">, pentru scopul realizării transferului în cauză.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117</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Transferurile între </w:t>
      </w:r>
      <w:r w:rsidR="00B93B7B" w:rsidRPr="003B234B">
        <w:rPr>
          <w:sz w:val="28"/>
          <w:szCs w:val="28"/>
          <w:lang w:val="ro-RO"/>
        </w:rPr>
        <w:t xml:space="preserve">  banca supusă</w:t>
      </w:r>
      <w:r w:rsidR="004859AE" w:rsidRPr="003B234B">
        <w:rPr>
          <w:sz w:val="28"/>
          <w:szCs w:val="28"/>
          <w:lang w:val="ro-RO"/>
        </w:rPr>
        <w:t xml:space="preserve"> rezoluţiei sau proprietarii iniţiali ai acţiunilor sau ai altor instrumente de proprietate pe de o parte şi </w:t>
      </w:r>
      <w:r w:rsidR="00E06557" w:rsidRPr="003B234B">
        <w:rPr>
          <w:sz w:val="28"/>
          <w:szCs w:val="28"/>
          <w:lang w:val="ro-RO"/>
        </w:rPr>
        <w:t>banca-punte</w:t>
      </w:r>
      <w:r w:rsidR="004859AE" w:rsidRPr="003B234B">
        <w:rPr>
          <w:sz w:val="28"/>
          <w:szCs w:val="28"/>
          <w:lang w:val="ro-RO"/>
        </w:rPr>
        <w:t xml:space="preserve"> pe de alta trebuie să facă obiectul mecanismelor de siguranţă prevăzute la </w:t>
      </w:r>
      <w:r w:rsidR="00DD65B8" w:rsidRPr="003B234B">
        <w:rPr>
          <w:sz w:val="28"/>
          <w:szCs w:val="28"/>
          <w:lang w:val="ro-RO"/>
        </w:rPr>
        <w:t>art.262 - 27</w:t>
      </w:r>
      <w:r w:rsidR="007A5A6D" w:rsidRPr="003B234B">
        <w:rPr>
          <w:sz w:val="28"/>
          <w:szCs w:val="28"/>
          <w:lang w:val="ro-RO"/>
        </w:rPr>
        <w:t>6</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E7D20" w:rsidP="00ED7D51">
      <w:pPr>
        <w:keepNext/>
        <w:ind w:firstLine="567"/>
        <w:jc w:val="both"/>
        <w:rPr>
          <w:sz w:val="28"/>
          <w:szCs w:val="28"/>
          <w:lang w:val="ro-RO"/>
        </w:rPr>
      </w:pPr>
      <w:r w:rsidRPr="003B234B">
        <w:rPr>
          <w:sz w:val="28"/>
          <w:szCs w:val="28"/>
          <w:lang w:val="ro-RO"/>
        </w:rPr>
        <w:t xml:space="preserve">   </w:t>
      </w:r>
      <w:r w:rsidRPr="003B234B">
        <w:rPr>
          <w:b/>
          <w:sz w:val="28"/>
          <w:szCs w:val="28"/>
          <w:lang w:val="ro-RO"/>
        </w:rPr>
        <w:t xml:space="preserve">Articolul </w:t>
      </w:r>
      <w:r w:rsidR="008C1583" w:rsidRPr="003B234B">
        <w:rPr>
          <w:b/>
          <w:sz w:val="28"/>
          <w:szCs w:val="28"/>
          <w:lang w:val="ro-RO"/>
        </w:rPr>
        <w:t>118</w:t>
      </w:r>
      <w:r w:rsidR="00280ECD" w:rsidRPr="003B234B">
        <w:rPr>
          <w:b/>
          <w:sz w:val="28"/>
          <w:szCs w:val="28"/>
          <w:lang w:val="ro-RO"/>
        </w:rPr>
        <w:t>.</w:t>
      </w:r>
      <w:r w:rsidR="008C1583" w:rsidRPr="003B234B">
        <w:rPr>
          <w:sz w:val="28"/>
          <w:szCs w:val="28"/>
          <w:lang w:val="ro-RO"/>
        </w:rPr>
        <w:t xml:space="preserve"> - </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are competenţa de a stabili ca o </w:t>
      </w:r>
      <w:r w:rsidR="009E61C8" w:rsidRPr="003B234B">
        <w:rPr>
          <w:sz w:val="28"/>
          <w:szCs w:val="28"/>
          <w:lang w:val="ro-RO"/>
        </w:rPr>
        <w:t>bancă</w:t>
      </w:r>
      <w:r w:rsidR="004859AE" w:rsidRPr="003B234B">
        <w:rPr>
          <w:sz w:val="28"/>
          <w:szCs w:val="28"/>
          <w:lang w:val="ro-RO"/>
        </w:rPr>
        <w:t xml:space="preserve">-punte să fie considerată drept o continuatoare a </w:t>
      </w:r>
      <w:r w:rsidR="009E61C8" w:rsidRPr="003B234B">
        <w:rPr>
          <w:sz w:val="28"/>
          <w:szCs w:val="28"/>
          <w:lang w:val="ro-RO"/>
        </w:rPr>
        <w:t xml:space="preserve">băncii </w:t>
      </w:r>
      <w:r w:rsidR="004859AE" w:rsidRPr="003B234B">
        <w:rPr>
          <w:sz w:val="28"/>
          <w:szCs w:val="28"/>
          <w:lang w:val="ro-RO"/>
        </w:rPr>
        <w:t xml:space="preserve">supuse rezoluţiei şi să poată continua să exercite toate drepturile exercitate de </w:t>
      </w:r>
      <w:r w:rsidR="00B93B7B" w:rsidRPr="003B234B">
        <w:rPr>
          <w:sz w:val="28"/>
          <w:szCs w:val="28"/>
          <w:lang w:val="ro-RO"/>
        </w:rPr>
        <w:t xml:space="preserve">  banca supusă</w:t>
      </w:r>
      <w:r w:rsidR="004859AE" w:rsidRPr="003B234B">
        <w:rPr>
          <w:sz w:val="28"/>
          <w:szCs w:val="28"/>
          <w:lang w:val="ro-RO"/>
        </w:rPr>
        <w:t xml:space="preserve"> rezoluţiei aferente activelor, drepturilor sau obligaţiilor transferate.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119</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(1) Dacă </w:t>
      </w:r>
      <w:r w:rsidR="00B93B7B" w:rsidRPr="003B234B">
        <w:rPr>
          <w:sz w:val="28"/>
          <w:szCs w:val="28"/>
          <w:lang w:val="ro-RO"/>
        </w:rPr>
        <w:t xml:space="preserve">  banca supusă</w:t>
      </w:r>
      <w:r w:rsidR="004859AE" w:rsidRPr="003B234B">
        <w:rPr>
          <w:sz w:val="28"/>
          <w:szCs w:val="28"/>
          <w:lang w:val="ro-RO"/>
        </w:rPr>
        <w:t xml:space="preserve"> rezoluţiei este membru la sistemele de plăţi, compensare şi decontare, la bursele de valori, la schemele de compensare pentru investitori şi la schemele de garantare a depozitelor, </w:t>
      </w:r>
      <w:r w:rsidR="00E06557" w:rsidRPr="003B234B">
        <w:rPr>
          <w:sz w:val="28"/>
          <w:szCs w:val="28"/>
          <w:lang w:val="ro-RO"/>
        </w:rPr>
        <w:t>banca-punte</w:t>
      </w:r>
      <w:r w:rsidR="004859AE" w:rsidRPr="003B234B">
        <w:rPr>
          <w:sz w:val="28"/>
          <w:szCs w:val="28"/>
          <w:lang w:val="ro-RO"/>
        </w:rPr>
        <w:t xml:space="preserve"> poate continua să exercite drepturile </w:t>
      </w:r>
      <w:r w:rsidR="006C4708" w:rsidRPr="003B234B">
        <w:rPr>
          <w:sz w:val="28"/>
          <w:szCs w:val="28"/>
          <w:lang w:val="ro-RO"/>
        </w:rPr>
        <w:t>băncii</w:t>
      </w:r>
      <w:r w:rsidR="004859AE" w:rsidRPr="003B234B">
        <w:rPr>
          <w:sz w:val="28"/>
          <w:szCs w:val="28"/>
          <w:lang w:val="ro-RO"/>
        </w:rPr>
        <w:t xml:space="preserve"> supuse rezoluţiei decurgând din calitatea de membru şi drepturile de acces ale acesteia la sistemele, bursele ori schemele respective. </w:t>
      </w:r>
    </w:p>
    <w:p w:rsidR="004859AE" w:rsidRPr="003B234B" w:rsidRDefault="004859AE" w:rsidP="00ED7D51">
      <w:pPr>
        <w:keepNext/>
        <w:ind w:firstLine="567"/>
        <w:jc w:val="both"/>
        <w:rPr>
          <w:sz w:val="28"/>
          <w:szCs w:val="28"/>
          <w:lang w:val="ro-RO"/>
        </w:rPr>
      </w:pPr>
      <w:r w:rsidRPr="003B234B">
        <w:rPr>
          <w:sz w:val="28"/>
          <w:szCs w:val="28"/>
          <w:lang w:val="ro-RO"/>
        </w:rPr>
        <w:t xml:space="preserve">   (2) Prevederile alin. (1) nu înlătură cerinţa ca </w:t>
      </w:r>
      <w:r w:rsidR="00E06557" w:rsidRPr="003B234B">
        <w:rPr>
          <w:sz w:val="28"/>
          <w:szCs w:val="28"/>
          <w:lang w:val="ro-RO"/>
        </w:rPr>
        <w:t>banca-punte</w:t>
      </w:r>
      <w:r w:rsidRPr="003B234B">
        <w:rPr>
          <w:sz w:val="28"/>
          <w:szCs w:val="28"/>
          <w:lang w:val="ro-RO"/>
        </w:rPr>
        <w:t xml:space="preserve"> să îndeplinească criteriile privind calitatea de membru şi criteriile de participare, în funcţie de care se poate lua parte la astfel de sisteme, burse şi scheme. </w:t>
      </w:r>
    </w:p>
    <w:p w:rsidR="004859AE" w:rsidRPr="003B234B" w:rsidRDefault="004859AE" w:rsidP="00ED7D51">
      <w:pPr>
        <w:keepNext/>
        <w:ind w:firstLine="567"/>
        <w:jc w:val="both"/>
        <w:rPr>
          <w:sz w:val="28"/>
          <w:szCs w:val="28"/>
          <w:lang w:val="ro-RO"/>
        </w:rPr>
      </w:pPr>
      <w:r w:rsidRPr="003B234B">
        <w:rPr>
          <w:sz w:val="28"/>
          <w:szCs w:val="28"/>
          <w:lang w:val="ro-RO"/>
        </w:rPr>
        <w:t xml:space="preserve">   (3) Fără a aduce atingere prevederilor alin. (1), următoarele dispoziţii sunt aplicabile: </w:t>
      </w:r>
    </w:p>
    <w:p w:rsidR="004859AE" w:rsidRPr="003B234B" w:rsidRDefault="004859AE" w:rsidP="00ED7D51">
      <w:pPr>
        <w:keepNext/>
        <w:ind w:firstLine="567"/>
        <w:jc w:val="both"/>
        <w:rPr>
          <w:sz w:val="28"/>
          <w:szCs w:val="28"/>
          <w:lang w:val="ro-RO"/>
        </w:rPr>
      </w:pPr>
      <w:r w:rsidRPr="003B234B">
        <w:rPr>
          <w:sz w:val="28"/>
          <w:szCs w:val="28"/>
          <w:lang w:val="ro-RO"/>
        </w:rPr>
        <w:t xml:space="preserve">   a) sistemele, bursele şi schemele prevăzute la alin. (1) nu pot refuza accesul pe motiv că </w:t>
      </w:r>
      <w:r w:rsidR="00E06557" w:rsidRPr="003B234B">
        <w:rPr>
          <w:sz w:val="28"/>
          <w:szCs w:val="28"/>
          <w:lang w:val="ro-RO"/>
        </w:rPr>
        <w:t>banca-punte</w:t>
      </w:r>
      <w:r w:rsidRPr="003B234B">
        <w:rPr>
          <w:sz w:val="28"/>
          <w:szCs w:val="28"/>
          <w:lang w:val="ro-RO"/>
        </w:rPr>
        <w:t xml:space="preserve"> nu dispune de un rating din partea unei agenţii de rating de credit sau că ratingul respectiv nu este proporţional cu nivelurile de rating impuse pentru a beneficia de acces la sistemele prevăzute la alin. (1); </w:t>
      </w:r>
    </w:p>
    <w:p w:rsidR="004859AE" w:rsidRPr="003B234B" w:rsidRDefault="004859AE" w:rsidP="00ED7D51">
      <w:pPr>
        <w:keepNext/>
        <w:ind w:firstLine="567"/>
        <w:jc w:val="both"/>
        <w:rPr>
          <w:sz w:val="28"/>
          <w:szCs w:val="28"/>
          <w:lang w:val="ro-RO"/>
        </w:rPr>
      </w:pPr>
      <w:r w:rsidRPr="003B234B">
        <w:rPr>
          <w:sz w:val="28"/>
          <w:szCs w:val="28"/>
          <w:lang w:val="ro-RO"/>
        </w:rPr>
        <w:t xml:space="preserve">   b) în cazul în care </w:t>
      </w:r>
      <w:r w:rsidR="00E06557" w:rsidRPr="003B234B">
        <w:rPr>
          <w:sz w:val="28"/>
          <w:szCs w:val="28"/>
          <w:lang w:val="ro-RO"/>
        </w:rPr>
        <w:t>banca-punte</w:t>
      </w:r>
      <w:r w:rsidRPr="003B234B">
        <w:rPr>
          <w:sz w:val="28"/>
          <w:szCs w:val="28"/>
          <w:lang w:val="ro-RO"/>
        </w:rPr>
        <w:t xml:space="preserve"> nu îndeplineşte criteriile legate de calitatea de membru sau criteriile de participare la un sistem relevant de plăţi, compensare sau decontare, la o bursă de valori, la o schemă de compensare pentru investitori sau la o schemă de garantare a depozitelor, drepturile prevăzute la alin. (1) se exercită de către </w:t>
      </w:r>
      <w:r w:rsidR="00E06557" w:rsidRPr="003B234B">
        <w:rPr>
          <w:sz w:val="28"/>
          <w:szCs w:val="28"/>
          <w:lang w:val="ro-RO"/>
        </w:rPr>
        <w:t>banca-punte</w:t>
      </w:r>
      <w:r w:rsidRPr="003B234B">
        <w:rPr>
          <w:sz w:val="28"/>
          <w:szCs w:val="28"/>
          <w:lang w:val="ro-RO"/>
        </w:rPr>
        <w:t xml:space="preserve"> numai pentru o perioadă de timp care poate fi stabilită de Banca Naţională a </w:t>
      </w:r>
      <w:r w:rsidR="00DB64B2" w:rsidRPr="003B234B">
        <w:rPr>
          <w:sz w:val="28"/>
          <w:szCs w:val="28"/>
          <w:lang w:val="ro-RO"/>
        </w:rPr>
        <w:t>Moldovei</w:t>
      </w:r>
      <w:r w:rsidRPr="003B234B">
        <w:rPr>
          <w:sz w:val="28"/>
          <w:szCs w:val="28"/>
          <w:lang w:val="ro-RO"/>
        </w:rPr>
        <w:t xml:space="preserve">, în calitatea sa de autoritate de rezoluţie, de maximum 24 de luni de la data transferului şi care poate fi prelungită cu perioade de maximum 12 luni, la solicitarea </w:t>
      </w:r>
      <w:r w:rsidR="00E06557" w:rsidRPr="003B234B">
        <w:rPr>
          <w:sz w:val="28"/>
          <w:szCs w:val="28"/>
          <w:lang w:val="ro-RO"/>
        </w:rPr>
        <w:t>băncii-punte</w:t>
      </w:r>
      <w:r w:rsidRPr="003B234B">
        <w:rPr>
          <w:sz w:val="28"/>
          <w:szCs w:val="28"/>
          <w:lang w:val="ro-RO"/>
        </w:rPr>
        <w:t xml:space="preserve"> adresată aceleiaşi autorităţi.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120</w:t>
      </w:r>
      <w:r w:rsidR="00280ECD" w:rsidRPr="003B234B">
        <w:rPr>
          <w:b/>
          <w:sz w:val="28"/>
          <w:szCs w:val="28"/>
          <w:lang w:val="ro-RO"/>
        </w:rPr>
        <w:t>.</w:t>
      </w:r>
      <w:r w:rsidR="004859AE" w:rsidRPr="003B234B">
        <w:rPr>
          <w:sz w:val="28"/>
          <w:szCs w:val="28"/>
          <w:lang w:val="ro-RO"/>
        </w:rPr>
        <w:t xml:space="preserve"> - Fără a aduce atingere prevederilor </w:t>
      </w:r>
      <w:r w:rsidR="00DD65B8" w:rsidRPr="003B234B">
        <w:rPr>
          <w:sz w:val="28"/>
          <w:szCs w:val="28"/>
          <w:lang w:val="ro-RO"/>
        </w:rPr>
        <w:t>art.262 - 27</w:t>
      </w:r>
      <w:r w:rsidR="007A5A6D" w:rsidRPr="003B234B">
        <w:rPr>
          <w:sz w:val="28"/>
          <w:szCs w:val="28"/>
          <w:lang w:val="ro-RO"/>
        </w:rPr>
        <w:t>6</w:t>
      </w:r>
      <w:r w:rsidR="004859AE" w:rsidRPr="003B234B">
        <w:rPr>
          <w:sz w:val="28"/>
          <w:szCs w:val="28"/>
          <w:lang w:val="ro-RO"/>
        </w:rPr>
        <w:t xml:space="preserve">, acţionarii sau creditorii </w:t>
      </w:r>
      <w:r w:rsidR="006C4708" w:rsidRPr="003B234B">
        <w:rPr>
          <w:sz w:val="28"/>
          <w:szCs w:val="28"/>
          <w:lang w:val="ro-RO"/>
        </w:rPr>
        <w:t>băncii</w:t>
      </w:r>
      <w:r w:rsidR="004859AE" w:rsidRPr="003B234B">
        <w:rPr>
          <w:sz w:val="28"/>
          <w:szCs w:val="28"/>
          <w:lang w:val="ro-RO"/>
        </w:rPr>
        <w:t xml:space="preserve"> supuse rezoluţiei şi alte părţi terţe ale căror active, drepturi sau obligaţii nu sunt transferate </w:t>
      </w:r>
      <w:r w:rsidR="00E06557" w:rsidRPr="003B234B">
        <w:rPr>
          <w:sz w:val="28"/>
          <w:szCs w:val="28"/>
          <w:lang w:val="ro-RO"/>
        </w:rPr>
        <w:t>băncii-punte</w:t>
      </w:r>
      <w:r w:rsidR="004859AE" w:rsidRPr="003B234B">
        <w:rPr>
          <w:sz w:val="28"/>
          <w:szCs w:val="28"/>
          <w:lang w:val="ro-RO"/>
        </w:rPr>
        <w:t xml:space="preserve"> nu au niciun drept asupra activelor, drepturilor sau obligaţiilor transferate </w:t>
      </w:r>
      <w:r w:rsidR="00E06557" w:rsidRPr="003B234B">
        <w:rPr>
          <w:sz w:val="28"/>
          <w:szCs w:val="28"/>
          <w:lang w:val="ro-RO"/>
        </w:rPr>
        <w:t>băncii-punte</w:t>
      </w:r>
      <w:r w:rsidR="004859AE" w:rsidRPr="003B234B">
        <w:rPr>
          <w:sz w:val="28"/>
          <w:szCs w:val="28"/>
          <w:lang w:val="ro-RO"/>
        </w:rPr>
        <w:t xml:space="preserve">, organului de conducere </w:t>
      </w:r>
      <w:r w:rsidR="00517B81" w:rsidRPr="003B234B">
        <w:rPr>
          <w:sz w:val="28"/>
          <w:szCs w:val="28"/>
          <w:lang w:val="ro-RO"/>
        </w:rPr>
        <w:t>al</w:t>
      </w:r>
      <w:r w:rsidR="004859AE" w:rsidRPr="003B234B">
        <w:rPr>
          <w:sz w:val="28"/>
          <w:szCs w:val="28"/>
          <w:lang w:val="ro-RO"/>
        </w:rPr>
        <w:t xml:space="preserve"> acesteia ori în legătură cu acestea.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121</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Obiectivele </w:t>
      </w:r>
      <w:r w:rsidR="00E06557" w:rsidRPr="003B234B">
        <w:rPr>
          <w:sz w:val="28"/>
          <w:szCs w:val="28"/>
          <w:lang w:val="ro-RO"/>
        </w:rPr>
        <w:t>băncii-punte</w:t>
      </w:r>
      <w:r w:rsidR="004859AE" w:rsidRPr="003B234B">
        <w:rPr>
          <w:sz w:val="28"/>
          <w:szCs w:val="28"/>
          <w:lang w:val="ro-RO"/>
        </w:rPr>
        <w:t xml:space="preserve"> nu implică nicio obligaţie sau responsabilitate a acesteia faţă de acţionarii sau creditorii </w:t>
      </w:r>
      <w:r w:rsidR="005312EA" w:rsidRPr="003B234B">
        <w:rPr>
          <w:sz w:val="28"/>
          <w:szCs w:val="28"/>
          <w:lang w:val="ro-RO"/>
        </w:rPr>
        <w:t>băncii</w:t>
      </w:r>
      <w:r w:rsidR="004859AE" w:rsidRPr="003B234B">
        <w:rPr>
          <w:sz w:val="28"/>
          <w:szCs w:val="28"/>
          <w:lang w:val="ro-RO"/>
        </w:rPr>
        <w:t xml:space="preserve"> supuse rezoluţiei, iar organul de conducere nu răspunde faţă de acţionarii sau creditorii respectivi pentru actele săvârşite şi omisiunile înregistrate în îndeplinirea atribuţiilor lor, cu excepţia cazului în care actul sau omisiunea în cauză implică intenţia sau negli</w:t>
      </w:r>
      <w:r w:rsidR="00DC4586" w:rsidRPr="003B234B">
        <w:rPr>
          <w:sz w:val="28"/>
          <w:szCs w:val="28"/>
          <w:lang w:val="ro-RO"/>
        </w:rPr>
        <w:t>jenţă</w:t>
      </w:r>
      <w:r w:rsidR="004859AE" w:rsidRPr="003B234B">
        <w:rPr>
          <w:sz w:val="28"/>
          <w:szCs w:val="28"/>
          <w:lang w:val="ro-RO"/>
        </w:rPr>
        <w:t xml:space="preserve"> gravă potrivit legii, care afectează în mod direct drepturile acţionarilor sau creditorilor. </w:t>
      </w:r>
    </w:p>
    <w:p w:rsidR="006F2518" w:rsidRPr="003B234B" w:rsidRDefault="006F2518" w:rsidP="00ED7D51">
      <w:pPr>
        <w:keepNext/>
        <w:ind w:firstLine="567"/>
        <w:jc w:val="both"/>
        <w:rPr>
          <w:sz w:val="28"/>
          <w:szCs w:val="28"/>
          <w:lang w:val="ro-RO"/>
        </w:rPr>
      </w:pPr>
    </w:p>
    <w:p w:rsidR="004859AE" w:rsidRPr="003B234B" w:rsidRDefault="008C1583"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122</w:t>
      </w:r>
      <w:r w:rsidR="00280ECD" w:rsidRPr="003B234B">
        <w:rPr>
          <w:b/>
          <w:sz w:val="28"/>
          <w:szCs w:val="28"/>
          <w:lang w:val="ro-RO"/>
        </w:rPr>
        <w:t>.</w:t>
      </w:r>
      <w:r w:rsidR="004859AE" w:rsidRPr="003B234B">
        <w:rPr>
          <w:sz w:val="28"/>
          <w:szCs w:val="28"/>
          <w:lang w:val="ro-RO"/>
        </w:rPr>
        <w:t xml:space="preserve"> - (1) Funcţionarea unei </w:t>
      </w:r>
      <w:r w:rsidR="005312EA" w:rsidRPr="003B234B">
        <w:rPr>
          <w:sz w:val="28"/>
          <w:szCs w:val="28"/>
          <w:lang w:val="ro-RO"/>
        </w:rPr>
        <w:t>bănci</w:t>
      </w:r>
      <w:r w:rsidR="004859AE" w:rsidRPr="003B234B">
        <w:rPr>
          <w:sz w:val="28"/>
          <w:szCs w:val="28"/>
          <w:lang w:val="ro-RO"/>
        </w:rPr>
        <w:t xml:space="preserve">-punte respectă următoarele cerinţe: </w:t>
      </w:r>
    </w:p>
    <w:p w:rsidR="004859AE" w:rsidRPr="003B234B" w:rsidRDefault="004859AE" w:rsidP="00ED7D51">
      <w:pPr>
        <w:keepNext/>
        <w:ind w:firstLine="567"/>
        <w:jc w:val="both"/>
        <w:rPr>
          <w:sz w:val="28"/>
          <w:szCs w:val="28"/>
          <w:lang w:val="ro-RO"/>
        </w:rPr>
      </w:pPr>
      <w:r w:rsidRPr="003B234B">
        <w:rPr>
          <w:sz w:val="28"/>
          <w:szCs w:val="28"/>
          <w:lang w:val="ro-RO"/>
        </w:rPr>
        <w:t xml:space="preserve">   a) conţinutul documentelor privind constituirea </w:t>
      </w:r>
      <w:r w:rsidR="00E06557" w:rsidRPr="003B234B">
        <w:rPr>
          <w:sz w:val="28"/>
          <w:szCs w:val="28"/>
          <w:lang w:val="ro-RO"/>
        </w:rPr>
        <w:t>băncii-punte</w:t>
      </w:r>
      <w:r w:rsidRPr="003B234B">
        <w:rPr>
          <w:sz w:val="28"/>
          <w:szCs w:val="28"/>
          <w:lang w:val="ro-RO"/>
        </w:rPr>
        <w:t xml:space="preserve"> este aprobat de Banca Naţională a </w:t>
      </w:r>
      <w:r w:rsidR="00DB64B2" w:rsidRPr="003B234B">
        <w:rPr>
          <w:sz w:val="28"/>
          <w:szCs w:val="28"/>
          <w:lang w:val="ro-RO"/>
        </w:rPr>
        <w:t>Moldovei</w:t>
      </w:r>
      <w:r w:rsidRPr="003B234B">
        <w:rPr>
          <w:sz w:val="28"/>
          <w:szCs w:val="28"/>
          <w:lang w:val="ro-RO"/>
        </w:rPr>
        <w:t xml:space="preserve">, în calitatea sa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b) Banca Naţională a </w:t>
      </w:r>
      <w:r w:rsidR="00DB64B2" w:rsidRPr="003B234B">
        <w:rPr>
          <w:sz w:val="28"/>
          <w:szCs w:val="28"/>
          <w:lang w:val="ro-RO"/>
        </w:rPr>
        <w:t>Moldovei</w:t>
      </w:r>
      <w:r w:rsidRPr="003B234B">
        <w:rPr>
          <w:sz w:val="28"/>
          <w:szCs w:val="28"/>
          <w:lang w:val="ro-RO"/>
        </w:rPr>
        <w:t>, în calitatea sa de autoritate de rezoluţie, aprobă</w:t>
      </w:r>
      <w:r w:rsidR="00517B81" w:rsidRPr="003B234B">
        <w:rPr>
          <w:sz w:val="28"/>
          <w:szCs w:val="28"/>
          <w:lang w:val="ro-RO"/>
        </w:rPr>
        <w:t xml:space="preserve"> </w:t>
      </w:r>
      <w:r w:rsidRPr="003B234B">
        <w:rPr>
          <w:sz w:val="28"/>
          <w:szCs w:val="28"/>
          <w:lang w:val="ro-RO"/>
        </w:rPr>
        <w:t xml:space="preserve">organul de conducere al </w:t>
      </w:r>
      <w:r w:rsidR="00E06557" w:rsidRPr="003B234B">
        <w:rPr>
          <w:sz w:val="28"/>
          <w:szCs w:val="28"/>
          <w:lang w:val="ro-RO"/>
        </w:rPr>
        <w:t>băncii-punte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Banca Naţională a </w:t>
      </w:r>
      <w:r w:rsidR="00DB64B2" w:rsidRPr="003B234B">
        <w:rPr>
          <w:sz w:val="28"/>
          <w:szCs w:val="28"/>
          <w:lang w:val="ro-RO"/>
        </w:rPr>
        <w:t>Moldovei</w:t>
      </w:r>
      <w:r w:rsidRPr="003B234B">
        <w:rPr>
          <w:sz w:val="28"/>
          <w:szCs w:val="28"/>
          <w:lang w:val="ro-RO"/>
        </w:rPr>
        <w:t xml:space="preserve">, în calitatea sa de autoritate de rezoluţie, aprobă remuneraţiile membrilor organului de conducere şi le stabileşte responsabilităţile; </w:t>
      </w:r>
    </w:p>
    <w:p w:rsidR="004859AE" w:rsidRPr="003B234B" w:rsidRDefault="004859AE" w:rsidP="00ED7D51">
      <w:pPr>
        <w:keepNext/>
        <w:ind w:firstLine="567"/>
        <w:jc w:val="both"/>
        <w:rPr>
          <w:sz w:val="28"/>
          <w:szCs w:val="28"/>
          <w:lang w:val="ro-RO"/>
        </w:rPr>
      </w:pPr>
      <w:r w:rsidRPr="003B234B">
        <w:rPr>
          <w:sz w:val="28"/>
          <w:szCs w:val="28"/>
          <w:lang w:val="ro-RO"/>
        </w:rPr>
        <w:t xml:space="preserve">   d) Banca Naţională a </w:t>
      </w:r>
      <w:r w:rsidR="00DB64B2" w:rsidRPr="003B234B">
        <w:rPr>
          <w:sz w:val="28"/>
          <w:szCs w:val="28"/>
          <w:lang w:val="ro-RO"/>
        </w:rPr>
        <w:t>Moldovei</w:t>
      </w:r>
      <w:r w:rsidRPr="003B234B">
        <w:rPr>
          <w:sz w:val="28"/>
          <w:szCs w:val="28"/>
          <w:lang w:val="ro-RO"/>
        </w:rPr>
        <w:t xml:space="preserve">, în calitatea sa de autoritate de rezoluţie, aprobă strategia şi profilul de risc ale </w:t>
      </w:r>
      <w:r w:rsidR="00E06557" w:rsidRPr="003B234B">
        <w:rPr>
          <w:sz w:val="28"/>
          <w:szCs w:val="28"/>
          <w:lang w:val="ro-RO"/>
        </w:rPr>
        <w:t>băncii-punte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w:t>
      </w:r>
      <w:r w:rsidR="00E06557" w:rsidRPr="003B234B">
        <w:rPr>
          <w:sz w:val="28"/>
          <w:szCs w:val="28"/>
          <w:lang w:val="ro-RO"/>
        </w:rPr>
        <w:t>banca-punte</w:t>
      </w:r>
      <w:r w:rsidRPr="003B234B">
        <w:rPr>
          <w:sz w:val="28"/>
          <w:szCs w:val="28"/>
          <w:lang w:val="ro-RO"/>
        </w:rPr>
        <w:t xml:space="preserve"> este </w:t>
      </w:r>
      <w:r w:rsidR="006C4708" w:rsidRPr="003B234B">
        <w:rPr>
          <w:sz w:val="28"/>
          <w:szCs w:val="28"/>
          <w:lang w:val="ro-RO"/>
        </w:rPr>
        <w:t xml:space="preserve">licențiată </w:t>
      </w:r>
      <w:r w:rsidRPr="003B234B">
        <w:rPr>
          <w:sz w:val="28"/>
          <w:szCs w:val="28"/>
          <w:lang w:val="ro-RO"/>
        </w:rPr>
        <w:t xml:space="preserve">în conformitate cu prevederile </w:t>
      </w:r>
      <w:r w:rsidR="006C4708" w:rsidRPr="003B234B">
        <w:rPr>
          <w:sz w:val="28"/>
          <w:szCs w:val="28"/>
          <w:lang w:val="ro-RO"/>
        </w:rPr>
        <w:t xml:space="preserve">Legii </w:t>
      </w:r>
      <w:r w:rsidR="00363562" w:rsidRPr="003B234B">
        <w:rPr>
          <w:sz w:val="28"/>
          <w:szCs w:val="28"/>
          <w:lang w:val="ro-RO"/>
        </w:rPr>
        <w:t>nr. 550 – XIII din 21 iulie 1995</w:t>
      </w:r>
      <w:r w:rsidR="006C4708" w:rsidRPr="003B234B">
        <w:rPr>
          <w:sz w:val="28"/>
          <w:szCs w:val="28"/>
          <w:lang w:val="ro-RO"/>
        </w:rPr>
        <w:t xml:space="preserve"> in</w:t>
      </w:r>
      <w:r w:rsidR="005312EA" w:rsidRPr="003B234B">
        <w:rPr>
          <w:sz w:val="28"/>
          <w:szCs w:val="28"/>
          <w:lang w:val="ro-RO"/>
        </w:rPr>
        <w:t>stitu</w:t>
      </w:r>
      <w:r w:rsidR="006C4708" w:rsidRPr="003B234B">
        <w:rPr>
          <w:sz w:val="28"/>
          <w:szCs w:val="28"/>
          <w:lang w:val="ro-RO"/>
        </w:rPr>
        <w:t>țiilor financiare</w:t>
      </w:r>
      <w:r w:rsidRPr="003B234B">
        <w:rPr>
          <w:sz w:val="28"/>
          <w:szCs w:val="28"/>
          <w:lang w:val="ro-RO"/>
        </w:rPr>
        <w:t xml:space="preserve">, cu reglementările emise de Banca Naţională a </w:t>
      </w:r>
      <w:r w:rsidR="00DB64B2" w:rsidRPr="003B234B">
        <w:rPr>
          <w:sz w:val="28"/>
          <w:szCs w:val="28"/>
          <w:lang w:val="ro-RO"/>
        </w:rPr>
        <w:t>Moldovei</w:t>
      </w:r>
      <w:r w:rsidRPr="003B234B">
        <w:rPr>
          <w:sz w:val="28"/>
          <w:szCs w:val="28"/>
          <w:lang w:val="ro-RO"/>
        </w:rPr>
        <w:t xml:space="preserve"> în aplicarea acesteia sau cu legislaţia privind piaţa de capital, dacă această cerinţă este aplicabilă, şi deţine </w:t>
      </w:r>
      <w:r w:rsidR="006C4708" w:rsidRPr="003B234B">
        <w:rPr>
          <w:sz w:val="28"/>
          <w:szCs w:val="28"/>
          <w:lang w:val="ro-RO"/>
        </w:rPr>
        <w:t>licențele și permisiunile</w:t>
      </w:r>
      <w:r w:rsidRPr="003B234B">
        <w:rPr>
          <w:sz w:val="28"/>
          <w:szCs w:val="28"/>
          <w:lang w:val="ro-RO"/>
        </w:rPr>
        <w:t xml:space="preserve"> necesare pentru desfăşurarea activităţilor sau furnizarea serviciilor aferente elementelor preluate în urma unui transfer efectuat conform prevederilor </w:t>
      </w:r>
      <w:r w:rsidR="00DD65B8" w:rsidRPr="003B234B">
        <w:rPr>
          <w:sz w:val="28"/>
          <w:szCs w:val="28"/>
          <w:lang w:val="ro-RO"/>
        </w:rPr>
        <w:t xml:space="preserve"> art.231 </w:t>
      </w:r>
      <w:r w:rsidRPr="003B234B">
        <w:rPr>
          <w:sz w:val="28"/>
          <w:szCs w:val="28"/>
          <w:lang w:val="ro-RO"/>
        </w:rPr>
        <w:t xml:space="preserve"> şi </w:t>
      </w:r>
      <w:hyperlink r:id="rId85" w:history="1">
        <w:r w:rsidR="00DD65B8" w:rsidRPr="003B234B">
          <w:rPr>
            <w:sz w:val="28"/>
            <w:szCs w:val="28"/>
            <w:lang w:val="ro-RO"/>
          </w:rPr>
          <w:t>232</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f) </w:t>
      </w:r>
      <w:r w:rsidR="00E06557" w:rsidRPr="003B234B">
        <w:rPr>
          <w:sz w:val="28"/>
          <w:szCs w:val="28"/>
          <w:lang w:val="ro-RO"/>
        </w:rPr>
        <w:t>banca-punte</w:t>
      </w:r>
      <w:r w:rsidRPr="003B234B">
        <w:rPr>
          <w:sz w:val="28"/>
          <w:szCs w:val="28"/>
          <w:lang w:val="ro-RO"/>
        </w:rPr>
        <w:t xml:space="preserve"> respectă</w:t>
      </w:r>
      <w:r w:rsidR="00A44CEB" w:rsidRPr="003B234B">
        <w:rPr>
          <w:sz w:val="28"/>
          <w:szCs w:val="28"/>
          <w:lang w:val="ro-RO"/>
        </w:rPr>
        <w:t xml:space="preserve"> </w:t>
      </w:r>
      <w:r w:rsidRPr="003B234B">
        <w:rPr>
          <w:sz w:val="28"/>
          <w:szCs w:val="28"/>
          <w:lang w:val="ro-RO"/>
        </w:rPr>
        <w:t xml:space="preserve">dispoziţiile </w:t>
      </w:r>
      <w:r w:rsidR="00280E1A" w:rsidRPr="003B234B">
        <w:rPr>
          <w:sz w:val="28"/>
          <w:szCs w:val="28"/>
          <w:lang w:val="ro-RO"/>
        </w:rPr>
        <w:t>Legii nr.550 – XIII din 21.07.1995 instituțiilor financiare,</w:t>
      </w:r>
      <w:r w:rsidRPr="003B234B">
        <w:rPr>
          <w:sz w:val="28"/>
          <w:szCs w:val="28"/>
          <w:lang w:val="ro-RO"/>
        </w:rPr>
        <w:t xml:space="preserve"> ale reglementărilor emise de Banca Naţională a </w:t>
      </w:r>
      <w:r w:rsidR="00DB64B2" w:rsidRPr="003B234B">
        <w:rPr>
          <w:sz w:val="28"/>
          <w:szCs w:val="28"/>
          <w:lang w:val="ro-RO"/>
        </w:rPr>
        <w:t>Moldovei</w:t>
      </w:r>
      <w:r w:rsidR="00A44CEB" w:rsidRPr="003B234B">
        <w:rPr>
          <w:sz w:val="28"/>
          <w:szCs w:val="28"/>
          <w:lang w:val="ro-RO"/>
        </w:rPr>
        <w:t xml:space="preserve"> în aplicarea acestora</w:t>
      </w:r>
      <w:r w:rsidRPr="003B234B">
        <w:rPr>
          <w:sz w:val="28"/>
          <w:szCs w:val="28"/>
          <w:lang w:val="ro-RO"/>
        </w:rPr>
        <w:t xml:space="preserve"> </w:t>
      </w:r>
      <w:r w:rsidR="00A44CEB" w:rsidRPr="003B234B">
        <w:rPr>
          <w:sz w:val="28"/>
          <w:szCs w:val="28"/>
          <w:lang w:val="ro-RO"/>
        </w:rPr>
        <w:t xml:space="preserve">și </w:t>
      </w:r>
      <w:r w:rsidRPr="003B234B">
        <w:rPr>
          <w:sz w:val="28"/>
          <w:szCs w:val="28"/>
          <w:lang w:val="ro-RO"/>
        </w:rPr>
        <w:t xml:space="preserve"> face obiectul unei supravegheri în conformitate cu aceleaşi dispoziţii; </w:t>
      </w:r>
    </w:p>
    <w:p w:rsidR="00660F2B" w:rsidRPr="003B234B" w:rsidRDefault="004859AE" w:rsidP="00ED7D51">
      <w:pPr>
        <w:keepNext/>
        <w:ind w:firstLine="567"/>
        <w:jc w:val="both"/>
        <w:rPr>
          <w:sz w:val="28"/>
          <w:szCs w:val="28"/>
          <w:lang w:val="ro-RO"/>
        </w:rPr>
      </w:pPr>
      <w:r w:rsidRPr="003B234B">
        <w:rPr>
          <w:sz w:val="28"/>
          <w:szCs w:val="28"/>
          <w:lang w:val="ro-RO"/>
        </w:rPr>
        <w:t xml:space="preserve">   g) </w:t>
      </w:r>
      <w:r w:rsidR="00E06557" w:rsidRPr="003B234B">
        <w:rPr>
          <w:sz w:val="28"/>
          <w:szCs w:val="28"/>
          <w:lang w:val="ro-RO"/>
        </w:rPr>
        <w:t>banca-punte</w:t>
      </w:r>
      <w:r w:rsidRPr="003B234B">
        <w:rPr>
          <w:sz w:val="28"/>
          <w:szCs w:val="28"/>
          <w:lang w:val="ro-RO"/>
        </w:rPr>
        <w:t xml:space="preserve"> funcţionează în conformitate cu cadrul </w:t>
      </w:r>
      <w:r w:rsidR="009B3A39" w:rsidRPr="003B234B">
        <w:rPr>
          <w:sz w:val="28"/>
          <w:szCs w:val="28"/>
          <w:lang w:val="ro-RO"/>
        </w:rPr>
        <w:t xml:space="preserve">legal </w:t>
      </w:r>
      <w:r w:rsidRPr="003B234B">
        <w:rPr>
          <w:sz w:val="28"/>
          <w:szCs w:val="28"/>
          <w:lang w:val="ro-RO"/>
        </w:rPr>
        <w:t xml:space="preserve">privind ajutorul de stat, iar Banca Naţională a </w:t>
      </w:r>
      <w:r w:rsidR="00DB64B2" w:rsidRPr="003B234B">
        <w:rPr>
          <w:sz w:val="28"/>
          <w:szCs w:val="28"/>
          <w:lang w:val="ro-RO"/>
        </w:rPr>
        <w:t>Moldovei</w:t>
      </w:r>
      <w:r w:rsidRPr="003B234B">
        <w:rPr>
          <w:sz w:val="28"/>
          <w:szCs w:val="28"/>
          <w:lang w:val="ro-RO"/>
        </w:rPr>
        <w:t>, în calitatea sa de autoritate de rezoluţie, poate prevedea, în mod corespunzător, restricţii asupra activităţii sale</w:t>
      </w:r>
      <w:r w:rsidR="00660F2B" w:rsidRPr="003B234B">
        <w:rPr>
          <w:sz w:val="28"/>
          <w:szCs w:val="28"/>
          <w:lang w:val="ro-RO"/>
        </w:rPr>
        <w:t>.</w:t>
      </w:r>
    </w:p>
    <w:p w:rsidR="004859AE" w:rsidRPr="003B234B" w:rsidRDefault="004859AE" w:rsidP="00ED7D51">
      <w:pPr>
        <w:keepNext/>
        <w:ind w:firstLine="567"/>
        <w:jc w:val="both"/>
        <w:rPr>
          <w:sz w:val="28"/>
          <w:szCs w:val="28"/>
          <w:lang w:val="ro-RO"/>
        </w:rPr>
      </w:pPr>
    </w:p>
    <w:p w:rsidR="00660F2B" w:rsidRPr="003B234B" w:rsidRDefault="004859AE" w:rsidP="00ED7D51">
      <w:pPr>
        <w:keepNext/>
        <w:ind w:firstLine="567"/>
        <w:jc w:val="both"/>
        <w:rPr>
          <w:sz w:val="28"/>
          <w:szCs w:val="28"/>
          <w:lang w:val="ro-RO"/>
        </w:rPr>
      </w:pPr>
      <w:r w:rsidRPr="003B234B">
        <w:rPr>
          <w:sz w:val="28"/>
          <w:szCs w:val="28"/>
          <w:lang w:val="ro-RO"/>
        </w:rPr>
        <w:t xml:space="preserve">   (2) În cazul în care este necesar pentru a îndeplini obiectivele rezoluţiei, </w:t>
      </w:r>
      <w:r w:rsidR="00E06557" w:rsidRPr="003B234B">
        <w:rPr>
          <w:sz w:val="28"/>
          <w:szCs w:val="28"/>
          <w:lang w:val="ro-RO"/>
        </w:rPr>
        <w:t>banca-punte</w:t>
      </w:r>
      <w:r w:rsidRPr="003B234B">
        <w:rPr>
          <w:sz w:val="28"/>
          <w:szCs w:val="28"/>
          <w:lang w:val="ro-RO"/>
        </w:rPr>
        <w:t xml:space="preserve"> poate fi constituită şi </w:t>
      </w:r>
      <w:r w:rsidR="006F5A9A" w:rsidRPr="003B234B">
        <w:rPr>
          <w:sz w:val="28"/>
          <w:szCs w:val="28"/>
          <w:lang w:val="ro-RO"/>
        </w:rPr>
        <w:t xml:space="preserve">licențiată  </w:t>
      </w:r>
      <w:r w:rsidRPr="003B234B">
        <w:rPr>
          <w:sz w:val="28"/>
          <w:szCs w:val="28"/>
          <w:lang w:val="ro-RO"/>
        </w:rPr>
        <w:t xml:space="preserve">fără ca aceasta să respecte, pentru o perioadă scurtă de timp, la începutul funcţionării sale, cerinţele cuprinse în actele normative prevăzute la alin. (1) lit. e) şi f). În acest sens, structura din cadrul Băncii Naţionale a </w:t>
      </w:r>
      <w:r w:rsidR="00DB64B2" w:rsidRPr="003B234B">
        <w:rPr>
          <w:sz w:val="28"/>
          <w:szCs w:val="28"/>
          <w:lang w:val="ro-RO"/>
        </w:rPr>
        <w:lastRenderedPageBreak/>
        <w:t>Moldovei</w:t>
      </w:r>
      <w:r w:rsidRPr="003B234B">
        <w:rPr>
          <w:sz w:val="28"/>
          <w:szCs w:val="28"/>
          <w:lang w:val="ro-RO"/>
        </w:rPr>
        <w:t xml:space="preserve"> care exercită funcţia de rezoluţie transmite o cerere structurii care exercită funcţia de supraveghere. Dacă decide să acorde o astfel de </w:t>
      </w:r>
      <w:r w:rsidR="006F5A9A" w:rsidRPr="003B234B">
        <w:rPr>
          <w:sz w:val="28"/>
          <w:szCs w:val="28"/>
          <w:lang w:val="ro-RO"/>
        </w:rPr>
        <w:t>licență</w:t>
      </w:r>
      <w:r w:rsidRPr="003B234B">
        <w:rPr>
          <w:sz w:val="28"/>
          <w:szCs w:val="28"/>
          <w:lang w:val="ro-RO"/>
        </w:rPr>
        <w:t xml:space="preserve">, Banca Naţională a </w:t>
      </w:r>
      <w:r w:rsidR="00DB64B2" w:rsidRPr="003B234B">
        <w:rPr>
          <w:sz w:val="28"/>
          <w:szCs w:val="28"/>
          <w:lang w:val="ro-RO"/>
        </w:rPr>
        <w:t>Moldovei</w:t>
      </w:r>
      <w:r w:rsidRPr="003B234B">
        <w:rPr>
          <w:sz w:val="28"/>
          <w:szCs w:val="28"/>
          <w:lang w:val="ro-RO"/>
        </w:rPr>
        <w:t xml:space="preserve">, în calitatea sa de autoritate competentă, indică intervalul în care </w:t>
      </w:r>
      <w:r w:rsidR="00E06557" w:rsidRPr="003B234B">
        <w:rPr>
          <w:sz w:val="28"/>
          <w:szCs w:val="28"/>
          <w:lang w:val="ro-RO"/>
        </w:rPr>
        <w:t>banca-punte</w:t>
      </w:r>
      <w:r w:rsidRPr="003B234B">
        <w:rPr>
          <w:sz w:val="28"/>
          <w:szCs w:val="28"/>
          <w:lang w:val="ro-RO"/>
        </w:rPr>
        <w:t xml:space="preserve"> este scutită de respectarea cerinţelor respectivelor prevederi legale. </w:t>
      </w:r>
    </w:p>
    <w:p w:rsidR="00660F2B" w:rsidRPr="003B234B" w:rsidRDefault="00660F2B" w:rsidP="00ED7D51">
      <w:pPr>
        <w:keepNext/>
        <w:ind w:firstLine="567"/>
        <w:jc w:val="both"/>
        <w:rPr>
          <w:sz w:val="28"/>
          <w:szCs w:val="28"/>
          <w:lang w:val="ro-RO"/>
        </w:rPr>
      </w:pPr>
      <w:r w:rsidRPr="003B234B">
        <w:rPr>
          <w:sz w:val="28"/>
          <w:szCs w:val="28"/>
          <w:lang w:val="ro-RO"/>
        </w:rPr>
        <w:t>(3) Ministerul Finanţelor trebuie să asigure, în măsura în care cota-parte de capital pe care o deţine în  banca-punte o permite, administrarea în mod profesionist şi pe baze comerciale a respectivei bănci.</w:t>
      </w:r>
    </w:p>
    <w:p w:rsidR="004859AE" w:rsidRPr="003B234B" w:rsidRDefault="00660F2B" w:rsidP="00ED7D51">
      <w:pPr>
        <w:keepNext/>
        <w:ind w:firstLine="567"/>
        <w:jc w:val="both"/>
        <w:rPr>
          <w:sz w:val="28"/>
          <w:szCs w:val="28"/>
          <w:lang w:val="ro-RO"/>
        </w:rPr>
      </w:pPr>
      <w:r w:rsidRPr="003B234B">
        <w:rPr>
          <w:sz w:val="28"/>
          <w:szCs w:val="28"/>
          <w:lang w:val="ro-RO"/>
        </w:rPr>
        <w:t xml:space="preserve"> </w:t>
      </w: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123</w:t>
      </w:r>
      <w:r w:rsidR="00280ECD" w:rsidRPr="003B234B">
        <w:rPr>
          <w:b/>
          <w:sz w:val="28"/>
          <w:szCs w:val="28"/>
          <w:lang w:val="ro-RO"/>
        </w:rPr>
        <w:t>.</w:t>
      </w:r>
      <w:r w:rsidR="004859AE" w:rsidRPr="003B234B">
        <w:rPr>
          <w:sz w:val="28"/>
          <w:szCs w:val="28"/>
          <w:lang w:val="ro-RO"/>
        </w:rPr>
        <w:t xml:space="preserve"> - Cu respectarea oricăror restricţii aplicate în conformitate cu normele în materie de concurenţă, conducerea </w:t>
      </w:r>
      <w:r w:rsidR="00E06557" w:rsidRPr="003B234B">
        <w:rPr>
          <w:sz w:val="28"/>
          <w:szCs w:val="28"/>
          <w:lang w:val="ro-RO"/>
        </w:rPr>
        <w:t>băncii-punte</w:t>
      </w:r>
      <w:r w:rsidR="004859AE" w:rsidRPr="003B234B">
        <w:rPr>
          <w:sz w:val="28"/>
          <w:szCs w:val="28"/>
          <w:lang w:val="ro-RO"/>
        </w:rPr>
        <w:t xml:space="preserve"> gestionează </w:t>
      </w:r>
      <w:r w:rsidR="00E06557" w:rsidRPr="003B234B">
        <w:rPr>
          <w:sz w:val="28"/>
          <w:szCs w:val="28"/>
          <w:lang w:val="ro-RO"/>
        </w:rPr>
        <w:t>banca-punte</w:t>
      </w:r>
      <w:r w:rsidR="004859AE" w:rsidRPr="003B234B">
        <w:rPr>
          <w:sz w:val="28"/>
          <w:szCs w:val="28"/>
          <w:lang w:val="ro-RO"/>
        </w:rPr>
        <w:t xml:space="preserve"> în vederea păstrării accesului la funcţiile critice şi a vânzării </w:t>
      </w:r>
      <w:r w:rsidR="006A42FC" w:rsidRPr="003B234B">
        <w:rPr>
          <w:sz w:val="28"/>
          <w:szCs w:val="28"/>
          <w:lang w:val="ro-RO"/>
        </w:rPr>
        <w:t>băncii</w:t>
      </w:r>
      <w:r w:rsidR="004859AE" w:rsidRPr="003B234B">
        <w:rPr>
          <w:sz w:val="28"/>
          <w:szCs w:val="28"/>
          <w:lang w:val="ro-RO"/>
        </w:rPr>
        <w:t xml:space="preserve"> a activelor, drepturilor sau obligaţiilor sale către unul sau mai mulţi cumpărători din sectorul privat, în situaţia în care condiţiile sunt prielnice, în opinia Băncii Naţionale a </w:t>
      </w:r>
      <w:r w:rsidR="00DB64B2" w:rsidRPr="003B234B">
        <w:rPr>
          <w:sz w:val="28"/>
          <w:szCs w:val="28"/>
          <w:lang w:val="ro-RO"/>
        </w:rPr>
        <w:t>Moldovei</w:t>
      </w:r>
      <w:r w:rsidR="004859AE" w:rsidRPr="003B234B">
        <w:rPr>
          <w:sz w:val="28"/>
          <w:szCs w:val="28"/>
          <w:lang w:val="ro-RO"/>
        </w:rPr>
        <w:t xml:space="preserve">, în calitatea sa de autoritate de rezoluţie, şi în termenul specificat la </w:t>
      </w:r>
      <w:r w:rsidR="00B03EE3" w:rsidRPr="003B234B">
        <w:rPr>
          <w:sz w:val="28"/>
          <w:szCs w:val="28"/>
          <w:lang w:val="ro-RO"/>
        </w:rPr>
        <w:t xml:space="preserve">art.126 </w:t>
      </w:r>
      <w:r w:rsidR="004859AE" w:rsidRPr="003B234B">
        <w:rPr>
          <w:sz w:val="28"/>
          <w:szCs w:val="28"/>
          <w:lang w:val="ro-RO"/>
        </w:rPr>
        <w:t xml:space="preserve">sau </w:t>
      </w:r>
      <w:hyperlink r:id="rId86" w:history="1">
        <w:r w:rsidR="00B03EE3" w:rsidRPr="003B234B">
          <w:rPr>
            <w:sz w:val="28"/>
            <w:szCs w:val="28"/>
            <w:lang w:val="ro-RO"/>
          </w:rPr>
          <w:t>127</w:t>
        </w:r>
      </w:hyperlink>
      <w:r w:rsidR="004859AE" w:rsidRPr="003B234B">
        <w:rPr>
          <w:sz w:val="28"/>
          <w:szCs w:val="28"/>
          <w:lang w:val="ro-RO"/>
        </w:rPr>
        <w:t xml:space="preserve">, după caz.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124</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decide că o </w:t>
      </w:r>
      <w:r w:rsidR="00280E1A" w:rsidRPr="003B234B">
        <w:rPr>
          <w:sz w:val="28"/>
          <w:szCs w:val="28"/>
          <w:lang w:val="ro-RO"/>
        </w:rPr>
        <w:t>bancă</w:t>
      </w:r>
      <w:r w:rsidR="004859AE" w:rsidRPr="003B234B">
        <w:rPr>
          <w:sz w:val="28"/>
          <w:szCs w:val="28"/>
          <w:lang w:val="ro-RO"/>
        </w:rPr>
        <w:t>-punt</w:t>
      </w:r>
      <w:r w:rsidR="00280E1A" w:rsidRPr="003B234B">
        <w:rPr>
          <w:sz w:val="28"/>
          <w:szCs w:val="28"/>
          <w:lang w:val="ro-RO"/>
        </w:rPr>
        <w:t>e nu mai reprezintă o bancă</w:t>
      </w:r>
      <w:r w:rsidR="004859AE" w:rsidRPr="003B234B">
        <w:rPr>
          <w:sz w:val="28"/>
          <w:szCs w:val="28"/>
          <w:lang w:val="ro-RO"/>
        </w:rPr>
        <w:t xml:space="preserve">-punte în conformitate cu prevederile art. </w:t>
      </w:r>
      <w:r w:rsidR="009B3A39" w:rsidRPr="003B234B">
        <w:rPr>
          <w:sz w:val="28"/>
          <w:szCs w:val="28"/>
          <w:lang w:val="ro-RO"/>
        </w:rPr>
        <w:t xml:space="preserve">111 </w:t>
      </w:r>
      <w:r w:rsidR="004859AE" w:rsidRPr="003B234B">
        <w:rPr>
          <w:sz w:val="28"/>
          <w:szCs w:val="28"/>
          <w:lang w:val="ro-RO"/>
        </w:rPr>
        <w:t xml:space="preserve">ca urmare a apariţiei oricăreia dintre următoarele situaţii: </w:t>
      </w:r>
    </w:p>
    <w:p w:rsidR="004859AE" w:rsidRPr="003B234B" w:rsidRDefault="004859AE" w:rsidP="00ED7D51">
      <w:pPr>
        <w:keepNext/>
        <w:ind w:firstLine="567"/>
        <w:jc w:val="both"/>
        <w:rPr>
          <w:sz w:val="28"/>
          <w:szCs w:val="28"/>
          <w:lang w:val="ro-RO"/>
        </w:rPr>
      </w:pPr>
      <w:r w:rsidRPr="003B234B">
        <w:rPr>
          <w:sz w:val="28"/>
          <w:szCs w:val="28"/>
          <w:lang w:val="ro-RO"/>
        </w:rPr>
        <w:t xml:space="preserve">   a) fuzionarea </w:t>
      </w:r>
      <w:r w:rsidR="00E06557" w:rsidRPr="003B234B">
        <w:rPr>
          <w:sz w:val="28"/>
          <w:szCs w:val="28"/>
          <w:lang w:val="ro-RO"/>
        </w:rPr>
        <w:t>băncii-punte</w:t>
      </w:r>
      <w:r w:rsidRPr="003B234B">
        <w:rPr>
          <w:sz w:val="28"/>
          <w:szCs w:val="28"/>
          <w:lang w:val="ro-RO"/>
        </w:rPr>
        <w:t xml:space="preserve"> cu o altă entitate; </w:t>
      </w:r>
    </w:p>
    <w:p w:rsidR="004859AE" w:rsidRPr="003B234B" w:rsidRDefault="004859AE" w:rsidP="00ED7D51">
      <w:pPr>
        <w:keepNext/>
        <w:ind w:firstLine="567"/>
        <w:jc w:val="both"/>
        <w:rPr>
          <w:sz w:val="28"/>
          <w:szCs w:val="28"/>
          <w:lang w:val="ro-RO"/>
        </w:rPr>
      </w:pPr>
      <w:r w:rsidRPr="003B234B">
        <w:rPr>
          <w:sz w:val="28"/>
          <w:szCs w:val="28"/>
          <w:lang w:val="ro-RO"/>
        </w:rPr>
        <w:t xml:space="preserve">   b) </w:t>
      </w:r>
      <w:r w:rsidR="00E06557" w:rsidRPr="003B234B">
        <w:rPr>
          <w:sz w:val="28"/>
          <w:szCs w:val="28"/>
          <w:lang w:val="ro-RO"/>
        </w:rPr>
        <w:t>banca-punte</w:t>
      </w:r>
      <w:r w:rsidRPr="003B234B">
        <w:rPr>
          <w:sz w:val="28"/>
          <w:szCs w:val="28"/>
          <w:lang w:val="ro-RO"/>
        </w:rPr>
        <w:t xml:space="preserve"> nu mai respectă cerinţele </w:t>
      </w:r>
      <w:hyperlink r:id="rId87" w:history="1">
        <w:r w:rsidR="00B03EE3" w:rsidRPr="003B234B">
          <w:rPr>
            <w:sz w:val="28"/>
            <w:szCs w:val="28"/>
            <w:lang w:val="ro-RO"/>
          </w:rPr>
          <w:t>art.</w:t>
        </w:r>
        <w:r w:rsidR="009B3A39" w:rsidRPr="003B234B">
          <w:rPr>
            <w:sz w:val="28"/>
            <w:szCs w:val="28"/>
            <w:lang w:val="ro-RO"/>
          </w:rPr>
          <w:t>1</w:t>
        </w:r>
        <w:r w:rsidR="00B03EE3" w:rsidRPr="003B234B">
          <w:rPr>
            <w:sz w:val="28"/>
            <w:szCs w:val="28"/>
            <w:lang w:val="ro-RO"/>
          </w:rPr>
          <w:t>11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vânzarea în întregime sau aproape în întregime a activelor, drepturilor sau obligaţiilor </w:t>
      </w:r>
      <w:r w:rsidR="00E06557" w:rsidRPr="003B234B">
        <w:rPr>
          <w:sz w:val="28"/>
          <w:szCs w:val="28"/>
          <w:lang w:val="ro-RO"/>
        </w:rPr>
        <w:t>băncii-punte</w:t>
      </w:r>
      <w:r w:rsidRPr="003B234B">
        <w:rPr>
          <w:sz w:val="28"/>
          <w:szCs w:val="28"/>
          <w:lang w:val="ro-RO"/>
        </w:rPr>
        <w:t xml:space="preserve"> către o terţă parte; </w:t>
      </w:r>
    </w:p>
    <w:p w:rsidR="004859AE" w:rsidRPr="003B234B" w:rsidRDefault="004859AE" w:rsidP="00ED7D51">
      <w:pPr>
        <w:keepNext/>
        <w:ind w:firstLine="567"/>
        <w:jc w:val="both"/>
        <w:rPr>
          <w:sz w:val="28"/>
          <w:szCs w:val="28"/>
          <w:lang w:val="ro-RO"/>
        </w:rPr>
      </w:pPr>
      <w:r w:rsidRPr="003B234B">
        <w:rPr>
          <w:sz w:val="28"/>
          <w:szCs w:val="28"/>
          <w:lang w:val="ro-RO"/>
        </w:rPr>
        <w:t xml:space="preserve">   d) expirarea perioadei specificate la </w:t>
      </w:r>
      <w:hyperlink r:id="rId88" w:history="1">
        <w:r w:rsidR="00B03EE3" w:rsidRPr="003B234B">
          <w:rPr>
            <w:sz w:val="28"/>
            <w:szCs w:val="28"/>
            <w:lang w:val="ro-RO"/>
          </w:rPr>
          <w:t>126</w:t>
        </w:r>
      </w:hyperlink>
      <w:r w:rsidRPr="003B234B">
        <w:rPr>
          <w:sz w:val="28"/>
          <w:szCs w:val="28"/>
          <w:lang w:val="ro-RO"/>
        </w:rPr>
        <w:t xml:space="preserve"> sau, după caz, la art.</w:t>
      </w:r>
      <w:hyperlink r:id="rId89" w:history="1">
        <w:r w:rsidR="00B03EE3" w:rsidRPr="003B234B">
          <w:rPr>
            <w:sz w:val="28"/>
            <w:szCs w:val="28"/>
            <w:lang w:val="ro-RO"/>
          </w:rPr>
          <w:t>127</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activele </w:t>
      </w:r>
      <w:r w:rsidR="00E06557" w:rsidRPr="003B234B">
        <w:rPr>
          <w:sz w:val="28"/>
          <w:szCs w:val="28"/>
          <w:lang w:val="ro-RO"/>
        </w:rPr>
        <w:t>băncii-punte</w:t>
      </w:r>
      <w:r w:rsidRPr="003B234B">
        <w:rPr>
          <w:sz w:val="28"/>
          <w:szCs w:val="28"/>
          <w:lang w:val="ro-RO"/>
        </w:rPr>
        <w:t xml:space="preserve"> sunt complet lichidate, iar obligaţiile sale sunt achitate integral. </w:t>
      </w:r>
    </w:p>
    <w:p w:rsidR="006F2518" w:rsidRPr="003B234B" w:rsidRDefault="006F2518" w:rsidP="00ED7D51">
      <w:pPr>
        <w:keepNext/>
        <w:ind w:firstLine="567"/>
        <w:jc w:val="both"/>
        <w:rPr>
          <w:sz w:val="28"/>
          <w:szCs w:val="28"/>
          <w:lang w:val="ro-RO"/>
        </w:rPr>
      </w:pPr>
    </w:p>
    <w:p w:rsidR="004859AE" w:rsidRPr="003B234B" w:rsidRDefault="00FE7D20" w:rsidP="00ED7D51">
      <w:pPr>
        <w:keepNext/>
        <w:ind w:firstLine="567"/>
        <w:jc w:val="both"/>
        <w:rPr>
          <w:sz w:val="28"/>
          <w:szCs w:val="28"/>
          <w:lang w:val="ro-RO"/>
        </w:rPr>
      </w:pPr>
      <w:r w:rsidRPr="003B234B">
        <w:rPr>
          <w:b/>
          <w:sz w:val="28"/>
          <w:szCs w:val="28"/>
          <w:lang w:val="ro-RO"/>
        </w:rPr>
        <w:t xml:space="preserve">Articolul </w:t>
      </w:r>
      <w:r w:rsidR="00A44CEB" w:rsidRPr="003B234B">
        <w:rPr>
          <w:b/>
          <w:sz w:val="28"/>
          <w:szCs w:val="28"/>
          <w:lang w:val="ro-RO"/>
        </w:rPr>
        <w:t>125</w:t>
      </w:r>
      <w:r w:rsidR="00280ECD" w:rsidRPr="003B234B">
        <w:rPr>
          <w:b/>
          <w:sz w:val="28"/>
          <w:szCs w:val="28"/>
          <w:lang w:val="ro-RO"/>
        </w:rPr>
        <w:t>.</w:t>
      </w:r>
      <w:r w:rsidR="004859AE" w:rsidRPr="003B234B">
        <w:rPr>
          <w:sz w:val="28"/>
          <w:szCs w:val="28"/>
          <w:lang w:val="ro-RO"/>
        </w:rPr>
        <w:t xml:space="preserve"> - (1) În situaţia în care Banca Naţională a </w:t>
      </w:r>
      <w:r w:rsidR="00DB64B2" w:rsidRPr="003B234B">
        <w:rPr>
          <w:sz w:val="28"/>
          <w:szCs w:val="28"/>
          <w:lang w:val="ro-RO"/>
        </w:rPr>
        <w:t>Moldovei</w:t>
      </w:r>
      <w:r w:rsidR="004859AE" w:rsidRPr="003B234B">
        <w:rPr>
          <w:sz w:val="28"/>
          <w:szCs w:val="28"/>
          <w:lang w:val="ro-RO"/>
        </w:rPr>
        <w:t xml:space="preserve">, în calitatea sa de autoritate de rezoluţie, intenţionează să vândă </w:t>
      </w:r>
      <w:r w:rsidR="00E06557" w:rsidRPr="003B234B">
        <w:rPr>
          <w:sz w:val="28"/>
          <w:szCs w:val="28"/>
          <w:lang w:val="ro-RO"/>
        </w:rPr>
        <w:t>banca-punte</w:t>
      </w:r>
      <w:r w:rsidR="004859AE" w:rsidRPr="003B234B">
        <w:rPr>
          <w:sz w:val="28"/>
          <w:szCs w:val="28"/>
          <w:lang w:val="ro-RO"/>
        </w:rPr>
        <w:t xml:space="preserve"> sau activele, drepturile ori obligaţiile acesteia, aceasta se asigură că </w:t>
      </w:r>
      <w:r w:rsidR="00E06557" w:rsidRPr="003B234B">
        <w:rPr>
          <w:sz w:val="28"/>
          <w:szCs w:val="28"/>
          <w:lang w:val="ro-RO"/>
        </w:rPr>
        <w:t>banca-punte</w:t>
      </w:r>
      <w:r w:rsidR="004859AE" w:rsidRPr="003B234B">
        <w:rPr>
          <w:sz w:val="28"/>
          <w:szCs w:val="28"/>
          <w:lang w:val="ro-RO"/>
        </w:rPr>
        <w:t xml:space="preserve"> sau activele, drepturile ori obligaţiile relevante sunt puse în vânzare în mod deschis şi transparent şi nu sunt prezentate eronat, în mod semnificativ, iar în cadrul vânzării nu este favorizat sau discriminat nejustificat niciun potenţial cumpărător. </w:t>
      </w:r>
    </w:p>
    <w:p w:rsidR="004859AE" w:rsidRPr="003B234B" w:rsidRDefault="004859AE" w:rsidP="00ED7D51">
      <w:pPr>
        <w:keepNext/>
        <w:ind w:firstLine="567"/>
        <w:jc w:val="both"/>
        <w:rPr>
          <w:sz w:val="28"/>
          <w:szCs w:val="28"/>
          <w:lang w:val="ro-RO"/>
        </w:rPr>
      </w:pPr>
      <w:r w:rsidRPr="003B234B">
        <w:rPr>
          <w:sz w:val="28"/>
          <w:szCs w:val="28"/>
          <w:lang w:val="ro-RO"/>
        </w:rPr>
        <w:t xml:space="preserve">(2) Orice astfel de vânzări trebuie efectuate în condiţii comerciale, având în vedere circumstanţele, şi în conformitate cu cadrul </w:t>
      </w:r>
      <w:r w:rsidR="00A44CEB" w:rsidRPr="003B234B">
        <w:rPr>
          <w:sz w:val="28"/>
          <w:szCs w:val="28"/>
          <w:lang w:val="ro-RO"/>
        </w:rPr>
        <w:t>legal</w:t>
      </w:r>
      <w:r w:rsidRPr="003B234B">
        <w:rPr>
          <w:sz w:val="28"/>
          <w:szCs w:val="28"/>
          <w:lang w:val="ro-RO"/>
        </w:rPr>
        <w:t xml:space="preserve"> privind ajutorul de stat.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126</w:t>
      </w:r>
      <w:r w:rsidR="00280ECD" w:rsidRPr="003B234B">
        <w:rPr>
          <w:b/>
          <w:sz w:val="28"/>
          <w:szCs w:val="28"/>
          <w:lang w:val="ro-RO"/>
        </w:rPr>
        <w:t>.</w:t>
      </w:r>
      <w:r w:rsidR="004859AE" w:rsidRPr="003B234B">
        <w:rPr>
          <w:sz w:val="28"/>
          <w:szCs w:val="28"/>
          <w:lang w:val="ro-RO"/>
        </w:rPr>
        <w:t xml:space="preserve"> - În cazul în care nu este aplicabilă niciuna dintre situaţiile prevăzute la art. </w:t>
      </w:r>
      <w:r w:rsidR="00B03EE3" w:rsidRPr="003B234B">
        <w:rPr>
          <w:sz w:val="28"/>
          <w:szCs w:val="28"/>
          <w:lang w:val="ro-RO"/>
        </w:rPr>
        <w:t>124</w:t>
      </w:r>
      <w:r w:rsidR="004859AE" w:rsidRPr="003B234B">
        <w:rPr>
          <w:sz w:val="28"/>
          <w:szCs w:val="28"/>
          <w:lang w:val="ro-RO"/>
        </w:rPr>
        <w:t xml:space="preserve"> </w:t>
      </w:r>
      <w:hyperlink r:id="rId90" w:history="1">
        <w:r w:rsidR="004859AE" w:rsidRPr="003B234B">
          <w:rPr>
            <w:sz w:val="28"/>
            <w:szCs w:val="28"/>
            <w:lang w:val="ro-RO"/>
          </w:rPr>
          <w:t>lit. a)</w:t>
        </w:r>
      </w:hyperlink>
      <w:r w:rsidR="004859AE" w:rsidRPr="003B234B">
        <w:rPr>
          <w:sz w:val="28"/>
          <w:szCs w:val="28"/>
          <w:lang w:val="ro-RO"/>
        </w:rPr>
        <w:t xml:space="preserve"> </w:t>
      </w:r>
      <w:proofErr w:type="spellStart"/>
      <w:r w:rsidR="004859AE" w:rsidRPr="003B234B">
        <w:rPr>
          <w:sz w:val="28"/>
          <w:szCs w:val="28"/>
          <w:lang w:val="ro-RO"/>
        </w:rPr>
        <w:t>-</w:t>
      </w:r>
      <w:hyperlink r:id="rId91" w:history="1">
        <w:r w:rsidR="004859AE" w:rsidRPr="003B234B">
          <w:rPr>
            <w:sz w:val="28"/>
            <w:szCs w:val="28"/>
            <w:lang w:val="ro-RO"/>
          </w:rPr>
          <w:t>c</w:t>
        </w:r>
        <w:proofErr w:type="spellEnd"/>
        <w:r w:rsidR="004859AE" w:rsidRPr="003B234B">
          <w:rPr>
            <w:sz w:val="28"/>
            <w:szCs w:val="28"/>
            <w:lang w:val="ro-RO"/>
          </w:rPr>
          <w:t>)</w:t>
        </w:r>
      </w:hyperlink>
      <w:r w:rsidR="004859AE" w:rsidRPr="003B234B">
        <w:rPr>
          <w:sz w:val="28"/>
          <w:szCs w:val="28"/>
          <w:lang w:val="ro-RO"/>
        </w:rPr>
        <w:t xml:space="preserve"> sau </w:t>
      </w:r>
      <w:hyperlink r:id="rId92" w:history="1">
        <w:r w:rsidR="004859AE" w:rsidRPr="003B234B">
          <w:rPr>
            <w:sz w:val="28"/>
            <w:szCs w:val="28"/>
            <w:lang w:val="ro-RO"/>
          </w:rPr>
          <w:t>e)</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calitatea sa de autoritate de rezoluţie, ia măsuri pentru încetarea funcţionării </w:t>
      </w:r>
      <w:r w:rsidR="00E06557" w:rsidRPr="003B234B">
        <w:rPr>
          <w:sz w:val="28"/>
          <w:szCs w:val="28"/>
          <w:lang w:val="ro-RO"/>
        </w:rPr>
        <w:t>băncii-punte</w:t>
      </w:r>
      <w:r w:rsidR="004859AE" w:rsidRPr="003B234B">
        <w:rPr>
          <w:sz w:val="28"/>
          <w:szCs w:val="28"/>
          <w:lang w:val="ro-RO"/>
        </w:rPr>
        <w:t xml:space="preserve">, cât mai curând posibil, potrivit propriei aprecieri, dar nu mai târziu de 2 ani de la data la care </w:t>
      </w:r>
      <w:r w:rsidR="004859AE" w:rsidRPr="003B234B">
        <w:rPr>
          <w:sz w:val="28"/>
          <w:szCs w:val="28"/>
          <w:lang w:val="ro-RO"/>
        </w:rPr>
        <w:lastRenderedPageBreak/>
        <w:t xml:space="preserve">a fost efectuat ultimul transfer de la o </w:t>
      </w:r>
      <w:r w:rsidR="00645196" w:rsidRPr="003B234B">
        <w:rPr>
          <w:sz w:val="28"/>
          <w:szCs w:val="28"/>
          <w:lang w:val="ro-RO"/>
        </w:rPr>
        <w:t>bancă</w:t>
      </w:r>
      <w:r w:rsidR="004859AE" w:rsidRPr="003B234B">
        <w:rPr>
          <w:sz w:val="28"/>
          <w:szCs w:val="28"/>
          <w:lang w:val="ro-RO"/>
        </w:rPr>
        <w:t xml:space="preserve"> supusă rezoluţiei, în virtutea aplicării instrumentului </w:t>
      </w:r>
      <w:r w:rsidR="00E06557" w:rsidRPr="003B234B">
        <w:rPr>
          <w:sz w:val="28"/>
          <w:szCs w:val="28"/>
          <w:lang w:val="ro-RO"/>
        </w:rPr>
        <w:t>băncii-punte</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E7D20" w:rsidP="00ED7D51">
      <w:pPr>
        <w:keepNext/>
        <w:ind w:firstLine="567"/>
        <w:jc w:val="both"/>
        <w:rPr>
          <w:sz w:val="28"/>
          <w:szCs w:val="28"/>
          <w:lang w:val="ro-RO"/>
        </w:rPr>
      </w:pPr>
      <w:r w:rsidRPr="003B234B">
        <w:rPr>
          <w:b/>
          <w:sz w:val="28"/>
          <w:szCs w:val="28"/>
          <w:lang w:val="ro-RO"/>
        </w:rPr>
        <w:t xml:space="preserve">Articolul </w:t>
      </w:r>
      <w:r w:rsidR="00A44CEB" w:rsidRPr="003B234B">
        <w:rPr>
          <w:b/>
          <w:sz w:val="28"/>
          <w:szCs w:val="28"/>
          <w:lang w:val="ro-RO"/>
        </w:rPr>
        <w:t>127</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prelungi perioada prevăzută la </w:t>
      </w:r>
      <w:r w:rsidR="00B03EE3" w:rsidRPr="003B234B">
        <w:rPr>
          <w:sz w:val="28"/>
          <w:szCs w:val="28"/>
          <w:lang w:val="ro-RO"/>
        </w:rPr>
        <w:t xml:space="preserve">art. 126 </w:t>
      </w:r>
      <w:r w:rsidR="004859AE" w:rsidRPr="003B234B">
        <w:rPr>
          <w:sz w:val="28"/>
          <w:szCs w:val="28"/>
          <w:lang w:val="ro-RO"/>
        </w:rPr>
        <w:t xml:space="preserve">cu una sau mai multe perioade suplimentare de un an, în situaţia în care o astfel de prelungire: </w:t>
      </w:r>
    </w:p>
    <w:p w:rsidR="004859AE" w:rsidRPr="003B234B" w:rsidRDefault="004859AE" w:rsidP="00ED7D51">
      <w:pPr>
        <w:keepNext/>
        <w:ind w:firstLine="567"/>
        <w:jc w:val="both"/>
        <w:rPr>
          <w:sz w:val="28"/>
          <w:szCs w:val="28"/>
          <w:lang w:val="ro-RO"/>
        </w:rPr>
      </w:pPr>
      <w:r w:rsidRPr="003B234B">
        <w:rPr>
          <w:sz w:val="28"/>
          <w:szCs w:val="28"/>
          <w:lang w:val="ro-RO"/>
        </w:rPr>
        <w:t xml:space="preserve">a) vine în sprijinul realizării uneia dintre situaţiile prevăzute la art. </w:t>
      </w:r>
      <w:r w:rsidR="00B03EE3" w:rsidRPr="003B234B">
        <w:rPr>
          <w:sz w:val="28"/>
          <w:szCs w:val="28"/>
          <w:lang w:val="ro-RO"/>
        </w:rPr>
        <w:t xml:space="preserve">124 </w:t>
      </w:r>
      <w:r w:rsidRPr="003B234B">
        <w:rPr>
          <w:sz w:val="28"/>
          <w:szCs w:val="28"/>
          <w:lang w:val="ro-RO"/>
        </w:rPr>
        <w:t xml:space="preserve"> </w:t>
      </w:r>
      <w:hyperlink r:id="rId93" w:history="1">
        <w:r w:rsidRPr="003B234B">
          <w:rPr>
            <w:sz w:val="28"/>
            <w:szCs w:val="28"/>
            <w:lang w:val="ro-RO"/>
          </w:rPr>
          <w:t>lit. a)</w:t>
        </w:r>
      </w:hyperlink>
      <w:r w:rsidRPr="003B234B">
        <w:rPr>
          <w:sz w:val="28"/>
          <w:szCs w:val="28"/>
          <w:lang w:val="ro-RO"/>
        </w:rPr>
        <w:t xml:space="preserve"> </w:t>
      </w:r>
      <w:proofErr w:type="spellStart"/>
      <w:r w:rsidRPr="003B234B">
        <w:rPr>
          <w:sz w:val="28"/>
          <w:szCs w:val="28"/>
          <w:lang w:val="ro-RO"/>
        </w:rPr>
        <w:t>-</w:t>
      </w:r>
      <w:hyperlink r:id="rId94" w:history="1">
        <w:r w:rsidRPr="003B234B">
          <w:rPr>
            <w:sz w:val="28"/>
            <w:szCs w:val="28"/>
            <w:lang w:val="ro-RO"/>
          </w:rPr>
          <w:t>c</w:t>
        </w:r>
        <w:proofErr w:type="spellEnd"/>
        <w:r w:rsidRPr="003B234B">
          <w:rPr>
            <w:sz w:val="28"/>
            <w:szCs w:val="28"/>
            <w:lang w:val="ro-RO"/>
          </w:rPr>
          <w:t>)</w:t>
        </w:r>
      </w:hyperlink>
      <w:r w:rsidRPr="003B234B">
        <w:rPr>
          <w:sz w:val="28"/>
          <w:szCs w:val="28"/>
          <w:lang w:val="ro-RO"/>
        </w:rPr>
        <w:t xml:space="preserve"> sau </w:t>
      </w:r>
      <w:hyperlink r:id="rId95" w:history="1">
        <w:r w:rsidRPr="003B234B">
          <w:rPr>
            <w:sz w:val="28"/>
            <w:szCs w:val="28"/>
            <w:lang w:val="ro-RO"/>
          </w:rPr>
          <w:t>e)</w:t>
        </w:r>
      </w:hyperlink>
      <w:r w:rsidRPr="003B234B">
        <w:rPr>
          <w:sz w:val="28"/>
          <w:szCs w:val="28"/>
          <w:lang w:val="ro-RO"/>
        </w:rPr>
        <w:t xml:space="preserve">; sau </w:t>
      </w:r>
    </w:p>
    <w:p w:rsidR="004859AE" w:rsidRPr="003B234B" w:rsidRDefault="004859AE" w:rsidP="00ED7D51">
      <w:pPr>
        <w:keepNext/>
        <w:ind w:firstLine="567"/>
        <w:jc w:val="both"/>
        <w:rPr>
          <w:sz w:val="28"/>
          <w:szCs w:val="28"/>
          <w:lang w:val="ro-RO"/>
        </w:rPr>
      </w:pPr>
      <w:r w:rsidRPr="003B234B">
        <w:rPr>
          <w:sz w:val="28"/>
          <w:szCs w:val="28"/>
          <w:lang w:val="ro-RO"/>
        </w:rPr>
        <w:t xml:space="preserve">   b) este necesară pentru a asigura continuitatea unor servicii bancare şi/sau financiare esenţiale. </w:t>
      </w: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128</w:t>
      </w:r>
      <w:r w:rsidR="00280ECD" w:rsidRPr="003B234B">
        <w:rPr>
          <w:b/>
          <w:sz w:val="28"/>
          <w:szCs w:val="28"/>
          <w:lang w:val="ro-RO"/>
        </w:rPr>
        <w:t>.</w:t>
      </w:r>
      <w:r w:rsidR="004859AE" w:rsidRPr="003B234B">
        <w:rPr>
          <w:sz w:val="28"/>
          <w:szCs w:val="28"/>
          <w:lang w:val="ro-RO"/>
        </w:rPr>
        <w:t xml:space="preserve"> - Toate deciziile Băncii Naţionale a </w:t>
      </w:r>
      <w:r w:rsidR="00DB64B2" w:rsidRPr="003B234B">
        <w:rPr>
          <w:sz w:val="28"/>
          <w:szCs w:val="28"/>
          <w:lang w:val="ro-RO"/>
        </w:rPr>
        <w:t>Moldovei</w:t>
      </w:r>
      <w:r w:rsidR="004859AE" w:rsidRPr="003B234B">
        <w:rPr>
          <w:sz w:val="28"/>
          <w:szCs w:val="28"/>
          <w:lang w:val="ro-RO"/>
        </w:rPr>
        <w:t xml:space="preserve">, în calitatea sa de autoritate de rezoluţie, de a prelungi perioada prevăzută la </w:t>
      </w:r>
      <w:hyperlink r:id="rId96" w:history="1">
        <w:r w:rsidR="00B03EE3" w:rsidRPr="003B234B">
          <w:rPr>
            <w:sz w:val="28"/>
            <w:szCs w:val="28"/>
            <w:lang w:val="ro-RO"/>
          </w:rPr>
          <w:t>art.126</w:t>
        </w:r>
      </w:hyperlink>
      <w:r w:rsidR="004859AE" w:rsidRPr="003B234B">
        <w:rPr>
          <w:sz w:val="28"/>
          <w:szCs w:val="28"/>
          <w:lang w:val="ro-RO"/>
        </w:rPr>
        <w:t xml:space="preserve"> se motivează şi cuprind o evaluare detaliată a situaţiei care justifică prelungirea, inclusiv a condiţiilor şi perspectivelor pieţei.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129</w:t>
      </w:r>
      <w:r w:rsidR="00280ECD" w:rsidRPr="003B234B">
        <w:rPr>
          <w:b/>
          <w:sz w:val="28"/>
          <w:szCs w:val="28"/>
          <w:lang w:val="ro-RO"/>
        </w:rPr>
        <w:t>.</w:t>
      </w:r>
      <w:r w:rsidR="004859AE" w:rsidRPr="003B234B">
        <w:rPr>
          <w:sz w:val="28"/>
          <w:szCs w:val="28"/>
          <w:lang w:val="ro-RO"/>
        </w:rPr>
        <w:t xml:space="preserve"> - (1) În cazul în care funcţionarea unei </w:t>
      </w:r>
      <w:r w:rsidR="00645196" w:rsidRPr="003B234B">
        <w:rPr>
          <w:sz w:val="28"/>
          <w:szCs w:val="28"/>
          <w:lang w:val="ro-RO"/>
        </w:rPr>
        <w:t>bănci</w:t>
      </w:r>
      <w:r w:rsidR="004859AE" w:rsidRPr="003B234B">
        <w:rPr>
          <w:sz w:val="28"/>
          <w:szCs w:val="28"/>
          <w:lang w:val="ro-RO"/>
        </w:rPr>
        <w:t xml:space="preserve">- punte încetează în situaţiile prevăzute la art. </w:t>
      </w:r>
      <w:r w:rsidR="00B03EE3" w:rsidRPr="003B234B">
        <w:rPr>
          <w:sz w:val="28"/>
          <w:szCs w:val="28"/>
          <w:lang w:val="ro-RO"/>
        </w:rPr>
        <w:t xml:space="preserve">124 </w:t>
      </w:r>
      <w:hyperlink r:id="rId97" w:history="1">
        <w:r w:rsidR="004859AE" w:rsidRPr="003B234B">
          <w:rPr>
            <w:sz w:val="28"/>
            <w:szCs w:val="28"/>
            <w:lang w:val="ro-RO"/>
          </w:rPr>
          <w:t>lit. c)</w:t>
        </w:r>
      </w:hyperlink>
      <w:r w:rsidR="004859AE" w:rsidRPr="003B234B">
        <w:rPr>
          <w:sz w:val="28"/>
          <w:szCs w:val="28"/>
          <w:lang w:val="ro-RO"/>
        </w:rPr>
        <w:t xml:space="preserve"> sau </w:t>
      </w:r>
      <w:hyperlink r:id="rId98" w:history="1">
        <w:r w:rsidR="004859AE" w:rsidRPr="003B234B">
          <w:rPr>
            <w:sz w:val="28"/>
            <w:szCs w:val="28"/>
            <w:lang w:val="ro-RO"/>
          </w:rPr>
          <w:t>d)</w:t>
        </w:r>
      </w:hyperlink>
      <w:r w:rsidR="004859AE" w:rsidRPr="003B234B">
        <w:rPr>
          <w:sz w:val="28"/>
          <w:szCs w:val="28"/>
          <w:lang w:val="ro-RO"/>
        </w:rPr>
        <w:t xml:space="preserve">, </w:t>
      </w:r>
      <w:r w:rsidR="00E06557" w:rsidRPr="003B234B">
        <w:rPr>
          <w:sz w:val="28"/>
          <w:szCs w:val="28"/>
          <w:lang w:val="ro-RO"/>
        </w:rPr>
        <w:t>banca-punte</w:t>
      </w:r>
      <w:r w:rsidR="004859AE" w:rsidRPr="003B234B">
        <w:rPr>
          <w:sz w:val="28"/>
          <w:szCs w:val="28"/>
          <w:lang w:val="ro-RO"/>
        </w:rPr>
        <w:t xml:space="preserve"> este lichidată </w:t>
      </w:r>
      <w:r w:rsidRPr="003B234B">
        <w:rPr>
          <w:sz w:val="28"/>
          <w:szCs w:val="28"/>
          <w:lang w:val="ro-RO"/>
        </w:rPr>
        <w:t>în conformitate cu procedura de lichidare silită a băncii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Cu respectarea prevederilor </w:t>
      </w:r>
      <w:hyperlink r:id="rId99" w:history="1">
        <w:r w:rsidR="00C02325" w:rsidRPr="003B234B">
          <w:rPr>
            <w:sz w:val="28"/>
            <w:szCs w:val="28"/>
            <w:lang w:val="ro-RO"/>
          </w:rPr>
          <w:t>1</w:t>
        </w:r>
      </w:hyperlink>
      <w:r w:rsidRPr="003B234B">
        <w:rPr>
          <w:sz w:val="28"/>
          <w:szCs w:val="28"/>
          <w:lang w:val="ro-RO"/>
        </w:rPr>
        <w:t xml:space="preserve">, toate încasările rezultate ca urmare a încetării funcţionării </w:t>
      </w:r>
      <w:r w:rsidR="00E06557" w:rsidRPr="003B234B">
        <w:rPr>
          <w:sz w:val="28"/>
          <w:szCs w:val="28"/>
          <w:lang w:val="ro-RO"/>
        </w:rPr>
        <w:t>băncii-punte</w:t>
      </w:r>
      <w:r w:rsidRPr="003B234B">
        <w:rPr>
          <w:sz w:val="28"/>
          <w:szCs w:val="28"/>
          <w:lang w:val="ro-RO"/>
        </w:rPr>
        <w:t xml:space="preserve"> revin acţionar</w:t>
      </w:r>
      <w:r w:rsidR="00C02325" w:rsidRPr="003B234B">
        <w:rPr>
          <w:sz w:val="28"/>
          <w:szCs w:val="28"/>
          <w:lang w:val="ro-RO"/>
        </w:rPr>
        <w:t>ului</w:t>
      </w:r>
      <w:r w:rsidRPr="003B234B">
        <w:rPr>
          <w:sz w:val="28"/>
          <w:szCs w:val="28"/>
          <w:lang w:val="ro-RO"/>
        </w:rPr>
        <w:t xml:space="preserve"> </w:t>
      </w:r>
      <w:r w:rsidR="00E06557" w:rsidRPr="003B234B">
        <w:rPr>
          <w:sz w:val="28"/>
          <w:szCs w:val="28"/>
          <w:lang w:val="ro-RO"/>
        </w:rPr>
        <w:t>băncii-punte</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130</w:t>
      </w:r>
      <w:r w:rsidR="00280ECD" w:rsidRPr="003B234B">
        <w:rPr>
          <w:b/>
          <w:sz w:val="28"/>
          <w:szCs w:val="28"/>
          <w:lang w:val="ro-RO"/>
        </w:rPr>
        <w:t>.</w:t>
      </w:r>
      <w:r w:rsidR="004859AE" w:rsidRPr="003B234B">
        <w:rPr>
          <w:sz w:val="28"/>
          <w:szCs w:val="28"/>
          <w:lang w:val="ro-RO"/>
        </w:rPr>
        <w:t xml:space="preserve"> - În cazul în care o </w:t>
      </w:r>
      <w:r w:rsidR="00645196" w:rsidRPr="003B234B">
        <w:rPr>
          <w:sz w:val="28"/>
          <w:szCs w:val="28"/>
          <w:lang w:val="ro-RO"/>
        </w:rPr>
        <w:t>bancă</w:t>
      </w:r>
      <w:r w:rsidR="004859AE" w:rsidRPr="003B234B">
        <w:rPr>
          <w:sz w:val="28"/>
          <w:szCs w:val="28"/>
          <w:lang w:val="ro-RO"/>
        </w:rPr>
        <w:t xml:space="preserve">-punte este utilizată cu scopul de a transfera activele, drepturile sau obligaţiile aparţinând mai multor </w:t>
      </w:r>
      <w:r w:rsidR="00645196" w:rsidRPr="003B234B">
        <w:rPr>
          <w:sz w:val="28"/>
          <w:szCs w:val="28"/>
          <w:lang w:val="ro-RO"/>
        </w:rPr>
        <w:t>bănci</w:t>
      </w:r>
      <w:r w:rsidR="004859AE" w:rsidRPr="003B234B">
        <w:rPr>
          <w:sz w:val="28"/>
          <w:szCs w:val="28"/>
          <w:lang w:val="ro-RO"/>
        </w:rPr>
        <w:t xml:space="preserve"> supuse rezoluţiei, obligaţia prevăzută la </w:t>
      </w:r>
      <w:hyperlink r:id="rId100" w:history="1">
        <w:r w:rsidR="00B03EE3" w:rsidRPr="003B234B">
          <w:rPr>
            <w:sz w:val="28"/>
            <w:szCs w:val="28"/>
            <w:lang w:val="ro-RO"/>
          </w:rPr>
          <w:t>art.129</w:t>
        </w:r>
      </w:hyperlink>
      <w:r w:rsidR="00B03EE3" w:rsidRPr="003B234B">
        <w:rPr>
          <w:sz w:val="28"/>
          <w:szCs w:val="28"/>
          <w:lang w:val="ro-RO"/>
        </w:rPr>
        <w:t xml:space="preserve"> </w:t>
      </w:r>
      <w:r w:rsidR="004859AE" w:rsidRPr="003B234B">
        <w:rPr>
          <w:sz w:val="28"/>
          <w:szCs w:val="28"/>
          <w:lang w:val="ro-RO"/>
        </w:rPr>
        <w:t xml:space="preserve"> se referă la activele, drepturile sau obligaţiile transferate de la fiecare dintre aceste </w:t>
      </w:r>
      <w:r w:rsidR="00645196" w:rsidRPr="003B234B">
        <w:rPr>
          <w:sz w:val="28"/>
          <w:szCs w:val="28"/>
          <w:lang w:val="ro-RO"/>
        </w:rPr>
        <w:t>bănci</w:t>
      </w:r>
      <w:r w:rsidR="004859AE" w:rsidRPr="003B234B">
        <w:rPr>
          <w:sz w:val="28"/>
          <w:szCs w:val="28"/>
          <w:lang w:val="ro-RO"/>
        </w:rPr>
        <w:t xml:space="preserve"> supuse rezoluţiei, şi nu la </w:t>
      </w:r>
      <w:r w:rsidR="00E06557" w:rsidRPr="003B234B">
        <w:rPr>
          <w:sz w:val="28"/>
          <w:szCs w:val="28"/>
          <w:lang w:val="ro-RO"/>
        </w:rPr>
        <w:t>banca-punte</w:t>
      </w:r>
      <w:r w:rsidR="004859AE" w:rsidRPr="003B234B">
        <w:rPr>
          <w:sz w:val="28"/>
          <w:szCs w:val="28"/>
          <w:lang w:val="ro-RO"/>
        </w:rPr>
        <w:t xml:space="preserve"> în sine.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131</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competentă, poate </w:t>
      </w:r>
      <w:r w:rsidR="00645196" w:rsidRPr="003B234B">
        <w:rPr>
          <w:sz w:val="28"/>
          <w:szCs w:val="28"/>
          <w:lang w:val="ro-RO"/>
        </w:rPr>
        <w:t>licenția</w:t>
      </w:r>
      <w:r w:rsidR="004859AE" w:rsidRPr="003B234B">
        <w:rPr>
          <w:sz w:val="28"/>
          <w:szCs w:val="28"/>
          <w:lang w:val="ro-RO"/>
        </w:rPr>
        <w:t xml:space="preserve"> o </w:t>
      </w:r>
      <w:r w:rsidR="00E01A89" w:rsidRPr="003B234B">
        <w:rPr>
          <w:sz w:val="28"/>
          <w:szCs w:val="28"/>
          <w:lang w:val="ro-RO"/>
        </w:rPr>
        <w:t>bancă</w:t>
      </w:r>
      <w:r w:rsidR="00645196" w:rsidRPr="003B234B">
        <w:rPr>
          <w:sz w:val="28"/>
          <w:szCs w:val="28"/>
          <w:lang w:val="ro-RO"/>
        </w:rPr>
        <w:t>-</w:t>
      </w:r>
      <w:r w:rsidR="004859AE" w:rsidRPr="003B234B">
        <w:rPr>
          <w:sz w:val="28"/>
          <w:szCs w:val="28"/>
          <w:lang w:val="ro-RO"/>
        </w:rPr>
        <w:t xml:space="preserve"> punte cu un capital social stabilit sub nivelul prevăzut la </w:t>
      </w:r>
      <w:r w:rsidR="00645196" w:rsidRPr="003B234B">
        <w:rPr>
          <w:sz w:val="28"/>
          <w:szCs w:val="28"/>
          <w:lang w:val="ro-RO"/>
        </w:rPr>
        <w:t xml:space="preserve">art. 5 din Legea </w:t>
      </w:r>
      <w:r w:rsidR="00783F82" w:rsidRPr="003B234B">
        <w:rPr>
          <w:sz w:val="28"/>
          <w:szCs w:val="28"/>
          <w:lang w:val="ro-RO"/>
        </w:rPr>
        <w:t>nr. 548 – XIII din 21 iulie 1995</w:t>
      </w:r>
      <w:r w:rsidR="00645196" w:rsidRPr="003B234B">
        <w:rPr>
          <w:sz w:val="28"/>
          <w:szCs w:val="28"/>
          <w:lang w:val="ro-RO"/>
        </w:rPr>
        <w:t xml:space="preserve"> instituțiilor financiare</w:t>
      </w:r>
      <w:r w:rsidR="004859AE" w:rsidRPr="003B234B">
        <w:rPr>
          <w:sz w:val="28"/>
          <w:szCs w:val="28"/>
          <w:lang w:val="ro-RO"/>
        </w:rPr>
        <w:t>, dar care nu poate fi mai mic decât echivalentul</w:t>
      </w:r>
      <w:r w:rsidR="00667FA6" w:rsidRPr="003B234B">
        <w:rPr>
          <w:sz w:val="28"/>
          <w:szCs w:val="28"/>
          <w:lang w:val="ro-RO"/>
        </w:rPr>
        <w:t xml:space="preserve"> a</w:t>
      </w:r>
      <w:r w:rsidR="004859AE" w:rsidRPr="003B234B">
        <w:rPr>
          <w:sz w:val="28"/>
          <w:szCs w:val="28"/>
          <w:lang w:val="ro-RO"/>
        </w:rPr>
        <w:t xml:space="preserve"> </w:t>
      </w:r>
      <w:r w:rsidR="00DC4586" w:rsidRPr="003B234B">
        <w:rPr>
          <w:sz w:val="28"/>
          <w:szCs w:val="28"/>
          <w:lang w:val="ro-RO"/>
        </w:rPr>
        <w:t>50 milioane lei</w:t>
      </w:r>
      <w:r w:rsidR="00645196" w:rsidRPr="003B234B">
        <w:rPr>
          <w:sz w:val="28"/>
          <w:szCs w:val="28"/>
          <w:lang w:val="ro-RO"/>
        </w:rPr>
        <w:t>.</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132</w:t>
      </w:r>
      <w:r w:rsidR="00280ECD" w:rsidRPr="003B234B">
        <w:rPr>
          <w:b/>
          <w:sz w:val="28"/>
          <w:szCs w:val="28"/>
          <w:lang w:val="ro-RO"/>
        </w:rPr>
        <w:t>.</w:t>
      </w:r>
      <w:r w:rsidR="004859AE" w:rsidRPr="003B234B">
        <w:rPr>
          <w:sz w:val="28"/>
          <w:szCs w:val="28"/>
          <w:lang w:val="ro-RO"/>
        </w:rPr>
        <w:t xml:space="preserve"> - Îndeplinirea de către </w:t>
      </w:r>
      <w:r w:rsidRPr="003B234B">
        <w:rPr>
          <w:sz w:val="28"/>
          <w:szCs w:val="28"/>
          <w:lang w:val="ro-RO"/>
        </w:rPr>
        <w:t>acționarul băncii-punte</w:t>
      </w:r>
      <w:r w:rsidR="004859AE" w:rsidRPr="003B234B">
        <w:rPr>
          <w:sz w:val="28"/>
          <w:szCs w:val="28"/>
          <w:lang w:val="ro-RO"/>
        </w:rPr>
        <w:t xml:space="preserve"> a criteriilor prevăzute la art. </w:t>
      </w:r>
      <w:r w:rsidR="00934254" w:rsidRPr="003B234B">
        <w:rPr>
          <w:sz w:val="28"/>
          <w:szCs w:val="28"/>
          <w:lang w:val="ro-RO"/>
        </w:rPr>
        <w:t>15</w:t>
      </w:r>
      <w:r w:rsidR="00934254" w:rsidRPr="003B234B">
        <w:rPr>
          <w:sz w:val="28"/>
          <w:szCs w:val="28"/>
          <w:vertAlign w:val="superscript"/>
          <w:lang w:val="ro-RO"/>
        </w:rPr>
        <w:t>3</w:t>
      </w:r>
      <w:r w:rsidR="00934254" w:rsidRPr="003B234B">
        <w:rPr>
          <w:sz w:val="28"/>
          <w:szCs w:val="28"/>
          <w:lang w:val="ro-RO"/>
        </w:rPr>
        <w:t xml:space="preserve"> din Legea </w:t>
      </w:r>
      <w:r w:rsidR="00363562" w:rsidRPr="003B234B">
        <w:rPr>
          <w:sz w:val="28"/>
          <w:szCs w:val="28"/>
          <w:lang w:val="ro-RO"/>
        </w:rPr>
        <w:t>nr. 550 – XIII din 21 iulie 1995</w:t>
      </w:r>
      <w:r w:rsidR="00934254" w:rsidRPr="003B234B">
        <w:rPr>
          <w:sz w:val="28"/>
          <w:szCs w:val="28"/>
          <w:lang w:val="ro-RO"/>
        </w:rPr>
        <w:t xml:space="preserve"> instituțiilor financiare </w:t>
      </w:r>
      <w:r w:rsidR="004859AE" w:rsidRPr="003B234B">
        <w:rPr>
          <w:sz w:val="28"/>
          <w:szCs w:val="28"/>
          <w:lang w:val="ro-RO"/>
        </w:rPr>
        <w:t xml:space="preserve"> este prezumată.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133</w:t>
      </w:r>
      <w:r w:rsidR="00280ECD" w:rsidRPr="003B234B">
        <w:rPr>
          <w:b/>
          <w:sz w:val="28"/>
          <w:szCs w:val="28"/>
          <w:lang w:val="ro-RO"/>
        </w:rPr>
        <w:t>.</w:t>
      </w:r>
      <w:r w:rsidR="004859AE" w:rsidRPr="003B234B">
        <w:rPr>
          <w:sz w:val="28"/>
          <w:szCs w:val="28"/>
          <w:lang w:val="ro-RO"/>
        </w:rPr>
        <w:t xml:space="preserve"> - Prin derogare de la </w:t>
      </w:r>
      <w:hyperlink r:id="rId101" w:history="1">
        <w:r w:rsidR="00934254" w:rsidRPr="003B234B">
          <w:rPr>
            <w:sz w:val="28"/>
            <w:szCs w:val="28"/>
            <w:lang w:val="ro-RO"/>
          </w:rPr>
          <w:t>art.7</w:t>
        </w:r>
      </w:hyperlink>
      <w:r w:rsidR="00934254" w:rsidRPr="003B234B">
        <w:rPr>
          <w:sz w:val="28"/>
          <w:szCs w:val="28"/>
          <w:lang w:val="ro-RO"/>
        </w:rPr>
        <w:t xml:space="preserve"> Legea </w:t>
      </w:r>
      <w:r w:rsidR="00363562" w:rsidRPr="003B234B">
        <w:rPr>
          <w:sz w:val="28"/>
          <w:szCs w:val="28"/>
          <w:lang w:val="ro-RO"/>
        </w:rPr>
        <w:t>nr. 550 – XIII din 21 iulie 1995</w:t>
      </w:r>
      <w:r w:rsidR="00934254" w:rsidRPr="003B234B">
        <w:rPr>
          <w:sz w:val="28"/>
          <w:szCs w:val="28"/>
          <w:lang w:val="ro-RO"/>
        </w:rPr>
        <w:t xml:space="preserve"> instituțiilor financiare,  </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competentă, se pronunţă cu privire la </w:t>
      </w:r>
      <w:r w:rsidR="00934254" w:rsidRPr="003B234B">
        <w:rPr>
          <w:sz w:val="28"/>
          <w:szCs w:val="28"/>
          <w:lang w:val="ro-RO"/>
        </w:rPr>
        <w:t>licențierea</w:t>
      </w:r>
      <w:r w:rsidR="004859AE" w:rsidRPr="003B234B">
        <w:rPr>
          <w:sz w:val="28"/>
          <w:szCs w:val="28"/>
          <w:lang w:val="ro-RO"/>
        </w:rPr>
        <w:t xml:space="preserve"> </w:t>
      </w:r>
      <w:r w:rsidR="006A42FC" w:rsidRPr="003B234B">
        <w:rPr>
          <w:sz w:val="28"/>
          <w:szCs w:val="28"/>
          <w:lang w:val="ro-RO"/>
        </w:rPr>
        <w:t>băncii</w:t>
      </w:r>
      <w:r w:rsidR="004859AE" w:rsidRPr="003B234B">
        <w:rPr>
          <w:sz w:val="28"/>
          <w:szCs w:val="28"/>
          <w:lang w:val="ro-RO"/>
        </w:rPr>
        <w:t xml:space="preserve">-punte în cel mai scurt timp posibil de la transmiterea de către structura care exercită funcţia de rezoluţie a documentaţiei la care se face referire la </w:t>
      </w:r>
      <w:r w:rsidR="00B03EE3" w:rsidRPr="003B234B">
        <w:rPr>
          <w:sz w:val="28"/>
          <w:szCs w:val="28"/>
          <w:lang w:val="ro-RO"/>
        </w:rPr>
        <w:t xml:space="preserve">art.134 </w:t>
      </w:r>
      <w:r w:rsidR="004859AE" w:rsidRPr="003B234B">
        <w:rPr>
          <w:sz w:val="28"/>
          <w:szCs w:val="28"/>
          <w:lang w:val="ro-RO"/>
        </w:rPr>
        <w:t xml:space="preserve">şi având în vedere decizia sa, în </w:t>
      </w:r>
      <w:r w:rsidR="004859AE" w:rsidRPr="003B234B">
        <w:rPr>
          <w:sz w:val="28"/>
          <w:szCs w:val="28"/>
          <w:lang w:val="ro-RO"/>
        </w:rPr>
        <w:lastRenderedPageBreak/>
        <w:t xml:space="preserve">calitate de autoritate de rezoluţie, privind aprobarea elementelor referitoare la funcţionarea </w:t>
      </w:r>
      <w:r w:rsidR="00E06557" w:rsidRPr="003B234B">
        <w:rPr>
          <w:sz w:val="28"/>
          <w:szCs w:val="28"/>
          <w:lang w:val="ro-RO"/>
        </w:rPr>
        <w:t>băncii-punte</w:t>
      </w:r>
      <w:r w:rsidR="004859AE" w:rsidRPr="003B234B">
        <w:rPr>
          <w:sz w:val="28"/>
          <w:szCs w:val="28"/>
          <w:lang w:val="ro-RO"/>
        </w:rPr>
        <w:t xml:space="preserve"> prevăzute la art. </w:t>
      </w:r>
      <w:r w:rsidR="00B03EE3" w:rsidRPr="003B234B">
        <w:rPr>
          <w:sz w:val="28"/>
          <w:szCs w:val="28"/>
          <w:lang w:val="ro-RO"/>
        </w:rPr>
        <w:t>122</w:t>
      </w:r>
      <w:r w:rsidR="004859AE" w:rsidRPr="003B234B">
        <w:rPr>
          <w:sz w:val="28"/>
          <w:szCs w:val="28"/>
          <w:lang w:val="ro-RO"/>
        </w:rPr>
        <w:t xml:space="preserve"> alin. (1) </w:t>
      </w:r>
      <w:hyperlink r:id="rId102" w:history="1">
        <w:r w:rsidR="004859AE" w:rsidRPr="003B234B">
          <w:rPr>
            <w:sz w:val="28"/>
            <w:szCs w:val="28"/>
            <w:lang w:val="ro-RO"/>
          </w:rPr>
          <w:t>lit. a)</w:t>
        </w:r>
      </w:hyperlink>
      <w:r w:rsidR="004859AE" w:rsidRPr="003B234B">
        <w:rPr>
          <w:sz w:val="28"/>
          <w:szCs w:val="28"/>
          <w:lang w:val="ro-RO"/>
        </w:rPr>
        <w:t xml:space="preserve"> -d).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134</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stabileşte prin reglementări condiţiile şi documentaţia în baza căreia se </w:t>
      </w:r>
      <w:r w:rsidR="00934254" w:rsidRPr="003B234B">
        <w:rPr>
          <w:sz w:val="28"/>
          <w:szCs w:val="28"/>
          <w:lang w:val="ro-RO"/>
        </w:rPr>
        <w:t>licențiază</w:t>
      </w:r>
      <w:r w:rsidR="004859AE" w:rsidRPr="003B234B">
        <w:rPr>
          <w:sz w:val="28"/>
          <w:szCs w:val="28"/>
          <w:lang w:val="ro-RO"/>
        </w:rPr>
        <w:t xml:space="preserve"> </w:t>
      </w:r>
      <w:r w:rsidR="006A42FC" w:rsidRPr="003B234B">
        <w:rPr>
          <w:sz w:val="28"/>
          <w:szCs w:val="28"/>
          <w:lang w:val="ro-RO"/>
        </w:rPr>
        <w:t>banca</w:t>
      </w:r>
      <w:r w:rsidR="004859AE" w:rsidRPr="003B234B">
        <w:rPr>
          <w:sz w:val="28"/>
          <w:szCs w:val="28"/>
          <w:lang w:val="ro-RO"/>
        </w:rPr>
        <w:t xml:space="preserve">-punte. </w:t>
      </w:r>
    </w:p>
    <w:p w:rsidR="006F2518" w:rsidRPr="003B234B" w:rsidRDefault="006F2518" w:rsidP="00ED7D51">
      <w:pPr>
        <w:keepNext/>
        <w:ind w:firstLine="567"/>
        <w:jc w:val="both"/>
        <w:rPr>
          <w:sz w:val="28"/>
          <w:szCs w:val="28"/>
          <w:lang w:val="ro-RO"/>
        </w:rPr>
      </w:pPr>
    </w:p>
    <w:p w:rsidR="004859AE" w:rsidRPr="003B234B" w:rsidRDefault="00A44CEB"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135</w:t>
      </w:r>
      <w:r w:rsidR="00280ECD" w:rsidRPr="003B234B">
        <w:rPr>
          <w:b/>
          <w:sz w:val="28"/>
          <w:szCs w:val="28"/>
          <w:lang w:val="ro-RO"/>
        </w:rPr>
        <w:t>.</w:t>
      </w:r>
      <w:r w:rsidR="004859AE" w:rsidRPr="003B234B">
        <w:rPr>
          <w:sz w:val="28"/>
          <w:szCs w:val="28"/>
          <w:lang w:val="ro-RO"/>
        </w:rPr>
        <w:t xml:space="preserve"> - (1) </w:t>
      </w:r>
      <w:r w:rsidR="00B41134" w:rsidRPr="003B234B">
        <w:rPr>
          <w:sz w:val="28"/>
          <w:szCs w:val="28"/>
          <w:lang w:val="ro-RO"/>
        </w:rPr>
        <w:t>Înregistrarea de stat a</w:t>
      </w:r>
      <w:r w:rsidR="004859AE" w:rsidRPr="003B234B">
        <w:rPr>
          <w:sz w:val="28"/>
          <w:szCs w:val="28"/>
          <w:lang w:val="ro-RO"/>
        </w:rPr>
        <w:t xml:space="preserve"> </w:t>
      </w:r>
      <w:r w:rsidR="00E06557" w:rsidRPr="003B234B">
        <w:rPr>
          <w:sz w:val="28"/>
          <w:szCs w:val="28"/>
          <w:lang w:val="ro-RO"/>
        </w:rPr>
        <w:t>băncii-punte</w:t>
      </w:r>
      <w:r w:rsidR="004859AE" w:rsidRPr="003B234B">
        <w:rPr>
          <w:sz w:val="28"/>
          <w:szCs w:val="28"/>
          <w:lang w:val="ro-RO"/>
        </w:rPr>
        <w:t xml:space="preserve"> se face în regim de urgenţă, doar </w:t>
      </w:r>
      <w:r w:rsidR="00B03EE3" w:rsidRPr="003B234B">
        <w:rPr>
          <w:sz w:val="28"/>
          <w:szCs w:val="28"/>
          <w:lang w:val="ro-RO"/>
        </w:rPr>
        <w:t xml:space="preserve">în baza actului constitutiv şi </w:t>
      </w:r>
      <w:r w:rsidR="004859AE" w:rsidRPr="003B234B">
        <w:rPr>
          <w:sz w:val="28"/>
          <w:szCs w:val="28"/>
          <w:lang w:val="ro-RO"/>
        </w:rPr>
        <w:t xml:space="preserve">a </w:t>
      </w:r>
      <w:r w:rsidR="00B41134" w:rsidRPr="003B234B">
        <w:rPr>
          <w:sz w:val="28"/>
          <w:szCs w:val="28"/>
          <w:lang w:val="ro-RO"/>
        </w:rPr>
        <w:t>licenței</w:t>
      </w:r>
      <w:r w:rsidR="004859AE" w:rsidRPr="003B234B">
        <w:rPr>
          <w:sz w:val="28"/>
          <w:szCs w:val="28"/>
          <w:lang w:val="ro-RO"/>
        </w:rPr>
        <w:t xml:space="preserve"> emise de Banca Naţională </w:t>
      </w:r>
      <w:r w:rsidR="00DB64B2" w:rsidRPr="003B234B">
        <w:rPr>
          <w:sz w:val="28"/>
          <w:szCs w:val="28"/>
          <w:lang w:val="ro-RO"/>
        </w:rPr>
        <w:t>Moldovei</w:t>
      </w:r>
      <w:r w:rsidR="004859AE" w:rsidRPr="003B234B">
        <w:rPr>
          <w:sz w:val="28"/>
          <w:szCs w:val="28"/>
          <w:lang w:val="ro-RO"/>
        </w:rPr>
        <w:t xml:space="preserve">, în calitate de autoritate competentă, în termen de 24 de ore de la depunerea </w:t>
      </w:r>
      <w:r w:rsidR="00B41134" w:rsidRPr="003B234B">
        <w:rPr>
          <w:sz w:val="28"/>
          <w:szCs w:val="28"/>
          <w:lang w:val="ro-RO"/>
        </w:rPr>
        <w:t>acestor acte la Camera Înregistrării de Stat</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termen de maximum 30 de zile de la </w:t>
      </w:r>
      <w:r w:rsidR="00B41134" w:rsidRPr="003B234B">
        <w:rPr>
          <w:sz w:val="28"/>
          <w:szCs w:val="28"/>
          <w:lang w:val="ro-RO"/>
        </w:rPr>
        <w:t>data înregistrării de stat</w:t>
      </w:r>
      <w:r w:rsidRPr="003B234B">
        <w:rPr>
          <w:sz w:val="28"/>
          <w:szCs w:val="28"/>
          <w:lang w:val="ro-RO"/>
        </w:rPr>
        <w:t xml:space="preserve"> sunt depuse şi celelalte </w:t>
      </w:r>
      <w:r w:rsidR="003A30EA" w:rsidRPr="003B234B">
        <w:rPr>
          <w:sz w:val="28"/>
          <w:szCs w:val="28"/>
          <w:lang w:val="ro-RO"/>
        </w:rPr>
        <w:t xml:space="preserve">acte </w:t>
      </w:r>
      <w:r w:rsidRPr="003B234B">
        <w:rPr>
          <w:sz w:val="28"/>
          <w:szCs w:val="28"/>
          <w:lang w:val="ro-RO"/>
        </w:rPr>
        <w:t>prevăzute de lege pentru î</w:t>
      </w:r>
      <w:r w:rsidR="00B41134" w:rsidRPr="003B234B">
        <w:rPr>
          <w:sz w:val="28"/>
          <w:szCs w:val="28"/>
          <w:lang w:val="ro-RO"/>
        </w:rPr>
        <w:t>nregistrarea de stat</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136</w:t>
      </w:r>
      <w:r w:rsidR="00280ECD" w:rsidRPr="003B234B">
        <w:rPr>
          <w:b/>
          <w:sz w:val="28"/>
          <w:szCs w:val="28"/>
          <w:lang w:val="ro-RO"/>
        </w:rPr>
        <w:t>.</w:t>
      </w:r>
      <w:r w:rsidR="004859AE" w:rsidRPr="003B234B">
        <w:rPr>
          <w:sz w:val="28"/>
          <w:szCs w:val="28"/>
          <w:lang w:val="ro-RO"/>
        </w:rPr>
        <w:t xml:space="preserve"> - Începerea desfăşurării activităţii de către </w:t>
      </w:r>
      <w:r w:rsidR="00E06557" w:rsidRPr="003B234B">
        <w:rPr>
          <w:sz w:val="28"/>
          <w:szCs w:val="28"/>
          <w:lang w:val="ro-RO"/>
        </w:rPr>
        <w:t>banca-punte</w:t>
      </w:r>
      <w:r w:rsidR="004859AE" w:rsidRPr="003B234B">
        <w:rPr>
          <w:sz w:val="28"/>
          <w:szCs w:val="28"/>
          <w:lang w:val="ro-RO"/>
        </w:rPr>
        <w:t xml:space="preserve"> </w:t>
      </w:r>
      <w:r w:rsidR="00B41134" w:rsidRPr="003B234B">
        <w:rPr>
          <w:sz w:val="28"/>
          <w:szCs w:val="28"/>
          <w:lang w:val="ro-RO"/>
        </w:rPr>
        <w:t xml:space="preserve">licențiată conform prevederilor Legii </w:t>
      </w:r>
      <w:r w:rsidR="00363562" w:rsidRPr="003B234B">
        <w:rPr>
          <w:sz w:val="28"/>
          <w:szCs w:val="28"/>
          <w:lang w:val="ro-RO"/>
        </w:rPr>
        <w:t>Nr. 550 – XIII din 21 iulie 1995</w:t>
      </w:r>
      <w:r w:rsidR="00B41134" w:rsidRPr="003B234B">
        <w:rPr>
          <w:sz w:val="28"/>
          <w:szCs w:val="28"/>
          <w:lang w:val="ro-RO"/>
        </w:rPr>
        <w:t xml:space="preserve"> instituțiilor financiare</w:t>
      </w:r>
      <w:r w:rsidR="004859AE" w:rsidRPr="003B234B">
        <w:rPr>
          <w:sz w:val="28"/>
          <w:szCs w:val="28"/>
          <w:lang w:val="ro-RO"/>
        </w:rPr>
        <w:t xml:space="preserve"> are loc în prima zi lucrătoare ce urmează datei </w:t>
      </w:r>
      <w:r w:rsidR="00B41134" w:rsidRPr="003B234B">
        <w:rPr>
          <w:sz w:val="28"/>
          <w:szCs w:val="28"/>
          <w:lang w:val="ro-RO"/>
        </w:rPr>
        <w:t>înregistrării</w:t>
      </w:r>
      <w:r w:rsidR="004859AE" w:rsidRPr="003B234B">
        <w:rPr>
          <w:sz w:val="28"/>
          <w:szCs w:val="28"/>
          <w:lang w:val="ro-RO"/>
        </w:rPr>
        <w:t xml:space="preserve"> </w:t>
      </w:r>
      <w:r w:rsidR="00E06557" w:rsidRPr="003B234B">
        <w:rPr>
          <w:sz w:val="28"/>
          <w:szCs w:val="28"/>
          <w:lang w:val="ro-RO"/>
        </w:rPr>
        <w:t>băncii-punte</w:t>
      </w:r>
      <w:r w:rsidR="004859AE" w:rsidRPr="003B234B">
        <w:rPr>
          <w:sz w:val="28"/>
          <w:szCs w:val="28"/>
          <w:lang w:val="ro-RO"/>
        </w:rPr>
        <w:t xml:space="preserve"> în </w:t>
      </w:r>
      <w:r w:rsidR="003A58EC" w:rsidRPr="003B234B">
        <w:rPr>
          <w:sz w:val="28"/>
          <w:szCs w:val="28"/>
          <w:lang w:val="ro-RO"/>
        </w:rPr>
        <w:t>Registrul de stat</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137</w:t>
      </w:r>
      <w:r w:rsidR="00280ECD" w:rsidRPr="003B234B">
        <w:rPr>
          <w:b/>
          <w:sz w:val="28"/>
          <w:szCs w:val="28"/>
          <w:lang w:val="ro-RO"/>
        </w:rPr>
        <w:t>.</w:t>
      </w:r>
      <w:r w:rsidR="004859AE" w:rsidRPr="003B234B">
        <w:rPr>
          <w:sz w:val="28"/>
          <w:szCs w:val="28"/>
          <w:lang w:val="ro-RO"/>
        </w:rPr>
        <w:t xml:space="preserve"> - (1) În cazul în care vânzarea </w:t>
      </w:r>
      <w:r w:rsidR="00E06557" w:rsidRPr="003B234B">
        <w:rPr>
          <w:sz w:val="28"/>
          <w:szCs w:val="28"/>
          <w:lang w:val="ro-RO"/>
        </w:rPr>
        <w:t>băncii-punte</w:t>
      </w:r>
      <w:r w:rsidR="003A58EC" w:rsidRPr="003B234B">
        <w:rPr>
          <w:sz w:val="28"/>
          <w:szCs w:val="28"/>
          <w:lang w:val="ro-RO"/>
        </w:rPr>
        <w:t>,</w:t>
      </w:r>
      <w:r w:rsidR="004859AE" w:rsidRPr="003B234B">
        <w:rPr>
          <w:sz w:val="28"/>
          <w:szCs w:val="28"/>
          <w:lang w:val="ro-RO"/>
        </w:rPr>
        <w:t xml:space="preserve"> </w:t>
      </w:r>
      <w:r w:rsidR="003A58EC" w:rsidRPr="003B234B">
        <w:rPr>
          <w:sz w:val="28"/>
          <w:szCs w:val="28"/>
          <w:lang w:val="ro-RO"/>
        </w:rPr>
        <w:t>licențiate</w:t>
      </w:r>
      <w:r w:rsidR="004859AE" w:rsidRPr="003B234B">
        <w:rPr>
          <w:sz w:val="28"/>
          <w:szCs w:val="28"/>
          <w:lang w:val="ro-RO"/>
        </w:rPr>
        <w:t xml:space="preserve"> în conformitate cu </w:t>
      </w:r>
      <w:r w:rsidR="003A58EC" w:rsidRPr="003B234B">
        <w:rPr>
          <w:sz w:val="28"/>
          <w:szCs w:val="28"/>
          <w:lang w:val="ro-RO"/>
        </w:rPr>
        <w:t>Legea nr. 550 – XIII di 21.07.1995 instituțiilor  financiare</w:t>
      </w:r>
      <w:r w:rsidR="004859AE" w:rsidRPr="003B234B">
        <w:rPr>
          <w:sz w:val="28"/>
          <w:szCs w:val="28"/>
          <w:lang w:val="ro-RO"/>
        </w:rPr>
        <w:t xml:space="preserve">, se realizează prin vânzarea acţiunilor, de la momentul vânzării acestora, </w:t>
      </w:r>
      <w:r w:rsidR="006A42FC" w:rsidRPr="003B234B">
        <w:rPr>
          <w:sz w:val="28"/>
          <w:szCs w:val="28"/>
          <w:lang w:val="ro-RO"/>
        </w:rPr>
        <w:t>banca</w:t>
      </w:r>
      <w:r w:rsidR="004859AE" w:rsidRPr="003B234B">
        <w:rPr>
          <w:sz w:val="28"/>
          <w:szCs w:val="28"/>
          <w:lang w:val="ro-RO"/>
        </w:rPr>
        <w:t xml:space="preserve"> care a funcţionat ca </w:t>
      </w:r>
      <w:r w:rsidR="003A58EC" w:rsidRPr="003B234B">
        <w:rPr>
          <w:sz w:val="28"/>
          <w:szCs w:val="28"/>
          <w:lang w:val="ro-RO"/>
        </w:rPr>
        <w:t>bancă</w:t>
      </w:r>
      <w:r w:rsidR="004859AE" w:rsidRPr="003B234B">
        <w:rPr>
          <w:sz w:val="28"/>
          <w:szCs w:val="28"/>
          <w:lang w:val="ro-RO"/>
        </w:rPr>
        <w:t xml:space="preserve">-punte trebuie să îndeplinească toate condiţiile prevăzute de aceeaşi </w:t>
      </w:r>
      <w:r w:rsidR="003A58EC" w:rsidRPr="003B234B">
        <w:rPr>
          <w:sz w:val="28"/>
          <w:szCs w:val="28"/>
          <w:lang w:val="ro-RO"/>
        </w:rPr>
        <w:t>lege</w:t>
      </w:r>
      <w:r w:rsidR="004859AE" w:rsidRPr="003B234B">
        <w:rPr>
          <w:sz w:val="28"/>
          <w:szCs w:val="28"/>
          <w:lang w:val="ro-RO"/>
        </w:rPr>
        <w:t xml:space="preserve"> pentru funcţionarea unei </w:t>
      </w:r>
      <w:r w:rsidR="006A42FC" w:rsidRPr="003B234B">
        <w:rPr>
          <w:sz w:val="28"/>
          <w:szCs w:val="28"/>
          <w:lang w:val="ro-RO"/>
        </w:rPr>
        <w:t>bănci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situaţia prevăzută la alin. (1) valabilitatea </w:t>
      </w:r>
      <w:r w:rsidR="003A58EC" w:rsidRPr="003B234B">
        <w:rPr>
          <w:sz w:val="28"/>
          <w:szCs w:val="28"/>
          <w:lang w:val="ro-RO"/>
        </w:rPr>
        <w:t>licenței</w:t>
      </w:r>
      <w:r w:rsidRPr="003B234B">
        <w:rPr>
          <w:sz w:val="28"/>
          <w:szCs w:val="28"/>
          <w:lang w:val="ro-RO"/>
        </w:rPr>
        <w:t xml:space="preserve"> </w:t>
      </w:r>
      <w:r w:rsidR="006A42FC" w:rsidRPr="003B234B">
        <w:rPr>
          <w:sz w:val="28"/>
          <w:szCs w:val="28"/>
          <w:lang w:val="ro-RO"/>
        </w:rPr>
        <w:t>băncii</w:t>
      </w:r>
      <w:r w:rsidRPr="003B234B">
        <w:rPr>
          <w:sz w:val="28"/>
          <w:szCs w:val="28"/>
          <w:lang w:val="ro-RO"/>
        </w:rPr>
        <w:t xml:space="preserve"> care a funcţionat ca </w:t>
      </w:r>
      <w:r w:rsidR="005312EA" w:rsidRPr="003B234B">
        <w:rPr>
          <w:sz w:val="28"/>
          <w:szCs w:val="28"/>
          <w:lang w:val="ro-RO"/>
        </w:rPr>
        <w:t>bancă</w:t>
      </w:r>
      <w:r w:rsidRPr="003B234B">
        <w:rPr>
          <w:sz w:val="28"/>
          <w:szCs w:val="28"/>
          <w:lang w:val="ro-RO"/>
        </w:rPr>
        <w:t xml:space="preserve">-punte nu încetează de drept, </w:t>
      </w:r>
      <w:r w:rsidR="003A58EC" w:rsidRPr="003B234B">
        <w:rPr>
          <w:sz w:val="28"/>
          <w:szCs w:val="28"/>
          <w:lang w:val="ro-RO"/>
        </w:rPr>
        <w:t>licența</w:t>
      </w:r>
      <w:r w:rsidRPr="003B234B">
        <w:rPr>
          <w:sz w:val="28"/>
          <w:szCs w:val="28"/>
          <w:lang w:val="ro-RO"/>
        </w:rPr>
        <w:t xml:space="preserve"> respectivă producând în continuare efecte, pe o perioadă nedeterminată. </w:t>
      </w:r>
    </w:p>
    <w:p w:rsidR="004859AE" w:rsidRPr="003B234B" w:rsidRDefault="004859AE" w:rsidP="006F2518">
      <w:pPr>
        <w:keepNext/>
        <w:jc w:val="center"/>
        <w:rPr>
          <w:b/>
          <w:sz w:val="28"/>
          <w:szCs w:val="28"/>
          <w:lang w:val="ro-RO"/>
        </w:rPr>
      </w:pPr>
    </w:p>
    <w:p w:rsidR="004859AE" w:rsidRPr="003B234B" w:rsidRDefault="004859AE" w:rsidP="006F2518">
      <w:pPr>
        <w:keepNext/>
        <w:jc w:val="center"/>
        <w:rPr>
          <w:b/>
          <w:sz w:val="28"/>
          <w:szCs w:val="28"/>
          <w:lang w:val="ro-RO"/>
        </w:rPr>
      </w:pPr>
      <w:r w:rsidRPr="003B234B">
        <w:rPr>
          <w:b/>
          <w:sz w:val="28"/>
          <w:szCs w:val="28"/>
          <w:lang w:val="ro-RO"/>
        </w:rPr>
        <w:t>SECŢIUNEA a 4-a</w:t>
      </w:r>
      <w:r w:rsidRPr="003B234B">
        <w:rPr>
          <w:b/>
          <w:sz w:val="28"/>
          <w:szCs w:val="28"/>
          <w:lang w:val="ro-RO"/>
        </w:rPr>
        <w:br/>
        <w:t>  Instrumentul de separare a activelor</w:t>
      </w:r>
    </w:p>
    <w:p w:rsidR="004859AE" w:rsidRPr="003B234B" w:rsidRDefault="004859AE"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138</w:t>
      </w:r>
      <w:r w:rsidR="00280ECD" w:rsidRPr="003B234B">
        <w:rPr>
          <w:b/>
          <w:sz w:val="28"/>
          <w:szCs w:val="28"/>
          <w:lang w:val="ro-RO"/>
        </w:rPr>
        <w:t>.</w:t>
      </w:r>
      <w:r w:rsidR="004859AE" w:rsidRPr="003B234B">
        <w:rPr>
          <w:sz w:val="28"/>
          <w:szCs w:val="28"/>
          <w:lang w:val="ro-RO"/>
        </w:rPr>
        <w:t xml:space="preserve"> - (1) Pentru ca instrumentul de separare a activelor să fie eficace, Banca Naţională a </w:t>
      </w:r>
      <w:r w:rsidR="00DB64B2" w:rsidRPr="003B234B">
        <w:rPr>
          <w:sz w:val="28"/>
          <w:szCs w:val="28"/>
          <w:lang w:val="ro-RO"/>
        </w:rPr>
        <w:t>Moldovei</w:t>
      </w:r>
      <w:r w:rsidR="004859AE" w:rsidRPr="003B234B">
        <w:rPr>
          <w:sz w:val="28"/>
          <w:szCs w:val="28"/>
          <w:lang w:val="ro-RO"/>
        </w:rPr>
        <w:t xml:space="preserve">, în calitatea sa de autoritate de rezoluţie, este împuternicită să transfere activele, drepturile sau obligaţiile unei </w:t>
      </w:r>
      <w:r w:rsidR="003A58EC" w:rsidRPr="003B234B">
        <w:rPr>
          <w:sz w:val="28"/>
          <w:szCs w:val="28"/>
          <w:lang w:val="ro-RO"/>
        </w:rPr>
        <w:t>bănci</w:t>
      </w:r>
      <w:r w:rsidR="004859AE" w:rsidRPr="003B234B">
        <w:rPr>
          <w:sz w:val="28"/>
          <w:szCs w:val="28"/>
          <w:lang w:val="ro-RO"/>
        </w:rPr>
        <w:t xml:space="preserve"> supuse rezoluţiei sau ale unei </w:t>
      </w:r>
      <w:r w:rsidR="003A58EC" w:rsidRPr="003B234B">
        <w:rPr>
          <w:sz w:val="28"/>
          <w:szCs w:val="28"/>
          <w:lang w:val="ro-RO"/>
        </w:rPr>
        <w:t>bănci</w:t>
      </w:r>
      <w:r w:rsidR="004859AE" w:rsidRPr="003B234B">
        <w:rPr>
          <w:sz w:val="28"/>
          <w:szCs w:val="28"/>
          <w:lang w:val="ro-RO"/>
        </w:rPr>
        <w:t xml:space="preserve">-punte, către unul sau mai multe vehicule de administrare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(2) Cu respectarea prevederilor </w:t>
      </w:r>
      <w:r w:rsidR="00B03EE3" w:rsidRPr="003B234B">
        <w:rPr>
          <w:sz w:val="28"/>
          <w:szCs w:val="28"/>
          <w:lang w:val="ro-RO"/>
        </w:rPr>
        <w:t>art.</w:t>
      </w:r>
      <w:r w:rsidR="006F2518" w:rsidRPr="003B234B">
        <w:rPr>
          <w:sz w:val="28"/>
          <w:szCs w:val="28"/>
          <w:lang w:val="ro-RO"/>
        </w:rPr>
        <w:t xml:space="preserve"> </w:t>
      </w:r>
      <w:r w:rsidR="00B03EE3" w:rsidRPr="003B234B">
        <w:rPr>
          <w:sz w:val="28"/>
          <w:szCs w:val="28"/>
          <w:lang w:val="ro-RO"/>
        </w:rPr>
        <w:t>292 - 294</w:t>
      </w:r>
      <w:r w:rsidRPr="003B234B">
        <w:rPr>
          <w:sz w:val="28"/>
          <w:szCs w:val="28"/>
          <w:lang w:val="ro-RO"/>
        </w:rPr>
        <w:t xml:space="preserve">, transferul prevăzut la alin. (1) poate avea loc fără a obţine acordul acţionarilor </w:t>
      </w:r>
      <w:r w:rsidR="003A58EC" w:rsidRPr="003B234B">
        <w:rPr>
          <w:sz w:val="28"/>
          <w:szCs w:val="28"/>
          <w:lang w:val="ro-RO"/>
        </w:rPr>
        <w:t>băncii</w:t>
      </w:r>
      <w:r w:rsidRPr="003B234B">
        <w:rPr>
          <w:sz w:val="28"/>
          <w:szCs w:val="28"/>
          <w:lang w:val="ro-RO"/>
        </w:rPr>
        <w:t xml:space="preserve"> supuse rezoluţiei sau al oricărei părţi terţe, alta decât </w:t>
      </w:r>
      <w:r w:rsidR="00E06557" w:rsidRPr="003B234B">
        <w:rPr>
          <w:sz w:val="28"/>
          <w:szCs w:val="28"/>
          <w:lang w:val="ro-RO"/>
        </w:rPr>
        <w:t>banca-punte</w:t>
      </w:r>
      <w:r w:rsidRPr="003B234B">
        <w:rPr>
          <w:sz w:val="28"/>
          <w:szCs w:val="28"/>
          <w:lang w:val="ro-RO"/>
        </w:rPr>
        <w:t xml:space="preserve">, şi nu este supus niciunei cerinţe procedurale prevăzute de legislaţia aplicabilă în materie de societăţi sau de legislaţia pieţei de capital, prevederile </w:t>
      </w:r>
      <w:hyperlink r:id="rId103" w:history="1">
        <w:proofErr w:type="spellStart"/>
        <w:r w:rsidR="00B03EE3" w:rsidRPr="003B234B">
          <w:rPr>
            <w:sz w:val="28"/>
            <w:szCs w:val="28"/>
            <w:lang w:val="ro-RO"/>
          </w:rPr>
          <w:t>art</w:t>
        </w:r>
        <w:proofErr w:type="spellEnd"/>
        <w:r w:rsidR="006F2518" w:rsidRPr="003B234B">
          <w:rPr>
            <w:sz w:val="28"/>
            <w:szCs w:val="28"/>
            <w:lang w:val="ro-RO"/>
          </w:rPr>
          <w:t xml:space="preserve"> </w:t>
        </w:r>
        <w:r w:rsidR="00B03EE3" w:rsidRPr="003B234B">
          <w:rPr>
            <w:sz w:val="28"/>
            <w:szCs w:val="28"/>
            <w:lang w:val="ro-RO"/>
          </w:rPr>
          <w:t>.232</w:t>
        </w:r>
      </w:hyperlink>
      <w:r w:rsidR="00B03EE3" w:rsidRPr="003B234B">
        <w:rPr>
          <w:sz w:val="28"/>
          <w:szCs w:val="28"/>
          <w:lang w:val="ro-RO"/>
        </w:rPr>
        <w:t xml:space="preserve"> </w:t>
      </w:r>
      <w:r w:rsidRPr="003B234B">
        <w:rPr>
          <w:sz w:val="28"/>
          <w:szCs w:val="28"/>
          <w:lang w:val="ro-RO"/>
        </w:rPr>
        <w:t xml:space="preserve"> fiind aplicabile.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139</w:t>
      </w:r>
      <w:r w:rsidR="00280ECD" w:rsidRPr="003B234B">
        <w:rPr>
          <w:b/>
          <w:sz w:val="28"/>
          <w:szCs w:val="28"/>
          <w:lang w:val="ro-RO"/>
        </w:rPr>
        <w:t>.</w:t>
      </w:r>
      <w:r w:rsidR="004859AE" w:rsidRPr="003B234B">
        <w:rPr>
          <w:sz w:val="28"/>
          <w:szCs w:val="28"/>
          <w:lang w:val="ro-RO"/>
        </w:rPr>
        <w:t xml:space="preserve"> - În sensul instrumentului de separare a activelor, un vehicul de administrare a activelor este o persoană juridică ce îndeplineşte cumulativ cerinţele de mai jos: </w:t>
      </w:r>
    </w:p>
    <w:p w:rsidR="004859AE" w:rsidRPr="003B234B" w:rsidRDefault="004859AE" w:rsidP="00ED7D51">
      <w:pPr>
        <w:keepNext/>
        <w:ind w:firstLine="567"/>
        <w:jc w:val="both"/>
        <w:rPr>
          <w:sz w:val="28"/>
          <w:szCs w:val="28"/>
          <w:lang w:val="ro-RO"/>
        </w:rPr>
      </w:pPr>
      <w:r w:rsidRPr="003B234B">
        <w:rPr>
          <w:sz w:val="28"/>
          <w:szCs w:val="28"/>
          <w:lang w:val="ro-RO"/>
        </w:rPr>
        <w:t xml:space="preserve">   a) capitalul social este deţinut în totalitate sau parţial de una sau mai multe autorităţi publice şi vehiculul de administrare a activelor este controlat de Banca Naţională a </w:t>
      </w:r>
      <w:r w:rsidR="00DB64B2" w:rsidRPr="003B234B">
        <w:rPr>
          <w:sz w:val="28"/>
          <w:szCs w:val="28"/>
          <w:lang w:val="ro-RO"/>
        </w:rPr>
        <w:t>Moldovei</w:t>
      </w:r>
      <w:r w:rsidRPr="003B234B">
        <w:rPr>
          <w:sz w:val="28"/>
          <w:szCs w:val="28"/>
          <w:lang w:val="ro-RO"/>
        </w:rPr>
        <w:t xml:space="preserve">, în calitatea sa de autoritate de rezoluţie, în sensul celor prevăzute la art. </w:t>
      </w:r>
      <w:r w:rsidR="00B03EE3" w:rsidRPr="003B234B">
        <w:rPr>
          <w:sz w:val="28"/>
          <w:szCs w:val="28"/>
          <w:lang w:val="ro-RO"/>
        </w:rPr>
        <w:t xml:space="preserve">231 </w:t>
      </w:r>
      <w:r w:rsidRPr="003B234B">
        <w:rPr>
          <w:sz w:val="28"/>
          <w:szCs w:val="28"/>
          <w:lang w:val="ro-RO"/>
        </w:rPr>
        <w:t xml:space="preserve">alin. (1) </w:t>
      </w:r>
      <w:hyperlink r:id="rId104" w:history="1">
        <w:r w:rsidRPr="003B234B">
          <w:rPr>
            <w:sz w:val="28"/>
            <w:szCs w:val="28"/>
            <w:lang w:val="ro-RO"/>
          </w:rPr>
          <w:t>lit. b)</w:t>
        </w:r>
      </w:hyperlink>
      <w:r w:rsidRPr="003B234B">
        <w:rPr>
          <w:sz w:val="28"/>
          <w:szCs w:val="28"/>
          <w:lang w:val="ro-RO"/>
        </w:rPr>
        <w:t xml:space="preserve"> şi, în particular, având în vedere dispoziţiile </w:t>
      </w:r>
      <w:hyperlink r:id="rId105" w:history="1">
        <w:r w:rsidR="00B03EE3" w:rsidRPr="003B234B">
          <w:rPr>
            <w:sz w:val="28"/>
            <w:szCs w:val="28"/>
            <w:lang w:val="ro-RO"/>
          </w:rPr>
          <w:t>art.141</w:t>
        </w:r>
      </w:hyperlink>
      <w:r w:rsidRPr="003B234B">
        <w:rPr>
          <w:sz w:val="28"/>
          <w:szCs w:val="28"/>
          <w:lang w:val="ro-RO"/>
        </w:rPr>
        <w:t>. Fondul de garantare a depozitelor</w:t>
      </w:r>
      <w:r w:rsidR="00A32736" w:rsidRPr="003B234B">
        <w:rPr>
          <w:sz w:val="28"/>
          <w:szCs w:val="28"/>
          <w:lang w:val="ro-RO"/>
        </w:rPr>
        <w:t xml:space="preserve"> în sistemul</w:t>
      </w:r>
      <w:r w:rsidRPr="003B234B">
        <w:rPr>
          <w:sz w:val="28"/>
          <w:szCs w:val="28"/>
          <w:lang w:val="ro-RO"/>
        </w:rPr>
        <w:t xml:space="preserve"> bancar, în calitatea sa de administrator al fondului de rezoluţie bancară, poate fi acţionar al vehiculului de administrare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b) a fost creată în scopul de a primi, parţial sau integral, activele, drepturile şi obligaţiile uneia sau ale mai multor </w:t>
      </w:r>
      <w:r w:rsidR="00122050" w:rsidRPr="003B234B">
        <w:rPr>
          <w:sz w:val="28"/>
          <w:szCs w:val="28"/>
          <w:lang w:val="ro-RO"/>
        </w:rPr>
        <w:t>bănci</w:t>
      </w:r>
      <w:r w:rsidRPr="003B234B">
        <w:rPr>
          <w:sz w:val="28"/>
          <w:szCs w:val="28"/>
          <w:lang w:val="ro-RO"/>
        </w:rPr>
        <w:t xml:space="preserve"> supuse rezoluţiei sau ale unei </w:t>
      </w:r>
      <w:r w:rsidR="00122050" w:rsidRPr="003B234B">
        <w:rPr>
          <w:sz w:val="28"/>
          <w:szCs w:val="28"/>
          <w:lang w:val="ro-RO"/>
        </w:rPr>
        <w:t>bănci</w:t>
      </w:r>
      <w:r w:rsidRPr="003B234B">
        <w:rPr>
          <w:sz w:val="28"/>
          <w:szCs w:val="28"/>
          <w:lang w:val="ro-RO"/>
        </w:rPr>
        <w:t xml:space="preserve">-punte.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140</w:t>
      </w:r>
      <w:r w:rsidR="00280ECD" w:rsidRPr="003B234B">
        <w:rPr>
          <w:b/>
          <w:sz w:val="28"/>
          <w:szCs w:val="28"/>
          <w:lang w:val="ro-RO"/>
        </w:rPr>
        <w:t>.</w:t>
      </w:r>
      <w:r w:rsidR="004859AE" w:rsidRPr="003B234B">
        <w:rPr>
          <w:sz w:val="28"/>
          <w:szCs w:val="28"/>
          <w:lang w:val="ro-RO"/>
        </w:rPr>
        <w:t xml:space="preserve"> - Vehiculul de administrare a activelor gestionează activele care îi sunt transferate cu scopul de a maximiza valoarea acestora prin intermediul unei eventuale vânzări sau prin lichidarea lor ordonată.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141</w:t>
      </w:r>
      <w:r w:rsidR="00280ECD" w:rsidRPr="003B234B">
        <w:rPr>
          <w:b/>
          <w:sz w:val="28"/>
          <w:szCs w:val="28"/>
          <w:lang w:val="ro-RO"/>
        </w:rPr>
        <w:t>.</w:t>
      </w:r>
      <w:r w:rsidR="004859AE" w:rsidRPr="003B234B">
        <w:rPr>
          <w:sz w:val="28"/>
          <w:szCs w:val="28"/>
          <w:lang w:val="ro-RO"/>
        </w:rPr>
        <w:t xml:space="preserve"> - Funcţionarea unui vehicul de administrare a activelor respectă următoarele prevederi: </w:t>
      </w:r>
    </w:p>
    <w:p w:rsidR="004859AE" w:rsidRPr="003B234B" w:rsidRDefault="004859AE" w:rsidP="00ED7D51">
      <w:pPr>
        <w:keepNext/>
        <w:ind w:firstLine="567"/>
        <w:jc w:val="both"/>
        <w:rPr>
          <w:sz w:val="28"/>
          <w:szCs w:val="28"/>
          <w:lang w:val="ro-RO"/>
        </w:rPr>
      </w:pPr>
      <w:r w:rsidRPr="003B234B">
        <w:rPr>
          <w:sz w:val="28"/>
          <w:szCs w:val="28"/>
          <w:lang w:val="ro-RO"/>
        </w:rPr>
        <w:t xml:space="preserve">   a) conţinutul documentelor privind constituirea vehiculului de administrare a activelor este aprobat de Banca Naţională a </w:t>
      </w:r>
      <w:r w:rsidR="00DB64B2" w:rsidRPr="003B234B">
        <w:rPr>
          <w:sz w:val="28"/>
          <w:szCs w:val="28"/>
          <w:lang w:val="ro-RO"/>
        </w:rPr>
        <w:t>Moldovei</w:t>
      </w:r>
      <w:r w:rsidRPr="003B234B">
        <w:rPr>
          <w:sz w:val="28"/>
          <w:szCs w:val="28"/>
          <w:lang w:val="ro-RO"/>
        </w:rPr>
        <w:t xml:space="preserve">, în calitatea sa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b) în funcţie de structura acţionariatului vehiculului de administrare a activelor, Banca Naţională a </w:t>
      </w:r>
      <w:r w:rsidR="00DB64B2" w:rsidRPr="003B234B">
        <w:rPr>
          <w:sz w:val="28"/>
          <w:szCs w:val="28"/>
          <w:lang w:val="ro-RO"/>
        </w:rPr>
        <w:t>Moldovei</w:t>
      </w:r>
      <w:r w:rsidRPr="003B234B">
        <w:rPr>
          <w:sz w:val="28"/>
          <w:szCs w:val="28"/>
          <w:lang w:val="ro-RO"/>
        </w:rPr>
        <w:t xml:space="preserve">, în calitatea sa de autoritate de rezoluţie, numeşte sau aprobă organul de conducere al vehiculului de administrare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c) Banca Naţională a </w:t>
      </w:r>
      <w:r w:rsidR="00DB64B2" w:rsidRPr="003B234B">
        <w:rPr>
          <w:sz w:val="28"/>
          <w:szCs w:val="28"/>
          <w:lang w:val="ro-RO"/>
        </w:rPr>
        <w:t>Moldovei</w:t>
      </w:r>
      <w:r w:rsidRPr="003B234B">
        <w:rPr>
          <w:sz w:val="28"/>
          <w:szCs w:val="28"/>
          <w:lang w:val="ro-RO"/>
        </w:rPr>
        <w:t xml:space="preserve">, în calitatea sa de autoritate de rezoluţie, aprobă remuneraţiile membrilor organului de conducere şi le stabileşte responsabilităţile; </w:t>
      </w:r>
    </w:p>
    <w:p w:rsidR="004859AE" w:rsidRPr="003B234B" w:rsidRDefault="004859AE" w:rsidP="00ED7D51">
      <w:pPr>
        <w:keepNext/>
        <w:ind w:firstLine="567"/>
        <w:jc w:val="both"/>
        <w:rPr>
          <w:sz w:val="28"/>
          <w:szCs w:val="28"/>
          <w:lang w:val="ro-RO"/>
        </w:rPr>
      </w:pPr>
      <w:r w:rsidRPr="003B234B">
        <w:rPr>
          <w:sz w:val="28"/>
          <w:szCs w:val="28"/>
          <w:lang w:val="ro-RO"/>
        </w:rPr>
        <w:t xml:space="preserve">   d) Banca Naţională a </w:t>
      </w:r>
      <w:r w:rsidR="00DB64B2" w:rsidRPr="003B234B">
        <w:rPr>
          <w:sz w:val="28"/>
          <w:szCs w:val="28"/>
          <w:lang w:val="ro-RO"/>
        </w:rPr>
        <w:t>Moldovei</w:t>
      </w:r>
      <w:r w:rsidRPr="003B234B">
        <w:rPr>
          <w:sz w:val="28"/>
          <w:szCs w:val="28"/>
          <w:lang w:val="ro-RO"/>
        </w:rPr>
        <w:t xml:space="preserve">, în calitatea sa de autoritate de rezoluţie, aprobă strategia şi profilul de risc ale vehiculului de administrare a activelor.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142</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exercita competenţa prevăzută la </w:t>
      </w:r>
      <w:r w:rsidR="00FE0E74" w:rsidRPr="003B234B">
        <w:rPr>
          <w:sz w:val="28"/>
          <w:szCs w:val="28"/>
          <w:lang w:val="ro-RO"/>
        </w:rPr>
        <w:t xml:space="preserve">art. </w:t>
      </w:r>
      <w:hyperlink r:id="rId106" w:history="1">
        <w:r w:rsidR="00FE0E74" w:rsidRPr="003B234B">
          <w:rPr>
            <w:sz w:val="28"/>
            <w:szCs w:val="28"/>
            <w:lang w:val="ro-RO"/>
          </w:rPr>
          <w:t>138</w:t>
        </w:r>
      </w:hyperlink>
      <w:r w:rsidR="00FE0E74" w:rsidRPr="003B234B">
        <w:rPr>
          <w:sz w:val="28"/>
          <w:szCs w:val="28"/>
          <w:lang w:val="ro-RO"/>
        </w:rPr>
        <w:t xml:space="preserve"> </w:t>
      </w:r>
      <w:r w:rsidR="004859AE" w:rsidRPr="003B234B">
        <w:rPr>
          <w:sz w:val="28"/>
          <w:szCs w:val="28"/>
          <w:lang w:val="ro-RO"/>
        </w:rPr>
        <w:t xml:space="preserve"> de a transfera active, drepturi sau obligaţii numai în cazul în care: </w:t>
      </w:r>
    </w:p>
    <w:p w:rsidR="004859AE" w:rsidRPr="003B234B" w:rsidRDefault="004859AE" w:rsidP="00ED7D51">
      <w:pPr>
        <w:keepNext/>
        <w:ind w:firstLine="567"/>
        <w:jc w:val="both"/>
        <w:rPr>
          <w:sz w:val="28"/>
          <w:szCs w:val="28"/>
          <w:lang w:val="ro-RO"/>
        </w:rPr>
      </w:pPr>
      <w:r w:rsidRPr="003B234B">
        <w:rPr>
          <w:sz w:val="28"/>
          <w:szCs w:val="28"/>
          <w:lang w:val="ro-RO"/>
        </w:rPr>
        <w:t xml:space="preserve">   a) situaţia de pe piaţa specifică a acelor active este de aşa natură încât lichidarea lor în cadrul procedurii </w:t>
      </w:r>
      <w:r w:rsidR="001D5C3A" w:rsidRPr="003B234B">
        <w:rPr>
          <w:sz w:val="28"/>
          <w:szCs w:val="28"/>
          <w:lang w:val="ro-RO"/>
        </w:rPr>
        <w:t>de lochidare silită a băncii</w:t>
      </w:r>
      <w:r w:rsidRPr="003B234B">
        <w:rPr>
          <w:sz w:val="28"/>
          <w:szCs w:val="28"/>
          <w:lang w:val="ro-RO"/>
        </w:rPr>
        <w:t xml:space="preserve"> ar putea avea un efect negativ asupra uneia sau mai multor pieţe financiare; </w:t>
      </w:r>
    </w:p>
    <w:p w:rsidR="004859AE" w:rsidRPr="003B234B" w:rsidRDefault="004859AE" w:rsidP="00ED7D51">
      <w:pPr>
        <w:keepNext/>
        <w:ind w:firstLine="567"/>
        <w:jc w:val="both"/>
        <w:rPr>
          <w:sz w:val="28"/>
          <w:szCs w:val="28"/>
          <w:lang w:val="ro-RO"/>
        </w:rPr>
      </w:pPr>
      <w:r w:rsidRPr="003B234B">
        <w:rPr>
          <w:sz w:val="28"/>
          <w:szCs w:val="28"/>
          <w:lang w:val="ro-RO"/>
        </w:rPr>
        <w:t xml:space="preserve">   b) un astfel de transfer este necesar pentru a asigura buna funcţionare a </w:t>
      </w:r>
      <w:r w:rsidR="00122050" w:rsidRPr="003B234B">
        <w:rPr>
          <w:sz w:val="28"/>
          <w:szCs w:val="28"/>
          <w:lang w:val="ro-RO"/>
        </w:rPr>
        <w:t>băncii</w:t>
      </w:r>
      <w:r w:rsidRPr="003B234B">
        <w:rPr>
          <w:sz w:val="28"/>
          <w:szCs w:val="28"/>
          <w:lang w:val="ro-RO"/>
        </w:rPr>
        <w:t xml:space="preserve"> supuse rezoluţiei sau a </w:t>
      </w:r>
      <w:r w:rsidR="00E06557" w:rsidRPr="003B234B">
        <w:rPr>
          <w:sz w:val="28"/>
          <w:szCs w:val="28"/>
          <w:lang w:val="ro-RO"/>
        </w:rPr>
        <w:t>băncii-punte</w:t>
      </w:r>
      <w:r w:rsidRPr="003B234B">
        <w:rPr>
          <w:sz w:val="28"/>
          <w:szCs w:val="28"/>
          <w:lang w:val="ro-RO"/>
        </w:rPr>
        <w:t xml:space="preserve">; sau </w:t>
      </w:r>
    </w:p>
    <w:p w:rsidR="004859AE" w:rsidRPr="003B234B" w:rsidRDefault="004859AE" w:rsidP="00ED7D51">
      <w:pPr>
        <w:keepNext/>
        <w:ind w:firstLine="567"/>
        <w:jc w:val="both"/>
        <w:rPr>
          <w:sz w:val="28"/>
          <w:szCs w:val="28"/>
          <w:lang w:val="ro-RO"/>
        </w:rPr>
      </w:pPr>
      <w:r w:rsidRPr="003B234B">
        <w:rPr>
          <w:sz w:val="28"/>
          <w:szCs w:val="28"/>
          <w:lang w:val="ro-RO"/>
        </w:rPr>
        <w:t xml:space="preserve">   c) un astfel de transfer este necesar pentru a maximiza încasările rezultate din lichidare.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143</w:t>
      </w:r>
      <w:r w:rsidR="00280ECD" w:rsidRPr="003B234B">
        <w:rPr>
          <w:b/>
          <w:sz w:val="28"/>
          <w:szCs w:val="28"/>
          <w:lang w:val="ro-RO"/>
        </w:rPr>
        <w:t>.</w:t>
      </w:r>
      <w:r w:rsidR="004859AE" w:rsidRPr="003B234B">
        <w:rPr>
          <w:sz w:val="28"/>
          <w:szCs w:val="28"/>
          <w:lang w:val="ro-RO"/>
        </w:rPr>
        <w:t xml:space="preserve"> - În situaţia în care aplică instrumentul de separare a activelor, Banca Naţională a </w:t>
      </w:r>
      <w:r w:rsidR="00DB64B2" w:rsidRPr="003B234B">
        <w:rPr>
          <w:sz w:val="28"/>
          <w:szCs w:val="28"/>
          <w:lang w:val="ro-RO"/>
        </w:rPr>
        <w:t>Moldovei</w:t>
      </w:r>
      <w:r w:rsidR="004859AE" w:rsidRPr="003B234B">
        <w:rPr>
          <w:sz w:val="28"/>
          <w:szCs w:val="28"/>
          <w:lang w:val="ro-RO"/>
        </w:rPr>
        <w:t xml:space="preserve">, în calitatea sa de autoritate de rezoluţie, stabileşte contraprestaţia în schimbul căreia sunt transferate activele, drepturile şi obligaţiile către vehiculul de administrare a activelor în conformitate cu principiile stabilite la </w:t>
      </w:r>
      <w:r w:rsidR="00FE0E74" w:rsidRPr="003B234B">
        <w:rPr>
          <w:sz w:val="28"/>
          <w:szCs w:val="28"/>
          <w:lang w:val="ro-RO"/>
        </w:rPr>
        <w:t>art.72 - 84</w:t>
      </w:r>
      <w:r w:rsidR="004859AE" w:rsidRPr="003B234B">
        <w:rPr>
          <w:sz w:val="28"/>
          <w:szCs w:val="28"/>
          <w:lang w:val="ro-RO"/>
        </w:rPr>
        <w:t xml:space="preserve"> şi în conformitate cu cadrul </w:t>
      </w:r>
      <w:r w:rsidRPr="003B234B">
        <w:rPr>
          <w:sz w:val="28"/>
          <w:szCs w:val="28"/>
          <w:lang w:val="ro-RO"/>
        </w:rPr>
        <w:t>legal</w:t>
      </w:r>
      <w:r w:rsidR="004859AE" w:rsidRPr="003B234B">
        <w:rPr>
          <w:sz w:val="28"/>
          <w:szCs w:val="28"/>
          <w:lang w:val="ro-RO"/>
        </w:rPr>
        <w:t xml:space="preserve"> privind ajutorul de stat. Prevederile prezentului articol nu împiedică respectiva contraprestaţie să aibă o valoare nominală sau negativă.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144</w:t>
      </w:r>
      <w:r w:rsidR="00280ECD" w:rsidRPr="003B234B">
        <w:rPr>
          <w:b/>
          <w:sz w:val="28"/>
          <w:szCs w:val="28"/>
          <w:lang w:val="ro-RO"/>
        </w:rPr>
        <w:t>.</w:t>
      </w:r>
      <w:r w:rsidR="004859AE" w:rsidRPr="003B234B">
        <w:rPr>
          <w:sz w:val="28"/>
          <w:szCs w:val="28"/>
          <w:lang w:val="ro-RO"/>
        </w:rPr>
        <w:t xml:space="preserve"> - Cu respectarea prevederilor </w:t>
      </w:r>
      <w:hyperlink r:id="rId107" w:history="1">
        <w:r w:rsidR="00A32736" w:rsidRPr="003B234B">
          <w:rPr>
            <w:sz w:val="28"/>
            <w:szCs w:val="28"/>
            <w:lang w:val="ro-RO"/>
          </w:rPr>
          <w:t>1</w:t>
        </w:r>
      </w:hyperlink>
      <w:r w:rsidR="004859AE" w:rsidRPr="003B234B">
        <w:rPr>
          <w:sz w:val="28"/>
          <w:szCs w:val="28"/>
          <w:lang w:val="ro-RO"/>
        </w:rPr>
        <w:t xml:space="preserve">, orice contraprestaţie aferentă activelor, drepturilor sau obligaţiilor dobândite în mod direct de la </w:t>
      </w:r>
      <w:r w:rsidR="00B93B7B" w:rsidRPr="003B234B">
        <w:rPr>
          <w:sz w:val="28"/>
          <w:szCs w:val="28"/>
          <w:lang w:val="ro-RO"/>
        </w:rPr>
        <w:t xml:space="preserve">  banca supusă</w:t>
      </w:r>
      <w:r w:rsidR="004859AE" w:rsidRPr="003B234B">
        <w:rPr>
          <w:sz w:val="28"/>
          <w:szCs w:val="28"/>
          <w:lang w:val="ro-RO"/>
        </w:rPr>
        <w:t xml:space="preserve"> rezoluţiei, se plăteşte de vehiculul de administrare a activelor în favoarea </w:t>
      </w:r>
      <w:r w:rsidR="00122050" w:rsidRPr="003B234B">
        <w:rPr>
          <w:sz w:val="28"/>
          <w:szCs w:val="28"/>
          <w:lang w:val="ro-RO"/>
        </w:rPr>
        <w:t>băncii</w:t>
      </w:r>
      <w:r w:rsidR="004859AE" w:rsidRPr="003B234B">
        <w:rPr>
          <w:sz w:val="28"/>
          <w:szCs w:val="28"/>
          <w:lang w:val="ro-RO"/>
        </w:rPr>
        <w:t xml:space="preserve"> supuse rezoluţiei. Contraprestaţia poate fi plătită prin instrumente de datorie emise de vehiculul de administrare a activelor.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145</w:t>
      </w:r>
      <w:r w:rsidR="00280ECD" w:rsidRPr="003B234B">
        <w:rPr>
          <w:b/>
          <w:sz w:val="28"/>
          <w:szCs w:val="28"/>
          <w:lang w:val="ro-RO"/>
        </w:rPr>
        <w:t>.</w:t>
      </w:r>
      <w:r w:rsidR="004859AE" w:rsidRPr="003B234B">
        <w:rPr>
          <w:sz w:val="28"/>
          <w:szCs w:val="28"/>
          <w:lang w:val="ro-RO"/>
        </w:rPr>
        <w:t xml:space="preserve"> - În cazul în care s-a aplicat instrumentul </w:t>
      </w:r>
      <w:r w:rsidR="00E06557" w:rsidRPr="003B234B">
        <w:rPr>
          <w:sz w:val="28"/>
          <w:szCs w:val="28"/>
          <w:lang w:val="ro-RO"/>
        </w:rPr>
        <w:t>băncii-punte</w:t>
      </w:r>
      <w:r w:rsidR="004859AE" w:rsidRPr="003B234B">
        <w:rPr>
          <w:sz w:val="28"/>
          <w:szCs w:val="28"/>
          <w:lang w:val="ro-RO"/>
        </w:rPr>
        <w:t xml:space="preserve">, un vehicul de administrare a activelor poate, după aplicarea instrumentului </w:t>
      </w:r>
      <w:r w:rsidR="00E06557" w:rsidRPr="003B234B">
        <w:rPr>
          <w:sz w:val="28"/>
          <w:szCs w:val="28"/>
          <w:lang w:val="ro-RO"/>
        </w:rPr>
        <w:t>băncii-punte</w:t>
      </w:r>
      <w:r w:rsidR="004859AE" w:rsidRPr="003B234B">
        <w:rPr>
          <w:sz w:val="28"/>
          <w:szCs w:val="28"/>
          <w:lang w:val="ro-RO"/>
        </w:rPr>
        <w:t xml:space="preserve">, să dobândească active, drepturi sau obligaţii de la </w:t>
      </w:r>
      <w:r w:rsidR="00E06557" w:rsidRPr="003B234B">
        <w:rPr>
          <w:sz w:val="28"/>
          <w:szCs w:val="28"/>
          <w:lang w:val="ro-RO"/>
        </w:rPr>
        <w:t>banca-punte</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146</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transfera active, drepturi sau obligaţii de la </w:t>
      </w:r>
      <w:r w:rsidR="00B93B7B" w:rsidRPr="003B234B">
        <w:rPr>
          <w:sz w:val="28"/>
          <w:szCs w:val="28"/>
          <w:lang w:val="ro-RO"/>
        </w:rPr>
        <w:t xml:space="preserve">  banca supusă</w:t>
      </w:r>
      <w:r w:rsidR="004859AE" w:rsidRPr="003B234B">
        <w:rPr>
          <w:sz w:val="28"/>
          <w:szCs w:val="28"/>
          <w:lang w:val="ro-RO"/>
        </w:rPr>
        <w:t xml:space="preserve"> rezoluţiei la unul sau mai multe vehicule de administrare a activelor în mai multe rânduri şi poate transfera înapoi active, drepturi sau obligaţii de la unul sau mai multe vehicule de administrare a activelor la </w:t>
      </w:r>
      <w:r w:rsidR="00B93B7B" w:rsidRPr="003B234B">
        <w:rPr>
          <w:sz w:val="28"/>
          <w:szCs w:val="28"/>
          <w:lang w:val="ro-RO"/>
        </w:rPr>
        <w:t xml:space="preserve">  banca supusă</w:t>
      </w:r>
      <w:r w:rsidR="004859AE" w:rsidRPr="003B234B">
        <w:rPr>
          <w:sz w:val="28"/>
          <w:szCs w:val="28"/>
          <w:lang w:val="ro-RO"/>
        </w:rPr>
        <w:t xml:space="preserve"> rezoluţiei, numai dacă sunt îndeplinite condiţiile prevăzute la </w:t>
      </w:r>
      <w:r w:rsidR="00FE0E74" w:rsidRPr="003B234B">
        <w:rPr>
          <w:sz w:val="28"/>
          <w:szCs w:val="28"/>
          <w:lang w:val="ro-RO"/>
        </w:rPr>
        <w:t>art.</w:t>
      </w:r>
      <w:hyperlink r:id="rId108" w:history="1">
        <w:r w:rsidR="00FE0E74" w:rsidRPr="003B234B">
          <w:rPr>
            <w:sz w:val="28"/>
            <w:szCs w:val="28"/>
            <w:lang w:val="ro-RO"/>
          </w:rPr>
          <w:t>147</w:t>
        </w:r>
      </w:hyperlink>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w:t>
      </w:r>
      <w:r w:rsidR="00B93B7B" w:rsidRPr="003B234B">
        <w:rPr>
          <w:sz w:val="28"/>
          <w:szCs w:val="28"/>
          <w:lang w:val="ro-RO"/>
        </w:rPr>
        <w:t xml:space="preserve"> </w:t>
      </w:r>
      <w:r w:rsidR="00122050" w:rsidRPr="003B234B">
        <w:rPr>
          <w:sz w:val="28"/>
          <w:szCs w:val="28"/>
          <w:lang w:val="ro-RO"/>
        </w:rPr>
        <w:t xml:space="preserve"> B</w:t>
      </w:r>
      <w:r w:rsidR="00B93B7B" w:rsidRPr="003B234B">
        <w:rPr>
          <w:sz w:val="28"/>
          <w:szCs w:val="28"/>
          <w:lang w:val="ro-RO"/>
        </w:rPr>
        <w:t>anca supusă</w:t>
      </w:r>
      <w:r w:rsidRPr="003B234B">
        <w:rPr>
          <w:sz w:val="28"/>
          <w:szCs w:val="28"/>
          <w:lang w:val="ro-RO"/>
        </w:rPr>
        <w:t xml:space="preserve"> rezoluţiei are obligaţia de a reprimi orice astfel de active, drepturi sau obligaţii.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147</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calitatea sa de autoritate de rezoluţie, poate transfera înapoi drepturi, active sau obligaţii, de la vehiculul de administrare a activelor la </w:t>
      </w:r>
      <w:r w:rsidR="00B93B7B" w:rsidRPr="003B234B">
        <w:rPr>
          <w:sz w:val="28"/>
          <w:szCs w:val="28"/>
          <w:lang w:val="ro-RO"/>
        </w:rPr>
        <w:t xml:space="preserve">  banca supusă</w:t>
      </w:r>
      <w:r w:rsidR="004859AE" w:rsidRPr="003B234B">
        <w:rPr>
          <w:sz w:val="28"/>
          <w:szCs w:val="28"/>
          <w:lang w:val="ro-RO"/>
        </w:rPr>
        <w:t xml:space="preserve"> rezoluţiei, într-una dintre următoarele situaţii: </w:t>
      </w:r>
    </w:p>
    <w:p w:rsidR="004859AE" w:rsidRPr="003B234B" w:rsidRDefault="004859AE" w:rsidP="00ED7D51">
      <w:pPr>
        <w:keepNext/>
        <w:ind w:firstLine="567"/>
        <w:jc w:val="both"/>
        <w:rPr>
          <w:sz w:val="28"/>
          <w:szCs w:val="28"/>
          <w:lang w:val="ro-RO"/>
        </w:rPr>
      </w:pPr>
      <w:r w:rsidRPr="003B234B">
        <w:rPr>
          <w:sz w:val="28"/>
          <w:szCs w:val="28"/>
          <w:lang w:val="ro-RO"/>
        </w:rPr>
        <w:t xml:space="preserve">   a) în situaţia în care posibilitatea ca respectivele drepturi, active sau obligaţii să fie transferate înapoi este precizată în mod expres în cadrul deciziei de aplicare a instrumentului de separare a activelor, în baza căreia s-a efectuat transferul; </w:t>
      </w:r>
    </w:p>
    <w:p w:rsidR="004859AE" w:rsidRPr="003B234B" w:rsidRDefault="004859AE" w:rsidP="00ED7D51">
      <w:pPr>
        <w:keepNext/>
        <w:ind w:firstLine="567"/>
        <w:jc w:val="both"/>
        <w:rPr>
          <w:sz w:val="28"/>
          <w:szCs w:val="28"/>
          <w:lang w:val="ro-RO"/>
        </w:rPr>
      </w:pPr>
      <w:r w:rsidRPr="003B234B">
        <w:rPr>
          <w:sz w:val="28"/>
          <w:szCs w:val="28"/>
          <w:lang w:val="ro-RO"/>
        </w:rPr>
        <w:t xml:space="preserve">   b) în situaţia în care respectivele drepturi, active sau obligaţii nu îndeplinesc condiţiile de transfer sau nu se încadrează în categoria drepturilor, activelor sau obligaţiilor specificate în cadrul deciziei prevăzute la lit. a). </w:t>
      </w:r>
    </w:p>
    <w:p w:rsidR="004859AE" w:rsidRPr="003B234B" w:rsidRDefault="004859AE" w:rsidP="00ED7D51">
      <w:pPr>
        <w:keepNext/>
        <w:ind w:firstLine="567"/>
        <w:jc w:val="both"/>
        <w:rPr>
          <w:sz w:val="28"/>
          <w:szCs w:val="28"/>
          <w:lang w:val="ro-RO"/>
        </w:rPr>
      </w:pPr>
      <w:r w:rsidRPr="003B234B">
        <w:rPr>
          <w:sz w:val="28"/>
          <w:szCs w:val="28"/>
          <w:lang w:val="ro-RO"/>
        </w:rPr>
        <w:t xml:space="preserve">   (2) În oricare dintre cazurile prevăzute la alin. (1), transferul înapoi se poate efectua în orice moment şi respectă orice alte condiţii stipulate în cadrul deciziei de aplicare a instrumentului de separare a activelor, pentru scopul realizării transferului în cauză.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148</w:t>
      </w:r>
      <w:r w:rsidR="00280ECD" w:rsidRPr="003B234B">
        <w:rPr>
          <w:b/>
          <w:sz w:val="28"/>
          <w:szCs w:val="28"/>
          <w:lang w:val="ro-RO"/>
        </w:rPr>
        <w:t>.</w:t>
      </w:r>
      <w:r w:rsidR="004859AE" w:rsidRPr="003B234B">
        <w:rPr>
          <w:sz w:val="28"/>
          <w:szCs w:val="28"/>
          <w:lang w:val="ro-RO"/>
        </w:rPr>
        <w:t xml:space="preserve"> - Transferurile între </w:t>
      </w:r>
      <w:r w:rsidR="00B93B7B" w:rsidRPr="003B234B">
        <w:rPr>
          <w:sz w:val="28"/>
          <w:szCs w:val="28"/>
          <w:lang w:val="ro-RO"/>
        </w:rPr>
        <w:t xml:space="preserve">  banca supusă</w:t>
      </w:r>
      <w:r w:rsidR="004859AE" w:rsidRPr="003B234B">
        <w:rPr>
          <w:sz w:val="28"/>
          <w:szCs w:val="28"/>
          <w:lang w:val="ro-RO"/>
        </w:rPr>
        <w:t xml:space="preserve"> rezoluţiei şi vehiculul de administrare a activelor trebuie să facă obiectul mecanismelor de siguranţă privind transferurile parţiale de proprietate specificate la </w:t>
      </w:r>
      <w:r w:rsidR="00FE0E74" w:rsidRPr="003B234B">
        <w:rPr>
          <w:sz w:val="28"/>
          <w:szCs w:val="28"/>
          <w:lang w:val="ro-RO"/>
        </w:rPr>
        <w:t>art.262 - 27</w:t>
      </w:r>
      <w:r w:rsidR="002B02AD" w:rsidRPr="003B234B">
        <w:rPr>
          <w:sz w:val="28"/>
          <w:szCs w:val="28"/>
          <w:lang w:val="ro-RO"/>
        </w:rPr>
        <w:t>6</w:t>
      </w:r>
      <w:r w:rsidR="004859AE" w:rsidRPr="003B234B">
        <w:rPr>
          <w:sz w:val="28"/>
          <w:szCs w:val="28"/>
          <w:lang w:val="ro-RO"/>
        </w:rPr>
        <w:t xml:space="preserve">. </w:t>
      </w:r>
    </w:p>
    <w:p w:rsidR="00F8295F" w:rsidRPr="003B234B" w:rsidRDefault="00F8295F"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149</w:t>
      </w:r>
      <w:r w:rsidR="00280ECD" w:rsidRPr="003B234B">
        <w:rPr>
          <w:b/>
          <w:sz w:val="28"/>
          <w:szCs w:val="28"/>
          <w:lang w:val="ro-RO"/>
        </w:rPr>
        <w:t>.</w:t>
      </w:r>
      <w:r w:rsidR="004859AE" w:rsidRPr="003B234B">
        <w:rPr>
          <w:sz w:val="28"/>
          <w:szCs w:val="28"/>
          <w:lang w:val="ro-RO"/>
        </w:rPr>
        <w:t xml:space="preserve"> - Fără a aduce atingere prevederilor </w:t>
      </w:r>
      <w:r w:rsidR="00FE0E74" w:rsidRPr="003B234B">
        <w:rPr>
          <w:sz w:val="28"/>
          <w:szCs w:val="28"/>
          <w:lang w:val="ro-RO"/>
        </w:rPr>
        <w:t>art.262 - 27</w:t>
      </w:r>
      <w:r w:rsidR="002B02AD" w:rsidRPr="003B234B">
        <w:rPr>
          <w:sz w:val="28"/>
          <w:szCs w:val="28"/>
          <w:lang w:val="ro-RO"/>
        </w:rPr>
        <w:t>6</w:t>
      </w:r>
      <w:r w:rsidR="004859AE" w:rsidRPr="003B234B">
        <w:rPr>
          <w:sz w:val="28"/>
          <w:szCs w:val="28"/>
          <w:lang w:val="ro-RO"/>
        </w:rPr>
        <w:t xml:space="preserve">, acţionarii sau creditorii </w:t>
      </w:r>
      <w:r w:rsidR="00122050" w:rsidRPr="003B234B">
        <w:rPr>
          <w:sz w:val="28"/>
          <w:szCs w:val="28"/>
          <w:lang w:val="ro-RO"/>
        </w:rPr>
        <w:t>băncii</w:t>
      </w:r>
      <w:r w:rsidR="004859AE" w:rsidRPr="003B234B">
        <w:rPr>
          <w:sz w:val="28"/>
          <w:szCs w:val="28"/>
          <w:lang w:val="ro-RO"/>
        </w:rPr>
        <w:t xml:space="preserve"> supuse rezoluţiei şi alte părţi terţe ale căror active, drepturi sau obligaţii nu sunt transferate vehiculului de administrare a activelor nu au niciun drept asupra activelor, drepturilor sau obligaţiilor transferate vehiculului de administrare a activelor, organului de conducere </w:t>
      </w:r>
      <w:r w:rsidR="00517B81" w:rsidRPr="003B234B">
        <w:rPr>
          <w:sz w:val="28"/>
          <w:szCs w:val="28"/>
          <w:lang w:val="ro-RO"/>
        </w:rPr>
        <w:t>al</w:t>
      </w:r>
      <w:r w:rsidR="004859AE" w:rsidRPr="003B234B">
        <w:rPr>
          <w:sz w:val="28"/>
          <w:szCs w:val="28"/>
          <w:lang w:val="ro-RO"/>
        </w:rPr>
        <w:t xml:space="preserve"> acestuia, ori în legătură cu acestea. </w:t>
      </w:r>
    </w:p>
    <w:p w:rsidR="006F2518" w:rsidRPr="003B234B" w:rsidRDefault="001D5C3A" w:rsidP="00ED7D51">
      <w:pPr>
        <w:keepNext/>
        <w:ind w:firstLine="567"/>
        <w:jc w:val="both"/>
        <w:rPr>
          <w:sz w:val="28"/>
          <w:szCs w:val="28"/>
          <w:lang w:val="ro-RO"/>
        </w:rPr>
      </w:pPr>
      <w:r w:rsidRPr="003B234B">
        <w:rPr>
          <w:sz w:val="28"/>
          <w:szCs w:val="28"/>
          <w:lang w:val="ro-RO"/>
        </w:rPr>
        <w:t> </w:t>
      </w: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150</w:t>
      </w:r>
      <w:r w:rsidR="00280ECD" w:rsidRPr="003B234B">
        <w:rPr>
          <w:b/>
          <w:sz w:val="28"/>
          <w:szCs w:val="28"/>
          <w:lang w:val="ro-RO"/>
        </w:rPr>
        <w:t>.</w:t>
      </w:r>
      <w:r w:rsidR="004859AE" w:rsidRPr="003B234B">
        <w:rPr>
          <w:sz w:val="28"/>
          <w:szCs w:val="28"/>
          <w:lang w:val="ro-RO"/>
        </w:rPr>
        <w:t xml:space="preserve"> - Obiectivele vehiculului de administrare a activelor nu implică nicio obligaţie sau responsabilitate a acestuia faţă de acţionarii sau creditorii </w:t>
      </w:r>
      <w:r w:rsidR="00122050" w:rsidRPr="003B234B">
        <w:rPr>
          <w:sz w:val="28"/>
          <w:szCs w:val="28"/>
          <w:lang w:val="ro-RO"/>
        </w:rPr>
        <w:t>băncii</w:t>
      </w:r>
      <w:r w:rsidR="004859AE" w:rsidRPr="003B234B">
        <w:rPr>
          <w:sz w:val="28"/>
          <w:szCs w:val="28"/>
          <w:lang w:val="ro-RO"/>
        </w:rPr>
        <w:t xml:space="preserve"> supuse rezoluţiei, iar organul de conducere nu răspunde faţă de acţionarii sau creditorii respectivi pentru actele săvârşite şi omisiunile înregistrate în îndeplinirea atribuţiilor lor, cu excepţia cazului în care actul sau omisiunea în cauză implică intenţia sau neglijenţa gravă potrivit legii, care afectează în mod direct drepturile acţionarilor sau creditorilor. </w:t>
      </w:r>
    </w:p>
    <w:p w:rsidR="004859AE" w:rsidRPr="003B234B" w:rsidRDefault="004859AE" w:rsidP="00ED7D51">
      <w:pPr>
        <w:keepNext/>
        <w:ind w:firstLine="567"/>
        <w:jc w:val="both"/>
        <w:rPr>
          <w:sz w:val="28"/>
          <w:szCs w:val="28"/>
          <w:lang w:val="ro-RO"/>
        </w:rPr>
      </w:pPr>
    </w:p>
    <w:p w:rsidR="004859AE" w:rsidRPr="003B234B" w:rsidRDefault="004859AE" w:rsidP="006F2518">
      <w:pPr>
        <w:keepNext/>
        <w:jc w:val="center"/>
        <w:rPr>
          <w:b/>
          <w:sz w:val="28"/>
          <w:szCs w:val="28"/>
          <w:lang w:val="ro-RO"/>
        </w:rPr>
      </w:pPr>
      <w:r w:rsidRPr="003B234B">
        <w:rPr>
          <w:b/>
          <w:sz w:val="28"/>
          <w:szCs w:val="28"/>
          <w:lang w:val="ro-RO"/>
        </w:rPr>
        <w:t>SECŢIUNEA a 5-a</w:t>
      </w:r>
      <w:r w:rsidRPr="003B234B">
        <w:rPr>
          <w:b/>
          <w:sz w:val="28"/>
          <w:szCs w:val="28"/>
          <w:lang w:val="ro-RO"/>
        </w:rPr>
        <w:br/>
        <w:t>  Instrumentul de recapitalizare internă</w:t>
      </w:r>
    </w:p>
    <w:p w:rsidR="004859AE" w:rsidRPr="003B234B" w:rsidRDefault="004859AE" w:rsidP="006F2518">
      <w:pPr>
        <w:keepNext/>
        <w:jc w:val="center"/>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151</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dispune de competenţele de rezoluţie prevăzute la </w:t>
      </w:r>
      <w:r w:rsidR="002B02AD" w:rsidRPr="003B234B">
        <w:rPr>
          <w:sz w:val="28"/>
          <w:szCs w:val="28"/>
          <w:lang w:val="ro-RO"/>
        </w:rPr>
        <w:t xml:space="preserve">art. </w:t>
      </w:r>
      <w:hyperlink r:id="rId109" w:history="1">
        <w:r w:rsidR="00FE0E74" w:rsidRPr="003B234B">
          <w:rPr>
            <w:sz w:val="28"/>
            <w:szCs w:val="28"/>
            <w:lang w:val="ro-RO"/>
          </w:rPr>
          <w:t>231</w:t>
        </w:r>
      </w:hyperlink>
      <w:r w:rsidR="004859AE" w:rsidRPr="003B234B">
        <w:rPr>
          <w:sz w:val="28"/>
          <w:szCs w:val="28"/>
          <w:lang w:val="ro-RO"/>
        </w:rPr>
        <w:t xml:space="preserve">, în vederea aplicării instrumentului de recapitalizare internă.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152</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poate aplica instrumentul de recapitalizare internă în vederea îndeplinirii obiectivelor rezoluţiei prevăzute la </w:t>
      </w:r>
      <w:r w:rsidR="002B02AD" w:rsidRPr="003B234B">
        <w:rPr>
          <w:sz w:val="28"/>
          <w:szCs w:val="28"/>
          <w:lang w:val="ro-RO"/>
        </w:rPr>
        <w:t>56</w:t>
      </w:r>
      <w:r w:rsidR="004859AE" w:rsidRPr="003B234B">
        <w:rPr>
          <w:sz w:val="28"/>
          <w:szCs w:val="28"/>
          <w:lang w:val="ro-RO"/>
        </w:rPr>
        <w:t xml:space="preserve"> în conformitate cu principiile rezoluţiei prevăzute la </w:t>
      </w:r>
      <w:hyperlink r:id="rId110" w:history="1">
        <w:r w:rsidR="002B02AD" w:rsidRPr="003B234B">
          <w:rPr>
            <w:sz w:val="28"/>
            <w:szCs w:val="28"/>
            <w:lang w:val="ro-RO"/>
          </w:rPr>
          <w:t>art.61</w:t>
        </w:r>
      </w:hyperlink>
      <w:r w:rsidR="002B02AD" w:rsidRPr="003B234B">
        <w:rPr>
          <w:sz w:val="28"/>
          <w:szCs w:val="28"/>
          <w:lang w:val="ro-RO"/>
        </w:rPr>
        <w:t xml:space="preserve">  </w:t>
      </w:r>
      <w:r w:rsidR="004859AE" w:rsidRPr="003B234B">
        <w:rPr>
          <w:sz w:val="28"/>
          <w:szCs w:val="28"/>
          <w:lang w:val="ro-RO"/>
        </w:rPr>
        <w:t xml:space="preserve">pentru oricare din următoarele scopuri: </w:t>
      </w:r>
    </w:p>
    <w:p w:rsidR="004859AE" w:rsidRPr="003B234B" w:rsidRDefault="004859AE" w:rsidP="00ED7D51">
      <w:pPr>
        <w:keepNext/>
        <w:ind w:firstLine="567"/>
        <w:jc w:val="both"/>
        <w:rPr>
          <w:sz w:val="28"/>
          <w:szCs w:val="28"/>
          <w:lang w:val="ro-RO"/>
        </w:rPr>
      </w:pPr>
      <w:r w:rsidRPr="003B234B">
        <w:rPr>
          <w:sz w:val="28"/>
          <w:szCs w:val="28"/>
          <w:lang w:val="ro-RO"/>
        </w:rPr>
        <w:t xml:space="preserve">   a) recapitalizarea unei </w:t>
      </w:r>
      <w:r w:rsidR="006A42FC" w:rsidRPr="003B234B">
        <w:rPr>
          <w:sz w:val="28"/>
          <w:szCs w:val="28"/>
          <w:lang w:val="ro-RO"/>
        </w:rPr>
        <w:t>bănci</w:t>
      </w:r>
      <w:r w:rsidRPr="003B234B">
        <w:rPr>
          <w:sz w:val="28"/>
          <w:szCs w:val="28"/>
          <w:lang w:val="ro-RO"/>
        </w:rPr>
        <w:t xml:space="preserve">, atunci când sunt îndeplinite condiţiile de declanşare a procedurii de rezoluţie, într-o măsură suficientă pentru a restabili capacitatea acesteia de a se conforma condiţiilor de </w:t>
      </w:r>
      <w:r w:rsidR="00122050" w:rsidRPr="003B234B">
        <w:rPr>
          <w:sz w:val="28"/>
          <w:szCs w:val="28"/>
          <w:lang w:val="ro-RO"/>
        </w:rPr>
        <w:t>licențiere</w:t>
      </w:r>
      <w:r w:rsidRPr="003B234B">
        <w:rPr>
          <w:sz w:val="28"/>
          <w:szCs w:val="28"/>
          <w:lang w:val="ro-RO"/>
        </w:rPr>
        <w:t xml:space="preserve"> şi de a continua să-şi desfăşoare activităţile pentru care este </w:t>
      </w:r>
      <w:r w:rsidR="00122050" w:rsidRPr="003B234B">
        <w:rPr>
          <w:sz w:val="28"/>
          <w:szCs w:val="28"/>
          <w:lang w:val="ro-RO"/>
        </w:rPr>
        <w:t>licențiată</w:t>
      </w:r>
      <w:r w:rsidRPr="003B234B">
        <w:rPr>
          <w:sz w:val="28"/>
          <w:szCs w:val="28"/>
          <w:lang w:val="ro-RO"/>
        </w:rPr>
        <w:t xml:space="preserve"> în conformitate cu </w:t>
      </w:r>
      <w:r w:rsidR="00122050" w:rsidRPr="003B234B">
        <w:rPr>
          <w:sz w:val="28"/>
          <w:szCs w:val="28"/>
          <w:lang w:val="ro-RO"/>
        </w:rPr>
        <w:t xml:space="preserve">Legea </w:t>
      </w:r>
      <w:r w:rsidR="00363562" w:rsidRPr="003B234B">
        <w:rPr>
          <w:sz w:val="28"/>
          <w:szCs w:val="28"/>
          <w:lang w:val="ro-RO"/>
        </w:rPr>
        <w:t>nr. 550 – XIII din 21 iulie 1995</w:t>
      </w:r>
      <w:r w:rsidR="00122050" w:rsidRPr="003B234B">
        <w:rPr>
          <w:sz w:val="28"/>
          <w:szCs w:val="28"/>
          <w:lang w:val="ro-RO"/>
        </w:rPr>
        <w:t xml:space="preserve"> instituțiilor financiare</w:t>
      </w:r>
      <w:r w:rsidRPr="003B234B">
        <w:rPr>
          <w:sz w:val="28"/>
          <w:szCs w:val="28"/>
          <w:lang w:val="ro-RO"/>
        </w:rPr>
        <w:t xml:space="preserve">, şi pentru a menţine un nivel suficient de încredere a pieţei în </w:t>
      </w:r>
      <w:r w:rsidR="006A42FC" w:rsidRPr="003B234B">
        <w:rPr>
          <w:sz w:val="28"/>
          <w:szCs w:val="28"/>
          <w:lang w:val="ro-RO"/>
        </w:rPr>
        <w:t>banca</w:t>
      </w:r>
      <w:r w:rsidRPr="003B234B">
        <w:rPr>
          <w:sz w:val="28"/>
          <w:szCs w:val="28"/>
          <w:lang w:val="ro-RO"/>
        </w:rPr>
        <w:t xml:space="preserve"> respectivă; </w:t>
      </w:r>
    </w:p>
    <w:p w:rsidR="004859AE" w:rsidRPr="003B234B" w:rsidRDefault="004859AE" w:rsidP="00ED7D51">
      <w:pPr>
        <w:keepNext/>
        <w:ind w:firstLine="567"/>
        <w:jc w:val="both"/>
        <w:rPr>
          <w:sz w:val="28"/>
          <w:szCs w:val="28"/>
          <w:lang w:val="ro-RO"/>
        </w:rPr>
      </w:pPr>
      <w:r w:rsidRPr="003B234B">
        <w:rPr>
          <w:sz w:val="28"/>
          <w:szCs w:val="28"/>
          <w:lang w:val="ro-RO"/>
        </w:rPr>
        <w:t xml:space="preserve">   b) conversia în titluri de capital sau reducerea valorii principalului creanţelor sau al instrumentelor de datorie care sunt transferate către o </w:t>
      </w:r>
      <w:r w:rsidR="00122050" w:rsidRPr="003B234B">
        <w:rPr>
          <w:sz w:val="28"/>
          <w:szCs w:val="28"/>
          <w:lang w:val="ro-RO"/>
        </w:rPr>
        <w:t>bancă</w:t>
      </w:r>
      <w:r w:rsidRPr="003B234B">
        <w:rPr>
          <w:sz w:val="28"/>
          <w:szCs w:val="28"/>
          <w:lang w:val="ro-RO"/>
        </w:rPr>
        <w:t xml:space="preserve">-punte, în vederea realizării unui aport de capital la respectiva </w:t>
      </w:r>
      <w:r w:rsidR="00122050" w:rsidRPr="003B234B">
        <w:rPr>
          <w:sz w:val="28"/>
          <w:szCs w:val="28"/>
          <w:lang w:val="ro-RO"/>
        </w:rPr>
        <w:t>bancă</w:t>
      </w:r>
      <w:r w:rsidRPr="003B234B">
        <w:rPr>
          <w:sz w:val="28"/>
          <w:szCs w:val="28"/>
          <w:lang w:val="ro-RO"/>
        </w:rPr>
        <w:t xml:space="preserve">-punte sau în cadrul instrumentului de vânzare a afacerii sau al instrumentului de separare a activelor.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153</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în calitate de autoritate de rezoluţie, poate aplica instrumentul de recapitalizare internă în scopul prevăzut la art</w:t>
      </w:r>
      <w:r w:rsidR="00FE0E74" w:rsidRPr="003B234B">
        <w:rPr>
          <w:sz w:val="28"/>
          <w:szCs w:val="28"/>
          <w:lang w:val="ro-RO"/>
        </w:rPr>
        <w:t>.152</w:t>
      </w:r>
      <w:r w:rsidR="004859AE" w:rsidRPr="003B234B">
        <w:rPr>
          <w:sz w:val="28"/>
          <w:szCs w:val="28"/>
          <w:lang w:val="ro-RO"/>
        </w:rPr>
        <w:t xml:space="preserve"> </w:t>
      </w:r>
      <w:hyperlink r:id="rId111" w:history="1">
        <w:r w:rsidR="004859AE" w:rsidRPr="003B234B">
          <w:rPr>
            <w:sz w:val="28"/>
            <w:szCs w:val="28"/>
            <w:lang w:val="ro-RO"/>
          </w:rPr>
          <w:t>lit. a)</w:t>
        </w:r>
      </w:hyperlink>
      <w:r w:rsidR="004859AE" w:rsidRPr="003B234B">
        <w:rPr>
          <w:sz w:val="28"/>
          <w:szCs w:val="28"/>
          <w:lang w:val="ro-RO"/>
        </w:rPr>
        <w:t xml:space="preserve">, numai dacă, în opinia sa, există o perspectivă rezonabilă potrivit căreia aplicarea acestui instrument, împreună cu alte măsuri relevante, inclusiv măsuri puse în aplicare în conformitate cu planul de reorganizare a activităţii prevăzut la </w:t>
      </w:r>
      <w:hyperlink r:id="rId112" w:history="1">
        <w:r w:rsidR="00FE0E74" w:rsidRPr="003B234B">
          <w:rPr>
            <w:sz w:val="28"/>
            <w:szCs w:val="28"/>
            <w:lang w:val="ro-RO"/>
          </w:rPr>
          <w:t>art.193</w:t>
        </w:r>
      </w:hyperlink>
      <w:r w:rsidR="004859AE" w:rsidRPr="003B234B">
        <w:rPr>
          <w:sz w:val="28"/>
          <w:szCs w:val="28"/>
          <w:lang w:val="ro-RO"/>
        </w:rPr>
        <w:t xml:space="preserve"> va avea drept rezultat realizarea obiectivelor relevante ale rezoluţiei, precum şi restabilirea viabilităţii pe termen lung şi a solidităţii financiare a </w:t>
      </w:r>
      <w:r w:rsidR="006A42FC" w:rsidRPr="003B234B">
        <w:rPr>
          <w:sz w:val="28"/>
          <w:szCs w:val="28"/>
          <w:lang w:val="ro-RO"/>
        </w:rPr>
        <w:t>băncii</w:t>
      </w:r>
      <w:r w:rsidR="004859AE" w:rsidRPr="003B234B">
        <w:rPr>
          <w:sz w:val="28"/>
          <w:szCs w:val="28"/>
          <w:lang w:val="ro-RO"/>
        </w:rPr>
        <w:t xml:space="preserve"> în cauză.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în calitate de autoritate de rezoluţie, poate aplica oricare dintre instrumentele de rezoluţie prevăzute la art. </w:t>
      </w:r>
      <w:r w:rsidR="00FE0E74" w:rsidRPr="003B234B">
        <w:rPr>
          <w:sz w:val="28"/>
          <w:szCs w:val="28"/>
          <w:lang w:val="ro-RO"/>
        </w:rPr>
        <w:t>87</w:t>
      </w:r>
      <w:r w:rsidRPr="003B234B">
        <w:rPr>
          <w:sz w:val="28"/>
          <w:szCs w:val="28"/>
          <w:lang w:val="ro-RO"/>
        </w:rPr>
        <w:t xml:space="preserve"> </w:t>
      </w:r>
      <w:hyperlink r:id="rId113" w:history="1">
        <w:r w:rsidRPr="003B234B">
          <w:rPr>
            <w:sz w:val="28"/>
            <w:szCs w:val="28"/>
            <w:lang w:val="ro-RO"/>
          </w:rPr>
          <w:t>lit. a)</w:t>
        </w:r>
      </w:hyperlink>
      <w:r w:rsidRPr="003B234B">
        <w:rPr>
          <w:sz w:val="28"/>
          <w:szCs w:val="28"/>
          <w:lang w:val="ro-RO"/>
        </w:rPr>
        <w:t xml:space="preserve"> </w:t>
      </w:r>
      <w:proofErr w:type="spellStart"/>
      <w:r w:rsidRPr="003B234B">
        <w:rPr>
          <w:sz w:val="28"/>
          <w:szCs w:val="28"/>
          <w:lang w:val="ro-RO"/>
        </w:rPr>
        <w:t>-</w:t>
      </w:r>
      <w:hyperlink r:id="rId114" w:history="1">
        <w:r w:rsidRPr="003B234B">
          <w:rPr>
            <w:sz w:val="28"/>
            <w:szCs w:val="28"/>
            <w:lang w:val="ro-RO"/>
          </w:rPr>
          <w:t>c</w:t>
        </w:r>
        <w:proofErr w:type="spellEnd"/>
        <w:r w:rsidRPr="003B234B">
          <w:rPr>
            <w:sz w:val="28"/>
            <w:szCs w:val="28"/>
            <w:lang w:val="ro-RO"/>
          </w:rPr>
          <w:t>)</w:t>
        </w:r>
      </w:hyperlink>
      <w:r w:rsidRPr="003B234B">
        <w:rPr>
          <w:sz w:val="28"/>
          <w:szCs w:val="28"/>
          <w:lang w:val="ro-RO"/>
        </w:rPr>
        <w:t xml:space="preserve"> şi instrumentul de recapitalizare internă prevăzut la art. </w:t>
      </w:r>
      <w:r w:rsidR="00FE0E74" w:rsidRPr="003B234B">
        <w:rPr>
          <w:sz w:val="28"/>
          <w:szCs w:val="28"/>
          <w:lang w:val="ro-RO"/>
        </w:rPr>
        <w:t xml:space="preserve">152 </w:t>
      </w:r>
      <w:hyperlink r:id="rId115" w:history="1">
        <w:r w:rsidRPr="003B234B">
          <w:rPr>
            <w:sz w:val="28"/>
            <w:szCs w:val="28"/>
            <w:lang w:val="ro-RO"/>
          </w:rPr>
          <w:t>lit. b)</w:t>
        </w:r>
      </w:hyperlink>
      <w:r w:rsidRPr="003B234B">
        <w:rPr>
          <w:sz w:val="28"/>
          <w:szCs w:val="28"/>
          <w:lang w:val="ro-RO"/>
        </w:rPr>
        <w:t xml:space="preserve">, în cazul în care condiţiile prevăzute la art. </w:t>
      </w:r>
      <w:r w:rsidR="00FE0E74" w:rsidRPr="003B234B">
        <w:rPr>
          <w:sz w:val="28"/>
          <w:szCs w:val="28"/>
          <w:lang w:val="ro-RO"/>
        </w:rPr>
        <w:t>153</w:t>
      </w:r>
      <w:r w:rsidRPr="003B234B">
        <w:rPr>
          <w:sz w:val="28"/>
          <w:szCs w:val="28"/>
          <w:lang w:val="ro-RO"/>
        </w:rPr>
        <w:t xml:space="preserve"> </w:t>
      </w:r>
      <w:hyperlink r:id="rId116" w:history="1">
        <w:r w:rsidRPr="003B234B">
          <w:rPr>
            <w:sz w:val="28"/>
            <w:szCs w:val="28"/>
            <w:lang w:val="ro-RO"/>
          </w:rPr>
          <w:t>alin. (1)</w:t>
        </w:r>
      </w:hyperlink>
      <w:r w:rsidRPr="003B234B">
        <w:rPr>
          <w:sz w:val="28"/>
          <w:szCs w:val="28"/>
          <w:lang w:val="ro-RO"/>
        </w:rPr>
        <w:t xml:space="preserve"> nu sunt îndeplinite.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154</w:t>
      </w:r>
      <w:r w:rsidR="00280ECD" w:rsidRPr="003B234B">
        <w:rPr>
          <w:b/>
          <w:sz w:val="28"/>
          <w:szCs w:val="28"/>
          <w:lang w:val="ro-RO"/>
        </w:rPr>
        <w:t>.</w:t>
      </w:r>
      <w:r w:rsidR="004859AE" w:rsidRPr="003B234B">
        <w:rPr>
          <w:sz w:val="28"/>
          <w:szCs w:val="28"/>
          <w:lang w:val="ro-RO"/>
        </w:rPr>
        <w:t xml:space="preserve"> - Instrumentul de recapitalizare internă poate fi aplicat de Banca Naţională a </w:t>
      </w:r>
      <w:r w:rsidR="00DB64B2" w:rsidRPr="003B234B">
        <w:rPr>
          <w:sz w:val="28"/>
          <w:szCs w:val="28"/>
          <w:lang w:val="ro-RO"/>
        </w:rPr>
        <w:t>Moldovei</w:t>
      </w:r>
      <w:r w:rsidR="004859AE" w:rsidRPr="003B234B">
        <w:rPr>
          <w:sz w:val="28"/>
          <w:szCs w:val="28"/>
          <w:lang w:val="ro-RO"/>
        </w:rPr>
        <w:t xml:space="preserve">, în calitate de autoritatea de rezoluţie, tuturor datoriilor unei </w:t>
      </w:r>
      <w:r w:rsidR="006A42FC" w:rsidRPr="003B234B">
        <w:rPr>
          <w:sz w:val="28"/>
          <w:szCs w:val="28"/>
          <w:lang w:val="ro-RO"/>
        </w:rPr>
        <w:t>bănci</w:t>
      </w:r>
      <w:r w:rsidR="00122050" w:rsidRPr="003B234B">
        <w:rPr>
          <w:sz w:val="28"/>
          <w:szCs w:val="28"/>
          <w:lang w:val="ro-RO"/>
        </w:rPr>
        <w:t xml:space="preserve">, </w:t>
      </w:r>
      <w:r w:rsidR="004859AE" w:rsidRPr="003B234B">
        <w:rPr>
          <w:sz w:val="28"/>
          <w:szCs w:val="28"/>
          <w:lang w:val="ro-RO"/>
        </w:rPr>
        <w:t xml:space="preserve">care nu sunt excluse din domeniul de aplicare al acestui instrument în conformitate cu prevederile </w:t>
      </w:r>
      <w:r w:rsidR="00027214" w:rsidRPr="003B234B">
        <w:rPr>
          <w:sz w:val="28"/>
          <w:szCs w:val="28"/>
          <w:lang w:val="ro-RO"/>
        </w:rPr>
        <w:t xml:space="preserve">art.155 sau </w:t>
      </w:r>
      <w:r w:rsidR="00E32B03" w:rsidRPr="003B234B">
        <w:rPr>
          <w:sz w:val="28"/>
          <w:szCs w:val="28"/>
          <w:lang w:val="ro-RO"/>
        </w:rPr>
        <w:t xml:space="preserve">art. </w:t>
      </w:r>
      <w:r w:rsidR="00027214" w:rsidRPr="003B234B">
        <w:rPr>
          <w:sz w:val="28"/>
          <w:szCs w:val="28"/>
          <w:lang w:val="ro-RO"/>
        </w:rPr>
        <w:t>156</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856BC2"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155</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în calitate de autoritate de rezoluţie, nu exercită competenţele de reducere a valorii sau de conversie în cazul următoarelor datorii</w:t>
      </w:r>
      <w:r w:rsidR="00856BC2" w:rsidRPr="003B234B">
        <w:rPr>
          <w:sz w:val="28"/>
          <w:szCs w:val="28"/>
          <w:lang w:val="ro-RO"/>
        </w:rPr>
        <w:t>, indiferent de legea care le reglementează</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a) depozitele </w:t>
      </w:r>
      <w:r w:rsidR="001D5C3A" w:rsidRPr="003B234B">
        <w:rPr>
          <w:sz w:val="28"/>
          <w:szCs w:val="28"/>
          <w:lang w:val="ro-RO"/>
        </w:rPr>
        <w:t>garantate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obligaţiile garantate, inclusiv obligaţiunile garantate şi datoriile sub forma unor instrumente financiare utilizate în scopul acoperirii riscurilor, care constituie o parte integrantă a portofoliului suport şi care, în temeiul </w:t>
      </w:r>
      <w:r w:rsidR="00122050" w:rsidRPr="003B234B">
        <w:rPr>
          <w:sz w:val="28"/>
          <w:szCs w:val="28"/>
          <w:lang w:val="ro-RO"/>
        </w:rPr>
        <w:t>cadrului legislativ</w:t>
      </w:r>
      <w:r w:rsidRPr="003B234B">
        <w:rPr>
          <w:sz w:val="28"/>
          <w:szCs w:val="28"/>
          <w:lang w:val="ro-RO"/>
        </w:rPr>
        <w:t xml:space="preserve">, sunt garantate în mod asemănător cu obligaţiunile garantate; </w:t>
      </w:r>
    </w:p>
    <w:p w:rsidR="004859AE" w:rsidRPr="003B234B" w:rsidRDefault="004859AE" w:rsidP="00ED7D51">
      <w:pPr>
        <w:keepNext/>
        <w:ind w:firstLine="567"/>
        <w:jc w:val="both"/>
        <w:rPr>
          <w:sz w:val="28"/>
          <w:szCs w:val="28"/>
          <w:lang w:val="ro-RO"/>
        </w:rPr>
      </w:pPr>
      <w:r w:rsidRPr="003B234B">
        <w:rPr>
          <w:sz w:val="28"/>
          <w:szCs w:val="28"/>
          <w:lang w:val="ro-RO"/>
        </w:rPr>
        <w:t>   c) orice datorie car</w:t>
      </w:r>
      <w:r w:rsidR="00122050" w:rsidRPr="003B234B">
        <w:rPr>
          <w:sz w:val="28"/>
          <w:szCs w:val="28"/>
          <w:lang w:val="ro-RO"/>
        </w:rPr>
        <w:t>e rezultă în virtutea deţinerii</w:t>
      </w:r>
      <w:r w:rsidRPr="003B234B">
        <w:rPr>
          <w:sz w:val="28"/>
          <w:szCs w:val="28"/>
          <w:lang w:val="ro-RO"/>
        </w:rPr>
        <w:t xml:space="preserve"> de către </w:t>
      </w:r>
      <w:r w:rsidR="006A42FC" w:rsidRPr="003B234B">
        <w:rPr>
          <w:sz w:val="28"/>
          <w:szCs w:val="28"/>
          <w:lang w:val="ro-RO"/>
        </w:rPr>
        <w:t>banc</w:t>
      </w:r>
      <w:r w:rsidR="00122050" w:rsidRPr="003B234B">
        <w:rPr>
          <w:sz w:val="28"/>
          <w:szCs w:val="28"/>
          <w:lang w:val="ro-RO"/>
        </w:rPr>
        <w:t>ă</w:t>
      </w:r>
      <w:r w:rsidRPr="003B234B">
        <w:rPr>
          <w:sz w:val="28"/>
          <w:szCs w:val="28"/>
          <w:lang w:val="ro-RO"/>
        </w:rPr>
        <w:t xml:space="preserve"> a unor active sau lichidităţi aparţinând clienţilor, inclusiv active sau lichidităţi aparţinând clienţilor, deţinute în numele unui </w:t>
      </w:r>
      <w:r w:rsidR="00BF26AE" w:rsidRPr="003B234B">
        <w:rPr>
          <w:sz w:val="28"/>
          <w:szCs w:val="28"/>
          <w:lang w:val="ro-RO"/>
        </w:rPr>
        <w:t>organism de plasament colectiv în valori mobiliare</w:t>
      </w:r>
      <w:r w:rsidRPr="003B234B">
        <w:rPr>
          <w:sz w:val="28"/>
          <w:szCs w:val="28"/>
          <w:lang w:val="ro-RO"/>
        </w:rPr>
        <w:t xml:space="preserve">, cu condiţia ca respectivul client să fie protejat în baza legislaţiei aplicabile privind </w:t>
      </w:r>
      <w:r w:rsidR="00E065EF" w:rsidRPr="003B234B">
        <w:rPr>
          <w:sz w:val="28"/>
          <w:szCs w:val="28"/>
          <w:lang w:val="ro-RO"/>
        </w:rPr>
        <w:t>procedura de lichidare silită  a 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d) orice datorie care rezultă în virtutea existenţei unei relaţii fiduciare între </w:t>
      </w:r>
      <w:r w:rsidR="006A42FC" w:rsidRPr="003B234B">
        <w:rPr>
          <w:sz w:val="28"/>
          <w:szCs w:val="28"/>
          <w:lang w:val="ro-RO"/>
        </w:rPr>
        <w:t>banc</w:t>
      </w:r>
      <w:r w:rsidR="00BF26AE" w:rsidRPr="003B234B">
        <w:rPr>
          <w:sz w:val="28"/>
          <w:szCs w:val="28"/>
          <w:lang w:val="ro-RO"/>
        </w:rPr>
        <w:t xml:space="preserve">ă, </w:t>
      </w:r>
      <w:r w:rsidRPr="003B234B">
        <w:rPr>
          <w:sz w:val="28"/>
          <w:szCs w:val="28"/>
          <w:lang w:val="ro-RO"/>
        </w:rPr>
        <w:t xml:space="preserve">în calitate de fiduciar, şi o altă persoană, în calitate de beneficiar, cu condiţia ca respectivul beneficiar să fie protejat în baza legislaţiei civile sau a celei privind </w:t>
      </w:r>
      <w:r w:rsidR="00E065EF" w:rsidRPr="003B234B">
        <w:rPr>
          <w:sz w:val="28"/>
          <w:szCs w:val="28"/>
          <w:lang w:val="ro-RO"/>
        </w:rPr>
        <w:t>procedura de lichidare silită a 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datorii faţă de </w:t>
      </w:r>
      <w:r w:rsidR="001D5C3A" w:rsidRPr="003B234B">
        <w:rPr>
          <w:sz w:val="28"/>
          <w:szCs w:val="28"/>
          <w:lang w:val="ro-RO"/>
        </w:rPr>
        <w:t>bănci</w:t>
      </w:r>
      <w:r w:rsidRPr="003B234B">
        <w:rPr>
          <w:sz w:val="28"/>
          <w:szCs w:val="28"/>
          <w:lang w:val="ro-RO"/>
        </w:rPr>
        <w:t xml:space="preserve">, excluzând entităţile care fac parte din acelaşi grup, cu o scadenţă iniţială mai mică de şapte zile; </w:t>
      </w:r>
    </w:p>
    <w:p w:rsidR="004859AE" w:rsidRPr="003B234B" w:rsidRDefault="004859AE" w:rsidP="00ED7D51">
      <w:pPr>
        <w:keepNext/>
        <w:ind w:firstLine="567"/>
        <w:jc w:val="both"/>
        <w:rPr>
          <w:sz w:val="28"/>
          <w:szCs w:val="28"/>
          <w:lang w:val="ro-RO"/>
        </w:rPr>
      </w:pPr>
      <w:r w:rsidRPr="003B234B">
        <w:rPr>
          <w:sz w:val="28"/>
          <w:szCs w:val="28"/>
          <w:lang w:val="ro-RO"/>
        </w:rPr>
        <w:t xml:space="preserve">   f) datorii cu o scadenţă reziduală mai mică de şapte zile faţă de sistemele </w:t>
      </w:r>
      <w:r w:rsidR="00BF26AE" w:rsidRPr="003B234B">
        <w:rPr>
          <w:sz w:val="28"/>
          <w:szCs w:val="28"/>
          <w:lang w:val="ro-RO"/>
        </w:rPr>
        <w:t xml:space="preserve">de plăți și de decontare a operațiunilor cu instrumente financiare </w:t>
      </w:r>
      <w:r w:rsidRPr="003B234B">
        <w:rPr>
          <w:sz w:val="28"/>
          <w:szCs w:val="28"/>
          <w:lang w:val="ro-RO"/>
        </w:rPr>
        <w:t xml:space="preserve">sau operatorii </w:t>
      </w:r>
      <w:r w:rsidR="00BF26AE" w:rsidRPr="003B234B">
        <w:rPr>
          <w:sz w:val="28"/>
          <w:szCs w:val="28"/>
          <w:lang w:val="ro-RO"/>
        </w:rPr>
        <w:t xml:space="preserve">acestor </w:t>
      </w:r>
      <w:r w:rsidRPr="003B234B">
        <w:rPr>
          <w:sz w:val="28"/>
          <w:szCs w:val="28"/>
          <w:lang w:val="ro-RO"/>
        </w:rPr>
        <w:t xml:space="preserve"> sisteme,  sau faţă de participanţii la astfel de sisteme şi care rezultă din participarea la un astfel de sistem; </w:t>
      </w:r>
    </w:p>
    <w:p w:rsidR="004859AE" w:rsidRPr="003B234B" w:rsidRDefault="004859AE" w:rsidP="00ED7D51">
      <w:pPr>
        <w:keepNext/>
        <w:ind w:firstLine="567"/>
        <w:jc w:val="both"/>
        <w:rPr>
          <w:sz w:val="28"/>
          <w:szCs w:val="28"/>
          <w:lang w:val="ro-RO"/>
        </w:rPr>
      </w:pPr>
      <w:r w:rsidRPr="003B234B">
        <w:rPr>
          <w:sz w:val="28"/>
          <w:szCs w:val="28"/>
          <w:lang w:val="ro-RO"/>
        </w:rPr>
        <w:t xml:space="preserve">   g) o datorie faţă de oricare dintre entităţile prevăzute la alin. (2).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(2) În aplicarea prevederilor alin. (1) lit. g), categoriile de entităţi sunt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   a) un angajat, în ceea ce priveşte salariile, beneficiile de tipul pensiilor sau alte forme de remuneraţie fixă acumulate, cu excepţia componentei variabile a remuneraţiei care nu este reglementată printr-un contract colectiv de muncă; </w:t>
      </w:r>
    </w:p>
    <w:p w:rsidR="004859AE" w:rsidRPr="003B234B" w:rsidRDefault="004859AE" w:rsidP="00ED7D51">
      <w:pPr>
        <w:keepNext/>
        <w:ind w:firstLine="567"/>
        <w:jc w:val="both"/>
        <w:rPr>
          <w:sz w:val="28"/>
          <w:szCs w:val="28"/>
          <w:lang w:val="ro-RO"/>
        </w:rPr>
      </w:pPr>
      <w:r w:rsidRPr="003B234B">
        <w:rPr>
          <w:sz w:val="28"/>
          <w:szCs w:val="28"/>
          <w:lang w:val="ro-RO"/>
        </w:rPr>
        <w:t xml:space="preserve">   b) creditori comerciali, cu scopul de a obţine sau nu profit, în ceea ce priveşte furnizarea către </w:t>
      </w:r>
      <w:r w:rsidR="00BF26AE" w:rsidRPr="003B234B">
        <w:rPr>
          <w:sz w:val="28"/>
          <w:szCs w:val="28"/>
          <w:lang w:val="ro-RO"/>
        </w:rPr>
        <w:t>bancă</w:t>
      </w:r>
      <w:r w:rsidRPr="003B234B">
        <w:rPr>
          <w:sz w:val="28"/>
          <w:szCs w:val="28"/>
          <w:lang w:val="ro-RO"/>
        </w:rPr>
        <w:t xml:space="preserve"> de mărfuri sau servicii care sunt cruciale pentru desfăşurarea zilnică a activităţilor sale, incluzând servicii informatice, servicii de utilităţi, precum şi închirierea, întreţinerea şi reparaţiile spaţiilor de lucru; </w:t>
      </w:r>
    </w:p>
    <w:p w:rsidR="004859AE" w:rsidRPr="003B234B" w:rsidRDefault="004859AE" w:rsidP="00ED7D51">
      <w:pPr>
        <w:keepNext/>
        <w:ind w:firstLine="567"/>
        <w:jc w:val="both"/>
        <w:rPr>
          <w:sz w:val="28"/>
          <w:szCs w:val="28"/>
          <w:lang w:val="ro-RO"/>
        </w:rPr>
      </w:pPr>
      <w:r w:rsidRPr="003B234B">
        <w:rPr>
          <w:sz w:val="28"/>
          <w:szCs w:val="28"/>
          <w:lang w:val="ro-RO"/>
        </w:rPr>
        <w:t xml:space="preserve">   c) autorităţi fiscale şi de asigurări sociale, cu condiţia ca datoriile respective să fie considerate creanţe privilegiate în baza legii aplicabile; </w:t>
      </w:r>
    </w:p>
    <w:p w:rsidR="004859AE" w:rsidRPr="003B234B" w:rsidRDefault="004859AE" w:rsidP="00ED7D51">
      <w:pPr>
        <w:keepNext/>
        <w:ind w:firstLine="567"/>
        <w:jc w:val="both"/>
        <w:rPr>
          <w:sz w:val="28"/>
          <w:szCs w:val="28"/>
          <w:lang w:val="ro-RO"/>
        </w:rPr>
      </w:pPr>
      <w:r w:rsidRPr="003B234B">
        <w:rPr>
          <w:sz w:val="28"/>
          <w:szCs w:val="28"/>
          <w:lang w:val="ro-RO"/>
        </w:rPr>
        <w:t xml:space="preserve">   d) scheme de garantare a depozitelor pentru datorii care decurg din contribuţiile datorate în conformitate cu legislaţia privind schemele de garantare a depozitelor. </w:t>
      </w:r>
    </w:p>
    <w:p w:rsidR="004859AE" w:rsidRPr="003B234B" w:rsidRDefault="004859AE" w:rsidP="00ED7D51">
      <w:pPr>
        <w:keepNext/>
        <w:ind w:firstLine="567"/>
        <w:jc w:val="both"/>
        <w:rPr>
          <w:sz w:val="28"/>
          <w:szCs w:val="28"/>
          <w:lang w:val="ro-RO"/>
        </w:rPr>
      </w:pPr>
      <w:r w:rsidRPr="003B234B">
        <w:rPr>
          <w:sz w:val="28"/>
          <w:szCs w:val="28"/>
          <w:lang w:val="ro-RO"/>
        </w:rPr>
        <w:t xml:space="preserve">   (3) Prevederile alin. (2) lit. a) nu se aplică componentei variabile a remuneraţiei personalului care expune </w:t>
      </w:r>
      <w:r w:rsidR="006A42FC" w:rsidRPr="003B234B">
        <w:rPr>
          <w:sz w:val="28"/>
          <w:szCs w:val="28"/>
          <w:lang w:val="ro-RO"/>
        </w:rPr>
        <w:t>banca</w:t>
      </w:r>
      <w:r w:rsidRPr="003B234B">
        <w:rPr>
          <w:sz w:val="28"/>
          <w:szCs w:val="28"/>
          <w:lang w:val="ro-RO"/>
        </w:rPr>
        <w:t xml:space="preserve"> unor riscuri semnificative, aşa cum este identificat potrivit reglementărilor emise de Banca Naţională a </w:t>
      </w:r>
      <w:r w:rsidR="00DB64B2" w:rsidRPr="003B234B">
        <w:rPr>
          <w:sz w:val="28"/>
          <w:szCs w:val="28"/>
          <w:lang w:val="ro-RO"/>
        </w:rPr>
        <w:t>Moldovei</w:t>
      </w:r>
      <w:r w:rsidR="001D5C3A" w:rsidRPr="003B234B">
        <w:rPr>
          <w:sz w:val="28"/>
          <w:szCs w:val="28"/>
          <w:lang w:val="ro-RO"/>
        </w:rPr>
        <w:t>.</w:t>
      </w:r>
    </w:p>
    <w:p w:rsidR="004859AE" w:rsidRPr="003B234B" w:rsidRDefault="004859AE" w:rsidP="00ED7D51">
      <w:pPr>
        <w:keepNext/>
        <w:ind w:firstLine="567"/>
        <w:jc w:val="both"/>
        <w:rPr>
          <w:sz w:val="28"/>
          <w:szCs w:val="28"/>
          <w:lang w:val="ro-RO"/>
        </w:rPr>
      </w:pPr>
      <w:r w:rsidRPr="003B234B">
        <w:rPr>
          <w:sz w:val="28"/>
          <w:szCs w:val="28"/>
          <w:lang w:val="ro-RO"/>
        </w:rPr>
        <w:t xml:space="preserve">   (4) Toate activele garantate incluse într-un portofoliu suport pentru obligaţiuni garantate rămân neafectate, segregate şi cu fonduri suficiente. </w:t>
      </w:r>
    </w:p>
    <w:p w:rsidR="004859AE" w:rsidRPr="003B234B" w:rsidRDefault="004859AE" w:rsidP="00ED7D51">
      <w:pPr>
        <w:keepNext/>
        <w:ind w:firstLine="567"/>
        <w:jc w:val="both"/>
        <w:rPr>
          <w:sz w:val="28"/>
          <w:szCs w:val="28"/>
          <w:lang w:val="ro-RO"/>
        </w:rPr>
      </w:pPr>
      <w:r w:rsidRPr="003B234B">
        <w:rPr>
          <w:sz w:val="28"/>
          <w:szCs w:val="28"/>
          <w:lang w:val="ro-RO"/>
        </w:rPr>
        <w:t xml:space="preserve">   (5) Nici cerinţa prevăzută la alin. (4) şi nici prevederile alin. (1) lit. b) nu împiedică Banca Naţională a </w:t>
      </w:r>
      <w:r w:rsidR="00DB64B2" w:rsidRPr="003B234B">
        <w:rPr>
          <w:sz w:val="28"/>
          <w:szCs w:val="28"/>
          <w:lang w:val="ro-RO"/>
        </w:rPr>
        <w:t>Moldovei</w:t>
      </w:r>
      <w:r w:rsidRPr="003B234B">
        <w:rPr>
          <w:sz w:val="28"/>
          <w:szCs w:val="28"/>
          <w:lang w:val="ro-RO"/>
        </w:rPr>
        <w:t xml:space="preserve">, în calitate de autoritate de rezoluţie, să îşi exercite, după caz, respectivele competenţe în legătură cu orice parte a unei obligaţii garantate sau a unei datorii, pentru care s-a depus o garanţie reală, care depăşeşte valoarea activelor, a gajului, a dreptului de retenţie sau a garanţiei reale care o acoperă. </w:t>
      </w:r>
    </w:p>
    <w:p w:rsidR="004859AE" w:rsidRPr="003B234B" w:rsidRDefault="004859AE" w:rsidP="00ED7D51">
      <w:pPr>
        <w:keepNext/>
        <w:ind w:firstLine="567"/>
        <w:jc w:val="both"/>
        <w:rPr>
          <w:sz w:val="28"/>
          <w:szCs w:val="28"/>
          <w:lang w:val="ro-RO"/>
        </w:rPr>
      </w:pPr>
      <w:r w:rsidRPr="003B234B">
        <w:rPr>
          <w:sz w:val="28"/>
          <w:szCs w:val="28"/>
          <w:lang w:val="ro-RO"/>
        </w:rPr>
        <w:t xml:space="preserve">   (6) Prevederile alin. (1) lit. a) nu împiedică Banca Naţională a </w:t>
      </w:r>
      <w:r w:rsidR="00DB64B2" w:rsidRPr="003B234B">
        <w:rPr>
          <w:sz w:val="28"/>
          <w:szCs w:val="28"/>
          <w:lang w:val="ro-RO"/>
        </w:rPr>
        <w:t>Moldovei</w:t>
      </w:r>
      <w:r w:rsidRPr="003B234B">
        <w:rPr>
          <w:sz w:val="28"/>
          <w:szCs w:val="28"/>
          <w:lang w:val="ro-RO"/>
        </w:rPr>
        <w:t xml:space="preserve">, în calitate de autoritate de rezoluţie, să îşi exercite, după caz, respectivele competenţe în legătură cu orice parte a unui depozit care depăşeşte nivelul de garantare prevăzut de legislaţia privind schemele de garantare a depozitelor. </w:t>
      </w:r>
    </w:p>
    <w:p w:rsidR="004859AE" w:rsidRPr="003B234B" w:rsidRDefault="004859AE" w:rsidP="00ED7D51">
      <w:pPr>
        <w:keepNext/>
        <w:ind w:firstLine="567"/>
        <w:jc w:val="both"/>
        <w:rPr>
          <w:sz w:val="28"/>
          <w:szCs w:val="28"/>
          <w:lang w:val="ro-RO"/>
        </w:rPr>
      </w:pPr>
      <w:r w:rsidRPr="003B234B">
        <w:rPr>
          <w:sz w:val="28"/>
          <w:szCs w:val="28"/>
          <w:lang w:val="ro-RO"/>
        </w:rPr>
        <w:t xml:space="preserve">   (7) Fără a aduce atingere dispoziţiilor privind expunerile din </w:t>
      </w:r>
      <w:r w:rsidR="002C5C8D" w:rsidRPr="003B234B">
        <w:rPr>
          <w:sz w:val="28"/>
          <w:szCs w:val="28"/>
          <w:lang w:val="ro-RO"/>
        </w:rPr>
        <w:t xml:space="preserve">Legea </w:t>
      </w:r>
      <w:r w:rsidR="00363562" w:rsidRPr="003B234B">
        <w:rPr>
          <w:sz w:val="28"/>
          <w:szCs w:val="28"/>
          <w:lang w:val="ro-RO"/>
        </w:rPr>
        <w:t>Nr. 550 – XIII din 21 iulie 1995</w:t>
      </w:r>
      <w:r w:rsidR="002C5C8D" w:rsidRPr="003B234B">
        <w:rPr>
          <w:sz w:val="28"/>
          <w:szCs w:val="28"/>
          <w:lang w:val="ro-RO"/>
        </w:rPr>
        <w:t xml:space="preserve"> instituțiilor financiare </w:t>
      </w:r>
      <w:r w:rsidRPr="003B234B">
        <w:rPr>
          <w:sz w:val="28"/>
          <w:szCs w:val="28"/>
          <w:lang w:val="ro-RO"/>
        </w:rPr>
        <w:t xml:space="preserve"> </w:t>
      </w:r>
      <w:r w:rsidR="002C5C8D" w:rsidRPr="003B234B">
        <w:rPr>
          <w:sz w:val="28"/>
          <w:szCs w:val="28"/>
          <w:lang w:val="ro-RO"/>
        </w:rPr>
        <w:t xml:space="preserve">și </w:t>
      </w:r>
      <w:r w:rsidRPr="003B234B">
        <w:rPr>
          <w:sz w:val="28"/>
          <w:szCs w:val="28"/>
          <w:lang w:val="ro-RO"/>
        </w:rPr>
        <w:t xml:space="preserve">reglementărilor în materie emise de Banca Naţională a </w:t>
      </w:r>
      <w:r w:rsidR="00DB64B2" w:rsidRPr="003B234B">
        <w:rPr>
          <w:sz w:val="28"/>
          <w:szCs w:val="28"/>
          <w:lang w:val="ro-RO"/>
        </w:rPr>
        <w:t>Moldovei</w:t>
      </w:r>
      <w:r w:rsidRPr="003B234B">
        <w:rPr>
          <w:sz w:val="28"/>
          <w:szCs w:val="28"/>
          <w:lang w:val="ro-RO"/>
        </w:rPr>
        <w:t xml:space="preserve">, pentru a se asigura posibilităţi de soluţionare a </w:t>
      </w:r>
      <w:r w:rsidR="00E01A89" w:rsidRPr="003B234B">
        <w:rPr>
          <w:sz w:val="28"/>
          <w:szCs w:val="28"/>
          <w:lang w:val="ro-RO"/>
        </w:rPr>
        <w:t>băncilor</w:t>
      </w:r>
      <w:r w:rsidRPr="003B234B">
        <w:rPr>
          <w:sz w:val="28"/>
          <w:szCs w:val="28"/>
          <w:lang w:val="ro-RO"/>
        </w:rPr>
        <w:t xml:space="preserve">, Banca Naţională a </w:t>
      </w:r>
      <w:r w:rsidR="00DB64B2" w:rsidRPr="003B234B">
        <w:rPr>
          <w:sz w:val="28"/>
          <w:szCs w:val="28"/>
          <w:lang w:val="ro-RO"/>
        </w:rPr>
        <w:t>Moldovei</w:t>
      </w:r>
      <w:r w:rsidRPr="003B234B">
        <w:rPr>
          <w:sz w:val="28"/>
          <w:szCs w:val="28"/>
          <w:lang w:val="ro-RO"/>
        </w:rPr>
        <w:t xml:space="preserve">, în calitate de autoritate de rezoluţie, limitează, în conformitate cu prevederile art. </w:t>
      </w:r>
      <w:r w:rsidR="00027214" w:rsidRPr="003B234B">
        <w:rPr>
          <w:sz w:val="28"/>
          <w:szCs w:val="28"/>
          <w:lang w:val="ro-RO"/>
        </w:rPr>
        <w:t xml:space="preserve">39 </w:t>
      </w:r>
      <w:r w:rsidRPr="003B234B">
        <w:rPr>
          <w:sz w:val="28"/>
          <w:szCs w:val="28"/>
          <w:lang w:val="ro-RO"/>
        </w:rPr>
        <w:t xml:space="preserve"> </w:t>
      </w:r>
      <w:hyperlink r:id="rId117" w:history="1">
        <w:r w:rsidRPr="003B234B">
          <w:rPr>
            <w:sz w:val="28"/>
            <w:szCs w:val="28"/>
            <w:lang w:val="ro-RO"/>
          </w:rPr>
          <w:t>lit. b)</w:t>
        </w:r>
      </w:hyperlink>
      <w:r w:rsidRPr="003B234B">
        <w:rPr>
          <w:sz w:val="28"/>
          <w:szCs w:val="28"/>
          <w:lang w:val="ro-RO"/>
        </w:rPr>
        <w:t xml:space="preserve"> din prezenta lege, măsura în care alte </w:t>
      </w:r>
      <w:r w:rsidR="002C5C8D" w:rsidRPr="003B234B">
        <w:rPr>
          <w:sz w:val="28"/>
          <w:szCs w:val="28"/>
          <w:lang w:val="ro-RO"/>
        </w:rPr>
        <w:t>bănci</w:t>
      </w:r>
      <w:r w:rsidRPr="003B234B">
        <w:rPr>
          <w:sz w:val="28"/>
          <w:szCs w:val="28"/>
          <w:lang w:val="ro-RO"/>
        </w:rPr>
        <w:t xml:space="preserve"> deţin datorii eligibile pentru aplicarea instrumentului de recapitalizare internă, cu excepţia datoriilor care sunt deţinute la entităţi care fac parte din acelaşi grup.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156</w:t>
      </w:r>
      <w:r w:rsidR="00280ECD" w:rsidRPr="003B234B">
        <w:rPr>
          <w:b/>
          <w:sz w:val="28"/>
          <w:szCs w:val="28"/>
          <w:lang w:val="ro-RO"/>
        </w:rPr>
        <w:t>.</w:t>
      </w:r>
      <w:r w:rsidR="004859AE" w:rsidRPr="003B234B">
        <w:rPr>
          <w:sz w:val="28"/>
          <w:szCs w:val="28"/>
          <w:lang w:val="ro-RO"/>
        </w:rPr>
        <w:t xml:space="preserve"> - (1) În situaţii excepţionale, atunci când se aplică instrumentul de recapitalizare internă, Banca Naţională a </w:t>
      </w:r>
      <w:r w:rsidR="00DB64B2" w:rsidRPr="003B234B">
        <w:rPr>
          <w:sz w:val="28"/>
          <w:szCs w:val="28"/>
          <w:lang w:val="ro-RO"/>
        </w:rPr>
        <w:t>Moldovei</w:t>
      </w:r>
      <w:r w:rsidR="004859AE" w:rsidRPr="003B234B">
        <w:rPr>
          <w:sz w:val="28"/>
          <w:szCs w:val="28"/>
          <w:lang w:val="ro-RO"/>
        </w:rPr>
        <w:t xml:space="preserve">, în calitate de autoritate de rezoluţie, poate exclude, integral sau parţial, anumite datorii de la aplicarea competenţelor de reducere a valorii sau de conversie, în cazurile în care apreciază că: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a) aplicarea instrumentului de recapitalizare internă respectivei datorii nu este posibilă într-un termen rezonabil, în pofida eforturilor depuse cu bună-credinţă de Banca Naţională a </w:t>
      </w:r>
      <w:r w:rsidR="00DB64B2" w:rsidRPr="003B234B">
        <w:rPr>
          <w:sz w:val="28"/>
          <w:szCs w:val="28"/>
          <w:lang w:val="ro-RO"/>
        </w:rPr>
        <w:t>Moldovei</w:t>
      </w:r>
      <w:r w:rsidRPr="003B234B">
        <w:rPr>
          <w:sz w:val="28"/>
          <w:szCs w:val="28"/>
          <w:lang w:val="ro-RO"/>
        </w:rPr>
        <w:t xml:space="preserve">, în calitate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b) excluderea este strict necesară şi este proporţională pentru a obţine continuitatea funcţiilor critice şi a liniilor de activitate esenţiale într-un mod care să menţină capacitatea </w:t>
      </w:r>
      <w:r w:rsidR="002C5C8D" w:rsidRPr="003B234B">
        <w:rPr>
          <w:sz w:val="28"/>
          <w:szCs w:val="28"/>
          <w:lang w:val="ro-RO"/>
        </w:rPr>
        <w:t>băncii</w:t>
      </w:r>
      <w:r w:rsidRPr="003B234B">
        <w:rPr>
          <w:sz w:val="28"/>
          <w:szCs w:val="28"/>
          <w:lang w:val="ro-RO"/>
        </w:rPr>
        <w:t xml:space="preserve"> supuse rezoluţiei de a continua operaţiunile, serviciile şi tranzacţiile-cheie; </w:t>
      </w:r>
    </w:p>
    <w:p w:rsidR="004859AE" w:rsidRPr="003B234B" w:rsidRDefault="004859AE" w:rsidP="00ED7D51">
      <w:pPr>
        <w:keepNext/>
        <w:ind w:firstLine="567"/>
        <w:jc w:val="both"/>
        <w:rPr>
          <w:sz w:val="28"/>
          <w:szCs w:val="28"/>
          <w:lang w:val="ro-RO"/>
        </w:rPr>
      </w:pPr>
      <w:r w:rsidRPr="003B234B">
        <w:rPr>
          <w:sz w:val="28"/>
          <w:szCs w:val="28"/>
          <w:lang w:val="ro-RO"/>
        </w:rPr>
        <w:t xml:space="preserve">   c) excluderea este strict necesară şi proporţională pentru evitarea declanşării unei contaminări la scară largă, în special în ceea ce priveşte depozitele eligibile deţinute de persoane fizice şi de microîntreprinderi, întreprinderi mici şi mijlocii, care ar perturba grav funcţionarea pieţelor financiare, inclusiv a infrastructurilor pieţei financiare, într-un mod care ar putea determina o perturbare gravă a economiei </w:t>
      </w:r>
      <w:r w:rsidR="00DB64B2" w:rsidRPr="003B234B">
        <w:rPr>
          <w:sz w:val="28"/>
          <w:szCs w:val="28"/>
          <w:lang w:val="ro-RO"/>
        </w:rPr>
        <w:t>Moldovei</w:t>
      </w:r>
      <w:r w:rsidRPr="003B234B">
        <w:rPr>
          <w:sz w:val="28"/>
          <w:szCs w:val="28"/>
          <w:lang w:val="ro-RO"/>
        </w:rPr>
        <w:t xml:space="preserve">; sau </w:t>
      </w:r>
    </w:p>
    <w:p w:rsidR="004859AE" w:rsidRPr="003B234B" w:rsidRDefault="004859AE" w:rsidP="00ED7D51">
      <w:pPr>
        <w:keepNext/>
        <w:ind w:firstLine="567"/>
        <w:jc w:val="both"/>
        <w:rPr>
          <w:sz w:val="28"/>
          <w:szCs w:val="28"/>
          <w:lang w:val="ro-RO"/>
        </w:rPr>
      </w:pPr>
      <w:r w:rsidRPr="003B234B">
        <w:rPr>
          <w:sz w:val="28"/>
          <w:szCs w:val="28"/>
          <w:lang w:val="ro-RO"/>
        </w:rPr>
        <w:t xml:space="preserve">   d) aplicarea instrumentului de recapitalizare internă respectivelor datorii ar provoca o pierdere de valoare care ar face ca pierderile suportate de alţi creditori să fie mai mari decât în cazul în care respectivele datorii ar fi fost excluse de la recapitalizarea internă. </w:t>
      </w:r>
    </w:p>
    <w:p w:rsidR="004859AE" w:rsidRPr="003B234B" w:rsidRDefault="004859AE" w:rsidP="00ED7D51">
      <w:pPr>
        <w:keepNext/>
        <w:ind w:firstLine="567"/>
        <w:jc w:val="both"/>
        <w:rPr>
          <w:sz w:val="28"/>
          <w:szCs w:val="28"/>
          <w:lang w:val="ro-RO"/>
        </w:rPr>
      </w:pPr>
      <w:r w:rsidRPr="003B234B">
        <w:rPr>
          <w:sz w:val="28"/>
          <w:szCs w:val="28"/>
          <w:lang w:val="ro-RO"/>
        </w:rPr>
        <w:t xml:space="preserve">   (2) În cazul în care Banca Naţională a </w:t>
      </w:r>
      <w:r w:rsidR="00DB64B2" w:rsidRPr="003B234B">
        <w:rPr>
          <w:sz w:val="28"/>
          <w:szCs w:val="28"/>
          <w:lang w:val="ro-RO"/>
        </w:rPr>
        <w:t>Moldovei</w:t>
      </w:r>
      <w:r w:rsidRPr="003B234B">
        <w:rPr>
          <w:sz w:val="28"/>
          <w:szCs w:val="28"/>
          <w:lang w:val="ro-RO"/>
        </w:rPr>
        <w:t xml:space="preserve">, în calitate de autoritate de rezoluţie, decide să excludă, integral sau parţial, o datorie eligibilă sau o categorie de datorii eligibile în temeiul alin. (1), nivelul reducerii valorii sau conversiei aplicate altor datorii eligibile poate fi crescut pentru a ţine seama de excluderile respective, cu condiţia ca nivelul reducerii valorii sau conversiei aplicate altor datorii eligibile să respecte principiul prevăzut la art. </w:t>
      </w:r>
      <w:r w:rsidR="00027214" w:rsidRPr="003B234B">
        <w:rPr>
          <w:sz w:val="28"/>
          <w:szCs w:val="28"/>
          <w:lang w:val="ro-RO"/>
        </w:rPr>
        <w:t xml:space="preserve">61 </w:t>
      </w:r>
      <w:hyperlink r:id="rId118" w:history="1">
        <w:r w:rsidRPr="003B234B">
          <w:rPr>
            <w:sz w:val="28"/>
            <w:szCs w:val="28"/>
            <w:lang w:val="ro-RO"/>
          </w:rPr>
          <w:t>lit. g)</w:t>
        </w:r>
      </w:hyperlink>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157</w:t>
      </w:r>
      <w:r w:rsidR="00280ECD" w:rsidRPr="003B234B">
        <w:rPr>
          <w:b/>
          <w:sz w:val="28"/>
          <w:szCs w:val="28"/>
          <w:lang w:val="ro-RO"/>
        </w:rPr>
        <w:t>.</w:t>
      </w:r>
      <w:r w:rsidR="004859AE" w:rsidRPr="003B234B">
        <w:rPr>
          <w:sz w:val="28"/>
          <w:szCs w:val="28"/>
          <w:lang w:val="ro-RO"/>
        </w:rPr>
        <w:t xml:space="preserve"> -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decide să excludă, integral sau parţial, o datorie eligibilă sau o categorie de datorii eligibile cu respectarea </w:t>
      </w:r>
      <w:r w:rsidR="00027214" w:rsidRPr="003B234B">
        <w:rPr>
          <w:sz w:val="28"/>
          <w:szCs w:val="28"/>
          <w:lang w:val="ro-RO"/>
        </w:rPr>
        <w:t>art.154 - 163</w:t>
      </w:r>
      <w:r w:rsidR="004859AE" w:rsidRPr="003B234B">
        <w:rPr>
          <w:sz w:val="28"/>
          <w:szCs w:val="28"/>
          <w:lang w:val="ro-RO"/>
        </w:rPr>
        <w:t xml:space="preserve">, iar pierderile care ar fi fost suportate de datoriile respective nu au fost transferate complet altor creditori, fondul de rezoluţie bancară poate contribui cu un aport în beneficiul </w:t>
      </w:r>
      <w:r w:rsidR="005312EA" w:rsidRPr="003B234B">
        <w:rPr>
          <w:sz w:val="28"/>
          <w:szCs w:val="28"/>
          <w:lang w:val="ro-RO"/>
        </w:rPr>
        <w:t>băncii</w:t>
      </w:r>
      <w:r w:rsidR="004859AE" w:rsidRPr="003B234B">
        <w:rPr>
          <w:sz w:val="28"/>
          <w:szCs w:val="28"/>
          <w:lang w:val="ro-RO"/>
        </w:rPr>
        <w:t xml:space="preserve"> supuse rezoluţiei pentru atingerea unuia sau ambelor dintre următoarele scopuri: </w:t>
      </w:r>
    </w:p>
    <w:p w:rsidR="004859AE" w:rsidRPr="003B234B" w:rsidRDefault="004859AE" w:rsidP="00ED7D51">
      <w:pPr>
        <w:keepNext/>
        <w:ind w:firstLine="567"/>
        <w:jc w:val="both"/>
        <w:rPr>
          <w:sz w:val="28"/>
          <w:szCs w:val="28"/>
          <w:lang w:val="ro-RO"/>
        </w:rPr>
      </w:pPr>
      <w:r w:rsidRPr="003B234B">
        <w:rPr>
          <w:sz w:val="28"/>
          <w:szCs w:val="28"/>
          <w:lang w:val="ro-RO"/>
        </w:rPr>
        <w:t xml:space="preserve">   a) de a acoperi orice pierderi care nu au fost absorbite de datoriile eligibile şi de a restabili la zero valoarea activului net al </w:t>
      </w:r>
      <w:r w:rsidR="002C5C8D" w:rsidRPr="003B234B">
        <w:rPr>
          <w:sz w:val="28"/>
          <w:szCs w:val="28"/>
          <w:lang w:val="ro-RO"/>
        </w:rPr>
        <w:t>băncii</w:t>
      </w:r>
      <w:r w:rsidRPr="003B234B">
        <w:rPr>
          <w:sz w:val="28"/>
          <w:szCs w:val="28"/>
          <w:lang w:val="ro-RO"/>
        </w:rPr>
        <w:t xml:space="preserve"> supuse rezoluţiei în conformitate cu prevederile art. </w:t>
      </w:r>
      <w:r w:rsidR="00027214" w:rsidRPr="003B234B">
        <w:rPr>
          <w:sz w:val="28"/>
          <w:szCs w:val="28"/>
          <w:lang w:val="ro-RO"/>
        </w:rPr>
        <w:t>171</w:t>
      </w:r>
      <w:r w:rsidRPr="003B234B">
        <w:rPr>
          <w:sz w:val="28"/>
          <w:szCs w:val="28"/>
          <w:lang w:val="ro-RO"/>
        </w:rPr>
        <w:t xml:space="preserve"> </w:t>
      </w:r>
      <w:hyperlink r:id="rId119" w:history="1">
        <w:r w:rsidRPr="003B234B">
          <w:rPr>
            <w:sz w:val="28"/>
            <w:szCs w:val="28"/>
            <w:lang w:val="ro-RO"/>
          </w:rPr>
          <w:t>lit. a)</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de a achiziţiona acţiuni sau alte instrumente de proprietate sau de capital în </w:t>
      </w:r>
      <w:r w:rsidR="00B93B7B" w:rsidRPr="003B234B">
        <w:rPr>
          <w:sz w:val="28"/>
          <w:szCs w:val="28"/>
          <w:lang w:val="ro-RO"/>
        </w:rPr>
        <w:t xml:space="preserve">  banca supusă</w:t>
      </w:r>
      <w:r w:rsidRPr="003B234B">
        <w:rPr>
          <w:sz w:val="28"/>
          <w:szCs w:val="28"/>
          <w:lang w:val="ro-RO"/>
        </w:rPr>
        <w:t xml:space="preserve"> rezoluţiei, pentru a recapitaliza </w:t>
      </w:r>
      <w:r w:rsidR="006A42FC" w:rsidRPr="003B234B">
        <w:rPr>
          <w:sz w:val="28"/>
          <w:szCs w:val="28"/>
          <w:lang w:val="ro-RO"/>
        </w:rPr>
        <w:t>banca</w:t>
      </w:r>
      <w:r w:rsidRPr="003B234B">
        <w:rPr>
          <w:sz w:val="28"/>
          <w:szCs w:val="28"/>
          <w:lang w:val="ro-RO"/>
        </w:rPr>
        <w:t xml:space="preserve"> respectivă, în conformitate cu prevederile art. </w:t>
      </w:r>
      <w:r w:rsidR="00027214" w:rsidRPr="003B234B">
        <w:rPr>
          <w:sz w:val="28"/>
          <w:szCs w:val="28"/>
          <w:lang w:val="ro-RO"/>
        </w:rPr>
        <w:t>171</w:t>
      </w:r>
      <w:r w:rsidRPr="003B234B">
        <w:rPr>
          <w:sz w:val="28"/>
          <w:szCs w:val="28"/>
          <w:lang w:val="ro-RO"/>
        </w:rPr>
        <w:t xml:space="preserve"> </w:t>
      </w:r>
      <w:hyperlink r:id="rId120" w:history="1">
        <w:r w:rsidRPr="003B234B">
          <w:rPr>
            <w:sz w:val="28"/>
            <w:szCs w:val="28"/>
            <w:lang w:val="ro-RO"/>
          </w:rPr>
          <w:t>lit. b)</w:t>
        </w:r>
      </w:hyperlink>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158</w:t>
      </w:r>
      <w:r w:rsidR="00280ECD"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Fondul de rezoluţie bancară poate contribui cu un aport conform </w:t>
      </w:r>
      <w:hyperlink r:id="rId121" w:history="1">
        <w:r w:rsidR="00027214" w:rsidRPr="003B234B">
          <w:rPr>
            <w:sz w:val="28"/>
            <w:szCs w:val="28"/>
            <w:lang w:val="ro-RO"/>
          </w:rPr>
          <w:t>art.</w:t>
        </w:r>
      </w:hyperlink>
      <w:r w:rsidR="00027214" w:rsidRPr="003B234B">
        <w:rPr>
          <w:sz w:val="28"/>
          <w:szCs w:val="28"/>
          <w:lang w:val="ro-RO"/>
        </w:rPr>
        <w:t xml:space="preserve"> 157</w:t>
      </w:r>
      <w:r w:rsidR="004859AE" w:rsidRPr="003B234B">
        <w:rPr>
          <w:sz w:val="28"/>
          <w:szCs w:val="28"/>
          <w:lang w:val="ro-RO"/>
        </w:rPr>
        <w:t xml:space="preserve"> doar dacă: </w:t>
      </w:r>
    </w:p>
    <w:p w:rsidR="004859AE" w:rsidRPr="003B234B" w:rsidRDefault="004859AE" w:rsidP="00ED7D51">
      <w:pPr>
        <w:keepNext/>
        <w:ind w:firstLine="567"/>
        <w:jc w:val="both"/>
        <w:rPr>
          <w:sz w:val="28"/>
          <w:szCs w:val="28"/>
          <w:lang w:val="ro-RO"/>
        </w:rPr>
      </w:pPr>
      <w:r w:rsidRPr="003B234B">
        <w:rPr>
          <w:sz w:val="28"/>
          <w:szCs w:val="28"/>
          <w:lang w:val="ro-RO"/>
        </w:rPr>
        <w:t xml:space="preserve">   a) acţionarii şi deţinătorii de alte instrumente de proprietate, precum şi deţinătorii de instrumente de capital relevante şi de alte instrumente de datorie </w:t>
      </w:r>
      <w:r w:rsidRPr="003B234B">
        <w:rPr>
          <w:sz w:val="28"/>
          <w:szCs w:val="28"/>
          <w:lang w:val="ro-RO"/>
        </w:rPr>
        <w:lastRenderedPageBreak/>
        <w:t xml:space="preserve">eligibile au contribuit, prin reducerea valorii acestor instrumente, prin conversie sau prin alte modalităţi, la absorbţia pierderilor şi recapitalizarea </w:t>
      </w:r>
      <w:r w:rsidR="002C5C8D" w:rsidRPr="003B234B">
        <w:rPr>
          <w:sz w:val="28"/>
          <w:szCs w:val="28"/>
          <w:lang w:val="ro-RO"/>
        </w:rPr>
        <w:t>băncii</w:t>
      </w:r>
      <w:r w:rsidRPr="003B234B">
        <w:rPr>
          <w:sz w:val="28"/>
          <w:szCs w:val="28"/>
          <w:lang w:val="ro-RO"/>
        </w:rPr>
        <w:t xml:space="preserve"> supuse rezoluţiei, cu cel puţin 8% din totalul datoriilor şi al capitalurilor proprii ale </w:t>
      </w:r>
      <w:r w:rsidR="002C5C8D" w:rsidRPr="003B234B">
        <w:rPr>
          <w:sz w:val="28"/>
          <w:szCs w:val="28"/>
          <w:lang w:val="ro-RO"/>
        </w:rPr>
        <w:t>băncii</w:t>
      </w:r>
      <w:r w:rsidRPr="003B234B">
        <w:rPr>
          <w:sz w:val="28"/>
          <w:szCs w:val="28"/>
          <w:lang w:val="ro-RO"/>
        </w:rPr>
        <w:t xml:space="preserve"> respective, contribuţie evaluată, la momentul întreprinderii acţiunii de rezoluţie, în conformitate cu evaluarea prevăzută la </w:t>
      </w:r>
      <w:r w:rsidR="00027214" w:rsidRPr="003B234B">
        <w:rPr>
          <w:sz w:val="28"/>
          <w:szCs w:val="28"/>
          <w:lang w:val="ro-RO"/>
        </w:rPr>
        <w:t>art.72 - 84</w:t>
      </w:r>
      <w:r w:rsidRPr="003B234B">
        <w:rPr>
          <w:sz w:val="28"/>
          <w:szCs w:val="28"/>
          <w:lang w:val="ro-RO"/>
        </w:rPr>
        <w:t xml:space="preserve">; şi </w:t>
      </w:r>
    </w:p>
    <w:p w:rsidR="004859AE" w:rsidRPr="003B234B" w:rsidRDefault="004859AE" w:rsidP="00ED7D51">
      <w:pPr>
        <w:keepNext/>
        <w:ind w:firstLine="567"/>
        <w:jc w:val="both"/>
        <w:rPr>
          <w:sz w:val="28"/>
          <w:szCs w:val="28"/>
          <w:lang w:val="ro-RO"/>
        </w:rPr>
      </w:pPr>
      <w:r w:rsidRPr="003B234B">
        <w:rPr>
          <w:sz w:val="28"/>
          <w:szCs w:val="28"/>
          <w:lang w:val="ro-RO"/>
        </w:rPr>
        <w:t xml:space="preserve">   b) contribuţia fondului de rezoluţie bancară nu depăşeşte 5% din totalul datoriilor şi al capitalurilor proprii ale </w:t>
      </w:r>
      <w:r w:rsidR="002C5C8D" w:rsidRPr="003B234B">
        <w:rPr>
          <w:sz w:val="28"/>
          <w:szCs w:val="28"/>
          <w:lang w:val="ro-RO"/>
        </w:rPr>
        <w:t>băncii</w:t>
      </w:r>
      <w:r w:rsidRPr="003B234B">
        <w:rPr>
          <w:sz w:val="28"/>
          <w:szCs w:val="28"/>
          <w:lang w:val="ro-RO"/>
        </w:rPr>
        <w:t xml:space="preserve"> supuse rezoluţiei, cuantificată, la momentul iniţierii acţiunii de rezoluţie, potrivit evaluării prevăzute la </w:t>
      </w:r>
      <w:r w:rsidR="00027214" w:rsidRPr="003B234B">
        <w:rPr>
          <w:sz w:val="28"/>
          <w:szCs w:val="28"/>
          <w:lang w:val="ro-RO"/>
        </w:rPr>
        <w:t>art.72 - 84</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159</w:t>
      </w:r>
      <w:r w:rsidR="00280ECD" w:rsidRPr="003B234B">
        <w:rPr>
          <w:b/>
          <w:sz w:val="28"/>
          <w:szCs w:val="28"/>
          <w:lang w:val="ro-RO"/>
        </w:rPr>
        <w:t>.</w:t>
      </w:r>
      <w:r w:rsidR="004859AE" w:rsidRPr="003B234B">
        <w:rPr>
          <w:b/>
          <w:sz w:val="28"/>
          <w:szCs w:val="28"/>
          <w:lang w:val="ro-RO"/>
        </w:rPr>
        <w:t xml:space="preserve"> </w:t>
      </w:r>
      <w:r w:rsidR="004859AE" w:rsidRPr="003B234B">
        <w:rPr>
          <w:sz w:val="28"/>
          <w:szCs w:val="28"/>
          <w:lang w:val="ro-RO"/>
        </w:rPr>
        <w:t>- Contribuţia fondului de rezoluţie bancară prevăzut</w:t>
      </w:r>
      <w:r w:rsidR="00654159" w:rsidRPr="003B234B">
        <w:rPr>
          <w:sz w:val="28"/>
          <w:szCs w:val="28"/>
          <w:lang w:val="ro-RO"/>
        </w:rPr>
        <w:t>ă</w:t>
      </w:r>
      <w:r w:rsidR="004859AE" w:rsidRPr="003B234B">
        <w:rPr>
          <w:sz w:val="28"/>
          <w:szCs w:val="28"/>
          <w:lang w:val="ro-RO"/>
        </w:rPr>
        <w:t xml:space="preserve"> la </w:t>
      </w:r>
      <w:hyperlink r:id="rId122" w:history="1">
        <w:r w:rsidR="004859AE" w:rsidRPr="003B234B">
          <w:rPr>
            <w:sz w:val="28"/>
            <w:szCs w:val="28"/>
            <w:lang w:val="ro-RO"/>
          </w:rPr>
          <w:t xml:space="preserve">art. </w:t>
        </w:r>
        <w:r w:rsidR="00027214" w:rsidRPr="003B234B">
          <w:rPr>
            <w:sz w:val="28"/>
            <w:szCs w:val="28"/>
            <w:lang w:val="ro-RO"/>
          </w:rPr>
          <w:t>157</w:t>
        </w:r>
      </w:hyperlink>
      <w:r w:rsidR="00027214" w:rsidRPr="003B234B">
        <w:rPr>
          <w:sz w:val="28"/>
          <w:szCs w:val="28"/>
          <w:lang w:val="ro-RO"/>
        </w:rPr>
        <w:t xml:space="preserve"> </w:t>
      </w:r>
      <w:r w:rsidR="004859AE" w:rsidRPr="003B234B">
        <w:rPr>
          <w:sz w:val="28"/>
          <w:szCs w:val="28"/>
          <w:lang w:val="ro-RO"/>
        </w:rPr>
        <w:t xml:space="preserve"> poate fi finanţată prin: </w:t>
      </w:r>
    </w:p>
    <w:p w:rsidR="004859AE" w:rsidRPr="003B234B" w:rsidRDefault="004859AE" w:rsidP="00ED7D51">
      <w:pPr>
        <w:keepNext/>
        <w:ind w:firstLine="567"/>
        <w:jc w:val="both"/>
        <w:rPr>
          <w:sz w:val="28"/>
          <w:szCs w:val="28"/>
          <w:lang w:val="ro-RO"/>
        </w:rPr>
      </w:pPr>
      <w:r w:rsidRPr="003B234B">
        <w:rPr>
          <w:sz w:val="28"/>
          <w:szCs w:val="28"/>
          <w:lang w:val="ro-RO"/>
        </w:rPr>
        <w:t xml:space="preserve">   a) suma aflată la dispoziţia fondului de rezoluţie bancară care a fost atrasă prin contribuţii de la </w:t>
      </w:r>
      <w:r w:rsidR="006A42FC" w:rsidRPr="003B234B">
        <w:rPr>
          <w:sz w:val="28"/>
          <w:szCs w:val="28"/>
          <w:lang w:val="ro-RO"/>
        </w:rPr>
        <w:t>bănci</w:t>
      </w:r>
      <w:r w:rsidRPr="003B234B">
        <w:rPr>
          <w:sz w:val="28"/>
          <w:szCs w:val="28"/>
          <w:lang w:val="ro-RO"/>
        </w:rPr>
        <w:t xml:space="preserve">, în conformitate cu prevederile </w:t>
      </w:r>
      <w:hyperlink r:id="rId123" w:history="1">
        <w:r w:rsidR="00027214" w:rsidRPr="003B234B">
          <w:rPr>
            <w:sz w:val="28"/>
            <w:szCs w:val="28"/>
            <w:lang w:val="ro-RO"/>
          </w:rPr>
          <w:t>art.298</w:t>
        </w:r>
      </w:hyperlink>
      <w:r w:rsidRPr="003B234B">
        <w:rPr>
          <w:sz w:val="28"/>
          <w:szCs w:val="28"/>
          <w:lang w:val="ro-RO"/>
        </w:rPr>
        <w:t xml:space="preserve"> şi </w:t>
      </w:r>
      <w:r w:rsidR="00027214" w:rsidRPr="003B234B">
        <w:rPr>
          <w:sz w:val="28"/>
          <w:szCs w:val="28"/>
          <w:lang w:val="ro-RO"/>
        </w:rPr>
        <w:t xml:space="preserve">art.306 </w:t>
      </w:r>
      <w:r w:rsidR="00A26084" w:rsidRPr="003B234B">
        <w:rPr>
          <w:sz w:val="28"/>
          <w:szCs w:val="28"/>
          <w:lang w:val="ro-RO"/>
        </w:rPr>
        <w:t>–</w:t>
      </w:r>
      <w:r w:rsidR="00027214" w:rsidRPr="003B234B">
        <w:rPr>
          <w:sz w:val="28"/>
          <w:szCs w:val="28"/>
          <w:lang w:val="ro-RO"/>
        </w:rPr>
        <w:t xml:space="preserve"> </w:t>
      </w:r>
      <w:r w:rsidR="00A26084" w:rsidRPr="003B234B">
        <w:rPr>
          <w:sz w:val="28"/>
          <w:szCs w:val="28"/>
          <w:lang w:val="ro-RO"/>
        </w:rPr>
        <w:t xml:space="preserve">art. </w:t>
      </w:r>
      <w:r w:rsidR="00027214" w:rsidRPr="003B234B">
        <w:rPr>
          <w:sz w:val="28"/>
          <w:szCs w:val="28"/>
          <w:lang w:val="ro-RO"/>
        </w:rPr>
        <w:t>309</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suma care poate fi atrasă prin contribuţii extraordinare în conformitate cu prevederile </w:t>
      </w:r>
      <w:r w:rsidR="00027214" w:rsidRPr="003B234B">
        <w:rPr>
          <w:sz w:val="28"/>
          <w:szCs w:val="28"/>
          <w:lang w:val="ro-RO"/>
        </w:rPr>
        <w:t xml:space="preserve">art. 310 </w:t>
      </w:r>
      <w:r w:rsidR="00543559" w:rsidRPr="003B234B">
        <w:rPr>
          <w:sz w:val="28"/>
          <w:szCs w:val="28"/>
          <w:lang w:val="ro-RO"/>
        </w:rPr>
        <w:t>–</w:t>
      </w:r>
      <w:r w:rsidR="00027214" w:rsidRPr="003B234B">
        <w:rPr>
          <w:sz w:val="28"/>
          <w:szCs w:val="28"/>
          <w:lang w:val="ro-RO"/>
        </w:rPr>
        <w:t xml:space="preserve"> 312</w:t>
      </w:r>
      <w:r w:rsidR="00543559" w:rsidRPr="003B234B">
        <w:rPr>
          <w:sz w:val="28"/>
          <w:szCs w:val="28"/>
          <w:lang w:val="ro-RO"/>
        </w:rPr>
        <w:t xml:space="preserve"> </w:t>
      </w:r>
      <w:r w:rsidRPr="003B234B">
        <w:rPr>
          <w:sz w:val="28"/>
          <w:szCs w:val="28"/>
          <w:lang w:val="ro-RO"/>
        </w:rPr>
        <w:t xml:space="preserve">într-un interval de trei ani; şi </w:t>
      </w:r>
    </w:p>
    <w:p w:rsidR="004859AE" w:rsidRPr="003B234B" w:rsidRDefault="004859AE" w:rsidP="00ED7D51">
      <w:pPr>
        <w:keepNext/>
        <w:ind w:firstLine="567"/>
        <w:jc w:val="both"/>
        <w:rPr>
          <w:sz w:val="28"/>
          <w:szCs w:val="28"/>
          <w:lang w:val="ro-RO"/>
        </w:rPr>
      </w:pPr>
      <w:r w:rsidRPr="003B234B">
        <w:rPr>
          <w:sz w:val="28"/>
          <w:szCs w:val="28"/>
          <w:lang w:val="ro-RO"/>
        </w:rPr>
        <w:t xml:space="preserve">   c) în cazul în care sumele prevăzute la lit. a) şi b) sunt insuficiente, sume atrase din surse de finanţare alternative în conformitate cu prevederile </w:t>
      </w:r>
      <w:hyperlink r:id="rId124" w:history="1">
        <w:r w:rsidR="00543559" w:rsidRPr="003B234B">
          <w:rPr>
            <w:sz w:val="28"/>
            <w:szCs w:val="28"/>
            <w:lang w:val="ro-RO"/>
          </w:rPr>
          <w:t>art.313</w:t>
        </w:r>
      </w:hyperlink>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160</w:t>
      </w:r>
      <w:r w:rsidR="00280ECD"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(1) În circumstanţe extraordinare, Banca Naţională a </w:t>
      </w:r>
      <w:r w:rsidR="00DB64B2" w:rsidRPr="003B234B">
        <w:rPr>
          <w:sz w:val="28"/>
          <w:szCs w:val="28"/>
          <w:lang w:val="ro-RO"/>
        </w:rPr>
        <w:t>Moldovei</w:t>
      </w:r>
      <w:r w:rsidR="004859AE" w:rsidRPr="003B234B">
        <w:rPr>
          <w:sz w:val="28"/>
          <w:szCs w:val="28"/>
          <w:lang w:val="ro-RO"/>
        </w:rPr>
        <w:t xml:space="preserve">, în calitate de autoritate de rezoluţie, poate urmări să obţină finanţare suplimentară din surse de finanţare alternative după ce: </w:t>
      </w:r>
    </w:p>
    <w:p w:rsidR="004859AE" w:rsidRPr="003B234B" w:rsidRDefault="004859AE" w:rsidP="00ED7D51">
      <w:pPr>
        <w:keepNext/>
        <w:ind w:firstLine="567"/>
        <w:jc w:val="both"/>
        <w:rPr>
          <w:sz w:val="28"/>
          <w:szCs w:val="28"/>
          <w:lang w:val="ro-RO"/>
        </w:rPr>
      </w:pPr>
      <w:r w:rsidRPr="003B234B">
        <w:rPr>
          <w:sz w:val="28"/>
          <w:szCs w:val="28"/>
          <w:lang w:val="ro-RO"/>
        </w:rPr>
        <w:t xml:space="preserve">   a) a fost atinsă limita de 5% prevăzută la art. </w:t>
      </w:r>
      <w:r w:rsidR="00543559" w:rsidRPr="003B234B">
        <w:rPr>
          <w:sz w:val="28"/>
          <w:szCs w:val="28"/>
          <w:lang w:val="ro-RO"/>
        </w:rPr>
        <w:t xml:space="preserve">158 </w:t>
      </w:r>
      <w:r w:rsidRPr="003B234B">
        <w:rPr>
          <w:sz w:val="28"/>
          <w:szCs w:val="28"/>
          <w:lang w:val="ro-RO"/>
        </w:rPr>
        <w:t xml:space="preserve"> </w:t>
      </w:r>
      <w:hyperlink r:id="rId125" w:history="1">
        <w:r w:rsidRPr="003B234B">
          <w:rPr>
            <w:sz w:val="28"/>
            <w:szCs w:val="28"/>
            <w:lang w:val="ro-RO"/>
          </w:rPr>
          <w:t>lit. b)</w:t>
        </w:r>
      </w:hyperlink>
      <w:r w:rsidRPr="003B234B">
        <w:rPr>
          <w:sz w:val="28"/>
          <w:szCs w:val="28"/>
          <w:lang w:val="ro-RO"/>
        </w:rPr>
        <w:t xml:space="preserve">; şi </w:t>
      </w:r>
    </w:p>
    <w:p w:rsidR="004859AE" w:rsidRPr="003B234B" w:rsidRDefault="004859AE" w:rsidP="00ED7D51">
      <w:pPr>
        <w:keepNext/>
        <w:ind w:firstLine="567"/>
        <w:jc w:val="both"/>
        <w:rPr>
          <w:sz w:val="28"/>
          <w:szCs w:val="28"/>
          <w:lang w:val="ro-RO"/>
        </w:rPr>
      </w:pPr>
      <w:r w:rsidRPr="003B234B">
        <w:rPr>
          <w:sz w:val="28"/>
          <w:szCs w:val="28"/>
          <w:lang w:val="ro-RO"/>
        </w:rPr>
        <w:t xml:space="preserve">   b) toate datoriile negarantate şi neprivilegiate, altele decât depozitele eligibile, au fost reduse sau convertite integral. </w:t>
      </w:r>
    </w:p>
    <w:p w:rsidR="004859AE" w:rsidRPr="003B234B" w:rsidRDefault="004859AE" w:rsidP="00ED7D51">
      <w:pPr>
        <w:keepNext/>
        <w:ind w:firstLine="567"/>
        <w:jc w:val="both"/>
        <w:rPr>
          <w:sz w:val="28"/>
          <w:szCs w:val="28"/>
          <w:lang w:val="ro-RO"/>
        </w:rPr>
      </w:pPr>
      <w:r w:rsidRPr="003B234B">
        <w:rPr>
          <w:sz w:val="28"/>
          <w:szCs w:val="28"/>
          <w:lang w:val="ro-RO"/>
        </w:rPr>
        <w:t xml:space="preserve">   (2) Ca alternativă sau în mod suplimentar, atunci când sunt îndeplinite condiţiile de la alin. (1), fondul de rezoluţie bancară poate face o contribuţie din resursele care au fost atrase prin contribuţii anuale în conformitate cu prevederile </w:t>
      </w:r>
      <w:hyperlink r:id="rId126" w:history="1">
        <w:r w:rsidR="00543559" w:rsidRPr="003B234B">
          <w:rPr>
            <w:sz w:val="28"/>
            <w:szCs w:val="28"/>
            <w:lang w:val="ro-RO"/>
          </w:rPr>
          <w:t>art.298</w:t>
        </w:r>
      </w:hyperlink>
      <w:r w:rsidR="00543559" w:rsidRPr="003B234B">
        <w:rPr>
          <w:sz w:val="28"/>
          <w:szCs w:val="28"/>
          <w:lang w:val="ro-RO"/>
        </w:rPr>
        <w:t xml:space="preserve"> </w:t>
      </w:r>
      <w:r w:rsidRPr="003B234B">
        <w:rPr>
          <w:sz w:val="28"/>
          <w:szCs w:val="28"/>
          <w:lang w:val="ro-RO"/>
        </w:rPr>
        <w:t xml:space="preserve"> şi </w:t>
      </w:r>
      <w:r w:rsidR="00543559" w:rsidRPr="003B234B">
        <w:rPr>
          <w:sz w:val="28"/>
          <w:szCs w:val="28"/>
          <w:lang w:val="ro-RO"/>
        </w:rPr>
        <w:t>art.306 - 309</w:t>
      </w:r>
      <w:r w:rsidRPr="003B234B">
        <w:rPr>
          <w:sz w:val="28"/>
          <w:szCs w:val="28"/>
          <w:lang w:val="ro-RO"/>
        </w:rPr>
        <w:t xml:space="preserve"> şi care nu au fost încă utilizate. </w:t>
      </w:r>
    </w:p>
    <w:p w:rsidR="006F2518" w:rsidRPr="003B234B" w:rsidRDefault="006F2518" w:rsidP="00ED7D51">
      <w:pPr>
        <w:keepNext/>
        <w:ind w:firstLine="567"/>
        <w:jc w:val="both"/>
        <w:rPr>
          <w:sz w:val="28"/>
          <w:szCs w:val="28"/>
          <w:lang w:val="ro-RO"/>
        </w:rPr>
      </w:pPr>
    </w:p>
    <w:p w:rsidR="004859AE" w:rsidRPr="003B234B" w:rsidRDefault="001D5C3A"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161</w:t>
      </w:r>
      <w:r w:rsidR="00280ECD"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Prin exceptare de la prevederile art. </w:t>
      </w:r>
      <w:r w:rsidR="00543559" w:rsidRPr="003B234B">
        <w:rPr>
          <w:sz w:val="28"/>
          <w:szCs w:val="28"/>
          <w:lang w:val="ro-RO"/>
        </w:rPr>
        <w:t xml:space="preserve">158 </w:t>
      </w:r>
      <w:r w:rsidR="004859AE" w:rsidRPr="003B234B">
        <w:rPr>
          <w:sz w:val="28"/>
          <w:szCs w:val="28"/>
          <w:lang w:val="ro-RO"/>
        </w:rPr>
        <w:t xml:space="preserve"> </w:t>
      </w:r>
      <w:hyperlink r:id="rId127" w:history="1">
        <w:r w:rsidR="004859AE" w:rsidRPr="003B234B">
          <w:rPr>
            <w:sz w:val="28"/>
            <w:szCs w:val="28"/>
            <w:lang w:val="ro-RO"/>
          </w:rPr>
          <w:t>lit. a)</w:t>
        </w:r>
      </w:hyperlink>
      <w:r w:rsidR="004859AE" w:rsidRPr="003B234B">
        <w:rPr>
          <w:sz w:val="28"/>
          <w:szCs w:val="28"/>
          <w:lang w:val="ro-RO"/>
        </w:rPr>
        <w:t xml:space="preserve">, fondul de rezoluţie bancară poate, de asemenea, să facă o contribuţie potrivit </w:t>
      </w:r>
      <w:hyperlink r:id="rId128" w:history="1">
        <w:r w:rsidR="004859AE" w:rsidRPr="003B234B">
          <w:rPr>
            <w:sz w:val="28"/>
            <w:szCs w:val="28"/>
            <w:lang w:val="ro-RO"/>
          </w:rPr>
          <w:t xml:space="preserve">art. </w:t>
        </w:r>
        <w:r w:rsidR="00543559" w:rsidRPr="003B234B">
          <w:rPr>
            <w:sz w:val="28"/>
            <w:szCs w:val="28"/>
            <w:lang w:val="ro-RO"/>
          </w:rPr>
          <w:t>157</w:t>
        </w:r>
      </w:hyperlink>
      <w:r w:rsidR="004859AE" w:rsidRPr="003B234B">
        <w:rPr>
          <w:sz w:val="28"/>
          <w:szCs w:val="28"/>
          <w:lang w:val="ro-RO"/>
        </w:rPr>
        <w:t xml:space="preserve">, în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contribuţia la absorbţia pierderilor şi recapitalizare prevăzută la art. </w:t>
      </w:r>
      <w:r w:rsidR="00543559" w:rsidRPr="003B234B">
        <w:rPr>
          <w:sz w:val="28"/>
          <w:szCs w:val="28"/>
          <w:lang w:val="ro-RO"/>
        </w:rPr>
        <w:t xml:space="preserve">158 </w:t>
      </w:r>
      <w:r w:rsidRPr="003B234B">
        <w:rPr>
          <w:sz w:val="28"/>
          <w:szCs w:val="28"/>
          <w:lang w:val="ro-RO"/>
        </w:rPr>
        <w:t xml:space="preserve"> </w:t>
      </w:r>
      <w:hyperlink r:id="rId129" w:history="1">
        <w:r w:rsidRPr="003B234B">
          <w:rPr>
            <w:sz w:val="28"/>
            <w:szCs w:val="28"/>
            <w:lang w:val="ro-RO"/>
          </w:rPr>
          <w:t>lit. a)</w:t>
        </w:r>
      </w:hyperlink>
      <w:r w:rsidRPr="003B234B">
        <w:rPr>
          <w:sz w:val="28"/>
          <w:szCs w:val="28"/>
          <w:lang w:val="ro-RO"/>
        </w:rPr>
        <w:t xml:space="preserve"> are o valoare de cel puţin 20% din activele ponderate la risc ale </w:t>
      </w:r>
      <w:r w:rsidR="006A42FC" w:rsidRPr="003B234B">
        <w:rPr>
          <w:sz w:val="28"/>
          <w:szCs w:val="28"/>
          <w:lang w:val="ro-RO"/>
        </w:rPr>
        <w:t>băncii</w:t>
      </w:r>
      <w:r w:rsidRPr="003B234B">
        <w:rPr>
          <w:sz w:val="28"/>
          <w:szCs w:val="28"/>
          <w:lang w:val="ro-RO"/>
        </w:rPr>
        <w:t xml:space="preserve"> în cauză; </w:t>
      </w:r>
    </w:p>
    <w:p w:rsidR="004859AE" w:rsidRPr="003B234B" w:rsidRDefault="004859AE" w:rsidP="00ED7D51">
      <w:pPr>
        <w:keepNext/>
        <w:ind w:firstLine="567"/>
        <w:jc w:val="both"/>
        <w:rPr>
          <w:sz w:val="28"/>
          <w:szCs w:val="28"/>
          <w:lang w:val="ro-RO"/>
        </w:rPr>
      </w:pPr>
      <w:r w:rsidRPr="003B234B">
        <w:rPr>
          <w:sz w:val="28"/>
          <w:szCs w:val="28"/>
          <w:lang w:val="ro-RO"/>
        </w:rPr>
        <w:t xml:space="preserve">   b) fondul de rezoluţie bancară are la dispoziţie, prin intermediul contribuţiilor anuale (excluzând contribuţiile către schema de garantare a depozitelor) percepute în conformitate cu prevederile </w:t>
      </w:r>
      <w:hyperlink r:id="rId130" w:history="1">
        <w:r w:rsidRPr="003B234B">
          <w:rPr>
            <w:sz w:val="28"/>
            <w:szCs w:val="28"/>
            <w:lang w:val="ro-RO"/>
          </w:rPr>
          <w:t xml:space="preserve">art. </w:t>
        </w:r>
        <w:r w:rsidR="00543559" w:rsidRPr="003B234B">
          <w:rPr>
            <w:sz w:val="28"/>
            <w:szCs w:val="28"/>
            <w:lang w:val="ro-RO"/>
          </w:rPr>
          <w:t>298</w:t>
        </w:r>
      </w:hyperlink>
      <w:r w:rsidR="00543559" w:rsidRPr="003B234B">
        <w:rPr>
          <w:sz w:val="28"/>
          <w:szCs w:val="28"/>
          <w:lang w:val="ro-RO"/>
        </w:rPr>
        <w:t xml:space="preserve"> </w:t>
      </w:r>
      <w:r w:rsidRPr="003B234B">
        <w:rPr>
          <w:sz w:val="28"/>
          <w:szCs w:val="28"/>
          <w:lang w:val="ro-RO"/>
        </w:rPr>
        <w:t xml:space="preserve"> şi </w:t>
      </w:r>
      <w:r w:rsidR="00543559" w:rsidRPr="003B234B">
        <w:rPr>
          <w:sz w:val="28"/>
          <w:szCs w:val="28"/>
          <w:lang w:val="ro-RO"/>
        </w:rPr>
        <w:t>art.306  - 309</w:t>
      </w:r>
      <w:r w:rsidRPr="003B234B">
        <w:rPr>
          <w:sz w:val="28"/>
          <w:szCs w:val="28"/>
          <w:lang w:val="ro-RO"/>
        </w:rPr>
        <w:t xml:space="preserve">, o sumă cel puţin egală cu 3% din depozitele acoperite ale tuturor </w:t>
      </w:r>
      <w:r w:rsidR="00E01A89" w:rsidRPr="003B234B">
        <w:rPr>
          <w:sz w:val="28"/>
          <w:szCs w:val="28"/>
          <w:lang w:val="ro-RO"/>
        </w:rPr>
        <w:t>băncilor</w:t>
      </w:r>
      <w:r w:rsidRPr="003B234B">
        <w:rPr>
          <w:sz w:val="28"/>
          <w:szCs w:val="28"/>
          <w:lang w:val="ro-RO"/>
        </w:rPr>
        <w:t xml:space="preserve"> </w:t>
      </w:r>
      <w:r w:rsidR="00837F0A" w:rsidRPr="003B234B">
        <w:rPr>
          <w:sz w:val="28"/>
          <w:szCs w:val="28"/>
          <w:lang w:val="ro-RO"/>
        </w:rPr>
        <w:t>licențiate</w:t>
      </w:r>
      <w:r w:rsidRPr="003B234B">
        <w:rPr>
          <w:sz w:val="28"/>
          <w:szCs w:val="28"/>
          <w:lang w:val="ro-RO"/>
        </w:rPr>
        <w:t xml:space="preserve"> pe teritoriul </w:t>
      </w:r>
      <w:r w:rsidR="00DB64B2" w:rsidRPr="003B234B">
        <w:rPr>
          <w:sz w:val="28"/>
          <w:szCs w:val="28"/>
          <w:lang w:val="ro-RO"/>
        </w:rPr>
        <w:t>Moldovei</w:t>
      </w:r>
      <w:r w:rsidRPr="003B234B">
        <w:rPr>
          <w:sz w:val="28"/>
          <w:szCs w:val="28"/>
          <w:lang w:val="ro-RO"/>
        </w:rPr>
        <w:t xml:space="preserve">; şi </w:t>
      </w:r>
    </w:p>
    <w:p w:rsidR="004859AE" w:rsidRPr="003B234B" w:rsidRDefault="004859AE" w:rsidP="00ED7D51">
      <w:pPr>
        <w:keepNext/>
        <w:ind w:firstLine="567"/>
        <w:jc w:val="both"/>
        <w:rPr>
          <w:sz w:val="28"/>
          <w:szCs w:val="28"/>
          <w:lang w:val="ro-RO"/>
        </w:rPr>
      </w:pPr>
      <w:r w:rsidRPr="003B234B">
        <w:rPr>
          <w:sz w:val="28"/>
          <w:szCs w:val="28"/>
          <w:lang w:val="ro-RO"/>
        </w:rPr>
        <w:t xml:space="preserve">   c) </w:t>
      </w:r>
      <w:r w:rsidR="006A42FC" w:rsidRPr="003B234B">
        <w:rPr>
          <w:sz w:val="28"/>
          <w:szCs w:val="28"/>
          <w:lang w:val="ro-RO"/>
        </w:rPr>
        <w:t>banca</w:t>
      </w:r>
      <w:r w:rsidRPr="003B234B">
        <w:rPr>
          <w:sz w:val="28"/>
          <w:szCs w:val="28"/>
          <w:lang w:val="ro-RO"/>
        </w:rPr>
        <w:t xml:space="preserve"> î</w:t>
      </w:r>
      <w:r w:rsidR="00F96C16" w:rsidRPr="003B234B">
        <w:rPr>
          <w:sz w:val="28"/>
          <w:szCs w:val="28"/>
          <w:lang w:val="ro-RO"/>
        </w:rPr>
        <w:t>n cauză deţine active în  în valoarea determinată confor</w:t>
      </w:r>
      <w:r w:rsidR="00543559" w:rsidRPr="003B234B">
        <w:rPr>
          <w:sz w:val="28"/>
          <w:szCs w:val="28"/>
          <w:lang w:val="ro-RO"/>
        </w:rPr>
        <w:t>m reglementărilor Băncii Naționa</w:t>
      </w:r>
      <w:r w:rsidR="00F96C16" w:rsidRPr="003B234B">
        <w:rPr>
          <w:sz w:val="28"/>
          <w:szCs w:val="28"/>
          <w:lang w:val="ro-RO"/>
        </w:rPr>
        <w:t>le a Moldovei, emise în aplicarea acestei dispoziții.</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162</w:t>
      </w:r>
      <w:r w:rsidR="00280ECD"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Atunci când îşi exercită competenţele de excludere prevăzute la </w:t>
      </w:r>
      <w:hyperlink r:id="rId131" w:history="1">
        <w:r w:rsidR="00543559" w:rsidRPr="003B234B">
          <w:rPr>
            <w:sz w:val="28"/>
            <w:szCs w:val="28"/>
            <w:lang w:val="ro-RO"/>
          </w:rPr>
          <w:t>art.156</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acordă atenţia cuvenită: </w:t>
      </w:r>
    </w:p>
    <w:p w:rsidR="004859AE" w:rsidRPr="003B234B" w:rsidRDefault="004859AE" w:rsidP="00ED7D51">
      <w:pPr>
        <w:pStyle w:val="ListParagraph"/>
        <w:keepNext/>
        <w:numPr>
          <w:ilvl w:val="0"/>
          <w:numId w:val="14"/>
        </w:numPr>
        <w:ind w:firstLine="567"/>
        <w:jc w:val="both"/>
        <w:rPr>
          <w:sz w:val="28"/>
          <w:szCs w:val="28"/>
          <w:lang w:val="ro-RO"/>
        </w:rPr>
      </w:pPr>
      <w:r w:rsidRPr="003B234B">
        <w:rPr>
          <w:sz w:val="28"/>
          <w:szCs w:val="28"/>
          <w:lang w:val="ro-RO"/>
        </w:rPr>
        <w:t xml:space="preserve">principiului conform căruia pierderile ar trebui să fie suportate în primul rând de acţionari şi, în al doilea rând, în general, de către creditorii </w:t>
      </w:r>
      <w:r w:rsidR="005312EA" w:rsidRPr="003B234B">
        <w:rPr>
          <w:sz w:val="28"/>
          <w:szCs w:val="28"/>
          <w:lang w:val="ro-RO"/>
        </w:rPr>
        <w:t>băncii</w:t>
      </w:r>
      <w:r w:rsidRPr="003B234B">
        <w:rPr>
          <w:sz w:val="28"/>
          <w:szCs w:val="28"/>
          <w:lang w:val="ro-RO"/>
        </w:rPr>
        <w:t xml:space="preserve"> supuse rezoluţiei, în ordinea de preferinţă; </w:t>
      </w:r>
    </w:p>
    <w:p w:rsidR="004859AE" w:rsidRPr="003B234B" w:rsidRDefault="004859AE" w:rsidP="00ED7D51">
      <w:pPr>
        <w:keepNext/>
        <w:ind w:firstLine="567"/>
        <w:jc w:val="both"/>
        <w:rPr>
          <w:sz w:val="28"/>
          <w:szCs w:val="28"/>
          <w:lang w:val="ro-RO"/>
        </w:rPr>
      </w:pPr>
      <w:r w:rsidRPr="003B234B">
        <w:rPr>
          <w:sz w:val="28"/>
          <w:szCs w:val="28"/>
          <w:lang w:val="ro-RO"/>
        </w:rPr>
        <w:t xml:space="preserve">   b) nivelului capacităţii de absorbţie a pierderilor de care ar mai dispune </w:t>
      </w:r>
      <w:r w:rsidR="00B93B7B" w:rsidRPr="003B234B">
        <w:rPr>
          <w:sz w:val="28"/>
          <w:szCs w:val="28"/>
          <w:lang w:val="ro-RO"/>
        </w:rPr>
        <w:t xml:space="preserve">  banca supusă</w:t>
      </w:r>
      <w:r w:rsidRPr="003B234B">
        <w:rPr>
          <w:sz w:val="28"/>
          <w:szCs w:val="28"/>
          <w:lang w:val="ro-RO"/>
        </w:rPr>
        <w:t xml:space="preserve"> rezoluţiei în cazul excluderii unei datorii sau a unei categorii de datorii; şi </w:t>
      </w:r>
    </w:p>
    <w:p w:rsidR="004859AE" w:rsidRPr="003B234B" w:rsidRDefault="004859AE" w:rsidP="00ED7D51">
      <w:pPr>
        <w:keepNext/>
        <w:ind w:firstLine="567"/>
        <w:jc w:val="both"/>
        <w:rPr>
          <w:sz w:val="28"/>
          <w:szCs w:val="28"/>
          <w:lang w:val="ro-RO"/>
        </w:rPr>
      </w:pPr>
      <w:r w:rsidRPr="003B234B">
        <w:rPr>
          <w:sz w:val="28"/>
          <w:szCs w:val="28"/>
          <w:lang w:val="ro-RO"/>
        </w:rPr>
        <w:t xml:space="preserve">   c) necesităţii de a păstra resurse corespunzătoare pentru finanţarea rezoluţiei.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163</w:t>
      </w:r>
      <w:r w:rsidR="00280ECD" w:rsidRPr="003B234B">
        <w:rPr>
          <w:b/>
          <w:sz w:val="28"/>
          <w:szCs w:val="28"/>
          <w:lang w:val="ro-RO"/>
        </w:rPr>
        <w:t>.</w:t>
      </w:r>
      <w:r w:rsidR="004859AE" w:rsidRPr="003B234B">
        <w:rPr>
          <w:sz w:val="28"/>
          <w:szCs w:val="28"/>
          <w:lang w:val="ro-RO"/>
        </w:rPr>
        <w:t xml:space="preserve"> - Excluderile prevăzute la </w:t>
      </w:r>
      <w:hyperlink r:id="rId132" w:history="1">
        <w:r w:rsidR="00543559" w:rsidRPr="003B234B">
          <w:rPr>
            <w:sz w:val="28"/>
            <w:szCs w:val="28"/>
            <w:lang w:val="ro-RO"/>
          </w:rPr>
          <w:t>art.156</w:t>
        </w:r>
      </w:hyperlink>
      <w:r w:rsidR="00543559" w:rsidRPr="003B234B">
        <w:rPr>
          <w:sz w:val="28"/>
          <w:szCs w:val="28"/>
          <w:lang w:val="ro-RO"/>
        </w:rPr>
        <w:t xml:space="preserve"> </w:t>
      </w:r>
      <w:r w:rsidR="004859AE" w:rsidRPr="003B234B">
        <w:rPr>
          <w:sz w:val="28"/>
          <w:szCs w:val="28"/>
          <w:lang w:val="ro-RO"/>
        </w:rPr>
        <w:t xml:space="preserve"> pot fi aplicate fie pentru a exclude complet o datorie de la reducerea valorii, fie pentru a limita nivelul reducerii valorii aplicate respectivei datorii.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164</w:t>
      </w:r>
      <w:r w:rsidR="00280ECD" w:rsidRPr="003B234B">
        <w:rPr>
          <w:b/>
          <w:sz w:val="28"/>
          <w:szCs w:val="28"/>
          <w:lang w:val="ro-RO"/>
        </w:rPr>
        <w:t>.</w:t>
      </w:r>
      <w:r w:rsidR="004859AE" w:rsidRPr="003B234B">
        <w:rPr>
          <w:sz w:val="28"/>
          <w:szCs w:val="28"/>
          <w:lang w:val="ro-RO"/>
        </w:rPr>
        <w:t xml:space="preserve"> - (1) </w:t>
      </w:r>
      <w:r w:rsidR="006A42FC" w:rsidRPr="003B234B">
        <w:rPr>
          <w:sz w:val="28"/>
          <w:szCs w:val="28"/>
          <w:lang w:val="ro-RO"/>
        </w:rPr>
        <w:t>Băncile</w:t>
      </w:r>
      <w:r w:rsidR="004859AE" w:rsidRPr="003B234B">
        <w:rPr>
          <w:sz w:val="28"/>
          <w:szCs w:val="28"/>
          <w:lang w:val="ro-RO"/>
        </w:rPr>
        <w:t xml:space="preserve"> îndeplinesc în permanenţă o cerinţă minimă de fonduri proprii şi datorii eligibile. </w:t>
      </w:r>
    </w:p>
    <w:p w:rsidR="004859AE" w:rsidRPr="003B234B" w:rsidRDefault="004859AE" w:rsidP="00ED7D51">
      <w:pPr>
        <w:keepNext/>
        <w:ind w:firstLine="567"/>
        <w:jc w:val="both"/>
        <w:rPr>
          <w:sz w:val="28"/>
          <w:szCs w:val="28"/>
          <w:lang w:val="ro-RO"/>
        </w:rPr>
      </w:pPr>
      <w:r w:rsidRPr="003B234B">
        <w:rPr>
          <w:sz w:val="28"/>
          <w:szCs w:val="28"/>
          <w:lang w:val="ro-RO"/>
        </w:rPr>
        <w:t xml:space="preserve">   (2) Cerinţa minimă se calculează ca suma fondurilor proprii şi a datoriilor eligibile, exprimată ca procentaj din totalul datoriilor şi al fondurilor proprii ale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(3) În sensul alin. (2), datoriile care provin din instrumente financiare derivate sunt incluse în datoriile totale pe baza faptului că drepturile la compensare ale contrapărţii sunt recunoscute pe deplin.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165</w:t>
      </w:r>
      <w:r w:rsidR="00280ECD" w:rsidRPr="003B234B">
        <w:rPr>
          <w:b/>
          <w:sz w:val="28"/>
          <w:szCs w:val="28"/>
          <w:lang w:val="ro-RO"/>
        </w:rPr>
        <w:t>.</w:t>
      </w:r>
      <w:r w:rsidR="004859AE" w:rsidRPr="003B234B">
        <w:rPr>
          <w:sz w:val="28"/>
          <w:szCs w:val="28"/>
          <w:lang w:val="ro-RO"/>
        </w:rPr>
        <w:t xml:space="preserve"> - (1) Datoriile eligibile sunt incluse în suma fondurilor proprii şi a datoriilor eligibile prevăzută la </w:t>
      </w:r>
      <w:hyperlink r:id="rId133" w:history="1">
        <w:r w:rsidR="004859AE" w:rsidRPr="003B234B">
          <w:rPr>
            <w:sz w:val="28"/>
            <w:szCs w:val="28"/>
            <w:lang w:val="ro-RO"/>
          </w:rPr>
          <w:t>a</w:t>
        </w:r>
        <w:r w:rsidR="000D37E0" w:rsidRPr="003B234B">
          <w:rPr>
            <w:sz w:val="28"/>
            <w:szCs w:val="28"/>
            <w:lang w:val="ro-RO"/>
          </w:rPr>
          <w:t>rt.</w:t>
        </w:r>
      </w:hyperlink>
      <w:r w:rsidR="000D37E0" w:rsidRPr="003B234B">
        <w:rPr>
          <w:sz w:val="28"/>
          <w:szCs w:val="28"/>
          <w:lang w:val="ro-RO"/>
        </w:rPr>
        <w:t xml:space="preserve"> 164</w:t>
      </w:r>
      <w:r w:rsidR="004859AE" w:rsidRPr="003B234B">
        <w:rPr>
          <w:sz w:val="28"/>
          <w:szCs w:val="28"/>
          <w:lang w:val="ro-RO"/>
        </w:rPr>
        <w:t xml:space="preserve"> numai dacă îndeplinesc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instrumentul este emis şi plătit integral; </w:t>
      </w:r>
    </w:p>
    <w:p w:rsidR="004859AE" w:rsidRPr="003B234B" w:rsidRDefault="004859AE" w:rsidP="00ED7D51">
      <w:pPr>
        <w:keepNext/>
        <w:ind w:firstLine="567"/>
        <w:jc w:val="both"/>
        <w:rPr>
          <w:sz w:val="28"/>
          <w:szCs w:val="28"/>
          <w:lang w:val="ro-RO"/>
        </w:rPr>
      </w:pPr>
      <w:r w:rsidRPr="003B234B">
        <w:rPr>
          <w:sz w:val="28"/>
          <w:szCs w:val="28"/>
          <w:lang w:val="ro-RO"/>
        </w:rPr>
        <w:t xml:space="preserve">   b) datoria nu este faţă de </w:t>
      </w:r>
      <w:r w:rsidR="006A42FC" w:rsidRPr="003B234B">
        <w:rPr>
          <w:sz w:val="28"/>
          <w:szCs w:val="28"/>
          <w:lang w:val="ro-RO"/>
        </w:rPr>
        <w:t>banca</w:t>
      </w:r>
      <w:r w:rsidRPr="003B234B">
        <w:rPr>
          <w:sz w:val="28"/>
          <w:szCs w:val="28"/>
          <w:lang w:val="ro-RO"/>
        </w:rPr>
        <w:t xml:space="preserve"> însăşi, nu este garantată şi nu face obiectul unei garanţii acordate de aceasta; </w:t>
      </w:r>
    </w:p>
    <w:p w:rsidR="004859AE" w:rsidRPr="003B234B" w:rsidRDefault="004859AE" w:rsidP="00ED7D51">
      <w:pPr>
        <w:keepNext/>
        <w:ind w:firstLine="567"/>
        <w:jc w:val="both"/>
        <w:rPr>
          <w:sz w:val="28"/>
          <w:szCs w:val="28"/>
          <w:lang w:val="ro-RO"/>
        </w:rPr>
      </w:pPr>
      <w:r w:rsidRPr="003B234B">
        <w:rPr>
          <w:sz w:val="28"/>
          <w:szCs w:val="28"/>
          <w:lang w:val="ro-RO"/>
        </w:rPr>
        <w:t xml:space="preserve">   c) achiziţionarea instrumentului nu a fost finanţată, direct sau indirect, de </w:t>
      </w:r>
      <w:r w:rsidR="006A42FC" w:rsidRPr="003B234B">
        <w:rPr>
          <w:sz w:val="28"/>
          <w:szCs w:val="28"/>
          <w:lang w:val="ro-RO"/>
        </w:rPr>
        <w:t>banca</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d) datoria are o scadenţă reziduală de cel puţin un an; </w:t>
      </w:r>
    </w:p>
    <w:p w:rsidR="004859AE" w:rsidRPr="003B234B" w:rsidRDefault="004859AE" w:rsidP="00ED7D51">
      <w:pPr>
        <w:keepNext/>
        <w:ind w:firstLine="567"/>
        <w:jc w:val="both"/>
        <w:rPr>
          <w:sz w:val="28"/>
          <w:szCs w:val="28"/>
          <w:lang w:val="ro-RO"/>
        </w:rPr>
      </w:pPr>
      <w:r w:rsidRPr="003B234B">
        <w:rPr>
          <w:sz w:val="28"/>
          <w:szCs w:val="28"/>
          <w:lang w:val="ro-RO"/>
        </w:rPr>
        <w:t xml:space="preserve">   e) datoria nu decurge dintr-un instrument financiar derivat; </w:t>
      </w:r>
    </w:p>
    <w:p w:rsidR="004859AE" w:rsidRPr="003B234B" w:rsidRDefault="004859AE" w:rsidP="00ED7D51">
      <w:pPr>
        <w:keepNext/>
        <w:ind w:firstLine="567"/>
        <w:jc w:val="both"/>
        <w:rPr>
          <w:sz w:val="28"/>
          <w:szCs w:val="28"/>
          <w:lang w:val="ro-RO"/>
        </w:rPr>
      </w:pPr>
      <w:r w:rsidRPr="003B234B">
        <w:rPr>
          <w:sz w:val="28"/>
          <w:szCs w:val="28"/>
          <w:lang w:val="ro-RO"/>
        </w:rPr>
        <w:t xml:space="preserve">   f) datoria nu decurge dintr-un depozit care beneficiază de preferinţă în conformitate cu legislaţia privind </w:t>
      </w:r>
      <w:r w:rsidR="00E065EF" w:rsidRPr="003B234B">
        <w:rPr>
          <w:sz w:val="28"/>
          <w:szCs w:val="28"/>
          <w:lang w:val="ro-RO"/>
        </w:rPr>
        <w:t>procedura de lichidare silită a 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sensul alin. (1) lit. d), atunci când o datorie conferă proprietarului său un drept de rambursare anticipată, scadenţa datoriei este reprezentată de prima dată la care se naşte acest drept.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166</w:t>
      </w:r>
      <w:r w:rsidR="00280ECD" w:rsidRPr="003B234B">
        <w:rPr>
          <w:b/>
          <w:sz w:val="28"/>
          <w:szCs w:val="28"/>
          <w:lang w:val="ro-RO"/>
        </w:rPr>
        <w:t>.</w:t>
      </w:r>
      <w:r w:rsidR="004859AE" w:rsidRPr="003B234B">
        <w:rPr>
          <w:sz w:val="28"/>
          <w:szCs w:val="28"/>
          <w:lang w:val="ro-RO"/>
        </w:rPr>
        <w:t xml:space="preserve"> - Atunci când o datorie este reglementată de legislaţia unui </w:t>
      </w:r>
      <w:r w:rsidR="001601C4" w:rsidRPr="003B234B">
        <w:rPr>
          <w:sz w:val="28"/>
          <w:szCs w:val="28"/>
          <w:lang w:val="ro-RO"/>
        </w:rPr>
        <w:t xml:space="preserve">alt </w:t>
      </w:r>
      <w:r w:rsidR="004859AE" w:rsidRPr="003B234B">
        <w:rPr>
          <w:sz w:val="28"/>
          <w:szCs w:val="28"/>
          <w:lang w:val="ro-RO"/>
        </w:rPr>
        <w:t xml:space="preserve">stat, Banca Naţională a </w:t>
      </w:r>
      <w:r w:rsidR="00DB64B2" w:rsidRPr="003B234B">
        <w:rPr>
          <w:sz w:val="28"/>
          <w:szCs w:val="28"/>
          <w:lang w:val="ro-RO"/>
        </w:rPr>
        <w:t>Moldovei</w:t>
      </w:r>
      <w:r w:rsidR="004859AE" w:rsidRPr="003B234B">
        <w:rPr>
          <w:sz w:val="28"/>
          <w:szCs w:val="28"/>
          <w:lang w:val="ro-RO"/>
        </w:rPr>
        <w:t xml:space="preserve">, în calitate de autoritate de rezoluţie, poate solicita </w:t>
      </w:r>
      <w:r w:rsidR="006A42FC" w:rsidRPr="003B234B">
        <w:rPr>
          <w:sz w:val="28"/>
          <w:szCs w:val="28"/>
          <w:lang w:val="ro-RO"/>
        </w:rPr>
        <w:t>băncii</w:t>
      </w:r>
      <w:r w:rsidR="004859AE" w:rsidRPr="003B234B">
        <w:rPr>
          <w:sz w:val="28"/>
          <w:szCs w:val="28"/>
          <w:lang w:val="ro-RO"/>
        </w:rPr>
        <w:t xml:space="preserve"> să demonstreze că orice decizie a acesteia sau a altei autorităţi de rezoluţie de a </w:t>
      </w:r>
      <w:r w:rsidR="004859AE" w:rsidRPr="003B234B">
        <w:rPr>
          <w:sz w:val="28"/>
          <w:szCs w:val="28"/>
          <w:lang w:val="ro-RO"/>
        </w:rPr>
        <w:lastRenderedPageBreak/>
        <w:t xml:space="preserve">reduce sau converti valoarea datoriei respective va putea fi aplicată, potrivit legislaţiei statului în cauză, ţinând seama de termenii contractuali care reglementează datoria, de acordurile internaţionale privind recunoaşterea procedurilor de rezoluţie şi de alte aspecte relevante.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nu este convinsă că orice decizie luată va putea fi aplicată potrivit legislaţiei </w:t>
      </w:r>
      <w:r w:rsidR="005B7232" w:rsidRPr="003B234B">
        <w:rPr>
          <w:sz w:val="28"/>
          <w:szCs w:val="28"/>
          <w:lang w:val="ro-RO"/>
        </w:rPr>
        <w:t>statului</w:t>
      </w:r>
      <w:r w:rsidR="004859AE" w:rsidRPr="003B234B">
        <w:rPr>
          <w:sz w:val="28"/>
          <w:szCs w:val="28"/>
          <w:lang w:val="ro-RO"/>
        </w:rPr>
        <w:t xml:space="preserve"> respectiv, datoria nu este inclusă în calculul cerinţei minime de fonduri proprii şi datorii eligibile.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167</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se asigură că cerinţa minimă de fonduri proprii şi datorii eligibile a fiecărei </w:t>
      </w:r>
      <w:r w:rsidR="006A42FC" w:rsidRPr="003B234B">
        <w:rPr>
          <w:sz w:val="28"/>
          <w:szCs w:val="28"/>
          <w:lang w:val="ro-RO"/>
        </w:rPr>
        <w:t>bănci</w:t>
      </w:r>
      <w:r w:rsidR="004859AE" w:rsidRPr="003B234B">
        <w:rPr>
          <w:sz w:val="28"/>
          <w:szCs w:val="28"/>
          <w:lang w:val="ro-RO"/>
        </w:rPr>
        <w:t xml:space="preserve"> în conformitate cu prevederile </w:t>
      </w:r>
      <w:hyperlink r:id="rId134" w:history="1">
        <w:r w:rsidR="000D37E0" w:rsidRPr="003B234B">
          <w:rPr>
            <w:sz w:val="28"/>
            <w:szCs w:val="28"/>
            <w:lang w:val="ro-RO"/>
          </w:rPr>
          <w:t>art.164</w:t>
        </w:r>
      </w:hyperlink>
      <w:r w:rsidR="004859AE" w:rsidRPr="003B234B">
        <w:rPr>
          <w:sz w:val="28"/>
          <w:szCs w:val="28"/>
          <w:lang w:val="ro-RO"/>
        </w:rPr>
        <w:t xml:space="preserve"> este determinată de către structura care exercită funcţia de rezoluţie, în urma consultării cu structura care exercită funcţia de supraveghere, pe baza cel puţin a următoarelor criterii: </w:t>
      </w:r>
    </w:p>
    <w:p w:rsidR="004859AE" w:rsidRPr="003B234B" w:rsidRDefault="004859AE" w:rsidP="00ED7D51">
      <w:pPr>
        <w:keepNext/>
        <w:ind w:firstLine="567"/>
        <w:jc w:val="both"/>
        <w:rPr>
          <w:sz w:val="28"/>
          <w:szCs w:val="28"/>
          <w:lang w:val="ro-RO"/>
        </w:rPr>
      </w:pPr>
      <w:r w:rsidRPr="003B234B">
        <w:rPr>
          <w:sz w:val="28"/>
          <w:szCs w:val="28"/>
          <w:lang w:val="ro-RO"/>
        </w:rPr>
        <w:t xml:space="preserve">   a) necesitatea de a asigura faptul că soluţionarea </w:t>
      </w:r>
      <w:r w:rsidR="006A42FC" w:rsidRPr="003B234B">
        <w:rPr>
          <w:sz w:val="28"/>
          <w:szCs w:val="28"/>
          <w:lang w:val="ro-RO"/>
        </w:rPr>
        <w:t>băncii</w:t>
      </w:r>
      <w:r w:rsidRPr="003B234B">
        <w:rPr>
          <w:sz w:val="28"/>
          <w:szCs w:val="28"/>
          <w:lang w:val="ro-RO"/>
        </w:rPr>
        <w:t xml:space="preserve"> este posibilă, în sensul art. </w:t>
      </w:r>
      <w:r w:rsidR="000D37E0" w:rsidRPr="003B234B">
        <w:rPr>
          <w:sz w:val="28"/>
          <w:szCs w:val="28"/>
          <w:lang w:val="ro-RO"/>
        </w:rPr>
        <w:t>32</w:t>
      </w:r>
      <w:r w:rsidRPr="003B234B">
        <w:rPr>
          <w:sz w:val="28"/>
          <w:szCs w:val="28"/>
          <w:lang w:val="ro-RO"/>
        </w:rPr>
        <w:t xml:space="preserve"> </w:t>
      </w:r>
      <w:hyperlink r:id="rId135" w:history="1">
        <w:r w:rsidRPr="003B234B">
          <w:rPr>
            <w:sz w:val="28"/>
            <w:szCs w:val="28"/>
            <w:lang w:val="ro-RO"/>
          </w:rPr>
          <w:t>alin. (3)</w:t>
        </w:r>
      </w:hyperlink>
      <w:r w:rsidRPr="003B234B">
        <w:rPr>
          <w:sz w:val="28"/>
          <w:szCs w:val="28"/>
          <w:lang w:val="ro-RO"/>
        </w:rPr>
        <w:t xml:space="preserve">, prin aplicarea instrumentelor de rezoluţie inclusiv, după caz, a instrumentului de recapitalizare internă, într-un mod care să permită atingerea obiectivelor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b) necesitatea de a asigura, după caz, că </w:t>
      </w:r>
      <w:r w:rsidR="006A42FC" w:rsidRPr="003B234B">
        <w:rPr>
          <w:sz w:val="28"/>
          <w:szCs w:val="28"/>
          <w:lang w:val="ro-RO"/>
        </w:rPr>
        <w:t>banca</w:t>
      </w:r>
      <w:r w:rsidRPr="003B234B">
        <w:rPr>
          <w:sz w:val="28"/>
          <w:szCs w:val="28"/>
          <w:lang w:val="ro-RO"/>
        </w:rPr>
        <w:t xml:space="preserve"> deţine suficiente datorii eligibile pentru a garanta că, în cazul aplicării instrumentului de recapitalizare internă, pierderile pot fi absorbite, iar rata fondurilor proprii de nivel 1 ale </w:t>
      </w:r>
      <w:r w:rsidR="006A42FC" w:rsidRPr="003B234B">
        <w:rPr>
          <w:sz w:val="28"/>
          <w:szCs w:val="28"/>
          <w:lang w:val="ro-RO"/>
        </w:rPr>
        <w:t>băncii</w:t>
      </w:r>
      <w:r w:rsidRPr="003B234B">
        <w:rPr>
          <w:sz w:val="28"/>
          <w:szCs w:val="28"/>
          <w:lang w:val="ro-RO"/>
        </w:rPr>
        <w:t xml:space="preserve"> poate fi readusă la un nivel care să îi permită să respecte în continuare condiţiile care au stat la baza </w:t>
      </w:r>
      <w:r w:rsidR="00837F0A" w:rsidRPr="003B234B">
        <w:rPr>
          <w:sz w:val="28"/>
          <w:szCs w:val="28"/>
          <w:lang w:val="ro-RO"/>
        </w:rPr>
        <w:t>licențierii</w:t>
      </w:r>
      <w:r w:rsidRPr="003B234B">
        <w:rPr>
          <w:sz w:val="28"/>
          <w:szCs w:val="28"/>
          <w:lang w:val="ro-RO"/>
        </w:rPr>
        <w:t xml:space="preserve"> şi să desfăşoare activităţile pentru care a fost </w:t>
      </w:r>
      <w:r w:rsidR="00837F0A" w:rsidRPr="003B234B">
        <w:rPr>
          <w:sz w:val="28"/>
          <w:szCs w:val="28"/>
          <w:lang w:val="ro-RO"/>
        </w:rPr>
        <w:t xml:space="preserve">licențiată, </w:t>
      </w:r>
      <w:r w:rsidRPr="003B234B">
        <w:rPr>
          <w:sz w:val="28"/>
          <w:szCs w:val="28"/>
          <w:lang w:val="ro-RO"/>
        </w:rPr>
        <w:t xml:space="preserve"> în temeiul </w:t>
      </w:r>
      <w:r w:rsidR="00837F0A" w:rsidRPr="003B234B">
        <w:rPr>
          <w:sz w:val="28"/>
          <w:szCs w:val="28"/>
          <w:lang w:val="ro-RO"/>
        </w:rPr>
        <w:t xml:space="preserve">Legii </w:t>
      </w:r>
      <w:r w:rsidR="00363562" w:rsidRPr="003B234B">
        <w:rPr>
          <w:sz w:val="28"/>
          <w:szCs w:val="28"/>
          <w:lang w:val="ro-RO"/>
        </w:rPr>
        <w:t>Nr. 550 – XIII din 21 iulie 1995</w:t>
      </w:r>
      <w:r w:rsidR="00837F0A" w:rsidRPr="003B234B">
        <w:rPr>
          <w:sz w:val="28"/>
          <w:szCs w:val="28"/>
          <w:lang w:val="ro-RO"/>
        </w:rPr>
        <w:t xml:space="preserve"> instituțiilor financiare</w:t>
      </w:r>
      <w:r w:rsidRPr="003B234B">
        <w:rPr>
          <w:sz w:val="28"/>
          <w:szCs w:val="28"/>
          <w:lang w:val="ro-RO"/>
        </w:rPr>
        <w:t xml:space="preserve">, precum şi să menţină în continuare un grad suficient de încredere a pieţei în respectiva </w:t>
      </w:r>
      <w:r w:rsidR="00E01A89" w:rsidRPr="003B234B">
        <w:rPr>
          <w:sz w:val="28"/>
          <w:szCs w:val="28"/>
          <w:lang w:val="ro-RO"/>
        </w:rPr>
        <w:t>bancă</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necesitatea de a asigura că, dacă potrivit planului de rezoluţie se anticipează că anumite clase de datorii eligibile ar putea fi excluse de la recapitalizarea internă în temeiul </w:t>
      </w:r>
      <w:r w:rsidR="000D37E0" w:rsidRPr="003B234B">
        <w:rPr>
          <w:sz w:val="28"/>
          <w:szCs w:val="28"/>
          <w:lang w:val="ro-RO"/>
        </w:rPr>
        <w:t xml:space="preserve">art.156 </w:t>
      </w:r>
      <w:r w:rsidRPr="003B234B">
        <w:rPr>
          <w:sz w:val="28"/>
          <w:szCs w:val="28"/>
          <w:lang w:val="ro-RO"/>
        </w:rPr>
        <w:t xml:space="preserve">sau că anumite clase de datorii eligibile ar putea fi transferate integral unui destinatar în cadrul unui transfer parţial, </w:t>
      </w:r>
      <w:r w:rsidR="006A42FC" w:rsidRPr="003B234B">
        <w:rPr>
          <w:sz w:val="28"/>
          <w:szCs w:val="28"/>
          <w:lang w:val="ro-RO"/>
        </w:rPr>
        <w:t>banca</w:t>
      </w:r>
      <w:r w:rsidRPr="003B234B">
        <w:rPr>
          <w:sz w:val="28"/>
          <w:szCs w:val="28"/>
          <w:lang w:val="ro-RO"/>
        </w:rPr>
        <w:t xml:space="preserve"> deţine suficiente alte datorii eligibile pentru a garanta că pierderile ar putea fi absorbite şi că rata fondurilor proprii de nivel 1 ale </w:t>
      </w:r>
      <w:r w:rsidR="006A42FC" w:rsidRPr="003B234B">
        <w:rPr>
          <w:sz w:val="28"/>
          <w:szCs w:val="28"/>
          <w:lang w:val="ro-RO"/>
        </w:rPr>
        <w:t>băncii</w:t>
      </w:r>
      <w:r w:rsidRPr="003B234B">
        <w:rPr>
          <w:sz w:val="28"/>
          <w:szCs w:val="28"/>
          <w:lang w:val="ro-RO"/>
        </w:rPr>
        <w:t xml:space="preserve"> ar putea fi readusă la un nivel necesar pentru a-i permite să respecte în continuare condiţiile care au stat </w:t>
      </w:r>
      <w:r w:rsidR="00837F0A" w:rsidRPr="003B234B">
        <w:rPr>
          <w:sz w:val="28"/>
          <w:szCs w:val="28"/>
          <w:lang w:val="ro-RO"/>
        </w:rPr>
        <w:t xml:space="preserve">la baza licențierii şi să desfăşoare activităţile pentru care a fost licențiată,  în temeiul Legii </w:t>
      </w:r>
      <w:r w:rsidR="00363562" w:rsidRPr="003B234B">
        <w:rPr>
          <w:sz w:val="28"/>
          <w:szCs w:val="28"/>
          <w:lang w:val="ro-RO"/>
        </w:rPr>
        <w:t>Nr. 550 – XIII din 21 iulie 1995</w:t>
      </w:r>
      <w:r w:rsidR="00837F0A" w:rsidRPr="003B234B">
        <w:rPr>
          <w:sz w:val="28"/>
          <w:szCs w:val="28"/>
          <w:lang w:val="ro-RO"/>
        </w:rPr>
        <w:t xml:space="preserve"> instituțiilor financiare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d) dimensiunea, modelul economic, modelul de finanţare şi profilul de risc ale </w:t>
      </w:r>
      <w:r w:rsidR="006A42FC" w:rsidRPr="003B234B">
        <w:rPr>
          <w:sz w:val="28"/>
          <w:szCs w:val="28"/>
          <w:lang w:val="ro-RO"/>
        </w:rPr>
        <w:t>băncii</w:t>
      </w:r>
      <w:r w:rsidRPr="003B234B">
        <w:rPr>
          <w:sz w:val="28"/>
          <w:szCs w:val="28"/>
          <w:lang w:val="ro-RO"/>
        </w:rPr>
        <w:t xml:space="preserve">; </w:t>
      </w:r>
    </w:p>
    <w:p w:rsidR="004859AE" w:rsidRPr="003B234B" w:rsidRDefault="000D37E0" w:rsidP="00ED7D51">
      <w:pPr>
        <w:keepNext/>
        <w:ind w:firstLine="567"/>
        <w:jc w:val="both"/>
        <w:rPr>
          <w:sz w:val="28"/>
          <w:szCs w:val="28"/>
          <w:lang w:val="ro-RO"/>
        </w:rPr>
      </w:pPr>
      <w:r w:rsidRPr="003B234B">
        <w:rPr>
          <w:sz w:val="28"/>
          <w:szCs w:val="28"/>
          <w:lang w:val="ro-RO"/>
        </w:rPr>
        <w:t>   e</w:t>
      </w:r>
      <w:r w:rsidR="004859AE" w:rsidRPr="003B234B">
        <w:rPr>
          <w:sz w:val="28"/>
          <w:szCs w:val="28"/>
          <w:lang w:val="ro-RO"/>
        </w:rPr>
        <w:t xml:space="preserve">) măsura în care situaţia de dificultate majoră în care se află </w:t>
      </w:r>
      <w:r w:rsidR="006A42FC" w:rsidRPr="003B234B">
        <w:rPr>
          <w:sz w:val="28"/>
          <w:szCs w:val="28"/>
          <w:lang w:val="ro-RO"/>
        </w:rPr>
        <w:t>banca</w:t>
      </w:r>
      <w:r w:rsidR="004859AE" w:rsidRPr="003B234B">
        <w:rPr>
          <w:sz w:val="28"/>
          <w:szCs w:val="28"/>
          <w:lang w:val="ro-RO"/>
        </w:rPr>
        <w:t xml:space="preserve"> ar avea efecte negative asupra stabilităţii financiare, inclusiv din cauza contagiunii rezultate de pe urma interconectării sale cu alte </w:t>
      </w:r>
      <w:r w:rsidR="00837F0A" w:rsidRPr="003B234B">
        <w:rPr>
          <w:sz w:val="28"/>
          <w:szCs w:val="28"/>
          <w:lang w:val="ro-RO"/>
        </w:rPr>
        <w:t>bănci</w:t>
      </w:r>
      <w:r w:rsidR="004859AE" w:rsidRPr="003B234B">
        <w:rPr>
          <w:sz w:val="28"/>
          <w:szCs w:val="28"/>
          <w:lang w:val="ro-RO"/>
        </w:rPr>
        <w:t xml:space="preserve"> sau cu restul sistemului financiar.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168</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Deciziile luate în conformitate cu prevederile </w:t>
      </w:r>
      <w:r w:rsidR="000D37E0" w:rsidRPr="003B234B">
        <w:rPr>
          <w:sz w:val="28"/>
          <w:szCs w:val="28"/>
          <w:lang w:val="ro-RO"/>
        </w:rPr>
        <w:t xml:space="preserve">art.164  -170 </w:t>
      </w:r>
      <w:r w:rsidR="004859AE" w:rsidRPr="003B234B">
        <w:rPr>
          <w:sz w:val="28"/>
          <w:szCs w:val="28"/>
          <w:lang w:val="ro-RO"/>
        </w:rPr>
        <w:t xml:space="preserve"> pot prevedea ca cerinţa minimă de fonduri proprii şi datorii eligibile să fie respectată parţial prin instrumente contractuale de recapitalizare internă.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169</w:t>
      </w:r>
      <w:r w:rsidR="00280ECD" w:rsidRPr="003B234B">
        <w:rPr>
          <w:b/>
          <w:sz w:val="28"/>
          <w:szCs w:val="28"/>
          <w:lang w:val="ro-RO"/>
        </w:rPr>
        <w:t>.</w:t>
      </w:r>
      <w:r w:rsidR="004859AE" w:rsidRPr="003B234B">
        <w:rPr>
          <w:sz w:val="28"/>
          <w:szCs w:val="28"/>
          <w:lang w:val="ro-RO"/>
        </w:rPr>
        <w:t xml:space="preserve"> - Pentru a se califica drept instrument contractual de recapitalizare internă în temeiul </w:t>
      </w:r>
      <w:hyperlink r:id="rId136" w:history="1">
        <w:r w:rsidR="000D37E0" w:rsidRPr="003B234B">
          <w:rPr>
            <w:sz w:val="28"/>
            <w:szCs w:val="28"/>
            <w:lang w:val="ro-RO"/>
          </w:rPr>
          <w:t>art.168</w:t>
        </w:r>
      </w:hyperlink>
      <w:r w:rsidR="000D37E0" w:rsidRPr="003B234B">
        <w:rPr>
          <w:sz w:val="28"/>
          <w:szCs w:val="28"/>
          <w:lang w:val="ro-RO"/>
        </w:rPr>
        <w:t xml:space="preserve"> </w:t>
      </w:r>
      <w:r w:rsidR="004859AE" w:rsidRPr="003B234B">
        <w:rPr>
          <w:sz w:val="28"/>
          <w:szCs w:val="28"/>
          <w:lang w:val="ro-RO"/>
        </w:rPr>
        <w:t xml:space="preserve"> trebuie să se demonstreze Băncii Naţionale a </w:t>
      </w:r>
      <w:r w:rsidR="00DB64B2" w:rsidRPr="003B234B">
        <w:rPr>
          <w:sz w:val="28"/>
          <w:szCs w:val="28"/>
          <w:lang w:val="ro-RO"/>
        </w:rPr>
        <w:t>Moldovei</w:t>
      </w:r>
      <w:r w:rsidR="004859AE" w:rsidRPr="003B234B">
        <w:rPr>
          <w:sz w:val="28"/>
          <w:szCs w:val="28"/>
          <w:lang w:val="ro-RO"/>
        </w:rPr>
        <w:t xml:space="preserve">, în calitate de autoritate de rezoluţie, faptul că instrumentul: </w:t>
      </w:r>
    </w:p>
    <w:p w:rsidR="004859AE" w:rsidRPr="003B234B" w:rsidRDefault="004859AE" w:rsidP="00ED7D51">
      <w:pPr>
        <w:keepNext/>
        <w:ind w:firstLine="567"/>
        <w:jc w:val="both"/>
        <w:rPr>
          <w:sz w:val="28"/>
          <w:szCs w:val="28"/>
          <w:lang w:val="ro-RO"/>
        </w:rPr>
      </w:pPr>
      <w:r w:rsidRPr="003B234B">
        <w:rPr>
          <w:sz w:val="28"/>
          <w:szCs w:val="28"/>
          <w:lang w:val="ro-RO"/>
        </w:rPr>
        <w:t xml:space="preserve">   a) conţine o clauză contractuală care prevede faptul că, în cazul în care Banca Naţională a </w:t>
      </w:r>
      <w:r w:rsidR="00DB64B2" w:rsidRPr="003B234B">
        <w:rPr>
          <w:sz w:val="28"/>
          <w:szCs w:val="28"/>
          <w:lang w:val="ro-RO"/>
        </w:rPr>
        <w:t>Moldovei</w:t>
      </w:r>
      <w:r w:rsidRPr="003B234B">
        <w:rPr>
          <w:sz w:val="28"/>
          <w:szCs w:val="28"/>
          <w:lang w:val="ro-RO"/>
        </w:rPr>
        <w:t xml:space="preserve">, în calitate de autoritate de rezoluţie, decide să aplice </w:t>
      </w:r>
      <w:r w:rsidR="006A42FC" w:rsidRPr="003B234B">
        <w:rPr>
          <w:sz w:val="28"/>
          <w:szCs w:val="28"/>
          <w:lang w:val="ro-RO"/>
        </w:rPr>
        <w:t>băncii</w:t>
      </w:r>
      <w:r w:rsidRPr="003B234B">
        <w:rPr>
          <w:sz w:val="28"/>
          <w:szCs w:val="28"/>
          <w:lang w:val="ro-RO"/>
        </w:rPr>
        <w:t xml:space="preserve"> respective instrumentul de recapitalizare internă, valoarea acestuia este redusă sau convertită în măsura necesară, înainte ca valoarea altor datorii eligibile să fie redusă sau convertită; şi </w:t>
      </w:r>
    </w:p>
    <w:p w:rsidR="004859AE" w:rsidRPr="003B234B" w:rsidRDefault="004859AE" w:rsidP="00ED7D51">
      <w:pPr>
        <w:keepNext/>
        <w:ind w:firstLine="567"/>
        <w:jc w:val="both"/>
        <w:rPr>
          <w:sz w:val="28"/>
          <w:szCs w:val="28"/>
          <w:lang w:val="ro-RO"/>
        </w:rPr>
      </w:pPr>
      <w:r w:rsidRPr="003B234B">
        <w:rPr>
          <w:sz w:val="28"/>
          <w:szCs w:val="28"/>
          <w:lang w:val="ro-RO"/>
        </w:rPr>
        <w:t xml:space="preserve">   b) face obiectul unui acord, al unui angajament sau al unei dispoziţii de subordonare cu caracter obligatoriu, potrivit cărora, în eventualitatea </w:t>
      </w:r>
      <w:r w:rsidR="00E065EF" w:rsidRPr="003B234B">
        <w:rPr>
          <w:sz w:val="28"/>
          <w:szCs w:val="28"/>
          <w:lang w:val="ro-RO"/>
        </w:rPr>
        <w:t>procedurii de lichidare silită  a băncii</w:t>
      </w:r>
      <w:r w:rsidRPr="003B234B">
        <w:rPr>
          <w:sz w:val="28"/>
          <w:szCs w:val="28"/>
          <w:lang w:val="ro-RO"/>
        </w:rPr>
        <w:t xml:space="preserve">, instrumentul este de rang inferior altor datorii eligibile şi nu poate fi rambursat decât după lichidarea altor datorii eligibile datorate la momentul respectiv.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170</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se asigură că structura care exercită funcţia de rezoluţie, în colaborare cu structura care exercită funcţia de supraveghere, solicită şi verifică respectarea de către </w:t>
      </w:r>
      <w:r w:rsidR="001F0033" w:rsidRPr="003B234B">
        <w:rPr>
          <w:sz w:val="28"/>
          <w:szCs w:val="28"/>
          <w:lang w:val="ro-RO"/>
        </w:rPr>
        <w:t>bănci</w:t>
      </w:r>
      <w:r w:rsidR="004859AE" w:rsidRPr="003B234B">
        <w:rPr>
          <w:sz w:val="28"/>
          <w:szCs w:val="28"/>
          <w:lang w:val="ro-RO"/>
        </w:rPr>
        <w:t xml:space="preserve"> a cerinţelor minime privind fondurile proprii şi datoriile eligibile prevăzute la </w:t>
      </w:r>
      <w:hyperlink r:id="rId137" w:history="1">
        <w:r w:rsidR="000D37E0" w:rsidRPr="003B234B">
          <w:rPr>
            <w:sz w:val="28"/>
            <w:szCs w:val="28"/>
            <w:lang w:val="ro-RO"/>
          </w:rPr>
          <w:t>art.164</w:t>
        </w:r>
      </w:hyperlink>
      <w:r w:rsidR="004859AE" w:rsidRPr="003B234B">
        <w:rPr>
          <w:sz w:val="28"/>
          <w:szCs w:val="28"/>
          <w:lang w:val="ro-RO"/>
        </w:rPr>
        <w:t xml:space="preserve"> şi, după caz, a cerinţelor prevăzute la </w:t>
      </w:r>
      <w:hyperlink r:id="rId138" w:history="1">
        <w:r w:rsidR="000D37E0" w:rsidRPr="003B234B">
          <w:rPr>
            <w:sz w:val="28"/>
            <w:szCs w:val="28"/>
            <w:lang w:val="ro-RO"/>
          </w:rPr>
          <w:t>art.16</w:t>
        </w:r>
      </w:hyperlink>
      <w:r w:rsidR="000E1FE6" w:rsidRPr="003B234B">
        <w:rPr>
          <w:sz w:val="28"/>
          <w:szCs w:val="28"/>
          <w:lang w:val="ro-RO"/>
        </w:rPr>
        <w:t>7</w:t>
      </w:r>
      <w:r w:rsidR="000D37E0" w:rsidRPr="003B234B">
        <w:rPr>
          <w:sz w:val="28"/>
          <w:szCs w:val="28"/>
          <w:lang w:val="ro-RO"/>
        </w:rPr>
        <w:t xml:space="preserve"> </w:t>
      </w:r>
      <w:r w:rsidR="004859AE" w:rsidRPr="003B234B">
        <w:rPr>
          <w:sz w:val="28"/>
          <w:szCs w:val="28"/>
          <w:lang w:val="ro-RO"/>
        </w:rPr>
        <w:t xml:space="preserve"> şi ia toate deciziile prevăzute la </w:t>
      </w:r>
      <w:hyperlink r:id="rId139" w:history="1">
        <w:r w:rsidR="004859AE" w:rsidRPr="003B234B">
          <w:rPr>
            <w:sz w:val="28"/>
            <w:szCs w:val="28"/>
            <w:lang w:val="ro-RO"/>
          </w:rPr>
          <w:t xml:space="preserve">art. </w:t>
        </w:r>
        <w:r w:rsidR="000D37E0" w:rsidRPr="003B234B">
          <w:rPr>
            <w:sz w:val="28"/>
            <w:szCs w:val="28"/>
            <w:lang w:val="ro-RO"/>
          </w:rPr>
          <w:t>164</w:t>
        </w:r>
      </w:hyperlink>
      <w:r w:rsidR="004859AE" w:rsidRPr="003B234B">
        <w:rPr>
          <w:sz w:val="28"/>
          <w:szCs w:val="28"/>
          <w:lang w:val="ro-RO"/>
        </w:rPr>
        <w:t>-</w:t>
      </w:r>
      <w:r w:rsidR="000D37E0" w:rsidRPr="003B234B">
        <w:rPr>
          <w:sz w:val="28"/>
          <w:szCs w:val="28"/>
          <w:lang w:val="ro-RO"/>
        </w:rPr>
        <w:t>169</w:t>
      </w:r>
      <w:r w:rsidR="004859AE" w:rsidRPr="003B234B">
        <w:rPr>
          <w:sz w:val="28"/>
          <w:szCs w:val="28"/>
          <w:lang w:val="ro-RO"/>
        </w:rPr>
        <w:t xml:space="preserve">, în paralel cu elaborarea şi actualizarea planurilor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171</w:t>
      </w:r>
      <w:r w:rsidR="00280ECD" w:rsidRPr="003B234B">
        <w:rPr>
          <w:b/>
          <w:sz w:val="28"/>
          <w:szCs w:val="28"/>
          <w:lang w:val="ro-RO"/>
        </w:rPr>
        <w:t>.</w:t>
      </w:r>
      <w:r w:rsidR="004859AE" w:rsidRPr="003B234B">
        <w:rPr>
          <w:sz w:val="28"/>
          <w:szCs w:val="28"/>
          <w:lang w:val="ro-RO"/>
        </w:rPr>
        <w:t xml:space="preserve"> - Atunci când aplică instrumentul de recapitalizare internă, Banca Naţională a </w:t>
      </w:r>
      <w:r w:rsidR="00DB64B2" w:rsidRPr="003B234B">
        <w:rPr>
          <w:sz w:val="28"/>
          <w:szCs w:val="28"/>
          <w:lang w:val="ro-RO"/>
        </w:rPr>
        <w:t>Moldovei</w:t>
      </w:r>
      <w:r w:rsidR="004859AE" w:rsidRPr="003B234B">
        <w:rPr>
          <w:sz w:val="28"/>
          <w:szCs w:val="28"/>
          <w:lang w:val="ro-RO"/>
        </w:rPr>
        <w:t xml:space="preserve">, în calitate de autoritate de rezoluţie, stabileşte, pe baza unei evaluări care respectă </w:t>
      </w:r>
      <w:r w:rsidR="000D37E0" w:rsidRPr="003B234B">
        <w:rPr>
          <w:sz w:val="28"/>
          <w:szCs w:val="28"/>
          <w:lang w:val="ro-RO"/>
        </w:rPr>
        <w:t>art.72 - 84</w:t>
      </w:r>
      <w:r w:rsidR="004859AE" w:rsidRPr="003B234B">
        <w:rPr>
          <w:sz w:val="28"/>
          <w:szCs w:val="28"/>
          <w:lang w:val="ro-RO"/>
        </w:rPr>
        <w:t xml:space="preserve">, suma agregată a următoarelor: </w:t>
      </w:r>
    </w:p>
    <w:p w:rsidR="004859AE" w:rsidRPr="003B234B" w:rsidRDefault="004859AE" w:rsidP="00ED7D51">
      <w:pPr>
        <w:keepNext/>
        <w:ind w:firstLine="567"/>
        <w:jc w:val="both"/>
        <w:rPr>
          <w:sz w:val="28"/>
          <w:szCs w:val="28"/>
          <w:lang w:val="ro-RO"/>
        </w:rPr>
      </w:pPr>
      <w:r w:rsidRPr="003B234B">
        <w:rPr>
          <w:sz w:val="28"/>
          <w:szCs w:val="28"/>
          <w:lang w:val="ro-RO"/>
        </w:rPr>
        <w:t xml:space="preserve">   a) după caz, valoarea cu care trebuie reduse datoriile eligibile pentru a se asigura faptul că valoarea activului net al </w:t>
      </w:r>
      <w:r w:rsidR="005312EA" w:rsidRPr="003B234B">
        <w:rPr>
          <w:sz w:val="28"/>
          <w:szCs w:val="28"/>
          <w:lang w:val="ro-RO"/>
        </w:rPr>
        <w:t>băncii</w:t>
      </w:r>
      <w:r w:rsidRPr="003B234B">
        <w:rPr>
          <w:sz w:val="28"/>
          <w:szCs w:val="28"/>
          <w:lang w:val="ro-RO"/>
        </w:rPr>
        <w:t xml:space="preserve"> supuse rezoluţiei este egală cu zero; şi </w:t>
      </w:r>
    </w:p>
    <w:p w:rsidR="004859AE" w:rsidRPr="003B234B" w:rsidRDefault="004859AE" w:rsidP="00ED7D51">
      <w:pPr>
        <w:keepNext/>
        <w:ind w:firstLine="567"/>
        <w:jc w:val="both"/>
        <w:rPr>
          <w:sz w:val="28"/>
          <w:szCs w:val="28"/>
          <w:lang w:val="ro-RO"/>
        </w:rPr>
      </w:pPr>
      <w:r w:rsidRPr="003B234B">
        <w:rPr>
          <w:sz w:val="28"/>
          <w:szCs w:val="28"/>
          <w:lang w:val="ro-RO"/>
        </w:rPr>
        <w:t xml:space="preserve">   b) după caz, valoarea în care datoriile eligibile trebuie convertite în acţiuni sau în alte tipuri de instrumente de capital pentru a restabili rata fondurilor proprii de nivel 1 a </w:t>
      </w:r>
      <w:r w:rsidR="001F0033" w:rsidRPr="003B234B">
        <w:rPr>
          <w:sz w:val="28"/>
          <w:szCs w:val="28"/>
          <w:lang w:val="ro-RO"/>
        </w:rPr>
        <w:t>băncii</w:t>
      </w:r>
      <w:r w:rsidRPr="003B234B">
        <w:rPr>
          <w:sz w:val="28"/>
          <w:szCs w:val="28"/>
          <w:lang w:val="ro-RO"/>
        </w:rPr>
        <w:t xml:space="preserve"> supuse rezoluţiei sau a </w:t>
      </w:r>
      <w:r w:rsidR="00E06557" w:rsidRPr="003B234B">
        <w:rPr>
          <w:sz w:val="28"/>
          <w:szCs w:val="28"/>
          <w:lang w:val="ro-RO"/>
        </w:rPr>
        <w:t>băncii-punte</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172</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(1) Evaluarea prevăzută la </w:t>
      </w:r>
      <w:hyperlink r:id="rId140" w:history="1">
        <w:r w:rsidR="000D37E0" w:rsidRPr="003B234B">
          <w:rPr>
            <w:sz w:val="28"/>
            <w:szCs w:val="28"/>
            <w:lang w:val="ro-RO"/>
          </w:rPr>
          <w:t>art.171</w:t>
        </w:r>
      </w:hyperlink>
      <w:r w:rsidR="004859AE" w:rsidRPr="003B234B">
        <w:rPr>
          <w:sz w:val="28"/>
          <w:szCs w:val="28"/>
          <w:lang w:val="ro-RO"/>
        </w:rPr>
        <w:t xml:space="preserve"> stabileşte valoarea cu care trebuie reduse sau convertite datoriile eligibile pentru a restabili rata fondurilor proprii de nivel 1 ale </w:t>
      </w:r>
      <w:r w:rsidR="001F0033" w:rsidRPr="003B234B">
        <w:rPr>
          <w:sz w:val="28"/>
          <w:szCs w:val="28"/>
          <w:lang w:val="ro-RO"/>
        </w:rPr>
        <w:t>băncii</w:t>
      </w:r>
      <w:r w:rsidR="004859AE" w:rsidRPr="003B234B">
        <w:rPr>
          <w:sz w:val="28"/>
          <w:szCs w:val="28"/>
          <w:lang w:val="ro-RO"/>
        </w:rPr>
        <w:t xml:space="preserve"> supuse rezoluţiei sau, după caz, pentru a asigura rata fondurilor proprii de nivel 1 pentru </w:t>
      </w:r>
      <w:r w:rsidR="00E06557" w:rsidRPr="003B234B">
        <w:rPr>
          <w:sz w:val="28"/>
          <w:szCs w:val="28"/>
          <w:lang w:val="ro-RO"/>
        </w:rPr>
        <w:t>banca-punte</w:t>
      </w:r>
      <w:r w:rsidR="004859AE" w:rsidRPr="003B234B">
        <w:rPr>
          <w:sz w:val="28"/>
          <w:szCs w:val="28"/>
          <w:lang w:val="ro-RO"/>
        </w:rPr>
        <w:t xml:space="preserve">, ţinând seama de orice contribuţie la capital din partea fondului de rezoluţie bancară în temeiul art. </w:t>
      </w:r>
      <w:r w:rsidR="00AA4101" w:rsidRPr="003B234B">
        <w:rPr>
          <w:sz w:val="28"/>
          <w:szCs w:val="28"/>
          <w:lang w:val="ro-RO"/>
        </w:rPr>
        <w:t xml:space="preserve">301 </w:t>
      </w:r>
      <w:r w:rsidR="004859AE" w:rsidRPr="003B234B">
        <w:rPr>
          <w:sz w:val="28"/>
          <w:szCs w:val="28"/>
          <w:lang w:val="ro-RO"/>
        </w:rPr>
        <w:t xml:space="preserve">alin. (1) </w:t>
      </w:r>
      <w:hyperlink r:id="rId141" w:history="1">
        <w:r w:rsidR="004859AE" w:rsidRPr="003B234B">
          <w:rPr>
            <w:sz w:val="28"/>
            <w:szCs w:val="28"/>
            <w:lang w:val="ro-RO"/>
          </w:rPr>
          <w:t>lit. d)</w:t>
        </w:r>
      </w:hyperlink>
      <w:r w:rsidR="004859AE" w:rsidRPr="003B234B">
        <w:rPr>
          <w:sz w:val="28"/>
          <w:szCs w:val="28"/>
          <w:lang w:val="ro-RO"/>
        </w:rPr>
        <w:t xml:space="preserve">, pentru a menţine o încredere suficientă a pieţei în </w:t>
      </w:r>
      <w:r w:rsidR="00B93B7B" w:rsidRPr="003B234B">
        <w:rPr>
          <w:sz w:val="28"/>
          <w:szCs w:val="28"/>
          <w:lang w:val="ro-RO"/>
        </w:rPr>
        <w:t xml:space="preserve">  banca supusă</w:t>
      </w:r>
      <w:r w:rsidR="004859AE" w:rsidRPr="003B234B">
        <w:rPr>
          <w:sz w:val="28"/>
          <w:szCs w:val="28"/>
          <w:lang w:val="ro-RO"/>
        </w:rPr>
        <w:t xml:space="preserve"> rezoluţiei sau în </w:t>
      </w:r>
      <w:r w:rsidR="00E06557" w:rsidRPr="003B234B">
        <w:rPr>
          <w:sz w:val="28"/>
          <w:szCs w:val="28"/>
          <w:lang w:val="ro-RO"/>
        </w:rPr>
        <w:t>banca-punte</w:t>
      </w:r>
      <w:r w:rsidR="004859AE" w:rsidRPr="003B234B">
        <w:rPr>
          <w:sz w:val="28"/>
          <w:szCs w:val="28"/>
          <w:lang w:val="ro-RO"/>
        </w:rPr>
        <w:t xml:space="preserve"> </w:t>
      </w:r>
      <w:r w:rsidR="004859AE" w:rsidRPr="003B234B">
        <w:rPr>
          <w:sz w:val="28"/>
          <w:szCs w:val="28"/>
          <w:lang w:val="ro-RO"/>
        </w:rPr>
        <w:lastRenderedPageBreak/>
        <w:t xml:space="preserve">şi pentru a-i permite acesteia, pe o perioadă de cel puţin un an, să respecte condiţiile de autorizare şi să îşi desfăşoare în continuare activităţile pentru care a fost </w:t>
      </w:r>
      <w:r w:rsidR="001F0033" w:rsidRPr="003B234B">
        <w:rPr>
          <w:sz w:val="28"/>
          <w:szCs w:val="28"/>
          <w:lang w:val="ro-RO"/>
        </w:rPr>
        <w:t xml:space="preserve">licențiată în conformitate cu Legea </w:t>
      </w:r>
      <w:r w:rsidR="00363562" w:rsidRPr="003B234B">
        <w:rPr>
          <w:sz w:val="28"/>
          <w:szCs w:val="28"/>
          <w:lang w:val="ro-RO"/>
        </w:rPr>
        <w:t>Nr. 550 – XIII din 21 iulie 1995</w:t>
      </w:r>
      <w:r w:rsidR="001F0033" w:rsidRPr="003B234B">
        <w:rPr>
          <w:sz w:val="28"/>
          <w:szCs w:val="28"/>
          <w:lang w:val="ro-RO"/>
        </w:rPr>
        <w:t xml:space="preserve"> instituțiilor financiare.</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Atunci când Banca Naţională a </w:t>
      </w:r>
      <w:r w:rsidR="00DB64B2" w:rsidRPr="003B234B">
        <w:rPr>
          <w:sz w:val="28"/>
          <w:szCs w:val="28"/>
          <w:lang w:val="ro-RO"/>
        </w:rPr>
        <w:t>Moldovei</w:t>
      </w:r>
      <w:r w:rsidRPr="003B234B">
        <w:rPr>
          <w:sz w:val="28"/>
          <w:szCs w:val="28"/>
          <w:lang w:val="ro-RO"/>
        </w:rPr>
        <w:t xml:space="preserve">, în calitate de autoritate de rezoluţie, intenţionează să folosească instrumentul de separare a activelor prevăzut la </w:t>
      </w:r>
      <w:hyperlink r:id="rId142" w:history="1">
        <w:r w:rsidRPr="003B234B">
          <w:rPr>
            <w:sz w:val="28"/>
            <w:szCs w:val="28"/>
            <w:lang w:val="ro-RO"/>
          </w:rPr>
          <w:t xml:space="preserve">art. </w:t>
        </w:r>
        <w:r w:rsidR="00AA4101" w:rsidRPr="003B234B">
          <w:rPr>
            <w:sz w:val="28"/>
            <w:szCs w:val="28"/>
            <w:lang w:val="ro-RO"/>
          </w:rPr>
          <w:t>138</w:t>
        </w:r>
      </w:hyperlink>
      <w:r w:rsidR="00AA4101" w:rsidRPr="003B234B">
        <w:rPr>
          <w:sz w:val="28"/>
          <w:szCs w:val="28"/>
          <w:lang w:val="ro-RO"/>
        </w:rPr>
        <w:t xml:space="preserve"> </w:t>
      </w:r>
      <w:r w:rsidRPr="003B234B">
        <w:rPr>
          <w:sz w:val="28"/>
          <w:szCs w:val="28"/>
          <w:lang w:val="ro-RO"/>
        </w:rPr>
        <w:t>-</w:t>
      </w:r>
      <w:hyperlink r:id="rId143" w:history="1">
        <w:r w:rsidR="00AA4101" w:rsidRPr="003B234B">
          <w:rPr>
            <w:sz w:val="28"/>
            <w:szCs w:val="28"/>
            <w:lang w:val="ro-RO"/>
          </w:rPr>
          <w:t>150</w:t>
        </w:r>
      </w:hyperlink>
      <w:r w:rsidR="00AA4101" w:rsidRPr="003B234B">
        <w:rPr>
          <w:sz w:val="28"/>
          <w:szCs w:val="28"/>
          <w:lang w:val="ro-RO"/>
        </w:rPr>
        <w:t xml:space="preserve"> </w:t>
      </w:r>
      <w:r w:rsidRPr="003B234B">
        <w:rPr>
          <w:sz w:val="28"/>
          <w:szCs w:val="28"/>
          <w:lang w:val="ro-RO"/>
        </w:rPr>
        <w:t xml:space="preserve">, valoarea cu care trebuie reduse datoriile eligibile va ţine seama de o estimare prudentă a necesarului de capital al vehiculului de administrare a activelor, după caz.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173</w:t>
      </w:r>
      <w:r w:rsidR="00280ECD" w:rsidRPr="003B234B">
        <w:rPr>
          <w:b/>
          <w:sz w:val="28"/>
          <w:szCs w:val="28"/>
          <w:lang w:val="ro-RO"/>
        </w:rPr>
        <w:t>.</w:t>
      </w:r>
      <w:r w:rsidR="004859AE" w:rsidRPr="003B234B">
        <w:rPr>
          <w:sz w:val="28"/>
          <w:szCs w:val="28"/>
          <w:lang w:val="ro-RO"/>
        </w:rPr>
        <w:t xml:space="preserve"> - Atunci când capitalul a fost redus în conformitate cu prevederile </w:t>
      </w:r>
      <w:r w:rsidR="00AE188F" w:rsidRPr="003B234B">
        <w:rPr>
          <w:sz w:val="28"/>
          <w:szCs w:val="28"/>
          <w:lang w:val="ro-RO"/>
        </w:rPr>
        <w:t>art.219 - 230</w:t>
      </w:r>
      <w:r w:rsidR="004859AE" w:rsidRPr="003B234B">
        <w:rPr>
          <w:sz w:val="28"/>
          <w:szCs w:val="28"/>
          <w:lang w:val="ro-RO"/>
        </w:rPr>
        <w:t xml:space="preserve">, iar recapitalizarea internă a fost aplicată în temeiul </w:t>
      </w:r>
      <w:hyperlink r:id="rId144" w:history="1">
        <w:r w:rsidR="00AE188F" w:rsidRPr="003B234B">
          <w:rPr>
            <w:sz w:val="28"/>
            <w:szCs w:val="28"/>
            <w:lang w:val="ro-RO"/>
          </w:rPr>
          <w:t>art.152</w:t>
        </w:r>
      </w:hyperlink>
      <w:r w:rsidR="00AE188F" w:rsidRPr="003B234B">
        <w:rPr>
          <w:sz w:val="28"/>
          <w:szCs w:val="28"/>
          <w:lang w:val="ro-RO"/>
        </w:rPr>
        <w:t xml:space="preserve"> </w:t>
      </w:r>
      <w:r w:rsidR="004859AE" w:rsidRPr="003B234B">
        <w:rPr>
          <w:sz w:val="28"/>
          <w:szCs w:val="28"/>
          <w:lang w:val="ro-RO"/>
        </w:rPr>
        <w:t xml:space="preserve"> şi se constată că nivelul reducerii valorii aplicate pe baza evaluării preliminare prevăzute la </w:t>
      </w:r>
      <w:r w:rsidR="00AE188F" w:rsidRPr="003B234B">
        <w:rPr>
          <w:sz w:val="28"/>
          <w:szCs w:val="28"/>
          <w:lang w:val="ro-RO"/>
        </w:rPr>
        <w:t>art.72 - 84</w:t>
      </w:r>
      <w:r w:rsidR="004859AE" w:rsidRPr="003B234B">
        <w:rPr>
          <w:sz w:val="28"/>
          <w:szCs w:val="28"/>
          <w:lang w:val="ro-RO"/>
        </w:rPr>
        <w:t xml:space="preserve"> este superior celui necesar, luând în considerare evaluarea definitivă realizată în conformitate cu prevederile </w:t>
      </w:r>
      <w:hyperlink r:id="rId145" w:history="1">
        <w:r w:rsidR="00AE188F" w:rsidRPr="003B234B">
          <w:rPr>
            <w:sz w:val="28"/>
            <w:szCs w:val="28"/>
            <w:lang w:val="ro-RO"/>
          </w:rPr>
          <w:t>art.81</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poate aplica un mecanism de majorare a valorii creanţelor creditorilor şi, ulterior, ale acţionarilor, până la nivelul necesar.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174</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instituie şi menţine mecanisme care asigură faptul că procesul de verificare şi evaluare se bazează pe informaţii cât mai actualizate şi mai cuprinzătoare posibil referitoare la activele, datoriile şi capitalurile proprii ale </w:t>
      </w:r>
      <w:r w:rsidR="00931505" w:rsidRPr="003B234B">
        <w:rPr>
          <w:sz w:val="28"/>
          <w:szCs w:val="28"/>
          <w:lang w:val="ro-RO"/>
        </w:rPr>
        <w:t>băncii</w:t>
      </w:r>
      <w:r w:rsidR="004859AE" w:rsidRPr="003B234B">
        <w:rPr>
          <w:sz w:val="28"/>
          <w:szCs w:val="28"/>
          <w:lang w:val="ro-RO"/>
        </w:rPr>
        <w:t xml:space="preserve"> supuse rezoluţiei.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175</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(1) Atunci când aplică instrumentul de recapitalizare internă, potrivit </w:t>
      </w:r>
      <w:r w:rsidR="00AE188F" w:rsidRPr="003B234B">
        <w:rPr>
          <w:sz w:val="28"/>
          <w:szCs w:val="28"/>
          <w:lang w:val="ro-RO"/>
        </w:rPr>
        <w:t>art. 152</w:t>
      </w:r>
      <w:r w:rsidR="004859AE" w:rsidRPr="003B234B">
        <w:rPr>
          <w:sz w:val="28"/>
          <w:szCs w:val="28"/>
          <w:lang w:val="ro-RO"/>
        </w:rPr>
        <w:t xml:space="preserve">, ori reducerea valorii sau conversia instrumentelor de capital, potrivit </w:t>
      </w:r>
      <w:r w:rsidR="00AE188F" w:rsidRPr="003B234B">
        <w:rPr>
          <w:sz w:val="28"/>
          <w:szCs w:val="28"/>
          <w:lang w:val="ro-RO"/>
        </w:rPr>
        <w:t>art.219 - 225</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ia, în ceea ce îi priveşte pe acţionari şi pe deţinătorii altor instrumente de proprietate, cel puţin una dintre următoarele măsuri: </w:t>
      </w:r>
    </w:p>
    <w:p w:rsidR="004859AE" w:rsidRPr="003B234B" w:rsidRDefault="004859AE" w:rsidP="00ED7D51">
      <w:pPr>
        <w:keepNext/>
        <w:ind w:firstLine="567"/>
        <w:jc w:val="both"/>
        <w:rPr>
          <w:sz w:val="28"/>
          <w:szCs w:val="28"/>
          <w:lang w:val="ro-RO"/>
        </w:rPr>
      </w:pPr>
      <w:r w:rsidRPr="003B234B">
        <w:rPr>
          <w:sz w:val="28"/>
          <w:szCs w:val="28"/>
          <w:lang w:val="ro-RO"/>
        </w:rPr>
        <w:t xml:space="preserve">   a) anularea acţiunilor sau a altor instrumente de proprietate existente sau transferarea acestora creditorilor care au făcut obiectul unei măsuri de recapitalizare internă; </w:t>
      </w:r>
    </w:p>
    <w:p w:rsidR="004859AE" w:rsidRPr="003B234B" w:rsidRDefault="004859AE" w:rsidP="00ED7D51">
      <w:pPr>
        <w:keepNext/>
        <w:ind w:firstLine="567"/>
        <w:jc w:val="both"/>
        <w:rPr>
          <w:sz w:val="28"/>
          <w:szCs w:val="28"/>
          <w:lang w:val="ro-RO"/>
        </w:rPr>
      </w:pPr>
      <w:r w:rsidRPr="003B234B">
        <w:rPr>
          <w:sz w:val="28"/>
          <w:szCs w:val="28"/>
          <w:lang w:val="ro-RO"/>
        </w:rPr>
        <w:t xml:space="preserve">   b) dacă </w:t>
      </w:r>
      <w:r w:rsidR="00B93B7B" w:rsidRPr="003B234B">
        <w:rPr>
          <w:sz w:val="28"/>
          <w:szCs w:val="28"/>
          <w:lang w:val="ro-RO"/>
        </w:rPr>
        <w:t xml:space="preserve">  banca supusă</w:t>
      </w:r>
      <w:r w:rsidRPr="003B234B">
        <w:rPr>
          <w:sz w:val="28"/>
          <w:szCs w:val="28"/>
          <w:lang w:val="ro-RO"/>
        </w:rPr>
        <w:t xml:space="preserve"> rezoluţiei înregistrează o valoare netă pozitivă conform evaluării efectuate în temeiul </w:t>
      </w:r>
      <w:r w:rsidR="00AE188F" w:rsidRPr="003B234B">
        <w:rPr>
          <w:sz w:val="28"/>
          <w:szCs w:val="28"/>
          <w:lang w:val="ro-RO"/>
        </w:rPr>
        <w:t>art.72 - 84</w:t>
      </w:r>
      <w:r w:rsidRPr="003B234B">
        <w:rPr>
          <w:sz w:val="28"/>
          <w:szCs w:val="28"/>
          <w:lang w:val="ro-RO"/>
        </w:rPr>
        <w:t xml:space="preserve">, diluarea cotei de capital deţinute de acţionarii existenţi şi deţinătorii altor instrumente de proprietate, ca urmare a conversiei în acţiuni şi alte instrumente de proprietate a instrumentelor de capital relevante, emise de </w:t>
      </w:r>
      <w:r w:rsidR="00F96C16" w:rsidRPr="003B234B">
        <w:rPr>
          <w:sz w:val="28"/>
          <w:szCs w:val="28"/>
          <w:lang w:val="ro-RO"/>
        </w:rPr>
        <w:t>bancă</w:t>
      </w:r>
      <w:r w:rsidRPr="003B234B">
        <w:rPr>
          <w:sz w:val="28"/>
          <w:szCs w:val="28"/>
          <w:lang w:val="ro-RO"/>
        </w:rPr>
        <w:t xml:space="preserve">, în temeiul competenţei prevăzute la </w:t>
      </w:r>
      <w:hyperlink r:id="rId146" w:history="1">
        <w:r w:rsidR="00AE188F" w:rsidRPr="003B234B">
          <w:rPr>
            <w:sz w:val="28"/>
            <w:szCs w:val="28"/>
            <w:lang w:val="ro-RO"/>
          </w:rPr>
          <w:t>art.220</w:t>
        </w:r>
      </w:hyperlink>
      <w:r w:rsidRPr="003B234B">
        <w:rPr>
          <w:sz w:val="28"/>
          <w:szCs w:val="28"/>
          <w:lang w:val="ro-RO"/>
        </w:rPr>
        <w:t xml:space="preserve">, sau a datoriilor eligibile emise de </w:t>
      </w:r>
      <w:r w:rsidR="00B93B7B" w:rsidRPr="003B234B">
        <w:rPr>
          <w:sz w:val="28"/>
          <w:szCs w:val="28"/>
          <w:lang w:val="ro-RO"/>
        </w:rPr>
        <w:t xml:space="preserve">  banca supusă</w:t>
      </w:r>
      <w:r w:rsidRPr="003B234B">
        <w:rPr>
          <w:sz w:val="28"/>
          <w:szCs w:val="28"/>
          <w:lang w:val="ro-RO"/>
        </w:rPr>
        <w:t xml:space="preserve"> rezoluţiei, în temeiul competenţei prevăzute la art. </w:t>
      </w:r>
      <w:r w:rsidR="00AE188F" w:rsidRPr="003B234B">
        <w:rPr>
          <w:sz w:val="28"/>
          <w:szCs w:val="28"/>
          <w:lang w:val="ro-RO"/>
        </w:rPr>
        <w:t>231</w:t>
      </w:r>
      <w:r w:rsidRPr="003B234B">
        <w:rPr>
          <w:sz w:val="28"/>
          <w:szCs w:val="28"/>
          <w:lang w:val="ro-RO"/>
        </w:rPr>
        <w:t xml:space="preserve"> alin. (1) </w:t>
      </w:r>
      <w:hyperlink r:id="rId147" w:history="1">
        <w:r w:rsidRPr="003B234B">
          <w:rPr>
            <w:sz w:val="28"/>
            <w:szCs w:val="28"/>
            <w:lang w:val="ro-RO"/>
          </w:rPr>
          <w:t>lit. f)</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Conversia efectuată potrivit prevederilor alin. (1) lit. b) se realizează la o rată de conversie care diluează semnificativ deţinerile existente de acţiuni sau alte instrumente de proprietate.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176</w:t>
      </w:r>
      <w:r w:rsidR="00280ECD" w:rsidRPr="003B234B">
        <w:rPr>
          <w:b/>
          <w:sz w:val="28"/>
          <w:szCs w:val="28"/>
          <w:lang w:val="ro-RO"/>
        </w:rPr>
        <w:t>.</w:t>
      </w:r>
      <w:r w:rsidR="004859AE" w:rsidRPr="003B234B">
        <w:rPr>
          <w:sz w:val="28"/>
          <w:szCs w:val="28"/>
          <w:lang w:val="ro-RO"/>
        </w:rPr>
        <w:t xml:space="preserve"> - Măsurile prevăzute la </w:t>
      </w:r>
      <w:hyperlink r:id="rId148" w:history="1">
        <w:r w:rsidR="00AE188F" w:rsidRPr="003B234B">
          <w:rPr>
            <w:sz w:val="28"/>
            <w:szCs w:val="28"/>
            <w:lang w:val="ro-RO"/>
          </w:rPr>
          <w:t>art.175</w:t>
        </w:r>
      </w:hyperlink>
      <w:r w:rsidR="004859AE" w:rsidRPr="003B234B">
        <w:rPr>
          <w:sz w:val="28"/>
          <w:szCs w:val="28"/>
          <w:lang w:val="ro-RO"/>
        </w:rPr>
        <w:t xml:space="preserve"> se aplică, de asemenea, cu privire la acţionarii şi deţinătorii altor instrumente de proprietate ale căror acţiuni sau alte instrumente de proprietate au fost emise sau acordate în următoarele circumstanţe: </w:t>
      </w:r>
    </w:p>
    <w:p w:rsidR="004859AE" w:rsidRPr="003B234B" w:rsidRDefault="004859AE" w:rsidP="00ED7D51">
      <w:pPr>
        <w:keepNext/>
        <w:ind w:firstLine="567"/>
        <w:jc w:val="both"/>
        <w:rPr>
          <w:sz w:val="28"/>
          <w:szCs w:val="28"/>
          <w:lang w:val="ro-RO"/>
        </w:rPr>
      </w:pPr>
      <w:r w:rsidRPr="003B234B">
        <w:rPr>
          <w:sz w:val="28"/>
          <w:szCs w:val="28"/>
          <w:lang w:val="ro-RO"/>
        </w:rPr>
        <w:t xml:space="preserve">   a) ca urmare a conversiei unor instrumente de datorie în acţiuni sau în alte instrumente de proprietate, în conformitate cu clauzele contractuale ale instrumentelor de datorie iniţiale, efectuată cu ocazia producerii unui eveniment care a precedat sau care a avut loc în acelaşi timp cu evaluarea realizată de Banca Naţională a </w:t>
      </w:r>
      <w:r w:rsidR="00DB64B2" w:rsidRPr="003B234B">
        <w:rPr>
          <w:sz w:val="28"/>
          <w:szCs w:val="28"/>
          <w:lang w:val="ro-RO"/>
        </w:rPr>
        <w:t>Moldovei</w:t>
      </w:r>
      <w:r w:rsidRPr="003B234B">
        <w:rPr>
          <w:sz w:val="28"/>
          <w:szCs w:val="28"/>
          <w:lang w:val="ro-RO"/>
        </w:rPr>
        <w:t xml:space="preserve">, în calitate de autoritate de rezoluţie, potrivit căreia </w:t>
      </w:r>
      <w:r w:rsidR="006A42FC" w:rsidRPr="003B234B">
        <w:rPr>
          <w:sz w:val="28"/>
          <w:szCs w:val="28"/>
          <w:lang w:val="ro-RO"/>
        </w:rPr>
        <w:t>banca</w:t>
      </w:r>
      <w:r w:rsidRPr="003B234B">
        <w:rPr>
          <w:sz w:val="28"/>
          <w:szCs w:val="28"/>
          <w:lang w:val="ro-RO"/>
        </w:rPr>
        <w:t xml:space="preserve"> îndeplinea condiţiile de declanşare a procedurii de rezoluţie; sau </w:t>
      </w:r>
    </w:p>
    <w:p w:rsidR="004859AE" w:rsidRPr="003B234B" w:rsidRDefault="004859AE" w:rsidP="00ED7D51">
      <w:pPr>
        <w:keepNext/>
        <w:ind w:firstLine="567"/>
        <w:jc w:val="both"/>
        <w:rPr>
          <w:sz w:val="28"/>
          <w:szCs w:val="28"/>
          <w:lang w:val="ro-RO"/>
        </w:rPr>
      </w:pPr>
      <w:r w:rsidRPr="003B234B">
        <w:rPr>
          <w:sz w:val="28"/>
          <w:szCs w:val="28"/>
          <w:lang w:val="ro-RO"/>
        </w:rPr>
        <w:t xml:space="preserve">   b) ca urmare a conversiei instrumentelor de capital relevante în instrumente de fonduri proprii de nivel 1, în conformitate cu prevederile </w:t>
      </w:r>
      <w:r w:rsidR="00271D94" w:rsidRPr="003B234B">
        <w:rPr>
          <w:sz w:val="28"/>
          <w:szCs w:val="28"/>
          <w:lang w:val="ro-RO"/>
        </w:rPr>
        <w:t>art.226 - 230</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177</w:t>
      </w:r>
      <w:r w:rsidR="00280ECD" w:rsidRPr="003B234B">
        <w:rPr>
          <w:b/>
          <w:sz w:val="28"/>
          <w:szCs w:val="28"/>
          <w:lang w:val="ro-RO"/>
        </w:rPr>
        <w:t>.</w:t>
      </w:r>
      <w:r w:rsidR="004859AE" w:rsidRPr="003B234B">
        <w:rPr>
          <w:sz w:val="28"/>
          <w:szCs w:val="28"/>
          <w:lang w:val="ro-RO"/>
        </w:rPr>
        <w:t xml:space="preserve"> - La stabilirea măsurilor de întreprins în conformitate cu prevederile </w:t>
      </w:r>
      <w:hyperlink r:id="rId149" w:history="1">
        <w:r w:rsidR="00271D94" w:rsidRPr="003B234B">
          <w:rPr>
            <w:sz w:val="28"/>
            <w:szCs w:val="28"/>
            <w:lang w:val="ro-RO"/>
          </w:rPr>
          <w:t>art.175</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are în vedere: </w:t>
      </w:r>
    </w:p>
    <w:p w:rsidR="004859AE" w:rsidRPr="003B234B" w:rsidRDefault="004859AE" w:rsidP="00ED7D51">
      <w:pPr>
        <w:keepNext/>
        <w:ind w:firstLine="567"/>
        <w:jc w:val="both"/>
        <w:rPr>
          <w:sz w:val="28"/>
          <w:szCs w:val="28"/>
          <w:lang w:val="ro-RO"/>
        </w:rPr>
      </w:pPr>
      <w:r w:rsidRPr="003B234B">
        <w:rPr>
          <w:sz w:val="28"/>
          <w:szCs w:val="28"/>
          <w:lang w:val="ro-RO"/>
        </w:rPr>
        <w:t xml:space="preserve">   a) evaluarea efectuată în conformitate cu prevederile </w:t>
      </w:r>
      <w:r w:rsidR="00271D94" w:rsidRPr="003B234B">
        <w:rPr>
          <w:sz w:val="28"/>
          <w:szCs w:val="28"/>
          <w:lang w:val="ro-RO"/>
        </w:rPr>
        <w:t>art.72 - 84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cuantumul cu care aceasta a evaluat că elementele de fonduri proprii de nivel 1 trebuie să fie reduse şi cu care instrumentele de capital relevante trebuie să fie reduse sau convertite în temeiul </w:t>
      </w:r>
      <w:hyperlink r:id="rId150" w:history="1">
        <w:r w:rsidR="0078243C" w:rsidRPr="003B234B">
          <w:rPr>
            <w:sz w:val="28"/>
            <w:szCs w:val="28"/>
            <w:lang w:val="ro-RO"/>
          </w:rPr>
          <w:t>art. 226</w:t>
        </w:r>
      </w:hyperlink>
      <w:r w:rsidRPr="003B234B">
        <w:rPr>
          <w:sz w:val="28"/>
          <w:szCs w:val="28"/>
          <w:lang w:val="ro-RO"/>
        </w:rPr>
        <w:t xml:space="preserve">; şi </w:t>
      </w:r>
    </w:p>
    <w:p w:rsidR="004859AE" w:rsidRPr="003B234B" w:rsidRDefault="004859AE" w:rsidP="00ED7D51">
      <w:pPr>
        <w:keepNext/>
        <w:ind w:firstLine="567"/>
        <w:jc w:val="both"/>
        <w:rPr>
          <w:sz w:val="28"/>
          <w:szCs w:val="28"/>
          <w:lang w:val="ro-RO"/>
        </w:rPr>
      </w:pPr>
      <w:r w:rsidRPr="003B234B">
        <w:rPr>
          <w:sz w:val="28"/>
          <w:szCs w:val="28"/>
          <w:lang w:val="ro-RO"/>
        </w:rPr>
        <w:t xml:space="preserve">   c) suma agregată determinată de aceasta în temeiul </w:t>
      </w:r>
      <w:r w:rsidR="00271D94" w:rsidRPr="003B234B">
        <w:rPr>
          <w:sz w:val="28"/>
          <w:szCs w:val="28"/>
          <w:lang w:val="ro-RO"/>
        </w:rPr>
        <w:t>art. 171 - 174</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178</w:t>
      </w:r>
      <w:r w:rsidR="00280ECD" w:rsidRPr="003B234B">
        <w:rPr>
          <w:b/>
          <w:sz w:val="28"/>
          <w:szCs w:val="28"/>
          <w:lang w:val="ro-RO"/>
        </w:rPr>
        <w:t>.</w:t>
      </w:r>
      <w:r w:rsidR="004859AE" w:rsidRPr="003B234B">
        <w:rPr>
          <w:sz w:val="28"/>
          <w:szCs w:val="28"/>
          <w:lang w:val="ro-RO"/>
        </w:rPr>
        <w:t xml:space="preserve"> - Prin derogare de la prevederile referitoare la </w:t>
      </w:r>
      <w:r w:rsidR="00AF4C34" w:rsidRPr="003B234B">
        <w:rPr>
          <w:sz w:val="28"/>
          <w:szCs w:val="28"/>
          <w:lang w:val="ro-RO"/>
        </w:rPr>
        <w:t xml:space="preserve">solicitarea permisiunii prealabile, notificarea înstrăinării și reducerii cotei în capitalul social al băncii, </w:t>
      </w:r>
      <w:r w:rsidR="004859AE" w:rsidRPr="003B234B">
        <w:rPr>
          <w:sz w:val="28"/>
          <w:szCs w:val="28"/>
          <w:lang w:val="ro-RO"/>
        </w:rPr>
        <w:t xml:space="preserve"> şi evaluarea achiziţiilor de </w:t>
      </w:r>
      <w:r w:rsidR="00AF4C34" w:rsidRPr="003B234B">
        <w:rPr>
          <w:sz w:val="28"/>
          <w:szCs w:val="28"/>
          <w:lang w:val="ro-RO"/>
        </w:rPr>
        <w:t>cote în capitalul social al</w:t>
      </w:r>
      <w:r w:rsidR="004859AE" w:rsidRPr="003B234B">
        <w:rPr>
          <w:sz w:val="28"/>
          <w:szCs w:val="28"/>
          <w:lang w:val="ro-RO"/>
        </w:rPr>
        <w:t xml:space="preserve"> </w:t>
      </w:r>
      <w:r w:rsidR="00AF4C34" w:rsidRPr="003B234B">
        <w:rPr>
          <w:sz w:val="28"/>
          <w:szCs w:val="28"/>
          <w:lang w:val="ro-RO"/>
        </w:rPr>
        <w:t>băncii</w:t>
      </w:r>
      <w:r w:rsidR="004859AE" w:rsidRPr="003B234B">
        <w:rPr>
          <w:sz w:val="28"/>
          <w:szCs w:val="28"/>
          <w:lang w:val="ro-RO"/>
        </w:rPr>
        <w:t xml:space="preserve">, cuprinse la art. </w:t>
      </w:r>
      <w:r w:rsidR="00AF4C34" w:rsidRPr="003B234B">
        <w:rPr>
          <w:sz w:val="28"/>
          <w:szCs w:val="28"/>
          <w:lang w:val="ro-RO"/>
        </w:rPr>
        <w:t>15, 15</w:t>
      </w:r>
      <w:r w:rsidR="00AF4C34" w:rsidRPr="003B234B">
        <w:rPr>
          <w:sz w:val="28"/>
          <w:szCs w:val="28"/>
          <w:vertAlign w:val="superscript"/>
          <w:lang w:val="ro-RO"/>
        </w:rPr>
        <w:t>2</w:t>
      </w:r>
      <w:r w:rsidR="00AF4C34" w:rsidRPr="003B234B">
        <w:rPr>
          <w:sz w:val="28"/>
          <w:szCs w:val="28"/>
          <w:lang w:val="ro-RO"/>
        </w:rPr>
        <w:t>, 15</w:t>
      </w:r>
      <w:r w:rsidR="00AF4C34" w:rsidRPr="003B234B">
        <w:rPr>
          <w:sz w:val="28"/>
          <w:szCs w:val="28"/>
          <w:vertAlign w:val="superscript"/>
          <w:lang w:val="ro-RO"/>
        </w:rPr>
        <w:t>3</w:t>
      </w:r>
      <w:r w:rsidR="00AF4C34" w:rsidRPr="003B234B">
        <w:rPr>
          <w:sz w:val="28"/>
          <w:szCs w:val="28"/>
          <w:lang w:val="ro-RO"/>
        </w:rPr>
        <w:t>, 15</w:t>
      </w:r>
      <w:r w:rsidR="00AF4C34" w:rsidRPr="003B234B">
        <w:rPr>
          <w:sz w:val="28"/>
          <w:szCs w:val="28"/>
          <w:vertAlign w:val="superscript"/>
          <w:lang w:val="ro-RO"/>
        </w:rPr>
        <w:t>4</w:t>
      </w:r>
      <w:r w:rsidR="004859AE" w:rsidRPr="003B234B">
        <w:rPr>
          <w:sz w:val="28"/>
          <w:szCs w:val="28"/>
          <w:lang w:val="ro-RO"/>
        </w:rPr>
        <w:t xml:space="preserve">, şi de la obligaţia de informare/comunicare prevăzută la </w:t>
      </w:r>
      <w:hyperlink r:id="rId151" w:history="1">
        <w:r w:rsidR="00AF4C34" w:rsidRPr="003B234B">
          <w:rPr>
            <w:sz w:val="28"/>
            <w:szCs w:val="28"/>
            <w:lang w:val="ro-RO"/>
          </w:rPr>
          <w:t>15</w:t>
        </w:r>
        <w:r w:rsidR="00AF4C34" w:rsidRPr="003B234B">
          <w:rPr>
            <w:sz w:val="28"/>
            <w:szCs w:val="28"/>
            <w:vertAlign w:val="superscript"/>
            <w:lang w:val="ro-RO"/>
          </w:rPr>
          <w:t>5</w:t>
        </w:r>
      </w:hyperlink>
      <w:r w:rsidR="00AF4C34" w:rsidRPr="003B234B">
        <w:rPr>
          <w:sz w:val="28"/>
          <w:szCs w:val="28"/>
          <w:lang w:val="ro-RO"/>
        </w:rPr>
        <w:t xml:space="preserve"> alin. (1)</w:t>
      </w:r>
      <w:r w:rsidR="004859AE" w:rsidRPr="003B234B">
        <w:rPr>
          <w:sz w:val="28"/>
          <w:szCs w:val="28"/>
          <w:lang w:val="ro-RO"/>
        </w:rPr>
        <w:t xml:space="preserve"> din aceeaşi </w:t>
      </w:r>
      <w:r w:rsidR="00AF4C34" w:rsidRPr="003B234B">
        <w:rPr>
          <w:sz w:val="28"/>
          <w:szCs w:val="28"/>
          <w:lang w:val="ro-RO"/>
        </w:rPr>
        <w:t>lege</w:t>
      </w:r>
      <w:r w:rsidR="004859AE" w:rsidRPr="003B234B">
        <w:rPr>
          <w:sz w:val="28"/>
          <w:szCs w:val="28"/>
          <w:lang w:val="ro-RO"/>
        </w:rPr>
        <w:t xml:space="preserve">, în cazul în care aplicarea instrumentului de recapitalizare internă sau conversia instrumentelor de capital ar conduce la achiziţionarea sau majorarea unei </w:t>
      </w:r>
      <w:r w:rsidR="00AF4C34" w:rsidRPr="003B234B">
        <w:rPr>
          <w:sz w:val="28"/>
          <w:szCs w:val="28"/>
          <w:lang w:val="ro-RO"/>
        </w:rPr>
        <w:t>cote în capitalul social al băncii,</w:t>
      </w:r>
      <w:r w:rsidR="004859AE" w:rsidRPr="003B234B">
        <w:rPr>
          <w:sz w:val="28"/>
          <w:szCs w:val="28"/>
          <w:lang w:val="ro-RO"/>
        </w:rPr>
        <w:t xml:space="preserve"> de tipul celor prevăzute la art. </w:t>
      </w:r>
      <w:r w:rsidR="00AF4C34" w:rsidRPr="003B234B">
        <w:rPr>
          <w:sz w:val="28"/>
          <w:szCs w:val="28"/>
          <w:lang w:val="ro-RO"/>
        </w:rPr>
        <w:t>15</w:t>
      </w:r>
      <w:r w:rsidR="00300B6F" w:rsidRPr="003B234B">
        <w:rPr>
          <w:sz w:val="28"/>
          <w:szCs w:val="28"/>
          <w:lang w:val="ro-RO"/>
        </w:rPr>
        <w:t xml:space="preserve"> </w:t>
      </w:r>
      <w:r w:rsidR="00AF4C34" w:rsidRPr="003B234B">
        <w:rPr>
          <w:sz w:val="28"/>
          <w:szCs w:val="28"/>
          <w:lang w:val="ro-RO"/>
        </w:rPr>
        <w:t>alin. (1)</w:t>
      </w:r>
      <w:r w:rsidR="004859AE" w:rsidRPr="003B234B">
        <w:rPr>
          <w:sz w:val="28"/>
          <w:szCs w:val="28"/>
          <w:lang w:val="ro-RO"/>
        </w:rPr>
        <w:t xml:space="preserve"> din aceeaşi </w:t>
      </w:r>
      <w:r w:rsidR="00AF4C34" w:rsidRPr="003B234B">
        <w:rPr>
          <w:sz w:val="28"/>
          <w:szCs w:val="28"/>
          <w:lang w:val="ro-RO"/>
        </w:rPr>
        <w:t>lege</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competentă, efectuează evaluarea necesară în temeiul prevederilor respective în timp util, astfel încât să nu se întârzie aplicarea instrumentului de recapitalizare internă ori a conversiei instrumentelor de capital sau să nu împiedice acţiunea de rezoluţie să îşi atingă obiectivele relevante privind rezoluţia.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179</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În cazul în care Banca Naţională a </w:t>
      </w:r>
      <w:r w:rsidR="00DB64B2" w:rsidRPr="003B234B">
        <w:rPr>
          <w:sz w:val="28"/>
          <w:szCs w:val="28"/>
          <w:lang w:val="ro-RO"/>
        </w:rPr>
        <w:t>Moldovei</w:t>
      </w:r>
      <w:r w:rsidR="004859AE" w:rsidRPr="003B234B">
        <w:rPr>
          <w:sz w:val="28"/>
          <w:szCs w:val="28"/>
          <w:lang w:val="ro-RO"/>
        </w:rPr>
        <w:t xml:space="preserve">, în calitate de autoritate competentă a unei </w:t>
      </w:r>
      <w:r w:rsidR="006A42FC" w:rsidRPr="003B234B">
        <w:rPr>
          <w:sz w:val="28"/>
          <w:szCs w:val="28"/>
          <w:lang w:val="ro-RO"/>
        </w:rPr>
        <w:t>bănci</w:t>
      </w:r>
      <w:r w:rsidR="004859AE" w:rsidRPr="003B234B">
        <w:rPr>
          <w:sz w:val="28"/>
          <w:szCs w:val="28"/>
          <w:lang w:val="ro-RO"/>
        </w:rPr>
        <w:t xml:space="preserve">, nu a finalizat evaluarea necesară în temeiul </w:t>
      </w:r>
      <w:hyperlink r:id="rId152" w:history="1">
        <w:r w:rsidR="00271D94" w:rsidRPr="003B234B">
          <w:rPr>
            <w:sz w:val="28"/>
            <w:szCs w:val="28"/>
            <w:lang w:val="ro-RO"/>
          </w:rPr>
          <w:t>art.178</w:t>
        </w:r>
      </w:hyperlink>
      <w:r w:rsidR="004859AE" w:rsidRPr="003B234B">
        <w:rPr>
          <w:sz w:val="28"/>
          <w:szCs w:val="28"/>
          <w:lang w:val="ro-RO"/>
        </w:rPr>
        <w:t xml:space="preserve"> la data aplicării instrumentului de recapitalizare internă sau a conversiei instrumentelor de capital, dispoziţiile </w:t>
      </w:r>
      <w:hyperlink r:id="rId153" w:history="1">
        <w:r w:rsidR="00271D94" w:rsidRPr="003B234B">
          <w:rPr>
            <w:sz w:val="28"/>
            <w:szCs w:val="28"/>
            <w:lang w:val="ro-RO"/>
          </w:rPr>
          <w:t>art.102</w:t>
        </w:r>
      </w:hyperlink>
      <w:r w:rsidR="00271D94" w:rsidRPr="003B234B">
        <w:rPr>
          <w:sz w:val="28"/>
          <w:szCs w:val="28"/>
          <w:lang w:val="ro-RO"/>
        </w:rPr>
        <w:t xml:space="preserve"> </w:t>
      </w:r>
      <w:r w:rsidR="004859AE" w:rsidRPr="003B234B">
        <w:rPr>
          <w:sz w:val="28"/>
          <w:szCs w:val="28"/>
          <w:lang w:val="ro-RO"/>
        </w:rPr>
        <w:t xml:space="preserve"> se aplică oricărei achiziţii sau majorări a unei </w:t>
      </w:r>
      <w:r w:rsidR="00AF4C34" w:rsidRPr="003B234B">
        <w:rPr>
          <w:sz w:val="28"/>
          <w:szCs w:val="28"/>
          <w:lang w:val="ro-RO"/>
        </w:rPr>
        <w:t>cote în capitalul social al băncii</w:t>
      </w:r>
      <w:r w:rsidR="004859AE" w:rsidRPr="003B234B">
        <w:rPr>
          <w:sz w:val="28"/>
          <w:szCs w:val="28"/>
          <w:lang w:val="ro-RO"/>
        </w:rPr>
        <w:t xml:space="preserve">, rezultată în urma aplicării instrumentului de recapitalizare internă sau a conversiei instrumentelor de capital.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180</w:t>
      </w:r>
      <w:r w:rsidR="00280ECD" w:rsidRPr="003B234B">
        <w:rPr>
          <w:b/>
          <w:sz w:val="28"/>
          <w:szCs w:val="28"/>
          <w:lang w:val="ro-RO"/>
        </w:rPr>
        <w:t>.</w:t>
      </w:r>
      <w:r w:rsidR="004859AE" w:rsidRPr="003B234B">
        <w:rPr>
          <w:sz w:val="28"/>
          <w:szCs w:val="28"/>
          <w:lang w:val="ro-RO"/>
        </w:rPr>
        <w:t xml:space="preserve"> - La aplicarea instrumentului de recapitalizare internă, Banca Naţională a </w:t>
      </w:r>
      <w:r w:rsidR="00DB64B2" w:rsidRPr="003B234B">
        <w:rPr>
          <w:sz w:val="28"/>
          <w:szCs w:val="28"/>
          <w:lang w:val="ro-RO"/>
        </w:rPr>
        <w:t>Moldovei</w:t>
      </w:r>
      <w:r w:rsidR="004859AE" w:rsidRPr="003B234B">
        <w:rPr>
          <w:sz w:val="28"/>
          <w:szCs w:val="28"/>
          <w:lang w:val="ro-RO"/>
        </w:rPr>
        <w:t xml:space="preserve">, în calitate de autoritate de rezoluţie, exercită competenţele de reducere a valorii sau de conversie, cu respectarea oricăror excluderi prevăzute la </w:t>
      </w:r>
      <w:hyperlink r:id="rId154" w:history="1">
        <w:r w:rsidR="00271D94" w:rsidRPr="003B234B">
          <w:rPr>
            <w:sz w:val="28"/>
            <w:szCs w:val="28"/>
            <w:lang w:val="ro-RO"/>
          </w:rPr>
          <w:t>art.155</w:t>
        </w:r>
      </w:hyperlink>
      <w:r w:rsidR="004859AE" w:rsidRPr="003B234B">
        <w:rPr>
          <w:sz w:val="28"/>
          <w:szCs w:val="28"/>
          <w:lang w:val="ro-RO"/>
        </w:rPr>
        <w:t xml:space="preserve"> şi </w:t>
      </w:r>
      <w:hyperlink r:id="rId155" w:history="1">
        <w:r w:rsidR="00271D94" w:rsidRPr="003B234B">
          <w:rPr>
            <w:sz w:val="28"/>
            <w:szCs w:val="28"/>
            <w:lang w:val="ro-RO"/>
          </w:rPr>
          <w:t>156</w:t>
        </w:r>
      </w:hyperlink>
      <w:r w:rsidR="004859AE" w:rsidRPr="003B234B">
        <w:rPr>
          <w:sz w:val="28"/>
          <w:szCs w:val="28"/>
          <w:lang w:val="ro-RO"/>
        </w:rPr>
        <w:t xml:space="preserve"> şi cu respectarea următoarelor cerinţe: </w:t>
      </w:r>
    </w:p>
    <w:p w:rsidR="004859AE" w:rsidRPr="003B234B" w:rsidRDefault="004859AE" w:rsidP="00ED7D51">
      <w:pPr>
        <w:keepNext/>
        <w:ind w:firstLine="567"/>
        <w:jc w:val="both"/>
        <w:rPr>
          <w:sz w:val="28"/>
          <w:szCs w:val="28"/>
          <w:lang w:val="ro-RO"/>
        </w:rPr>
      </w:pPr>
      <w:r w:rsidRPr="003B234B">
        <w:rPr>
          <w:sz w:val="28"/>
          <w:szCs w:val="28"/>
          <w:lang w:val="ro-RO"/>
        </w:rPr>
        <w:t xml:space="preserve">   a) valoarea elementelor de fonduri proprii de nivel 1 este redusă în conformitate cu prevederile art. </w:t>
      </w:r>
      <w:r w:rsidR="00F134A9" w:rsidRPr="003B234B">
        <w:rPr>
          <w:sz w:val="28"/>
          <w:szCs w:val="28"/>
          <w:lang w:val="ro-RO"/>
        </w:rPr>
        <w:t xml:space="preserve">226  </w:t>
      </w:r>
      <w:hyperlink r:id="rId156" w:history="1">
        <w:r w:rsidRPr="003B234B">
          <w:rPr>
            <w:sz w:val="28"/>
            <w:szCs w:val="28"/>
            <w:lang w:val="ro-RO"/>
          </w:rPr>
          <w:t>lit. a)</w:t>
        </w:r>
      </w:hyperlink>
      <w:r w:rsidRPr="003B234B">
        <w:rPr>
          <w:sz w:val="28"/>
          <w:szCs w:val="28"/>
          <w:lang w:val="ro-RO"/>
        </w:rPr>
        <w:t xml:space="preserve">; </w:t>
      </w:r>
    </w:p>
    <w:p w:rsidR="004859AE" w:rsidRPr="003B234B" w:rsidRDefault="00F96C16" w:rsidP="00ED7D51">
      <w:pPr>
        <w:keepNext/>
        <w:ind w:firstLine="567"/>
        <w:jc w:val="both"/>
        <w:rPr>
          <w:sz w:val="28"/>
          <w:szCs w:val="28"/>
          <w:lang w:val="ro-RO"/>
        </w:rPr>
      </w:pPr>
      <w:r w:rsidRPr="003B234B">
        <w:rPr>
          <w:sz w:val="28"/>
          <w:szCs w:val="28"/>
          <w:lang w:val="ro-RO"/>
        </w:rPr>
        <w:t>   b</w:t>
      </w:r>
      <w:r w:rsidR="004859AE" w:rsidRPr="003B234B">
        <w:rPr>
          <w:sz w:val="28"/>
          <w:szCs w:val="28"/>
          <w:lang w:val="ro-RO"/>
        </w:rPr>
        <w:t xml:space="preserve">) numai dacă reducerea totală a valorii, efectuată în temeiul lit. a) este inferioară valorii totale a sumelor prevăzute la art. </w:t>
      </w:r>
      <w:r w:rsidR="00271D94" w:rsidRPr="003B234B">
        <w:rPr>
          <w:sz w:val="28"/>
          <w:szCs w:val="28"/>
          <w:lang w:val="ro-RO"/>
        </w:rPr>
        <w:t xml:space="preserve">177 </w:t>
      </w:r>
      <w:r w:rsidR="004859AE" w:rsidRPr="003B234B">
        <w:rPr>
          <w:sz w:val="28"/>
          <w:szCs w:val="28"/>
          <w:lang w:val="ro-RO"/>
        </w:rPr>
        <w:t xml:space="preserve"> </w:t>
      </w:r>
      <w:hyperlink r:id="rId157" w:history="1">
        <w:r w:rsidR="004859AE" w:rsidRPr="003B234B">
          <w:rPr>
            <w:sz w:val="28"/>
            <w:szCs w:val="28"/>
            <w:lang w:val="ro-RO"/>
          </w:rPr>
          <w:t>lit. b)</w:t>
        </w:r>
      </w:hyperlink>
      <w:r w:rsidR="004859AE" w:rsidRPr="003B234B">
        <w:rPr>
          <w:sz w:val="28"/>
          <w:szCs w:val="28"/>
          <w:lang w:val="ro-RO"/>
        </w:rPr>
        <w:t xml:space="preserve"> şi </w:t>
      </w:r>
      <w:hyperlink r:id="rId158" w:history="1">
        <w:r w:rsidR="004859AE" w:rsidRPr="003B234B">
          <w:rPr>
            <w:sz w:val="28"/>
            <w:szCs w:val="28"/>
            <w:lang w:val="ro-RO"/>
          </w:rPr>
          <w:t>c)</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reduce valoarea principalului instrumentelor de fonduri proprii de nivel 2, în măsura în care este necesar şi în limitele capacităţii acestora; </w:t>
      </w:r>
    </w:p>
    <w:p w:rsidR="004859AE" w:rsidRPr="003B234B" w:rsidRDefault="00F96C16" w:rsidP="00ED7D51">
      <w:pPr>
        <w:keepNext/>
        <w:ind w:firstLine="567"/>
        <w:jc w:val="both"/>
        <w:rPr>
          <w:sz w:val="28"/>
          <w:szCs w:val="28"/>
          <w:lang w:val="ro-RO"/>
        </w:rPr>
      </w:pPr>
      <w:r w:rsidRPr="003B234B">
        <w:rPr>
          <w:sz w:val="28"/>
          <w:szCs w:val="28"/>
          <w:lang w:val="ro-RO"/>
        </w:rPr>
        <w:t>   c</w:t>
      </w:r>
      <w:r w:rsidR="004859AE" w:rsidRPr="003B234B">
        <w:rPr>
          <w:sz w:val="28"/>
          <w:szCs w:val="28"/>
          <w:lang w:val="ro-RO"/>
        </w:rPr>
        <w:t>) numai dacă reducerea totală a valorii acţiunilor sau a altor instrumente de proprietate şi a instrumentelor de capital relevante, efectuată în te</w:t>
      </w:r>
      <w:r w:rsidRPr="003B234B">
        <w:rPr>
          <w:sz w:val="28"/>
          <w:szCs w:val="28"/>
          <w:lang w:val="ro-RO"/>
        </w:rPr>
        <w:t xml:space="preserve">meiul lit. a) și b) </w:t>
      </w:r>
      <w:r w:rsidR="004859AE" w:rsidRPr="003B234B">
        <w:rPr>
          <w:sz w:val="28"/>
          <w:szCs w:val="28"/>
          <w:lang w:val="ro-RO"/>
        </w:rPr>
        <w:t xml:space="preserve"> este inferioară valorii totale a sumelor prevăzute la art. </w:t>
      </w:r>
      <w:r w:rsidR="00271D94" w:rsidRPr="003B234B">
        <w:rPr>
          <w:sz w:val="28"/>
          <w:szCs w:val="28"/>
          <w:lang w:val="ro-RO"/>
        </w:rPr>
        <w:t>177</w:t>
      </w:r>
      <w:r w:rsidR="004859AE" w:rsidRPr="003B234B">
        <w:rPr>
          <w:sz w:val="28"/>
          <w:szCs w:val="28"/>
          <w:lang w:val="ro-RO"/>
        </w:rPr>
        <w:t xml:space="preserve"> </w:t>
      </w:r>
      <w:hyperlink r:id="rId159" w:history="1">
        <w:r w:rsidR="004859AE" w:rsidRPr="003B234B">
          <w:rPr>
            <w:sz w:val="28"/>
            <w:szCs w:val="28"/>
            <w:lang w:val="ro-RO"/>
          </w:rPr>
          <w:t>lit. b)</w:t>
        </w:r>
      </w:hyperlink>
      <w:r w:rsidR="004859AE" w:rsidRPr="003B234B">
        <w:rPr>
          <w:sz w:val="28"/>
          <w:szCs w:val="28"/>
          <w:lang w:val="ro-RO"/>
        </w:rPr>
        <w:t xml:space="preserve"> şi </w:t>
      </w:r>
      <w:hyperlink r:id="rId160" w:history="1">
        <w:r w:rsidR="004859AE" w:rsidRPr="003B234B">
          <w:rPr>
            <w:sz w:val="28"/>
            <w:szCs w:val="28"/>
            <w:lang w:val="ro-RO"/>
          </w:rPr>
          <w:t>c)</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reduce, în măsura în care este necesar, valoarea principalului datoriilor subordonate care nu reprezintă instrumente de fonduri proprii de nivel 2, în conformitate cu ierarhia creanţelor din procedura de </w:t>
      </w:r>
      <w:r w:rsidRPr="003B234B">
        <w:rPr>
          <w:sz w:val="28"/>
          <w:szCs w:val="28"/>
          <w:lang w:val="ro-RO"/>
        </w:rPr>
        <w:t>lichidare silită</w:t>
      </w:r>
      <w:r w:rsidR="004859AE" w:rsidRPr="003B234B">
        <w:rPr>
          <w:sz w:val="28"/>
          <w:szCs w:val="28"/>
          <w:lang w:val="ro-RO"/>
        </w:rPr>
        <w:t>, împreună cu reducere</w:t>
      </w:r>
      <w:r w:rsidRPr="003B234B">
        <w:rPr>
          <w:sz w:val="28"/>
          <w:szCs w:val="28"/>
          <w:lang w:val="ro-RO"/>
        </w:rPr>
        <w:t>a valorii prevăzută la lit. a) și b</w:t>
      </w:r>
      <w:r w:rsidR="004859AE" w:rsidRPr="003B234B">
        <w:rPr>
          <w:sz w:val="28"/>
          <w:szCs w:val="28"/>
          <w:lang w:val="ro-RO"/>
        </w:rPr>
        <w:t>), pentru a obţine valoarea totală a sumelor prevăzute la</w:t>
      </w:r>
      <w:r w:rsidR="00271D94" w:rsidRPr="003B234B">
        <w:rPr>
          <w:sz w:val="28"/>
          <w:szCs w:val="28"/>
          <w:lang w:val="ro-RO"/>
        </w:rPr>
        <w:t xml:space="preserve"> </w:t>
      </w:r>
      <w:r w:rsidR="004859AE" w:rsidRPr="003B234B">
        <w:rPr>
          <w:sz w:val="28"/>
          <w:szCs w:val="28"/>
          <w:lang w:val="ro-RO"/>
        </w:rPr>
        <w:t xml:space="preserve">art. </w:t>
      </w:r>
      <w:r w:rsidR="00271D94" w:rsidRPr="003B234B">
        <w:rPr>
          <w:sz w:val="28"/>
          <w:szCs w:val="28"/>
          <w:lang w:val="ro-RO"/>
        </w:rPr>
        <w:t>177</w:t>
      </w:r>
      <w:r w:rsidR="004859AE" w:rsidRPr="003B234B">
        <w:rPr>
          <w:sz w:val="28"/>
          <w:szCs w:val="28"/>
          <w:lang w:val="ro-RO"/>
        </w:rPr>
        <w:t xml:space="preserve"> </w:t>
      </w:r>
      <w:hyperlink r:id="rId161" w:history="1">
        <w:r w:rsidR="004859AE" w:rsidRPr="003B234B">
          <w:rPr>
            <w:sz w:val="28"/>
            <w:szCs w:val="28"/>
            <w:lang w:val="ro-RO"/>
          </w:rPr>
          <w:t>lit. b)</w:t>
        </w:r>
      </w:hyperlink>
      <w:r w:rsidR="004859AE" w:rsidRPr="003B234B">
        <w:rPr>
          <w:sz w:val="28"/>
          <w:szCs w:val="28"/>
          <w:lang w:val="ro-RO"/>
        </w:rPr>
        <w:t xml:space="preserve"> şi c); </w:t>
      </w:r>
    </w:p>
    <w:p w:rsidR="004859AE" w:rsidRPr="003B234B" w:rsidRDefault="00F96C16" w:rsidP="00ED7D51">
      <w:pPr>
        <w:keepNext/>
        <w:ind w:firstLine="567"/>
        <w:jc w:val="both"/>
        <w:rPr>
          <w:sz w:val="28"/>
          <w:szCs w:val="28"/>
          <w:lang w:val="ro-RO"/>
        </w:rPr>
      </w:pPr>
      <w:r w:rsidRPr="003B234B">
        <w:rPr>
          <w:sz w:val="28"/>
          <w:szCs w:val="28"/>
          <w:lang w:val="ro-RO"/>
        </w:rPr>
        <w:t>   d</w:t>
      </w:r>
      <w:r w:rsidR="004859AE" w:rsidRPr="003B234B">
        <w:rPr>
          <w:sz w:val="28"/>
          <w:szCs w:val="28"/>
          <w:lang w:val="ro-RO"/>
        </w:rPr>
        <w:t>) numai dacă reducerea totală a valorii acţiunilor sau a altor instrumente de proprietate şi a instrumentelor de capital relevante, precum şi a datoriilor eligibile, ef</w:t>
      </w:r>
      <w:r w:rsidRPr="003B234B">
        <w:rPr>
          <w:sz w:val="28"/>
          <w:szCs w:val="28"/>
          <w:lang w:val="ro-RO"/>
        </w:rPr>
        <w:t>ectuată în temeiul lit. a) -</w:t>
      </w:r>
      <w:r w:rsidR="004859AE" w:rsidRPr="003B234B">
        <w:rPr>
          <w:sz w:val="28"/>
          <w:szCs w:val="28"/>
          <w:lang w:val="ro-RO"/>
        </w:rPr>
        <w:t xml:space="preserve">c) ş este inferioară valorii totale a sumelor prevăzute la art. </w:t>
      </w:r>
      <w:r w:rsidR="00271D94" w:rsidRPr="003B234B">
        <w:rPr>
          <w:sz w:val="28"/>
          <w:szCs w:val="28"/>
          <w:lang w:val="ro-RO"/>
        </w:rPr>
        <w:t>177</w:t>
      </w:r>
      <w:r w:rsidR="004859AE" w:rsidRPr="003B234B">
        <w:rPr>
          <w:sz w:val="28"/>
          <w:szCs w:val="28"/>
          <w:lang w:val="ro-RO"/>
        </w:rPr>
        <w:t xml:space="preserve"> </w:t>
      </w:r>
      <w:hyperlink r:id="rId162" w:history="1">
        <w:r w:rsidR="004859AE" w:rsidRPr="003B234B">
          <w:rPr>
            <w:sz w:val="28"/>
            <w:szCs w:val="28"/>
            <w:lang w:val="ro-RO"/>
          </w:rPr>
          <w:t>lit. b)</w:t>
        </w:r>
      </w:hyperlink>
      <w:r w:rsidR="004859AE" w:rsidRPr="003B234B">
        <w:rPr>
          <w:sz w:val="28"/>
          <w:szCs w:val="28"/>
          <w:lang w:val="ro-RO"/>
        </w:rPr>
        <w:t xml:space="preserve"> şi </w:t>
      </w:r>
      <w:hyperlink r:id="rId163" w:history="1">
        <w:r w:rsidR="004859AE" w:rsidRPr="003B234B">
          <w:rPr>
            <w:sz w:val="28"/>
            <w:szCs w:val="28"/>
            <w:lang w:val="ro-RO"/>
          </w:rPr>
          <w:t>c)</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reduce, în măsura în care este necesar, valoarea principalului sau suma de plată datorată, aferentă datoriilor eligibile rămase în conformitate cu ierarhia creanţelor în </w:t>
      </w:r>
      <w:r w:rsidRPr="003B234B">
        <w:rPr>
          <w:sz w:val="28"/>
          <w:szCs w:val="28"/>
          <w:lang w:val="ro-RO"/>
        </w:rPr>
        <w:t>procedura de lichidare silită,</w:t>
      </w:r>
      <w:r w:rsidR="004859AE" w:rsidRPr="003B234B">
        <w:rPr>
          <w:sz w:val="28"/>
          <w:szCs w:val="28"/>
          <w:lang w:val="ro-RO"/>
        </w:rPr>
        <w:t xml:space="preserve"> cu respectarea prevederilor </w:t>
      </w:r>
      <w:r w:rsidR="00271D94" w:rsidRPr="003B234B">
        <w:rPr>
          <w:sz w:val="28"/>
          <w:szCs w:val="28"/>
          <w:lang w:val="ro-RO"/>
        </w:rPr>
        <w:t>art.154 - 163</w:t>
      </w:r>
      <w:r w:rsidR="004859AE" w:rsidRPr="003B234B">
        <w:rPr>
          <w:sz w:val="28"/>
          <w:szCs w:val="28"/>
          <w:lang w:val="ro-RO"/>
        </w:rPr>
        <w:t xml:space="preserve">, împreună cu reducerea valorii prevăzută la </w:t>
      </w:r>
      <w:r w:rsidRPr="003B234B">
        <w:rPr>
          <w:sz w:val="28"/>
          <w:szCs w:val="28"/>
          <w:lang w:val="ro-RO"/>
        </w:rPr>
        <w:t>lit. a)-c)</w:t>
      </w:r>
      <w:r w:rsidR="004859AE" w:rsidRPr="003B234B">
        <w:rPr>
          <w:sz w:val="28"/>
          <w:szCs w:val="28"/>
          <w:lang w:val="ro-RO"/>
        </w:rPr>
        <w:t xml:space="preserve">, pentru a obţine valoarea totală a sumelor prevăzute la art. </w:t>
      </w:r>
      <w:r w:rsidR="00271D94" w:rsidRPr="003B234B">
        <w:rPr>
          <w:sz w:val="28"/>
          <w:szCs w:val="28"/>
          <w:lang w:val="ro-RO"/>
        </w:rPr>
        <w:t xml:space="preserve">177 </w:t>
      </w:r>
      <w:hyperlink r:id="rId164" w:history="1">
        <w:r w:rsidR="004859AE" w:rsidRPr="003B234B">
          <w:rPr>
            <w:sz w:val="28"/>
            <w:szCs w:val="28"/>
            <w:lang w:val="ro-RO"/>
          </w:rPr>
          <w:t>lit. b)</w:t>
        </w:r>
      </w:hyperlink>
      <w:r w:rsidR="004859AE" w:rsidRPr="003B234B">
        <w:rPr>
          <w:sz w:val="28"/>
          <w:szCs w:val="28"/>
          <w:lang w:val="ro-RO"/>
        </w:rPr>
        <w:t xml:space="preserve"> şi </w:t>
      </w:r>
      <w:hyperlink r:id="rId165" w:history="1">
        <w:r w:rsidR="004859AE" w:rsidRPr="003B234B">
          <w:rPr>
            <w:sz w:val="28"/>
            <w:szCs w:val="28"/>
            <w:lang w:val="ro-RO"/>
          </w:rPr>
          <w:t>c)</w:t>
        </w:r>
      </w:hyperlink>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181</w:t>
      </w:r>
      <w:r w:rsidR="00280ECD" w:rsidRPr="003B234B">
        <w:rPr>
          <w:b/>
          <w:sz w:val="28"/>
          <w:szCs w:val="28"/>
          <w:lang w:val="ro-RO"/>
        </w:rPr>
        <w:t>.</w:t>
      </w:r>
      <w:r w:rsidR="004859AE" w:rsidRPr="003B234B">
        <w:rPr>
          <w:sz w:val="28"/>
          <w:szCs w:val="28"/>
          <w:lang w:val="ro-RO"/>
        </w:rPr>
        <w:t xml:space="preserve"> - (1) La aplicarea competenţelor de reducere a valorii sau de conversie, Banca Naţională a </w:t>
      </w:r>
      <w:r w:rsidR="00DB64B2" w:rsidRPr="003B234B">
        <w:rPr>
          <w:sz w:val="28"/>
          <w:szCs w:val="28"/>
          <w:lang w:val="ro-RO"/>
        </w:rPr>
        <w:t>Moldovei</w:t>
      </w:r>
      <w:r w:rsidR="004859AE" w:rsidRPr="003B234B">
        <w:rPr>
          <w:sz w:val="28"/>
          <w:szCs w:val="28"/>
          <w:lang w:val="ro-RO"/>
        </w:rPr>
        <w:t xml:space="preserve">, în calitate de autoritate de rezoluţie, alocă pierderile reprezentate de valoarea totală a sumelor prevăzute la art. </w:t>
      </w:r>
      <w:r w:rsidR="006D3A35" w:rsidRPr="003B234B">
        <w:rPr>
          <w:sz w:val="28"/>
          <w:szCs w:val="28"/>
          <w:lang w:val="ro-RO"/>
        </w:rPr>
        <w:t xml:space="preserve">177 </w:t>
      </w:r>
      <w:r w:rsidR="004859AE" w:rsidRPr="003B234B">
        <w:rPr>
          <w:sz w:val="28"/>
          <w:szCs w:val="28"/>
          <w:lang w:val="ro-RO"/>
        </w:rPr>
        <w:t xml:space="preserve"> </w:t>
      </w:r>
      <w:hyperlink r:id="rId166" w:history="1">
        <w:r w:rsidR="004859AE" w:rsidRPr="003B234B">
          <w:rPr>
            <w:sz w:val="28"/>
            <w:szCs w:val="28"/>
            <w:lang w:val="ro-RO"/>
          </w:rPr>
          <w:t>lit. b)</w:t>
        </w:r>
      </w:hyperlink>
      <w:r w:rsidR="004859AE" w:rsidRPr="003B234B">
        <w:rPr>
          <w:sz w:val="28"/>
          <w:szCs w:val="28"/>
          <w:lang w:val="ro-RO"/>
        </w:rPr>
        <w:t xml:space="preserve"> şi </w:t>
      </w:r>
      <w:hyperlink r:id="rId167" w:history="1">
        <w:r w:rsidR="004859AE" w:rsidRPr="003B234B">
          <w:rPr>
            <w:sz w:val="28"/>
            <w:szCs w:val="28"/>
            <w:lang w:val="ro-RO"/>
          </w:rPr>
          <w:t>c)</w:t>
        </w:r>
      </w:hyperlink>
      <w:r w:rsidR="004859AE" w:rsidRPr="003B234B">
        <w:rPr>
          <w:sz w:val="28"/>
          <w:szCs w:val="28"/>
          <w:lang w:val="ro-RO"/>
        </w:rPr>
        <w:t xml:space="preserve"> în mod egal între acţiuni sau alte instrumente de proprietate şi datoriile eligibile de acelaşi rang, prin reducerea în mod egal a valorii principalului sau a sumei de plată datorate, aferentă acţiunilor sau altor instrumente de proprietate şi datoriilor eligibile respective, proporţional cu valoarea acestora, cu excepţia cazului în care o repartiţie diferită a pierderilor între datoriile de acelaşi rang este permisă potrivit prevederilor </w:t>
      </w:r>
      <w:hyperlink r:id="rId168" w:history="1">
        <w:r w:rsidR="004859AE" w:rsidRPr="003B234B">
          <w:rPr>
            <w:sz w:val="28"/>
            <w:szCs w:val="28"/>
            <w:lang w:val="ro-RO"/>
          </w:rPr>
          <w:t xml:space="preserve">art. </w:t>
        </w:r>
        <w:r w:rsidR="006D3A35" w:rsidRPr="003B234B">
          <w:rPr>
            <w:sz w:val="28"/>
            <w:szCs w:val="28"/>
            <w:lang w:val="ro-RO"/>
          </w:rPr>
          <w:t>156</w:t>
        </w:r>
      </w:hyperlink>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Prevederile alin. (1) nu împiedică acordarea unui tratament mai favorabil datoriilor care au fost excluse de la recapitalizarea internă în conformitate cu prevederile </w:t>
      </w:r>
      <w:hyperlink r:id="rId169" w:history="1">
        <w:r w:rsidRPr="003B234B">
          <w:rPr>
            <w:sz w:val="28"/>
            <w:szCs w:val="28"/>
            <w:lang w:val="ro-RO"/>
          </w:rPr>
          <w:t xml:space="preserve">art. </w:t>
        </w:r>
        <w:r w:rsidR="009A5FAC" w:rsidRPr="003B234B">
          <w:rPr>
            <w:sz w:val="28"/>
            <w:szCs w:val="28"/>
            <w:lang w:val="ro-RO"/>
          </w:rPr>
          <w:t>155</w:t>
        </w:r>
      </w:hyperlink>
      <w:r w:rsidRPr="003B234B">
        <w:rPr>
          <w:sz w:val="28"/>
          <w:szCs w:val="28"/>
          <w:lang w:val="ro-RO"/>
        </w:rPr>
        <w:t xml:space="preserve"> şi </w:t>
      </w:r>
      <w:hyperlink r:id="rId170" w:history="1">
        <w:r w:rsidR="009A5FAC" w:rsidRPr="003B234B">
          <w:rPr>
            <w:sz w:val="28"/>
            <w:szCs w:val="28"/>
            <w:lang w:val="ro-RO"/>
          </w:rPr>
          <w:t>156</w:t>
        </w:r>
      </w:hyperlink>
      <w:r w:rsidRPr="003B234B">
        <w:rPr>
          <w:sz w:val="28"/>
          <w:szCs w:val="28"/>
          <w:lang w:val="ro-RO"/>
        </w:rPr>
        <w:t xml:space="preserve">, în comparaţie cu datoriile eligibile care au acelaşi rang de prioritate în cadrul unei proceduri de </w:t>
      </w:r>
      <w:r w:rsidR="00E065EF" w:rsidRPr="003B234B">
        <w:rPr>
          <w:sz w:val="28"/>
          <w:szCs w:val="28"/>
          <w:lang w:val="ro-RO"/>
        </w:rPr>
        <w:t>lichidare silită a băncii</w:t>
      </w:r>
      <w:r w:rsidRPr="003B234B">
        <w:rPr>
          <w:sz w:val="28"/>
          <w:szCs w:val="28"/>
          <w:lang w:val="ro-RO"/>
        </w:rPr>
        <w:t xml:space="preserve">. </w:t>
      </w:r>
    </w:p>
    <w:p w:rsidR="00F8295F" w:rsidRPr="003B234B" w:rsidRDefault="00F8295F"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182</w:t>
      </w:r>
      <w:r w:rsidR="00280ECD" w:rsidRPr="003B234B">
        <w:rPr>
          <w:b/>
          <w:sz w:val="28"/>
          <w:szCs w:val="28"/>
          <w:lang w:val="ro-RO"/>
        </w:rPr>
        <w:t>.</w:t>
      </w:r>
      <w:r w:rsidR="004859AE" w:rsidRPr="003B234B">
        <w:rPr>
          <w:sz w:val="28"/>
          <w:szCs w:val="28"/>
          <w:lang w:val="ro-RO"/>
        </w:rPr>
        <w:t xml:space="preserve"> - Înainte de a aplica reducerea valorii sau </w:t>
      </w:r>
      <w:r w:rsidR="009A5FAC" w:rsidRPr="003B234B">
        <w:rPr>
          <w:sz w:val="28"/>
          <w:szCs w:val="28"/>
          <w:lang w:val="ro-RO"/>
        </w:rPr>
        <w:t>conversia menţionată la art. 180</w:t>
      </w:r>
      <w:r w:rsidR="004859AE" w:rsidRPr="003B234B">
        <w:rPr>
          <w:sz w:val="28"/>
          <w:szCs w:val="28"/>
          <w:lang w:val="ro-RO"/>
        </w:rPr>
        <w:t xml:space="preserve"> </w:t>
      </w:r>
      <w:hyperlink r:id="rId171" w:history="1">
        <w:r w:rsidR="009A5FAC" w:rsidRPr="003B234B">
          <w:rPr>
            <w:sz w:val="28"/>
            <w:szCs w:val="28"/>
            <w:lang w:val="ro-RO"/>
          </w:rPr>
          <w:t>lit. d</w:t>
        </w:r>
        <w:r w:rsidR="004859AE" w:rsidRPr="003B234B">
          <w:rPr>
            <w:sz w:val="28"/>
            <w:szCs w:val="28"/>
            <w:lang w:val="ro-RO"/>
          </w:rPr>
          <w:t>)</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în calitate de autoritate de rezoluţie, converteşte sau reduce valoarea principalului instrumentelor prevăzute la a</w:t>
      </w:r>
      <w:r w:rsidR="009A5FAC" w:rsidRPr="003B234B">
        <w:rPr>
          <w:sz w:val="28"/>
          <w:szCs w:val="28"/>
          <w:lang w:val="ro-RO"/>
        </w:rPr>
        <w:t>rt. 180</w:t>
      </w:r>
      <w:r w:rsidR="004859AE" w:rsidRPr="003B234B">
        <w:rPr>
          <w:sz w:val="28"/>
          <w:szCs w:val="28"/>
          <w:lang w:val="ro-RO"/>
        </w:rPr>
        <w:t xml:space="preserve"> </w:t>
      </w:r>
      <w:hyperlink r:id="rId172" w:history="1">
        <w:r w:rsidR="004859AE" w:rsidRPr="003B234B">
          <w:rPr>
            <w:sz w:val="28"/>
            <w:szCs w:val="28"/>
            <w:lang w:val="ro-RO"/>
          </w:rPr>
          <w:t>lit. b)</w:t>
        </w:r>
      </w:hyperlink>
      <w:r w:rsidR="004859AE" w:rsidRPr="003B234B">
        <w:rPr>
          <w:sz w:val="28"/>
          <w:szCs w:val="28"/>
          <w:lang w:val="ro-RO"/>
        </w:rPr>
        <w:t xml:space="preserve"> </w:t>
      </w:r>
      <w:proofErr w:type="spellStart"/>
      <w:r w:rsidR="004859AE" w:rsidRPr="003B234B">
        <w:rPr>
          <w:sz w:val="28"/>
          <w:szCs w:val="28"/>
          <w:lang w:val="ro-RO"/>
        </w:rPr>
        <w:t>-</w:t>
      </w:r>
      <w:hyperlink r:id="rId173" w:history="1">
        <w:r w:rsidR="009A5FAC" w:rsidRPr="003B234B">
          <w:rPr>
            <w:sz w:val="28"/>
            <w:szCs w:val="28"/>
            <w:lang w:val="ro-RO"/>
          </w:rPr>
          <w:t>c</w:t>
        </w:r>
        <w:proofErr w:type="spellEnd"/>
        <w:r w:rsidR="004859AE" w:rsidRPr="003B234B">
          <w:rPr>
            <w:sz w:val="28"/>
            <w:szCs w:val="28"/>
            <w:lang w:val="ro-RO"/>
          </w:rPr>
          <w:t>)</w:t>
        </w:r>
      </w:hyperlink>
      <w:r w:rsidR="004859AE" w:rsidRPr="003B234B">
        <w:rPr>
          <w:sz w:val="28"/>
          <w:szCs w:val="28"/>
          <w:lang w:val="ro-RO"/>
        </w:rPr>
        <w:t xml:space="preserve">, atunci când aceste instrumente conţin următoarele clauze şi nu au fost deja convertite: </w:t>
      </w:r>
    </w:p>
    <w:p w:rsidR="004859AE" w:rsidRPr="003B234B" w:rsidRDefault="004859AE" w:rsidP="00ED7D51">
      <w:pPr>
        <w:keepNext/>
        <w:ind w:firstLine="567"/>
        <w:jc w:val="both"/>
        <w:rPr>
          <w:sz w:val="28"/>
          <w:szCs w:val="28"/>
          <w:lang w:val="ro-RO"/>
        </w:rPr>
      </w:pPr>
      <w:r w:rsidRPr="003B234B">
        <w:rPr>
          <w:sz w:val="28"/>
          <w:szCs w:val="28"/>
          <w:lang w:val="ro-RO"/>
        </w:rPr>
        <w:t xml:space="preserve">   a) clauze care prevăd reducerea valorii principalului instrumentului, în caz de producere a oricărui eveniment care afectează situaţia financiară, solvabilitatea sau fondurile proprii ale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clauze care prevăd conversia instrumentelor în acţiuni sau în alte instrumente de proprietate, în caz de producere a unui astfel de eveniment.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183</w:t>
      </w:r>
      <w:r w:rsidR="00280ECD" w:rsidRPr="003B234B">
        <w:rPr>
          <w:b/>
          <w:sz w:val="28"/>
          <w:szCs w:val="28"/>
          <w:lang w:val="ro-RO"/>
        </w:rPr>
        <w:t>.</w:t>
      </w:r>
      <w:r w:rsidR="004859AE" w:rsidRPr="003B234B">
        <w:rPr>
          <w:sz w:val="28"/>
          <w:szCs w:val="28"/>
          <w:lang w:val="ro-RO"/>
        </w:rPr>
        <w:t xml:space="preserve"> - În cazul în care valoarea principalului unui instrument a fost redusă, dar nu în totalitate, în conformitate cu tipul de clauze prevăzute la art. </w:t>
      </w:r>
      <w:r w:rsidR="009A5FAC" w:rsidRPr="003B234B">
        <w:rPr>
          <w:sz w:val="28"/>
          <w:szCs w:val="28"/>
          <w:lang w:val="ro-RO"/>
        </w:rPr>
        <w:t>182</w:t>
      </w:r>
      <w:r w:rsidR="004859AE" w:rsidRPr="003B234B">
        <w:rPr>
          <w:sz w:val="28"/>
          <w:szCs w:val="28"/>
          <w:lang w:val="ro-RO"/>
        </w:rPr>
        <w:t xml:space="preserve"> </w:t>
      </w:r>
      <w:hyperlink r:id="rId174" w:history="1">
        <w:r w:rsidR="004859AE" w:rsidRPr="003B234B">
          <w:rPr>
            <w:sz w:val="28"/>
            <w:szCs w:val="28"/>
            <w:lang w:val="ro-RO"/>
          </w:rPr>
          <w:t>lit. a)</w:t>
        </w:r>
      </w:hyperlink>
      <w:r w:rsidR="004859AE" w:rsidRPr="003B234B">
        <w:rPr>
          <w:sz w:val="28"/>
          <w:szCs w:val="28"/>
          <w:lang w:val="ro-RO"/>
        </w:rPr>
        <w:t xml:space="preserve">, înainte de aplicarea recapitalizării interne în conformitate cu prevederile </w:t>
      </w:r>
      <w:hyperlink r:id="rId175" w:history="1">
        <w:r w:rsidR="004859AE" w:rsidRPr="003B234B">
          <w:rPr>
            <w:sz w:val="28"/>
            <w:szCs w:val="28"/>
            <w:lang w:val="ro-RO"/>
          </w:rPr>
          <w:t xml:space="preserve">art. </w:t>
        </w:r>
        <w:r w:rsidR="009A5FAC" w:rsidRPr="003B234B">
          <w:rPr>
            <w:sz w:val="28"/>
            <w:szCs w:val="28"/>
            <w:lang w:val="ro-RO"/>
          </w:rPr>
          <w:t>180</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exercită competenţele de reducere a valorii sau de conversie în ceea ce priveşte valoarea reziduală a principalului în cauză, în conformitate cu prevederile </w:t>
      </w:r>
      <w:hyperlink r:id="rId176" w:history="1">
        <w:r w:rsidR="004859AE" w:rsidRPr="003B234B">
          <w:rPr>
            <w:sz w:val="28"/>
            <w:szCs w:val="28"/>
            <w:lang w:val="ro-RO"/>
          </w:rPr>
          <w:t xml:space="preserve">art. </w:t>
        </w:r>
        <w:r w:rsidR="009A5FAC" w:rsidRPr="003B234B">
          <w:rPr>
            <w:sz w:val="28"/>
            <w:szCs w:val="28"/>
            <w:lang w:val="ro-RO"/>
          </w:rPr>
          <w:t>180</w:t>
        </w:r>
      </w:hyperlink>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184</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Atunci când decide dacă valoarea datoriilor trebuie redusă sau convertită în titluri de capital, Banca Naţională a </w:t>
      </w:r>
      <w:r w:rsidR="00DB64B2" w:rsidRPr="003B234B">
        <w:rPr>
          <w:sz w:val="28"/>
          <w:szCs w:val="28"/>
          <w:lang w:val="ro-RO"/>
        </w:rPr>
        <w:t>Moldovei</w:t>
      </w:r>
      <w:r w:rsidR="004859AE" w:rsidRPr="003B234B">
        <w:rPr>
          <w:sz w:val="28"/>
          <w:szCs w:val="28"/>
          <w:lang w:val="ro-RO"/>
        </w:rPr>
        <w:t xml:space="preserve">, în calitate de autoritate de rezoluţie, nu converteşte o categorie de datorii dacă pentru o altă categorie de datorii, care este subordonată primei, pentru cea mai mare parte nu s-a realizat conversia în titluri de capital sau nu s-a redus valoarea, cu excepţia cazului în care acest lucru este permis potrivit </w:t>
      </w:r>
      <w:hyperlink r:id="rId177" w:history="1">
        <w:r w:rsidR="004859AE" w:rsidRPr="003B234B">
          <w:rPr>
            <w:sz w:val="28"/>
            <w:szCs w:val="28"/>
            <w:lang w:val="ro-RO"/>
          </w:rPr>
          <w:t xml:space="preserve">art. </w:t>
        </w:r>
        <w:r w:rsidR="009A5FAC" w:rsidRPr="003B234B">
          <w:rPr>
            <w:sz w:val="28"/>
            <w:szCs w:val="28"/>
            <w:lang w:val="ro-RO"/>
          </w:rPr>
          <w:t>155</w:t>
        </w:r>
      </w:hyperlink>
      <w:r w:rsidR="004859AE" w:rsidRPr="003B234B">
        <w:rPr>
          <w:sz w:val="28"/>
          <w:szCs w:val="28"/>
          <w:lang w:val="ro-RO"/>
        </w:rPr>
        <w:t xml:space="preserve"> şi </w:t>
      </w:r>
      <w:r w:rsidR="00640166" w:rsidRPr="003B234B">
        <w:rPr>
          <w:sz w:val="28"/>
          <w:szCs w:val="28"/>
          <w:lang w:val="ro-RO"/>
        </w:rPr>
        <w:t>art.</w:t>
      </w:r>
      <w:hyperlink r:id="rId178" w:history="1">
        <w:r w:rsidR="009A5FAC" w:rsidRPr="003B234B">
          <w:rPr>
            <w:sz w:val="28"/>
            <w:szCs w:val="28"/>
            <w:lang w:val="ro-RO"/>
          </w:rPr>
          <w:t>156</w:t>
        </w:r>
      </w:hyperlink>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00F96C16" w:rsidRPr="003B234B">
        <w:rPr>
          <w:b/>
          <w:sz w:val="28"/>
          <w:szCs w:val="28"/>
          <w:lang w:val="ro-RO"/>
        </w:rPr>
        <w:t>185</w:t>
      </w:r>
      <w:r w:rsidR="00280ECD" w:rsidRPr="003B234B">
        <w:rPr>
          <w:b/>
          <w:sz w:val="28"/>
          <w:szCs w:val="28"/>
          <w:lang w:val="ro-RO"/>
        </w:rPr>
        <w:t>.</w:t>
      </w:r>
      <w:r w:rsidRPr="003B234B">
        <w:rPr>
          <w:sz w:val="28"/>
          <w:szCs w:val="28"/>
          <w:lang w:val="ro-RO"/>
        </w:rPr>
        <w:t xml:space="preserve"> - Banca Naţională a </w:t>
      </w:r>
      <w:r w:rsidR="00DB64B2" w:rsidRPr="003B234B">
        <w:rPr>
          <w:sz w:val="28"/>
          <w:szCs w:val="28"/>
          <w:lang w:val="ro-RO"/>
        </w:rPr>
        <w:t>Moldovei</w:t>
      </w:r>
      <w:r w:rsidRPr="003B234B">
        <w:rPr>
          <w:sz w:val="28"/>
          <w:szCs w:val="28"/>
          <w:lang w:val="ro-RO"/>
        </w:rPr>
        <w:t xml:space="preserve">, în calitate de autoritate de rezoluţie, aplică competenţele de reducere a valorii şi de conversie a datoriilor care provin din instrumente financiare derivate, cu respectarea prevederilor </w:t>
      </w:r>
      <w:r w:rsidR="009A5FAC" w:rsidRPr="003B234B">
        <w:rPr>
          <w:sz w:val="28"/>
          <w:szCs w:val="28"/>
          <w:lang w:val="ro-RO"/>
        </w:rPr>
        <w:t xml:space="preserve">art. 186 </w:t>
      </w:r>
      <w:r w:rsidR="00640166" w:rsidRPr="003B234B">
        <w:rPr>
          <w:sz w:val="28"/>
          <w:szCs w:val="28"/>
          <w:lang w:val="ro-RO"/>
        </w:rPr>
        <w:t>–</w:t>
      </w:r>
      <w:r w:rsidR="009A5FAC" w:rsidRPr="003B234B">
        <w:rPr>
          <w:sz w:val="28"/>
          <w:szCs w:val="28"/>
          <w:lang w:val="ro-RO"/>
        </w:rPr>
        <w:t xml:space="preserve"> </w:t>
      </w:r>
      <w:r w:rsidR="00640166" w:rsidRPr="003B234B">
        <w:rPr>
          <w:sz w:val="28"/>
          <w:szCs w:val="28"/>
          <w:lang w:val="ro-RO"/>
        </w:rPr>
        <w:t xml:space="preserve">art. </w:t>
      </w:r>
      <w:r w:rsidR="009A5FAC" w:rsidRPr="003B234B">
        <w:rPr>
          <w:sz w:val="28"/>
          <w:szCs w:val="28"/>
          <w:lang w:val="ro-RO"/>
        </w:rPr>
        <w:t>189</w:t>
      </w:r>
      <w:r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186</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îşi exercită competenţele de reducere a valorii şi de conversie în raport cu o datorie care decurge dintr-un instrument financiar derivat numai în momentul lichidării sau după lichidarea instrumentelor financiare derivate. </w:t>
      </w:r>
    </w:p>
    <w:p w:rsidR="004859AE" w:rsidRPr="003B234B" w:rsidRDefault="004859AE" w:rsidP="00ED7D51">
      <w:pPr>
        <w:keepNext/>
        <w:ind w:firstLine="567"/>
        <w:jc w:val="both"/>
        <w:rPr>
          <w:sz w:val="28"/>
          <w:szCs w:val="28"/>
          <w:lang w:val="ro-RO"/>
        </w:rPr>
      </w:pPr>
      <w:r w:rsidRPr="003B234B">
        <w:rPr>
          <w:sz w:val="28"/>
          <w:szCs w:val="28"/>
          <w:lang w:val="ro-RO"/>
        </w:rPr>
        <w:t xml:space="preserve">   (2) La intrarea în procedura de rezoluţie, Banca Naţională a </w:t>
      </w:r>
      <w:r w:rsidR="00DB64B2" w:rsidRPr="003B234B">
        <w:rPr>
          <w:sz w:val="28"/>
          <w:szCs w:val="28"/>
          <w:lang w:val="ro-RO"/>
        </w:rPr>
        <w:t>Moldovei</w:t>
      </w:r>
      <w:r w:rsidRPr="003B234B">
        <w:rPr>
          <w:sz w:val="28"/>
          <w:szCs w:val="28"/>
          <w:lang w:val="ro-RO"/>
        </w:rPr>
        <w:t xml:space="preserve">, în calitate de autoritate de rezoluţie, este împuternicită să înceteze şi să lichideze, în acest scop, orice contract aferent unui instrument financiar derivat. </w:t>
      </w:r>
    </w:p>
    <w:p w:rsidR="006F2518" w:rsidRPr="003B234B" w:rsidRDefault="006F2518" w:rsidP="00ED7D51">
      <w:pPr>
        <w:keepNext/>
        <w:ind w:firstLine="567"/>
        <w:jc w:val="both"/>
        <w:rPr>
          <w:sz w:val="28"/>
          <w:szCs w:val="28"/>
          <w:lang w:val="ro-RO"/>
        </w:rPr>
      </w:pPr>
    </w:p>
    <w:p w:rsidR="004859AE" w:rsidRPr="003B234B" w:rsidRDefault="009A5FAC"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187</w:t>
      </w:r>
      <w:r w:rsidR="00280ECD" w:rsidRPr="003B234B">
        <w:rPr>
          <w:b/>
          <w:sz w:val="28"/>
          <w:szCs w:val="28"/>
          <w:lang w:val="ro-RO"/>
        </w:rPr>
        <w:t>.</w:t>
      </w:r>
      <w:r w:rsidRPr="003B234B">
        <w:rPr>
          <w:sz w:val="28"/>
          <w:szCs w:val="28"/>
          <w:lang w:val="ro-RO"/>
        </w:rPr>
        <w:t xml:space="preserve">  - </w:t>
      </w:r>
      <w:r w:rsidR="004859AE" w:rsidRPr="003B234B">
        <w:rPr>
          <w:sz w:val="28"/>
          <w:szCs w:val="28"/>
          <w:lang w:val="ro-RO"/>
        </w:rPr>
        <w:t xml:space="preserve">În cazul în care o datorie care decurge dintr-un instrument financiar derivat a fost exclusă de la aplicarea instrumentului de recapitalizare internă </w:t>
      </w:r>
      <w:r w:rsidR="004859AE" w:rsidRPr="003B234B">
        <w:rPr>
          <w:sz w:val="28"/>
          <w:szCs w:val="28"/>
          <w:lang w:val="ro-RO"/>
        </w:rPr>
        <w:lastRenderedPageBreak/>
        <w:t xml:space="preserve">în temeiul </w:t>
      </w:r>
      <w:hyperlink r:id="rId179" w:history="1">
        <w:r w:rsidR="004859AE" w:rsidRPr="003B234B">
          <w:rPr>
            <w:sz w:val="28"/>
            <w:szCs w:val="28"/>
            <w:lang w:val="ro-RO"/>
          </w:rPr>
          <w:t>a</w:t>
        </w:r>
        <w:r w:rsidRPr="003B234B">
          <w:rPr>
            <w:sz w:val="28"/>
            <w:szCs w:val="28"/>
            <w:lang w:val="ro-RO"/>
          </w:rPr>
          <w:t>rt.</w:t>
        </w:r>
      </w:hyperlink>
      <w:r w:rsidRPr="003B234B">
        <w:rPr>
          <w:sz w:val="28"/>
          <w:szCs w:val="28"/>
          <w:lang w:val="ro-RO"/>
        </w:rPr>
        <w:t xml:space="preserve"> 156</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nu este obligată să înceteze contractul aferent instrumentului financiar derivat sau să îl lichideze. </w:t>
      </w:r>
    </w:p>
    <w:p w:rsidR="00F8295F" w:rsidRPr="003B234B" w:rsidRDefault="00F8295F"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188</w:t>
      </w:r>
      <w:r w:rsidR="00280ECD" w:rsidRPr="003B234B">
        <w:rPr>
          <w:b/>
          <w:sz w:val="28"/>
          <w:szCs w:val="28"/>
          <w:lang w:val="ro-RO"/>
        </w:rPr>
        <w:t>.</w:t>
      </w:r>
      <w:r w:rsidR="004859AE" w:rsidRPr="003B234B">
        <w:rPr>
          <w:sz w:val="28"/>
          <w:szCs w:val="28"/>
          <w:lang w:val="ro-RO"/>
        </w:rPr>
        <w:t xml:space="preserve"> - În cazul în care tranzacţiile cu instrumente financiare derivate fac obiectul unui acord de compensare, Banca Naţională a </w:t>
      </w:r>
      <w:r w:rsidR="00DB64B2" w:rsidRPr="003B234B">
        <w:rPr>
          <w:sz w:val="28"/>
          <w:szCs w:val="28"/>
          <w:lang w:val="ro-RO"/>
        </w:rPr>
        <w:t>Moldovei</w:t>
      </w:r>
      <w:r w:rsidR="004859AE" w:rsidRPr="003B234B">
        <w:rPr>
          <w:sz w:val="28"/>
          <w:szCs w:val="28"/>
          <w:lang w:val="ro-RO"/>
        </w:rPr>
        <w:t xml:space="preserve">, în calitate de autoritate de rezoluţie, sau o persoană independentă stabileşte, ca parte a evaluării desfăşurate în conformitate cu prevederile </w:t>
      </w:r>
      <w:r w:rsidR="009A5FAC" w:rsidRPr="003B234B">
        <w:rPr>
          <w:sz w:val="28"/>
          <w:szCs w:val="28"/>
          <w:lang w:val="ro-RO"/>
        </w:rPr>
        <w:t>art.72 - 84</w:t>
      </w:r>
      <w:r w:rsidR="004859AE" w:rsidRPr="003B234B">
        <w:rPr>
          <w:sz w:val="28"/>
          <w:szCs w:val="28"/>
          <w:lang w:val="ro-RO"/>
        </w:rPr>
        <w:t xml:space="preserve">, datoria ce rezultă din respectivele tranzacţii pe o bază netă, în conformitate cu dispoziţiile acordului în cauză. </w:t>
      </w:r>
    </w:p>
    <w:p w:rsidR="006F2518" w:rsidRPr="003B234B" w:rsidRDefault="006F2518" w:rsidP="00ED7D51">
      <w:pPr>
        <w:keepNext/>
        <w:ind w:firstLine="567"/>
        <w:jc w:val="both"/>
        <w:rPr>
          <w:sz w:val="28"/>
          <w:szCs w:val="28"/>
          <w:lang w:val="ro-RO"/>
        </w:rPr>
      </w:pPr>
    </w:p>
    <w:p w:rsidR="004859AE" w:rsidRPr="003B234B" w:rsidRDefault="00F96C16"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189</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stabileşte cuantumul datoriilor care provin din instrumente financiare derivate pe baza: </w:t>
      </w:r>
    </w:p>
    <w:p w:rsidR="004859AE" w:rsidRPr="003B234B" w:rsidRDefault="004859AE" w:rsidP="00ED7D51">
      <w:pPr>
        <w:keepNext/>
        <w:ind w:firstLine="567"/>
        <w:jc w:val="both"/>
        <w:rPr>
          <w:sz w:val="28"/>
          <w:szCs w:val="28"/>
          <w:lang w:val="ro-RO"/>
        </w:rPr>
      </w:pPr>
      <w:r w:rsidRPr="003B234B">
        <w:rPr>
          <w:sz w:val="28"/>
          <w:szCs w:val="28"/>
          <w:lang w:val="ro-RO"/>
        </w:rPr>
        <w:t xml:space="preserve">   a) unor metodologii adecvate pentru determinarea valorii categoriilor de instrumente financiare derivate, inclusiv a tranzacţiilor care fac obiectul unor acorduri de compensare; </w:t>
      </w:r>
    </w:p>
    <w:p w:rsidR="004859AE" w:rsidRPr="003B234B" w:rsidRDefault="004859AE" w:rsidP="00ED7D51">
      <w:pPr>
        <w:keepNext/>
        <w:ind w:firstLine="567"/>
        <w:jc w:val="both"/>
        <w:rPr>
          <w:sz w:val="28"/>
          <w:szCs w:val="28"/>
          <w:lang w:val="ro-RO"/>
        </w:rPr>
      </w:pPr>
      <w:r w:rsidRPr="003B234B">
        <w:rPr>
          <w:sz w:val="28"/>
          <w:szCs w:val="28"/>
          <w:lang w:val="ro-RO"/>
        </w:rPr>
        <w:t xml:space="preserve">   b) unor principii de stabilire a momentului exact la care trebuie determinată valoarea unei poziţii pe instrumente financiare derivate; şi </w:t>
      </w:r>
    </w:p>
    <w:p w:rsidR="004859AE" w:rsidRPr="003B234B" w:rsidRDefault="004859AE" w:rsidP="00ED7D51">
      <w:pPr>
        <w:keepNext/>
        <w:ind w:firstLine="567"/>
        <w:jc w:val="both"/>
        <w:rPr>
          <w:sz w:val="28"/>
          <w:szCs w:val="28"/>
          <w:lang w:val="ro-RO"/>
        </w:rPr>
      </w:pPr>
      <w:r w:rsidRPr="003B234B">
        <w:rPr>
          <w:sz w:val="28"/>
          <w:szCs w:val="28"/>
          <w:lang w:val="ro-RO"/>
        </w:rPr>
        <w:t xml:space="preserve">   c) unor metodologii adecvate pentru compararea pierderii de valoare care ar rezulta din lichidarea şi utilizarea instrumentelor financiare derivate pentru recapitalizarea internă, cu valoarea pierderilor care ar fi suportate de instrumentele financiare derivate într-o recapitalizare internă. </w:t>
      </w:r>
    </w:p>
    <w:p w:rsidR="006F2518" w:rsidRPr="003B234B" w:rsidRDefault="006F2518" w:rsidP="00ED7D51">
      <w:pPr>
        <w:keepNext/>
        <w:ind w:firstLine="567"/>
        <w:jc w:val="both"/>
        <w:rPr>
          <w:sz w:val="28"/>
          <w:szCs w:val="28"/>
          <w:lang w:val="ro-RO"/>
        </w:rPr>
      </w:pPr>
    </w:p>
    <w:p w:rsidR="004859AE" w:rsidRPr="003B234B" w:rsidRDefault="00864534"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190</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(1) Atunci când îşi exercită competenţele prevăzute la </w:t>
      </w:r>
      <w:hyperlink r:id="rId180" w:history="1">
        <w:r w:rsidR="004859AE" w:rsidRPr="003B234B">
          <w:rPr>
            <w:sz w:val="28"/>
            <w:szCs w:val="28"/>
            <w:lang w:val="ro-RO"/>
          </w:rPr>
          <w:t xml:space="preserve">art. </w:t>
        </w:r>
        <w:r w:rsidR="009A5FAC" w:rsidRPr="003B234B">
          <w:rPr>
            <w:sz w:val="28"/>
            <w:szCs w:val="28"/>
            <w:lang w:val="ro-RO"/>
          </w:rPr>
          <w:t>221</w:t>
        </w:r>
      </w:hyperlink>
      <w:r w:rsidR="004859AE" w:rsidRPr="003B234B">
        <w:rPr>
          <w:sz w:val="28"/>
          <w:szCs w:val="28"/>
          <w:lang w:val="ro-RO"/>
        </w:rPr>
        <w:t xml:space="preserve"> şi la art. </w:t>
      </w:r>
      <w:r w:rsidR="009A5FAC" w:rsidRPr="003B234B">
        <w:rPr>
          <w:sz w:val="28"/>
          <w:szCs w:val="28"/>
          <w:lang w:val="ro-RO"/>
        </w:rPr>
        <w:t>231</w:t>
      </w:r>
      <w:r w:rsidR="004859AE" w:rsidRPr="003B234B">
        <w:rPr>
          <w:sz w:val="28"/>
          <w:szCs w:val="28"/>
          <w:lang w:val="ro-RO"/>
        </w:rPr>
        <w:t xml:space="preserve"> alin. (1) </w:t>
      </w:r>
      <w:hyperlink r:id="rId181" w:history="1">
        <w:r w:rsidR="004859AE" w:rsidRPr="003B234B">
          <w:rPr>
            <w:sz w:val="28"/>
            <w:szCs w:val="28"/>
            <w:lang w:val="ro-RO"/>
          </w:rPr>
          <w:t>lit. f)</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poate aplica rate de conversie diferite pentru diferite categorii de instrumente de capital şi datorii, în conformitate cu cel puţin unul dintre principiile prevăzute la alin. (2) şi (3). </w:t>
      </w:r>
    </w:p>
    <w:p w:rsidR="004859AE" w:rsidRPr="003B234B" w:rsidRDefault="004859AE" w:rsidP="00ED7D51">
      <w:pPr>
        <w:keepNext/>
        <w:ind w:firstLine="567"/>
        <w:jc w:val="both"/>
        <w:rPr>
          <w:sz w:val="28"/>
          <w:szCs w:val="28"/>
          <w:lang w:val="ro-RO"/>
        </w:rPr>
      </w:pPr>
      <w:r w:rsidRPr="003B234B">
        <w:rPr>
          <w:sz w:val="28"/>
          <w:szCs w:val="28"/>
          <w:lang w:val="ro-RO"/>
        </w:rPr>
        <w:t xml:space="preserve">   (2) Rata de conversie trebuie să reprezinte, pentru creditorul afectat, o despăgubire adecvată pentru orice pierdere suportată ca urmare a exercitării competenţelor de reducere a valorii sau de conversie. </w:t>
      </w:r>
    </w:p>
    <w:p w:rsidR="004859AE" w:rsidRPr="003B234B" w:rsidRDefault="004859AE" w:rsidP="00ED7D51">
      <w:pPr>
        <w:keepNext/>
        <w:ind w:firstLine="567"/>
        <w:jc w:val="both"/>
        <w:rPr>
          <w:sz w:val="28"/>
          <w:szCs w:val="28"/>
          <w:lang w:val="ro-RO"/>
        </w:rPr>
      </w:pPr>
      <w:r w:rsidRPr="003B234B">
        <w:rPr>
          <w:sz w:val="28"/>
          <w:szCs w:val="28"/>
          <w:lang w:val="ro-RO"/>
        </w:rPr>
        <w:t xml:space="preserve">   (3) Atunci când sunt aplicate rate de conversie diferite în conformitate cu prevederile alin. (1), rata de conversie aplicabilă datoriilor considerate cu rang prioritar în temeiul prevederilor legale privind </w:t>
      </w:r>
      <w:r w:rsidR="004111D8" w:rsidRPr="003B234B">
        <w:rPr>
          <w:sz w:val="28"/>
          <w:szCs w:val="28"/>
          <w:lang w:val="ro-RO"/>
        </w:rPr>
        <w:t>lichidarea silită</w:t>
      </w:r>
      <w:r w:rsidRPr="003B234B">
        <w:rPr>
          <w:sz w:val="28"/>
          <w:szCs w:val="28"/>
          <w:lang w:val="ro-RO"/>
        </w:rPr>
        <w:t xml:space="preserve"> trebuie să fie mai mare decât cea aplicabilă datoriilor subordonate. </w:t>
      </w:r>
    </w:p>
    <w:p w:rsidR="006F2518" w:rsidRPr="003B234B" w:rsidRDefault="006F2518"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191</w:t>
      </w:r>
      <w:r w:rsidR="00280ECD" w:rsidRPr="003B234B">
        <w:rPr>
          <w:b/>
          <w:sz w:val="28"/>
          <w:szCs w:val="28"/>
          <w:lang w:val="ro-RO"/>
        </w:rPr>
        <w:t>.</w:t>
      </w:r>
      <w:r w:rsidR="004859AE" w:rsidRPr="003B234B">
        <w:rPr>
          <w:sz w:val="28"/>
          <w:szCs w:val="28"/>
          <w:lang w:val="ro-RO"/>
        </w:rPr>
        <w:t xml:space="preserve"> - Aplicarea de către Banca Naţională a </w:t>
      </w:r>
      <w:r w:rsidR="00DB64B2" w:rsidRPr="003B234B">
        <w:rPr>
          <w:sz w:val="28"/>
          <w:szCs w:val="28"/>
          <w:lang w:val="ro-RO"/>
        </w:rPr>
        <w:t>Moldovei</w:t>
      </w:r>
      <w:r w:rsidR="004859AE" w:rsidRPr="003B234B">
        <w:rPr>
          <w:sz w:val="28"/>
          <w:szCs w:val="28"/>
          <w:lang w:val="ro-RO"/>
        </w:rPr>
        <w:t xml:space="preserve">, în calitate de autoritate de rezoluţie, a instrumentului de recapitalizare internă pentru a recapitaliza o </w:t>
      </w:r>
      <w:r w:rsidR="00E01A89" w:rsidRPr="003B234B">
        <w:rPr>
          <w:sz w:val="28"/>
          <w:szCs w:val="28"/>
          <w:lang w:val="ro-RO"/>
        </w:rPr>
        <w:t>bancă</w:t>
      </w:r>
      <w:r w:rsidR="004859AE" w:rsidRPr="003B234B">
        <w:rPr>
          <w:sz w:val="28"/>
          <w:szCs w:val="28"/>
          <w:lang w:val="ro-RO"/>
        </w:rPr>
        <w:t xml:space="preserve">, în conformitate cu prevederile art. </w:t>
      </w:r>
      <w:r w:rsidR="00640166" w:rsidRPr="003B234B">
        <w:rPr>
          <w:sz w:val="28"/>
          <w:szCs w:val="28"/>
          <w:lang w:val="ro-RO"/>
        </w:rPr>
        <w:t xml:space="preserve">152 </w:t>
      </w:r>
      <w:hyperlink r:id="rId182" w:history="1">
        <w:r w:rsidR="004859AE" w:rsidRPr="003B234B">
          <w:rPr>
            <w:sz w:val="28"/>
            <w:szCs w:val="28"/>
            <w:lang w:val="ro-RO"/>
          </w:rPr>
          <w:t>lit. a)</w:t>
        </w:r>
      </w:hyperlink>
      <w:r w:rsidR="004859AE" w:rsidRPr="003B234B">
        <w:rPr>
          <w:sz w:val="28"/>
          <w:szCs w:val="28"/>
          <w:lang w:val="ro-RO"/>
        </w:rPr>
        <w:t xml:space="preserve">, este însoţită de măsuri pentru </w:t>
      </w:r>
      <w:r w:rsidR="004859AE" w:rsidRPr="003B234B">
        <w:rPr>
          <w:sz w:val="28"/>
          <w:szCs w:val="28"/>
          <w:lang w:val="ro-RO"/>
        </w:rPr>
        <w:lastRenderedPageBreak/>
        <w:t xml:space="preserve">asigurarea, elaborarea şi punerea în aplicare a unui plan de reorganizare a activităţii pentru </w:t>
      </w:r>
      <w:r w:rsidR="001C4A5C" w:rsidRPr="003B234B">
        <w:rPr>
          <w:sz w:val="28"/>
          <w:szCs w:val="28"/>
          <w:lang w:val="ro-RO"/>
        </w:rPr>
        <w:t>banca</w:t>
      </w:r>
      <w:r w:rsidR="004859AE" w:rsidRPr="003B234B">
        <w:rPr>
          <w:sz w:val="28"/>
          <w:szCs w:val="28"/>
          <w:lang w:val="ro-RO"/>
        </w:rPr>
        <w:t xml:space="preserve"> respectivă, în conformitate cu prevederile </w:t>
      </w:r>
      <w:r w:rsidR="008F48AF" w:rsidRPr="003B234B">
        <w:rPr>
          <w:sz w:val="28"/>
          <w:szCs w:val="28"/>
          <w:lang w:val="ro-RO"/>
        </w:rPr>
        <w:t>art.193 - 201</w:t>
      </w:r>
      <w:r w:rsidR="004859AE" w:rsidRPr="003B234B">
        <w:rPr>
          <w:sz w:val="28"/>
          <w:szCs w:val="28"/>
          <w:lang w:val="ro-RO"/>
        </w:rPr>
        <w:t xml:space="preserve">. </w:t>
      </w:r>
    </w:p>
    <w:p w:rsidR="00F8295F" w:rsidRPr="003B234B" w:rsidRDefault="00F8295F"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192</w:t>
      </w:r>
      <w:r w:rsidR="00280ECD" w:rsidRPr="003B234B">
        <w:rPr>
          <w:b/>
          <w:sz w:val="28"/>
          <w:szCs w:val="28"/>
          <w:lang w:val="ro-RO"/>
        </w:rPr>
        <w:t>.</w:t>
      </w:r>
      <w:r w:rsidR="004859AE" w:rsidRPr="003B234B">
        <w:rPr>
          <w:sz w:val="28"/>
          <w:szCs w:val="28"/>
          <w:lang w:val="ro-RO"/>
        </w:rPr>
        <w:t xml:space="preserve"> - Măsurile prevăzute la </w:t>
      </w:r>
      <w:hyperlink r:id="rId183" w:history="1">
        <w:r w:rsidR="008F48AF" w:rsidRPr="003B234B">
          <w:rPr>
            <w:sz w:val="28"/>
            <w:szCs w:val="28"/>
            <w:lang w:val="ro-RO"/>
          </w:rPr>
          <w:t>art.191</w:t>
        </w:r>
      </w:hyperlink>
      <w:r w:rsidR="004859AE" w:rsidRPr="003B234B">
        <w:rPr>
          <w:sz w:val="28"/>
          <w:szCs w:val="28"/>
          <w:lang w:val="ro-RO"/>
        </w:rPr>
        <w:t xml:space="preserve"> pot include numirea de către Banca Naţională a </w:t>
      </w:r>
      <w:r w:rsidR="00DB64B2" w:rsidRPr="003B234B">
        <w:rPr>
          <w:sz w:val="28"/>
          <w:szCs w:val="28"/>
          <w:lang w:val="ro-RO"/>
        </w:rPr>
        <w:t>Moldovei</w:t>
      </w:r>
      <w:r w:rsidR="004859AE" w:rsidRPr="003B234B">
        <w:rPr>
          <w:sz w:val="28"/>
          <w:szCs w:val="28"/>
          <w:lang w:val="ro-RO"/>
        </w:rPr>
        <w:t xml:space="preserve">, în calitate de autoritate de rezoluţie, a uneia sau mai multor persoane numite în conformitate cu prevederile </w:t>
      </w:r>
      <w:hyperlink r:id="rId184" w:history="1">
        <w:r w:rsidR="008F48AF" w:rsidRPr="003B234B">
          <w:rPr>
            <w:sz w:val="28"/>
            <w:szCs w:val="28"/>
            <w:lang w:val="ro-RO"/>
          </w:rPr>
          <w:t>art.259</w:t>
        </w:r>
      </w:hyperlink>
      <w:r w:rsidR="008F48AF" w:rsidRPr="003B234B">
        <w:rPr>
          <w:sz w:val="28"/>
          <w:szCs w:val="28"/>
          <w:lang w:val="ro-RO"/>
        </w:rPr>
        <w:t xml:space="preserve"> </w:t>
      </w:r>
      <w:r w:rsidR="004859AE" w:rsidRPr="003B234B">
        <w:rPr>
          <w:sz w:val="28"/>
          <w:szCs w:val="28"/>
          <w:lang w:val="ro-RO"/>
        </w:rPr>
        <w:t xml:space="preserve"> cu obiectivul de a elabora şi pune în aplicare planul de reorganizare a activităţii prevăzut la </w:t>
      </w:r>
      <w:r w:rsidR="008F48AF" w:rsidRPr="003B234B">
        <w:rPr>
          <w:sz w:val="28"/>
          <w:szCs w:val="28"/>
          <w:lang w:val="ro-RO"/>
        </w:rPr>
        <w:t>art.193 - 201</w:t>
      </w:r>
      <w:r w:rsidR="004859AE" w:rsidRPr="003B234B">
        <w:rPr>
          <w:sz w:val="28"/>
          <w:szCs w:val="28"/>
          <w:lang w:val="ro-RO"/>
        </w:rPr>
        <w:t xml:space="preserve">. </w:t>
      </w:r>
    </w:p>
    <w:p w:rsidR="006F2518" w:rsidRPr="003B234B" w:rsidRDefault="006F2518"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193</w:t>
      </w:r>
      <w:r w:rsidR="00280ECD" w:rsidRPr="003B234B">
        <w:rPr>
          <w:b/>
          <w:sz w:val="28"/>
          <w:szCs w:val="28"/>
          <w:lang w:val="ro-RO"/>
        </w:rPr>
        <w:t>.</w:t>
      </w:r>
      <w:r w:rsidR="004859AE" w:rsidRPr="003B234B">
        <w:rPr>
          <w:sz w:val="28"/>
          <w:szCs w:val="28"/>
          <w:lang w:val="ro-RO"/>
        </w:rPr>
        <w:t xml:space="preserve"> - (1) În termen de o lună de la aplicarea, în co</w:t>
      </w:r>
      <w:r w:rsidR="008F48AF" w:rsidRPr="003B234B">
        <w:rPr>
          <w:sz w:val="28"/>
          <w:szCs w:val="28"/>
          <w:lang w:val="ro-RO"/>
        </w:rPr>
        <w:t>nformitate cu prevederile art. 152</w:t>
      </w:r>
      <w:r w:rsidR="004859AE" w:rsidRPr="003B234B">
        <w:rPr>
          <w:sz w:val="28"/>
          <w:szCs w:val="28"/>
          <w:lang w:val="ro-RO"/>
        </w:rPr>
        <w:t xml:space="preserve"> </w:t>
      </w:r>
      <w:hyperlink r:id="rId185" w:history="1">
        <w:r w:rsidR="004859AE" w:rsidRPr="003B234B">
          <w:rPr>
            <w:sz w:val="28"/>
            <w:szCs w:val="28"/>
            <w:lang w:val="ro-RO"/>
          </w:rPr>
          <w:t>lit. a)</w:t>
        </w:r>
      </w:hyperlink>
      <w:r w:rsidR="004859AE" w:rsidRPr="003B234B">
        <w:rPr>
          <w:sz w:val="28"/>
          <w:szCs w:val="28"/>
          <w:lang w:val="ro-RO"/>
        </w:rPr>
        <w:t xml:space="preserve">, a instrumentului de recapitalizare internă în legătură cu o </w:t>
      </w:r>
      <w:r w:rsidR="00E01A89" w:rsidRPr="003B234B">
        <w:rPr>
          <w:sz w:val="28"/>
          <w:szCs w:val="28"/>
          <w:lang w:val="ro-RO"/>
        </w:rPr>
        <w:t>bancă</w:t>
      </w:r>
      <w:r w:rsidR="004859AE" w:rsidRPr="003B234B">
        <w:rPr>
          <w:sz w:val="28"/>
          <w:szCs w:val="28"/>
          <w:lang w:val="ro-RO"/>
        </w:rPr>
        <w:t xml:space="preserve">, organul de conducere, respectiv persoana sau persoanele desemnate în temeiul </w:t>
      </w:r>
      <w:r w:rsidR="008F48AF" w:rsidRPr="003B234B">
        <w:rPr>
          <w:sz w:val="28"/>
          <w:szCs w:val="28"/>
          <w:lang w:val="ro-RO"/>
        </w:rPr>
        <w:t>art. 259</w:t>
      </w:r>
      <w:r w:rsidR="004859AE" w:rsidRPr="003B234B">
        <w:rPr>
          <w:sz w:val="28"/>
          <w:szCs w:val="28"/>
          <w:lang w:val="ro-RO"/>
        </w:rPr>
        <w:t xml:space="preserve"> elaborează şi prezintă Băncii Naţionale a </w:t>
      </w:r>
      <w:r w:rsidR="00DB64B2" w:rsidRPr="003B234B">
        <w:rPr>
          <w:sz w:val="28"/>
          <w:szCs w:val="28"/>
          <w:lang w:val="ro-RO"/>
        </w:rPr>
        <w:t>Moldovei</w:t>
      </w:r>
      <w:r w:rsidR="004859AE" w:rsidRPr="003B234B">
        <w:rPr>
          <w:sz w:val="28"/>
          <w:szCs w:val="28"/>
          <w:lang w:val="ro-RO"/>
        </w:rPr>
        <w:t xml:space="preserve">, în calitate de autoritate de rezoluţie, un plan de reorganizare a activităţii care satisface cerinţele prevăzute la </w:t>
      </w:r>
      <w:hyperlink r:id="rId186" w:history="1">
        <w:r w:rsidR="008F48AF" w:rsidRPr="003B234B">
          <w:rPr>
            <w:sz w:val="28"/>
            <w:szCs w:val="28"/>
            <w:lang w:val="ro-RO"/>
          </w:rPr>
          <w:t>art.195</w:t>
        </w:r>
      </w:hyperlink>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cazul în care este aplicabil cadrul </w:t>
      </w:r>
      <w:r w:rsidR="004111D8" w:rsidRPr="003B234B">
        <w:rPr>
          <w:sz w:val="28"/>
          <w:szCs w:val="28"/>
          <w:lang w:val="ro-RO"/>
        </w:rPr>
        <w:t>legal</w:t>
      </w:r>
      <w:r w:rsidRPr="003B234B">
        <w:rPr>
          <w:sz w:val="28"/>
          <w:szCs w:val="28"/>
          <w:lang w:val="ro-RO"/>
        </w:rPr>
        <w:t xml:space="preserve"> privind ajutorul de stat, acest plan trebuie să fie compatibil cu planul de restructurare pe care </w:t>
      </w:r>
      <w:r w:rsidR="006A42FC" w:rsidRPr="003B234B">
        <w:rPr>
          <w:sz w:val="28"/>
          <w:szCs w:val="28"/>
          <w:lang w:val="ro-RO"/>
        </w:rPr>
        <w:t>banca</w:t>
      </w:r>
      <w:r w:rsidRPr="003B234B">
        <w:rPr>
          <w:sz w:val="28"/>
          <w:szCs w:val="28"/>
          <w:lang w:val="ro-RO"/>
        </w:rPr>
        <w:t xml:space="preserve"> este obligată să-l prezinte </w:t>
      </w:r>
      <w:r w:rsidR="001C4A5C" w:rsidRPr="003B234B">
        <w:rPr>
          <w:sz w:val="28"/>
          <w:szCs w:val="28"/>
          <w:lang w:val="ro-RO"/>
        </w:rPr>
        <w:t>Consiliului Copncurenței</w:t>
      </w:r>
      <w:r w:rsidRPr="003B234B">
        <w:rPr>
          <w:sz w:val="28"/>
          <w:szCs w:val="28"/>
          <w:lang w:val="ro-RO"/>
        </w:rPr>
        <w:t xml:space="preserve"> în temeiul respectivului cadru. </w:t>
      </w:r>
    </w:p>
    <w:p w:rsidR="006F2518" w:rsidRPr="003B234B" w:rsidRDefault="004111D8" w:rsidP="00ED7D51">
      <w:pPr>
        <w:keepNext/>
        <w:ind w:firstLine="567"/>
        <w:jc w:val="both"/>
        <w:rPr>
          <w:sz w:val="28"/>
          <w:szCs w:val="28"/>
          <w:lang w:val="ro-RO"/>
        </w:rPr>
      </w:pPr>
      <w:r w:rsidRPr="003B234B">
        <w:rPr>
          <w:sz w:val="28"/>
          <w:szCs w:val="28"/>
          <w:lang w:val="ro-RO"/>
        </w:rPr>
        <w:t> </w:t>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194</w:t>
      </w:r>
      <w:r w:rsidR="00280ECD" w:rsidRPr="003B234B">
        <w:rPr>
          <w:b/>
          <w:sz w:val="28"/>
          <w:szCs w:val="28"/>
          <w:lang w:val="ro-RO"/>
        </w:rPr>
        <w:t>.</w:t>
      </w:r>
      <w:r w:rsidR="004859AE" w:rsidRPr="003B234B">
        <w:rPr>
          <w:sz w:val="28"/>
          <w:szCs w:val="28"/>
          <w:lang w:val="ro-RO"/>
        </w:rPr>
        <w:t xml:space="preserve"> - (1) În situaţii considerate de Banca Naţională a </w:t>
      </w:r>
      <w:r w:rsidR="00DB64B2" w:rsidRPr="003B234B">
        <w:rPr>
          <w:sz w:val="28"/>
          <w:szCs w:val="28"/>
          <w:lang w:val="ro-RO"/>
        </w:rPr>
        <w:t>Moldovei</w:t>
      </w:r>
      <w:r w:rsidR="004859AE" w:rsidRPr="003B234B">
        <w:rPr>
          <w:sz w:val="28"/>
          <w:szCs w:val="28"/>
          <w:lang w:val="ro-RO"/>
        </w:rPr>
        <w:t xml:space="preserve">, în calitate de autoritate de rezoluţie, ca fiind excepţionale şi dacă acest lucru este necesar pentru realizarea obiectivelor rezoluţiei, aceasta poate prelungi perioada menţionată la art. </w:t>
      </w:r>
      <w:r w:rsidR="008F48AF" w:rsidRPr="003B234B">
        <w:rPr>
          <w:sz w:val="28"/>
          <w:szCs w:val="28"/>
          <w:lang w:val="ro-RO"/>
        </w:rPr>
        <w:t xml:space="preserve">193 </w:t>
      </w:r>
      <w:hyperlink r:id="rId187" w:history="1">
        <w:r w:rsidR="004859AE" w:rsidRPr="003B234B">
          <w:rPr>
            <w:sz w:val="28"/>
            <w:szCs w:val="28"/>
            <w:lang w:val="ro-RO"/>
          </w:rPr>
          <w:t>alin. (1)</w:t>
        </w:r>
      </w:hyperlink>
      <w:r w:rsidR="004859AE" w:rsidRPr="003B234B">
        <w:rPr>
          <w:sz w:val="28"/>
          <w:szCs w:val="28"/>
          <w:lang w:val="ro-RO"/>
        </w:rPr>
        <w:t xml:space="preserve"> până la maximum două luni începând cu data aplicării instrumentului de recapitalizare internă. </w:t>
      </w:r>
    </w:p>
    <w:p w:rsidR="004859AE" w:rsidRPr="003B234B" w:rsidRDefault="004859AE" w:rsidP="00ED7D51">
      <w:pPr>
        <w:keepNext/>
        <w:ind w:firstLine="567"/>
        <w:jc w:val="both"/>
        <w:rPr>
          <w:sz w:val="28"/>
          <w:szCs w:val="28"/>
          <w:lang w:val="ro-RO"/>
        </w:rPr>
      </w:pPr>
      <w:r w:rsidRPr="003B234B">
        <w:rPr>
          <w:sz w:val="28"/>
          <w:szCs w:val="28"/>
          <w:lang w:val="ro-RO"/>
        </w:rPr>
        <w:t xml:space="preserve">   (2) Atunci când cadrul </w:t>
      </w:r>
      <w:r w:rsidR="004111D8" w:rsidRPr="003B234B">
        <w:rPr>
          <w:sz w:val="28"/>
          <w:szCs w:val="28"/>
          <w:lang w:val="ro-RO"/>
        </w:rPr>
        <w:t>legal</w:t>
      </w:r>
      <w:r w:rsidRPr="003B234B">
        <w:rPr>
          <w:sz w:val="28"/>
          <w:szCs w:val="28"/>
          <w:lang w:val="ro-RO"/>
        </w:rPr>
        <w:t xml:space="preserve"> privind </w:t>
      </w:r>
      <w:r w:rsidR="004111D8" w:rsidRPr="003B234B">
        <w:rPr>
          <w:sz w:val="28"/>
          <w:szCs w:val="28"/>
          <w:lang w:val="ro-RO"/>
        </w:rPr>
        <w:t>ajutorul</w:t>
      </w:r>
      <w:r w:rsidRPr="003B234B">
        <w:rPr>
          <w:sz w:val="28"/>
          <w:szCs w:val="28"/>
          <w:lang w:val="ro-RO"/>
        </w:rPr>
        <w:t xml:space="preserve"> de stat prevede notificarea planului de reorganizare a activităţii, Banca Naţională a </w:t>
      </w:r>
      <w:r w:rsidR="00DB64B2" w:rsidRPr="003B234B">
        <w:rPr>
          <w:sz w:val="28"/>
          <w:szCs w:val="28"/>
          <w:lang w:val="ro-RO"/>
        </w:rPr>
        <w:t>Moldovei</w:t>
      </w:r>
      <w:r w:rsidRPr="003B234B">
        <w:rPr>
          <w:sz w:val="28"/>
          <w:szCs w:val="28"/>
          <w:lang w:val="ro-RO"/>
        </w:rPr>
        <w:t xml:space="preserve">, în calitate de autoritate de rezoluţie, poate prelungi perioada prevăzută la art. </w:t>
      </w:r>
      <w:r w:rsidR="008F48AF" w:rsidRPr="003B234B">
        <w:rPr>
          <w:sz w:val="28"/>
          <w:szCs w:val="28"/>
          <w:lang w:val="ro-RO"/>
        </w:rPr>
        <w:t>193</w:t>
      </w:r>
      <w:r w:rsidRPr="003B234B">
        <w:rPr>
          <w:sz w:val="28"/>
          <w:szCs w:val="28"/>
          <w:lang w:val="ro-RO"/>
        </w:rPr>
        <w:t xml:space="preserve"> </w:t>
      </w:r>
      <w:hyperlink r:id="rId188" w:history="1">
        <w:r w:rsidRPr="003B234B">
          <w:rPr>
            <w:sz w:val="28"/>
            <w:szCs w:val="28"/>
            <w:lang w:val="ro-RO"/>
          </w:rPr>
          <w:t>alin. (1)</w:t>
        </w:r>
      </w:hyperlink>
      <w:r w:rsidRPr="003B234B">
        <w:rPr>
          <w:sz w:val="28"/>
          <w:szCs w:val="28"/>
          <w:lang w:val="ro-RO"/>
        </w:rPr>
        <w:t xml:space="preserve"> fie până la maximum două luni începând cu data aplicării instrumentului de recapitalizare internă, fie până la data-limită stabilită de cadrul </w:t>
      </w:r>
      <w:r w:rsidR="005F3257" w:rsidRPr="003B234B">
        <w:rPr>
          <w:sz w:val="28"/>
          <w:szCs w:val="28"/>
          <w:lang w:val="ro-RO"/>
        </w:rPr>
        <w:t xml:space="preserve">legal </w:t>
      </w:r>
      <w:r w:rsidR="004111D8" w:rsidRPr="003B234B">
        <w:rPr>
          <w:sz w:val="28"/>
          <w:szCs w:val="28"/>
          <w:lang w:val="ro-RO"/>
        </w:rPr>
        <w:t xml:space="preserve">privind ajutorul </w:t>
      </w:r>
      <w:r w:rsidRPr="003B234B">
        <w:rPr>
          <w:sz w:val="28"/>
          <w:szCs w:val="28"/>
          <w:lang w:val="ro-RO"/>
        </w:rPr>
        <w:t xml:space="preserve">de stat, oricare dintre situaţii intervine prima. </w:t>
      </w:r>
    </w:p>
    <w:p w:rsidR="006F2518" w:rsidRPr="003B234B" w:rsidRDefault="006F2518"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195</w:t>
      </w:r>
      <w:r w:rsidR="00280ECD" w:rsidRPr="003B234B">
        <w:rPr>
          <w:b/>
          <w:sz w:val="28"/>
          <w:szCs w:val="28"/>
          <w:lang w:val="ro-RO"/>
        </w:rPr>
        <w:t>.</w:t>
      </w:r>
      <w:r w:rsidR="004859AE" w:rsidRPr="003B234B">
        <w:rPr>
          <w:sz w:val="28"/>
          <w:szCs w:val="28"/>
          <w:lang w:val="ro-RO"/>
        </w:rPr>
        <w:t xml:space="preserve"> - (1) Planul de reorganizare a activităţii stabileşte măsuri care vizează restabilirea viabilităţii pe termen lung a </w:t>
      </w:r>
      <w:r w:rsidR="006A42FC" w:rsidRPr="003B234B">
        <w:rPr>
          <w:sz w:val="28"/>
          <w:szCs w:val="28"/>
          <w:lang w:val="ro-RO"/>
        </w:rPr>
        <w:t>băncii</w:t>
      </w:r>
      <w:r w:rsidR="004859AE" w:rsidRPr="003B234B">
        <w:rPr>
          <w:sz w:val="28"/>
          <w:szCs w:val="28"/>
          <w:lang w:val="ro-RO"/>
        </w:rPr>
        <w:t xml:space="preserve"> sau a unor părţi ale activităţii acestora, într-un termen rezonabil. Aceste măsuri se bazează pe ipoteze realiste cu privire la condiţiile economice şi financiare de pe piaţă, în care va funcţiona </w:t>
      </w:r>
      <w:r w:rsidR="006A42FC" w:rsidRPr="003B234B">
        <w:rPr>
          <w:sz w:val="28"/>
          <w:szCs w:val="28"/>
          <w:lang w:val="ro-RO"/>
        </w:rPr>
        <w:t>banca</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(2) Planul de reorganizare a activităţii ia în considerare cel puţin situaţia actuală şi perspectivele de viitor ale pieţelor financiare, reflectând ipotezele cele mai optimiste, precum şi pe cele mai pesimiste, inclusiv o combinaţie de evenimente care să permită identificarea principalelor puncte vulnerabile ale </w:t>
      </w:r>
      <w:r w:rsidR="006A42FC" w:rsidRPr="003B234B">
        <w:rPr>
          <w:sz w:val="28"/>
          <w:szCs w:val="28"/>
          <w:lang w:val="ro-RO"/>
        </w:rPr>
        <w:t>băncii</w:t>
      </w:r>
      <w:r w:rsidRPr="003B234B">
        <w:rPr>
          <w:sz w:val="28"/>
          <w:szCs w:val="28"/>
          <w:lang w:val="ro-RO"/>
        </w:rPr>
        <w:t xml:space="preserve">. Ipotezele trebuie să fie comparate cu valori de referinţă adecvate la nivel de sector. </w:t>
      </w:r>
    </w:p>
    <w:p w:rsidR="004859AE" w:rsidRPr="003B234B" w:rsidRDefault="004859AE" w:rsidP="006F2518">
      <w:pPr>
        <w:keepNext/>
        <w:ind w:firstLine="567"/>
        <w:jc w:val="both"/>
        <w:rPr>
          <w:sz w:val="28"/>
          <w:szCs w:val="28"/>
          <w:lang w:val="ro-RO"/>
        </w:rPr>
      </w:pPr>
      <w:r w:rsidRPr="003B234B">
        <w:rPr>
          <w:sz w:val="28"/>
          <w:szCs w:val="28"/>
          <w:lang w:val="ro-RO"/>
        </w:rPr>
        <w:t xml:space="preserve">(3) Planul de reorganizare a activităţii include cel puţin următoarele elemente: </w:t>
      </w:r>
    </w:p>
    <w:p w:rsidR="004859AE" w:rsidRPr="003B234B" w:rsidRDefault="004859AE" w:rsidP="00CB529D">
      <w:pPr>
        <w:pStyle w:val="ListParagraph"/>
        <w:keepNext/>
        <w:numPr>
          <w:ilvl w:val="0"/>
          <w:numId w:val="9"/>
        </w:numPr>
        <w:ind w:left="0" w:firstLine="567"/>
        <w:jc w:val="both"/>
        <w:rPr>
          <w:sz w:val="28"/>
          <w:szCs w:val="28"/>
          <w:lang w:val="ro-RO"/>
        </w:rPr>
      </w:pPr>
      <w:r w:rsidRPr="003B234B">
        <w:rPr>
          <w:sz w:val="28"/>
          <w:szCs w:val="28"/>
          <w:lang w:val="ro-RO"/>
        </w:rPr>
        <w:lastRenderedPageBreak/>
        <w:t xml:space="preserve">o descriere detaliată a factorilor şi problemelor care au condus la situaţia în care </w:t>
      </w:r>
      <w:r w:rsidR="006A42FC" w:rsidRPr="003B234B">
        <w:rPr>
          <w:sz w:val="28"/>
          <w:szCs w:val="28"/>
          <w:lang w:val="ro-RO"/>
        </w:rPr>
        <w:t>banca</w:t>
      </w:r>
      <w:r w:rsidRPr="003B234B">
        <w:rPr>
          <w:sz w:val="28"/>
          <w:szCs w:val="28"/>
          <w:lang w:val="ro-RO"/>
        </w:rPr>
        <w:t xml:space="preserve"> intră sau este susceptibilă de a intra într-o situaţie de dificultate majoră şi circumstanţele care au condus la dificultăţile cu care se confruntă aceasta; </w:t>
      </w:r>
    </w:p>
    <w:p w:rsidR="004859AE" w:rsidRPr="003B234B" w:rsidRDefault="004859AE" w:rsidP="00ED7D51">
      <w:pPr>
        <w:keepNext/>
        <w:ind w:firstLine="567"/>
        <w:jc w:val="both"/>
        <w:rPr>
          <w:sz w:val="28"/>
          <w:szCs w:val="28"/>
          <w:lang w:val="ro-RO"/>
        </w:rPr>
      </w:pPr>
      <w:r w:rsidRPr="003B234B">
        <w:rPr>
          <w:sz w:val="28"/>
          <w:szCs w:val="28"/>
          <w:lang w:val="ro-RO"/>
        </w:rPr>
        <w:t xml:space="preserve">   b) o descriere a măsurilor care urmează să fie adoptate, vizând restabilirea viabilităţii pe termen lung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un calendar de punere în aplicare a măsurilor respective. </w:t>
      </w:r>
    </w:p>
    <w:p w:rsidR="006F2518" w:rsidRPr="003B234B" w:rsidRDefault="006F2518"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196</w:t>
      </w:r>
      <w:r w:rsidR="00280ECD" w:rsidRPr="003B234B">
        <w:rPr>
          <w:b/>
          <w:sz w:val="28"/>
          <w:szCs w:val="28"/>
          <w:lang w:val="ro-RO"/>
        </w:rPr>
        <w:t>.</w:t>
      </w:r>
      <w:r w:rsidR="004859AE" w:rsidRPr="003B234B">
        <w:rPr>
          <w:sz w:val="28"/>
          <w:szCs w:val="28"/>
          <w:lang w:val="ro-RO"/>
        </w:rPr>
        <w:t xml:space="preserve"> - Măsurile menite să restabilească viabilitatea pe termen lung a unei </w:t>
      </w:r>
      <w:r w:rsidR="006A42FC" w:rsidRPr="003B234B">
        <w:rPr>
          <w:sz w:val="28"/>
          <w:szCs w:val="28"/>
          <w:lang w:val="ro-RO"/>
        </w:rPr>
        <w:t>bănci</w:t>
      </w:r>
      <w:r w:rsidR="004859AE" w:rsidRPr="003B234B">
        <w:rPr>
          <w:sz w:val="28"/>
          <w:szCs w:val="28"/>
          <w:lang w:val="ro-RO"/>
        </w:rPr>
        <w:t xml:space="preserve"> pot include: </w:t>
      </w:r>
    </w:p>
    <w:p w:rsidR="004859AE" w:rsidRPr="003B234B" w:rsidRDefault="004859AE" w:rsidP="00ED7D51">
      <w:pPr>
        <w:keepNext/>
        <w:ind w:firstLine="567"/>
        <w:jc w:val="both"/>
        <w:rPr>
          <w:sz w:val="28"/>
          <w:szCs w:val="28"/>
          <w:lang w:val="ro-RO"/>
        </w:rPr>
      </w:pPr>
      <w:r w:rsidRPr="003B234B">
        <w:rPr>
          <w:sz w:val="28"/>
          <w:szCs w:val="28"/>
          <w:lang w:val="ro-RO"/>
        </w:rPr>
        <w:t xml:space="preserve">   a) reorganizarea activităţilor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schimbări ale sistemelor operaţionale şi ale infrastructurii din cadrul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retragerea din activităţile producătoare de pierderi; </w:t>
      </w:r>
    </w:p>
    <w:p w:rsidR="004859AE" w:rsidRPr="003B234B" w:rsidRDefault="004859AE" w:rsidP="00ED7D51">
      <w:pPr>
        <w:keepNext/>
        <w:ind w:firstLine="567"/>
        <w:jc w:val="both"/>
        <w:rPr>
          <w:sz w:val="28"/>
          <w:szCs w:val="28"/>
          <w:lang w:val="ro-RO"/>
        </w:rPr>
      </w:pPr>
      <w:r w:rsidRPr="003B234B">
        <w:rPr>
          <w:sz w:val="28"/>
          <w:szCs w:val="28"/>
          <w:lang w:val="ro-RO"/>
        </w:rPr>
        <w:t xml:space="preserve">   d) restructurarea activităţilor existente care pot fi făcute competitive; </w:t>
      </w:r>
    </w:p>
    <w:p w:rsidR="004859AE" w:rsidRPr="003B234B" w:rsidRDefault="004859AE" w:rsidP="00ED7D51">
      <w:pPr>
        <w:keepNext/>
        <w:ind w:firstLine="567"/>
        <w:jc w:val="both"/>
        <w:rPr>
          <w:sz w:val="28"/>
          <w:szCs w:val="28"/>
          <w:lang w:val="ro-RO"/>
        </w:rPr>
      </w:pPr>
      <w:r w:rsidRPr="003B234B">
        <w:rPr>
          <w:sz w:val="28"/>
          <w:szCs w:val="28"/>
          <w:lang w:val="ro-RO"/>
        </w:rPr>
        <w:t xml:space="preserve">   e) vânzarea de active sau de linii de activitate. </w:t>
      </w:r>
    </w:p>
    <w:p w:rsidR="006F2518" w:rsidRPr="003B234B" w:rsidRDefault="006F2518"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197</w:t>
      </w:r>
      <w:r w:rsidR="00280ECD" w:rsidRPr="003B234B">
        <w:rPr>
          <w:b/>
          <w:sz w:val="28"/>
          <w:szCs w:val="28"/>
          <w:lang w:val="ro-RO"/>
        </w:rPr>
        <w:t>.</w:t>
      </w:r>
      <w:r w:rsidR="004859AE" w:rsidRPr="003B234B">
        <w:rPr>
          <w:sz w:val="28"/>
          <w:szCs w:val="28"/>
          <w:lang w:val="ro-RO"/>
        </w:rPr>
        <w:t xml:space="preserve"> - (1) În termen de o lună de la data depunerii planului de reorganizare a activităţii, Banca Naţională a </w:t>
      </w:r>
      <w:r w:rsidR="00DB64B2" w:rsidRPr="003B234B">
        <w:rPr>
          <w:sz w:val="28"/>
          <w:szCs w:val="28"/>
          <w:lang w:val="ro-RO"/>
        </w:rPr>
        <w:t>Moldovei</w:t>
      </w:r>
      <w:r w:rsidR="004859AE" w:rsidRPr="003B234B">
        <w:rPr>
          <w:sz w:val="28"/>
          <w:szCs w:val="28"/>
          <w:lang w:val="ro-RO"/>
        </w:rPr>
        <w:t xml:space="preserve">, în calitate de autoritate de rezoluţie, evaluează probabilitatea ca planul, în cazul în care este pus în aplicare, să restabilească viabilitatea pe termen lung a </w:t>
      </w:r>
      <w:r w:rsidR="006A42FC" w:rsidRPr="003B234B">
        <w:rPr>
          <w:sz w:val="28"/>
          <w:szCs w:val="28"/>
          <w:lang w:val="ro-RO"/>
        </w:rPr>
        <w:t>băncii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se asigură că structura care exercită funcţia de rezoluţie realizează evaluarea prevăzută la alin. (1) de comun acord cu structura care exercită funcţia de supraveghere. </w:t>
      </w:r>
    </w:p>
    <w:p w:rsidR="004859AE" w:rsidRPr="003B234B" w:rsidRDefault="004859AE" w:rsidP="00ED7D51">
      <w:pPr>
        <w:keepNext/>
        <w:ind w:firstLine="567"/>
        <w:jc w:val="both"/>
        <w:rPr>
          <w:sz w:val="28"/>
          <w:szCs w:val="28"/>
          <w:lang w:val="ro-RO"/>
        </w:rPr>
      </w:pPr>
      <w:r w:rsidRPr="003B234B">
        <w:rPr>
          <w:sz w:val="28"/>
          <w:szCs w:val="28"/>
          <w:lang w:val="ro-RO"/>
        </w:rPr>
        <w:t xml:space="preserve">   (3) Banca Naţională a </w:t>
      </w:r>
      <w:r w:rsidR="00DB64B2" w:rsidRPr="003B234B">
        <w:rPr>
          <w:sz w:val="28"/>
          <w:szCs w:val="28"/>
          <w:lang w:val="ro-RO"/>
        </w:rPr>
        <w:t>Moldovei</w:t>
      </w:r>
      <w:r w:rsidRPr="003B234B">
        <w:rPr>
          <w:sz w:val="28"/>
          <w:szCs w:val="28"/>
          <w:lang w:val="ro-RO"/>
        </w:rPr>
        <w:t xml:space="preserve">, în calitate de autoritate de rezoluţie, aprobă planul de reorganizare a activităţii, în cazul în care structura care exercită funcţia de rezoluţie împreună cu structura care exercită funcţia de supraveghere ajung la concluzia că planul va atinge obiectivul prevăzut la alin. (1). </w:t>
      </w:r>
    </w:p>
    <w:p w:rsidR="006F2518" w:rsidRPr="003B234B" w:rsidRDefault="004111D8" w:rsidP="00ED7D51">
      <w:pPr>
        <w:keepNext/>
        <w:ind w:firstLine="567"/>
        <w:jc w:val="both"/>
        <w:rPr>
          <w:sz w:val="28"/>
          <w:szCs w:val="28"/>
          <w:lang w:val="ro-RO"/>
        </w:rPr>
      </w:pPr>
      <w:r w:rsidRPr="003B234B">
        <w:rPr>
          <w:sz w:val="28"/>
          <w:szCs w:val="28"/>
          <w:lang w:val="ro-RO"/>
        </w:rPr>
        <w:t> </w:t>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198</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(1)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nu este convinsă că planul va atinge obiectivul prevăzut la </w:t>
      </w:r>
      <w:hyperlink r:id="rId189" w:history="1">
        <w:r w:rsidR="004859AE" w:rsidRPr="003B234B">
          <w:rPr>
            <w:sz w:val="28"/>
            <w:szCs w:val="28"/>
            <w:lang w:val="ro-RO"/>
          </w:rPr>
          <w:t xml:space="preserve">art. </w:t>
        </w:r>
        <w:r w:rsidR="008F48AF" w:rsidRPr="003B234B">
          <w:rPr>
            <w:sz w:val="28"/>
            <w:szCs w:val="28"/>
            <w:lang w:val="ro-RO"/>
          </w:rPr>
          <w:t>197</w:t>
        </w:r>
      </w:hyperlink>
      <w:r w:rsidR="004859AE" w:rsidRPr="003B234B">
        <w:rPr>
          <w:sz w:val="28"/>
          <w:szCs w:val="28"/>
          <w:lang w:val="ro-RO"/>
        </w:rPr>
        <w:t xml:space="preserve">, aceasta notifică preocupările sale organului de conducere sau persoanei/persoanelor desemnate în temeiul </w:t>
      </w:r>
      <w:hyperlink r:id="rId190" w:history="1">
        <w:r w:rsidR="004859AE" w:rsidRPr="003B234B">
          <w:rPr>
            <w:sz w:val="28"/>
            <w:szCs w:val="28"/>
            <w:lang w:val="ro-RO"/>
          </w:rPr>
          <w:t xml:space="preserve">art. </w:t>
        </w:r>
        <w:r w:rsidR="008F48AF" w:rsidRPr="003B234B">
          <w:rPr>
            <w:sz w:val="28"/>
            <w:szCs w:val="28"/>
            <w:lang w:val="ro-RO"/>
          </w:rPr>
          <w:t>259</w:t>
        </w:r>
      </w:hyperlink>
      <w:r w:rsidR="004859AE" w:rsidRPr="003B234B">
        <w:rPr>
          <w:sz w:val="28"/>
          <w:szCs w:val="28"/>
          <w:lang w:val="ro-RO"/>
        </w:rPr>
        <w:t xml:space="preserve"> şi solicită modificarea planului într-un mod care să răspundă acestor preocupări.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se asigură că notificarea preocupărilor prevăzute la alin. (1) se realizează de structura care exercită funcţia de rezoluţie, de comun acord cu structura care exercită funcţia de supraveghere. </w:t>
      </w:r>
    </w:p>
    <w:p w:rsidR="006F2518" w:rsidRPr="003B234B" w:rsidRDefault="006F2518"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199</w:t>
      </w:r>
      <w:r w:rsidR="00280ECD" w:rsidRPr="003B234B">
        <w:rPr>
          <w:b/>
          <w:sz w:val="28"/>
          <w:szCs w:val="28"/>
          <w:lang w:val="ro-RO"/>
        </w:rPr>
        <w:t>.</w:t>
      </w:r>
      <w:r w:rsidR="004859AE" w:rsidRPr="003B234B">
        <w:rPr>
          <w:sz w:val="28"/>
          <w:szCs w:val="28"/>
          <w:lang w:val="ro-RO"/>
        </w:rPr>
        <w:t xml:space="preserve"> - (1) În termen de două săptămâni de la data primirii notificării prevăzute la </w:t>
      </w:r>
      <w:hyperlink r:id="rId191" w:history="1">
        <w:r w:rsidR="004859AE" w:rsidRPr="003B234B">
          <w:rPr>
            <w:sz w:val="28"/>
            <w:szCs w:val="28"/>
            <w:lang w:val="ro-RO"/>
          </w:rPr>
          <w:t xml:space="preserve">art. </w:t>
        </w:r>
        <w:r w:rsidR="008F48AF" w:rsidRPr="003B234B">
          <w:rPr>
            <w:sz w:val="28"/>
            <w:szCs w:val="28"/>
            <w:lang w:val="ro-RO"/>
          </w:rPr>
          <w:t>198</w:t>
        </w:r>
      </w:hyperlink>
      <w:r w:rsidR="004859AE" w:rsidRPr="003B234B">
        <w:rPr>
          <w:sz w:val="28"/>
          <w:szCs w:val="28"/>
          <w:lang w:val="ro-RO"/>
        </w:rPr>
        <w:t xml:space="preserve">, organul de conducere, respectiv persoana sau persoanele desemnate în temeiul </w:t>
      </w:r>
      <w:hyperlink r:id="rId192" w:history="1">
        <w:r w:rsidR="004859AE" w:rsidRPr="003B234B">
          <w:rPr>
            <w:sz w:val="28"/>
            <w:szCs w:val="28"/>
            <w:lang w:val="ro-RO"/>
          </w:rPr>
          <w:t xml:space="preserve">art. </w:t>
        </w:r>
        <w:r w:rsidR="008F48AF" w:rsidRPr="003B234B">
          <w:rPr>
            <w:sz w:val="28"/>
            <w:szCs w:val="28"/>
            <w:lang w:val="ro-RO"/>
          </w:rPr>
          <w:t>259</w:t>
        </w:r>
      </w:hyperlink>
      <w:r w:rsidR="004859AE" w:rsidRPr="003B234B">
        <w:rPr>
          <w:sz w:val="28"/>
          <w:szCs w:val="28"/>
          <w:lang w:val="ro-RO"/>
        </w:rPr>
        <w:t xml:space="preserve"> prezintă Băncii Naţionale a </w:t>
      </w:r>
      <w:r w:rsidR="00DB64B2" w:rsidRPr="003B234B">
        <w:rPr>
          <w:sz w:val="28"/>
          <w:szCs w:val="28"/>
          <w:lang w:val="ro-RO"/>
        </w:rPr>
        <w:t>Moldovei</w:t>
      </w:r>
      <w:r w:rsidR="004859AE" w:rsidRPr="003B234B">
        <w:rPr>
          <w:sz w:val="28"/>
          <w:szCs w:val="28"/>
          <w:lang w:val="ro-RO"/>
        </w:rPr>
        <w:t xml:space="preserve">, în calitate de autoritate de rezoluţie, pentru aprobare, un plan modificat.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(2) Banca Naţională a </w:t>
      </w:r>
      <w:r w:rsidR="00DB64B2" w:rsidRPr="003B234B">
        <w:rPr>
          <w:sz w:val="28"/>
          <w:szCs w:val="28"/>
          <w:lang w:val="ro-RO"/>
        </w:rPr>
        <w:t>Moldovei</w:t>
      </w:r>
      <w:r w:rsidRPr="003B234B">
        <w:rPr>
          <w:sz w:val="28"/>
          <w:szCs w:val="28"/>
          <w:lang w:val="ro-RO"/>
        </w:rPr>
        <w:t xml:space="preserve">, în calitate de autoritate de rezoluţie, evaluează, cu respectarea prevederilor art. </w:t>
      </w:r>
      <w:r w:rsidR="008F48AF" w:rsidRPr="003B234B">
        <w:rPr>
          <w:sz w:val="28"/>
          <w:szCs w:val="28"/>
          <w:lang w:val="ro-RO"/>
        </w:rPr>
        <w:t>197</w:t>
      </w:r>
      <w:r w:rsidRPr="003B234B">
        <w:rPr>
          <w:sz w:val="28"/>
          <w:szCs w:val="28"/>
          <w:lang w:val="ro-RO"/>
        </w:rPr>
        <w:t xml:space="preserve"> </w:t>
      </w:r>
      <w:hyperlink r:id="rId193" w:history="1">
        <w:r w:rsidRPr="003B234B">
          <w:rPr>
            <w:sz w:val="28"/>
            <w:szCs w:val="28"/>
            <w:lang w:val="ro-RO"/>
          </w:rPr>
          <w:t>alin. (2)</w:t>
        </w:r>
      </w:hyperlink>
      <w:r w:rsidRPr="003B234B">
        <w:rPr>
          <w:sz w:val="28"/>
          <w:szCs w:val="28"/>
          <w:lang w:val="ro-RO"/>
        </w:rPr>
        <w:t xml:space="preserve">, planul modificat şi comunică organului de conducere, respectiv persoanei sau persoanelor desemnate în temeiul </w:t>
      </w:r>
      <w:hyperlink r:id="rId194" w:history="1">
        <w:r w:rsidR="008F48AF" w:rsidRPr="003B234B">
          <w:rPr>
            <w:sz w:val="28"/>
            <w:szCs w:val="28"/>
            <w:lang w:val="ro-RO"/>
          </w:rPr>
          <w:t>art.259</w:t>
        </w:r>
      </w:hyperlink>
      <w:r w:rsidRPr="003B234B">
        <w:rPr>
          <w:sz w:val="28"/>
          <w:szCs w:val="28"/>
          <w:lang w:val="ro-RO"/>
        </w:rPr>
        <w:t xml:space="preserve">, în termen de o săptămână de la data primirii acestuia, în ce măsură planul, astfel modificat, răspunde preocupărilor notificate sau sunt necesare modificări suplimentare.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200</w:t>
      </w:r>
      <w:r w:rsidR="00280ECD" w:rsidRPr="003B234B">
        <w:rPr>
          <w:b/>
          <w:sz w:val="28"/>
          <w:szCs w:val="28"/>
          <w:lang w:val="ro-RO"/>
        </w:rPr>
        <w:t>.</w:t>
      </w:r>
      <w:r w:rsidR="004859AE" w:rsidRPr="003B234B">
        <w:rPr>
          <w:sz w:val="28"/>
          <w:szCs w:val="28"/>
          <w:lang w:val="ro-RO"/>
        </w:rPr>
        <w:t xml:space="preserve"> - Organul de conducere, respectiv persoana sau persoanele desemnate în temeiul </w:t>
      </w:r>
      <w:hyperlink r:id="rId195" w:history="1">
        <w:r w:rsidR="004859AE" w:rsidRPr="003B234B">
          <w:rPr>
            <w:sz w:val="28"/>
            <w:szCs w:val="28"/>
            <w:lang w:val="ro-RO"/>
          </w:rPr>
          <w:t>a</w:t>
        </w:r>
        <w:r w:rsidR="008F48AF" w:rsidRPr="003B234B">
          <w:rPr>
            <w:sz w:val="28"/>
            <w:szCs w:val="28"/>
            <w:lang w:val="ro-RO"/>
          </w:rPr>
          <w:t>rt.</w:t>
        </w:r>
      </w:hyperlink>
      <w:r w:rsidR="008F48AF" w:rsidRPr="003B234B">
        <w:rPr>
          <w:sz w:val="28"/>
          <w:szCs w:val="28"/>
          <w:lang w:val="ro-RO"/>
        </w:rPr>
        <w:t xml:space="preserve"> 259</w:t>
      </w:r>
      <w:r w:rsidR="004859AE" w:rsidRPr="003B234B">
        <w:rPr>
          <w:sz w:val="28"/>
          <w:szCs w:val="28"/>
          <w:lang w:val="ro-RO"/>
        </w:rPr>
        <w:t xml:space="preserve"> pun în aplicare planul de reorganizare agreat potrivit </w:t>
      </w:r>
      <w:hyperlink r:id="rId196" w:history="1">
        <w:r w:rsidR="008F48AF" w:rsidRPr="003B234B">
          <w:rPr>
            <w:sz w:val="28"/>
            <w:szCs w:val="28"/>
            <w:lang w:val="ro-RO"/>
          </w:rPr>
          <w:t>art.197</w:t>
        </w:r>
      </w:hyperlink>
      <w:r w:rsidR="008F48AF" w:rsidRPr="003B234B">
        <w:rPr>
          <w:sz w:val="28"/>
          <w:szCs w:val="28"/>
          <w:lang w:val="ro-RO"/>
        </w:rPr>
        <w:t xml:space="preserve"> </w:t>
      </w:r>
      <w:r w:rsidR="004859AE" w:rsidRPr="003B234B">
        <w:rPr>
          <w:sz w:val="28"/>
          <w:szCs w:val="28"/>
          <w:lang w:val="ro-RO"/>
        </w:rPr>
        <w:t xml:space="preserve"> şi transmit un raport Băncii Naţionale a </w:t>
      </w:r>
      <w:r w:rsidR="00DB64B2" w:rsidRPr="003B234B">
        <w:rPr>
          <w:sz w:val="28"/>
          <w:szCs w:val="28"/>
          <w:lang w:val="ro-RO"/>
        </w:rPr>
        <w:t>Moldovei</w:t>
      </w:r>
      <w:r w:rsidR="004859AE" w:rsidRPr="003B234B">
        <w:rPr>
          <w:sz w:val="28"/>
          <w:szCs w:val="28"/>
          <w:lang w:val="ro-RO"/>
        </w:rPr>
        <w:t xml:space="preserve">, în calitate de autoritate de rezoluţie, cel puţin la fiecare şase luni în legătură cu progresele înregistrate în ceea ce priveşte punerea în aplicare a planului. </w:t>
      </w:r>
    </w:p>
    <w:p w:rsidR="00CB529D" w:rsidRPr="003B234B" w:rsidRDefault="004111D8" w:rsidP="00ED7D51">
      <w:pPr>
        <w:keepNext/>
        <w:ind w:firstLine="567"/>
        <w:jc w:val="both"/>
        <w:rPr>
          <w:sz w:val="28"/>
          <w:szCs w:val="28"/>
          <w:lang w:val="ro-RO"/>
        </w:rPr>
      </w:pPr>
      <w:r w:rsidRPr="003B234B">
        <w:rPr>
          <w:sz w:val="28"/>
          <w:szCs w:val="28"/>
          <w:lang w:val="ro-RO"/>
        </w:rPr>
        <w:t>  </w:t>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201</w:t>
      </w:r>
      <w:r w:rsidR="00280ECD" w:rsidRPr="003B234B">
        <w:rPr>
          <w:b/>
          <w:sz w:val="28"/>
          <w:szCs w:val="28"/>
          <w:lang w:val="ro-RO"/>
        </w:rPr>
        <w:t>.</w:t>
      </w:r>
      <w:r w:rsidR="004859AE" w:rsidRPr="003B234B">
        <w:rPr>
          <w:sz w:val="28"/>
          <w:szCs w:val="28"/>
          <w:lang w:val="ro-RO"/>
        </w:rPr>
        <w:t xml:space="preserve"> - (1) Organul de conducere, respectiv persoana sau persoanele desemnate în temeiul </w:t>
      </w:r>
      <w:r w:rsidR="008F48AF" w:rsidRPr="003B234B">
        <w:rPr>
          <w:sz w:val="28"/>
          <w:szCs w:val="28"/>
          <w:lang w:val="ro-RO"/>
        </w:rPr>
        <w:t xml:space="preserve">art. 259 </w:t>
      </w:r>
      <w:r w:rsidR="004859AE" w:rsidRPr="003B234B">
        <w:rPr>
          <w:sz w:val="28"/>
          <w:szCs w:val="28"/>
          <w:lang w:val="ro-RO"/>
        </w:rPr>
        <w:t xml:space="preserve">revizuiesc planul dacă, în opinia Băncii Naţionale a </w:t>
      </w:r>
      <w:r w:rsidR="00DB64B2" w:rsidRPr="003B234B">
        <w:rPr>
          <w:sz w:val="28"/>
          <w:szCs w:val="28"/>
          <w:lang w:val="ro-RO"/>
        </w:rPr>
        <w:t>Moldovei</w:t>
      </w:r>
      <w:r w:rsidR="004859AE" w:rsidRPr="003B234B">
        <w:rPr>
          <w:sz w:val="28"/>
          <w:szCs w:val="28"/>
          <w:lang w:val="ro-RO"/>
        </w:rPr>
        <w:t xml:space="preserve">, în calitate de autoritate de rezoluţie, acest lucru este necesar în vederea îndeplinirii obiectivului prevăzut la art. </w:t>
      </w:r>
      <w:r w:rsidR="008F48AF" w:rsidRPr="003B234B">
        <w:rPr>
          <w:sz w:val="28"/>
          <w:szCs w:val="28"/>
          <w:lang w:val="ro-RO"/>
        </w:rPr>
        <w:t xml:space="preserve">195 </w:t>
      </w:r>
      <w:r w:rsidR="004859AE" w:rsidRPr="003B234B">
        <w:rPr>
          <w:sz w:val="28"/>
          <w:szCs w:val="28"/>
          <w:lang w:val="ro-RO"/>
        </w:rPr>
        <w:t xml:space="preserve"> </w:t>
      </w:r>
      <w:hyperlink r:id="rId197" w:history="1">
        <w:r w:rsidR="004859AE" w:rsidRPr="003B234B">
          <w:rPr>
            <w:sz w:val="28"/>
            <w:szCs w:val="28"/>
            <w:lang w:val="ro-RO"/>
          </w:rPr>
          <w:t>alin. (1)</w:t>
        </w:r>
      </w:hyperlink>
      <w:r w:rsidR="004859AE" w:rsidRPr="003B234B">
        <w:rPr>
          <w:sz w:val="28"/>
          <w:szCs w:val="28"/>
          <w:lang w:val="ro-RO"/>
        </w:rPr>
        <w:t xml:space="preserve"> şi </w:t>
      </w:r>
      <w:hyperlink r:id="rId198" w:history="1">
        <w:r w:rsidR="004859AE" w:rsidRPr="003B234B">
          <w:rPr>
            <w:sz w:val="28"/>
            <w:szCs w:val="28"/>
            <w:lang w:val="ro-RO"/>
          </w:rPr>
          <w:t>(2)</w:t>
        </w:r>
      </w:hyperlink>
      <w:r w:rsidR="004859AE" w:rsidRPr="003B234B">
        <w:rPr>
          <w:sz w:val="28"/>
          <w:szCs w:val="28"/>
          <w:lang w:val="ro-RO"/>
        </w:rPr>
        <w:t xml:space="preserve"> şi prezintă orice astfel de revizuire Băncii Naţionale a </w:t>
      </w:r>
      <w:r w:rsidR="00DB64B2" w:rsidRPr="003B234B">
        <w:rPr>
          <w:sz w:val="28"/>
          <w:szCs w:val="28"/>
          <w:lang w:val="ro-RO"/>
        </w:rPr>
        <w:t>Moldovei</w:t>
      </w:r>
      <w:r w:rsidR="004859AE" w:rsidRPr="003B234B">
        <w:rPr>
          <w:sz w:val="28"/>
          <w:szCs w:val="28"/>
          <w:lang w:val="ro-RO"/>
        </w:rPr>
        <w:t xml:space="preserve">, în calitate de autoritate de rezoluţie, în vederea aprobării. </w:t>
      </w:r>
    </w:p>
    <w:p w:rsidR="004859AE" w:rsidRPr="003B234B" w:rsidRDefault="004859AE" w:rsidP="00ED7D51">
      <w:pPr>
        <w:keepNext/>
        <w:ind w:firstLine="567"/>
        <w:jc w:val="both"/>
        <w:rPr>
          <w:sz w:val="28"/>
          <w:szCs w:val="28"/>
          <w:lang w:val="ro-RO"/>
        </w:rPr>
      </w:pPr>
      <w:r w:rsidRPr="003B234B">
        <w:rPr>
          <w:sz w:val="28"/>
          <w:szCs w:val="28"/>
          <w:lang w:val="ro-RO"/>
        </w:rPr>
        <w:t xml:space="preserve">   (2) La exprimarea opiniei potrivit alin. (1), Banca Naţională a </w:t>
      </w:r>
      <w:r w:rsidR="00DB64B2" w:rsidRPr="003B234B">
        <w:rPr>
          <w:sz w:val="28"/>
          <w:szCs w:val="28"/>
          <w:lang w:val="ro-RO"/>
        </w:rPr>
        <w:t>Moldovei</w:t>
      </w:r>
      <w:r w:rsidRPr="003B234B">
        <w:rPr>
          <w:sz w:val="28"/>
          <w:szCs w:val="28"/>
          <w:lang w:val="ro-RO"/>
        </w:rPr>
        <w:t xml:space="preserve"> se asigură că structura care exercită funcţia de rezoluţie a obţinut acordul prealabil al structurii care exercită funcţia de supraveghere. </w:t>
      </w:r>
    </w:p>
    <w:p w:rsidR="00300B6F" w:rsidRPr="003B234B" w:rsidRDefault="00300B6F"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202</w:t>
      </w:r>
      <w:r w:rsidR="00280ECD" w:rsidRPr="003B234B">
        <w:rPr>
          <w:b/>
          <w:sz w:val="28"/>
          <w:szCs w:val="28"/>
          <w:lang w:val="ro-RO"/>
        </w:rPr>
        <w:t>.</w:t>
      </w:r>
      <w:r w:rsidR="004859AE" w:rsidRPr="003B234B">
        <w:rPr>
          <w:sz w:val="28"/>
          <w:szCs w:val="28"/>
          <w:lang w:val="ro-RO"/>
        </w:rPr>
        <w:t xml:space="preserve"> -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exercită una dintre competenţele prevăzute la art. </w:t>
      </w:r>
      <w:r w:rsidR="008F48AF" w:rsidRPr="003B234B">
        <w:rPr>
          <w:sz w:val="28"/>
          <w:szCs w:val="28"/>
          <w:lang w:val="ro-RO"/>
        </w:rPr>
        <w:t>231</w:t>
      </w:r>
      <w:r w:rsidR="004859AE" w:rsidRPr="003B234B">
        <w:rPr>
          <w:sz w:val="28"/>
          <w:szCs w:val="28"/>
          <w:lang w:val="ro-RO"/>
        </w:rPr>
        <w:t xml:space="preserve"> alin. (1) </w:t>
      </w:r>
      <w:hyperlink r:id="rId199" w:history="1">
        <w:r w:rsidR="004859AE" w:rsidRPr="003B234B">
          <w:rPr>
            <w:sz w:val="28"/>
            <w:szCs w:val="28"/>
            <w:lang w:val="ro-RO"/>
          </w:rPr>
          <w:t>lit. e)</w:t>
        </w:r>
      </w:hyperlink>
      <w:r w:rsidR="004859AE" w:rsidRPr="003B234B">
        <w:rPr>
          <w:sz w:val="28"/>
          <w:szCs w:val="28"/>
          <w:lang w:val="ro-RO"/>
        </w:rPr>
        <w:t xml:space="preserve"> </w:t>
      </w:r>
      <w:proofErr w:type="spellStart"/>
      <w:r w:rsidR="004859AE" w:rsidRPr="003B234B">
        <w:rPr>
          <w:sz w:val="28"/>
          <w:szCs w:val="28"/>
          <w:lang w:val="ro-RO"/>
        </w:rPr>
        <w:t>-</w:t>
      </w:r>
      <w:hyperlink r:id="rId200" w:history="1">
        <w:r w:rsidR="004859AE" w:rsidRPr="003B234B">
          <w:rPr>
            <w:sz w:val="28"/>
            <w:szCs w:val="28"/>
            <w:lang w:val="ro-RO"/>
          </w:rPr>
          <w:t>i</w:t>
        </w:r>
        <w:proofErr w:type="spellEnd"/>
        <w:r w:rsidR="004859AE" w:rsidRPr="003B234B">
          <w:rPr>
            <w:sz w:val="28"/>
            <w:szCs w:val="28"/>
            <w:lang w:val="ro-RO"/>
          </w:rPr>
          <w:t>)</w:t>
        </w:r>
      </w:hyperlink>
      <w:r w:rsidR="004859AE" w:rsidRPr="003B234B">
        <w:rPr>
          <w:sz w:val="28"/>
          <w:szCs w:val="28"/>
          <w:lang w:val="ro-RO"/>
        </w:rPr>
        <w:t xml:space="preserve"> şi </w:t>
      </w:r>
      <w:hyperlink r:id="rId201" w:history="1">
        <w:r w:rsidR="008F48AF" w:rsidRPr="003B234B">
          <w:rPr>
            <w:sz w:val="28"/>
            <w:szCs w:val="28"/>
            <w:lang w:val="ro-RO"/>
          </w:rPr>
          <w:t>art.220</w:t>
        </w:r>
      </w:hyperlink>
      <w:r w:rsidR="004859AE" w:rsidRPr="003B234B">
        <w:rPr>
          <w:sz w:val="28"/>
          <w:szCs w:val="28"/>
          <w:lang w:val="ro-RO"/>
        </w:rPr>
        <w:t xml:space="preserve">, reducerea valorii principalului sau a sumei de plată datorate, conversia sau anularea produce imediat efecte şi devine obligatorie pentru </w:t>
      </w:r>
      <w:r w:rsidR="00B93B7B" w:rsidRPr="003B234B">
        <w:rPr>
          <w:sz w:val="28"/>
          <w:szCs w:val="28"/>
          <w:lang w:val="ro-RO"/>
        </w:rPr>
        <w:t xml:space="preserve">  banca supusă</w:t>
      </w:r>
      <w:r w:rsidR="004859AE" w:rsidRPr="003B234B">
        <w:rPr>
          <w:sz w:val="28"/>
          <w:szCs w:val="28"/>
          <w:lang w:val="ro-RO"/>
        </w:rPr>
        <w:t xml:space="preserve"> rezoluţiei şi pentru creditorii afectaţi şi acţionarii acesteia.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203</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deţine competenţa de a îndeplini sau de a solicita îndeplinirea tuturor sarcinilor administrative şi procedurale necesare pentru a da efect exercitării uneia dintre competenţele prevăzute la art. </w:t>
      </w:r>
      <w:r w:rsidR="008F48AF" w:rsidRPr="003B234B">
        <w:rPr>
          <w:sz w:val="28"/>
          <w:szCs w:val="28"/>
          <w:lang w:val="ro-RO"/>
        </w:rPr>
        <w:t>231</w:t>
      </w:r>
      <w:r w:rsidR="004859AE" w:rsidRPr="003B234B">
        <w:rPr>
          <w:sz w:val="28"/>
          <w:szCs w:val="28"/>
          <w:lang w:val="ro-RO"/>
        </w:rPr>
        <w:t xml:space="preserve"> alin. (1) </w:t>
      </w:r>
      <w:hyperlink r:id="rId202" w:history="1">
        <w:r w:rsidR="004859AE" w:rsidRPr="003B234B">
          <w:rPr>
            <w:sz w:val="28"/>
            <w:szCs w:val="28"/>
            <w:lang w:val="ro-RO"/>
          </w:rPr>
          <w:t>lit. e)</w:t>
        </w:r>
      </w:hyperlink>
      <w:r w:rsidR="004859AE" w:rsidRPr="003B234B">
        <w:rPr>
          <w:sz w:val="28"/>
          <w:szCs w:val="28"/>
          <w:lang w:val="ro-RO"/>
        </w:rPr>
        <w:t xml:space="preserve"> -</w:t>
      </w:r>
      <w:hyperlink r:id="rId203" w:history="1">
        <w:r w:rsidR="004859AE" w:rsidRPr="003B234B">
          <w:rPr>
            <w:sz w:val="28"/>
            <w:szCs w:val="28"/>
            <w:lang w:val="ro-RO"/>
          </w:rPr>
          <w:t>i)</w:t>
        </w:r>
      </w:hyperlink>
      <w:r w:rsidR="004859AE" w:rsidRPr="003B234B">
        <w:rPr>
          <w:sz w:val="28"/>
          <w:szCs w:val="28"/>
          <w:lang w:val="ro-RO"/>
        </w:rPr>
        <w:t xml:space="preserve"> şi </w:t>
      </w:r>
      <w:hyperlink r:id="rId204" w:history="1">
        <w:r w:rsidR="004859AE" w:rsidRPr="003B234B">
          <w:rPr>
            <w:sz w:val="28"/>
            <w:szCs w:val="28"/>
            <w:lang w:val="ro-RO"/>
          </w:rPr>
          <w:t xml:space="preserve">art. </w:t>
        </w:r>
        <w:r w:rsidR="00CF16DF" w:rsidRPr="003B234B">
          <w:rPr>
            <w:sz w:val="28"/>
            <w:szCs w:val="28"/>
            <w:lang w:val="ro-RO"/>
          </w:rPr>
          <w:t>220</w:t>
        </w:r>
      </w:hyperlink>
      <w:r w:rsidR="004859AE" w:rsidRPr="003B234B">
        <w:rPr>
          <w:sz w:val="28"/>
          <w:szCs w:val="28"/>
          <w:lang w:val="ro-RO"/>
        </w:rPr>
        <w:t xml:space="preserve">, inclusiv: </w:t>
      </w:r>
    </w:p>
    <w:p w:rsidR="004859AE" w:rsidRPr="003B234B" w:rsidRDefault="004859AE" w:rsidP="00ED7D51">
      <w:pPr>
        <w:keepNext/>
        <w:ind w:firstLine="567"/>
        <w:jc w:val="both"/>
        <w:rPr>
          <w:sz w:val="28"/>
          <w:szCs w:val="28"/>
          <w:lang w:val="ro-RO"/>
        </w:rPr>
      </w:pPr>
      <w:r w:rsidRPr="003B234B">
        <w:rPr>
          <w:sz w:val="28"/>
          <w:szCs w:val="28"/>
          <w:lang w:val="ro-RO"/>
        </w:rPr>
        <w:t xml:space="preserve">   a) modificarea tuturor registrelor relevante; </w:t>
      </w:r>
    </w:p>
    <w:p w:rsidR="004859AE" w:rsidRPr="003B234B" w:rsidRDefault="004859AE" w:rsidP="00ED7D51">
      <w:pPr>
        <w:keepNext/>
        <w:ind w:firstLine="567"/>
        <w:jc w:val="both"/>
        <w:rPr>
          <w:sz w:val="28"/>
          <w:szCs w:val="28"/>
          <w:lang w:val="ro-RO"/>
        </w:rPr>
      </w:pPr>
      <w:r w:rsidRPr="003B234B">
        <w:rPr>
          <w:sz w:val="28"/>
          <w:szCs w:val="28"/>
          <w:lang w:val="ro-RO"/>
        </w:rPr>
        <w:t xml:space="preserve">   b) delistarea sau retragerea de la tranzacţionare a acţiunilor, a altor instrumente de proprietate sau a instrumentelor de datorie; </w:t>
      </w:r>
    </w:p>
    <w:p w:rsidR="004859AE" w:rsidRPr="003B234B" w:rsidRDefault="004859AE" w:rsidP="00ED7D51">
      <w:pPr>
        <w:keepNext/>
        <w:ind w:firstLine="567"/>
        <w:jc w:val="both"/>
        <w:rPr>
          <w:sz w:val="28"/>
          <w:szCs w:val="28"/>
          <w:lang w:val="ro-RO"/>
        </w:rPr>
      </w:pPr>
      <w:r w:rsidRPr="003B234B">
        <w:rPr>
          <w:sz w:val="28"/>
          <w:szCs w:val="28"/>
          <w:lang w:val="ro-RO"/>
        </w:rPr>
        <w:t xml:space="preserve">   c) listarea sau admiterea la tranzacţionare a noilor acţiuni sau a altor instrumente de proprietate; </w:t>
      </w:r>
    </w:p>
    <w:p w:rsidR="004859AE" w:rsidRPr="003B234B" w:rsidRDefault="004859AE" w:rsidP="00ED7D51">
      <w:pPr>
        <w:keepNext/>
        <w:ind w:firstLine="567"/>
        <w:jc w:val="both"/>
        <w:rPr>
          <w:sz w:val="28"/>
          <w:szCs w:val="28"/>
          <w:lang w:val="ro-RO"/>
        </w:rPr>
      </w:pPr>
      <w:r w:rsidRPr="003B234B">
        <w:rPr>
          <w:sz w:val="28"/>
          <w:szCs w:val="28"/>
          <w:lang w:val="ro-RO"/>
        </w:rPr>
        <w:t xml:space="preserve">   d) listarea din nou sau readmiterea la tranzacţionare a oricăror instrumente de datorie care au fost reduse, fără a fi necesară emiterea unui prospect în conformitate cu prevederile </w:t>
      </w:r>
      <w:r w:rsidR="00AA2A29" w:rsidRPr="003B234B">
        <w:rPr>
          <w:sz w:val="28"/>
          <w:szCs w:val="28"/>
          <w:lang w:val="ro-RO"/>
        </w:rPr>
        <w:t>Legii Nr. 171 din 11.07.2012 privind piața de capital</w:t>
      </w:r>
      <w:r w:rsidRPr="003B234B">
        <w:rPr>
          <w:sz w:val="28"/>
          <w:szCs w:val="28"/>
          <w:lang w:val="ro-RO"/>
        </w:rPr>
        <w:t xml:space="preserve">. </w:t>
      </w:r>
    </w:p>
    <w:p w:rsidR="00CB529D" w:rsidRPr="003B234B" w:rsidRDefault="004111D8" w:rsidP="00ED7D51">
      <w:pPr>
        <w:keepNext/>
        <w:ind w:firstLine="567"/>
        <w:jc w:val="both"/>
        <w:rPr>
          <w:sz w:val="28"/>
          <w:szCs w:val="28"/>
          <w:lang w:val="ro-RO"/>
        </w:rPr>
      </w:pPr>
      <w:r w:rsidRPr="003B234B">
        <w:rPr>
          <w:sz w:val="28"/>
          <w:szCs w:val="28"/>
          <w:lang w:val="ro-RO"/>
        </w:rPr>
        <w:lastRenderedPageBreak/>
        <w:t> </w:t>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204</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reduce integral valoarea principalului unei datorii sau suma de plată datorată în legătură cu această datorie, prin intermediul competenţei prevăzute la art. </w:t>
      </w:r>
      <w:r w:rsidR="00CF16DF" w:rsidRPr="003B234B">
        <w:rPr>
          <w:sz w:val="28"/>
          <w:szCs w:val="28"/>
          <w:lang w:val="ro-RO"/>
        </w:rPr>
        <w:t>231</w:t>
      </w:r>
      <w:r w:rsidR="004859AE" w:rsidRPr="003B234B">
        <w:rPr>
          <w:sz w:val="28"/>
          <w:szCs w:val="28"/>
          <w:lang w:val="ro-RO"/>
        </w:rPr>
        <w:t xml:space="preserve"> alin. (1) </w:t>
      </w:r>
      <w:hyperlink r:id="rId205" w:history="1">
        <w:r w:rsidR="004859AE" w:rsidRPr="003B234B">
          <w:rPr>
            <w:sz w:val="28"/>
            <w:szCs w:val="28"/>
            <w:lang w:val="ro-RO"/>
          </w:rPr>
          <w:t>lit. e)</w:t>
        </w:r>
      </w:hyperlink>
      <w:r w:rsidR="004859AE" w:rsidRPr="003B234B">
        <w:rPr>
          <w:sz w:val="28"/>
          <w:szCs w:val="28"/>
          <w:lang w:val="ro-RO"/>
        </w:rPr>
        <w:t xml:space="preserve">, datoria respectivă şi orice alte obligaţii sau creanţe conexe care nu sunt exigibile, după caz, la momentul exercitării competenţei sunt considerate ca fiind achitate în totalitate sau stinse, după caz, şi nu sunt opozabile nici </w:t>
      </w:r>
      <w:r w:rsidR="00AA2A29" w:rsidRPr="003B234B">
        <w:rPr>
          <w:sz w:val="28"/>
          <w:szCs w:val="28"/>
          <w:lang w:val="ro-RO"/>
        </w:rPr>
        <w:t>băncii</w:t>
      </w:r>
      <w:r w:rsidR="004859AE" w:rsidRPr="003B234B">
        <w:rPr>
          <w:sz w:val="28"/>
          <w:szCs w:val="28"/>
          <w:lang w:val="ro-RO"/>
        </w:rPr>
        <w:t xml:space="preserve"> supuse rezoluţiei în cadrul vreunei proceduri ulterioare, nici oricărei entităţi care îi succedă acesteia, în cadrul vreunei proceduri ulterioare de lichidare. </w:t>
      </w:r>
    </w:p>
    <w:p w:rsidR="00CB529D" w:rsidRPr="003B234B" w:rsidRDefault="004111D8" w:rsidP="00ED7D51">
      <w:pPr>
        <w:keepNext/>
        <w:ind w:firstLine="567"/>
        <w:jc w:val="both"/>
        <w:rPr>
          <w:sz w:val="28"/>
          <w:szCs w:val="28"/>
          <w:lang w:val="ro-RO"/>
        </w:rPr>
      </w:pPr>
      <w:r w:rsidRPr="003B234B">
        <w:rPr>
          <w:sz w:val="28"/>
          <w:szCs w:val="28"/>
          <w:lang w:val="ro-RO"/>
        </w:rPr>
        <w:t>  </w:t>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205</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reduce parţial valoarea principalului unei datorii sau suma de plată datorată în legătură cu această datorie, prin intermediul competenţei prevăzute la art. </w:t>
      </w:r>
      <w:r w:rsidR="00CF16DF" w:rsidRPr="003B234B">
        <w:rPr>
          <w:sz w:val="28"/>
          <w:szCs w:val="28"/>
          <w:lang w:val="ro-RO"/>
        </w:rPr>
        <w:t>231</w:t>
      </w:r>
      <w:r w:rsidR="004859AE" w:rsidRPr="003B234B">
        <w:rPr>
          <w:sz w:val="28"/>
          <w:szCs w:val="28"/>
          <w:lang w:val="ro-RO"/>
        </w:rPr>
        <w:t xml:space="preserve"> alin. (1) </w:t>
      </w:r>
      <w:hyperlink r:id="rId206" w:history="1">
        <w:r w:rsidR="004859AE" w:rsidRPr="003B234B">
          <w:rPr>
            <w:sz w:val="28"/>
            <w:szCs w:val="28"/>
            <w:lang w:val="ro-RO"/>
          </w:rPr>
          <w:t>lit. e)</w:t>
        </w:r>
      </w:hyperlink>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a) datoria este diminuată cu valoarea redusă; </w:t>
      </w:r>
    </w:p>
    <w:p w:rsidR="004859AE" w:rsidRPr="003B234B" w:rsidRDefault="004859AE" w:rsidP="00ED7D51">
      <w:pPr>
        <w:keepNext/>
        <w:ind w:firstLine="567"/>
        <w:jc w:val="both"/>
        <w:rPr>
          <w:sz w:val="28"/>
          <w:szCs w:val="28"/>
          <w:lang w:val="ro-RO"/>
        </w:rPr>
      </w:pPr>
      <w:r w:rsidRPr="003B234B">
        <w:rPr>
          <w:sz w:val="28"/>
          <w:szCs w:val="28"/>
          <w:lang w:val="ro-RO"/>
        </w:rPr>
        <w:t xml:space="preserve">b) instrumentul sau acordul relevant care a dat naştere datoriei iniţiale continuă să se aplice în raport cu valoarea reziduală a datoriei sau cu suma de plată datorată aferentă acesteia, cu respectarea oricărei modificări a cuantumului dobânzii de plată pentru a ţine cont de reducerea valorii principalului, precum şi cu respectarea oricărei altei modificări ulterioare a clauzelor pe care Banca Naţională a </w:t>
      </w:r>
      <w:r w:rsidR="00DB64B2" w:rsidRPr="003B234B">
        <w:rPr>
          <w:sz w:val="28"/>
          <w:szCs w:val="28"/>
          <w:lang w:val="ro-RO"/>
        </w:rPr>
        <w:t>Moldovei</w:t>
      </w:r>
      <w:r w:rsidRPr="003B234B">
        <w:rPr>
          <w:sz w:val="28"/>
          <w:szCs w:val="28"/>
          <w:lang w:val="ro-RO"/>
        </w:rPr>
        <w:t xml:space="preserve">, în calitate de autoritate de rezoluţie, ar putea să o facă în virtutea competenţei prevăzute la art. </w:t>
      </w:r>
      <w:r w:rsidR="00CF16DF" w:rsidRPr="003B234B">
        <w:rPr>
          <w:sz w:val="28"/>
          <w:szCs w:val="28"/>
          <w:lang w:val="ro-RO"/>
        </w:rPr>
        <w:t>231</w:t>
      </w:r>
      <w:r w:rsidRPr="003B234B">
        <w:rPr>
          <w:sz w:val="28"/>
          <w:szCs w:val="28"/>
          <w:lang w:val="ro-RO"/>
        </w:rPr>
        <w:t xml:space="preserve"> alin. (1) </w:t>
      </w:r>
      <w:hyperlink r:id="rId207" w:history="1">
        <w:r w:rsidRPr="003B234B">
          <w:rPr>
            <w:sz w:val="28"/>
            <w:szCs w:val="28"/>
            <w:lang w:val="ro-RO"/>
          </w:rPr>
          <w:t>lit. j)</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206</w:t>
      </w:r>
      <w:r w:rsidR="00280ECD" w:rsidRPr="003B234B">
        <w:rPr>
          <w:b/>
          <w:sz w:val="28"/>
          <w:szCs w:val="28"/>
          <w:lang w:val="ro-RO"/>
        </w:rPr>
        <w:t>.</w:t>
      </w:r>
      <w:r w:rsidR="004859AE" w:rsidRPr="003B234B">
        <w:rPr>
          <w:sz w:val="28"/>
          <w:szCs w:val="28"/>
          <w:lang w:val="ro-RO"/>
        </w:rPr>
        <w:t xml:space="preserve"> - Fără a aduce atingere art. </w:t>
      </w:r>
      <w:r w:rsidR="00CF16DF" w:rsidRPr="003B234B">
        <w:rPr>
          <w:sz w:val="28"/>
          <w:szCs w:val="28"/>
          <w:lang w:val="ro-RO"/>
        </w:rPr>
        <w:t>231</w:t>
      </w:r>
      <w:r w:rsidR="004859AE" w:rsidRPr="003B234B">
        <w:rPr>
          <w:sz w:val="28"/>
          <w:szCs w:val="28"/>
          <w:lang w:val="ro-RO"/>
        </w:rPr>
        <w:t xml:space="preserve"> alin. (1) </w:t>
      </w:r>
      <w:hyperlink r:id="rId208" w:history="1">
        <w:r w:rsidR="004859AE" w:rsidRPr="003B234B">
          <w:rPr>
            <w:sz w:val="28"/>
            <w:szCs w:val="28"/>
            <w:lang w:val="ro-RO"/>
          </w:rPr>
          <w:t>lit. i)</w:t>
        </w:r>
      </w:hyperlink>
      <w:r w:rsidR="004859AE" w:rsidRPr="003B234B">
        <w:rPr>
          <w:sz w:val="28"/>
          <w:szCs w:val="28"/>
          <w:lang w:val="ro-RO"/>
        </w:rPr>
        <w:t xml:space="preserve">, </w:t>
      </w:r>
      <w:r w:rsidR="006A42FC" w:rsidRPr="003B234B">
        <w:rPr>
          <w:sz w:val="28"/>
          <w:szCs w:val="28"/>
          <w:lang w:val="ro-RO"/>
        </w:rPr>
        <w:t>băncile</w:t>
      </w:r>
      <w:r w:rsidR="004859AE" w:rsidRPr="003B234B">
        <w:rPr>
          <w:sz w:val="28"/>
          <w:szCs w:val="28"/>
          <w:lang w:val="ro-RO"/>
        </w:rPr>
        <w:t xml:space="preserve"> trebuie să deţină în permanenţă o cantitate suficientă de capital social autorizat sau alte instrumente de fonduri proprii de nivel 1, astfel încât,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şi-ar exercita competenţele prevăzute la art. </w:t>
      </w:r>
      <w:r w:rsidR="00CF16DF" w:rsidRPr="003B234B">
        <w:rPr>
          <w:sz w:val="28"/>
          <w:szCs w:val="28"/>
          <w:lang w:val="ro-RO"/>
        </w:rPr>
        <w:t xml:space="preserve">231 </w:t>
      </w:r>
      <w:r w:rsidR="004859AE" w:rsidRPr="003B234B">
        <w:rPr>
          <w:sz w:val="28"/>
          <w:szCs w:val="28"/>
          <w:lang w:val="ro-RO"/>
        </w:rPr>
        <w:t xml:space="preserve">alin. (1) </w:t>
      </w:r>
      <w:hyperlink r:id="rId209" w:history="1">
        <w:r w:rsidR="004859AE" w:rsidRPr="003B234B">
          <w:rPr>
            <w:sz w:val="28"/>
            <w:szCs w:val="28"/>
            <w:lang w:val="ro-RO"/>
          </w:rPr>
          <w:t>lit. e)</w:t>
        </w:r>
      </w:hyperlink>
      <w:r w:rsidR="004859AE" w:rsidRPr="003B234B">
        <w:rPr>
          <w:sz w:val="28"/>
          <w:szCs w:val="28"/>
          <w:lang w:val="ro-RO"/>
        </w:rPr>
        <w:t xml:space="preserve"> şi </w:t>
      </w:r>
      <w:hyperlink r:id="rId210" w:history="1">
        <w:r w:rsidR="004859AE" w:rsidRPr="003B234B">
          <w:rPr>
            <w:sz w:val="28"/>
            <w:szCs w:val="28"/>
            <w:lang w:val="ro-RO"/>
          </w:rPr>
          <w:t>f)</w:t>
        </w:r>
      </w:hyperlink>
      <w:r w:rsidR="004859AE" w:rsidRPr="003B234B">
        <w:rPr>
          <w:sz w:val="28"/>
          <w:szCs w:val="28"/>
          <w:lang w:val="ro-RO"/>
        </w:rPr>
        <w:t xml:space="preserve"> în legătură cu respectiva </w:t>
      </w:r>
      <w:r w:rsidR="00E01A89" w:rsidRPr="003B234B">
        <w:rPr>
          <w:sz w:val="28"/>
          <w:szCs w:val="28"/>
          <w:lang w:val="ro-RO"/>
        </w:rPr>
        <w:t>bancă</w:t>
      </w:r>
      <w:r w:rsidR="00AA2A29" w:rsidRPr="003B234B">
        <w:rPr>
          <w:sz w:val="28"/>
          <w:szCs w:val="28"/>
          <w:lang w:val="ro-RO"/>
        </w:rPr>
        <w:t xml:space="preserve">, </w:t>
      </w:r>
      <w:r w:rsidR="006A42FC" w:rsidRPr="003B234B">
        <w:rPr>
          <w:sz w:val="28"/>
          <w:szCs w:val="28"/>
          <w:lang w:val="ro-RO"/>
        </w:rPr>
        <w:t>banca</w:t>
      </w:r>
      <w:r w:rsidR="004859AE" w:rsidRPr="003B234B">
        <w:rPr>
          <w:sz w:val="28"/>
          <w:szCs w:val="28"/>
          <w:lang w:val="ro-RO"/>
        </w:rPr>
        <w:t xml:space="preserve"> nu este împiedicată să emită suficiente acţiuni sau alte instrumente de proprietate noi pentru a garanta o posibilă conversie eficace a datoriilor în acţiuni sau în alte instrumente de proprietate. </w:t>
      </w:r>
    </w:p>
    <w:p w:rsidR="00CB529D" w:rsidRPr="003B234B" w:rsidRDefault="004111D8" w:rsidP="00ED7D51">
      <w:pPr>
        <w:keepNext/>
        <w:ind w:firstLine="567"/>
        <w:jc w:val="both"/>
        <w:rPr>
          <w:sz w:val="28"/>
          <w:szCs w:val="28"/>
          <w:lang w:val="ro-RO"/>
        </w:rPr>
      </w:pPr>
      <w:r w:rsidRPr="003B234B">
        <w:rPr>
          <w:sz w:val="28"/>
          <w:szCs w:val="28"/>
          <w:lang w:val="ro-RO"/>
        </w:rPr>
        <w:t>  </w:t>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207</w:t>
      </w:r>
      <w:r w:rsidR="00280ECD" w:rsidRPr="003B234B">
        <w:rPr>
          <w:b/>
          <w:sz w:val="28"/>
          <w:szCs w:val="28"/>
          <w:lang w:val="ro-RO"/>
        </w:rPr>
        <w:t>.</w:t>
      </w:r>
      <w:r w:rsidR="004859AE" w:rsidRPr="003B234B">
        <w:rPr>
          <w:sz w:val="28"/>
          <w:szCs w:val="28"/>
          <w:lang w:val="ro-RO"/>
        </w:rPr>
        <w:t xml:space="preserve"> - În contextul elaborării şi actualizării planului de rezoluţie al unei </w:t>
      </w:r>
      <w:r w:rsidR="006A42FC" w:rsidRPr="003B234B">
        <w:rPr>
          <w:sz w:val="28"/>
          <w:szCs w:val="28"/>
          <w:lang w:val="ro-RO"/>
        </w:rPr>
        <w:t>bănci</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evaluează oportunitatea impunerii asupra </w:t>
      </w:r>
      <w:r w:rsidR="006A42FC" w:rsidRPr="003B234B">
        <w:rPr>
          <w:sz w:val="28"/>
          <w:szCs w:val="28"/>
          <w:lang w:val="ro-RO"/>
        </w:rPr>
        <w:t>băncii</w:t>
      </w:r>
      <w:r w:rsidR="004859AE" w:rsidRPr="003B234B">
        <w:rPr>
          <w:sz w:val="28"/>
          <w:szCs w:val="28"/>
          <w:lang w:val="ro-RO"/>
        </w:rPr>
        <w:t xml:space="preserve"> a obligaţiei prevăzute la </w:t>
      </w:r>
      <w:hyperlink r:id="rId211" w:history="1">
        <w:r w:rsidR="00CF16DF" w:rsidRPr="003B234B">
          <w:rPr>
            <w:sz w:val="28"/>
            <w:szCs w:val="28"/>
            <w:lang w:val="ro-RO"/>
          </w:rPr>
          <w:t>art.206</w:t>
        </w:r>
      </w:hyperlink>
      <w:r w:rsidR="004859AE" w:rsidRPr="003B234B">
        <w:rPr>
          <w:sz w:val="28"/>
          <w:szCs w:val="28"/>
          <w:lang w:val="ro-RO"/>
        </w:rPr>
        <w:t xml:space="preserve">, ţinând cont în special de acţiunile de rezoluţie prevăzute în acel plan. Dacă planul de rezoluţie prevede posibilitatea aplicării instrumentului de recapitalizare internă, Banca Naţională a </w:t>
      </w:r>
      <w:r w:rsidR="00DB64B2" w:rsidRPr="003B234B">
        <w:rPr>
          <w:sz w:val="28"/>
          <w:szCs w:val="28"/>
          <w:lang w:val="ro-RO"/>
        </w:rPr>
        <w:t>Moldovei</w:t>
      </w:r>
      <w:r w:rsidR="004859AE" w:rsidRPr="003B234B">
        <w:rPr>
          <w:sz w:val="28"/>
          <w:szCs w:val="28"/>
          <w:lang w:val="ro-RO"/>
        </w:rPr>
        <w:t xml:space="preserve">, în calitate de autoritate de rezoluţie, verifică în ce măsură capitalul social autorizat sau alte instrumente de fonduri proprii de nivel 1 sunt suficiente pentru a acoperi valoarea totală a sumelor prevăzute la art. </w:t>
      </w:r>
      <w:r w:rsidR="00CF16DF" w:rsidRPr="003B234B">
        <w:rPr>
          <w:sz w:val="28"/>
          <w:szCs w:val="28"/>
          <w:lang w:val="ro-RO"/>
        </w:rPr>
        <w:t xml:space="preserve">177 </w:t>
      </w:r>
      <w:r w:rsidR="004859AE" w:rsidRPr="003B234B">
        <w:rPr>
          <w:sz w:val="28"/>
          <w:szCs w:val="28"/>
          <w:lang w:val="ro-RO"/>
        </w:rPr>
        <w:t xml:space="preserve"> </w:t>
      </w:r>
      <w:hyperlink r:id="rId212" w:history="1">
        <w:r w:rsidR="004859AE" w:rsidRPr="003B234B">
          <w:rPr>
            <w:sz w:val="28"/>
            <w:szCs w:val="28"/>
            <w:lang w:val="ro-RO"/>
          </w:rPr>
          <w:t>lit. b)</w:t>
        </w:r>
      </w:hyperlink>
      <w:r w:rsidR="004859AE" w:rsidRPr="003B234B">
        <w:rPr>
          <w:sz w:val="28"/>
          <w:szCs w:val="28"/>
          <w:lang w:val="ro-RO"/>
        </w:rPr>
        <w:t xml:space="preserve"> şi </w:t>
      </w:r>
      <w:hyperlink r:id="rId213" w:history="1">
        <w:r w:rsidR="004859AE" w:rsidRPr="003B234B">
          <w:rPr>
            <w:sz w:val="28"/>
            <w:szCs w:val="28"/>
            <w:lang w:val="ro-RO"/>
          </w:rPr>
          <w:t>c)</w:t>
        </w:r>
      </w:hyperlink>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208</w:t>
      </w:r>
      <w:r w:rsidR="00280ECD" w:rsidRPr="003B234B">
        <w:rPr>
          <w:b/>
          <w:sz w:val="28"/>
          <w:szCs w:val="28"/>
          <w:lang w:val="ro-RO"/>
        </w:rPr>
        <w:t>.</w:t>
      </w:r>
      <w:r w:rsidR="004859AE" w:rsidRPr="003B234B">
        <w:rPr>
          <w:sz w:val="28"/>
          <w:szCs w:val="28"/>
          <w:lang w:val="ro-RO"/>
        </w:rPr>
        <w:t xml:space="preserve"> - Documentele constitutive sau statutul </w:t>
      </w:r>
      <w:r w:rsidR="006A42FC" w:rsidRPr="003B234B">
        <w:rPr>
          <w:sz w:val="28"/>
          <w:szCs w:val="28"/>
          <w:lang w:val="ro-RO"/>
        </w:rPr>
        <w:t>băncii</w:t>
      </w:r>
      <w:r w:rsidR="004859AE" w:rsidRPr="003B234B">
        <w:rPr>
          <w:sz w:val="28"/>
          <w:szCs w:val="28"/>
          <w:lang w:val="ro-RO"/>
        </w:rPr>
        <w:t xml:space="preserve">, inclusiv drepturile de preempţiune ale acţionarilor sau obligaţia de a obţine aprobarea acţionarilor pentru o majorare de capital, nu împiedică din punct de vedere procedural conversia datoriilor în acţiuni sau în alte instrumente de proprietate. </w:t>
      </w:r>
    </w:p>
    <w:p w:rsidR="00CB529D" w:rsidRPr="003B234B" w:rsidRDefault="004111D8" w:rsidP="00ED7D51">
      <w:pPr>
        <w:keepNext/>
        <w:ind w:firstLine="567"/>
        <w:jc w:val="both"/>
        <w:rPr>
          <w:sz w:val="28"/>
          <w:szCs w:val="28"/>
          <w:lang w:val="ro-RO"/>
        </w:rPr>
      </w:pPr>
      <w:r w:rsidRPr="003B234B">
        <w:rPr>
          <w:sz w:val="28"/>
          <w:szCs w:val="28"/>
          <w:lang w:val="ro-RO"/>
        </w:rPr>
        <w:t> </w:t>
      </w:r>
    </w:p>
    <w:p w:rsidR="00CB529D" w:rsidRPr="003B234B" w:rsidRDefault="004111D8" w:rsidP="00ED7D51">
      <w:pPr>
        <w:keepNext/>
        <w:ind w:firstLine="567"/>
        <w:jc w:val="both"/>
        <w:rPr>
          <w:sz w:val="28"/>
          <w:szCs w:val="28"/>
          <w:lang w:val="ro-RO"/>
        </w:rPr>
      </w:pPr>
      <w:r w:rsidRPr="003B234B">
        <w:rPr>
          <w:sz w:val="28"/>
          <w:szCs w:val="28"/>
          <w:lang w:val="ro-RO"/>
        </w:rPr>
        <w:t>  </w:t>
      </w:r>
    </w:p>
    <w:p w:rsidR="004859AE" w:rsidRPr="003B234B" w:rsidRDefault="00FE7D20" w:rsidP="00ED7D51">
      <w:pPr>
        <w:keepNext/>
        <w:ind w:firstLine="567"/>
        <w:jc w:val="both"/>
        <w:rPr>
          <w:sz w:val="28"/>
          <w:szCs w:val="28"/>
          <w:lang w:val="ro-RO"/>
        </w:rPr>
      </w:pPr>
      <w:r w:rsidRPr="003B234B">
        <w:rPr>
          <w:b/>
          <w:sz w:val="28"/>
          <w:szCs w:val="28"/>
          <w:lang w:val="ro-RO"/>
        </w:rPr>
        <w:t xml:space="preserve">Articolul </w:t>
      </w:r>
      <w:r w:rsidR="004111D8" w:rsidRPr="003B234B">
        <w:rPr>
          <w:b/>
          <w:sz w:val="28"/>
          <w:szCs w:val="28"/>
          <w:lang w:val="ro-RO"/>
        </w:rPr>
        <w:t>209</w:t>
      </w:r>
      <w:r w:rsidR="00280ECD" w:rsidRPr="003B234B">
        <w:rPr>
          <w:b/>
          <w:sz w:val="28"/>
          <w:szCs w:val="28"/>
          <w:lang w:val="ro-RO"/>
        </w:rPr>
        <w:t>.</w:t>
      </w:r>
      <w:r w:rsidR="004111D8" w:rsidRPr="003B234B">
        <w:rPr>
          <w:sz w:val="28"/>
          <w:szCs w:val="28"/>
          <w:lang w:val="ro-RO"/>
        </w:rPr>
        <w:t xml:space="preserve"> </w:t>
      </w:r>
      <w:r w:rsidR="004859AE" w:rsidRPr="003B234B">
        <w:rPr>
          <w:sz w:val="28"/>
          <w:szCs w:val="28"/>
          <w:lang w:val="ro-RO"/>
        </w:rPr>
        <w:t xml:space="preserve">- Prevederile </w:t>
      </w:r>
      <w:r w:rsidR="00CF16DF" w:rsidRPr="003B234B">
        <w:rPr>
          <w:sz w:val="28"/>
          <w:szCs w:val="28"/>
          <w:lang w:val="ro-RO"/>
        </w:rPr>
        <w:t>art.206 - 208</w:t>
      </w:r>
      <w:r w:rsidR="004859AE" w:rsidRPr="003B234B">
        <w:rPr>
          <w:sz w:val="28"/>
          <w:szCs w:val="28"/>
          <w:lang w:val="ro-RO"/>
        </w:rPr>
        <w:t xml:space="preserve"> nu ad</w:t>
      </w:r>
      <w:r w:rsidR="00AF5DCC" w:rsidRPr="003B234B">
        <w:rPr>
          <w:sz w:val="28"/>
          <w:szCs w:val="28"/>
          <w:lang w:val="ro-RO"/>
        </w:rPr>
        <w:t>uc atingere dispoziţiilor art. 93</w:t>
      </w:r>
      <w:r w:rsidR="004859AE" w:rsidRPr="003B234B">
        <w:rPr>
          <w:sz w:val="28"/>
          <w:szCs w:val="28"/>
          <w:lang w:val="ro-RO"/>
        </w:rPr>
        <w:t xml:space="preserve"> </w:t>
      </w:r>
      <w:hyperlink r:id="rId214" w:history="1">
        <w:r w:rsidR="004859AE" w:rsidRPr="003B234B">
          <w:rPr>
            <w:sz w:val="28"/>
            <w:szCs w:val="28"/>
            <w:lang w:val="ro-RO"/>
          </w:rPr>
          <w:t>alin. (2)</w:t>
        </w:r>
      </w:hyperlink>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210</w:t>
      </w:r>
      <w:r w:rsidR="00280ECD" w:rsidRPr="003B234B">
        <w:rPr>
          <w:b/>
          <w:sz w:val="28"/>
          <w:szCs w:val="28"/>
          <w:lang w:val="ro-RO"/>
        </w:rPr>
        <w:t>.</w:t>
      </w:r>
      <w:r w:rsidR="004859AE" w:rsidRPr="003B234B">
        <w:rPr>
          <w:sz w:val="28"/>
          <w:szCs w:val="28"/>
          <w:lang w:val="ro-RO"/>
        </w:rPr>
        <w:t xml:space="preserve"> - </w:t>
      </w:r>
      <w:r w:rsidR="006A42FC" w:rsidRPr="003B234B">
        <w:rPr>
          <w:sz w:val="28"/>
          <w:szCs w:val="28"/>
          <w:lang w:val="ro-RO"/>
        </w:rPr>
        <w:t>Băncile</w:t>
      </w:r>
      <w:r w:rsidR="004859AE" w:rsidRPr="003B234B">
        <w:rPr>
          <w:sz w:val="28"/>
          <w:szCs w:val="28"/>
          <w:lang w:val="ro-RO"/>
        </w:rPr>
        <w:t xml:space="preserve"> includ în prevederile contractuale o clauză în virtutea căreia creditorul sau partea la acordul ce guvernează o datorie acceptă ca aceasta să poată face obiectul exercitării competenţelor de reducere a valorii şi de conversie şi este de acord să se supună oricărei măsuri de reducere a valorii principalului sau a sumei de plată datorate, de conversie sau de anulare, ce poate fi impusă de către Banca Naţională a </w:t>
      </w:r>
      <w:r w:rsidR="00DB64B2" w:rsidRPr="003B234B">
        <w:rPr>
          <w:sz w:val="28"/>
          <w:szCs w:val="28"/>
          <w:lang w:val="ro-RO"/>
        </w:rPr>
        <w:t>Moldovei</w:t>
      </w:r>
      <w:r w:rsidR="004859AE" w:rsidRPr="003B234B">
        <w:rPr>
          <w:sz w:val="28"/>
          <w:szCs w:val="28"/>
          <w:lang w:val="ro-RO"/>
        </w:rPr>
        <w:t xml:space="preserve">, în calitate de autoritate de rezoluţie, în exercitarea competenţelor sale, cu condiţia ca o astfel de datorie: </w:t>
      </w:r>
    </w:p>
    <w:p w:rsidR="004859AE" w:rsidRPr="003B234B" w:rsidRDefault="004859AE" w:rsidP="00ED7D51">
      <w:pPr>
        <w:keepNext/>
        <w:ind w:firstLine="567"/>
        <w:jc w:val="both"/>
        <w:rPr>
          <w:sz w:val="28"/>
          <w:szCs w:val="28"/>
          <w:lang w:val="ro-RO"/>
        </w:rPr>
      </w:pPr>
      <w:r w:rsidRPr="003B234B">
        <w:rPr>
          <w:sz w:val="28"/>
          <w:szCs w:val="28"/>
          <w:lang w:val="ro-RO"/>
        </w:rPr>
        <w:t xml:space="preserve">   a) să nu fie exclusă în temeiul </w:t>
      </w:r>
      <w:hyperlink r:id="rId215" w:history="1">
        <w:r w:rsidR="00AF5DCC" w:rsidRPr="003B234B">
          <w:rPr>
            <w:sz w:val="28"/>
            <w:szCs w:val="28"/>
            <w:lang w:val="ro-RO"/>
          </w:rPr>
          <w:t>art.155</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să nu fie un depozit </w:t>
      </w:r>
      <w:r w:rsidR="00AF5DCC" w:rsidRPr="003B234B">
        <w:rPr>
          <w:sz w:val="28"/>
          <w:szCs w:val="28"/>
          <w:lang w:val="ro-RO"/>
        </w:rPr>
        <w:t>garantat</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c) să fie reglementată de legislaţia unui</w:t>
      </w:r>
      <w:r w:rsidR="00331DBC" w:rsidRPr="003B234B">
        <w:rPr>
          <w:sz w:val="28"/>
          <w:szCs w:val="28"/>
          <w:lang w:val="ro-RO"/>
        </w:rPr>
        <w:t xml:space="preserve"> alt</w:t>
      </w:r>
      <w:r w:rsidRPr="003B234B">
        <w:rPr>
          <w:sz w:val="28"/>
          <w:szCs w:val="28"/>
          <w:lang w:val="ro-RO"/>
        </w:rPr>
        <w:t xml:space="preserve"> stat; şi </w:t>
      </w:r>
    </w:p>
    <w:p w:rsidR="004859AE" w:rsidRPr="003B234B" w:rsidRDefault="004859AE" w:rsidP="00ED7D51">
      <w:pPr>
        <w:keepNext/>
        <w:ind w:firstLine="567"/>
        <w:jc w:val="both"/>
        <w:rPr>
          <w:sz w:val="28"/>
          <w:szCs w:val="28"/>
          <w:lang w:val="ro-RO"/>
        </w:rPr>
      </w:pPr>
      <w:r w:rsidRPr="003B234B">
        <w:rPr>
          <w:sz w:val="28"/>
          <w:szCs w:val="28"/>
          <w:lang w:val="ro-RO"/>
        </w:rPr>
        <w:t xml:space="preserve">   d) să fie emisă sau contractată după data de la care se aplică prevederile referitoare la recapitalizarea internă.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211</w:t>
      </w:r>
      <w:r w:rsidR="00280ECD" w:rsidRPr="003B234B">
        <w:rPr>
          <w:b/>
          <w:sz w:val="28"/>
          <w:szCs w:val="28"/>
          <w:lang w:val="ro-RO"/>
        </w:rPr>
        <w:t>.</w:t>
      </w:r>
      <w:r w:rsidR="004859AE" w:rsidRPr="003B234B">
        <w:rPr>
          <w:sz w:val="28"/>
          <w:szCs w:val="28"/>
          <w:lang w:val="ro-RO"/>
        </w:rPr>
        <w:t xml:space="preserve"> - (1) Prevederile </w:t>
      </w:r>
      <w:hyperlink r:id="rId216" w:history="1">
        <w:r w:rsidR="006C06F9" w:rsidRPr="003B234B">
          <w:rPr>
            <w:sz w:val="28"/>
            <w:szCs w:val="28"/>
            <w:lang w:val="ro-RO"/>
          </w:rPr>
          <w:t>art.210</w:t>
        </w:r>
      </w:hyperlink>
      <w:r w:rsidR="004859AE" w:rsidRPr="003B234B">
        <w:rPr>
          <w:sz w:val="28"/>
          <w:szCs w:val="28"/>
          <w:lang w:val="ro-RO"/>
        </w:rPr>
        <w:t xml:space="preserve"> nu se aplică în cazul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stabileşte că datoriile sau instrumentele prevăzute la articolul respectiv pot face obiectul competenţelor de reducere a valorii şi de conversie exercitate de către Banca Naţională a </w:t>
      </w:r>
      <w:r w:rsidR="00DB64B2" w:rsidRPr="003B234B">
        <w:rPr>
          <w:sz w:val="28"/>
          <w:szCs w:val="28"/>
          <w:lang w:val="ro-RO"/>
        </w:rPr>
        <w:t>Moldovei</w:t>
      </w:r>
      <w:r w:rsidR="004859AE" w:rsidRPr="003B234B">
        <w:rPr>
          <w:sz w:val="28"/>
          <w:szCs w:val="28"/>
          <w:lang w:val="ro-RO"/>
        </w:rPr>
        <w:t xml:space="preserve">, în calitate de autoritate de rezoluţie, în conformitate cu legislaţia </w:t>
      </w:r>
      <w:r w:rsidR="005B7232" w:rsidRPr="003B234B">
        <w:rPr>
          <w:sz w:val="28"/>
          <w:szCs w:val="28"/>
          <w:lang w:val="ro-RO"/>
        </w:rPr>
        <w:t xml:space="preserve">altui stat </w:t>
      </w:r>
      <w:r w:rsidR="004859AE" w:rsidRPr="003B234B">
        <w:rPr>
          <w:sz w:val="28"/>
          <w:szCs w:val="28"/>
          <w:lang w:val="ro-RO"/>
        </w:rPr>
        <w:t xml:space="preserve">sau cu un acord încheiat cu </w:t>
      </w:r>
      <w:r w:rsidR="005B7232" w:rsidRPr="003B234B">
        <w:rPr>
          <w:sz w:val="28"/>
          <w:szCs w:val="28"/>
          <w:lang w:val="ro-RO"/>
        </w:rPr>
        <w:t xml:space="preserve">statul </w:t>
      </w:r>
      <w:r w:rsidR="004859AE" w:rsidRPr="003B234B">
        <w:rPr>
          <w:sz w:val="28"/>
          <w:szCs w:val="28"/>
          <w:lang w:val="ro-RO"/>
        </w:rPr>
        <w:t xml:space="preserve"> respectiv care are caracter obligatoriu.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în calitate de autoritate de rezoluţie, poate solicita </w:t>
      </w:r>
      <w:r w:rsidR="00E01A89" w:rsidRPr="003B234B">
        <w:rPr>
          <w:sz w:val="28"/>
          <w:szCs w:val="28"/>
          <w:lang w:val="ro-RO"/>
        </w:rPr>
        <w:t>băncilor</w:t>
      </w:r>
      <w:r w:rsidRPr="003B234B">
        <w:rPr>
          <w:sz w:val="28"/>
          <w:szCs w:val="28"/>
          <w:lang w:val="ro-RO"/>
        </w:rPr>
        <w:t xml:space="preserve"> să-i furnizeze o opinie juridică privind caracterul executoriu şi eficacitatea clauzei prevăzute la </w:t>
      </w:r>
      <w:hyperlink r:id="rId217" w:history="1">
        <w:r w:rsidR="006C06F9" w:rsidRPr="003B234B">
          <w:rPr>
            <w:sz w:val="28"/>
            <w:szCs w:val="28"/>
            <w:lang w:val="ro-RO"/>
          </w:rPr>
          <w:t>art.210</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212</w:t>
      </w:r>
      <w:r w:rsidR="00280ECD" w:rsidRPr="003B234B">
        <w:rPr>
          <w:b/>
          <w:sz w:val="28"/>
          <w:szCs w:val="28"/>
          <w:lang w:val="ro-RO"/>
        </w:rPr>
        <w:t>.</w:t>
      </w:r>
      <w:r w:rsidR="004859AE" w:rsidRPr="003B234B">
        <w:rPr>
          <w:sz w:val="28"/>
          <w:szCs w:val="28"/>
          <w:lang w:val="ro-RO"/>
        </w:rPr>
        <w:t xml:space="preserve"> - Dacă o </w:t>
      </w:r>
      <w:r w:rsidR="00E01A89" w:rsidRPr="003B234B">
        <w:rPr>
          <w:sz w:val="28"/>
          <w:szCs w:val="28"/>
          <w:lang w:val="ro-RO"/>
        </w:rPr>
        <w:t>bancă</w:t>
      </w:r>
      <w:r w:rsidR="004859AE" w:rsidRPr="003B234B">
        <w:rPr>
          <w:sz w:val="28"/>
          <w:szCs w:val="28"/>
          <w:lang w:val="ro-RO"/>
        </w:rPr>
        <w:t xml:space="preserve"> nu include în prevederile contractuale aplicabile unei datorii relevante o clauză de tipul celei prevăzute la </w:t>
      </w:r>
      <w:hyperlink r:id="rId218" w:history="1">
        <w:r w:rsidR="006C06F9" w:rsidRPr="003B234B">
          <w:rPr>
            <w:sz w:val="28"/>
            <w:szCs w:val="28"/>
            <w:lang w:val="ro-RO"/>
          </w:rPr>
          <w:t>art.210</w:t>
        </w:r>
      </w:hyperlink>
      <w:r w:rsidR="004859AE" w:rsidRPr="003B234B">
        <w:rPr>
          <w:sz w:val="28"/>
          <w:szCs w:val="28"/>
          <w:lang w:val="ro-RO"/>
        </w:rPr>
        <w:t xml:space="preserve">, această neîndeplinire a obligaţiilor nu împiedică Banca Naţională a </w:t>
      </w:r>
      <w:r w:rsidR="00DB64B2" w:rsidRPr="003B234B">
        <w:rPr>
          <w:sz w:val="28"/>
          <w:szCs w:val="28"/>
          <w:lang w:val="ro-RO"/>
        </w:rPr>
        <w:t>Moldovei</w:t>
      </w:r>
      <w:r w:rsidR="004859AE" w:rsidRPr="003B234B">
        <w:rPr>
          <w:sz w:val="28"/>
          <w:szCs w:val="28"/>
          <w:lang w:val="ro-RO"/>
        </w:rPr>
        <w:t xml:space="preserve">, în calitate de autoritate de rezoluţie, să-şi exercite competenţele de reducere a valorii sau de conversie în legătură cu datoria respectivă. </w:t>
      </w:r>
    </w:p>
    <w:p w:rsidR="004859AE" w:rsidRPr="003B234B" w:rsidRDefault="004859AE" w:rsidP="00ED7D51">
      <w:pPr>
        <w:keepNext/>
        <w:ind w:firstLine="567"/>
        <w:jc w:val="both"/>
        <w:rPr>
          <w:sz w:val="28"/>
          <w:szCs w:val="28"/>
          <w:lang w:val="ro-RO"/>
        </w:rPr>
      </w:pPr>
    </w:p>
    <w:p w:rsidR="004859AE" w:rsidRPr="003B234B" w:rsidRDefault="004859AE" w:rsidP="00CB529D">
      <w:pPr>
        <w:keepNext/>
        <w:jc w:val="center"/>
        <w:rPr>
          <w:b/>
          <w:sz w:val="28"/>
          <w:szCs w:val="28"/>
          <w:lang w:val="ro-RO"/>
        </w:rPr>
      </w:pPr>
      <w:r w:rsidRPr="003B234B">
        <w:rPr>
          <w:b/>
          <w:sz w:val="28"/>
          <w:szCs w:val="28"/>
          <w:lang w:val="ro-RO"/>
        </w:rPr>
        <w:t>CAPITOLUL V</w:t>
      </w:r>
      <w:r w:rsidRPr="003B234B">
        <w:rPr>
          <w:b/>
          <w:sz w:val="28"/>
          <w:szCs w:val="28"/>
          <w:lang w:val="ro-RO"/>
        </w:rPr>
        <w:br/>
        <w:t>  Instrumente publice de stabilizare financiară</w:t>
      </w:r>
    </w:p>
    <w:p w:rsidR="004859AE" w:rsidRPr="003B234B" w:rsidRDefault="004859AE"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213</w:t>
      </w:r>
      <w:r w:rsidR="00280ECD" w:rsidRPr="003B234B">
        <w:rPr>
          <w:b/>
          <w:sz w:val="28"/>
          <w:szCs w:val="28"/>
          <w:lang w:val="ro-RO"/>
        </w:rPr>
        <w:t>.</w:t>
      </w:r>
      <w:r w:rsidR="004859AE" w:rsidRPr="003B234B">
        <w:rPr>
          <w:sz w:val="28"/>
          <w:szCs w:val="28"/>
          <w:lang w:val="ro-RO"/>
        </w:rPr>
        <w:t xml:space="preserve"> - (1) În vederea participării la rezoluţia unei </w:t>
      </w:r>
      <w:r w:rsidR="006A42FC" w:rsidRPr="003B234B">
        <w:rPr>
          <w:sz w:val="28"/>
          <w:szCs w:val="28"/>
          <w:lang w:val="ro-RO"/>
        </w:rPr>
        <w:t>bănci</w:t>
      </w:r>
      <w:r w:rsidR="004859AE" w:rsidRPr="003B234B">
        <w:rPr>
          <w:sz w:val="28"/>
          <w:szCs w:val="28"/>
          <w:lang w:val="ro-RO"/>
        </w:rPr>
        <w:t xml:space="preserve">, inclusiv intervenind direct în vederea evitării lichidării acesteia, cu scopul de a îndeplini obiectivele rezoluţiei stabilite la </w:t>
      </w:r>
      <w:hyperlink r:id="rId219" w:history="1">
        <w:r w:rsidR="006C06F9" w:rsidRPr="003B234B">
          <w:rPr>
            <w:sz w:val="28"/>
            <w:szCs w:val="28"/>
            <w:lang w:val="ro-RO"/>
          </w:rPr>
          <w:t>art.56</w:t>
        </w:r>
      </w:hyperlink>
      <w:r w:rsidR="00D36272" w:rsidRPr="003B234B">
        <w:rPr>
          <w:sz w:val="28"/>
          <w:szCs w:val="28"/>
          <w:lang w:val="ro-RO"/>
        </w:rPr>
        <w:t>,</w:t>
      </w:r>
      <w:r w:rsidR="004859AE" w:rsidRPr="003B234B">
        <w:rPr>
          <w:sz w:val="28"/>
          <w:szCs w:val="28"/>
          <w:lang w:val="ro-RO"/>
        </w:rPr>
        <w:t xml:space="preserve"> se poate acorda sprijin financiar public extraordinar prin intermediul unor instrumente suplimentare de stabilizare financiară, în conformitate cu prevederile </w:t>
      </w:r>
      <w:hyperlink r:id="rId220" w:history="1">
        <w:r w:rsidR="006C06F9" w:rsidRPr="003B234B">
          <w:rPr>
            <w:sz w:val="28"/>
            <w:szCs w:val="28"/>
            <w:lang w:val="ro-RO"/>
          </w:rPr>
          <w:t>art.92</w:t>
        </w:r>
      </w:hyperlink>
      <w:r w:rsidR="006C06F9" w:rsidRPr="003B234B">
        <w:rPr>
          <w:sz w:val="28"/>
          <w:szCs w:val="28"/>
          <w:lang w:val="ro-RO"/>
        </w:rPr>
        <w:t xml:space="preserve">, 214 </w:t>
      </w:r>
      <w:r w:rsidR="004859AE" w:rsidRPr="003B234B">
        <w:rPr>
          <w:sz w:val="28"/>
          <w:szCs w:val="28"/>
          <w:lang w:val="ro-RO"/>
        </w:rPr>
        <w:t xml:space="preserve"> şi cu cadrul </w:t>
      </w:r>
      <w:r w:rsidR="00D36272" w:rsidRPr="003B234B">
        <w:rPr>
          <w:sz w:val="28"/>
          <w:szCs w:val="28"/>
          <w:lang w:val="ro-RO"/>
        </w:rPr>
        <w:t>legislativ</w:t>
      </w:r>
      <w:r w:rsidR="004859AE" w:rsidRPr="003B234B">
        <w:rPr>
          <w:sz w:val="28"/>
          <w:szCs w:val="28"/>
          <w:lang w:val="ro-RO"/>
        </w:rPr>
        <w:t xml:space="preserve"> privind ajutorul de stat. Astfel de măsuri se iau sub conducerea Ministerului Finanţelor în strânsă cooperare cu Banca Naţională a </w:t>
      </w:r>
      <w:r w:rsidR="00DB64B2" w:rsidRPr="003B234B">
        <w:rPr>
          <w:sz w:val="28"/>
          <w:szCs w:val="28"/>
          <w:lang w:val="ro-RO"/>
        </w:rPr>
        <w:t>Moldovei</w:t>
      </w:r>
      <w:r w:rsidR="004859AE" w:rsidRPr="003B234B">
        <w:rPr>
          <w:sz w:val="28"/>
          <w:szCs w:val="28"/>
          <w:lang w:val="ro-RO"/>
        </w:rPr>
        <w:t xml:space="preserve">, în calitate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(2) În aplicarea prevederilor alin. (1), Ministerul Finanţelor dispune de competenţele de rezoluţie prevăzute la </w:t>
      </w:r>
      <w:hyperlink r:id="rId221" w:history="1">
        <w:r w:rsidRPr="003B234B">
          <w:rPr>
            <w:sz w:val="28"/>
            <w:szCs w:val="28"/>
            <w:lang w:val="ro-RO"/>
          </w:rPr>
          <w:t xml:space="preserve">art. </w:t>
        </w:r>
        <w:r w:rsidR="00A230D7" w:rsidRPr="003B234B">
          <w:rPr>
            <w:sz w:val="28"/>
            <w:szCs w:val="28"/>
            <w:lang w:val="ro-RO"/>
          </w:rPr>
          <w:t>231</w:t>
        </w:r>
      </w:hyperlink>
      <w:r w:rsidR="00A230D7" w:rsidRPr="003B234B">
        <w:rPr>
          <w:sz w:val="28"/>
          <w:szCs w:val="28"/>
          <w:lang w:val="ro-RO"/>
        </w:rPr>
        <w:t xml:space="preserve"> </w:t>
      </w:r>
      <w:r w:rsidRPr="003B234B">
        <w:rPr>
          <w:sz w:val="28"/>
          <w:szCs w:val="28"/>
          <w:lang w:val="ro-RO"/>
        </w:rPr>
        <w:t>-</w:t>
      </w:r>
      <w:hyperlink r:id="rId222" w:history="1">
        <w:r w:rsidR="00A230D7" w:rsidRPr="003B234B">
          <w:rPr>
            <w:sz w:val="28"/>
            <w:szCs w:val="28"/>
            <w:lang w:val="ro-RO"/>
          </w:rPr>
          <w:t>261</w:t>
        </w:r>
      </w:hyperlink>
      <w:r w:rsidRPr="003B234B">
        <w:rPr>
          <w:sz w:val="28"/>
          <w:szCs w:val="28"/>
          <w:lang w:val="ro-RO"/>
        </w:rPr>
        <w:t xml:space="preserve">. Prevederile </w:t>
      </w:r>
      <w:r w:rsidR="00A230D7" w:rsidRPr="003B234B">
        <w:rPr>
          <w:sz w:val="28"/>
          <w:szCs w:val="28"/>
          <w:lang w:val="ro-RO"/>
        </w:rPr>
        <w:t xml:space="preserve"> </w:t>
      </w:r>
      <w:r w:rsidR="00FD3885" w:rsidRPr="003B234B">
        <w:rPr>
          <w:sz w:val="28"/>
          <w:szCs w:val="28"/>
          <w:lang w:val="ro-RO"/>
        </w:rPr>
        <w:t>art.241 - 245</w:t>
      </w:r>
      <w:r w:rsidRPr="003B234B">
        <w:rPr>
          <w:sz w:val="28"/>
          <w:szCs w:val="28"/>
          <w:lang w:val="ro-RO"/>
        </w:rPr>
        <w:t xml:space="preserve">, </w:t>
      </w:r>
      <w:r w:rsidR="002F65DF" w:rsidRPr="003B234B">
        <w:rPr>
          <w:sz w:val="28"/>
          <w:szCs w:val="28"/>
          <w:lang w:val="ro-RO"/>
        </w:rPr>
        <w:t xml:space="preserve">art.283-287 </w:t>
      </w:r>
      <w:r w:rsidRPr="003B234B">
        <w:rPr>
          <w:sz w:val="28"/>
          <w:szCs w:val="28"/>
          <w:lang w:val="ro-RO"/>
        </w:rPr>
        <w:t xml:space="preserve">sunt aplicabile în scopul asigurării eficacităţii instrumentelor publice de stabilizare financiară.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214</w:t>
      </w:r>
      <w:r w:rsidR="00280ECD" w:rsidRPr="003B234B">
        <w:rPr>
          <w:b/>
          <w:sz w:val="28"/>
          <w:szCs w:val="28"/>
          <w:lang w:val="ro-RO"/>
        </w:rPr>
        <w:t>.</w:t>
      </w:r>
      <w:r w:rsidR="004859AE" w:rsidRPr="003B234B">
        <w:rPr>
          <w:sz w:val="28"/>
          <w:szCs w:val="28"/>
          <w:lang w:val="ro-RO"/>
        </w:rPr>
        <w:t xml:space="preserve"> - Instrumentele publice de stabilizare financiară se utilizează în ultimă instanţă, în urma evaluării şi valorificării altor instrumente de rezoluţie</w:t>
      </w:r>
      <w:r w:rsidR="00CE0AD3" w:rsidRPr="003B234B">
        <w:rPr>
          <w:sz w:val="28"/>
          <w:szCs w:val="28"/>
          <w:lang w:val="ro-RO"/>
        </w:rPr>
        <w:t xml:space="preserve"> în măsură maxim posibilă, avînd în vedere și necesitatea de </w:t>
      </w:r>
      <w:r w:rsidR="004859AE" w:rsidRPr="003B234B">
        <w:rPr>
          <w:sz w:val="28"/>
          <w:szCs w:val="28"/>
          <w:lang w:val="ro-RO"/>
        </w:rPr>
        <w:t>menţin</w:t>
      </w:r>
      <w:r w:rsidR="00CE0AD3" w:rsidRPr="003B234B">
        <w:rPr>
          <w:sz w:val="28"/>
          <w:szCs w:val="28"/>
          <w:lang w:val="ro-RO"/>
        </w:rPr>
        <w:t>ere</w:t>
      </w:r>
      <w:r w:rsidR="004859AE" w:rsidRPr="003B234B">
        <w:rPr>
          <w:sz w:val="28"/>
          <w:szCs w:val="28"/>
          <w:lang w:val="ro-RO"/>
        </w:rPr>
        <w:t xml:space="preserve">, în acelaşi timp, </w:t>
      </w:r>
      <w:r w:rsidR="00CE0AD3" w:rsidRPr="003B234B">
        <w:rPr>
          <w:sz w:val="28"/>
          <w:szCs w:val="28"/>
          <w:lang w:val="ro-RO"/>
        </w:rPr>
        <w:t xml:space="preserve">a </w:t>
      </w:r>
      <w:r w:rsidR="004859AE" w:rsidRPr="003B234B">
        <w:rPr>
          <w:sz w:val="28"/>
          <w:szCs w:val="28"/>
          <w:lang w:val="ro-RO"/>
        </w:rPr>
        <w:t>stabili</w:t>
      </w:r>
      <w:r w:rsidR="00CE0AD3" w:rsidRPr="003B234B">
        <w:rPr>
          <w:sz w:val="28"/>
          <w:szCs w:val="28"/>
          <w:lang w:val="ro-RO"/>
        </w:rPr>
        <w:t>tății</w:t>
      </w:r>
      <w:r w:rsidR="004859AE" w:rsidRPr="003B234B">
        <w:rPr>
          <w:sz w:val="28"/>
          <w:szCs w:val="28"/>
          <w:lang w:val="ro-RO"/>
        </w:rPr>
        <w:t xml:space="preserve"> financiar</w:t>
      </w:r>
      <w:r w:rsidR="00CE0AD3" w:rsidRPr="003B234B">
        <w:rPr>
          <w:sz w:val="28"/>
          <w:szCs w:val="28"/>
          <w:lang w:val="ro-RO"/>
        </w:rPr>
        <w:t>e</w:t>
      </w:r>
      <w:r w:rsidR="004859AE" w:rsidRPr="003B234B">
        <w:rPr>
          <w:sz w:val="28"/>
          <w:szCs w:val="28"/>
          <w:lang w:val="ro-RO"/>
        </w:rPr>
        <w:t xml:space="preserve">, potrivit deciziei Ministerului Finanţelor, după consultarea cu Banca Naţională a </w:t>
      </w:r>
      <w:r w:rsidR="00DB64B2" w:rsidRPr="003B234B">
        <w:rPr>
          <w:sz w:val="28"/>
          <w:szCs w:val="28"/>
          <w:lang w:val="ro-RO"/>
        </w:rPr>
        <w:t>Moldovei</w:t>
      </w:r>
      <w:r w:rsidR="004859AE" w:rsidRPr="003B234B">
        <w:rPr>
          <w:sz w:val="28"/>
          <w:szCs w:val="28"/>
          <w:lang w:val="ro-RO"/>
        </w:rPr>
        <w:t xml:space="preserve">, în calitate de autoritate de rezoluţie.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215</w:t>
      </w:r>
      <w:r w:rsidR="00280ECD" w:rsidRPr="003B234B">
        <w:rPr>
          <w:b/>
          <w:sz w:val="28"/>
          <w:szCs w:val="28"/>
          <w:lang w:val="ro-RO"/>
        </w:rPr>
        <w:t>.</w:t>
      </w:r>
      <w:r w:rsidR="004859AE" w:rsidRPr="003B234B">
        <w:rPr>
          <w:sz w:val="28"/>
          <w:szCs w:val="28"/>
          <w:lang w:val="ro-RO"/>
        </w:rPr>
        <w:t xml:space="preserve"> -</w:t>
      </w:r>
      <w:r w:rsidR="00195752" w:rsidRPr="003B234B">
        <w:rPr>
          <w:sz w:val="28"/>
          <w:szCs w:val="28"/>
          <w:lang w:val="ro-RO"/>
        </w:rPr>
        <w:t xml:space="preserve"> Ministerul Finanţelor </w:t>
      </w:r>
      <w:r w:rsidR="004859AE" w:rsidRPr="003B234B">
        <w:rPr>
          <w:sz w:val="28"/>
          <w:szCs w:val="28"/>
          <w:lang w:val="ro-RO"/>
        </w:rPr>
        <w:t xml:space="preserve">şi Banca Naţională a </w:t>
      </w:r>
      <w:r w:rsidR="00DB64B2" w:rsidRPr="003B234B">
        <w:rPr>
          <w:sz w:val="28"/>
          <w:szCs w:val="28"/>
          <w:lang w:val="ro-RO"/>
        </w:rPr>
        <w:t>Moldovei</w:t>
      </w:r>
      <w:r w:rsidR="004859AE" w:rsidRPr="003B234B">
        <w:rPr>
          <w:sz w:val="28"/>
          <w:szCs w:val="28"/>
          <w:lang w:val="ro-RO"/>
        </w:rPr>
        <w:t xml:space="preserve">, în calitate de autoritate de rezoluţie, aplică instrumentele publice de stabilizare financiară doar dacă sunt îndeplinite toate condiţiile de la art. </w:t>
      </w:r>
      <w:r w:rsidR="002F65DF" w:rsidRPr="003B234B">
        <w:rPr>
          <w:sz w:val="28"/>
          <w:szCs w:val="28"/>
          <w:lang w:val="ro-RO"/>
        </w:rPr>
        <w:t xml:space="preserve">58 </w:t>
      </w:r>
      <w:hyperlink r:id="rId223" w:history="1">
        <w:r w:rsidR="004859AE" w:rsidRPr="003B234B">
          <w:rPr>
            <w:sz w:val="28"/>
            <w:szCs w:val="28"/>
            <w:lang w:val="ro-RO"/>
          </w:rPr>
          <w:t>alin. (1)</w:t>
        </w:r>
      </w:hyperlink>
      <w:r w:rsidR="004859AE" w:rsidRPr="003B234B">
        <w:rPr>
          <w:sz w:val="28"/>
          <w:szCs w:val="28"/>
          <w:lang w:val="ro-RO"/>
        </w:rPr>
        <w:t xml:space="preserve">, precum şi una dintre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Ministerul Finanţelor şi Banca Naţională a </w:t>
      </w:r>
      <w:r w:rsidR="00DB64B2" w:rsidRPr="003B234B">
        <w:rPr>
          <w:sz w:val="28"/>
          <w:szCs w:val="28"/>
          <w:lang w:val="ro-RO"/>
        </w:rPr>
        <w:t>Moldovei</w:t>
      </w:r>
      <w:r w:rsidRPr="003B234B">
        <w:rPr>
          <w:sz w:val="28"/>
          <w:szCs w:val="28"/>
          <w:lang w:val="ro-RO"/>
        </w:rPr>
        <w:t xml:space="preserve">, în calitate de autoritate de rezoluţie, determină că aplicarea instrumentelor de rezoluţie nu ar fi suficientă pentru evitarea efectelor negative semnificative asupra </w:t>
      </w:r>
      <w:r w:rsidR="00660F2B" w:rsidRPr="003B234B">
        <w:rPr>
          <w:sz w:val="28"/>
          <w:szCs w:val="28"/>
          <w:lang w:val="ro-RO"/>
        </w:rPr>
        <w:t>sistemului financiar</w:t>
      </w:r>
      <w:r w:rsidRPr="003B234B">
        <w:rPr>
          <w:sz w:val="28"/>
          <w:szCs w:val="28"/>
          <w:lang w:val="ro-RO"/>
        </w:rPr>
        <w:t xml:space="preserve">. Banca Naţională a </w:t>
      </w:r>
      <w:r w:rsidR="00DB64B2" w:rsidRPr="003B234B">
        <w:rPr>
          <w:sz w:val="28"/>
          <w:szCs w:val="28"/>
          <w:lang w:val="ro-RO"/>
        </w:rPr>
        <w:t>Moldovei</w:t>
      </w:r>
      <w:r w:rsidRPr="003B234B">
        <w:rPr>
          <w:sz w:val="28"/>
          <w:szCs w:val="28"/>
          <w:lang w:val="ro-RO"/>
        </w:rPr>
        <w:t xml:space="preserve"> se asigură că analiza în cauză are în vedere şi competenţele sale de bancă centrală şi de autoritate competentă; </w:t>
      </w:r>
    </w:p>
    <w:p w:rsidR="004859AE" w:rsidRPr="003B234B" w:rsidRDefault="004859AE" w:rsidP="00ED7D51">
      <w:pPr>
        <w:keepNext/>
        <w:ind w:firstLine="567"/>
        <w:jc w:val="both"/>
        <w:rPr>
          <w:sz w:val="28"/>
          <w:szCs w:val="28"/>
          <w:lang w:val="ro-RO"/>
        </w:rPr>
      </w:pPr>
      <w:r w:rsidRPr="003B234B">
        <w:rPr>
          <w:sz w:val="28"/>
          <w:szCs w:val="28"/>
          <w:lang w:val="ro-RO"/>
        </w:rPr>
        <w:t xml:space="preserve">   b) Ministerul Finanţelor şi Banca Naţională a </w:t>
      </w:r>
      <w:r w:rsidR="00DB64B2" w:rsidRPr="003B234B">
        <w:rPr>
          <w:sz w:val="28"/>
          <w:szCs w:val="28"/>
          <w:lang w:val="ro-RO"/>
        </w:rPr>
        <w:t>Moldovei</w:t>
      </w:r>
      <w:r w:rsidRPr="003B234B">
        <w:rPr>
          <w:sz w:val="28"/>
          <w:szCs w:val="28"/>
          <w:lang w:val="ro-RO"/>
        </w:rPr>
        <w:t xml:space="preserve">, în calitate de autoritate de rezoluţie, determină că aplicarea instrumentelor de rezoluţie nu ar fi suficientă pentru protejarea interesului public, în cazul în care </w:t>
      </w:r>
      <w:r w:rsidR="006A42FC" w:rsidRPr="003B234B">
        <w:rPr>
          <w:sz w:val="28"/>
          <w:szCs w:val="28"/>
          <w:lang w:val="ro-RO"/>
        </w:rPr>
        <w:t>băncii</w:t>
      </w:r>
      <w:r w:rsidRPr="003B234B">
        <w:rPr>
          <w:sz w:val="28"/>
          <w:szCs w:val="28"/>
          <w:lang w:val="ro-RO"/>
        </w:rPr>
        <w:t xml:space="preserve"> i-a fost deja acordat anterior un aport extraordinar de lichiditate din partea Băncii Naţionale a </w:t>
      </w:r>
      <w:r w:rsidR="00DB64B2" w:rsidRPr="003B234B">
        <w:rPr>
          <w:sz w:val="28"/>
          <w:szCs w:val="28"/>
          <w:lang w:val="ro-RO"/>
        </w:rPr>
        <w:t>Moldovei</w:t>
      </w:r>
      <w:r w:rsidRPr="003B234B">
        <w:rPr>
          <w:sz w:val="28"/>
          <w:szCs w:val="28"/>
          <w:lang w:val="ro-RO"/>
        </w:rPr>
        <w:t xml:space="preserve">, în calitate de bancă centrală; </w:t>
      </w:r>
    </w:p>
    <w:p w:rsidR="004859AE" w:rsidRPr="003B234B" w:rsidRDefault="004859AE" w:rsidP="00ED7D51">
      <w:pPr>
        <w:keepNext/>
        <w:ind w:firstLine="567"/>
        <w:jc w:val="both"/>
        <w:rPr>
          <w:sz w:val="28"/>
          <w:szCs w:val="28"/>
          <w:lang w:val="ro-RO"/>
        </w:rPr>
      </w:pPr>
      <w:r w:rsidRPr="003B234B">
        <w:rPr>
          <w:sz w:val="28"/>
          <w:szCs w:val="28"/>
          <w:lang w:val="ro-RO"/>
        </w:rPr>
        <w:t xml:space="preserve">   c) în ceea ce priveşte instrumentul de trecere temporară în proprietatea privată a statului, Ministerul Finanţelor, în calitate de minister competent, determină că aplicarea instrumentelor de rezoluţie nu ar fi suficientă pentru protejarea interesului public, în cazul în care </w:t>
      </w:r>
      <w:r w:rsidR="006A42FC" w:rsidRPr="003B234B">
        <w:rPr>
          <w:sz w:val="28"/>
          <w:szCs w:val="28"/>
          <w:lang w:val="ro-RO"/>
        </w:rPr>
        <w:t>băncii</w:t>
      </w:r>
      <w:r w:rsidRPr="003B234B">
        <w:rPr>
          <w:sz w:val="28"/>
          <w:szCs w:val="28"/>
          <w:lang w:val="ro-RO"/>
        </w:rPr>
        <w:t xml:space="preserve"> i-a fost deja acordat anterior un aport public de capital prin intermediul instrumentului de sprijin financiar prin aport de capital. Această decizie se ia după consultarea Băncii Naţionale a </w:t>
      </w:r>
      <w:r w:rsidR="00DB64B2" w:rsidRPr="003B234B">
        <w:rPr>
          <w:sz w:val="28"/>
          <w:szCs w:val="28"/>
          <w:lang w:val="ro-RO"/>
        </w:rPr>
        <w:t>Moldovei</w:t>
      </w:r>
      <w:r w:rsidRPr="003B234B">
        <w:rPr>
          <w:sz w:val="28"/>
          <w:szCs w:val="28"/>
          <w:lang w:val="ro-RO"/>
        </w:rPr>
        <w:t xml:space="preserve">, în calitate de autoritate competentă şi de rezoluţie.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216</w:t>
      </w:r>
      <w:r w:rsidR="00280ECD" w:rsidRPr="003B234B">
        <w:rPr>
          <w:b/>
          <w:sz w:val="28"/>
          <w:szCs w:val="28"/>
          <w:lang w:val="ro-RO"/>
        </w:rPr>
        <w:t>.</w:t>
      </w:r>
      <w:r w:rsidR="004859AE" w:rsidRPr="003B234B">
        <w:rPr>
          <w:sz w:val="28"/>
          <w:szCs w:val="28"/>
          <w:lang w:val="ro-RO"/>
        </w:rPr>
        <w:t xml:space="preserve"> - Instrumentele de stabilizare financiară sunt următoarele: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a) instrumentul de sprijin financiar prin aport public de capital prevăzut la </w:t>
      </w:r>
      <w:r w:rsidR="002F65DF" w:rsidRPr="003B234B">
        <w:rPr>
          <w:sz w:val="28"/>
          <w:szCs w:val="28"/>
          <w:lang w:val="ro-RO"/>
        </w:rPr>
        <w:t>art.21</w:t>
      </w:r>
      <w:r w:rsidR="001516CE" w:rsidRPr="003B234B">
        <w:rPr>
          <w:sz w:val="28"/>
          <w:szCs w:val="28"/>
          <w:lang w:val="ro-RO"/>
        </w:rPr>
        <w:t>7</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instrumentul de trecere temporară în proprietatea privată a statului prevăzut la art. </w:t>
      </w:r>
      <w:r w:rsidR="002F65DF" w:rsidRPr="003B234B">
        <w:rPr>
          <w:sz w:val="28"/>
          <w:szCs w:val="28"/>
          <w:lang w:val="ro-RO"/>
        </w:rPr>
        <w:t>219</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217</w:t>
      </w:r>
      <w:r w:rsidR="00280ECD" w:rsidRPr="003B234B">
        <w:rPr>
          <w:b/>
          <w:sz w:val="28"/>
          <w:szCs w:val="28"/>
          <w:lang w:val="ro-RO"/>
        </w:rPr>
        <w:t>.</w:t>
      </w:r>
      <w:r w:rsidR="004859AE" w:rsidRPr="003B234B">
        <w:rPr>
          <w:sz w:val="28"/>
          <w:szCs w:val="28"/>
          <w:lang w:val="ro-RO"/>
        </w:rPr>
        <w:t xml:space="preserve"> - (1) Cu respectarea prevederilor </w:t>
      </w:r>
      <w:r w:rsidR="00195752" w:rsidRPr="003B234B">
        <w:rPr>
          <w:sz w:val="28"/>
          <w:szCs w:val="28"/>
          <w:lang w:val="ro-RO"/>
        </w:rPr>
        <w:t>cadrului legislativ privind  societățile comerciale</w:t>
      </w:r>
      <w:r w:rsidR="004859AE" w:rsidRPr="003B234B">
        <w:rPr>
          <w:sz w:val="28"/>
          <w:szCs w:val="28"/>
          <w:lang w:val="ro-RO"/>
        </w:rPr>
        <w:t xml:space="preserve">, Ministerul Finanţelor, în calitate de minister competent, poate să participe la recapitalizarea unei </w:t>
      </w:r>
      <w:r w:rsidR="006A42FC" w:rsidRPr="003B234B">
        <w:rPr>
          <w:sz w:val="28"/>
          <w:szCs w:val="28"/>
          <w:lang w:val="ro-RO"/>
        </w:rPr>
        <w:t>bănci</w:t>
      </w:r>
      <w:r w:rsidR="004859AE" w:rsidRPr="003B234B">
        <w:rPr>
          <w:sz w:val="28"/>
          <w:szCs w:val="28"/>
          <w:lang w:val="ro-RO"/>
        </w:rPr>
        <w:t xml:space="preserve">, prin aport de capital în schimbul următoarelor instrumente, cu respectarea cerinţelor prevăzute în </w:t>
      </w:r>
      <w:r w:rsidR="001516CE" w:rsidRPr="003B234B">
        <w:rPr>
          <w:sz w:val="28"/>
          <w:szCs w:val="28"/>
          <w:lang w:val="ro-RO"/>
        </w:rPr>
        <w:t>Lege</w:t>
      </w:r>
      <w:r w:rsidR="00195752" w:rsidRPr="003B234B">
        <w:rPr>
          <w:sz w:val="28"/>
          <w:szCs w:val="28"/>
          <w:lang w:val="ro-RO"/>
        </w:rPr>
        <w:t xml:space="preserve">a </w:t>
      </w:r>
      <w:r w:rsidR="00783F82" w:rsidRPr="003B234B">
        <w:rPr>
          <w:sz w:val="28"/>
          <w:szCs w:val="28"/>
          <w:lang w:val="ro-RO"/>
        </w:rPr>
        <w:t>Nr. 548 – XIII din 21 iulie 1995</w:t>
      </w:r>
      <w:r w:rsidR="00195752" w:rsidRPr="003B234B">
        <w:rPr>
          <w:sz w:val="28"/>
          <w:szCs w:val="28"/>
          <w:lang w:val="ro-RO"/>
        </w:rPr>
        <w:t xml:space="preserve"> instituțiilor financiare</w:t>
      </w:r>
      <w:r w:rsidR="004859AE" w:rsidRPr="003B234B">
        <w:rPr>
          <w:sz w:val="28"/>
          <w:szCs w:val="28"/>
          <w:lang w:val="ro-RO"/>
        </w:rPr>
        <w:t xml:space="preserve">, cu modificările ulterioare: </w:t>
      </w:r>
    </w:p>
    <w:p w:rsidR="004859AE" w:rsidRPr="003B234B" w:rsidRDefault="004859AE" w:rsidP="00ED7D51">
      <w:pPr>
        <w:keepNext/>
        <w:ind w:firstLine="567"/>
        <w:jc w:val="both"/>
        <w:rPr>
          <w:sz w:val="28"/>
          <w:szCs w:val="28"/>
          <w:lang w:val="ro-RO"/>
        </w:rPr>
      </w:pPr>
      <w:r w:rsidRPr="003B234B">
        <w:rPr>
          <w:sz w:val="28"/>
          <w:szCs w:val="28"/>
          <w:lang w:val="ro-RO"/>
        </w:rPr>
        <w:t xml:space="preserve">   a) instrumente de fonduri proprii de nivel 1; </w:t>
      </w:r>
    </w:p>
    <w:p w:rsidR="004859AE" w:rsidRPr="003B234B" w:rsidRDefault="004859AE" w:rsidP="00ED7D51">
      <w:pPr>
        <w:keepNext/>
        <w:ind w:firstLine="567"/>
        <w:jc w:val="both"/>
        <w:rPr>
          <w:sz w:val="28"/>
          <w:szCs w:val="28"/>
          <w:lang w:val="ro-RO"/>
        </w:rPr>
      </w:pPr>
      <w:r w:rsidRPr="003B234B">
        <w:rPr>
          <w:sz w:val="28"/>
          <w:szCs w:val="28"/>
          <w:lang w:val="ro-RO"/>
        </w:rPr>
        <w:t xml:space="preserve">   b) instrumente de fonduri proprii de nivel 2. </w:t>
      </w:r>
    </w:p>
    <w:p w:rsidR="004859AE" w:rsidRPr="003B234B" w:rsidRDefault="004859AE" w:rsidP="00ED7D51">
      <w:pPr>
        <w:keepNext/>
        <w:ind w:firstLine="567"/>
        <w:jc w:val="both"/>
        <w:rPr>
          <w:sz w:val="28"/>
          <w:szCs w:val="28"/>
          <w:lang w:val="ro-RO"/>
        </w:rPr>
      </w:pPr>
      <w:r w:rsidRPr="003B234B">
        <w:rPr>
          <w:sz w:val="28"/>
          <w:szCs w:val="28"/>
          <w:lang w:val="ro-RO"/>
        </w:rPr>
        <w:t>   (2) Ministerul Finanţelor</w:t>
      </w:r>
      <w:r w:rsidR="00195752" w:rsidRPr="003B234B">
        <w:rPr>
          <w:sz w:val="28"/>
          <w:szCs w:val="28"/>
          <w:lang w:val="ro-RO"/>
        </w:rPr>
        <w:t xml:space="preserve"> </w:t>
      </w:r>
      <w:r w:rsidRPr="003B234B">
        <w:rPr>
          <w:sz w:val="28"/>
          <w:szCs w:val="28"/>
          <w:lang w:val="ro-RO"/>
        </w:rPr>
        <w:t xml:space="preserve">trebuie să asigure, în măsura în care cota-parte de capital pe care o deţine într-o </w:t>
      </w:r>
      <w:r w:rsidR="00E01A89" w:rsidRPr="003B234B">
        <w:rPr>
          <w:sz w:val="28"/>
          <w:szCs w:val="28"/>
          <w:lang w:val="ro-RO"/>
        </w:rPr>
        <w:t>bancă</w:t>
      </w:r>
      <w:r w:rsidRPr="003B234B">
        <w:rPr>
          <w:sz w:val="28"/>
          <w:szCs w:val="28"/>
          <w:lang w:val="ro-RO"/>
        </w:rPr>
        <w:t xml:space="preserve"> o permite, administrarea în mod profesionist şi pe</w:t>
      </w:r>
      <w:r w:rsidR="00195752" w:rsidRPr="003B234B">
        <w:rPr>
          <w:sz w:val="28"/>
          <w:szCs w:val="28"/>
          <w:lang w:val="ro-RO"/>
        </w:rPr>
        <w:t xml:space="preserve"> baze comerciale a respectivei</w:t>
      </w:r>
      <w:r w:rsidRPr="003B234B">
        <w:rPr>
          <w:sz w:val="28"/>
          <w:szCs w:val="28"/>
          <w:lang w:val="ro-RO"/>
        </w:rPr>
        <w:t xml:space="preserve"> </w:t>
      </w:r>
      <w:r w:rsidR="006A42FC" w:rsidRPr="003B234B">
        <w:rPr>
          <w:sz w:val="28"/>
          <w:szCs w:val="28"/>
          <w:lang w:val="ro-RO"/>
        </w:rPr>
        <w:t>bănci</w:t>
      </w:r>
      <w:r w:rsidRPr="003B234B">
        <w:rPr>
          <w:sz w:val="28"/>
          <w:szCs w:val="28"/>
          <w:lang w:val="ro-RO"/>
        </w:rPr>
        <w:t xml:space="preserve"> care fac</w:t>
      </w:r>
      <w:r w:rsidR="00195752" w:rsidRPr="003B234B">
        <w:rPr>
          <w:sz w:val="28"/>
          <w:szCs w:val="28"/>
          <w:lang w:val="ro-RO"/>
        </w:rPr>
        <w:t>e</w:t>
      </w:r>
      <w:r w:rsidRPr="003B234B">
        <w:rPr>
          <w:sz w:val="28"/>
          <w:szCs w:val="28"/>
          <w:lang w:val="ro-RO"/>
        </w:rPr>
        <w:t xml:space="preserve"> obiectul instrumentului de sprijin financiar prin aport public de capital în conformitate cu prevederile prezentului articol. </w:t>
      </w:r>
    </w:p>
    <w:p w:rsidR="004859AE" w:rsidRPr="003B234B" w:rsidRDefault="004859AE" w:rsidP="00ED7D51">
      <w:pPr>
        <w:keepNext/>
        <w:ind w:firstLine="567"/>
        <w:jc w:val="both"/>
        <w:rPr>
          <w:sz w:val="28"/>
          <w:szCs w:val="28"/>
          <w:lang w:val="ro-RO"/>
        </w:rPr>
      </w:pPr>
      <w:r w:rsidRPr="003B234B">
        <w:rPr>
          <w:sz w:val="28"/>
          <w:szCs w:val="28"/>
          <w:lang w:val="ro-RO"/>
        </w:rPr>
        <w:t xml:space="preserve">   (3) În cazul în care instrumentul de sprijin financiar prin aport public de capital este implementat în conformitate cu prevederile prezentului </w:t>
      </w:r>
      <w:r w:rsidR="00B5116E" w:rsidRPr="003B234B">
        <w:rPr>
          <w:sz w:val="28"/>
          <w:szCs w:val="28"/>
          <w:lang w:val="ro-RO"/>
        </w:rPr>
        <w:t xml:space="preserve">articol, Ministerul Finanţelor </w:t>
      </w:r>
      <w:r w:rsidRPr="003B234B">
        <w:rPr>
          <w:sz w:val="28"/>
          <w:szCs w:val="28"/>
          <w:lang w:val="ro-RO"/>
        </w:rPr>
        <w:t xml:space="preserve">trebuie să asigure transferarea capitalului deţinut la </w:t>
      </w:r>
      <w:r w:rsidR="006A42FC" w:rsidRPr="003B234B">
        <w:rPr>
          <w:sz w:val="28"/>
          <w:szCs w:val="28"/>
          <w:lang w:val="ro-RO"/>
        </w:rPr>
        <w:t>banc</w:t>
      </w:r>
      <w:r w:rsidR="00B5116E" w:rsidRPr="003B234B">
        <w:rPr>
          <w:sz w:val="28"/>
          <w:szCs w:val="28"/>
          <w:lang w:val="ro-RO"/>
        </w:rPr>
        <w:t xml:space="preserve">ă </w:t>
      </w:r>
      <w:r w:rsidRPr="003B234B">
        <w:rPr>
          <w:sz w:val="28"/>
          <w:szCs w:val="28"/>
          <w:lang w:val="ro-RO"/>
        </w:rPr>
        <w:t xml:space="preserve">în sectorul privat imediat ce circumstanţele comerciale şi financiare o permit.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218</w:t>
      </w:r>
      <w:r w:rsidR="00280ECD" w:rsidRPr="003B234B">
        <w:rPr>
          <w:b/>
          <w:sz w:val="28"/>
          <w:szCs w:val="28"/>
          <w:lang w:val="ro-RO"/>
        </w:rPr>
        <w:t>.</w:t>
      </w:r>
      <w:r w:rsidR="004859AE" w:rsidRPr="003B234B">
        <w:rPr>
          <w:sz w:val="28"/>
          <w:szCs w:val="28"/>
          <w:lang w:val="ro-RO"/>
        </w:rPr>
        <w:t xml:space="preserve"> - (1) O </w:t>
      </w:r>
      <w:r w:rsidR="00E01A89" w:rsidRPr="003B234B">
        <w:rPr>
          <w:sz w:val="28"/>
          <w:szCs w:val="28"/>
          <w:lang w:val="ro-RO"/>
        </w:rPr>
        <w:t>bancă</w:t>
      </w:r>
      <w:r w:rsidR="004859AE" w:rsidRPr="003B234B">
        <w:rPr>
          <w:sz w:val="28"/>
          <w:szCs w:val="28"/>
          <w:lang w:val="ro-RO"/>
        </w:rPr>
        <w:t xml:space="preserve"> poate fi trecută temporar în proprietatea privată a statului. </w:t>
      </w:r>
    </w:p>
    <w:p w:rsidR="004859AE" w:rsidRPr="003B234B" w:rsidRDefault="004859AE" w:rsidP="00ED7D51">
      <w:pPr>
        <w:keepNext/>
        <w:ind w:firstLine="567"/>
        <w:jc w:val="both"/>
        <w:rPr>
          <w:sz w:val="28"/>
          <w:szCs w:val="28"/>
          <w:lang w:val="ro-RO"/>
        </w:rPr>
      </w:pPr>
      <w:r w:rsidRPr="003B234B">
        <w:rPr>
          <w:sz w:val="28"/>
          <w:szCs w:val="28"/>
          <w:lang w:val="ro-RO"/>
        </w:rPr>
        <w:t xml:space="preserve">   (2) În aplicarea alin. (1), Ministerul Finanţelor poate face unul sau mai multe ordine de transfer în care beneficiarul transferului este: </w:t>
      </w:r>
    </w:p>
    <w:p w:rsidR="004859AE" w:rsidRPr="003B234B" w:rsidRDefault="00B5116E" w:rsidP="00ED7D51">
      <w:pPr>
        <w:pStyle w:val="ListParagraph"/>
        <w:keepNext/>
        <w:numPr>
          <w:ilvl w:val="0"/>
          <w:numId w:val="10"/>
        </w:numPr>
        <w:ind w:firstLine="567"/>
        <w:jc w:val="both"/>
        <w:rPr>
          <w:sz w:val="28"/>
          <w:szCs w:val="28"/>
          <w:lang w:val="ro-RO"/>
        </w:rPr>
      </w:pPr>
      <w:r w:rsidRPr="003B234B">
        <w:rPr>
          <w:sz w:val="28"/>
          <w:szCs w:val="28"/>
          <w:lang w:val="ro-RO"/>
        </w:rPr>
        <w:t>o entitate desemnată de M</w:t>
      </w:r>
      <w:r w:rsidR="004859AE" w:rsidRPr="003B234B">
        <w:rPr>
          <w:sz w:val="28"/>
          <w:szCs w:val="28"/>
          <w:lang w:val="ro-RO"/>
        </w:rPr>
        <w:t xml:space="preserve">inisterul </w:t>
      </w:r>
      <w:r w:rsidRPr="003B234B">
        <w:rPr>
          <w:sz w:val="28"/>
          <w:szCs w:val="28"/>
          <w:lang w:val="ro-RO"/>
        </w:rPr>
        <w:t>Finanțelor</w:t>
      </w:r>
      <w:r w:rsidR="004859AE" w:rsidRPr="003B234B">
        <w:rPr>
          <w:sz w:val="28"/>
          <w:szCs w:val="28"/>
          <w:lang w:val="ro-RO"/>
        </w:rPr>
        <w:t xml:space="preserve">; sau </w:t>
      </w:r>
    </w:p>
    <w:p w:rsidR="004859AE" w:rsidRPr="003B234B" w:rsidRDefault="004859AE" w:rsidP="00ED7D51">
      <w:pPr>
        <w:keepNext/>
        <w:ind w:firstLine="567"/>
        <w:jc w:val="both"/>
        <w:rPr>
          <w:sz w:val="28"/>
          <w:szCs w:val="28"/>
          <w:lang w:val="ro-RO"/>
        </w:rPr>
      </w:pPr>
      <w:r w:rsidRPr="003B234B">
        <w:rPr>
          <w:sz w:val="28"/>
          <w:szCs w:val="28"/>
          <w:lang w:val="ro-RO"/>
        </w:rPr>
        <w:t xml:space="preserve">   b) o societate pe acţiuni deţinută în întregime de stat. </w:t>
      </w:r>
    </w:p>
    <w:p w:rsidR="004859AE" w:rsidRPr="003B234B" w:rsidRDefault="004859AE" w:rsidP="00ED7D51">
      <w:pPr>
        <w:keepNext/>
        <w:ind w:firstLine="567"/>
        <w:jc w:val="both"/>
        <w:rPr>
          <w:sz w:val="28"/>
          <w:szCs w:val="28"/>
          <w:lang w:val="ro-RO"/>
        </w:rPr>
      </w:pPr>
      <w:r w:rsidRPr="003B234B">
        <w:rPr>
          <w:sz w:val="28"/>
          <w:szCs w:val="28"/>
          <w:lang w:val="ro-RO"/>
        </w:rPr>
        <w:t>   (3) Ministerul Finanţelor</w:t>
      </w:r>
      <w:r w:rsidR="00B5116E" w:rsidRPr="003B234B">
        <w:rPr>
          <w:sz w:val="28"/>
          <w:szCs w:val="28"/>
          <w:lang w:val="ro-RO"/>
        </w:rPr>
        <w:t xml:space="preserve"> </w:t>
      </w:r>
      <w:r w:rsidRPr="003B234B">
        <w:rPr>
          <w:sz w:val="28"/>
          <w:szCs w:val="28"/>
          <w:lang w:val="ro-RO"/>
        </w:rPr>
        <w:t xml:space="preserve">trebuie să asigure că </w:t>
      </w:r>
      <w:r w:rsidR="006A42FC" w:rsidRPr="003B234B">
        <w:rPr>
          <w:sz w:val="28"/>
          <w:szCs w:val="28"/>
          <w:lang w:val="ro-RO"/>
        </w:rPr>
        <w:t>băncile</w:t>
      </w:r>
      <w:r w:rsidRPr="003B234B">
        <w:rPr>
          <w:sz w:val="28"/>
          <w:szCs w:val="28"/>
          <w:lang w:val="ro-RO"/>
        </w:rPr>
        <w:t xml:space="preserve">, care fac obiectul instrumentului de trecere temporară în proprietate publică în conformitate cu prevederile prezentului articol, sunt administrate în mod profesionist şi pe baze comerciale şi redevin private imediat ce circumstanţele comerciale şi financiare o permit. </w:t>
      </w:r>
    </w:p>
    <w:p w:rsidR="004859AE" w:rsidRPr="003B234B" w:rsidRDefault="004859AE" w:rsidP="00CB529D">
      <w:pPr>
        <w:keepNext/>
        <w:jc w:val="center"/>
        <w:rPr>
          <w:b/>
          <w:sz w:val="28"/>
          <w:szCs w:val="28"/>
          <w:lang w:val="ro-RO"/>
        </w:rPr>
      </w:pPr>
      <w:r w:rsidRPr="003B234B">
        <w:rPr>
          <w:sz w:val="28"/>
          <w:szCs w:val="28"/>
          <w:lang w:val="ro-RO"/>
        </w:rPr>
        <w:br/>
      </w:r>
      <w:r w:rsidRPr="003B234B">
        <w:rPr>
          <w:b/>
          <w:sz w:val="28"/>
          <w:szCs w:val="28"/>
          <w:lang w:val="ro-RO"/>
        </w:rPr>
        <w:t>CAPITOLUL VI</w:t>
      </w:r>
      <w:r w:rsidRPr="003B234B">
        <w:rPr>
          <w:b/>
          <w:sz w:val="28"/>
          <w:szCs w:val="28"/>
          <w:lang w:val="ro-RO"/>
        </w:rPr>
        <w:br/>
        <w:t>  Reducerea valorii instrumentelor de capital</w:t>
      </w:r>
    </w:p>
    <w:p w:rsidR="004859AE" w:rsidRPr="003B234B" w:rsidRDefault="004859AE" w:rsidP="00CB529D">
      <w:pPr>
        <w:keepNext/>
        <w:jc w:val="center"/>
        <w:rPr>
          <w:sz w:val="28"/>
          <w:szCs w:val="28"/>
          <w:lang w:val="ro-RO"/>
        </w:rPr>
      </w:pPr>
      <w:r w:rsidRPr="003B234B">
        <w:rPr>
          <w:b/>
          <w:sz w:val="28"/>
          <w:szCs w:val="28"/>
          <w:lang w:val="ro-RO"/>
        </w:rPr>
        <w:br/>
      </w: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219</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Competenţa de reducere a valorii sau de conversie a instrumentelor de capital relevante poate fi exercitată fie: </w:t>
      </w:r>
    </w:p>
    <w:p w:rsidR="004859AE" w:rsidRPr="003B234B" w:rsidRDefault="004859AE" w:rsidP="00ED7D51">
      <w:pPr>
        <w:keepNext/>
        <w:ind w:firstLine="567"/>
        <w:jc w:val="both"/>
        <w:rPr>
          <w:sz w:val="28"/>
          <w:szCs w:val="28"/>
          <w:lang w:val="ro-RO"/>
        </w:rPr>
      </w:pPr>
      <w:r w:rsidRPr="003B234B">
        <w:rPr>
          <w:sz w:val="28"/>
          <w:szCs w:val="28"/>
          <w:lang w:val="ro-RO"/>
        </w:rPr>
        <w:t xml:space="preserve">   a) independent de acţiunea de rezoluţie; sau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b) împreună cu o acţiune de rezoluţie, atunci când sunt îndeplinite condiţiile de declanşare a procedurii de rezoluţie prevăzute la </w:t>
      </w:r>
      <w:r w:rsidR="003830BF" w:rsidRPr="003B234B">
        <w:rPr>
          <w:sz w:val="28"/>
          <w:szCs w:val="28"/>
          <w:lang w:val="ro-RO"/>
        </w:rPr>
        <w:t>art.58 - 60</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220</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are competenţa de a reduce sau de a converti instrumente de capital relevante în acţiuni sau în alte instrumente de proprietate ale </w:t>
      </w:r>
      <w:r w:rsidR="00E01A89" w:rsidRPr="003B234B">
        <w:rPr>
          <w:sz w:val="28"/>
          <w:szCs w:val="28"/>
          <w:lang w:val="ro-RO"/>
        </w:rPr>
        <w:t>băncilo</w:t>
      </w:r>
      <w:r w:rsidR="00807524" w:rsidRPr="003B234B">
        <w:rPr>
          <w:sz w:val="28"/>
          <w:szCs w:val="28"/>
          <w:lang w:val="ro-RO"/>
        </w:rPr>
        <w:t>r</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221</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îşi exercită competenţa de reducere a valorii sau de conversie în conformitate cu dispoziţiile </w:t>
      </w:r>
      <w:r w:rsidR="003830BF" w:rsidRPr="003B234B">
        <w:rPr>
          <w:sz w:val="28"/>
          <w:szCs w:val="28"/>
          <w:lang w:val="ro-RO"/>
        </w:rPr>
        <w:t>art.226 - 230</w:t>
      </w:r>
      <w:r w:rsidR="004859AE" w:rsidRPr="003B234B">
        <w:rPr>
          <w:sz w:val="28"/>
          <w:szCs w:val="28"/>
          <w:lang w:val="ro-RO"/>
        </w:rPr>
        <w:t xml:space="preserve"> fără întârziere, în ceea ce priveşte instrumentele de capital relevante emise de către o </w:t>
      </w:r>
      <w:r w:rsidR="00E01A89" w:rsidRPr="003B234B">
        <w:rPr>
          <w:sz w:val="28"/>
          <w:szCs w:val="28"/>
          <w:lang w:val="ro-RO"/>
        </w:rPr>
        <w:t>bancă</w:t>
      </w:r>
      <w:r w:rsidR="004859AE" w:rsidRPr="003B234B">
        <w:rPr>
          <w:sz w:val="28"/>
          <w:szCs w:val="28"/>
          <w:lang w:val="ro-RO"/>
        </w:rPr>
        <w:t xml:space="preserve">, atunci când este îndeplinită cel puţin una dintre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dacă s-a determinat faptul că toate condiţiile de declanşare a procedurii de rezoluţie prevăzute la </w:t>
      </w:r>
      <w:r w:rsidR="003830BF" w:rsidRPr="003B234B">
        <w:rPr>
          <w:sz w:val="28"/>
          <w:szCs w:val="28"/>
          <w:lang w:val="ro-RO"/>
        </w:rPr>
        <w:t>art.58 - 60</w:t>
      </w:r>
      <w:r w:rsidRPr="003B234B">
        <w:rPr>
          <w:sz w:val="28"/>
          <w:szCs w:val="28"/>
          <w:lang w:val="ro-RO"/>
        </w:rPr>
        <w:t xml:space="preserve"> au fost îndeplinite înainte de efectuarea unei acţiuni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b) Banca Naţională a </w:t>
      </w:r>
      <w:r w:rsidR="00DB64B2" w:rsidRPr="003B234B">
        <w:rPr>
          <w:sz w:val="28"/>
          <w:szCs w:val="28"/>
          <w:lang w:val="ro-RO"/>
        </w:rPr>
        <w:t>Moldovei</w:t>
      </w:r>
      <w:r w:rsidRPr="003B234B">
        <w:rPr>
          <w:sz w:val="28"/>
          <w:szCs w:val="28"/>
          <w:lang w:val="ro-RO"/>
        </w:rPr>
        <w:t xml:space="preserve">, în calitate de autoritate competentă, determină că, dacă respectiva competenţă nu este exercitată în ceea ce priveşte instrumentele de capital relevante, </w:t>
      </w:r>
      <w:r w:rsidR="006A42FC" w:rsidRPr="003B234B">
        <w:rPr>
          <w:sz w:val="28"/>
          <w:szCs w:val="28"/>
          <w:lang w:val="ro-RO"/>
        </w:rPr>
        <w:t>banca</w:t>
      </w:r>
      <w:r w:rsidRPr="003B234B">
        <w:rPr>
          <w:sz w:val="28"/>
          <w:szCs w:val="28"/>
          <w:lang w:val="ro-RO"/>
        </w:rPr>
        <w:t xml:space="preserve"> va înceta să mai fie viabilă; </w:t>
      </w:r>
    </w:p>
    <w:p w:rsidR="004859AE" w:rsidRPr="003B234B" w:rsidRDefault="004859AE" w:rsidP="00ED7D51">
      <w:pPr>
        <w:keepNext/>
        <w:ind w:firstLine="567"/>
        <w:jc w:val="both"/>
        <w:rPr>
          <w:sz w:val="28"/>
          <w:szCs w:val="28"/>
          <w:lang w:val="ro-RO"/>
        </w:rPr>
      </w:pPr>
      <w:r w:rsidRPr="003B234B">
        <w:rPr>
          <w:sz w:val="28"/>
          <w:szCs w:val="28"/>
          <w:lang w:val="ro-RO"/>
        </w:rPr>
        <w:t xml:space="preserve">   f) </w:t>
      </w:r>
      <w:r w:rsidR="006A42FC" w:rsidRPr="003B234B">
        <w:rPr>
          <w:sz w:val="28"/>
          <w:szCs w:val="28"/>
          <w:lang w:val="ro-RO"/>
        </w:rPr>
        <w:t>banca</w:t>
      </w:r>
      <w:r w:rsidRPr="003B234B">
        <w:rPr>
          <w:sz w:val="28"/>
          <w:szCs w:val="28"/>
          <w:lang w:val="ro-RO"/>
        </w:rPr>
        <w:t xml:space="preserve"> solicită sprijin financiar public extraordinar, cu excepţia oricăreia dintre situaţiile prevăzute la art. </w:t>
      </w:r>
      <w:r w:rsidR="003830BF" w:rsidRPr="003B234B">
        <w:rPr>
          <w:sz w:val="28"/>
          <w:szCs w:val="28"/>
          <w:lang w:val="ro-RO"/>
        </w:rPr>
        <w:t>59</w:t>
      </w:r>
      <w:r w:rsidRPr="003B234B">
        <w:rPr>
          <w:sz w:val="28"/>
          <w:szCs w:val="28"/>
          <w:lang w:val="ro-RO"/>
        </w:rPr>
        <w:t xml:space="preserve"> alin. (2) </w:t>
      </w:r>
      <w:hyperlink r:id="rId224" w:history="1">
        <w:r w:rsidRPr="003B234B">
          <w:rPr>
            <w:sz w:val="28"/>
            <w:szCs w:val="28"/>
            <w:lang w:val="ro-RO"/>
          </w:rPr>
          <w:t>lit. c)</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222</w:t>
      </w:r>
      <w:r w:rsidR="00280ECD" w:rsidRPr="003B234B">
        <w:rPr>
          <w:b/>
          <w:sz w:val="28"/>
          <w:szCs w:val="28"/>
          <w:lang w:val="ro-RO"/>
        </w:rPr>
        <w:t>.</w:t>
      </w:r>
      <w:r w:rsidR="004859AE" w:rsidRPr="003B234B">
        <w:rPr>
          <w:sz w:val="28"/>
          <w:szCs w:val="28"/>
          <w:lang w:val="ro-RO"/>
        </w:rPr>
        <w:t xml:space="preserve"> - În sensul </w:t>
      </w:r>
      <w:hyperlink r:id="rId225" w:history="1">
        <w:r w:rsidR="003830BF" w:rsidRPr="003B234B">
          <w:rPr>
            <w:sz w:val="28"/>
            <w:szCs w:val="28"/>
            <w:lang w:val="ro-RO"/>
          </w:rPr>
          <w:t>art.221</w:t>
        </w:r>
      </w:hyperlink>
      <w:r w:rsidR="004859AE" w:rsidRPr="003B234B">
        <w:rPr>
          <w:sz w:val="28"/>
          <w:szCs w:val="28"/>
          <w:lang w:val="ro-RO"/>
        </w:rPr>
        <w:t xml:space="preserve">, se consideră că o </w:t>
      </w:r>
      <w:r w:rsidR="00E01A89" w:rsidRPr="003B234B">
        <w:rPr>
          <w:sz w:val="28"/>
          <w:szCs w:val="28"/>
          <w:lang w:val="ro-RO"/>
        </w:rPr>
        <w:t>bancă</w:t>
      </w:r>
      <w:r w:rsidR="004859AE" w:rsidRPr="003B234B">
        <w:rPr>
          <w:sz w:val="28"/>
          <w:szCs w:val="28"/>
          <w:lang w:val="ro-RO"/>
        </w:rPr>
        <w:t xml:space="preserve"> </w:t>
      </w:r>
      <w:r w:rsidRPr="003B234B">
        <w:rPr>
          <w:sz w:val="28"/>
          <w:szCs w:val="28"/>
          <w:lang w:val="ro-RO"/>
        </w:rPr>
        <w:t>nu mai este viabilă</w:t>
      </w:r>
      <w:r w:rsidR="004859AE" w:rsidRPr="003B234B">
        <w:rPr>
          <w:sz w:val="28"/>
          <w:szCs w:val="28"/>
          <w:lang w:val="ro-RO"/>
        </w:rPr>
        <w:t xml:space="preserve"> numai dacă sunt îndeplinite cumulativ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w:t>
      </w:r>
      <w:r w:rsidR="006A42FC" w:rsidRPr="003B234B">
        <w:rPr>
          <w:sz w:val="28"/>
          <w:szCs w:val="28"/>
          <w:lang w:val="ro-RO"/>
        </w:rPr>
        <w:t>banca</w:t>
      </w:r>
      <w:r w:rsidRPr="003B234B">
        <w:rPr>
          <w:sz w:val="28"/>
          <w:szCs w:val="28"/>
          <w:lang w:val="ro-RO"/>
        </w:rPr>
        <w:t xml:space="preserve"> </w:t>
      </w:r>
      <w:r w:rsidR="00807524" w:rsidRPr="003B234B">
        <w:rPr>
          <w:sz w:val="28"/>
          <w:szCs w:val="28"/>
          <w:lang w:val="ro-RO"/>
        </w:rPr>
        <w:t>intră sau este susceptibilă</w:t>
      </w:r>
      <w:r w:rsidRPr="003B234B">
        <w:rPr>
          <w:sz w:val="28"/>
          <w:szCs w:val="28"/>
          <w:lang w:val="ro-RO"/>
        </w:rPr>
        <w:t xml:space="preserve"> de a intra într-o situaţie de dificultate majoră; </w:t>
      </w:r>
    </w:p>
    <w:p w:rsidR="004859AE" w:rsidRPr="003B234B" w:rsidRDefault="004859AE" w:rsidP="00ED7D51">
      <w:pPr>
        <w:keepNext/>
        <w:ind w:firstLine="567"/>
        <w:jc w:val="both"/>
        <w:rPr>
          <w:sz w:val="28"/>
          <w:szCs w:val="28"/>
          <w:lang w:val="ro-RO"/>
        </w:rPr>
      </w:pPr>
      <w:r w:rsidRPr="003B234B">
        <w:rPr>
          <w:sz w:val="28"/>
          <w:szCs w:val="28"/>
          <w:lang w:val="ro-RO"/>
        </w:rPr>
        <w:t xml:space="preserve">   b) având în vedere orizontul de timp şi alte circumstanţe relevante, nu există nicio perspectivă rezonabilă potrivit căreia intrarea într-o situaţie de dificultate majoră a </w:t>
      </w:r>
      <w:r w:rsidR="006A42FC" w:rsidRPr="003B234B">
        <w:rPr>
          <w:sz w:val="28"/>
          <w:szCs w:val="28"/>
          <w:lang w:val="ro-RO"/>
        </w:rPr>
        <w:t>băncii</w:t>
      </w:r>
      <w:r w:rsidRPr="003B234B">
        <w:rPr>
          <w:sz w:val="28"/>
          <w:szCs w:val="28"/>
          <w:lang w:val="ro-RO"/>
        </w:rPr>
        <w:t xml:space="preserve"> ar putea fi împiedicată în timp util prin vreo măsură, fie ea o măsură alternativă a sectorului privat sau o măsură de supraveghere, inclusiv o măsură de intervenţie timpurie, în afara unei măsuri de reducere a valorii sau de conversie a instrumentelor de capital, luată individual sau în combinaţie cu o acţiune de rezoluţie.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223</w:t>
      </w:r>
      <w:r w:rsidR="00280ECD" w:rsidRPr="003B234B">
        <w:rPr>
          <w:b/>
          <w:sz w:val="28"/>
          <w:szCs w:val="28"/>
          <w:lang w:val="ro-RO"/>
        </w:rPr>
        <w:t>.</w:t>
      </w:r>
      <w:r w:rsidR="004859AE" w:rsidRPr="003B234B">
        <w:rPr>
          <w:sz w:val="28"/>
          <w:szCs w:val="28"/>
          <w:lang w:val="ro-RO"/>
        </w:rPr>
        <w:t xml:space="preserve"> - În sensul art. </w:t>
      </w:r>
      <w:r w:rsidR="00ED1E6A" w:rsidRPr="003B234B">
        <w:rPr>
          <w:sz w:val="28"/>
          <w:szCs w:val="28"/>
          <w:lang w:val="ro-RO"/>
        </w:rPr>
        <w:t>222</w:t>
      </w:r>
      <w:r w:rsidR="004859AE" w:rsidRPr="003B234B">
        <w:rPr>
          <w:sz w:val="28"/>
          <w:szCs w:val="28"/>
          <w:lang w:val="ro-RO"/>
        </w:rPr>
        <w:t xml:space="preserve"> </w:t>
      </w:r>
      <w:hyperlink r:id="rId226" w:history="1">
        <w:r w:rsidR="004859AE" w:rsidRPr="003B234B">
          <w:rPr>
            <w:sz w:val="28"/>
            <w:szCs w:val="28"/>
            <w:lang w:val="ro-RO"/>
          </w:rPr>
          <w:t>lit. a)</w:t>
        </w:r>
      </w:hyperlink>
      <w:r w:rsidR="004859AE" w:rsidRPr="003B234B">
        <w:rPr>
          <w:sz w:val="28"/>
          <w:szCs w:val="28"/>
          <w:lang w:val="ro-RO"/>
        </w:rPr>
        <w:t xml:space="preserve">, se consideră că o </w:t>
      </w:r>
      <w:r w:rsidR="00E01A89" w:rsidRPr="003B234B">
        <w:rPr>
          <w:sz w:val="28"/>
          <w:szCs w:val="28"/>
          <w:lang w:val="ro-RO"/>
        </w:rPr>
        <w:t>bancă</w:t>
      </w:r>
      <w:r w:rsidR="004859AE" w:rsidRPr="003B234B">
        <w:rPr>
          <w:sz w:val="28"/>
          <w:szCs w:val="28"/>
          <w:lang w:val="ro-RO"/>
        </w:rPr>
        <w:t xml:space="preserve"> intră sau este susceptibilă de a intra într-o situaţie de dificultate majoră în cazul în care cel puţin una dintre condiţiile prevăzute la art. </w:t>
      </w:r>
      <w:r w:rsidR="002A2BB1" w:rsidRPr="003B234B">
        <w:rPr>
          <w:sz w:val="28"/>
          <w:szCs w:val="28"/>
          <w:lang w:val="ro-RO"/>
        </w:rPr>
        <w:t xml:space="preserve">59 </w:t>
      </w:r>
      <w:r w:rsidR="004859AE" w:rsidRPr="003B234B">
        <w:rPr>
          <w:sz w:val="28"/>
          <w:szCs w:val="28"/>
          <w:lang w:val="ro-RO"/>
        </w:rPr>
        <w:t xml:space="preserve">este îndeplinită.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224</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se asigură că, în situaţia în care o determinare prevăzută la </w:t>
      </w:r>
      <w:hyperlink r:id="rId227" w:history="1">
        <w:r w:rsidR="004859AE" w:rsidRPr="003B234B">
          <w:rPr>
            <w:sz w:val="28"/>
            <w:szCs w:val="28"/>
            <w:lang w:val="ro-RO"/>
          </w:rPr>
          <w:t>a</w:t>
        </w:r>
        <w:r w:rsidR="00ED1E6A" w:rsidRPr="003B234B">
          <w:rPr>
            <w:sz w:val="28"/>
            <w:szCs w:val="28"/>
            <w:lang w:val="ro-RO"/>
          </w:rPr>
          <w:t>rt.221</w:t>
        </w:r>
      </w:hyperlink>
      <w:r w:rsidR="004859AE" w:rsidRPr="003B234B">
        <w:rPr>
          <w:sz w:val="28"/>
          <w:szCs w:val="28"/>
          <w:lang w:val="ro-RO"/>
        </w:rPr>
        <w:t xml:space="preserve"> este realizată, structura care exercită funcţia de supraveghere informează imediat structura care exercită funcţia de rezoluţie.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lastRenderedPageBreak/>
        <w:t>   </w:t>
      </w:r>
      <w:r w:rsidR="00FE7D20" w:rsidRPr="003B234B">
        <w:rPr>
          <w:b/>
          <w:sz w:val="28"/>
          <w:szCs w:val="28"/>
          <w:lang w:val="ro-RO"/>
        </w:rPr>
        <w:t xml:space="preserve">Articolul </w:t>
      </w:r>
      <w:r w:rsidRPr="003B234B">
        <w:rPr>
          <w:b/>
          <w:sz w:val="28"/>
          <w:szCs w:val="28"/>
          <w:lang w:val="ro-RO"/>
        </w:rPr>
        <w:t>225</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(1) Înainte de a-şi exercita competenţa de a reduce sau converti instrumentele de capital, Banca Naţională a </w:t>
      </w:r>
      <w:r w:rsidR="00DB64B2" w:rsidRPr="003B234B">
        <w:rPr>
          <w:sz w:val="28"/>
          <w:szCs w:val="28"/>
          <w:lang w:val="ro-RO"/>
        </w:rPr>
        <w:t>Moldovei</w:t>
      </w:r>
      <w:r w:rsidR="004859AE" w:rsidRPr="003B234B">
        <w:rPr>
          <w:sz w:val="28"/>
          <w:szCs w:val="28"/>
          <w:lang w:val="ro-RO"/>
        </w:rPr>
        <w:t xml:space="preserve">, în calitate de autoritate de rezoluţie, se asigură de efectuarea unei evaluări a activelor, a datoriilor şi a capitalurilor proprii ale </w:t>
      </w:r>
      <w:r w:rsidR="006A42FC" w:rsidRPr="003B234B">
        <w:rPr>
          <w:sz w:val="28"/>
          <w:szCs w:val="28"/>
          <w:lang w:val="ro-RO"/>
        </w:rPr>
        <w:t>băncii</w:t>
      </w:r>
      <w:r w:rsidR="004859AE" w:rsidRPr="003B234B">
        <w:rPr>
          <w:sz w:val="28"/>
          <w:szCs w:val="28"/>
          <w:lang w:val="ro-RO"/>
        </w:rPr>
        <w:t xml:space="preserve">, în conformitate cu prevederile </w:t>
      </w:r>
      <w:r w:rsidR="00ED1E6A" w:rsidRPr="003B234B">
        <w:rPr>
          <w:sz w:val="28"/>
          <w:szCs w:val="28"/>
          <w:lang w:val="ro-RO"/>
        </w:rPr>
        <w:t>art.72 - 84</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sensul alin. (1), evaluarea stă la baza calculării reducerii valorii care urmează să fie aplicată instrumentelor de capital relevante în scopul de a absorbi pierderile şi a nivelului conversiei care urmează să fie aplicată instrumentelor de capital relevante în scopul recapitalizării </w:t>
      </w:r>
      <w:r w:rsidR="006A42FC" w:rsidRPr="003B234B">
        <w:rPr>
          <w:sz w:val="28"/>
          <w:szCs w:val="28"/>
          <w:lang w:val="ro-RO"/>
        </w:rPr>
        <w:t>băncii</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226</w:t>
      </w:r>
      <w:r w:rsidR="00280ECD" w:rsidRPr="003B234B">
        <w:rPr>
          <w:b/>
          <w:sz w:val="28"/>
          <w:szCs w:val="28"/>
          <w:lang w:val="ro-RO"/>
        </w:rPr>
        <w:t>.</w:t>
      </w:r>
      <w:r w:rsidR="004859AE" w:rsidRPr="003B234B">
        <w:rPr>
          <w:sz w:val="28"/>
          <w:szCs w:val="28"/>
          <w:lang w:val="ro-RO"/>
        </w:rPr>
        <w:t xml:space="preserve"> - Atunci când acţionează potrivit dispoziţiilor </w:t>
      </w:r>
      <w:r w:rsidR="00ED1E6A" w:rsidRPr="003B234B">
        <w:rPr>
          <w:sz w:val="28"/>
          <w:szCs w:val="28"/>
          <w:lang w:val="ro-RO"/>
        </w:rPr>
        <w:t>art.219 - 225</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exercită competenţa de reducere a valorii sau de conversie în conformitate cu ordinea de prioritate a creanţelor din procedura de </w:t>
      </w:r>
      <w:r w:rsidR="00E065EF" w:rsidRPr="003B234B">
        <w:rPr>
          <w:sz w:val="28"/>
          <w:szCs w:val="28"/>
          <w:lang w:val="ro-RO"/>
        </w:rPr>
        <w:t>lichidare silită a băncii</w:t>
      </w:r>
      <w:r w:rsidR="004859AE" w:rsidRPr="003B234B">
        <w:rPr>
          <w:sz w:val="28"/>
          <w:szCs w:val="28"/>
          <w:lang w:val="ro-RO"/>
        </w:rPr>
        <w:t xml:space="preserve">, în aşa fel încât ea să producă următoarele rezultate: </w:t>
      </w:r>
    </w:p>
    <w:p w:rsidR="004859AE" w:rsidRPr="003B234B" w:rsidRDefault="004859AE" w:rsidP="00ED7D51">
      <w:pPr>
        <w:keepNext/>
        <w:ind w:firstLine="567"/>
        <w:jc w:val="both"/>
        <w:rPr>
          <w:sz w:val="28"/>
          <w:szCs w:val="28"/>
          <w:lang w:val="ro-RO"/>
        </w:rPr>
      </w:pPr>
      <w:r w:rsidRPr="003B234B">
        <w:rPr>
          <w:sz w:val="28"/>
          <w:szCs w:val="28"/>
          <w:lang w:val="ro-RO"/>
        </w:rPr>
        <w:t xml:space="preserve">   a) elementele de fonduri proprii de nivel 1 se reduc în primul rând, corespunzător valorii pierderilor şi în limitele capacităţii lor de absorbţie, iar Banca Naţională a </w:t>
      </w:r>
      <w:r w:rsidR="00DB64B2" w:rsidRPr="003B234B">
        <w:rPr>
          <w:sz w:val="28"/>
          <w:szCs w:val="28"/>
          <w:lang w:val="ro-RO"/>
        </w:rPr>
        <w:t>Moldovei</w:t>
      </w:r>
      <w:r w:rsidRPr="003B234B">
        <w:rPr>
          <w:sz w:val="28"/>
          <w:szCs w:val="28"/>
          <w:lang w:val="ro-RO"/>
        </w:rPr>
        <w:t xml:space="preserve">, în calitate de autoritate de rezoluţie, ia una sau ambele măsuri specificate la </w:t>
      </w:r>
      <w:r w:rsidR="00ED1E6A" w:rsidRPr="003B234B">
        <w:rPr>
          <w:sz w:val="28"/>
          <w:szCs w:val="28"/>
          <w:lang w:val="ro-RO"/>
        </w:rPr>
        <w:t>art.175</w:t>
      </w:r>
      <w:r w:rsidR="002A2BB1" w:rsidRPr="003B234B">
        <w:rPr>
          <w:sz w:val="28"/>
          <w:szCs w:val="28"/>
          <w:lang w:val="ro-RO"/>
        </w:rPr>
        <w:t xml:space="preserve"> </w:t>
      </w:r>
      <w:r w:rsidRPr="003B234B">
        <w:rPr>
          <w:sz w:val="28"/>
          <w:szCs w:val="28"/>
          <w:lang w:val="ro-RO"/>
        </w:rPr>
        <w:t xml:space="preserve">cu privire la deţinătorii instrumentelor de fonduri proprii de nivel 1; </w:t>
      </w:r>
    </w:p>
    <w:p w:rsidR="004859AE" w:rsidRPr="003B234B" w:rsidRDefault="004111D8" w:rsidP="00ED7D51">
      <w:pPr>
        <w:keepNext/>
        <w:ind w:firstLine="567"/>
        <w:jc w:val="both"/>
        <w:rPr>
          <w:sz w:val="28"/>
          <w:szCs w:val="28"/>
          <w:lang w:val="ro-RO"/>
        </w:rPr>
      </w:pPr>
      <w:r w:rsidRPr="003B234B">
        <w:rPr>
          <w:sz w:val="28"/>
          <w:szCs w:val="28"/>
          <w:lang w:val="ro-RO"/>
        </w:rPr>
        <w:t>   b</w:t>
      </w:r>
      <w:r w:rsidR="004859AE" w:rsidRPr="003B234B">
        <w:rPr>
          <w:sz w:val="28"/>
          <w:szCs w:val="28"/>
          <w:lang w:val="ro-RO"/>
        </w:rPr>
        <w:t xml:space="preserve">) valoarea principalului instrumentelor de fonduri proprii de nivel 2 este redusă şi/sau convertită în instrumente de fonduri proprii de nivel 1, în limita necesară pentru a atinge obiectivele rezoluţiei stabilite la </w:t>
      </w:r>
      <w:r w:rsidR="00ED1E6A" w:rsidRPr="003B234B">
        <w:rPr>
          <w:sz w:val="28"/>
          <w:szCs w:val="28"/>
          <w:lang w:val="ro-RO"/>
        </w:rPr>
        <w:t>art.55 - 57</w:t>
      </w:r>
      <w:r w:rsidR="004859AE" w:rsidRPr="003B234B">
        <w:rPr>
          <w:sz w:val="28"/>
          <w:szCs w:val="28"/>
          <w:lang w:val="ro-RO"/>
        </w:rPr>
        <w:t xml:space="preserve"> sau în limita valorii instrumentelor de capital relevante, oricare dintre aceste limite este mai mică.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227</w:t>
      </w:r>
      <w:r w:rsidR="00280ECD" w:rsidRPr="003B234B">
        <w:rPr>
          <w:b/>
          <w:sz w:val="28"/>
          <w:szCs w:val="28"/>
          <w:lang w:val="ro-RO"/>
        </w:rPr>
        <w:t>.</w:t>
      </w:r>
      <w:r w:rsidR="00280ECD" w:rsidRPr="003B234B">
        <w:rPr>
          <w:sz w:val="28"/>
          <w:szCs w:val="28"/>
          <w:lang w:val="ro-RO"/>
        </w:rPr>
        <w:t xml:space="preserve"> </w:t>
      </w:r>
      <w:r w:rsidR="004859AE" w:rsidRPr="003B234B">
        <w:rPr>
          <w:sz w:val="28"/>
          <w:szCs w:val="28"/>
          <w:lang w:val="ro-RO"/>
        </w:rPr>
        <w:t xml:space="preserve">- Atunci când valoarea principalului instrumentelor de capital relevante este redusă: </w:t>
      </w:r>
    </w:p>
    <w:p w:rsidR="004859AE" w:rsidRPr="003B234B" w:rsidRDefault="004859AE" w:rsidP="00ED7D51">
      <w:pPr>
        <w:keepNext/>
        <w:ind w:firstLine="567"/>
        <w:jc w:val="both"/>
        <w:rPr>
          <w:sz w:val="28"/>
          <w:szCs w:val="28"/>
          <w:lang w:val="ro-RO"/>
        </w:rPr>
      </w:pPr>
      <w:r w:rsidRPr="003B234B">
        <w:rPr>
          <w:sz w:val="28"/>
          <w:szCs w:val="28"/>
          <w:lang w:val="ro-RO"/>
        </w:rPr>
        <w:t xml:space="preserve">   a) reducerea valorii respectivului instrument este permanentă, cu respectarea oricărei majorări în conformitate cu mecanismul de rambursare prevăzut la </w:t>
      </w:r>
      <w:hyperlink r:id="rId228" w:history="1">
        <w:r w:rsidR="00ED1E6A" w:rsidRPr="003B234B">
          <w:rPr>
            <w:sz w:val="28"/>
            <w:szCs w:val="28"/>
            <w:lang w:val="ro-RO"/>
          </w:rPr>
          <w:t>art.173</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faţă de titularul instrumentului de capital relevant nu subzistă nicio datorie în limita sau în legătură cu valoarea cu care instrumentul a fost redus, cu excepţia oricăror datorii ajunse deja la scadenţă şi a oricăror despăgubiri datorate, ce pot apărea ca urmare a contestării în instanţă a legalităţii exercitării competenţei de reducere a valorii; </w:t>
      </w:r>
    </w:p>
    <w:p w:rsidR="004859AE" w:rsidRPr="003B234B" w:rsidRDefault="004859AE" w:rsidP="00ED7D51">
      <w:pPr>
        <w:keepNext/>
        <w:ind w:firstLine="567"/>
        <w:jc w:val="both"/>
        <w:rPr>
          <w:sz w:val="28"/>
          <w:szCs w:val="28"/>
          <w:lang w:val="ro-RO"/>
        </w:rPr>
      </w:pPr>
      <w:r w:rsidRPr="003B234B">
        <w:rPr>
          <w:sz w:val="28"/>
          <w:szCs w:val="28"/>
          <w:lang w:val="ro-RO"/>
        </w:rPr>
        <w:t xml:space="preserve">   c) nicio despăgubire nu este plătită deţinătorilor de instrumente de capital relevante, în afara celor prevăzute la </w:t>
      </w:r>
      <w:hyperlink r:id="rId229" w:history="1">
        <w:r w:rsidR="00ED1E6A" w:rsidRPr="003B234B">
          <w:rPr>
            <w:sz w:val="28"/>
            <w:szCs w:val="28"/>
            <w:lang w:val="ro-RO"/>
          </w:rPr>
          <w:t>art.228</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111D8"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228</w:t>
      </w:r>
      <w:r w:rsidR="00280ECD" w:rsidRPr="003B234B">
        <w:rPr>
          <w:b/>
          <w:sz w:val="28"/>
          <w:szCs w:val="28"/>
          <w:lang w:val="ro-RO"/>
        </w:rPr>
        <w:t>.</w:t>
      </w:r>
      <w:r w:rsidR="004859AE" w:rsidRPr="003B234B">
        <w:rPr>
          <w:sz w:val="28"/>
          <w:szCs w:val="28"/>
          <w:lang w:val="ro-RO"/>
        </w:rPr>
        <w:t xml:space="preserve"> - Pentru a efectua, în temeiul art. </w:t>
      </w:r>
      <w:r w:rsidR="00ED1E6A" w:rsidRPr="003B234B">
        <w:rPr>
          <w:sz w:val="28"/>
          <w:szCs w:val="28"/>
          <w:lang w:val="ro-RO"/>
        </w:rPr>
        <w:t>226</w:t>
      </w:r>
      <w:r w:rsidR="004859AE" w:rsidRPr="003B234B">
        <w:rPr>
          <w:sz w:val="28"/>
          <w:szCs w:val="28"/>
          <w:lang w:val="ro-RO"/>
        </w:rPr>
        <w:t xml:space="preserve"> </w:t>
      </w:r>
      <w:hyperlink r:id="rId230" w:history="1">
        <w:r w:rsidR="004859AE" w:rsidRPr="003B234B">
          <w:rPr>
            <w:sz w:val="28"/>
            <w:szCs w:val="28"/>
            <w:lang w:val="ro-RO"/>
          </w:rPr>
          <w:t>lit. b)</w:t>
        </w:r>
      </w:hyperlink>
      <w:r w:rsidR="004859AE" w:rsidRPr="003B234B">
        <w:rPr>
          <w:sz w:val="28"/>
          <w:szCs w:val="28"/>
          <w:lang w:val="ro-RO"/>
        </w:rPr>
        <w:t xml:space="preserve">, </w:t>
      </w:r>
      <w:hyperlink r:id="rId231" w:history="1">
        <w:r w:rsidR="004859AE" w:rsidRPr="003B234B">
          <w:rPr>
            <w:sz w:val="28"/>
            <w:szCs w:val="28"/>
            <w:lang w:val="ro-RO"/>
          </w:rPr>
          <w:t>o</w:t>
        </w:r>
      </w:hyperlink>
      <w:r w:rsidR="004859AE" w:rsidRPr="003B234B">
        <w:rPr>
          <w:sz w:val="28"/>
          <w:szCs w:val="28"/>
          <w:lang w:val="ro-RO"/>
        </w:rPr>
        <w:t xml:space="preserve"> conversie a instrumentelor de capital relevante, Banca Naţională a </w:t>
      </w:r>
      <w:r w:rsidR="00DB64B2" w:rsidRPr="003B234B">
        <w:rPr>
          <w:sz w:val="28"/>
          <w:szCs w:val="28"/>
          <w:lang w:val="ro-RO"/>
        </w:rPr>
        <w:t>Moldovei</w:t>
      </w:r>
      <w:r w:rsidR="004859AE" w:rsidRPr="003B234B">
        <w:rPr>
          <w:sz w:val="28"/>
          <w:szCs w:val="28"/>
          <w:lang w:val="ro-RO"/>
        </w:rPr>
        <w:t xml:space="preserve">, în calitate de autoritate de rezoluţie, poate solicita </w:t>
      </w:r>
      <w:r w:rsidR="00E01A89" w:rsidRPr="003B234B">
        <w:rPr>
          <w:sz w:val="28"/>
          <w:szCs w:val="28"/>
          <w:lang w:val="ro-RO"/>
        </w:rPr>
        <w:t>băncilor</w:t>
      </w:r>
      <w:r w:rsidR="004859AE" w:rsidRPr="003B234B">
        <w:rPr>
          <w:sz w:val="28"/>
          <w:szCs w:val="28"/>
          <w:lang w:val="ro-RO"/>
        </w:rPr>
        <w:t xml:space="preserve"> să emită instrumente de fonduri proprii de nivel 1 pentru deţinătorii instrumentelor de capital relevante. Instrumentele de </w:t>
      </w:r>
      <w:r w:rsidR="004859AE" w:rsidRPr="003B234B">
        <w:rPr>
          <w:sz w:val="28"/>
          <w:szCs w:val="28"/>
          <w:lang w:val="ro-RO"/>
        </w:rPr>
        <w:lastRenderedPageBreak/>
        <w:t xml:space="preserve">capital relevante pot fi convertite numai în cazul în care sunt îndeplinite următoarele condiţii: </w:t>
      </w:r>
    </w:p>
    <w:p w:rsidR="004859AE" w:rsidRPr="003B234B" w:rsidRDefault="004859AE" w:rsidP="00ED7D51">
      <w:pPr>
        <w:keepNext/>
        <w:ind w:firstLine="567"/>
        <w:jc w:val="both"/>
        <w:rPr>
          <w:sz w:val="28"/>
          <w:szCs w:val="28"/>
          <w:lang w:val="ro-RO"/>
        </w:rPr>
      </w:pPr>
      <w:r w:rsidRPr="003B234B">
        <w:rPr>
          <w:sz w:val="28"/>
          <w:szCs w:val="28"/>
          <w:lang w:val="ro-RO"/>
        </w:rPr>
        <w:t xml:space="preserve">   a) respectivele instrumente de fonduri proprii de nivel 1 sunt emise de către </w:t>
      </w:r>
      <w:r w:rsidR="006A42FC" w:rsidRPr="003B234B">
        <w:rPr>
          <w:sz w:val="28"/>
          <w:szCs w:val="28"/>
          <w:lang w:val="ro-RO"/>
        </w:rPr>
        <w:t>banca</w:t>
      </w:r>
      <w:r w:rsidRPr="003B234B">
        <w:rPr>
          <w:sz w:val="28"/>
          <w:szCs w:val="28"/>
          <w:lang w:val="ro-RO"/>
        </w:rPr>
        <w:t xml:space="preserve">, cu acordul Băncii Naţionale a </w:t>
      </w:r>
      <w:r w:rsidR="00DB64B2" w:rsidRPr="003B234B">
        <w:rPr>
          <w:sz w:val="28"/>
          <w:szCs w:val="28"/>
          <w:lang w:val="ro-RO"/>
        </w:rPr>
        <w:t>Moldovei</w:t>
      </w:r>
      <w:r w:rsidRPr="003B234B">
        <w:rPr>
          <w:sz w:val="28"/>
          <w:szCs w:val="28"/>
          <w:lang w:val="ro-RO"/>
        </w:rPr>
        <w:t xml:space="preserve">, în calitate de autoritate de rezoluţie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respectivele instrumente de fonduri proprii de nivel 1 sunt emise anterior oricărei emisiuni de acţiuni sau de alte instrumente de proprietate efectuate de către </w:t>
      </w:r>
      <w:r w:rsidR="006A42FC" w:rsidRPr="003B234B">
        <w:rPr>
          <w:sz w:val="28"/>
          <w:szCs w:val="28"/>
          <w:lang w:val="ro-RO"/>
        </w:rPr>
        <w:t>banca</w:t>
      </w:r>
      <w:r w:rsidRPr="003B234B">
        <w:rPr>
          <w:sz w:val="28"/>
          <w:szCs w:val="28"/>
          <w:lang w:val="ro-RO"/>
        </w:rPr>
        <w:t xml:space="preserve">, în vederea unui aport de capital din partea statului sau a unei entităţi guvernamentale; </w:t>
      </w:r>
    </w:p>
    <w:p w:rsidR="004859AE" w:rsidRPr="003B234B" w:rsidRDefault="004859AE" w:rsidP="00ED7D51">
      <w:pPr>
        <w:keepNext/>
        <w:ind w:firstLine="567"/>
        <w:jc w:val="both"/>
        <w:rPr>
          <w:sz w:val="28"/>
          <w:szCs w:val="28"/>
          <w:lang w:val="ro-RO"/>
        </w:rPr>
      </w:pPr>
      <w:r w:rsidRPr="003B234B">
        <w:rPr>
          <w:sz w:val="28"/>
          <w:szCs w:val="28"/>
          <w:lang w:val="ro-RO"/>
        </w:rPr>
        <w:t xml:space="preserve">   c) respectivele instrumente de fonduri proprii de nivel 1 sunt atribuite şi transferate fără întârziere, după exercitarea competenţei de conversie; </w:t>
      </w:r>
    </w:p>
    <w:p w:rsidR="004859AE" w:rsidRPr="003B234B" w:rsidRDefault="004859AE" w:rsidP="00ED7D51">
      <w:pPr>
        <w:keepNext/>
        <w:ind w:firstLine="567"/>
        <w:jc w:val="both"/>
        <w:rPr>
          <w:sz w:val="28"/>
          <w:szCs w:val="28"/>
          <w:lang w:val="ro-RO"/>
        </w:rPr>
      </w:pPr>
      <w:r w:rsidRPr="003B234B">
        <w:rPr>
          <w:sz w:val="28"/>
          <w:szCs w:val="28"/>
          <w:lang w:val="ro-RO"/>
        </w:rPr>
        <w:t xml:space="preserve">   d) rata de conversie care determină numărul de instrumente de fonduri proprii de nivel 1 care sunt emise pentru fiecare instrument de capital relevant respectă principiile prevăzute la art. </w:t>
      </w:r>
      <w:r w:rsidR="00ED1E6A" w:rsidRPr="003B234B">
        <w:rPr>
          <w:sz w:val="28"/>
          <w:szCs w:val="28"/>
          <w:lang w:val="ro-RO"/>
        </w:rPr>
        <w:t>190</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Pr="003B234B">
        <w:rPr>
          <w:b/>
          <w:sz w:val="28"/>
          <w:szCs w:val="28"/>
          <w:lang w:val="ro-RO"/>
        </w:rPr>
        <w:t>229</w:t>
      </w:r>
      <w:r w:rsidR="00280ECD"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În scopul furnizării de instrumente de fonduri proprii de nivel 1 în conformitate cu prevederile </w:t>
      </w:r>
      <w:hyperlink r:id="rId232" w:history="1">
        <w:r w:rsidR="004859AE" w:rsidRPr="003B234B">
          <w:rPr>
            <w:sz w:val="28"/>
            <w:szCs w:val="28"/>
            <w:lang w:val="ro-RO"/>
          </w:rPr>
          <w:t xml:space="preserve">art. </w:t>
        </w:r>
        <w:r w:rsidR="000C61FD" w:rsidRPr="003B234B">
          <w:rPr>
            <w:sz w:val="28"/>
            <w:szCs w:val="28"/>
            <w:lang w:val="ro-RO"/>
          </w:rPr>
          <w:t>228</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poate solicita </w:t>
      </w:r>
      <w:r w:rsidR="00E01A89" w:rsidRPr="003B234B">
        <w:rPr>
          <w:sz w:val="28"/>
          <w:szCs w:val="28"/>
          <w:lang w:val="ro-RO"/>
        </w:rPr>
        <w:t>băncilor</w:t>
      </w:r>
      <w:r w:rsidR="004859AE" w:rsidRPr="003B234B">
        <w:rPr>
          <w:sz w:val="28"/>
          <w:szCs w:val="28"/>
          <w:lang w:val="ro-RO"/>
        </w:rPr>
        <w:t xml:space="preserve"> să aibă în permanenţă o autorizaţie prealabilă necesară emiterii numărului relevant de instrumente de fonduri proprii de nivel 1. </w:t>
      </w:r>
    </w:p>
    <w:p w:rsidR="00CB529D" w:rsidRPr="003B234B" w:rsidRDefault="00CB529D"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FE7D20" w:rsidRPr="003B234B">
        <w:rPr>
          <w:b/>
          <w:sz w:val="28"/>
          <w:szCs w:val="28"/>
          <w:lang w:val="ro-RO"/>
        </w:rPr>
        <w:t xml:space="preserve">Articolul </w:t>
      </w:r>
      <w:r w:rsidR="00A83BBD" w:rsidRPr="003B234B">
        <w:rPr>
          <w:b/>
          <w:sz w:val="28"/>
          <w:szCs w:val="28"/>
          <w:lang w:val="ro-RO"/>
        </w:rPr>
        <w:t>230</w:t>
      </w:r>
      <w:r w:rsidR="00280ECD" w:rsidRPr="003B234B">
        <w:rPr>
          <w:b/>
          <w:sz w:val="28"/>
          <w:szCs w:val="28"/>
          <w:lang w:val="ro-RO"/>
        </w:rPr>
        <w:t>.</w:t>
      </w:r>
      <w:r w:rsidRPr="003B234B">
        <w:rPr>
          <w:b/>
          <w:sz w:val="28"/>
          <w:szCs w:val="28"/>
          <w:lang w:val="ro-RO"/>
        </w:rPr>
        <w:t xml:space="preserve"> </w:t>
      </w:r>
      <w:r w:rsidRPr="003B234B">
        <w:rPr>
          <w:sz w:val="28"/>
          <w:szCs w:val="28"/>
          <w:lang w:val="ro-RO"/>
        </w:rPr>
        <w:t xml:space="preserve">- În cazul în care o </w:t>
      </w:r>
      <w:r w:rsidR="00E01A89" w:rsidRPr="003B234B">
        <w:rPr>
          <w:sz w:val="28"/>
          <w:szCs w:val="28"/>
          <w:lang w:val="ro-RO"/>
        </w:rPr>
        <w:t>bancă</w:t>
      </w:r>
      <w:r w:rsidRPr="003B234B">
        <w:rPr>
          <w:sz w:val="28"/>
          <w:szCs w:val="28"/>
          <w:lang w:val="ro-RO"/>
        </w:rPr>
        <w:t xml:space="preserve"> îndeplineşte condiţiile de declanşare a procedurii de rezoluţie, iar Banca Naţională a </w:t>
      </w:r>
      <w:r w:rsidR="00DB64B2" w:rsidRPr="003B234B">
        <w:rPr>
          <w:sz w:val="28"/>
          <w:szCs w:val="28"/>
          <w:lang w:val="ro-RO"/>
        </w:rPr>
        <w:t>Moldovei</w:t>
      </w:r>
      <w:r w:rsidRPr="003B234B">
        <w:rPr>
          <w:sz w:val="28"/>
          <w:szCs w:val="28"/>
          <w:lang w:val="ro-RO"/>
        </w:rPr>
        <w:t xml:space="preserve">, în calitate de autoritate de rezoluţie, decide să aplice </w:t>
      </w:r>
      <w:r w:rsidR="006A42FC" w:rsidRPr="003B234B">
        <w:rPr>
          <w:sz w:val="28"/>
          <w:szCs w:val="28"/>
          <w:lang w:val="ro-RO"/>
        </w:rPr>
        <w:t>băncii</w:t>
      </w:r>
      <w:r w:rsidRPr="003B234B">
        <w:rPr>
          <w:sz w:val="28"/>
          <w:szCs w:val="28"/>
          <w:lang w:val="ro-RO"/>
        </w:rPr>
        <w:t xml:space="preserve"> un instrument de rezoluţie, înainte de aplicarea respectivului instrument, Banca Naţională a </w:t>
      </w:r>
      <w:r w:rsidR="00DB64B2" w:rsidRPr="003B234B">
        <w:rPr>
          <w:sz w:val="28"/>
          <w:szCs w:val="28"/>
          <w:lang w:val="ro-RO"/>
        </w:rPr>
        <w:t>Moldovei</w:t>
      </w:r>
      <w:r w:rsidRPr="003B234B">
        <w:rPr>
          <w:sz w:val="28"/>
          <w:szCs w:val="28"/>
          <w:lang w:val="ro-RO"/>
        </w:rPr>
        <w:t xml:space="preserve">, în calitate de autoritate de rezoluţie, trebuie să se conformeze cerinţelor prevăzute la </w:t>
      </w:r>
      <w:hyperlink r:id="rId233" w:history="1">
        <w:r w:rsidRPr="003B234B">
          <w:rPr>
            <w:sz w:val="28"/>
            <w:szCs w:val="28"/>
            <w:lang w:val="ro-RO"/>
          </w:rPr>
          <w:t xml:space="preserve">art. </w:t>
        </w:r>
        <w:r w:rsidR="000C61FD" w:rsidRPr="003B234B">
          <w:rPr>
            <w:sz w:val="28"/>
            <w:szCs w:val="28"/>
            <w:lang w:val="ro-RO"/>
          </w:rPr>
          <w:t>221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p>
    <w:p w:rsidR="009028E4" w:rsidRPr="003B234B" w:rsidRDefault="009028E4" w:rsidP="00CB529D">
      <w:pPr>
        <w:keepNext/>
        <w:jc w:val="center"/>
        <w:rPr>
          <w:b/>
          <w:sz w:val="28"/>
          <w:szCs w:val="28"/>
          <w:lang w:val="ro-RO"/>
        </w:rPr>
      </w:pPr>
    </w:p>
    <w:p w:rsidR="004859AE" w:rsidRPr="003B234B" w:rsidRDefault="004859AE" w:rsidP="00CB529D">
      <w:pPr>
        <w:keepNext/>
        <w:jc w:val="center"/>
        <w:rPr>
          <w:b/>
          <w:sz w:val="28"/>
          <w:szCs w:val="28"/>
          <w:lang w:val="ro-RO"/>
        </w:rPr>
      </w:pPr>
      <w:r w:rsidRPr="003B234B">
        <w:rPr>
          <w:b/>
          <w:sz w:val="28"/>
          <w:szCs w:val="28"/>
          <w:lang w:val="ro-RO"/>
        </w:rPr>
        <w:t>CAPITOLUL VII</w:t>
      </w:r>
      <w:r w:rsidRPr="003B234B">
        <w:rPr>
          <w:b/>
          <w:sz w:val="28"/>
          <w:szCs w:val="28"/>
          <w:lang w:val="ro-RO"/>
        </w:rPr>
        <w:br/>
        <w:t>  Competenţe de rezoluţie</w:t>
      </w:r>
    </w:p>
    <w:p w:rsidR="004859AE" w:rsidRPr="003B234B" w:rsidRDefault="004859AE" w:rsidP="00CB529D">
      <w:pPr>
        <w:keepNext/>
        <w:jc w:val="center"/>
        <w:rPr>
          <w:b/>
          <w:sz w:val="28"/>
          <w:szCs w:val="28"/>
          <w:lang w:val="ro-RO"/>
        </w:rPr>
      </w:pPr>
      <w:r w:rsidRPr="003B234B">
        <w:rPr>
          <w:b/>
          <w:sz w:val="28"/>
          <w:szCs w:val="28"/>
          <w:lang w:val="ro-RO"/>
        </w:rPr>
        <w:br/>
        <w:t>SECŢIUNEA 1</w:t>
      </w:r>
      <w:r w:rsidRPr="003B234B">
        <w:rPr>
          <w:b/>
          <w:sz w:val="28"/>
          <w:szCs w:val="28"/>
          <w:lang w:val="ro-RO"/>
        </w:rPr>
        <w:br/>
        <w:t>  Competenţe generale</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231</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aplică instrumentele de rezoluţie </w:t>
      </w:r>
      <w:r w:rsidR="00E01A89" w:rsidRPr="003B234B">
        <w:rPr>
          <w:sz w:val="28"/>
          <w:szCs w:val="28"/>
          <w:lang w:val="ro-RO"/>
        </w:rPr>
        <w:t>băncilor</w:t>
      </w:r>
      <w:r w:rsidR="004859AE" w:rsidRPr="003B234B">
        <w:rPr>
          <w:sz w:val="28"/>
          <w:szCs w:val="28"/>
          <w:lang w:val="ro-RO"/>
        </w:rPr>
        <w:t xml:space="preserve">, care îndeplinesc condiţiile de declanşare a procedurii de rezoluţie. În acest sens, Banca Naţională a </w:t>
      </w:r>
      <w:r w:rsidR="00DB64B2" w:rsidRPr="003B234B">
        <w:rPr>
          <w:sz w:val="28"/>
          <w:szCs w:val="28"/>
          <w:lang w:val="ro-RO"/>
        </w:rPr>
        <w:t>Moldovei</w:t>
      </w:r>
      <w:r w:rsidR="004859AE" w:rsidRPr="003B234B">
        <w:rPr>
          <w:sz w:val="28"/>
          <w:szCs w:val="28"/>
          <w:lang w:val="ro-RO"/>
        </w:rPr>
        <w:t xml:space="preserve"> are următoarele competenţe de rezoluţie, pe care le poate exercita în mod individual sau în orice combinaţie: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a) de a solicita oricărei persoane de a prezenta orice fel de informaţie necesară pentru luarea unei decizii privind adoptarea unei acţiuni de rezoluţie şi pentru pregătirea respectivei măsuri, inclusiv actualizări şi completări ale informaţiilor furnizate în cadrul planurilor de rezoluţie, precum şi informaţii care urmează să fie furnizate prin intermediul inspecţiilor la faţa locului; </w:t>
      </w:r>
    </w:p>
    <w:p w:rsidR="004859AE" w:rsidRPr="003B234B" w:rsidRDefault="004859AE" w:rsidP="00ED7D51">
      <w:pPr>
        <w:keepNext/>
        <w:ind w:firstLine="567"/>
        <w:jc w:val="both"/>
        <w:rPr>
          <w:sz w:val="28"/>
          <w:szCs w:val="28"/>
          <w:lang w:val="ro-RO"/>
        </w:rPr>
      </w:pPr>
      <w:r w:rsidRPr="003B234B">
        <w:rPr>
          <w:sz w:val="28"/>
          <w:szCs w:val="28"/>
          <w:lang w:val="ro-RO"/>
        </w:rPr>
        <w:t xml:space="preserve">   b) de a prelua controlul asupra unei </w:t>
      </w:r>
      <w:r w:rsidR="00B926BE" w:rsidRPr="003B234B">
        <w:rPr>
          <w:sz w:val="28"/>
          <w:szCs w:val="28"/>
          <w:lang w:val="ro-RO"/>
        </w:rPr>
        <w:t>bănci</w:t>
      </w:r>
      <w:r w:rsidRPr="003B234B">
        <w:rPr>
          <w:sz w:val="28"/>
          <w:szCs w:val="28"/>
          <w:lang w:val="ro-RO"/>
        </w:rPr>
        <w:t xml:space="preserve"> supuse rezoluţiei şi, în consecinţă, de a exercita toate drepturile şi competenţele conferite acţionarilor, altor proprietari şi organului de conducere al </w:t>
      </w:r>
      <w:r w:rsidR="00B926BE"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c) de a transfera acţiunile sau alte instrumente de proprietate emise de o </w:t>
      </w:r>
      <w:r w:rsidR="00B926BE" w:rsidRPr="003B234B">
        <w:rPr>
          <w:sz w:val="28"/>
          <w:szCs w:val="28"/>
          <w:lang w:val="ro-RO"/>
        </w:rPr>
        <w:t>bancă</w:t>
      </w:r>
      <w:r w:rsidRPr="003B234B">
        <w:rPr>
          <w:sz w:val="28"/>
          <w:szCs w:val="28"/>
          <w:lang w:val="ro-RO"/>
        </w:rPr>
        <w:t xml:space="preserve"> supusă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d) de a transfera către o altă entitate, cu acordul acesteia, drepturile, activele sau obligaţiile </w:t>
      </w:r>
      <w:r w:rsidR="00B926BE"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e) de a reduce, chiar şi în totalitate, valoarea principalului sau suma rămasă de plată aferentă datoriilor eligibile ale unei </w:t>
      </w:r>
      <w:r w:rsidR="00B926BE" w:rsidRPr="003B234B">
        <w:rPr>
          <w:sz w:val="28"/>
          <w:szCs w:val="28"/>
          <w:lang w:val="ro-RO"/>
        </w:rPr>
        <w:t>bănci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f) de a converti datoriile eligibile ale </w:t>
      </w:r>
      <w:r w:rsidR="00B926BE" w:rsidRPr="003B234B">
        <w:rPr>
          <w:sz w:val="28"/>
          <w:szCs w:val="28"/>
          <w:lang w:val="ro-RO"/>
        </w:rPr>
        <w:t>băncii</w:t>
      </w:r>
      <w:r w:rsidRPr="003B234B">
        <w:rPr>
          <w:sz w:val="28"/>
          <w:szCs w:val="28"/>
          <w:lang w:val="ro-RO"/>
        </w:rPr>
        <w:t xml:space="preserve"> supuse rezoluţiei în acţiuni comune sau în alte instrumente de proprietate ale </w:t>
      </w:r>
      <w:r w:rsidR="00B926BE" w:rsidRPr="003B234B">
        <w:rPr>
          <w:sz w:val="28"/>
          <w:szCs w:val="28"/>
          <w:lang w:val="ro-RO"/>
        </w:rPr>
        <w:t>băncii</w:t>
      </w:r>
      <w:r w:rsidRPr="003B234B">
        <w:rPr>
          <w:sz w:val="28"/>
          <w:szCs w:val="28"/>
          <w:lang w:val="ro-RO"/>
        </w:rPr>
        <w:t xml:space="preserve"> respective sau ale unei </w:t>
      </w:r>
      <w:r w:rsidR="005312EA" w:rsidRPr="003B234B">
        <w:rPr>
          <w:sz w:val="28"/>
          <w:szCs w:val="28"/>
          <w:lang w:val="ro-RO"/>
        </w:rPr>
        <w:t>bănci</w:t>
      </w:r>
      <w:r w:rsidRPr="003B234B">
        <w:rPr>
          <w:sz w:val="28"/>
          <w:szCs w:val="28"/>
          <w:lang w:val="ro-RO"/>
        </w:rPr>
        <w:t xml:space="preserve">-punte către care sunt transferate activele, drepturile sau obligaţiile </w:t>
      </w:r>
      <w:r w:rsidR="00B926BE" w:rsidRPr="003B234B">
        <w:rPr>
          <w:sz w:val="28"/>
          <w:szCs w:val="28"/>
          <w:lang w:val="ro-RO"/>
        </w:rPr>
        <w:t>băncii</w:t>
      </w:r>
      <w:r w:rsidRPr="003B234B">
        <w:rPr>
          <w:sz w:val="28"/>
          <w:szCs w:val="28"/>
          <w:lang w:val="ro-RO"/>
        </w:rPr>
        <w:t xml:space="preserve"> respective; </w:t>
      </w:r>
    </w:p>
    <w:p w:rsidR="004859AE" w:rsidRPr="003B234B" w:rsidRDefault="004859AE" w:rsidP="00ED7D51">
      <w:pPr>
        <w:keepNext/>
        <w:ind w:firstLine="567"/>
        <w:jc w:val="both"/>
        <w:rPr>
          <w:sz w:val="28"/>
          <w:szCs w:val="28"/>
          <w:lang w:val="ro-RO"/>
        </w:rPr>
      </w:pPr>
      <w:r w:rsidRPr="003B234B">
        <w:rPr>
          <w:sz w:val="28"/>
          <w:szCs w:val="28"/>
          <w:lang w:val="ro-RO"/>
        </w:rPr>
        <w:t xml:space="preserve">   g) de a anula instrumentele de datorie emise de o </w:t>
      </w:r>
      <w:r w:rsidR="00B926BE" w:rsidRPr="003B234B">
        <w:rPr>
          <w:sz w:val="28"/>
          <w:szCs w:val="28"/>
          <w:lang w:val="ro-RO"/>
        </w:rPr>
        <w:t>bancă</w:t>
      </w:r>
      <w:r w:rsidRPr="003B234B">
        <w:rPr>
          <w:sz w:val="28"/>
          <w:szCs w:val="28"/>
          <w:lang w:val="ro-RO"/>
        </w:rPr>
        <w:t xml:space="preserve"> supusă rezoluţiei, cu excepţia obligaţiilor garantate prevăzute la </w:t>
      </w:r>
      <w:hyperlink r:id="rId234" w:history="1">
        <w:r w:rsidR="0010230C" w:rsidRPr="003B234B">
          <w:rPr>
            <w:sz w:val="28"/>
            <w:szCs w:val="28"/>
            <w:lang w:val="ro-RO"/>
          </w:rPr>
          <w:t>art.155</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h) de a reduce, chiar şi în totalitate, valoarea nominală a acţiunilor sau a altor instrumente de proprietate ale unei </w:t>
      </w:r>
      <w:r w:rsidR="00B926BE" w:rsidRPr="003B234B">
        <w:rPr>
          <w:sz w:val="28"/>
          <w:szCs w:val="28"/>
          <w:lang w:val="ro-RO"/>
        </w:rPr>
        <w:t>bănci</w:t>
      </w:r>
      <w:r w:rsidRPr="003B234B">
        <w:rPr>
          <w:sz w:val="28"/>
          <w:szCs w:val="28"/>
          <w:lang w:val="ro-RO"/>
        </w:rPr>
        <w:t xml:space="preserve"> supuse rezoluţiei şi de a anula astfel de acţiuni sau alte instrumente de proprietate; </w:t>
      </w:r>
    </w:p>
    <w:p w:rsidR="004859AE" w:rsidRPr="003B234B" w:rsidRDefault="004859AE" w:rsidP="00ED7D51">
      <w:pPr>
        <w:keepNext/>
        <w:ind w:firstLine="567"/>
        <w:jc w:val="both"/>
        <w:rPr>
          <w:sz w:val="28"/>
          <w:szCs w:val="28"/>
          <w:lang w:val="ro-RO"/>
        </w:rPr>
      </w:pPr>
      <w:r w:rsidRPr="003B234B">
        <w:rPr>
          <w:sz w:val="28"/>
          <w:szCs w:val="28"/>
          <w:lang w:val="ro-RO"/>
        </w:rPr>
        <w:t xml:space="preserve">   i) de a solicita unei </w:t>
      </w:r>
      <w:r w:rsidR="00B926BE" w:rsidRPr="003B234B">
        <w:rPr>
          <w:sz w:val="28"/>
          <w:szCs w:val="28"/>
          <w:lang w:val="ro-RO"/>
        </w:rPr>
        <w:t>bănci</w:t>
      </w:r>
      <w:r w:rsidRPr="003B234B">
        <w:rPr>
          <w:sz w:val="28"/>
          <w:szCs w:val="28"/>
          <w:lang w:val="ro-RO"/>
        </w:rPr>
        <w:t xml:space="preserve"> supuse rezoluţiei de a emite noi acţiuni, alte instrumente de proprietate sau alte instrumente de capital, inclusiv a unor acţiuni preferenţiale şi a unor instrumente contingente de capital convertibile; </w:t>
      </w:r>
    </w:p>
    <w:p w:rsidR="004859AE" w:rsidRPr="003B234B" w:rsidRDefault="004859AE" w:rsidP="00ED7D51">
      <w:pPr>
        <w:keepNext/>
        <w:ind w:firstLine="567"/>
        <w:jc w:val="both"/>
        <w:rPr>
          <w:sz w:val="28"/>
          <w:szCs w:val="28"/>
          <w:lang w:val="ro-RO"/>
        </w:rPr>
      </w:pPr>
      <w:r w:rsidRPr="003B234B">
        <w:rPr>
          <w:sz w:val="28"/>
          <w:szCs w:val="28"/>
          <w:lang w:val="ro-RO"/>
        </w:rPr>
        <w:t xml:space="preserve">   j) de a modifica sau ajusta scadenţa instrumentelor de datorie şi a altor datorii eligibile emise de o </w:t>
      </w:r>
      <w:r w:rsidR="00B926BE" w:rsidRPr="003B234B">
        <w:rPr>
          <w:sz w:val="28"/>
          <w:szCs w:val="28"/>
          <w:lang w:val="ro-RO"/>
        </w:rPr>
        <w:t>bancă</w:t>
      </w:r>
      <w:r w:rsidRPr="003B234B">
        <w:rPr>
          <w:sz w:val="28"/>
          <w:szCs w:val="28"/>
          <w:lang w:val="ro-RO"/>
        </w:rPr>
        <w:t xml:space="preserve"> supusă rezoluţiei sau de a modifica valoarea dobânzilor de plătit aferente instrumentelor respective şi altor datorii eligibile sau data la care dobânda devine exigibilă, inclusiv prin suspendarea temporară a plăţilor, cu excepţia obligaţiilor garantate care fac obiectul prevederilor </w:t>
      </w:r>
      <w:hyperlink r:id="rId235" w:history="1">
        <w:r w:rsidR="0010230C" w:rsidRPr="003B234B">
          <w:rPr>
            <w:sz w:val="28"/>
            <w:szCs w:val="28"/>
            <w:lang w:val="ro-RO"/>
          </w:rPr>
          <w:t>art.155</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k) de a lichida şi înceta contractele financiare sau contractele aferente instrumentelor financiare derivate în scopul aplicării prevederilor </w:t>
      </w:r>
      <w:r w:rsidR="0010230C" w:rsidRPr="003B234B">
        <w:rPr>
          <w:sz w:val="28"/>
          <w:szCs w:val="28"/>
          <w:lang w:val="ro-RO"/>
        </w:rPr>
        <w:t>art.185 - 189</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l) de a înlocui organul de conducere ale unei </w:t>
      </w:r>
      <w:r w:rsidR="00B926BE" w:rsidRPr="003B234B">
        <w:rPr>
          <w:sz w:val="28"/>
          <w:szCs w:val="28"/>
          <w:lang w:val="ro-RO"/>
        </w:rPr>
        <w:t>bănci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se asigură că structura care exercită funcţia de rezoluţie adresează o solicitare către structura care exercită funcţia de supraveghere de a evalua achizitorul unei </w:t>
      </w:r>
      <w:r w:rsidR="00B926BE" w:rsidRPr="003B234B">
        <w:rPr>
          <w:sz w:val="28"/>
          <w:szCs w:val="28"/>
          <w:lang w:val="ro-RO"/>
        </w:rPr>
        <w:t xml:space="preserve">cote de participare în capitalul băncii care cade sub incidența prevederilor art. 15 alin. (1) din Legea </w:t>
      </w:r>
      <w:r w:rsidR="00783F82" w:rsidRPr="003B234B">
        <w:rPr>
          <w:sz w:val="28"/>
          <w:szCs w:val="28"/>
          <w:lang w:val="ro-RO"/>
        </w:rPr>
        <w:t>Nr. 548 – XIII din 21 iulie 1995</w:t>
      </w:r>
      <w:r w:rsidR="00B926BE" w:rsidRPr="003B234B">
        <w:rPr>
          <w:sz w:val="28"/>
          <w:szCs w:val="28"/>
          <w:lang w:val="ro-RO"/>
        </w:rPr>
        <w:t xml:space="preserve"> instituțiilor financiare</w:t>
      </w:r>
      <w:r w:rsidRPr="003B234B">
        <w:rPr>
          <w:sz w:val="28"/>
          <w:szCs w:val="28"/>
          <w:lang w:val="ro-RO"/>
        </w:rPr>
        <w:t xml:space="preserve"> în timp util, prin derogare de la termenele stabilite</w:t>
      </w:r>
      <w:r w:rsidR="00B926BE" w:rsidRPr="003B234B">
        <w:rPr>
          <w:sz w:val="28"/>
          <w:szCs w:val="28"/>
          <w:lang w:val="ro-RO"/>
        </w:rPr>
        <w:t xml:space="preserve"> în aceeași lege</w:t>
      </w:r>
      <w:r w:rsidRPr="003B234B">
        <w:rPr>
          <w:sz w:val="28"/>
          <w:szCs w:val="28"/>
          <w:lang w:val="ro-RO"/>
        </w:rPr>
        <w:t xml:space="preserve">. </w:t>
      </w:r>
    </w:p>
    <w:p w:rsidR="00CB529D" w:rsidRPr="003B234B" w:rsidRDefault="00A83BBD" w:rsidP="00ED7D51">
      <w:pPr>
        <w:keepNext/>
        <w:ind w:firstLine="567"/>
        <w:jc w:val="both"/>
        <w:rPr>
          <w:sz w:val="28"/>
          <w:szCs w:val="28"/>
          <w:lang w:val="ro-RO"/>
        </w:rPr>
      </w:pPr>
      <w:r w:rsidRPr="003B234B">
        <w:rPr>
          <w:sz w:val="28"/>
          <w:szCs w:val="28"/>
          <w:lang w:val="ro-RO"/>
        </w:rPr>
        <w:t> </w:t>
      </w: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232</w:t>
      </w:r>
      <w:r w:rsidR="00280ECD" w:rsidRPr="003B234B">
        <w:rPr>
          <w:b/>
          <w:sz w:val="28"/>
          <w:szCs w:val="28"/>
          <w:lang w:val="ro-RO"/>
        </w:rPr>
        <w:t>.</w:t>
      </w:r>
      <w:r w:rsidR="004859AE" w:rsidRPr="003B234B">
        <w:rPr>
          <w:sz w:val="28"/>
          <w:szCs w:val="28"/>
          <w:lang w:val="ro-RO"/>
        </w:rPr>
        <w:t xml:space="preserve"> - (1) În procesul de aplicare a instrumentelor de rezoluţie şi de exercitare a competenţelor de rezoluţie, Banca Naţională a </w:t>
      </w:r>
      <w:r w:rsidR="00DB64B2" w:rsidRPr="003B234B">
        <w:rPr>
          <w:sz w:val="28"/>
          <w:szCs w:val="28"/>
          <w:lang w:val="ro-RO"/>
        </w:rPr>
        <w:t>Moldovei</w:t>
      </w:r>
      <w:r w:rsidR="004859AE" w:rsidRPr="003B234B">
        <w:rPr>
          <w:sz w:val="28"/>
          <w:szCs w:val="28"/>
          <w:lang w:val="ro-RO"/>
        </w:rPr>
        <w:t xml:space="preserve">, în calitate de </w:t>
      </w:r>
      <w:r w:rsidR="004859AE" w:rsidRPr="003B234B">
        <w:rPr>
          <w:sz w:val="28"/>
          <w:szCs w:val="28"/>
          <w:lang w:val="ro-RO"/>
        </w:rPr>
        <w:lastRenderedPageBreak/>
        <w:t xml:space="preserve">autoritate de rezoluţie, nu este supusă niciuneia dintre următoarele cerinţe, care în mod obişnuit s-ar aplica în virtutea legii, a unui contract ori în alt mod: </w:t>
      </w:r>
    </w:p>
    <w:p w:rsidR="004859AE" w:rsidRPr="003B234B" w:rsidRDefault="004859AE" w:rsidP="00ED7D51">
      <w:pPr>
        <w:keepNext/>
        <w:ind w:firstLine="567"/>
        <w:jc w:val="both"/>
        <w:rPr>
          <w:sz w:val="28"/>
          <w:szCs w:val="28"/>
          <w:lang w:val="ro-RO"/>
        </w:rPr>
      </w:pPr>
      <w:r w:rsidRPr="003B234B">
        <w:rPr>
          <w:sz w:val="28"/>
          <w:szCs w:val="28"/>
          <w:lang w:val="ro-RO"/>
        </w:rPr>
        <w:t xml:space="preserve">   a) cerinţelor referitoare la obţinerea aprobării sau acordului oricărei persoane publice sau private, inclusiv al acţionarilor sau al creditorilor </w:t>
      </w:r>
      <w:r w:rsidR="00B926BE" w:rsidRPr="003B234B">
        <w:rPr>
          <w:sz w:val="28"/>
          <w:szCs w:val="28"/>
          <w:lang w:val="ro-RO"/>
        </w:rPr>
        <w:t>băncii</w:t>
      </w:r>
      <w:r w:rsidRPr="003B234B">
        <w:rPr>
          <w:sz w:val="28"/>
          <w:szCs w:val="28"/>
          <w:lang w:val="ro-RO"/>
        </w:rPr>
        <w:t xml:space="preserve"> supuse rezoluţiei, fără a aduce atingere prevederilor art. </w:t>
      </w:r>
      <w:r w:rsidR="00FD774F" w:rsidRPr="003B234B">
        <w:rPr>
          <w:sz w:val="28"/>
          <w:szCs w:val="28"/>
          <w:lang w:val="ro-RO"/>
        </w:rPr>
        <w:t>5</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fără a aduce atingere cerinţelor </w:t>
      </w:r>
      <w:r w:rsidR="00FD774F" w:rsidRPr="003B234B">
        <w:rPr>
          <w:sz w:val="28"/>
          <w:szCs w:val="28"/>
          <w:lang w:val="ro-RO"/>
        </w:rPr>
        <w:t xml:space="preserve">procedurale </w:t>
      </w:r>
      <w:r w:rsidRPr="003B234B">
        <w:rPr>
          <w:sz w:val="28"/>
          <w:szCs w:val="28"/>
          <w:lang w:val="ro-RO"/>
        </w:rPr>
        <w:t xml:space="preserve">prevăzute </w:t>
      </w:r>
      <w:r w:rsidR="00FD774F" w:rsidRPr="003B234B">
        <w:rPr>
          <w:sz w:val="28"/>
          <w:szCs w:val="28"/>
          <w:lang w:val="ro-RO"/>
        </w:rPr>
        <w:t>în prezenta lege</w:t>
      </w:r>
      <w:r w:rsidRPr="003B234B">
        <w:rPr>
          <w:sz w:val="28"/>
          <w:szCs w:val="28"/>
          <w:lang w:val="ro-RO"/>
        </w:rPr>
        <w:t xml:space="preserve"> sau oricăror altor cerinţe </w:t>
      </w:r>
      <w:r w:rsidR="00B926BE" w:rsidRPr="003B234B">
        <w:rPr>
          <w:sz w:val="28"/>
          <w:szCs w:val="28"/>
          <w:lang w:val="ro-RO"/>
        </w:rPr>
        <w:t>de notificare potrivit cadrului legal p</w:t>
      </w:r>
      <w:r w:rsidRPr="003B234B">
        <w:rPr>
          <w:sz w:val="28"/>
          <w:szCs w:val="28"/>
          <w:lang w:val="ro-RO"/>
        </w:rPr>
        <w:t xml:space="preserve">rivind ajutorul de stat, cerinţelor procedurale de a notifica o persoană anume, anterior exercitării competenţei relevante, inclusiv cerinţei de a publica orice notificare sau prospect sau de a depune ori de a înregistra orice document la oricare altă autoritate. </w:t>
      </w:r>
    </w:p>
    <w:p w:rsidR="004859AE" w:rsidRPr="003B234B" w:rsidRDefault="004859AE" w:rsidP="00ED7D51">
      <w:pPr>
        <w:keepNext/>
        <w:ind w:firstLine="567"/>
        <w:jc w:val="both"/>
        <w:rPr>
          <w:sz w:val="28"/>
          <w:szCs w:val="28"/>
          <w:lang w:val="ro-RO"/>
        </w:rPr>
      </w:pPr>
      <w:r w:rsidRPr="003B234B">
        <w:rPr>
          <w:sz w:val="28"/>
          <w:szCs w:val="28"/>
          <w:lang w:val="ro-RO"/>
        </w:rPr>
        <w:t xml:space="preserve">   (2) În sensul alin. (1), în special exercitarea competenţelor prevăzute la </w:t>
      </w:r>
      <w:hyperlink r:id="rId236" w:history="1">
        <w:r w:rsidRPr="003B234B">
          <w:rPr>
            <w:sz w:val="28"/>
            <w:szCs w:val="28"/>
            <w:lang w:val="ro-RO"/>
          </w:rPr>
          <w:t>a</w:t>
        </w:r>
        <w:r w:rsidR="00FD774F" w:rsidRPr="003B234B">
          <w:rPr>
            <w:sz w:val="28"/>
            <w:szCs w:val="28"/>
            <w:lang w:val="ro-RO"/>
          </w:rPr>
          <w:t>rt.</w:t>
        </w:r>
      </w:hyperlink>
      <w:r w:rsidR="00FD774F" w:rsidRPr="003B234B">
        <w:rPr>
          <w:sz w:val="28"/>
          <w:szCs w:val="28"/>
          <w:lang w:val="ro-RO"/>
        </w:rPr>
        <w:t xml:space="preserve"> 231</w:t>
      </w:r>
      <w:r w:rsidRPr="003B234B">
        <w:rPr>
          <w:sz w:val="28"/>
          <w:szCs w:val="28"/>
          <w:lang w:val="ro-RO"/>
        </w:rPr>
        <w:t xml:space="preserve"> nu este supusă niciunei restricţii cu privire la transferul de instrumente financiare, drepturi, active sau obligaţii şi niciunei cerinţe privind obţinerea unui acord pentru realizarea unui astfel de transfer, care, altfel, ar fi aplicabile. </w:t>
      </w:r>
    </w:p>
    <w:p w:rsidR="004859AE" w:rsidRPr="003B234B" w:rsidRDefault="004859AE" w:rsidP="00ED7D51">
      <w:pPr>
        <w:keepNext/>
        <w:ind w:firstLine="567"/>
        <w:jc w:val="both"/>
        <w:rPr>
          <w:sz w:val="28"/>
          <w:szCs w:val="28"/>
          <w:lang w:val="ro-RO"/>
        </w:rPr>
      </w:pPr>
      <w:r w:rsidRPr="003B234B">
        <w:rPr>
          <w:sz w:val="28"/>
          <w:szCs w:val="28"/>
          <w:lang w:val="ro-RO"/>
        </w:rPr>
        <w:t xml:space="preserve">   (3) Orice transfer de acţiuni sau alte instrumente de proprietate, instrumente financiare, drepturi, active sau obligaţii, inclusiv cu privire la orice garanţii sau accesorii ale acestora, se realizează prin efectul deciziei Băncii Naţionale a </w:t>
      </w:r>
      <w:r w:rsidR="00DB64B2" w:rsidRPr="003B234B">
        <w:rPr>
          <w:sz w:val="28"/>
          <w:szCs w:val="28"/>
          <w:lang w:val="ro-RO"/>
        </w:rPr>
        <w:t>Moldovei</w:t>
      </w:r>
      <w:r w:rsidRPr="003B234B">
        <w:rPr>
          <w:sz w:val="28"/>
          <w:szCs w:val="28"/>
          <w:lang w:val="ro-RO"/>
        </w:rPr>
        <w:t xml:space="preserve">, în calitate de autoritate de rezoluţie, şi, după caz, a oricărui act subsecvent de punere în aplicare a acesteia, iar orice formalitate de înregistrare într-un registru imobiliar, registru comercial ori alt registru public se realizează în baza acestei decizii şi, după caz, a oricărui act subsecvent de punere în aplicare. </w:t>
      </w:r>
    </w:p>
    <w:p w:rsidR="004859AE" w:rsidRPr="003B234B" w:rsidRDefault="004859AE" w:rsidP="00CB529D">
      <w:pPr>
        <w:keepNext/>
        <w:jc w:val="center"/>
        <w:rPr>
          <w:b/>
          <w:sz w:val="28"/>
          <w:szCs w:val="28"/>
          <w:lang w:val="ro-RO"/>
        </w:rPr>
      </w:pPr>
    </w:p>
    <w:p w:rsidR="004859AE" w:rsidRPr="003B234B" w:rsidRDefault="004859AE" w:rsidP="00CB529D">
      <w:pPr>
        <w:keepNext/>
        <w:jc w:val="center"/>
        <w:rPr>
          <w:b/>
          <w:sz w:val="28"/>
          <w:szCs w:val="28"/>
          <w:lang w:val="ro-RO"/>
        </w:rPr>
      </w:pPr>
      <w:r w:rsidRPr="003B234B">
        <w:rPr>
          <w:b/>
          <w:sz w:val="28"/>
          <w:szCs w:val="28"/>
          <w:lang w:val="ro-RO"/>
        </w:rPr>
        <w:t>SECŢIUNEA a 2-a</w:t>
      </w:r>
      <w:r w:rsidRPr="003B234B">
        <w:rPr>
          <w:b/>
          <w:sz w:val="28"/>
          <w:szCs w:val="28"/>
          <w:lang w:val="ro-RO"/>
        </w:rPr>
        <w:br/>
        <w:t>  Competenţe auxiliare</w:t>
      </w:r>
      <w:r w:rsidRPr="003B234B">
        <w:rPr>
          <w:b/>
          <w:sz w:val="28"/>
          <w:szCs w:val="28"/>
          <w:lang w:val="ro-RO"/>
        </w:rPr>
        <w:br/>
      </w: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233</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(1) În exercitarea competenţelor de rezoluţie, Banca Naţională a </w:t>
      </w:r>
      <w:r w:rsidR="00DB64B2" w:rsidRPr="003B234B">
        <w:rPr>
          <w:sz w:val="28"/>
          <w:szCs w:val="28"/>
          <w:lang w:val="ro-RO"/>
        </w:rPr>
        <w:t>Moldovei</w:t>
      </w:r>
      <w:r w:rsidR="004859AE" w:rsidRPr="003B234B">
        <w:rPr>
          <w:sz w:val="28"/>
          <w:szCs w:val="28"/>
          <w:lang w:val="ro-RO"/>
        </w:rPr>
        <w:t xml:space="preserve">, în calitate de autoritate de rezoluţie, are competenţa de: </w:t>
      </w:r>
    </w:p>
    <w:p w:rsidR="004859AE" w:rsidRPr="003B234B" w:rsidRDefault="004859AE" w:rsidP="00ED7D51">
      <w:pPr>
        <w:keepNext/>
        <w:ind w:firstLine="567"/>
        <w:jc w:val="both"/>
        <w:rPr>
          <w:sz w:val="28"/>
          <w:szCs w:val="28"/>
          <w:lang w:val="ro-RO"/>
        </w:rPr>
      </w:pPr>
      <w:r w:rsidRPr="003B234B">
        <w:rPr>
          <w:sz w:val="28"/>
          <w:szCs w:val="28"/>
          <w:lang w:val="ro-RO"/>
        </w:rPr>
        <w:t xml:space="preserve">   a) a dispune, fără a aduce atingere prevederilor </w:t>
      </w:r>
      <w:hyperlink r:id="rId237" w:history="1">
        <w:r w:rsidR="00FD774F" w:rsidRPr="003B234B">
          <w:rPr>
            <w:sz w:val="28"/>
            <w:szCs w:val="28"/>
            <w:lang w:val="ro-RO"/>
          </w:rPr>
          <w:t>art.27</w:t>
        </w:r>
      </w:hyperlink>
      <w:r w:rsidR="004566E6" w:rsidRPr="003B234B">
        <w:rPr>
          <w:sz w:val="28"/>
          <w:szCs w:val="28"/>
          <w:lang w:val="ro-RO"/>
        </w:rPr>
        <w:t>1</w:t>
      </w:r>
      <w:r w:rsidRPr="003B234B">
        <w:rPr>
          <w:sz w:val="28"/>
          <w:szCs w:val="28"/>
          <w:lang w:val="ro-RO"/>
        </w:rPr>
        <w:t xml:space="preserve">, că transferul se efectuează liber de orice obligaţie sau degrevat de orice sarcină asupra instrumentelor financiare, drepturilor, activelor sau obligaţiilor transferate; în acest sens, orice drept de despăgubire prevăzut de prezenta lege nu se consideră a fi obligaţie sau grevare cu sarcini, prezenta dispoziţie fiind opozabilă inclusiv registrelor publice; </w:t>
      </w:r>
    </w:p>
    <w:p w:rsidR="004859AE" w:rsidRPr="003B234B" w:rsidRDefault="004859AE" w:rsidP="00ED7D51">
      <w:pPr>
        <w:keepNext/>
        <w:ind w:firstLine="567"/>
        <w:jc w:val="both"/>
        <w:rPr>
          <w:sz w:val="28"/>
          <w:szCs w:val="28"/>
          <w:lang w:val="ro-RO"/>
        </w:rPr>
      </w:pPr>
      <w:r w:rsidRPr="003B234B">
        <w:rPr>
          <w:sz w:val="28"/>
          <w:szCs w:val="28"/>
          <w:lang w:val="ro-RO"/>
        </w:rPr>
        <w:t xml:space="preserve">   b) a revoca drepturile de a achiziţiona alte acţiuni sau alte instrumente de proprietate la </w:t>
      </w:r>
      <w:r w:rsidR="00B93B7B" w:rsidRPr="003B234B">
        <w:rPr>
          <w:sz w:val="28"/>
          <w:szCs w:val="28"/>
          <w:lang w:val="ro-RO"/>
        </w:rPr>
        <w:t xml:space="preserve">  banca supusă</w:t>
      </w:r>
      <w:r w:rsidRPr="003B234B">
        <w:rPr>
          <w:sz w:val="28"/>
          <w:szCs w:val="28"/>
          <w:lang w:val="ro-RO"/>
        </w:rPr>
        <w:t xml:space="preserv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c) a adresa o solicitare </w:t>
      </w:r>
      <w:r w:rsidR="002F65DF" w:rsidRPr="003B234B">
        <w:rPr>
          <w:sz w:val="28"/>
          <w:szCs w:val="28"/>
          <w:lang w:val="ro-RO"/>
        </w:rPr>
        <w:t>Comisiei Naționa</w:t>
      </w:r>
      <w:r w:rsidR="00694E29" w:rsidRPr="003B234B">
        <w:rPr>
          <w:sz w:val="28"/>
          <w:szCs w:val="28"/>
          <w:lang w:val="ro-RO"/>
        </w:rPr>
        <w:t>le a Pieței Financiare</w:t>
      </w:r>
      <w:r w:rsidRPr="003B234B">
        <w:rPr>
          <w:sz w:val="28"/>
          <w:szCs w:val="28"/>
          <w:lang w:val="ro-RO"/>
        </w:rPr>
        <w:t xml:space="preserve"> sau autorităţii relevante dintr-un alt stat de a întrerupe sau de a suspenda admiterea la tranzacţionare pe o piaţă reglementată sau cotarea oficială a instrumentelor financiare potrivit prevederilor legislaţiei privind piaţa de capital; </w:t>
      </w:r>
    </w:p>
    <w:p w:rsidR="004859AE" w:rsidRPr="003B234B" w:rsidRDefault="004859AE" w:rsidP="00ED7D51">
      <w:pPr>
        <w:keepNext/>
        <w:ind w:firstLine="567"/>
        <w:jc w:val="both"/>
        <w:rPr>
          <w:sz w:val="28"/>
          <w:szCs w:val="28"/>
          <w:lang w:val="ro-RO"/>
        </w:rPr>
      </w:pPr>
      <w:r w:rsidRPr="003B234B">
        <w:rPr>
          <w:sz w:val="28"/>
          <w:szCs w:val="28"/>
          <w:lang w:val="ro-RO"/>
        </w:rPr>
        <w:t xml:space="preserve">   d) a lua măsuri astfel încât destinatarul să fie tratat în acelaşi mod în care este tratată </w:t>
      </w:r>
      <w:r w:rsidR="00B93B7B" w:rsidRPr="003B234B">
        <w:rPr>
          <w:sz w:val="28"/>
          <w:szCs w:val="28"/>
          <w:lang w:val="ro-RO"/>
        </w:rPr>
        <w:t xml:space="preserve">  banca supusă</w:t>
      </w:r>
      <w:r w:rsidRPr="003B234B">
        <w:rPr>
          <w:sz w:val="28"/>
          <w:szCs w:val="28"/>
          <w:lang w:val="ro-RO"/>
        </w:rPr>
        <w:t xml:space="preserve"> rezoluţiei în legătură cu orice drepturi sau obligaţii ale </w:t>
      </w:r>
      <w:r w:rsidR="00694E29" w:rsidRPr="003B234B">
        <w:rPr>
          <w:sz w:val="28"/>
          <w:szCs w:val="28"/>
          <w:lang w:val="ro-RO"/>
        </w:rPr>
        <w:t>băncii</w:t>
      </w:r>
      <w:r w:rsidRPr="003B234B">
        <w:rPr>
          <w:sz w:val="28"/>
          <w:szCs w:val="28"/>
          <w:lang w:val="ro-RO"/>
        </w:rPr>
        <w:t xml:space="preserve"> supuse rezoluţiei ori acţiuni întreprinse de aceasta, inclusiv, fără a aduce atingere </w:t>
      </w:r>
      <w:r w:rsidRPr="003B234B">
        <w:rPr>
          <w:sz w:val="28"/>
          <w:szCs w:val="28"/>
          <w:lang w:val="ro-RO"/>
        </w:rPr>
        <w:lastRenderedPageBreak/>
        <w:t xml:space="preserve">prevederilor </w:t>
      </w:r>
      <w:r w:rsidR="00FD774F" w:rsidRPr="003B234B">
        <w:rPr>
          <w:sz w:val="28"/>
          <w:szCs w:val="28"/>
          <w:lang w:val="ro-RO"/>
        </w:rPr>
        <w:t>art.94 - 106</w:t>
      </w:r>
      <w:r w:rsidRPr="003B234B">
        <w:rPr>
          <w:sz w:val="28"/>
          <w:szCs w:val="28"/>
          <w:lang w:val="ro-RO"/>
        </w:rPr>
        <w:t xml:space="preserve"> şi </w:t>
      </w:r>
      <w:r w:rsidR="00C82924" w:rsidRPr="003B234B">
        <w:rPr>
          <w:sz w:val="28"/>
          <w:szCs w:val="28"/>
          <w:lang w:val="ro-RO"/>
        </w:rPr>
        <w:t>art.110 - 121</w:t>
      </w:r>
      <w:r w:rsidRPr="003B234B">
        <w:rPr>
          <w:sz w:val="28"/>
          <w:szCs w:val="28"/>
          <w:lang w:val="ro-RO"/>
        </w:rPr>
        <w:t xml:space="preserve">, în legătură cu eventuale drepturi sau obligaţii referitoare la participarea la infrastructura pieţei; </w:t>
      </w:r>
    </w:p>
    <w:p w:rsidR="004859AE" w:rsidRPr="003B234B" w:rsidRDefault="004859AE" w:rsidP="00ED7D51">
      <w:pPr>
        <w:keepNext/>
        <w:ind w:firstLine="567"/>
        <w:jc w:val="both"/>
        <w:rPr>
          <w:sz w:val="28"/>
          <w:szCs w:val="28"/>
          <w:lang w:val="ro-RO"/>
        </w:rPr>
      </w:pPr>
      <w:r w:rsidRPr="003B234B">
        <w:rPr>
          <w:sz w:val="28"/>
          <w:szCs w:val="28"/>
          <w:lang w:val="ro-RO"/>
        </w:rPr>
        <w:t xml:space="preserve">   e) a solicita </w:t>
      </w:r>
      <w:r w:rsidR="005312EA" w:rsidRPr="003B234B">
        <w:rPr>
          <w:sz w:val="28"/>
          <w:szCs w:val="28"/>
          <w:lang w:val="ro-RO"/>
        </w:rPr>
        <w:t>băncii</w:t>
      </w:r>
      <w:r w:rsidRPr="003B234B">
        <w:rPr>
          <w:sz w:val="28"/>
          <w:szCs w:val="28"/>
          <w:lang w:val="ro-RO"/>
        </w:rPr>
        <w:t xml:space="preserve"> supuse rezoluţiei sau destinatarului să furnizeze celeilalte părţi informaţii şi asistenţă; şi </w:t>
      </w:r>
    </w:p>
    <w:p w:rsidR="004859AE" w:rsidRPr="003B234B" w:rsidRDefault="004859AE" w:rsidP="00ED7D51">
      <w:pPr>
        <w:keepNext/>
        <w:ind w:firstLine="567"/>
        <w:jc w:val="both"/>
        <w:rPr>
          <w:sz w:val="28"/>
          <w:szCs w:val="28"/>
          <w:lang w:val="ro-RO"/>
        </w:rPr>
      </w:pPr>
      <w:r w:rsidRPr="003B234B">
        <w:rPr>
          <w:sz w:val="28"/>
          <w:szCs w:val="28"/>
          <w:lang w:val="ro-RO"/>
        </w:rPr>
        <w:t xml:space="preserve">   f) a elimina sau modifica clauzele unui contract la care </w:t>
      </w:r>
      <w:r w:rsidR="00B93B7B" w:rsidRPr="003B234B">
        <w:rPr>
          <w:sz w:val="28"/>
          <w:szCs w:val="28"/>
          <w:lang w:val="ro-RO"/>
        </w:rPr>
        <w:t xml:space="preserve">  banca supusă</w:t>
      </w:r>
      <w:r w:rsidRPr="003B234B">
        <w:rPr>
          <w:sz w:val="28"/>
          <w:szCs w:val="28"/>
          <w:lang w:val="ro-RO"/>
        </w:rPr>
        <w:t xml:space="preserve"> rezoluţiei este parte sau de a substitui </w:t>
      </w:r>
      <w:r w:rsidR="00B93B7B" w:rsidRPr="003B234B">
        <w:rPr>
          <w:sz w:val="28"/>
          <w:szCs w:val="28"/>
          <w:lang w:val="ro-RO"/>
        </w:rPr>
        <w:t xml:space="preserve">  banca supusă</w:t>
      </w:r>
      <w:r w:rsidRPr="003B234B">
        <w:rPr>
          <w:sz w:val="28"/>
          <w:szCs w:val="28"/>
          <w:lang w:val="ro-RO"/>
        </w:rPr>
        <w:t xml:space="preserve"> rezoluţiei cu un destinatar, în calitate de parte contractantă.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în calitate de autoritate de rezoluţie, întreprinde acţiunile prevăzute la alin. (1) în situaţia în care consideră că acestea sunt adecvate pentru asigurarea unei acţiuni de rezoluţie eficace sau pentru atingerea unuia sau mai multor obiective ale rezoluţiei.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234</w:t>
      </w:r>
      <w:r w:rsidR="00280ECD" w:rsidRPr="003B234B">
        <w:rPr>
          <w:b/>
          <w:sz w:val="28"/>
          <w:szCs w:val="28"/>
          <w:lang w:val="ro-RO"/>
        </w:rPr>
        <w:t>.</w:t>
      </w:r>
      <w:r w:rsidR="004859AE" w:rsidRPr="003B234B">
        <w:rPr>
          <w:sz w:val="28"/>
          <w:szCs w:val="28"/>
          <w:lang w:val="ro-RO"/>
        </w:rPr>
        <w:t xml:space="preserve"> - (1) În exercitarea unei competenţe de rezoluţie, Banca Naţională a </w:t>
      </w:r>
      <w:r w:rsidR="00DB64B2" w:rsidRPr="003B234B">
        <w:rPr>
          <w:sz w:val="28"/>
          <w:szCs w:val="28"/>
          <w:lang w:val="ro-RO"/>
        </w:rPr>
        <w:t>Moldovei</w:t>
      </w:r>
      <w:r w:rsidR="004859AE" w:rsidRPr="003B234B">
        <w:rPr>
          <w:sz w:val="28"/>
          <w:szCs w:val="28"/>
          <w:lang w:val="ro-RO"/>
        </w:rPr>
        <w:t xml:space="preserve"> are competenţa de a pune în practică mecanisme necesare asigurării continuităţii activităţii, în vederea asigurării eficacităţii acţiunii de rezoluţie şi, atunci când este necesar, a capacităţii destinatarului de a putea desfăşura activitatea care i-a fost transferată. </w:t>
      </w:r>
    </w:p>
    <w:p w:rsidR="004859AE" w:rsidRPr="003B234B" w:rsidRDefault="004859AE" w:rsidP="00ED7D51">
      <w:pPr>
        <w:keepNext/>
        <w:ind w:firstLine="567"/>
        <w:jc w:val="both"/>
        <w:rPr>
          <w:sz w:val="28"/>
          <w:szCs w:val="28"/>
          <w:lang w:val="ro-RO"/>
        </w:rPr>
      </w:pPr>
      <w:r w:rsidRPr="003B234B">
        <w:rPr>
          <w:sz w:val="28"/>
          <w:szCs w:val="28"/>
          <w:lang w:val="ro-RO"/>
        </w:rPr>
        <w:t xml:space="preserve">   (2) Mecanismele de asigurare a continuităţii activităţii prevăzute la alin. (1) includ, în special: </w:t>
      </w:r>
    </w:p>
    <w:p w:rsidR="004859AE" w:rsidRPr="003B234B" w:rsidRDefault="004859AE" w:rsidP="00ED7D51">
      <w:pPr>
        <w:keepNext/>
        <w:ind w:firstLine="567"/>
        <w:jc w:val="both"/>
        <w:rPr>
          <w:sz w:val="28"/>
          <w:szCs w:val="28"/>
          <w:lang w:val="ro-RO"/>
        </w:rPr>
      </w:pPr>
      <w:r w:rsidRPr="003B234B">
        <w:rPr>
          <w:sz w:val="28"/>
          <w:szCs w:val="28"/>
          <w:lang w:val="ro-RO"/>
        </w:rPr>
        <w:t xml:space="preserve">   a) asigurarea continuităţii contractelor încheiate de </w:t>
      </w:r>
      <w:r w:rsidR="00B93B7B" w:rsidRPr="003B234B">
        <w:rPr>
          <w:sz w:val="28"/>
          <w:szCs w:val="28"/>
          <w:lang w:val="ro-RO"/>
        </w:rPr>
        <w:t xml:space="preserve">  banca supusă</w:t>
      </w:r>
      <w:r w:rsidRPr="003B234B">
        <w:rPr>
          <w:sz w:val="28"/>
          <w:szCs w:val="28"/>
          <w:lang w:val="ro-RO"/>
        </w:rPr>
        <w:t xml:space="preserve"> rezoluţiei, astfel încât destinatarul să îşi asume drepturile şi obligaţiile </w:t>
      </w:r>
      <w:r w:rsidR="005312EA" w:rsidRPr="003B234B">
        <w:rPr>
          <w:sz w:val="28"/>
          <w:szCs w:val="28"/>
          <w:lang w:val="ro-RO"/>
        </w:rPr>
        <w:t>băncii</w:t>
      </w:r>
      <w:r w:rsidRPr="003B234B">
        <w:rPr>
          <w:sz w:val="28"/>
          <w:szCs w:val="28"/>
          <w:lang w:val="ro-RO"/>
        </w:rPr>
        <w:t xml:space="preserve"> supuse rezoluţiei referitoare la orice instrument financiar, drept, activ sau obligaţie transferate şi să se substituie </w:t>
      </w:r>
      <w:r w:rsidR="005312EA" w:rsidRPr="003B234B">
        <w:rPr>
          <w:sz w:val="28"/>
          <w:szCs w:val="28"/>
          <w:lang w:val="ro-RO"/>
        </w:rPr>
        <w:t>băncii</w:t>
      </w:r>
      <w:r w:rsidRPr="003B234B">
        <w:rPr>
          <w:sz w:val="28"/>
          <w:szCs w:val="28"/>
          <w:lang w:val="ro-RO"/>
        </w:rPr>
        <w:t xml:space="preserve"> supuse rezoluţiei, în mod explicit sau implicit, în toate documentele contractuale relevante; </w:t>
      </w:r>
    </w:p>
    <w:p w:rsidR="004859AE" w:rsidRPr="003B234B" w:rsidRDefault="004859AE" w:rsidP="00ED7D51">
      <w:pPr>
        <w:keepNext/>
        <w:ind w:firstLine="567"/>
        <w:jc w:val="both"/>
        <w:rPr>
          <w:sz w:val="28"/>
          <w:szCs w:val="28"/>
          <w:lang w:val="ro-RO"/>
        </w:rPr>
      </w:pPr>
      <w:r w:rsidRPr="003B234B">
        <w:rPr>
          <w:sz w:val="28"/>
          <w:szCs w:val="28"/>
          <w:lang w:val="ro-RO"/>
        </w:rPr>
        <w:t xml:space="preserve">   b) substituirea </w:t>
      </w:r>
      <w:r w:rsidR="00694E29" w:rsidRPr="003B234B">
        <w:rPr>
          <w:sz w:val="28"/>
          <w:szCs w:val="28"/>
          <w:lang w:val="ro-RO"/>
        </w:rPr>
        <w:t>băncii</w:t>
      </w:r>
      <w:r w:rsidRPr="003B234B">
        <w:rPr>
          <w:sz w:val="28"/>
          <w:szCs w:val="28"/>
          <w:lang w:val="ro-RO"/>
        </w:rPr>
        <w:t xml:space="preserve"> supuse rezoluţiei cu destinatarul, în cadrul oricărei proceduri judiciare referitoare la orice instrument financiar, drept, activ sau obligaţie transferate.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235</w:t>
      </w:r>
      <w:r w:rsidR="00280ECD" w:rsidRPr="003B234B">
        <w:rPr>
          <w:b/>
          <w:sz w:val="28"/>
          <w:szCs w:val="28"/>
          <w:lang w:val="ro-RO"/>
        </w:rPr>
        <w:t>.</w:t>
      </w:r>
      <w:r w:rsidR="004859AE" w:rsidRPr="003B234B">
        <w:rPr>
          <w:sz w:val="28"/>
          <w:szCs w:val="28"/>
          <w:lang w:val="ro-RO"/>
        </w:rPr>
        <w:t xml:space="preserve"> - Prevederile art. </w:t>
      </w:r>
      <w:r w:rsidR="00C82924" w:rsidRPr="003B234B">
        <w:rPr>
          <w:sz w:val="28"/>
          <w:szCs w:val="28"/>
          <w:lang w:val="ro-RO"/>
        </w:rPr>
        <w:t>23</w:t>
      </w:r>
      <w:r w:rsidR="00B73418" w:rsidRPr="003B234B">
        <w:rPr>
          <w:sz w:val="28"/>
          <w:szCs w:val="28"/>
          <w:lang w:val="ro-RO"/>
        </w:rPr>
        <w:t>3</w:t>
      </w:r>
      <w:r w:rsidR="004859AE" w:rsidRPr="003B234B">
        <w:rPr>
          <w:sz w:val="28"/>
          <w:szCs w:val="28"/>
          <w:lang w:val="ro-RO"/>
        </w:rPr>
        <w:t xml:space="preserve"> alin. (1) </w:t>
      </w:r>
      <w:hyperlink r:id="rId238" w:history="1">
        <w:r w:rsidR="004859AE" w:rsidRPr="003B234B">
          <w:rPr>
            <w:sz w:val="28"/>
            <w:szCs w:val="28"/>
            <w:lang w:val="ro-RO"/>
          </w:rPr>
          <w:t>lit. d)</w:t>
        </w:r>
      </w:hyperlink>
      <w:r w:rsidR="00C82924" w:rsidRPr="003B234B">
        <w:rPr>
          <w:sz w:val="28"/>
          <w:szCs w:val="28"/>
          <w:lang w:val="ro-RO"/>
        </w:rPr>
        <w:t xml:space="preserve"> şi art. 234</w:t>
      </w:r>
      <w:r w:rsidR="004859AE" w:rsidRPr="003B234B">
        <w:rPr>
          <w:sz w:val="28"/>
          <w:szCs w:val="28"/>
          <w:lang w:val="ro-RO"/>
        </w:rPr>
        <w:t xml:space="preserve"> alin. (2) </w:t>
      </w:r>
      <w:hyperlink r:id="rId239" w:history="1">
        <w:r w:rsidR="004859AE" w:rsidRPr="003B234B">
          <w:rPr>
            <w:sz w:val="28"/>
            <w:szCs w:val="28"/>
            <w:lang w:val="ro-RO"/>
          </w:rPr>
          <w:t>lit. b)</w:t>
        </w:r>
      </w:hyperlink>
      <w:r w:rsidR="004859AE" w:rsidRPr="003B234B">
        <w:rPr>
          <w:sz w:val="28"/>
          <w:szCs w:val="28"/>
          <w:lang w:val="ro-RO"/>
        </w:rPr>
        <w:t xml:space="preserve"> nu aduc atingere următoarelor drepturi: </w:t>
      </w:r>
    </w:p>
    <w:p w:rsidR="004859AE" w:rsidRPr="003B234B" w:rsidRDefault="004859AE" w:rsidP="00ED7D51">
      <w:pPr>
        <w:keepNext/>
        <w:ind w:firstLine="567"/>
        <w:jc w:val="both"/>
        <w:rPr>
          <w:sz w:val="28"/>
          <w:szCs w:val="28"/>
          <w:lang w:val="ro-RO"/>
        </w:rPr>
      </w:pPr>
      <w:r w:rsidRPr="003B234B">
        <w:rPr>
          <w:sz w:val="28"/>
          <w:szCs w:val="28"/>
          <w:lang w:val="ro-RO"/>
        </w:rPr>
        <w:t xml:space="preserve">   a) dreptului angajaţilor </w:t>
      </w:r>
      <w:r w:rsidR="00694E29" w:rsidRPr="003B234B">
        <w:rPr>
          <w:sz w:val="28"/>
          <w:szCs w:val="28"/>
          <w:lang w:val="ro-RO"/>
        </w:rPr>
        <w:t>băncii</w:t>
      </w:r>
      <w:r w:rsidRPr="003B234B">
        <w:rPr>
          <w:sz w:val="28"/>
          <w:szCs w:val="28"/>
          <w:lang w:val="ro-RO"/>
        </w:rPr>
        <w:t xml:space="preserve"> supuse rezoluţiei de încetare a contractelor de muncă; </w:t>
      </w:r>
    </w:p>
    <w:p w:rsidR="004859AE" w:rsidRPr="003B234B" w:rsidRDefault="004859AE" w:rsidP="00ED7D51">
      <w:pPr>
        <w:keepNext/>
        <w:ind w:firstLine="567"/>
        <w:jc w:val="both"/>
        <w:rPr>
          <w:sz w:val="28"/>
          <w:szCs w:val="28"/>
          <w:lang w:val="ro-RO"/>
        </w:rPr>
      </w:pPr>
      <w:r w:rsidRPr="003B234B">
        <w:rPr>
          <w:sz w:val="28"/>
          <w:szCs w:val="28"/>
          <w:lang w:val="ro-RO"/>
        </w:rPr>
        <w:t xml:space="preserve">   b) cu respectarea prevederilor </w:t>
      </w:r>
      <w:r w:rsidR="00C82924" w:rsidRPr="003B234B">
        <w:rPr>
          <w:sz w:val="28"/>
          <w:szCs w:val="28"/>
          <w:lang w:val="ro-RO"/>
        </w:rPr>
        <w:t>art.246 - 258</w:t>
      </w:r>
      <w:r w:rsidRPr="003B234B">
        <w:rPr>
          <w:sz w:val="28"/>
          <w:szCs w:val="28"/>
          <w:lang w:val="ro-RO"/>
        </w:rPr>
        <w:t xml:space="preserve">, niciunui drept al unei părţi la un contract de a-şi exercita drepturile contractuale, inclusiv dreptul de încetare, atunci când clauzele contractuale o permit, în virtutea unui act sau a unei omisiuni, fie a </w:t>
      </w:r>
      <w:r w:rsidR="005312EA" w:rsidRPr="003B234B">
        <w:rPr>
          <w:sz w:val="28"/>
          <w:szCs w:val="28"/>
          <w:lang w:val="ro-RO"/>
        </w:rPr>
        <w:t>băncii</w:t>
      </w:r>
      <w:r w:rsidRPr="003B234B">
        <w:rPr>
          <w:sz w:val="28"/>
          <w:szCs w:val="28"/>
          <w:lang w:val="ro-RO"/>
        </w:rPr>
        <w:t xml:space="preserve"> supuse rezoluţiei, anterior transferului în cauză, fie a destinatarului, ulterior respectivului transfer. </w:t>
      </w:r>
    </w:p>
    <w:p w:rsidR="004859AE" w:rsidRPr="003B234B" w:rsidRDefault="004859AE" w:rsidP="00CB529D">
      <w:pPr>
        <w:keepNext/>
        <w:jc w:val="center"/>
        <w:rPr>
          <w:b/>
          <w:sz w:val="28"/>
          <w:szCs w:val="28"/>
          <w:lang w:val="ro-RO"/>
        </w:rPr>
      </w:pPr>
    </w:p>
    <w:p w:rsidR="004859AE" w:rsidRPr="003B234B" w:rsidRDefault="004859AE" w:rsidP="00CB529D">
      <w:pPr>
        <w:keepNext/>
        <w:jc w:val="center"/>
        <w:rPr>
          <w:b/>
          <w:sz w:val="28"/>
          <w:szCs w:val="28"/>
          <w:lang w:val="ro-RO"/>
        </w:rPr>
      </w:pPr>
      <w:r w:rsidRPr="003B234B">
        <w:rPr>
          <w:b/>
          <w:sz w:val="28"/>
          <w:szCs w:val="28"/>
          <w:lang w:val="ro-RO"/>
        </w:rPr>
        <w:t>SECŢIUNEA a 3-a</w:t>
      </w:r>
      <w:r w:rsidRPr="003B234B">
        <w:rPr>
          <w:b/>
          <w:sz w:val="28"/>
          <w:szCs w:val="28"/>
          <w:lang w:val="ro-RO"/>
        </w:rPr>
        <w:br/>
        <w:t>Alte competenţe</w:t>
      </w:r>
    </w:p>
    <w:p w:rsidR="00CB529D" w:rsidRPr="003B234B" w:rsidRDefault="00A83BBD" w:rsidP="00ED7D51">
      <w:pPr>
        <w:keepNext/>
        <w:ind w:firstLine="567"/>
        <w:jc w:val="both"/>
        <w:rPr>
          <w:sz w:val="28"/>
          <w:szCs w:val="28"/>
          <w:lang w:val="ro-RO"/>
        </w:rPr>
      </w:pPr>
      <w:r w:rsidRPr="003B234B">
        <w:rPr>
          <w:sz w:val="28"/>
          <w:szCs w:val="28"/>
          <w:lang w:val="ro-RO"/>
        </w:rPr>
        <w:t>   </w:t>
      </w:r>
    </w:p>
    <w:p w:rsidR="004859AE" w:rsidRPr="003B234B" w:rsidRDefault="007C0675" w:rsidP="00ED7D51">
      <w:pPr>
        <w:keepNext/>
        <w:ind w:firstLine="567"/>
        <w:jc w:val="both"/>
        <w:rPr>
          <w:sz w:val="28"/>
          <w:szCs w:val="28"/>
          <w:lang w:val="ro-RO"/>
        </w:rPr>
      </w:pPr>
      <w:r w:rsidRPr="003B234B">
        <w:rPr>
          <w:b/>
          <w:sz w:val="28"/>
          <w:szCs w:val="28"/>
          <w:lang w:val="ro-RO"/>
        </w:rPr>
        <w:lastRenderedPageBreak/>
        <w:t xml:space="preserve">Articolul </w:t>
      </w:r>
      <w:r w:rsidR="00A83BBD" w:rsidRPr="003B234B">
        <w:rPr>
          <w:b/>
          <w:sz w:val="28"/>
          <w:szCs w:val="28"/>
          <w:lang w:val="ro-RO"/>
        </w:rPr>
        <w:t>236</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are competenţa de a impune unei </w:t>
      </w:r>
      <w:r w:rsidR="000F181F" w:rsidRPr="003B234B">
        <w:rPr>
          <w:sz w:val="28"/>
          <w:szCs w:val="28"/>
          <w:lang w:val="ro-RO"/>
        </w:rPr>
        <w:t>bănci</w:t>
      </w:r>
      <w:r w:rsidR="004859AE" w:rsidRPr="003B234B">
        <w:rPr>
          <w:sz w:val="28"/>
          <w:szCs w:val="28"/>
          <w:lang w:val="ro-RO"/>
        </w:rPr>
        <w:t xml:space="preserve"> supuse rezoluţiei sau oricăreia dintre entităţile din grupul </w:t>
      </w:r>
      <w:r w:rsidR="000F181F" w:rsidRPr="003B234B">
        <w:rPr>
          <w:sz w:val="28"/>
          <w:szCs w:val="28"/>
          <w:lang w:val="ro-RO"/>
        </w:rPr>
        <w:t>băncii</w:t>
      </w:r>
      <w:r w:rsidR="004859AE" w:rsidRPr="003B234B">
        <w:rPr>
          <w:sz w:val="28"/>
          <w:szCs w:val="28"/>
          <w:lang w:val="ro-RO"/>
        </w:rPr>
        <w:t xml:space="preserve"> respective furnizarea oricăror servicii sau facilităţi necesare pentru a permite destinatarului administrarea eficace a activităţilor care i-au fost transferate. </w:t>
      </w:r>
    </w:p>
    <w:p w:rsidR="004859AE" w:rsidRPr="003B234B" w:rsidRDefault="004859AE" w:rsidP="00ED7D51">
      <w:pPr>
        <w:keepNext/>
        <w:ind w:firstLine="567"/>
        <w:jc w:val="both"/>
        <w:rPr>
          <w:sz w:val="28"/>
          <w:szCs w:val="28"/>
          <w:lang w:val="ro-RO"/>
        </w:rPr>
      </w:pPr>
      <w:r w:rsidRPr="003B234B">
        <w:rPr>
          <w:sz w:val="28"/>
          <w:szCs w:val="28"/>
          <w:lang w:val="ro-RO"/>
        </w:rPr>
        <w:t xml:space="preserve"> (2) Prevederile alin. (1) sunt aplicabile inclusiv în situaţia în care respectiva </w:t>
      </w:r>
      <w:r w:rsidR="000F181F" w:rsidRPr="003B234B">
        <w:rPr>
          <w:sz w:val="28"/>
          <w:szCs w:val="28"/>
          <w:lang w:val="ro-RO"/>
        </w:rPr>
        <w:t>bancă</w:t>
      </w:r>
      <w:r w:rsidRPr="003B234B">
        <w:rPr>
          <w:sz w:val="28"/>
          <w:szCs w:val="28"/>
          <w:lang w:val="ro-RO"/>
        </w:rPr>
        <w:t xml:space="preserve"> supusă rezoluţiei sau entitatea din grup în cauză a intrat într-o procedură de </w:t>
      </w:r>
      <w:r w:rsidR="00E065EF" w:rsidRPr="003B234B">
        <w:rPr>
          <w:sz w:val="28"/>
          <w:szCs w:val="28"/>
          <w:lang w:val="ro-RO"/>
        </w:rPr>
        <w:t>lichidare silită a băncii</w:t>
      </w:r>
      <w:r w:rsidRPr="003B234B">
        <w:rPr>
          <w:sz w:val="28"/>
          <w:szCs w:val="28"/>
          <w:lang w:val="ro-RO"/>
        </w:rPr>
        <w:t xml:space="preserve"> potrivit legislaţiei în materie aplicabile.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237</w:t>
      </w:r>
      <w:r w:rsidR="00280ECD" w:rsidRPr="003B234B">
        <w:rPr>
          <w:b/>
          <w:sz w:val="28"/>
          <w:szCs w:val="28"/>
          <w:lang w:val="ro-RO"/>
        </w:rPr>
        <w:t>.</w:t>
      </w:r>
      <w:r w:rsidR="004859AE" w:rsidRPr="003B234B">
        <w:rPr>
          <w:sz w:val="28"/>
          <w:szCs w:val="28"/>
          <w:lang w:val="ro-RO"/>
        </w:rPr>
        <w:t xml:space="preserve"> - Serviciile şi facilităţile prevăzute la </w:t>
      </w:r>
      <w:hyperlink r:id="rId240" w:history="1">
        <w:r w:rsidR="00C82924" w:rsidRPr="003B234B">
          <w:rPr>
            <w:sz w:val="28"/>
            <w:szCs w:val="28"/>
            <w:lang w:val="ro-RO"/>
          </w:rPr>
          <w:t>art.236</w:t>
        </w:r>
      </w:hyperlink>
      <w:r w:rsidR="004859AE" w:rsidRPr="003B234B">
        <w:rPr>
          <w:sz w:val="28"/>
          <w:szCs w:val="28"/>
          <w:lang w:val="ro-RO"/>
        </w:rPr>
        <w:t xml:space="preserve"> se limitează la servicii şi facilităţi operaţionale şi nu includ niciun fel de sprijin financiar.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238</w:t>
      </w:r>
      <w:r w:rsidR="00280ECD" w:rsidRPr="003B234B">
        <w:rPr>
          <w:b/>
          <w:sz w:val="28"/>
          <w:szCs w:val="28"/>
          <w:lang w:val="ro-RO"/>
        </w:rPr>
        <w:t>.</w:t>
      </w:r>
      <w:r w:rsidR="004859AE" w:rsidRPr="003B234B">
        <w:rPr>
          <w:sz w:val="28"/>
          <w:szCs w:val="28"/>
          <w:lang w:val="ro-RO"/>
        </w:rPr>
        <w:t xml:space="preserve"> - Serviciile şi facilităţile prevăzute la </w:t>
      </w:r>
      <w:hyperlink r:id="rId241" w:history="1">
        <w:r w:rsidR="00C82924" w:rsidRPr="003B234B">
          <w:rPr>
            <w:sz w:val="28"/>
            <w:szCs w:val="28"/>
            <w:lang w:val="ro-RO"/>
          </w:rPr>
          <w:t>art.236</w:t>
        </w:r>
      </w:hyperlink>
      <w:r w:rsidR="004859AE" w:rsidRPr="003B234B">
        <w:rPr>
          <w:sz w:val="28"/>
          <w:szCs w:val="28"/>
          <w:lang w:val="ro-RO"/>
        </w:rPr>
        <w:t xml:space="preserve"> trebuie să fie furnizate: </w:t>
      </w:r>
    </w:p>
    <w:p w:rsidR="004859AE" w:rsidRPr="003B234B" w:rsidRDefault="004859AE" w:rsidP="00ED7D51">
      <w:pPr>
        <w:keepNext/>
        <w:ind w:firstLine="567"/>
        <w:jc w:val="both"/>
        <w:rPr>
          <w:sz w:val="28"/>
          <w:szCs w:val="28"/>
          <w:lang w:val="ro-RO"/>
        </w:rPr>
      </w:pPr>
      <w:r w:rsidRPr="003B234B">
        <w:rPr>
          <w:sz w:val="28"/>
          <w:szCs w:val="28"/>
          <w:lang w:val="ro-RO"/>
        </w:rPr>
        <w:t xml:space="preserve">   a) în conformitate cu termenii contractuali deja agreaţi, inclusiv din punctul de vedere al duratei contractului, în situaţia în care respectivele servicii şi facilităţi au fost furnizate </w:t>
      </w:r>
      <w:r w:rsidR="000F181F" w:rsidRPr="003B234B">
        <w:rPr>
          <w:sz w:val="28"/>
          <w:szCs w:val="28"/>
          <w:lang w:val="ro-RO"/>
        </w:rPr>
        <w:t>băncii</w:t>
      </w:r>
      <w:r w:rsidRPr="003B234B">
        <w:rPr>
          <w:sz w:val="28"/>
          <w:szCs w:val="28"/>
          <w:lang w:val="ro-RO"/>
        </w:rPr>
        <w:t xml:space="preserve"> supuse rezoluţiei potrivit unui contract încheiat în perioada imediat anterioară aplicării acţiunii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b) în condiţii rezonabile, în situaţia în care nu există un contract sau contractul a expirat. </w:t>
      </w:r>
    </w:p>
    <w:p w:rsidR="00CB529D" w:rsidRPr="003B234B" w:rsidRDefault="00CB529D"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00A83BBD" w:rsidRPr="003B234B">
        <w:rPr>
          <w:b/>
          <w:sz w:val="28"/>
          <w:szCs w:val="28"/>
          <w:lang w:val="ro-RO"/>
        </w:rPr>
        <w:t>239</w:t>
      </w:r>
      <w:r w:rsidR="00280ECD" w:rsidRPr="003B234B">
        <w:rPr>
          <w:b/>
          <w:sz w:val="28"/>
          <w:szCs w:val="28"/>
          <w:lang w:val="ro-RO"/>
        </w:rPr>
        <w:t>.</w:t>
      </w:r>
      <w:r w:rsidRPr="003B234B">
        <w:rPr>
          <w:sz w:val="28"/>
          <w:szCs w:val="28"/>
          <w:lang w:val="ro-RO"/>
        </w:rPr>
        <w:t xml:space="preserve"> - În situaţia în care o acţiune de rezoluţie implică luarea de măsuri cu privire la activele situate într-un</w:t>
      </w:r>
      <w:r w:rsidR="00857C57" w:rsidRPr="003B234B">
        <w:rPr>
          <w:sz w:val="28"/>
          <w:szCs w:val="28"/>
          <w:lang w:val="ro-RO"/>
        </w:rPr>
        <w:t xml:space="preserve"> alt</w:t>
      </w:r>
      <w:r w:rsidRPr="003B234B">
        <w:rPr>
          <w:sz w:val="28"/>
          <w:szCs w:val="28"/>
          <w:lang w:val="ro-RO"/>
        </w:rPr>
        <w:t xml:space="preserve"> statsau cu privire la acţiuni, alte instrumente de proprietate, drepturi sau obligaţii guvernate de legea unui </w:t>
      </w:r>
      <w:r w:rsidR="00857C57" w:rsidRPr="003B234B">
        <w:rPr>
          <w:sz w:val="28"/>
          <w:szCs w:val="28"/>
          <w:lang w:val="ro-RO"/>
        </w:rPr>
        <w:t xml:space="preserve">alt </w:t>
      </w:r>
      <w:r w:rsidRPr="003B234B">
        <w:rPr>
          <w:sz w:val="28"/>
          <w:szCs w:val="28"/>
          <w:lang w:val="ro-RO"/>
        </w:rPr>
        <w:t xml:space="preserve">stat, Banca Naţională a </w:t>
      </w:r>
      <w:r w:rsidR="00DB64B2" w:rsidRPr="003B234B">
        <w:rPr>
          <w:sz w:val="28"/>
          <w:szCs w:val="28"/>
          <w:lang w:val="ro-RO"/>
        </w:rPr>
        <w:t>Moldovei</w:t>
      </w:r>
      <w:r w:rsidRPr="003B234B">
        <w:rPr>
          <w:sz w:val="28"/>
          <w:szCs w:val="28"/>
          <w:lang w:val="ro-RO"/>
        </w:rPr>
        <w:t xml:space="preserve">, în calitate de autoritate de rezoluţie, poate solicita ca: </w:t>
      </w:r>
    </w:p>
    <w:p w:rsidR="004859AE" w:rsidRPr="003B234B" w:rsidRDefault="004859AE" w:rsidP="00ED7D51">
      <w:pPr>
        <w:keepNext/>
        <w:ind w:firstLine="567"/>
        <w:jc w:val="both"/>
        <w:rPr>
          <w:sz w:val="28"/>
          <w:szCs w:val="28"/>
          <w:lang w:val="ro-RO"/>
        </w:rPr>
      </w:pPr>
      <w:r w:rsidRPr="003B234B">
        <w:rPr>
          <w:sz w:val="28"/>
          <w:szCs w:val="28"/>
          <w:lang w:val="ro-RO"/>
        </w:rPr>
        <w:t xml:space="preserve">   a) administratorul, lichidatorul sau orice altă persoană care exercită controlul asupra </w:t>
      </w:r>
      <w:r w:rsidR="00965B67" w:rsidRPr="003B234B">
        <w:rPr>
          <w:sz w:val="28"/>
          <w:szCs w:val="28"/>
          <w:lang w:val="ro-RO"/>
        </w:rPr>
        <w:t>băncii</w:t>
      </w:r>
      <w:r w:rsidRPr="003B234B">
        <w:rPr>
          <w:sz w:val="28"/>
          <w:szCs w:val="28"/>
          <w:lang w:val="ro-RO"/>
        </w:rPr>
        <w:t xml:space="preserve"> supuse rezoluţiei şi destinatarul să fie obligaţi să ia toate măsurile necesare pentru a se asigura că transferul, reducerea valorii, conversia sau măsura respectivă produc efecte; </w:t>
      </w:r>
    </w:p>
    <w:p w:rsidR="004859AE" w:rsidRPr="003B234B" w:rsidRDefault="004859AE" w:rsidP="00ED7D51">
      <w:pPr>
        <w:keepNext/>
        <w:ind w:firstLine="567"/>
        <w:jc w:val="both"/>
        <w:rPr>
          <w:sz w:val="28"/>
          <w:szCs w:val="28"/>
          <w:lang w:val="ro-RO"/>
        </w:rPr>
      </w:pPr>
      <w:r w:rsidRPr="003B234B">
        <w:rPr>
          <w:sz w:val="28"/>
          <w:szCs w:val="28"/>
          <w:lang w:val="ro-RO"/>
        </w:rPr>
        <w:t xml:space="preserve">   b) administratorul, lichidatorul sau orice altă persoană care exercită controlul asupra </w:t>
      </w:r>
      <w:r w:rsidR="00965B67" w:rsidRPr="003B234B">
        <w:rPr>
          <w:sz w:val="28"/>
          <w:szCs w:val="28"/>
          <w:lang w:val="ro-RO"/>
        </w:rPr>
        <w:t>băncii</w:t>
      </w:r>
      <w:r w:rsidRPr="003B234B">
        <w:rPr>
          <w:sz w:val="28"/>
          <w:szCs w:val="28"/>
          <w:lang w:val="ro-RO"/>
        </w:rPr>
        <w:t xml:space="preserve"> supuse rezoluţiei să aibă obligaţia de a deţine acţiunile, alte instrumente de proprietate, activele sau drepturile sau de a achita datoriile în numele destinatarului, până la momentul la care transferul, reducerea valorii, conversia sau măsura respectivă produc efecte; </w:t>
      </w:r>
    </w:p>
    <w:p w:rsidR="004859AE" w:rsidRPr="003B234B" w:rsidRDefault="004859AE" w:rsidP="00ED7D51">
      <w:pPr>
        <w:keepNext/>
        <w:ind w:firstLine="567"/>
        <w:jc w:val="both"/>
        <w:rPr>
          <w:sz w:val="28"/>
          <w:szCs w:val="28"/>
          <w:lang w:val="ro-RO"/>
        </w:rPr>
      </w:pPr>
      <w:r w:rsidRPr="003B234B">
        <w:rPr>
          <w:sz w:val="28"/>
          <w:szCs w:val="28"/>
          <w:lang w:val="ro-RO"/>
        </w:rPr>
        <w:t xml:space="preserve">   c) cheltuielile rezonabile ale destinatarului, efectuate în mod justificat, asociate aplicării oricărei măsuri necesare în conformitate cu prevederile lit. a) şi b), să fie acoperite prin oricare dintre metodele prevăzute la </w:t>
      </w:r>
      <w:hyperlink r:id="rId242" w:history="1">
        <w:r w:rsidR="00C82924" w:rsidRPr="003B234B">
          <w:rPr>
            <w:sz w:val="28"/>
            <w:szCs w:val="28"/>
            <w:lang w:val="ro-RO"/>
          </w:rPr>
          <w:t>art.91</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240</w:t>
      </w:r>
      <w:r w:rsidR="00280ECD" w:rsidRPr="003B234B">
        <w:rPr>
          <w:b/>
          <w:sz w:val="28"/>
          <w:szCs w:val="28"/>
          <w:lang w:val="ro-RO"/>
        </w:rPr>
        <w:t>.</w:t>
      </w:r>
      <w:r w:rsidR="004859AE" w:rsidRPr="003B234B">
        <w:rPr>
          <w:sz w:val="28"/>
          <w:szCs w:val="28"/>
          <w:lang w:val="ro-RO"/>
        </w:rPr>
        <w:t xml:space="preserve"> - (1) În situaţia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consideră că, în ciuda tuturor măsurilor necesare luate de administrator, lichidator este foarte puţin probabil ca transferul, conversia sau măsura </w:t>
      </w:r>
      <w:r w:rsidR="004859AE" w:rsidRPr="003B234B">
        <w:rPr>
          <w:sz w:val="28"/>
          <w:szCs w:val="28"/>
          <w:lang w:val="ro-RO"/>
        </w:rPr>
        <w:lastRenderedPageBreak/>
        <w:t xml:space="preserve">respectivă să îşi producă efectele în raport cu anumite active localizate într-un </w:t>
      </w:r>
      <w:r w:rsidR="00480A23" w:rsidRPr="003B234B">
        <w:rPr>
          <w:sz w:val="28"/>
          <w:szCs w:val="28"/>
          <w:lang w:val="ro-RO"/>
        </w:rPr>
        <w:t xml:space="preserve">alt </w:t>
      </w:r>
      <w:r w:rsidR="004859AE" w:rsidRPr="003B234B">
        <w:rPr>
          <w:sz w:val="28"/>
          <w:szCs w:val="28"/>
          <w:lang w:val="ro-RO"/>
        </w:rPr>
        <w:t>stat sau cu anumite acţiuni, alte instrumente de proprietate, drepturi ori obligaţii care sunt supuse legii unui</w:t>
      </w:r>
      <w:r w:rsidR="005B7232" w:rsidRPr="003B234B">
        <w:rPr>
          <w:sz w:val="28"/>
          <w:szCs w:val="28"/>
          <w:lang w:val="ro-RO"/>
        </w:rPr>
        <w:t xml:space="preserve"> alt</w:t>
      </w:r>
      <w:r w:rsidR="004859AE" w:rsidRPr="003B234B">
        <w:rPr>
          <w:sz w:val="28"/>
          <w:szCs w:val="28"/>
          <w:lang w:val="ro-RO"/>
        </w:rPr>
        <w:t xml:space="preserve"> stat, Banca Naţională a </w:t>
      </w:r>
      <w:r w:rsidR="00DB64B2" w:rsidRPr="003B234B">
        <w:rPr>
          <w:sz w:val="28"/>
          <w:szCs w:val="28"/>
          <w:lang w:val="ro-RO"/>
        </w:rPr>
        <w:t>Moldovei</w:t>
      </w:r>
      <w:r w:rsidR="004859AE" w:rsidRPr="003B234B">
        <w:rPr>
          <w:sz w:val="28"/>
          <w:szCs w:val="28"/>
          <w:lang w:val="ro-RO"/>
        </w:rPr>
        <w:t xml:space="preserve"> nu continuă efectuarea transferului, reducerii valorii, conversiei sau măsurii respective. </w:t>
      </w:r>
    </w:p>
    <w:p w:rsidR="004859AE" w:rsidRPr="003B234B" w:rsidRDefault="004859AE" w:rsidP="00ED7D51">
      <w:pPr>
        <w:keepNext/>
        <w:ind w:firstLine="567"/>
        <w:jc w:val="both"/>
        <w:rPr>
          <w:sz w:val="28"/>
          <w:szCs w:val="28"/>
          <w:lang w:val="ro-RO"/>
        </w:rPr>
      </w:pPr>
      <w:r w:rsidRPr="003B234B">
        <w:rPr>
          <w:sz w:val="28"/>
          <w:szCs w:val="28"/>
          <w:lang w:val="ro-RO"/>
        </w:rPr>
        <w:t xml:space="preserve">   (2) În aplicarea prevederilor alin. (1), în cazul în care a fost ordonat transferul, reducerea valorii, conversia sau măsura respectivă, ordinul în cauză este nul în privinţa activelor, acţiunilor, instrumentelor de proprietate, drepturilor sau obligaţiilor din statele respective.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241</w:t>
      </w:r>
      <w:r w:rsidR="00280ECD" w:rsidRPr="003B234B">
        <w:rPr>
          <w:b/>
          <w:sz w:val="28"/>
          <w:szCs w:val="28"/>
          <w:lang w:val="ro-RO"/>
        </w:rPr>
        <w:t>.</w:t>
      </w:r>
      <w:r w:rsidR="00DF584E" w:rsidRPr="003B234B">
        <w:rPr>
          <w:sz w:val="28"/>
          <w:szCs w:val="28"/>
          <w:lang w:val="ro-RO"/>
        </w:rPr>
        <w:t xml:space="preserve"> - </w:t>
      </w:r>
      <w:r w:rsidR="004859AE" w:rsidRPr="003B234B">
        <w:rPr>
          <w:sz w:val="28"/>
          <w:szCs w:val="28"/>
          <w:lang w:val="ro-RO"/>
        </w:rPr>
        <w:t xml:space="preserve">O măsură de prevenire a crizelor sau o măsură de gestionare a crizelor, luată în cazul unei </w:t>
      </w:r>
      <w:r w:rsidR="00FE074B" w:rsidRPr="003B234B">
        <w:rPr>
          <w:sz w:val="28"/>
          <w:szCs w:val="28"/>
          <w:lang w:val="ro-RO"/>
        </w:rPr>
        <w:t>bănci</w:t>
      </w:r>
      <w:r w:rsidR="004859AE" w:rsidRPr="003B234B">
        <w:rPr>
          <w:sz w:val="28"/>
          <w:szCs w:val="28"/>
          <w:lang w:val="ro-RO"/>
        </w:rPr>
        <w:t xml:space="preserve"> în conformitate cu prezenta lege, inclusiv producerea oricărui eveniment direct legat de aplicarea unei asemenea măsuri, nu trebuie considerată în sine, în baza unui contract încheiat de </w:t>
      </w:r>
      <w:r w:rsidR="00957D17" w:rsidRPr="003B234B">
        <w:rPr>
          <w:sz w:val="28"/>
          <w:szCs w:val="28"/>
          <w:lang w:val="ro-RO"/>
        </w:rPr>
        <w:t>banca</w:t>
      </w:r>
      <w:r w:rsidR="004859AE" w:rsidRPr="003B234B">
        <w:rPr>
          <w:sz w:val="28"/>
          <w:szCs w:val="28"/>
          <w:lang w:val="ro-RO"/>
        </w:rPr>
        <w:t xml:space="preserve"> în cauză, drept cauză care determină executarea garanţiei </w:t>
      </w:r>
      <w:r w:rsidR="00745A6D" w:rsidRPr="003B234B">
        <w:rPr>
          <w:sz w:val="28"/>
          <w:szCs w:val="28"/>
          <w:lang w:val="ro-RO"/>
        </w:rPr>
        <w:t>ori drept procedură de insolvabilitate, așa cum sunt acestea definite în</w:t>
      </w:r>
      <w:r w:rsidR="004859AE" w:rsidRPr="003B234B">
        <w:rPr>
          <w:sz w:val="28"/>
          <w:szCs w:val="28"/>
          <w:lang w:val="ro-RO"/>
        </w:rPr>
        <w:t xml:space="preserve"> art. </w:t>
      </w:r>
      <w:r w:rsidR="00C82924" w:rsidRPr="003B234B">
        <w:rPr>
          <w:sz w:val="28"/>
          <w:szCs w:val="28"/>
          <w:lang w:val="ro-RO"/>
        </w:rPr>
        <w:t xml:space="preserve">2 </w:t>
      </w:r>
      <w:r w:rsidR="00745A6D" w:rsidRPr="003B234B">
        <w:rPr>
          <w:sz w:val="28"/>
          <w:szCs w:val="28"/>
          <w:lang w:val="ro-RO"/>
        </w:rPr>
        <w:t>din prezenta lege</w:t>
      </w:r>
      <w:r w:rsidR="00E32D7F" w:rsidRPr="003B234B">
        <w:rPr>
          <w:sz w:val="28"/>
          <w:szCs w:val="28"/>
          <w:lang w:val="ro-RO"/>
        </w:rPr>
        <w:t>.</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00A83BBD" w:rsidRPr="003B234B">
        <w:rPr>
          <w:b/>
          <w:sz w:val="28"/>
          <w:szCs w:val="28"/>
          <w:lang w:val="ro-RO"/>
        </w:rPr>
        <w:t>242</w:t>
      </w:r>
      <w:r w:rsidR="00280ECD" w:rsidRPr="003B234B">
        <w:rPr>
          <w:b/>
          <w:sz w:val="28"/>
          <w:szCs w:val="28"/>
          <w:lang w:val="ro-RO"/>
        </w:rPr>
        <w:t>.</w:t>
      </w:r>
      <w:r w:rsidRPr="003B234B">
        <w:rPr>
          <w:sz w:val="28"/>
          <w:szCs w:val="28"/>
          <w:lang w:val="ro-RO"/>
        </w:rPr>
        <w:t xml:space="preserve"> </w:t>
      </w:r>
      <w:r w:rsidR="00E32D7F" w:rsidRPr="003B234B">
        <w:rPr>
          <w:sz w:val="28"/>
          <w:szCs w:val="28"/>
          <w:lang w:val="ro-RO"/>
        </w:rPr>
        <w:t>–Articolul 241 se aplică, cu condiția ca obligaţiile contractuale esenţiale, inclusiv plata şi obligaţiile de livrare, precum şi furnizarea de garanţii reale, să fie îndeplinite în continuare</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A83BBD"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243</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Cu condiţia ca obligaţiile contractuale esenţiale, inclusiv plata şi obligaţiile de livrare, precum şi furnizarea de garanţii reale, să fie îndeplinite în continuare, o măsură de prevenire a crizelor sau o măsură de gestionare a crizelor, inclusiv producerea oricărui eveniment direct legat de aplicarea unei astfel de măsuri, nu conferă în sine niciunei persoane posibilitatea: </w:t>
      </w:r>
    </w:p>
    <w:p w:rsidR="004859AE" w:rsidRPr="003B234B" w:rsidRDefault="004859AE" w:rsidP="00ED7D51">
      <w:pPr>
        <w:keepNext/>
        <w:ind w:firstLine="567"/>
        <w:jc w:val="both"/>
        <w:rPr>
          <w:sz w:val="28"/>
          <w:szCs w:val="28"/>
          <w:lang w:val="ro-RO"/>
        </w:rPr>
      </w:pPr>
      <w:r w:rsidRPr="003B234B">
        <w:rPr>
          <w:sz w:val="28"/>
          <w:szCs w:val="28"/>
          <w:lang w:val="ro-RO"/>
        </w:rPr>
        <w:t xml:space="preserve">   a) de a exercita vreun drept de încetare, de suspendare, de modificare, de compensare sau de compensare reciprocă; </w:t>
      </w:r>
    </w:p>
    <w:p w:rsidR="004859AE" w:rsidRPr="003B234B" w:rsidRDefault="004859AE" w:rsidP="00ED7D51">
      <w:pPr>
        <w:keepNext/>
        <w:ind w:firstLine="567"/>
        <w:jc w:val="both"/>
        <w:rPr>
          <w:sz w:val="28"/>
          <w:szCs w:val="28"/>
          <w:lang w:val="ro-RO"/>
        </w:rPr>
      </w:pPr>
      <w:r w:rsidRPr="003B234B">
        <w:rPr>
          <w:sz w:val="28"/>
          <w:szCs w:val="28"/>
          <w:lang w:val="ro-RO"/>
        </w:rPr>
        <w:t xml:space="preserve">   b) de a intra în posesia oricăror elemente de patrimoniu ale </w:t>
      </w:r>
      <w:r w:rsidR="006A42FC" w:rsidRPr="003B234B">
        <w:rPr>
          <w:sz w:val="28"/>
          <w:szCs w:val="28"/>
          <w:lang w:val="ro-RO"/>
        </w:rPr>
        <w:t>băncii</w:t>
      </w:r>
      <w:r w:rsidRPr="003B234B">
        <w:rPr>
          <w:sz w:val="28"/>
          <w:szCs w:val="28"/>
          <w:lang w:val="ro-RO"/>
        </w:rPr>
        <w:t xml:space="preserve">, de a-şi exercita controlul asupra acestora sau de a executa vreo garanţie în ceea ce le priveşte; </w:t>
      </w:r>
    </w:p>
    <w:p w:rsidR="004859AE" w:rsidRPr="003B234B" w:rsidRDefault="004859AE" w:rsidP="00ED7D51">
      <w:pPr>
        <w:keepNext/>
        <w:ind w:firstLine="567"/>
        <w:jc w:val="both"/>
        <w:rPr>
          <w:sz w:val="28"/>
          <w:szCs w:val="28"/>
          <w:lang w:val="ro-RO"/>
        </w:rPr>
      </w:pPr>
      <w:r w:rsidRPr="003B234B">
        <w:rPr>
          <w:sz w:val="28"/>
          <w:szCs w:val="28"/>
          <w:lang w:val="ro-RO"/>
        </w:rPr>
        <w:t xml:space="preserve">   c) de a aduce atingere drepturilor contractuale ale </w:t>
      </w:r>
      <w:r w:rsidR="006A42FC" w:rsidRPr="003B234B">
        <w:rPr>
          <w:sz w:val="28"/>
          <w:szCs w:val="28"/>
          <w:lang w:val="ro-RO"/>
        </w:rPr>
        <w:t>băncii</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244</w:t>
      </w:r>
      <w:r w:rsidR="00280ECD" w:rsidRPr="003B234B">
        <w:rPr>
          <w:b/>
          <w:sz w:val="28"/>
          <w:szCs w:val="28"/>
          <w:lang w:val="ro-RO"/>
        </w:rPr>
        <w:t>.</w:t>
      </w:r>
      <w:r w:rsidR="004859AE" w:rsidRPr="003B234B">
        <w:rPr>
          <w:sz w:val="28"/>
          <w:szCs w:val="28"/>
          <w:lang w:val="ro-RO"/>
        </w:rPr>
        <w:t xml:space="preserve"> - Prevederile </w:t>
      </w:r>
      <w:r w:rsidR="00C82924" w:rsidRPr="003B234B">
        <w:rPr>
          <w:sz w:val="28"/>
          <w:szCs w:val="28"/>
          <w:lang w:val="ro-RO"/>
        </w:rPr>
        <w:t xml:space="preserve">art.241 </w:t>
      </w:r>
      <w:r w:rsidR="00F51A56" w:rsidRPr="003B234B">
        <w:rPr>
          <w:sz w:val="28"/>
          <w:szCs w:val="28"/>
          <w:lang w:val="ro-RO"/>
        </w:rPr>
        <w:t>– art.</w:t>
      </w:r>
      <w:r w:rsidR="00C82924" w:rsidRPr="003B234B">
        <w:rPr>
          <w:sz w:val="28"/>
          <w:szCs w:val="28"/>
          <w:lang w:val="ro-RO"/>
        </w:rPr>
        <w:t xml:space="preserve"> 24</w:t>
      </w:r>
      <w:r w:rsidR="00F51A56" w:rsidRPr="003B234B">
        <w:rPr>
          <w:sz w:val="28"/>
          <w:szCs w:val="28"/>
          <w:lang w:val="ro-RO"/>
        </w:rPr>
        <w:t>3</w:t>
      </w:r>
      <w:r w:rsidR="004859AE" w:rsidRPr="003B234B">
        <w:rPr>
          <w:sz w:val="28"/>
          <w:szCs w:val="28"/>
          <w:lang w:val="ro-RO"/>
        </w:rPr>
        <w:t xml:space="preserve"> şi ale </w:t>
      </w:r>
      <w:hyperlink r:id="rId243" w:history="1">
        <w:r w:rsidR="00C82924" w:rsidRPr="003B234B">
          <w:rPr>
            <w:sz w:val="28"/>
            <w:szCs w:val="28"/>
            <w:lang w:val="ro-RO"/>
          </w:rPr>
          <w:t>art.24</w:t>
        </w:r>
      </w:hyperlink>
      <w:r w:rsidR="00F51A56" w:rsidRPr="003B234B">
        <w:rPr>
          <w:sz w:val="28"/>
          <w:szCs w:val="28"/>
          <w:lang w:val="ro-RO"/>
        </w:rPr>
        <w:t>5</w:t>
      </w:r>
      <w:r w:rsidR="004859AE" w:rsidRPr="003B234B">
        <w:rPr>
          <w:sz w:val="28"/>
          <w:szCs w:val="28"/>
          <w:lang w:val="ro-RO"/>
        </w:rPr>
        <w:t xml:space="preserve"> nu aduc atingere dreptului unei persoane de a întreprinde una dintre acţiunile prevăzute la </w:t>
      </w:r>
      <w:hyperlink r:id="rId244" w:history="1">
        <w:r w:rsidR="00C82924" w:rsidRPr="003B234B">
          <w:rPr>
            <w:sz w:val="28"/>
            <w:szCs w:val="28"/>
            <w:lang w:val="ro-RO"/>
          </w:rPr>
          <w:t>art.</w:t>
        </w:r>
      </w:hyperlink>
      <w:r w:rsidR="00C82924" w:rsidRPr="003B234B">
        <w:rPr>
          <w:sz w:val="28"/>
          <w:szCs w:val="28"/>
          <w:lang w:val="ro-RO"/>
        </w:rPr>
        <w:t xml:space="preserve"> 243</w:t>
      </w:r>
      <w:r w:rsidR="004859AE" w:rsidRPr="003B234B">
        <w:rPr>
          <w:sz w:val="28"/>
          <w:szCs w:val="28"/>
          <w:lang w:val="ro-RO"/>
        </w:rPr>
        <w:t xml:space="preserve">, atunci când acest drept se naşte în urma unui eveniment, altul decât măsura de prevenire a crizelor, măsura de gestionare a crizelor sau producerea vreunui eveniment legat direct de aplicarea unei astfel de măsuri.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245</w:t>
      </w:r>
      <w:r w:rsidR="00280ECD" w:rsidRPr="003B234B">
        <w:rPr>
          <w:b/>
          <w:sz w:val="28"/>
          <w:szCs w:val="28"/>
          <w:lang w:val="ro-RO"/>
        </w:rPr>
        <w:t>.</w:t>
      </w:r>
      <w:r w:rsidR="004859AE" w:rsidRPr="003B234B">
        <w:rPr>
          <w:sz w:val="28"/>
          <w:szCs w:val="28"/>
          <w:lang w:val="ro-RO"/>
        </w:rPr>
        <w:t xml:space="preserve"> - Competenţele de suspendare sau limitare în condiţiile </w:t>
      </w:r>
      <w:r w:rsidR="00C82924" w:rsidRPr="003B234B">
        <w:rPr>
          <w:sz w:val="28"/>
          <w:szCs w:val="28"/>
          <w:lang w:val="ro-RO"/>
        </w:rPr>
        <w:t xml:space="preserve">prezentei legi </w:t>
      </w:r>
      <w:r w:rsidR="004859AE" w:rsidRPr="003B234B">
        <w:rPr>
          <w:sz w:val="28"/>
          <w:szCs w:val="28"/>
          <w:lang w:val="ro-RO"/>
        </w:rPr>
        <w:t xml:space="preserve"> nu constituie nerespectare a unei obligaţii contractuale în sensul </w:t>
      </w:r>
      <w:r w:rsidR="00C82924" w:rsidRPr="003B234B">
        <w:rPr>
          <w:sz w:val="28"/>
          <w:szCs w:val="28"/>
          <w:lang w:val="ro-RO"/>
        </w:rPr>
        <w:t>art.241-242</w:t>
      </w:r>
      <w:r w:rsidR="004859AE" w:rsidRPr="003B234B">
        <w:rPr>
          <w:sz w:val="28"/>
          <w:szCs w:val="28"/>
          <w:lang w:val="ro-RO"/>
        </w:rPr>
        <w:t xml:space="preserve">. </w:t>
      </w:r>
    </w:p>
    <w:p w:rsidR="004859AE" w:rsidRPr="003B234B" w:rsidRDefault="00C07482" w:rsidP="00ED7D51">
      <w:pPr>
        <w:keepNext/>
        <w:ind w:firstLine="567"/>
        <w:jc w:val="both"/>
        <w:rPr>
          <w:sz w:val="28"/>
          <w:szCs w:val="28"/>
          <w:lang w:val="ro-RO"/>
        </w:rPr>
      </w:pPr>
      <w:r w:rsidRPr="003B234B">
        <w:rPr>
          <w:sz w:val="28"/>
          <w:szCs w:val="28"/>
          <w:lang w:val="ro-RO"/>
        </w:rPr>
        <w:lastRenderedPageBreak/>
        <w:t>   </w:t>
      </w:r>
      <w:r w:rsidR="007C0675" w:rsidRPr="003B234B">
        <w:rPr>
          <w:b/>
          <w:sz w:val="28"/>
          <w:szCs w:val="28"/>
          <w:lang w:val="ro-RO"/>
        </w:rPr>
        <w:t xml:space="preserve">Articolul </w:t>
      </w:r>
      <w:r w:rsidRPr="003B234B">
        <w:rPr>
          <w:b/>
          <w:sz w:val="28"/>
          <w:szCs w:val="28"/>
          <w:lang w:val="ro-RO"/>
        </w:rPr>
        <w:t>246</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are competenţa de a impune suspendarea oricărei obligaţii de plată sau de livrare care rezultă din orice contract la care </w:t>
      </w:r>
      <w:r w:rsidR="00B93B7B" w:rsidRPr="003B234B">
        <w:rPr>
          <w:sz w:val="28"/>
          <w:szCs w:val="28"/>
          <w:lang w:val="ro-RO"/>
        </w:rPr>
        <w:t xml:space="preserve">  banca supusă</w:t>
      </w:r>
      <w:r w:rsidR="004859AE" w:rsidRPr="003B234B">
        <w:rPr>
          <w:sz w:val="28"/>
          <w:szCs w:val="28"/>
          <w:lang w:val="ro-RO"/>
        </w:rPr>
        <w:t xml:space="preserve"> rezoluţiei este parte, inclusiv a celor decurgând din creanţe accesorii ori sancţiuni aferente acestor contracte, începând de la data publicării notificării de suspendare, în conformitate cu prevederile </w:t>
      </w:r>
      <w:hyperlink r:id="rId245" w:history="1">
        <w:r w:rsidR="00C82924" w:rsidRPr="003B234B">
          <w:rPr>
            <w:sz w:val="28"/>
            <w:szCs w:val="28"/>
            <w:lang w:val="ro-RO"/>
          </w:rPr>
          <w:t>art.286</w:t>
        </w:r>
      </w:hyperlink>
      <w:r w:rsidR="004859AE" w:rsidRPr="003B234B">
        <w:rPr>
          <w:sz w:val="28"/>
          <w:szCs w:val="28"/>
          <w:lang w:val="ro-RO"/>
        </w:rPr>
        <w:t xml:space="preserve">, până la ora 24,00, ora oficială a </w:t>
      </w:r>
      <w:r w:rsidR="00DB64B2" w:rsidRPr="003B234B">
        <w:rPr>
          <w:sz w:val="28"/>
          <w:szCs w:val="28"/>
          <w:lang w:val="ro-RO"/>
        </w:rPr>
        <w:t>Moldovei</w:t>
      </w:r>
      <w:r w:rsidR="004859AE" w:rsidRPr="003B234B">
        <w:rPr>
          <w:sz w:val="28"/>
          <w:szCs w:val="28"/>
          <w:lang w:val="ro-RO"/>
        </w:rPr>
        <w:t xml:space="preserve">, a zilei lucrătoare următoare celei de publicare. </w:t>
      </w:r>
    </w:p>
    <w:p w:rsidR="004859AE" w:rsidRPr="003B234B" w:rsidRDefault="004859AE" w:rsidP="00ED7D51">
      <w:pPr>
        <w:keepNext/>
        <w:ind w:firstLine="567"/>
        <w:jc w:val="both"/>
        <w:rPr>
          <w:sz w:val="28"/>
          <w:szCs w:val="28"/>
          <w:lang w:val="ro-RO"/>
        </w:rPr>
      </w:pPr>
      <w:r w:rsidRPr="003B234B">
        <w:rPr>
          <w:sz w:val="28"/>
          <w:szCs w:val="28"/>
          <w:lang w:val="ro-RO"/>
        </w:rPr>
        <w:t xml:space="preserve">   (2) În cazul în care o obligaţie de plată sau de livrare devine scadentă pe perioada suspendării, respectiva obligaţie devine exigibilă imediat după expirarea perioadei de suspendare. </w:t>
      </w:r>
    </w:p>
    <w:p w:rsidR="00CB529D" w:rsidRPr="003B234B" w:rsidRDefault="00C07482" w:rsidP="00ED7D51">
      <w:pPr>
        <w:keepNext/>
        <w:ind w:firstLine="567"/>
        <w:jc w:val="both"/>
        <w:rPr>
          <w:sz w:val="28"/>
          <w:szCs w:val="28"/>
          <w:lang w:val="ro-RO"/>
        </w:rPr>
      </w:pPr>
      <w:r w:rsidRPr="003B234B">
        <w:rPr>
          <w:sz w:val="28"/>
          <w:szCs w:val="28"/>
          <w:lang w:val="ro-RO"/>
        </w:rPr>
        <w:t> </w:t>
      </w: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247</w:t>
      </w:r>
      <w:r w:rsidR="00280ECD" w:rsidRPr="003B234B">
        <w:rPr>
          <w:b/>
          <w:sz w:val="28"/>
          <w:szCs w:val="28"/>
          <w:lang w:val="ro-RO"/>
        </w:rPr>
        <w:t>.</w:t>
      </w:r>
      <w:r w:rsidR="004859AE" w:rsidRPr="003B234B">
        <w:rPr>
          <w:sz w:val="28"/>
          <w:szCs w:val="28"/>
          <w:lang w:val="ro-RO"/>
        </w:rPr>
        <w:t xml:space="preserve"> - În situaţia în care obligaţiile de plată sau de livrare ale </w:t>
      </w:r>
      <w:r w:rsidR="00DF584E" w:rsidRPr="003B234B">
        <w:rPr>
          <w:sz w:val="28"/>
          <w:szCs w:val="28"/>
          <w:lang w:val="ro-RO"/>
        </w:rPr>
        <w:t>băncii</w:t>
      </w:r>
      <w:r w:rsidR="004859AE" w:rsidRPr="003B234B">
        <w:rPr>
          <w:sz w:val="28"/>
          <w:szCs w:val="28"/>
          <w:lang w:val="ro-RO"/>
        </w:rPr>
        <w:t xml:space="preserve"> supuse rezoluţiei sunt suspendate potrivit prevederilor art. </w:t>
      </w:r>
      <w:r w:rsidR="00C82924" w:rsidRPr="003B234B">
        <w:rPr>
          <w:sz w:val="28"/>
          <w:szCs w:val="28"/>
          <w:lang w:val="ro-RO"/>
        </w:rPr>
        <w:t>246</w:t>
      </w:r>
      <w:r w:rsidR="004859AE" w:rsidRPr="003B234B">
        <w:rPr>
          <w:sz w:val="28"/>
          <w:szCs w:val="28"/>
          <w:lang w:val="ro-RO"/>
        </w:rPr>
        <w:t xml:space="preserve"> </w:t>
      </w:r>
      <w:hyperlink r:id="rId246" w:history="1">
        <w:r w:rsidR="004859AE" w:rsidRPr="003B234B">
          <w:rPr>
            <w:sz w:val="28"/>
            <w:szCs w:val="28"/>
            <w:lang w:val="ro-RO"/>
          </w:rPr>
          <w:t>alin. (1)</w:t>
        </w:r>
      </w:hyperlink>
      <w:r w:rsidR="004859AE" w:rsidRPr="003B234B">
        <w:rPr>
          <w:sz w:val="28"/>
          <w:szCs w:val="28"/>
          <w:lang w:val="ro-RO"/>
        </w:rPr>
        <w:t xml:space="preserve">, obligaţiile de plată sau de livrare ale contrapărţilor </w:t>
      </w:r>
      <w:r w:rsidR="00DF584E" w:rsidRPr="003B234B">
        <w:rPr>
          <w:sz w:val="28"/>
          <w:szCs w:val="28"/>
          <w:lang w:val="ro-RO"/>
        </w:rPr>
        <w:t>băncii</w:t>
      </w:r>
      <w:r w:rsidR="004859AE" w:rsidRPr="003B234B">
        <w:rPr>
          <w:sz w:val="28"/>
          <w:szCs w:val="28"/>
          <w:lang w:val="ro-RO"/>
        </w:rPr>
        <w:t xml:space="preserve"> respective în conformitate cu acelaşi contract se suspendă în acelaşi interval de timp.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248</w:t>
      </w:r>
      <w:r w:rsidR="00280ECD" w:rsidRPr="003B234B">
        <w:rPr>
          <w:b/>
          <w:sz w:val="28"/>
          <w:szCs w:val="28"/>
          <w:lang w:val="ro-RO"/>
        </w:rPr>
        <w:t>.</w:t>
      </w:r>
      <w:r w:rsidR="004859AE" w:rsidRPr="003B234B">
        <w:rPr>
          <w:sz w:val="28"/>
          <w:szCs w:val="28"/>
          <w:lang w:val="ro-RO"/>
        </w:rPr>
        <w:t xml:space="preserve"> - Nicio decizie de suspendare luată potrivit prevederilor art. </w:t>
      </w:r>
      <w:r w:rsidR="00C82924" w:rsidRPr="003B234B">
        <w:rPr>
          <w:sz w:val="28"/>
          <w:szCs w:val="28"/>
          <w:lang w:val="ro-RO"/>
        </w:rPr>
        <w:t>246</w:t>
      </w:r>
      <w:r w:rsidR="004859AE" w:rsidRPr="003B234B">
        <w:rPr>
          <w:sz w:val="28"/>
          <w:szCs w:val="28"/>
          <w:lang w:val="ro-RO"/>
        </w:rPr>
        <w:t xml:space="preserve"> </w:t>
      </w:r>
      <w:hyperlink r:id="rId247" w:history="1">
        <w:r w:rsidR="004859AE" w:rsidRPr="003B234B">
          <w:rPr>
            <w:sz w:val="28"/>
            <w:szCs w:val="28"/>
            <w:lang w:val="ro-RO"/>
          </w:rPr>
          <w:t>alin. (1)</w:t>
        </w:r>
      </w:hyperlink>
      <w:r w:rsidR="004859AE" w:rsidRPr="003B234B">
        <w:rPr>
          <w:sz w:val="28"/>
          <w:szCs w:val="28"/>
          <w:lang w:val="ro-RO"/>
        </w:rPr>
        <w:t xml:space="preserve"> nu se aplică: </w:t>
      </w:r>
    </w:p>
    <w:p w:rsidR="004859AE" w:rsidRPr="003B234B" w:rsidRDefault="004859AE" w:rsidP="00ED7D51">
      <w:pPr>
        <w:keepNext/>
        <w:ind w:firstLine="567"/>
        <w:jc w:val="both"/>
        <w:rPr>
          <w:sz w:val="28"/>
          <w:szCs w:val="28"/>
          <w:lang w:val="ro-RO"/>
        </w:rPr>
      </w:pPr>
      <w:r w:rsidRPr="003B234B">
        <w:rPr>
          <w:sz w:val="28"/>
          <w:szCs w:val="28"/>
          <w:lang w:val="ro-RO"/>
        </w:rPr>
        <w:t xml:space="preserve">   a) depozitelor </w:t>
      </w:r>
      <w:r w:rsidR="00E32D7F" w:rsidRPr="003B234B">
        <w:rPr>
          <w:sz w:val="28"/>
          <w:szCs w:val="28"/>
          <w:lang w:val="ro-RO"/>
        </w:rPr>
        <w:t>garantate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b) obligaţiilor de plată şi de livrare datorate sistemelor sau operatorilor de sistem</w:t>
      </w:r>
      <w:r w:rsidR="00DD07FA" w:rsidRPr="003B234B">
        <w:rPr>
          <w:sz w:val="28"/>
          <w:szCs w:val="28"/>
          <w:lang w:val="ro-RO"/>
        </w:rPr>
        <w:t>e, conform de</w:t>
      </w:r>
      <w:r w:rsidR="00C82924" w:rsidRPr="003B234B">
        <w:rPr>
          <w:sz w:val="28"/>
          <w:szCs w:val="28"/>
          <w:lang w:val="ro-RO"/>
        </w:rPr>
        <w:t xml:space="preserve">finiției din art. 2 </w:t>
      </w:r>
      <w:r w:rsidR="00DD07FA" w:rsidRPr="003B234B">
        <w:rPr>
          <w:sz w:val="28"/>
          <w:szCs w:val="28"/>
          <w:lang w:val="ro-RO"/>
        </w:rPr>
        <w:t xml:space="preserve"> al prezentei legi</w:t>
      </w:r>
      <w:r w:rsidRPr="003B234B">
        <w:rPr>
          <w:sz w:val="28"/>
          <w:szCs w:val="28"/>
          <w:lang w:val="ro-RO"/>
        </w:rPr>
        <w:t xml:space="preserve">, contrapărţilor centrale şi băncilor centrale; </w:t>
      </w:r>
    </w:p>
    <w:p w:rsidR="004859AE" w:rsidRPr="003B234B" w:rsidRDefault="004859AE" w:rsidP="00ED7D51">
      <w:pPr>
        <w:keepNext/>
        <w:ind w:firstLine="567"/>
        <w:jc w:val="both"/>
        <w:rPr>
          <w:sz w:val="28"/>
          <w:szCs w:val="28"/>
          <w:lang w:val="ro-RO"/>
        </w:rPr>
      </w:pPr>
      <w:r w:rsidRPr="003B234B">
        <w:rPr>
          <w:sz w:val="28"/>
          <w:szCs w:val="28"/>
          <w:lang w:val="ro-RO"/>
        </w:rPr>
        <w:t xml:space="preserve">   c) creanţelor eligibile pentru compensare potrivit dispoziţiilor privind compensarea investitorilor, cuprinse în legislaţia privind piaţa de capital.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249</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În aplicarea prevederilor </w:t>
      </w:r>
      <w:r w:rsidR="00C82924" w:rsidRPr="003B234B">
        <w:rPr>
          <w:sz w:val="28"/>
          <w:szCs w:val="28"/>
          <w:lang w:val="ro-RO"/>
        </w:rPr>
        <w:t>art.246 - 248</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trebuie să aibă în vedere impactul exercitării respectivei competenţe asupra bunei funcţionări a pieţelor financiare.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250</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are competenţa de a impune creditorilor garantaţi restricţii în ceea ce priveşte executarea garanţiilor reale deţinute în legătură cu activele unei </w:t>
      </w:r>
      <w:r w:rsidR="00DD07FA" w:rsidRPr="003B234B">
        <w:rPr>
          <w:sz w:val="28"/>
          <w:szCs w:val="28"/>
          <w:lang w:val="ro-RO"/>
        </w:rPr>
        <w:t>bănci</w:t>
      </w:r>
      <w:r w:rsidR="004859AE" w:rsidRPr="003B234B">
        <w:rPr>
          <w:sz w:val="28"/>
          <w:szCs w:val="28"/>
          <w:lang w:val="ro-RO"/>
        </w:rPr>
        <w:t xml:space="preserve"> supuse rezoluţiei, începând de la data public</w:t>
      </w:r>
      <w:r w:rsidR="00DD07FA" w:rsidRPr="003B234B">
        <w:rPr>
          <w:sz w:val="28"/>
          <w:szCs w:val="28"/>
          <w:lang w:val="ro-RO"/>
        </w:rPr>
        <w:t xml:space="preserve">ării avizului de restricţionare </w:t>
      </w:r>
      <w:r w:rsidR="004859AE" w:rsidRPr="003B234B">
        <w:rPr>
          <w:sz w:val="28"/>
          <w:szCs w:val="28"/>
          <w:lang w:val="ro-RO"/>
        </w:rPr>
        <w:t xml:space="preserve">în conformitate cu prevederile </w:t>
      </w:r>
      <w:r w:rsidR="00C82924" w:rsidRPr="003B234B">
        <w:rPr>
          <w:sz w:val="28"/>
          <w:szCs w:val="28"/>
          <w:lang w:val="ro-RO"/>
        </w:rPr>
        <w:t xml:space="preserve">art.286 </w:t>
      </w:r>
      <w:r w:rsidR="004859AE" w:rsidRPr="003B234B">
        <w:rPr>
          <w:sz w:val="28"/>
          <w:szCs w:val="28"/>
          <w:lang w:val="ro-RO"/>
        </w:rPr>
        <w:t xml:space="preserve">până la ora 24,00, ora oficială a </w:t>
      </w:r>
      <w:r w:rsidR="00DB64B2" w:rsidRPr="003B234B">
        <w:rPr>
          <w:sz w:val="28"/>
          <w:szCs w:val="28"/>
          <w:lang w:val="ro-RO"/>
        </w:rPr>
        <w:t>Moldovei</w:t>
      </w:r>
      <w:r w:rsidR="004859AE" w:rsidRPr="003B234B">
        <w:rPr>
          <w:sz w:val="28"/>
          <w:szCs w:val="28"/>
          <w:lang w:val="ro-RO"/>
        </w:rPr>
        <w:t xml:space="preserve">, a zilei lucrătoare următoare celei de publicare.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în calitate de autoritate de rezoluţie, nu impune măsura indicată la alin. (1) în cazul garanţiilor reale deţinute de sisteme sau operatori de sisteme </w:t>
      </w:r>
      <w:r w:rsidR="00DD07FA" w:rsidRPr="003B234B">
        <w:rPr>
          <w:sz w:val="28"/>
          <w:szCs w:val="28"/>
          <w:lang w:val="ro-RO"/>
        </w:rPr>
        <w:t>conform d</w:t>
      </w:r>
      <w:r w:rsidR="00C82924" w:rsidRPr="003B234B">
        <w:rPr>
          <w:sz w:val="28"/>
          <w:szCs w:val="28"/>
          <w:lang w:val="ro-RO"/>
        </w:rPr>
        <w:t xml:space="preserve">efiniției din art.2 </w:t>
      </w:r>
      <w:r w:rsidR="00DD07FA" w:rsidRPr="003B234B">
        <w:rPr>
          <w:sz w:val="28"/>
          <w:szCs w:val="28"/>
          <w:lang w:val="ro-RO"/>
        </w:rPr>
        <w:t>al prezentei legi</w:t>
      </w:r>
      <w:r w:rsidRPr="003B234B">
        <w:rPr>
          <w:sz w:val="28"/>
          <w:szCs w:val="28"/>
          <w:lang w:val="ro-RO"/>
        </w:rPr>
        <w:t xml:space="preserve">, contrapărţi centrale şi bănci centrale, în legătură cu activele gajate sau furnizate cu titlu de marjă sau de garanţie reală de către </w:t>
      </w:r>
      <w:r w:rsidR="00B93B7B" w:rsidRPr="003B234B">
        <w:rPr>
          <w:sz w:val="28"/>
          <w:szCs w:val="28"/>
          <w:lang w:val="ro-RO"/>
        </w:rPr>
        <w:t xml:space="preserve">  banca supusă</w:t>
      </w:r>
      <w:r w:rsidRPr="003B234B">
        <w:rPr>
          <w:sz w:val="28"/>
          <w:szCs w:val="28"/>
          <w:lang w:val="ro-RO"/>
        </w:rPr>
        <w:t xml:space="preserve"> rezoluţiei. </w:t>
      </w:r>
    </w:p>
    <w:p w:rsidR="004859AE" w:rsidRPr="003B234B" w:rsidRDefault="00C07482" w:rsidP="00ED7D51">
      <w:pPr>
        <w:keepNext/>
        <w:ind w:firstLine="567"/>
        <w:jc w:val="both"/>
        <w:rPr>
          <w:sz w:val="28"/>
          <w:szCs w:val="28"/>
          <w:lang w:val="ro-RO"/>
        </w:rPr>
      </w:pPr>
      <w:r w:rsidRPr="003B234B">
        <w:rPr>
          <w:sz w:val="28"/>
          <w:szCs w:val="28"/>
          <w:lang w:val="ro-RO"/>
        </w:rPr>
        <w:lastRenderedPageBreak/>
        <w:t>   </w:t>
      </w:r>
      <w:r w:rsidR="007C0675" w:rsidRPr="003B234B">
        <w:rPr>
          <w:b/>
          <w:sz w:val="28"/>
          <w:szCs w:val="28"/>
          <w:lang w:val="ro-RO"/>
        </w:rPr>
        <w:t xml:space="preserve">Articolul </w:t>
      </w:r>
      <w:r w:rsidRPr="003B234B">
        <w:rPr>
          <w:b/>
          <w:sz w:val="28"/>
          <w:szCs w:val="28"/>
          <w:lang w:val="ro-RO"/>
        </w:rPr>
        <w:t>251</w:t>
      </w:r>
      <w:r w:rsidR="00280ECD" w:rsidRPr="003B234B">
        <w:rPr>
          <w:b/>
          <w:sz w:val="28"/>
          <w:szCs w:val="28"/>
          <w:lang w:val="ro-RO"/>
        </w:rPr>
        <w:t>.</w:t>
      </w:r>
      <w:r w:rsidR="004859AE" w:rsidRPr="003B234B">
        <w:rPr>
          <w:sz w:val="28"/>
          <w:szCs w:val="28"/>
          <w:lang w:val="ro-RO"/>
        </w:rPr>
        <w:t xml:space="preserve"> - În aplicarea prevederilor </w:t>
      </w:r>
      <w:r w:rsidR="00AA41B9" w:rsidRPr="003B234B">
        <w:rPr>
          <w:sz w:val="28"/>
          <w:szCs w:val="28"/>
          <w:lang w:val="ro-RO"/>
        </w:rPr>
        <w:t>art.250</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are în vedere impactul aplicării respectivei măsuri asupra bunei funcţionări a pieţelor financiare. </w:t>
      </w:r>
    </w:p>
    <w:p w:rsidR="004859AE" w:rsidRPr="003B234B" w:rsidRDefault="004859AE" w:rsidP="00ED7D51">
      <w:pPr>
        <w:keepNext/>
        <w:ind w:firstLine="567"/>
        <w:jc w:val="both"/>
        <w:rPr>
          <w:sz w:val="28"/>
          <w:szCs w:val="28"/>
          <w:lang w:val="ro-RO"/>
        </w:rPr>
      </w:pPr>
      <w:r w:rsidRPr="003B234B">
        <w:rPr>
          <w:sz w:val="28"/>
          <w:szCs w:val="28"/>
          <w:lang w:val="ro-RO"/>
        </w:rPr>
        <w:t xml:space="preserve">    </w:t>
      </w: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252</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poate dispune suspendarea drepturilor de încetare ale oricărei părţi la un contract cu o </w:t>
      </w:r>
      <w:r w:rsidR="00DD07FA" w:rsidRPr="003B234B">
        <w:rPr>
          <w:sz w:val="28"/>
          <w:szCs w:val="28"/>
          <w:lang w:val="ro-RO"/>
        </w:rPr>
        <w:t>bancă</w:t>
      </w:r>
      <w:r w:rsidR="004859AE" w:rsidRPr="003B234B">
        <w:rPr>
          <w:sz w:val="28"/>
          <w:szCs w:val="28"/>
          <w:lang w:val="ro-RO"/>
        </w:rPr>
        <w:t xml:space="preserve"> supusă rezoluţiei, începând de la data publicării notificării de suspendare, în conformitate cu prevederile </w:t>
      </w:r>
      <w:hyperlink r:id="rId248" w:history="1">
        <w:r w:rsidR="00AA41B9" w:rsidRPr="003B234B">
          <w:rPr>
            <w:sz w:val="28"/>
            <w:szCs w:val="28"/>
            <w:lang w:val="ro-RO"/>
          </w:rPr>
          <w:t>art.286</w:t>
        </w:r>
      </w:hyperlink>
      <w:r w:rsidR="004859AE" w:rsidRPr="003B234B">
        <w:rPr>
          <w:sz w:val="28"/>
          <w:szCs w:val="28"/>
          <w:lang w:val="ro-RO"/>
        </w:rPr>
        <w:t xml:space="preserve">, până la ora 24,00, ora oficială a </w:t>
      </w:r>
      <w:r w:rsidR="00DB64B2" w:rsidRPr="003B234B">
        <w:rPr>
          <w:sz w:val="28"/>
          <w:szCs w:val="28"/>
          <w:lang w:val="ro-RO"/>
        </w:rPr>
        <w:t>Moldovei</w:t>
      </w:r>
      <w:r w:rsidR="004859AE" w:rsidRPr="003B234B">
        <w:rPr>
          <w:sz w:val="28"/>
          <w:szCs w:val="28"/>
          <w:lang w:val="ro-RO"/>
        </w:rPr>
        <w:t xml:space="preserve">, a zilei lucrătoare următoare celei de publicare, cu condiţia ca obligaţiile de plată şi de livrare, precum şi furnizarea de garanţii reale să fie îndeplinite în continuare.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253</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poate dispune suspendarea drepturilor de încetare ale oricărei părţi care are un contract cu o </w:t>
      </w:r>
      <w:r w:rsidR="00D732BE" w:rsidRPr="003B234B">
        <w:rPr>
          <w:sz w:val="28"/>
          <w:szCs w:val="28"/>
          <w:lang w:val="ro-RO"/>
        </w:rPr>
        <w:t>sucursală</w:t>
      </w:r>
      <w:r w:rsidR="004859AE" w:rsidRPr="003B234B">
        <w:rPr>
          <w:sz w:val="28"/>
          <w:szCs w:val="28"/>
          <w:lang w:val="ro-RO"/>
        </w:rPr>
        <w:t xml:space="preserve">, persoană juridică </w:t>
      </w:r>
      <w:r w:rsidR="00D732BE" w:rsidRPr="003B234B">
        <w:rPr>
          <w:sz w:val="28"/>
          <w:szCs w:val="28"/>
          <w:lang w:val="ro-RO"/>
        </w:rPr>
        <w:t>moldovenească</w:t>
      </w:r>
      <w:r w:rsidR="004859AE" w:rsidRPr="003B234B">
        <w:rPr>
          <w:sz w:val="28"/>
          <w:szCs w:val="28"/>
          <w:lang w:val="ro-RO"/>
        </w:rPr>
        <w:t xml:space="preserve">, a unei </w:t>
      </w:r>
      <w:r w:rsidR="00D732BE" w:rsidRPr="003B234B">
        <w:rPr>
          <w:sz w:val="28"/>
          <w:szCs w:val="28"/>
          <w:lang w:val="ro-RO"/>
        </w:rPr>
        <w:t>bănci</w:t>
      </w:r>
      <w:r w:rsidR="004859AE" w:rsidRPr="003B234B">
        <w:rPr>
          <w:sz w:val="28"/>
          <w:szCs w:val="28"/>
          <w:lang w:val="ro-RO"/>
        </w:rPr>
        <w:t xml:space="preserve"> supuse rezoluţiei, atunci când: </w:t>
      </w:r>
    </w:p>
    <w:p w:rsidR="004859AE" w:rsidRPr="003B234B" w:rsidRDefault="004859AE" w:rsidP="00ED7D51">
      <w:pPr>
        <w:keepNext/>
        <w:ind w:firstLine="567"/>
        <w:jc w:val="both"/>
        <w:rPr>
          <w:sz w:val="28"/>
          <w:szCs w:val="28"/>
          <w:lang w:val="ro-RO"/>
        </w:rPr>
      </w:pPr>
      <w:r w:rsidRPr="003B234B">
        <w:rPr>
          <w:sz w:val="28"/>
          <w:szCs w:val="28"/>
          <w:lang w:val="ro-RO"/>
        </w:rPr>
        <w:t xml:space="preserve">   a) obligaţiile contractuale sunt garantate sau susţinute în alt mod de </w:t>
      </w:r>
      <w:r w:rsidR="00B93B7B" w:rsidRPr="003B234B">
        <w:rPr>
          <w:sz w:val="28"/>
          <w:szCs w:val="28"/>
          <w:lang w:val="ro-RO"/>
        </w:rPr>
        <w:t xml:space="preserve">  banca supusă</w:t>
      </w:r>
      <w:r w:rsidRPr="003B234B">
        <w:rPr>
          <w:sz w:val="28"/>
          <w:szCs w:val="28"/>
          <w:lang w:val="ro-RO"/>
        </w:rPr>
        <w:t xml:space="preserv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b) drepturile contractuale de încetare se întemeiază exclusiv pe </w:t>
      </w:r>
      <w:r w:rsidR="00E065EF" w:rsidRPr="003B234B">
        <w:rPr>
          <w:sz w:val="28"/>
          <w:szCs w:val="28"/>
          <w:lang w:val="ro-RO"/>
        </w:rPr>
        <w:t>procedura de lichidare silită a băncii</w:t>
      </w:r>
      <w:r w:rsidRPr="003B234B">
        <w:rPr>
          <w:sz w:val="28"/>
          <w:szCs w:val="28"/>
          <w:lang w:val="ro-RO"/>
        </w:rPr>
        <w:t xml:space="preserve"> sau pe starea financiară a </w:t>
      </w:r>
      <w:r w:rsidR="00D732BE" w:rsidRPr="003B234B">
        <w:rPr>
          <w:sz w:val="28"/>
          <w:szCs w:val="28"/>
          <w:lang w:val="ro-RO"/>
        </w:rPr>
        <w:t>băncii</w:t>
      </w:r>
      <w:r w:rsidRPr="003B234B">
        <w:rPr>
          <w:sz w:val="28"/>
          <w:szCs w:val="28"/>
          <w:lang w:val="ro-RO"/>
        </w:rPr>
        <w:t xml:space="preserve"> supuse rezoluţiei; şi </w:t>
      </w:r>
    </w:p>
    <w:p w:rsidR="004859AE" w:rsidRPr="003B234B" w:rsidRDefault="004859AE" w:rsidP="00ED7D51">
      <w:pPr>
        <w:keepNext/>
        <w:ind w:firstLine="567"/>
        <w:jc w:val="both"/>
        <w:rPr>
          <w:sz w:val="28"/>
          <w:szCs w:val="28"/>
          <w:lang w:val="ro-RO"/>
        </w:rPr>
      </w:pPr>
      <w:r w:rsidRPr="003B234B">
        <w:rPr>
          <w:sz w:val="28"/>
          <w:szCs w:val="28"/>
          <w:lang w:val="ro-RO"/>
        </w:rPr>
        <w:t xml:space="preserve">   c) toate activele şi datoriile </w:t>
      </w:r>
      <w:r w:rsidR="00D732BE" w:rsidRPr="003B234B">
        <w:rPr>
          <w:sz w:val="28"/>
          <w:szCs w:val="28"/>
          <w:lang w:val="ro-RO"/>
        </w:rPr>
        <w:t>sucursalei</w:t>
      </w:r>
      <w:r w:rsidRPr="003B234B">
        <w:rPr>
          <w:sz w:val="28"/>
          <w:szCs w:val="28"/>
          <w:lang w:val="ro-RO"/>
        </w:rPr>
        <w:t xml:space="preserve">, care fac obiectul contractului, au fost sau pot fi transferate destinatarului şi însuşite de acesta, în situaţia în care Banca Naţională a </w:t>
      </w:r>
      <w:r w:rsidR="00DB64B2" w:rsidRPr="003B234B">
        <w:rPr>
          <w:sz w:val="28"/>
          <w:szCs w:val="28"/>
          <w:lang w:val="ro-RO"/>
        </w:rPr>
        <w:t>Moldovei</w:t>
      </w:r>
      <w:r w:rsidRPr="003B234B">
        <w:rPr>
          <w:sz w:val="28"/>
          <w:szCs w:val="28"/>
          <w:lang w:val="ro-RO"/>
        </w:rPr>
        <w:t xml:space="preserve">, în calitate de autoritate de rezoluţie, a exercitat sau poate exercita competenţa de transfer în cazul </w:t>
      </w:r>
      <w:r w:rsidR="00D732BE"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d) Banca Naţională a </w:t>
      </w:r>
      <w:r w:rsidR="00DB64B2" w:rsidRPr="003B234B">
        <w:rPr>
          <w:sz w:val="28"/>
          <w:szCs w:val="28"/>
          <w:lang w:val="ro-RO"/>
        </w:rPr>
        <w:t>Moldovei</w:t>
      </w:r>
      <w:r w:rsidRPr="003B234B">
        <w:rPr>
          <w:sz w:val="28"/>
          <w:szCs w:val="28"/>
          <w:lang w:val="ro-RO"/>
        </w:rPr>
        <w:t xml:space="preserve">, în calitate de autoritate de rezoluţie, furnizează, prin orice alt mijloc, o protecţie adecvată pentru respectivele obligaţii, în situaţia în care Banca Naţională a </w:t>
      </w:r>
      <w:r w:rsidR="00DB64B2" w:rsidRPr="003B234B">
        <w:rPr>
          <w:sz w:val="28"/>
          <w:szCs w:val="28"/>
          <w:lang w:val="ro-RO"/>
        </w:rPr>
        <w:t>Moldovei</w:t>
      </w:r>
      <w:r w:rsidRPr="003B234B">
        <w:rPr>
          <w:sz w:val="28"/>
          <w:szCs w:val="28"/>
          <w:lang w:val="ro-RO"/>
        </w:rPr>
        <w:t xml:space="preserve">, în această calitate, a exercitat sau poate exercita competenţa de transfer în cazul </w:t>
      </w:r>
      <w:r w:rsidR="00D732BE"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(2) Suspendarea prevăzută la alin. (1) îşi produce efectele începând cu data publicării notificării de suspendare, în temeiul </w:t>
      </w:r>
      <w:hyperlink r:id="rId249" w:history="1">
        <w:r w:rsidR="00AA41B9" w:rsidRPr="003B234B">
          <w:rPr>
            <w:sz w:val="28"/>
            <w:szCs w:val="28"/>
            <w:lang w:val="ro-RO"/>
          </w:rPr>
          <w:t>art.286</w:t>
        </w:r>
      </w:hyperlink>
      <w:r w:rsidRPr="003B234B">
        <w:rPr>
          <w:sz w:val="28"/>
          <w:szCs w:val="28"/>
          <w:lang w:val="ro-RO"/>
        </w:rPr>
        <w:t xml:space="preserve">, până la ora 24,00 a zilei lucrătoare următoare celei de publicare în statul în care este stabilită </w:t>
      </w:r>
      <w:r w:rsidR="00D732BE" w:rsidRPr="003B234B">
        <w:rPr>
          <w:sz w:val="28"/>
          <w:szCs w:val="28"/>
          <w:lang w:val="ro-RO"/>
        </w:rPr>
        <w:t>sucursala</w:t>
      </w:r>
      <w:r w:rsidRPr="003B234B">
        <w:rPr>
          <w:sz w:val="28"/>
          <w:szCs w:val="28"/>
          <w:lang w:val="ro-RO"/>
        </w:rPr>
        <w:t xml:space="preserve"> </w:t>
      </w:r>
      <w:r w:rsidR="00D732BE" w:rsidRPr="003B234B">
        <w:rPr>
          <w:sz w:val="28"/>
          <w:szCs w:val="28"/>
          <w:lang w:val="ro-RO"/>
        </w:rPr>
        <w:t>băncii</w:t>
      </w:r>
      <w:r w:rsidRPr="003B234B">
        <w:rPr>
          <w:sz w:val="28"/>
          <w:szCs w:val="28"/>
          <w:lang w:val="ro-RO"/>
        </w:rPr>
        <w:t xml:space="preserve"> supuse rezoluţiei.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254</w:t>
      </w:r>
      <w:r w:rsidR="00280ECD" w:rsidRPr="003B234B">
        <w:rPr>
          <w:b/>
          <w:sz w:val="28"/>
          <w:szCs w:val="28"/>
          <w:lang w:val="ro-RO"/>
        </w:rPr>
        <w:t>.</w:t>
      </w:r>
      <w:r w:rsidR="004859AE" w:rsidRPr="003B234B">
        <w:rPr>
          <w:sz w:val="28"/>
          <w:szCs w:val="28"/>
          <w:lang w:val="ro-RO"/>
        </w:rPr>
        <w:t xml:space="preserve"> - Nicio suspendare impusă în conformitate cu prevederile </w:t>
      </w:r>
      <w:hyperlink r:id="rId250" w:history="1">
        <w:r w:rsidR="00AA41B9" w:rsidRPr="003B234B">
          <w:rPr>
            <w:sz w:val="28"/>
            <w:szCs w:val="28"/>
            <w:lang w:val="ro-RO"/>
          </w:rPr>
          <w:t>art.252</w:t>
        </w:r>
      </w:hyperlink>
      <w:r w:rsidR="004859AE" w:rsidRPr="003B234B">
        <w:rPr>
          <w:sz w:val="28"/>
          <w:szCs w:val="28"/>
          <w:lang w:val="ro-RO"/>
        </w:rPr>
        <w:t xml:space="preserve"> sau </w:t>
      </w:r>
      <w:r w:rsidR="00AA41B9" w:rsidRPr="003B234B">
        <w:rPr>
          <w:sz w:val="28"/>
          <w:szCs w:val="28"/>
          <w:lang w:val="ro-RO"/>
        </w:rPr>
        <w:t>253</w:t>
      </w:r>
      <w:r w:rsidR="004859AE" w:rsidRPr="003B234B">
        <w:rPr>
          <w:sz w:val="28"/>
          <w:szCs w:val="28"/>
          <w:lang w:val="ro-RO"/>
        </w:rPr>
        <w:t xml:space="preserve"> nu se aplică sistemelor sau operatorilor de sisteme </w:t>
      </w:r>
      <w:r w:rsidR="00D732BE" w:rsidRPr="003B234B">
        <w:rPr>
          <w:sz w:val="28"/>
          <w:szCs w:val="28"/>
          <w:lang w:val="ro-RO"/>
        </w:rPr>
        <w:t>conform de</w:t>
      </w:r>
      <w:r w:rsidR="00AA41B9" w:rsidRPr="003B234B">
        <w:rPr>
          <w:sz w:val="28"/>
          <w:szCs w:val="28"/>
          <w:lang w:val="ro-RO"/>
        </w:rPr>
        <w:t>finiției din art. 2</w:t>
      </w:r>
      <w:r w:rsidR="00D732BE" w:rsidRPr="003B234B">
        <w:rPr>
          <w:sz w:val="28"/>
          <w:szCs w:val="28"/>
          <w:lang w:val="ro-RO"/>
        </w:rPr>
        <w:t xml:space="preserve"> al prezentei legi</w:t>
      </w:r>
      <w:r w:rsidR="004859AE" w:rsidRPr="003B234B">
        <w:rPr>
          <w:sz w:val="28"/>
          <w:szCs w:val="28"/>
          <w:lang w:val="ro-RO"/>
        </w:rPr>
        <w:t xml:space="preserve">, contrapărţilor centrale sau băncilor centrale.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255</w:t>
      </w:r>
      <w:r w:rsidR="00280ECD" w:rsidRPr="003B234B">
        <w:rPr>
          <w:b/>
          <w:sz w:val="28"/>
          <w:szCs w:val="28"/>
          <w:lang w:val="ro-RO"/>
        </w:rPr>
        <w:t>.</w:t>
      </w:r>
      <w:r w:rsidR="004859AE" w:rsidRPr="003B234B">
        <w:rPr>
          <w:sz w:val="28"/>
          <w:szCs w:val="28"/>
          <w:lang w:val="ro-RO"/>
        </w:rPr>
        <w:t xml:space="preserve"> - O parte contractuală poate exercita dreptul de încetare în baza unui contract înainte de terminarea perioadei prevăzute la </w:t>
      </w:r>
      <w:hyperlink r:id="rId251" w:history="1">
        <w:r w:rsidR="00AA41B9" w:rsidRPr="003B234B">
          <w:rPr>
            <w:sz w:val="28"/>
            <w:szCs w:val="28"/>
            <w:lang w:val="ro-RO"/>
          </w:rPr>
          <w:t>art.252</w:t>
        </w:r>
      </w:hyperlink>
      <w:r w:rsidR="004859AE" w:rsidRPr="003B234B">
        <w:rPr>
          <w:sz w:val="28"/>
          <w:szCs w:val="28"/>
          <w:lang w:val="ro-RO"/>
        </w:rPr>
        <w:t xml:space="preserve"> sau </w:t>
      </w:r>
      <w:r w:rsidR="00AA41B9" w:rsidRPr="003B234B">
        <w:rPr>
          <w:sz w:val="28"/>
          <w:szCs w:val="28"/>
          <w:lang w:val="ro-RO"/>
        </w:rPr>
        <w:t>253</w:t>
      </w:r>
      <w:r w:rsidR="004859AE" w:rsidRPr="003B234B">
        <w:rPr>
          <w:sz w:val="28"/>
          <w:szCs w:val="28"/>
          <w:lang w:val="ro-RO"/>
        </w:rPr>
        <w:t xml:space="preserve">, dacă partea în cauză primeşte o notificare din partea Băncii Naţionale a </w:t>
      </w:r>
      <w:r w:rsidR="00DB64B2" w:rsidRPr="003B234B">
        <w:rPr>
          <w:sz w:val="28"/>
          <w:szCs w:val="28"/>
          <w:lang w:val="ro-RO"/>
        </w:rPr>
        <w:t>Moldovei</w:t>
      </w:r>
      <w:r w:rsidR="004859AE" w:rsidRPr="003B234B">
        <w:rPr>
          <w:sz w:val="28"/>
          <w:szCs w:val="28"/>
          <w:lang w:val="ro-RO"/>
        </w:rPr>
        <w:t xml:space="preserve">, în calitatea sa </w:t>
      </w:r>
      <w:r w:rsidR="004859AE" w:rsidRPr="003B234B">
        <w:rPr>
          <w:sz w:val="28"/>
          <w:szCs w:val="28"/>
          <w:lang w:val="ro-RO"/>
        </w:rPr>
        <w:lastRenderedPageBreak/>
        <w:t xml:space="preserve">de autoritate de rezoluţie, de aducere la cunoştinţă a faptului că drepturile şi obligaţiile care fac obiectul contractului nu sunt: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transferate unei alte entităţi; sau </w:t>
      </w:r>
    </w:p>
    <w:p w:rsidR="004859AE" w:rsidRPr="003B234B" w:rsidRDefault="004859AE" w:rsidP="00ED7D51">
      <w:pPr>
        <w:keepNext/>
        <w:ind w:firstLine="567"/>
        <w:jc w:val="both"/>
        <w:rPr>
          <w:sz w:val="28"/>
          <w:szCs w:val="28"/>
          <w:lang w:val="ro-RO"/>
        </w:rPr>
      </w:pPr>
      <w:r w:rsidRPr="003B234B">
        <w:rPr>
          <w:sz w:val="28"/>
          <w:szCs w:val="28"/>
          <w:lang w:val="ro-RO"/>
        </w:rPr>
        <w:t xml:space="preserve">   b) supuse reducerii valorii sau conversiei ca urmare a aplicării instrumentului de recapitalizare internă în conformitate cu prevederile art. </w:t>
      </w:r>
      <w:r w:rsidR="00E32D7F" w:rsidRPr="003B234B">
        <w:rPr>
          <w:sz w:val="28"/>
          <w:szCs w:val="28"/>
          <w:lang w:val="ro-RO"/>
        </w:rPr>
        <w:t xml:space="preserve">152 </w:t>
      </w:r>
      <w:hyperlink r:id="rId252" w:history="1">
        <w:r w:rsidRPr="003B234B">
          <w:rPr>
            <w:sz w:val="28"/>
            <w:szCs w:val="28"/>
            <w:lang w:val="ro-RO"/>
          </w:rPr>
          <w:t>lit. a)</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256</w:t>
      </w:r>
      <w:r w:rsidR="00280ECD" w:rsidRPr="003B234B">
        <w:rPr>
          <w:b/>
          <w:sz w:val="28"/>
          <w:szCs w:val="28"/>
          <w:lang w:val="ro-RO"/>
        </w:rPr>
        <w:t>.</w:t>
      </w:r>
      <w:r w:rsidR="004859AE" w:rsidRPr="003B234B">
        <w:rPr>
          <w:sz w:val="28"/>
          <w:szCs w:val="28"/>
          <w:lang w:val="ro-RO"/>
        </w:rPr>
        <w:t xml:space="preserve"> - În situaţia în care Banca Naţională a </w:t>
      </w:r>
      <w:r w:rsidR="00DB64B2" w:rsidRPr="003B234B">
        <w:rPr>
          <w:sz w:val="28"/>
          <w:szCs w:val="28"/>
          <w:lang w:val="ro-RO"/>
        </w:rPr>
        <w:t>Moldovei</w:t>
      </w:r>
      <w:r w:rsidR="004859AE" w:rsidRPr="003B234B">
        <w:rPr>
          <w:sz w:val="28"/>
          <w:szCs w:val="28"/>
          <w:lang w:val="ro-RO"/>
        </w:rPr>
        <w:t xml:space="preserve">, în calitate de autoritate de rezoluţie, impune suspendarea drepturilor de încetare potrivit prevederilor </w:t>
      </w:r>
      <w:r w:rsidR="00AA41B9" w:rsidRPr="003B234B">
        <w:rPr>
          <w:sz w:val="28"/>
          <w:szCs w:val="28"/>
          <w:lang w:val="ro-RO"/>
        </w:rPr>
        <w:t xml:space="preserve">art.252 – 253 </w:t>
      </w:r>
      <w:r w:rsidR="004859AE" w:rsidRPr="003B234B">
        <w:rPr>
          <w:sz w:val="28"/>
          <w:szCs w:val="28"/>
          <w:lang w:val="ro-RO"/>
        </w:rPr>
        <w:t xml:space="preserve">şi nu a fost dată nicio notificare în conformitate cu prevederile </w:t>
      </w:r>
      <w:hyperlink r:id="rId253" w:history="1">
        <w:r w:rsidR="00AA41B9" w:rsidRPr="003B234B">
          <w:rPr>
            <w:sz w:val="28"/>
            <w:szCs w:val="28"/>
            <w:lang w:val="ro-RO"/>
          </w:rPr>
          <w:t>art.</w:t>
        </w:r>
      </w:hyperlink>
      <w:r w:rsidR="00AA41B9" w:rsidRPr="003B234B">
        <w:rPr>
          <w:sz w:val="28"/>
          <w:szCs w:val="28"/>
          <w:lang w:val="ro-RO"/>
        </w:rPr>
        <w:t xml:space="preserve"> 255</w:t>
      </w:r>
      <w:r w:rsidR="004859AE" w:rsidRPr="003B234B">
        <w:rPr>
          <w:sz w:val="28"/>
          <w:szCs w:val="28"/>
          <w:lang w:val="ro-RO"/>
        </w:rPr>
        <w:t xml:space="preserve">, respectivele drepturi pot fi exercitate la expirarea perioadei de suspendare, în conformitate cu prevederile </w:t>
      </w:r>
      <w:r w:rsidR="00AA41B9" w:rsidRPr="003B234B">
        <w:rPr>
          <w:sz w:val="28"/>
          <w:szCs w:val="28"/>
          <w:lang w:val="ro-RO"/>
        </w:rPr>
        <w:t>art.241-245</w:t>
      </w:r>
      <w:r w:rsidR="004859AE" w:rsidRPr="003B234B">
        <w:rPr>
          <w:sz w:val="28"/>
          <w:szCs w:val="28"/>
          <w:lang w:val="ro-RO"/>
        </w:rPr>
        <w:t xml:space="preserve">, după cum urmează: </w:t>
      </w:r>
    </w:p>
    <w:p w:rsidR="004859AE" w:rsidRPr="003B234B" w:rsidRDefault="004859AE" w:rsidP="00ED7D51">
      <w:pPr>
        <w:keepNext/>
        <w:ind w:firstLine="567"/>
        <w:jc w:val="both"/>
        <w:rPr>
          <w:sz w:val="28"/>
          <w:szCs w:val="28"/>
          <w:lang w:val="ro-RO"/>
        </w:rPr>
      </w:pPr>
      <w:r w:rsidRPr="003B234B">
        <w:rPr>
          <w:sz w:val="28"/>
          <w:szCs w:val="28"/>
          <w:lang w:val="ro-RO"/>
        </w:rPr>
        <w:t xml:space="preserve">   a) dacă drepturile şi obligaţiile contractuale au fost transferate unei alte entităţi, o contraparte poate exercita drepturile de încetare în conformitate cu clauzele contractului numai în cazul continuării sau producerii ulterioare de către entitatea destinatară a unui eveniment determinat care dă dreptul la încetare potrivit contractului; </w:t>
      </w:r>
    </w:p>
    <w:p w:rsidR="004859AE" w:rsidRPr="003B234B" w:rsidRDefault="004859AE" w:rsidP="00ED7D51">
      <w:pPr>
        <w:keepNext/>
        <w:ind w:firstLine="567"/>
        <w:jc w:val="both"/>
        <w:rPr>
          <w:sz w:val="28"/>
          <w:szCs w:val="28"/>
          <w:lang w:val="ro-RO"/>
        </w:rPr>
      </w:pPr>
      <w:r w:rsidRPr="003B234B">
        <w:rPr>
          <w:sz w:val="28"/>
          <w:szCs w:val="28"/>
          <w:lang w:val="ro-RO"/>
        </w:rPr>
        <w:t xml:space="preserve">   b) dacă </w:t>
      </w:r>
      <w:r w:rsidR="00B93B7B" w:rsidRPr="003B234B">
        <w:rPr>
          <w:sz w:val="28"/>
          <w:szCs w:val="28"/>
          <w:lang w:val="ro-RO"/>
        </w:rPr>
        <w:t xml:space="preserve">  banca supusă</w:t>
      </w:r>
      <w:r w:rsidRPr="003B234B">
        <w:rPr>
          <w:sz w:val="28"/>
          <w:szCs w:val="28"/>
          <w:lang w:val="ro-RO"/>
        </w:rPr>
        <w:t xml:space="preserve"> rezoluţiei îşi păstrează drepturile şi obligaţiile contractuale, iar Banca Naţională a </w:t>
      </w:r>
      <w:r w:rsidR="00DB64B2" w:rsidRPr="003B234B">
        <w:rPr>
          <w:sz w:val="28"/>
          <w:szCs w:val="28"/>
          <w:lang w:val="ro-RO"/>
        </w:rPr>
        <w:t>Moldovei</w:t>
      </w:r>
      <w:r w:rsidRPr="003B234B">
        <w:rPr>
          <w:sz w:val="28"/>
          <w:szCs w:val="28"/>
          <w:lang w:val="ro-RO"/>
        </w:rPr>
        <w:t xml:space="preserve">, în calitate de autoritate de rezoluţie, nu a aplicat </w:t>
      </w:r>
      <w:r w:rsidR="005312EA" w:rsidRPr="003B234B">
        <w:rPr>
          <w:sz w:val="28"/>
          <w:szCs w:val="28"/>
          <w:lang w:val="ro-RO"/>
        </w:rPr>
        <w:t>băncii</w:t>
      </w:r>
      <w:r w:rsidRPr="003B234B">
        <w:rPr>
          <w:sz w:val="28"/>
          <w:szCs w:val="28"/>
          <w:lang w:val="ro-RO"/>
        </w:rPr>
        <w:t xml:space="preserve"> respective instrumentul de recapitalizare internă în conformitate cu prevederile art. </w:t>
      </w:r>
      <w:r w:rsidR="00607E1F" w:rsidRPr="003B234B">
        <w:rPr>
          <w:sz w:val="28"/>
          <w:szCs w:val="28"/>
          <w:lang w:val="ro-RO"/>
        </w:rPr>
        <w:t xml:space="preserve">152 </w:t>
      </w:r>
      <w:r w:rsidRPr="003B234B">
        <w:rPr>
          <w:sz w:val="28"/>
          <w:szCs w:val="28"/>
          <w:lang w:val="ro-RO"/>
        </w:rPr>
        <w:t xml:space="preserve"> </w:t>
      </w:r>
      <w:hyperlink r:id="rId254" w:history="1">
        <w:r w:rsidRPr="003B234B">
          <w:rPr>
            <w:sz w:val="28"/>
            <w:szCs w:val="28"/>
            <w:lang w:val="ro-RO"/>
          </w:rPr>
          <w:t>lit. a)</w:t>
        </w:r>
      </w:hyperlink>
      <w:r w:rsidRPr="003B234B">
        <w:rPr>
          <w:sz w:val="28"/>
          <w:szCs w:val="28"/>
          <w:lang w:val="ro-RO"/>
        </w:rPr>
        <w:t xml:space="preserve">, </w:t>
      </w:r>
      <w:hyperlink r:id="rId255" w:history="1">
        <w:r w:rsidRPr="003B234B">
          <w:rPr>
            <w:sz w:val="28"/>
            <w:szCs w:val="28"/>
            <w:lang w:val="ro-RO"/>
          </w:rPr>
          <w:t>o</w:t>
        </w:r>
      </w:hyperlink>
      <w:r w:rsidRPr="003B234B">
        <w:rPr>
          <w:sz w:val="28"/>
          <w:szCs w:val="28"/>
          <w:lang w:val="ro-RO"/>
        </w:rPr>
        <w:t xml:space="preserve"> contraparte poate exercita dreptul de încetare, în conformitate cu clauzele respectivului contract la expirarea suspendării prevăzute la </w:t>
      </w:r>
      <w:hyperlink r:id="rId256" w:history="1">
        <w:r w:rsidR="00607E1F" w:rsidRPr="003B234B">
          <w:rPr>
            <w:sz w:val="28"/>
            <w:szCs w:val="28"/>
            <w:lang w:val="ro-RO"/>
          </w:rPr>
          <w:t>art.252</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257</w:t>
      </w:r>
      <w:r w:rsidR="00280ECD" w:rsidRPr="003B234B">
        <w:rPr>
          <w:b/>
          <w:sz w:val="28"/>
          <w:szCs w:val="28"/>
          <w:lang w:val="ro-RO"/>
        </w:rPr>
        <w:t>.</w:t>
      </w:r>
      <w:r w:rsidR="004859AE" w:rsidRPr="003B234B">
        <w:rPr>
          <w:sz w:val="28"/>
          <w:szCs w:val="28"/>
          <w:lang w:val="ro-RO"/>
        </w:rPr>
        <w:t xml:space="preserve"> - În exercitarea competenţelor prevăzute la </w:t>
      </w:r>
      <w:r w:rsidR="00607E1F" w:rsidRPr="003B234B">
        <w:rPr>
          <w:sz w:val="28"/>
          <w:szCs w:val="28"/>
          <w:lang w:val="ro-RO"/>
        </w:rPr>
        <w:t>art.252 - 256</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are în vedere impactul aplicării respectivei măsuri asupra bunei funcţionări a pieţelor financiare.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258</w:t>
      </w:r>
      <w:r w:rsidR="00280ECD"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poate solicita unei </w:t>
      </w:r>
      <w:r w:rsidR="006A42FC" w:rsidRPr="003B234B">
        <w:rPr>
          <w:sz w:val="28"/>
          <w:szCs w:val="28"/>
          <w:lang w:val="ro-RO"/>
        </w:rPr>
        <w:t>bănci</w:t>
      </w:r>
      <w:r w:rsidR="004859AE" w:rsidRPr="003B234B">
        <w:rPr>
          <w:sz w:val="28"/>
          <w:szCs w:val="28"/>
          <w:lang w:val="ro-RO"/>
        </w:rPr>
        <w:t xml:space="preserve"> să păstreze evidenţe detaliate ale contractelor financiare, fie în calitate de autoritate competentă, fie în calitate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(2) La solicitarea Băncii Naţionale a </w:t>
      </w:r>
      <w:r w:rsidR="00DB64B2" w:rsidRPr="003B234B">
        <w:rPr>
          <w:sz w:val="28"/>
          <w:szCs w:val="28"/>
          <w:lang w:val="ro-RO"/>
        </w:rPr>
        <w:t>Moldovei</w:t>
      </w:r>
      <w:r w:rsidRPr="003B234B">
        <w:rPr>
          <w:sz w:val="28"/>
          <w:szCs w:val="28"/>
          <w:lang w:val="ro-RO"/>
        </w:rPr>
        <w:t xml:space="preserve">, în calitate de autoritate competentă sau în calitate de autoritate de rezoluţie, </w:t>
      </w:r>
      <w:r w:rsidR="00D732BE" w:rsidRPr="003B234B">
        <w:rPr>
          <w:sz w:val="28"/>
          <w:szCs w:val="28"/>
          <w:lang w:val="ro-RO"/>
        </w:rPr>
        <w:t xml:space="preserve">entitățile care dețin informațiile privind contractele financiare </w:t>
      </w:r>
      <w:r w:rsidRPr="003B234B">
        <w:rPr>
          <w:sz w:val="28"/>
          <w:szCs w:val="28"/>
          <w:lang w:val="ro-RO"/>
        </w:rPr>
        <w:t xml:space="preserve"> pun la dispoziţia acesteia informaţiile necesare pentru a-i permite îndeplinirea</w:t>
      </w:r>
      <w:r w:rsidR="00D732BE" w:rsidRPr="003B234B">
        <w:rPr>
          <w:sz w:val="28"/>
          <w:szCs w:val="28"/>
          <w:lang w:val="ro-RO"/>
        </w:rPr>
        <w:t xml:space="preserve"> atribuțiilor sale</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259</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(1) În procesul de aplicare a unei acţiuni de rezoluţie, Banca Naţională a </w:t>
      </w:r>
      <w:r w:rsidR="00DB64B2" w:rsidRPr="003B234B">
        <w:rPr>
          <w:sz w:val="28"/>
          <w:szCs w:val="28"/>
          <w:lang w:val="ro-RO"/>
        </w:rPr>
        <w:t>Moldovei</w:t>
      </w:r>
      <w:r w:rsidR="004859AE" w:rsidRPr="003B234B">
        <w:rPr>
          <w:sz w:val="28"/>
          <w:szCs w:val="28"/>
          <w:lang w:val="ro-RO"/>
        </w:rPr>
        <w:t xml:space="preserve">, în calitate de autoritate de rezoluţie, este competentă să exercite controlul asupra </w:t>
      </w:r>
      <w:r w:rsidR="00A91C8B" w:rsidRPr="003B234B">
        <w:rPr>
          <w:sz w:val="28"/>
          <w:szCs w:val="28"/>
          <w:lang w:val="ro-RO"/>
        </w:rPr>
        <w:t>băncii</w:t>
      </w:r>
      <w:r w:rsidR="004859AE" w:rsidRPr="003B234B">
        <w:rPr>
          <w:sz w:val="28"/>
          <w:szCs w:val="28"/>
          <w:lang w:val="ro-RO"/>
        </w:rPr>
        <w:t xml:space="preserve"> supuse rezoluţiei, în vederea: </w:t>
      </w:r>
    </w:p>
    <w:p w:rsidR="004859AE" w:rsidRPr="003B234B" w:rsidRDefault="004859AE" w:rsidP="00ED7D51">
      <w:pPr>
        <w:keepNext/>
        <w:ind w:firstLine="567"/>
        <w:jc w:val="both"/>
        <w:rPr>
          <w:sz w:val="28"/>
          <w:szCs w:val="28"/>
          <w:lang w:val="ro-RO"/>
        </w:rPr>
      </w:pPr>
      <w:r w:rsidRPr="003B234B">
        <w:rPr>
          <w:sz w:val="28"/>
          <w:szCs w:val="28"/>
          <w:lang w:val="ro-RO"/>
        </w:rPr>
        <w:t xml:space="preserve">   a) asigurării funcţionării şi desfăşurării tuturor activităţilor şi serviciilor derulate de către </w:t>
      </w:r>
      <w:r w:rsidR="00B93B7B" w:rsidRPr="003B234B">
        <w:rPr>
          <w:sz w:val="28"/>
          <w:szCs w:val="28"/>
          <w:lang w:val="ro-RO"/>
        </w:rPr>
        <w:t xml:space="preserve">  banca supusă</w:t>
      </w:r>
      <w:r w:rsidRPr="003B234B">
        <w:rPr>
          <w:sz w:val="28"/>
          <w:szCs w:val="28"/>
          <w:lang w:val="ro-RO"/>
        </w:rPr>
        <w:t xml:space="preserve"> rezoluţiei, dispunând de toate competenţele acţionarilor săi şi ale organului său de conducere; şi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b) gestionării şi cedării activelor şi patrimoniului </w:t>
      </w:r>
      <w:r w:rsidR="00A91C8B"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(2) Controlul prevăzut la alin. (1) poate fi exercitat în mod direct de către Banca Naţională a </w:t>
      </w:r>
      <w:r w:rsidR="00DB64B2" w:rsidRPr="003B234B">
        <w:rPr>
          <w:sz w:val="28"/>
          <w:szCs w:val="28"/>
          <w:lang w:val="ro-RO"/>
        </w:rPr>
        <w:t>Moldovei</w:t>
      </w:r>
      <w:r w:rsidRPr="003B234B">
        <w:rPr>
          <w:sz w:val="28"/>
          <w:szCs w:val="28"/>
          <w:lang w:val="ro-RO"/>
        </w:rPr>
        <w:t xml:space="preserve">, în calitate de autoritate de rezoluţie, sau indirect de către o persoană sau un grup de persoane numite de către Banca Naţională a </w:t>
      </w:r>
      <w:r w:rsidR="00DB64B2" w:rsidRPr="003B234B">
        <w:rPr>
          <w:sz w:val="28"/>
          <w:szCs w:val="28"/>
          <w:lang w:val="ro-RO"/>
        </w:rPr>
        <w:t>Moldovei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(3) Pe parcursul perioadei de rezoluţie, drepturile de vot conferite de deţinerea acţiunilor sau altor instrumente de proprietate ale </w:t>
      </w:r>
      <w:r w:rsidR="005312EA" w:rsidRPr="003B234B">
        <w:rPr>
          <w:sz w:val="28"/>
          <w:szCs w:val="28"/>
          <w:lang w:val="ro-RO"/>
        </w:rPr>
        <w:t>băncii</w:t>
      </w:r>
      <w:r w:rsidRPr="003B234B">
        <w:rPr>
          <w:sz w:val="28"/>
          <w:szCs w:val="28"/>
          <w:lang w:val="ro-RO"/>
        </w:rPr>
        <w:t xml:space="preserve"> supuse rezoluţiei nu pot fi exercitate. </w:t>
      </w: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260</w:t>
      </w:r>
      <w:r w:rsidR="00280ECD"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poate dispune aplicarea unei acţiuni de rezoluţie prin hotărâre, fără a fi necesară exercitarea controlului asupra </w:t>
      </w:r>
      <w:r w:rsidR="00A91C8B" w:rsidRPr="003B234B">
        <w:rPr>
          <w:sz w:val="28"/>
          <w:szCs w:val="28"/>
          <w:lang w:val="ro-RO"/>
        </w:rPr>
        <w:t>băncii</w:t>
      </w:r>
      <w:r w:rsidR="004859AE" w:rsidRPr="003B234B">
        <w:rPr>
          <w:sz w:val="28"/>
          <w:szCs w:val="28"/>
          <w:lang w:val="ro-RO"/>
        </w:rPr>
        <w:t xml:space="preserve"> supuse rezoluţiei. </w:t>
      </w: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261</w:t>
      </w:r>
      <w:r w:rsidR="00280ECD" w:rsidRPr="003B234B">
        <w:rPr>
          <w:b/>
          <w:sz w:val="28"/>
          <w:szCs w:val="28"/>
          <w:lang w:val="ro-RO"/>
        </w:rPr>
        <w:t>.</w:t>
      </w:r>
      <w:r w:rsidRPr="003B234B">
        <w:rPr>
          <w:sz w:val="28"/>
          <w:szCs w:val="28"/>
          <w:lang w:val="ro-RO"/>
        </w:rPr>
        <w:t xml:space="preserve"> </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decide de la caz la caz asupra oportunităţii aplicării unei acţiuni de rezoluţie prin intermediul mijloacelor specificate la </w:t>
      </w:r>
      <w:hyperlink r:id="rId257" w:history="1">
        <w:r w:rsidR="004859AE" w:rsidRPr="003B234B">
          <w:rPr>
            <w:sz w:val="28"/>
            <w:szCs w:val="28"/>
            <w:lang w:val="ro-RO"/>
          </w:rPr>
          <w:t xml:space="preserve">art. </w:t>
        </w:r>
        <w:r w:rsidR="00800B52" w:rsidRPr="003B234B">
          <w:rPr>
            <w:sz w:val="28"/>
            <w:szCs w:val="28"/>
            <w:lang w:val="ro-RO"/>
          </w:rPr>
          <w:t>259</w:t>
        </w:r>
      </w:hyperlink>
      <w:r w:rsidR="004859AE" w:rsidRPr="003B234B">
        <w:rPr>
          <w:sz w:val="28"/>
          <w:szCs w:val="28"/>
          <w:lang w:val="ro-RO"/>
        </w:rPr>
        <w:t xml:space="preserve"> sau </w:t>
      </w:r>
      <w:hyperlink r:id="rId258" w:history="1">
        <w:r w:rsidR="00800B52" w:rsidRPr="003B234B">
          <w:rPr>
            <w:sz w:val="28"/>
            <w:szCs w:val="28"/>
            <w:lang w:val="ro-RO"/>
          </w:rPr>
          <w:t>260</w:t>
        </w:r>
      </w:hyperlink>
      <w:r w:rsidR="004859AE" w:rsidRPr="003B234B">
        <w:rPr>
          <w:sz w:val="28"/>
          <w:szCs w:val="28"/>
          <w:lang w:val="ro-RO"/>
        </w:rPr>
        <w:t xml:space="preserve">, luând în considerare obiectivele rezoluţiei şi principiile generale care o reglementează, circumstanţele specifice </w:t>
      </w:r>
      <w:r w:rsidR="00A91C8B" w:rsidRPr="003B234B">
        <w:rPr>
          <w:sz w:val="28"/>
          <w:szCs w:val="28"/>
          <w:lang w:val="ro-RO"/>
        </w:rPr>
        <w:t>băncii supuse rezoluţiei</w:t>
      </w:r>
      <w:r w:rsidR="004859AE" w:rsidRPr="003B234B">
        <w:rPr>
          <w:sz w:val="28"/>
          <w:szCs w:val="28"/>
          <w:lang w:val="ro-RO"/>
        </w:rPr>
        <w:t xml:space="preserve">. </w:t>
      </w:r>
    </w:p>
    <w:p w:rsidR="004859AE" w:rsidRPr="003B234B" w:rsidRDefault="004859AE" w:rsidP="00CB529D">
      <w:pPr>
        <w:keepNext/>
        <w:jc w:val="center"/>
        <w:rPr>
          <w:b/>
          <w:sz w:val="28"/>
          <w:szCs w:val="28"/>
          <w:lang w:val="ro-RO"/>
        </w:rPr>
      </w:pPr>
      <w:r w:rsidRPr="003B234B">
        <w:rPr>
          <w:sz w:val="28"/>
          <w:szCs w:val="28"/>
          <w:lang w:val="ro-RO"/>
        </w:rPr>
        <w:br/>
      </w:r>
      <w:r w:rsidRPr="003B234B">
        <w:rPr>
          <w:b/>
          <w:sz w:val="28"/>
          <w:szCs w:val="28"/>
          <w:lang w:val="ro-RO"/>
        </w:rPr>
        <w:t>CAPITOLUL VIII</w:t>
      </w:r>
      <w:r w:rsidRPr="003B234B">
        <w:rPr>
          <w:b/>
          <w:sz w:val="28"/>
          <w:szCs w:val="28"/>
          <w:lang w:val="ro-RO"/>
        </w:rPr>
        <w:br/>
        <w:t>  Mecanisme de siguranţă</w:t>
      </w:r>
    </w:p>
    <w:p w:rsidR="004859AE" w:rsidRPr="003B234B" w:rsidRDefault="004859AE" w:rsidP="00CB529D">
      <w:pPr>
        <w:keepNext/>
        <w:jc w:val="center"/>
        <w:rPr>
          <w:b/>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262</w:t>
      </w:r>
      <w:r w:rsidR="00E21308" w:rsidRPr="003B234B">
        <w:rPr>
          <w:b/>
          <w:sz w:val="28"/>
          <w:szCs w:val="28"/>
          <w:lang w:val="ro-RO"/>
        </w:rPr>
        <w:t>.</w:t>
      </w:r>
      <w:r w:rsidR="004859AE" w:rsidRPr="003B234B">
        <w:rPr>
          <w:sz w:val="28"/>
          <w:szCs w:val="28"/>
          <w:lang w:val="ro-RO"/>
        </w:rPr>
        <w:t xml:space="preserve"> - În situaţia aplicării de către Banca Naţională a </w:t>
      </w:r>
      <w:r w:rsidR="00DB64B2" w:rsidRPr="003B234B">
        <w:rPr>
          <w:sz w:val="28"/>
          <w:szCs w:val="28"/>
          <w:lang w:val="ro-RO"/>
        </w:rPr>
        <w:t>Moldovei</w:t>
      </w:r>
      <w:r w:rsidR="004859AE" w:rsidRPr="003B234B">
        <w:rPr>
          <w:sz w:val="28"/>
          <w:szCs w:val="28"/>
          <w:lang w:val="ro-RO"/>
        </w:rPr>
        <w:t xml:space="preserve">, în calitate de autoritate de rezoluţie, a unuia sau mai multor instrumente de rezoluţie şi, în special, pentru aplicarea prevederilor </w:t>
      </w:r>
      <w:hyperlink r:id="rId259" w:history="1">
        <w:r w:rsidR="00AA5990" w:rsidRPr="003B234B">
          <w:rPr>
            <w:sz w:val="28"/>
            <w:szCs w:val="28"/>
            <w:lang w:val="ro-RO"/>
          </w:rPr>
          <w:t>art.266</w:t>
        </w:r>
      </w:hyperlink>
      <w:r w:rsidR="004859AE" w:rsidRPr="003B234B">
        <w:rPr>
          <w:sz w:val="28"/>
          <w:szCs w:val="28"/>
          <w:lang w:val="ro-RO"/>
        </w:rPr>
        <w:t xml:space="preserve">, aceasta are în vedere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   a) în cazul în care au fost transferate numai anumite părţi din drepturile, activele şi obligaţiile </w:t>
      </w:r>
      <w:r w:rsidR="00A91C8B" w:rsidRPr="003B234B">
        <w:rPr>
          <w:sz w:val="28"/>
          <w:szCs w:val="28"/>
          <w:lang w:val="ro-RO"/>
        </w:rPr>
        <w:t>băncii</w:t>
      </w:r>
      <w:r w:rsidRPr="003B234B">
        <w:rPr>
          <w:sz w:val="28"/>
          <w:szCs w:val="28"/>
          <w:lang w:val="ro-RO"/>
        </w:rPr>
        <w:t xml:space="preserve"> supuse rezoluţiei, acţionarii şi creditorii ale căror creanţe nu au fost transferate primesc ca despăgubire pentru creanţele lor cel puţin o sumă egală cu cea pe care ar fi primit-o dacă </w:t>
      </w:r>
      <w:r w:rsidR="00B93B7B" w:rsidRPr="003B234B">
        <w:rPr>
          <w:sz w:val="28"/>
          <w:szCs w:val="28"/>
          <w:lang w:val="ro-RO"/>
        </w:rPr>
        <w:t xml:space="preserve">  banca supusă</w:t>
      </w:r>
      <w:r w:rsidRPr="003B234B">
        <w:rPr>
          <w:sz w:val="28"/>
          <w:szCs w:val="28"/>
          <w:lang w:val="ro-RO"/>
        </w:rPr>
        <w:t xml:space="preserve"> rezoluţiei ar fi fost lichidată prin procedura de </w:t>
      </w:r>
      <w:r w:rsidR="00D258A6" w:rsidRPr="003B234B">
        <w:rPr>
          <w:sz w:val="28"/>
          <w:szCs w:val="28"/>
          <w:lang w:val="ro-RO"/>
        </w:rPr>
        <w:t xml:space="preserve">lichidare silită </w:t>
      </w:r>
      <w:r w:rsidRPr="003B234B">
        <w:rPr>
          <w:sz w:val="28"/>
          <w:szCs w:val="28"/>
          <w:lang w:val="ro-RO"/>
        </w:rPr>
        <w:t xml:space="preserve"> la momentul luării deciziei prevăzute la </w:t>
      </w:r>
      <w:hyperlink r:id="rId260" w:history="1">
        <w:r w:rsidR="00AA5990" w:rsidRPr="003B234B">
          <w:rPr>
            <w:sz w:val="28"/>
            <w:szCs w:val="28"/>
            <w:lang w:val="ro-RO"/>
          </w:rPr>
          <w:t>art.282</w:t>
        </w:r>
      </w:hyperlink>
      <w:r w:rsidRPr="003B234B">
        <w:rPr>
          <w:sz w:val="28"/>
          <w:szCs w:val="28"/>
          <w:lang w:val="ro-RO"/>
        </w:rPr>
        <w:t xml:space="preserve">, cu excepţia cazului în care se aplică prevederile lit. b); </w:t>
      </w:r>
    </w:p>
    <w:p w:rsidR="004859AE" w:rsidRPr="003B234B" w:rsidRDefault="004859AE" w:rsidP="00ED7D51">
      <w:pPr>
        <w:keepNext/>
        <w:ind w:firstLine="567"/>
        <w:jc w:val="both"/>
        <w:rPr>
          <w:sz w:val="28"/>
          <w:szCs w:val="28"/>
          <w:lang w:val="ro-RO"/>
        </w:rPr>
      </w:pPr>
      <w:r w:rsidRPr="003B234B">
        <w:rPr>
          <w:sz w:val="28"/>
          <w:szCs w:val="28"/>
          <w:lang w:val="ro-RO"/>
        </w:rPr>
        <w:t xml:space="preserve">   b) în cazul în care aplică instrumentul de recapitalizare internă, acţionarii şi creditorii ale căror creanţe au fost reduse sau convertite în titluri de capital nu suportă pierderi mai mari decât cele pe care le-ar fi înregistrat dacă </w:t>
      </w:r>
      <w:r w:rsidR="00B93B7B" w:rsidRPr="003B234B">
        <w:rPr>
          <w:sz w:val="28"/>
          <w:szCs w:val="28"/>
          <w:lang w:val="ro-RO"/>
        </w:rPr>
        <w:t xml:space="preserve">  banca supusă</w:t>
      </w:r>
      <w:r w:rsidRPr="003B234B">
        <w:rPr>
          <w:sz w:val="28"/>
          <w:szCs w:val="28"/>
          <w:lang w:val="ro-RO"/>
        </w:rPr>
        <w:t xml:space="preserve"> rezoluţiei ar fi fost lichidată prin procedura de </w:t>
      </w:r>
      <w:r w:rsidR="00BA4EC6" w:rsidRPr="003B234B">
        <w:rPr>
          <w:sz w:val="28"/>
          <w:szCs w:val="28"/>
          <w:lang w:val="ro-RO"/>
        </w:rPr>
        <w:t>lichidare silită</w:t>
      </w:r>
      <w:r w:rsidRPr="003B234B">
        <w:rPr>
          <w:sz w:val="28"/>
          <w:szCs w:val="28"/>
          <w:lang w:val="ro-RO"/>
        </w:rPr>
        <w:t xml:space="preserve"> imediat la momentul luării deciziei prevăzute la </w:t>
      </w:r>
      <w:hyperlink r:id="rId261" w:history="1">
        <w:r w:rsidR="00AA5990" w:rsidRPr="003B234B">
          <w:rPr>
            <w:sz w:val="28"/>
            <w:szCs w:val="28"/>
            <w:lang w:val="ro-RO"/>
          </w:rPr>
          <w:t>art.282</w:t>
        </w:r>
      </w:hyperlink>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263</w:t>
      </w:r>
      <w:r w:rsidR="00E21308" w:rsidRPr="003B234B">
        <w:rPr>
          <w:b/>
          <w:sz w:val="28"/>
          <w:szCs w:val="28"/>
          <w:lang w:val="ro-RO"/>
        </w:rPr>
        <w:t>.</w:t>
      </w:r>
      <w:r w:rsidR="004859AE" w:rsidRPr="003B234B">
        <w:rPr>
          <w:sz w:val="28"/>
          <w:szCs w:val="28"/>
          <w:lang w:val="ro-RO"/>
        </w:rPr>
        <w:t xml:space="preserve"> - (1) În vederea evaluării tratamentului de care ar fi beneficiat acţionarii şi creditorii în cazul în care </w:t>
      </w:r>
      <w:r w:rsidR="00B93B7B" w:rsidRPr="003B234B">
        <w:rPr>
          <w:sz w:val="28"/>
          <w:szCs w:val="28"/>
          <w:lang w:val="ro-RO"/>
        </w:rPr>
        <w:t xml:space="preserve">  banca supusă</w:t>
      </w:r>
      <w:r w:rsidR="004859AE" w:rsidRPr="003B234B">
        <w:rPr>
          <w:sz w:val="28"/>
          <w:szCs w:val="28"/>
          <w:lang w:val="ro-RO"/>
        </w:rPr>
        <w:t xml:space="preserve"> rezoluţiei ar fi urmat o procedură de </w:t>
      </w:r>
      <w:r w:rsidR="00BA4EC6" w:rsidRPr="003B234B">
        <w:rPr>
          <w:sz w:val="28"/>
          <w:szCs w:val="28"/>
          <w:lang w:val="ro-RO"/>
        </w:rPr>
        <w:t>lichidare silită</w:t>
      </w:r>
      <w:r w:rsidR="004859AE" w:rsidRPr="003B234B">
        <w:rPr>
          <w:sz w:val="28"/>
          <w:szCs w:val="28"/>
          <w:lang w:val="ro-RO"/>
        </w:rPr>
        <w:t xml:space="preserve">, pentru scopurile prevederilor </w:t>
      </w:r>
      <w:hyperlink r:id="rId262" w:history="1">
        <w:r w:rsidR="00AA5990" w:rsidRPr="003B234B">
          <w:rPr>
            <w:sz w:val="28"/>
            <w:szCs w:val="28"/>
            <w:lang w:val="ro-RO"/>
          </w:rPr>
          <w:t>art.262</w:t>
        </w:r>
      </w:hyperlink>
      <w:r w:rsidR="004859AE" w:rsidRPr="003B234B">
        <w:rPr>
          <w:sz w:val="28"/>
          <w:szCs w:val="28"/>
          <w:lang w:val="ro-RO"/>
        </w:rPr>
        <w:t xml:space="preserve">, dar fără a se limita la acestea, Banca Naţională a </w:t>
      </w:r>
      <w:r w:rsidR="00DB64B2" w:rsidRPr="003B234B">
        <w:rPr>
          <w:sz w:val="28"/>
          <w:szCs w:val="28"/>
          <w:lang w:val="ro-RO"/>
        </w:rPr>
        <w:t>Moldovei</w:t>
      </w:r>
      <w:r w:rsidR="004859AE" w:rsidRPr="003B234B">
        <w:rPr>
          <w:sz w:val="28"/>
          <w:szCs w:val="28"/>
          <w:lang w:val="ro-RO"/>
        </w:rPr>
        <w:t xml:space="preserve">, în calitate de autoritate de rezoluţie, asigură efectuarea unei evaluări de către o persoană independentă, cât mai curând posibil, după ce acţiunea sau acţiunile de rezoluţie au fost aplicate.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(2) Evaluarea prevăzută la alin. (1) trebuie să fie diferită faţă de evaluarea efectuată potrivit prevederilor </w:t>
      </w:r>
      <w:r w:rsidR="00AA5990" w:rsidRPr="003B234B">
        <w:rPr>
          <w:sz w:val="28"/>
          <w:szCs w:val="28"/>
          <w:lang w:val="ro-RO"/>
        </w:rPr>
        <w:t>art.72-84</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Articolul</w:t>
      </w:r>
      <w:r w:rsidRPr="003B234B">
        <w:rPr>
          <w:sz w:val="28"/>
          <w:szCs w:val="28"/>
          <w:lang w:val="ro-RO"/>
        </w:rPr>
        <w:t xml:space="preserve"> </w:t>
      </w:r>
      <w:r w:rsidRPr="003B234B">
        <w:rPr>
          <w:b/>
          <w:sz w:val="28"/>
          <w:szCs w:val="28"/>
          <w:lang w:val="ro-RO"/>
        </w:rPr>
        <w:t>264</w:t>
      </w:r>
      <w:r w:rsidR="00E21308" w:rsidRPr="003B234B">
        <w:rPr>
          <w:b/>
          <w:sz w:val="28"/>
          <w:szCs w:val="28"/>
          <w:lang w:val="ro-RO"/>
        </w:rPr>
        <w:t>.</w:t>
      </w:r>
      <w:r w:rsidR="004859AE" w:rsidRPr="003B234B">
        <w:rPr>
          <w:sz w:val="28"/>
          <w:szCs w:val="28"/>
          <w:lang w:val="ro-RO"/>
        </w:rPr>
        <w:t xml:space="preserve"> - Evaluarea prevăzută la </w:t>
      </w:r>
      <w:hyperlink r:id="rId263" w:history="1">
        <w:r w:rsidR="00AA5990" w:rsidRPr="003B234B">
          <w:rPr>
            <w:sz w:val="28"/>
            <w:szCs w:val="28"/>
            <w:lang w:val="ro-RO"/>
          </w:rPr>
          <w:t>art.263</w:t>
        </w:r>
      </w:hyperlink>
      <w:r w:rsidR="004859AE" w:rsidRPr="003B234B">
        <w:rPr>
          <w:sz w:val="28"/>
          <w:szCs w:val="28"/>
          <w:lang w:val="ro-RO"/>
        </w:rPr>
        <w:t xml:space="preserve"> trebuie să stabilească: </w:t>
      </w:r>
    </w:p>
    <w:p w:rsidR="004859AE" w:rsidRPr="003B234B" w:rsidRDefault="004859AE" w:rsidP="00ED7D51">
      <w:pPr>
        <w:keepNext/>
        <w:ind w:firstLine="567"/>
        <w:jc w:val="both"/>
        <w:rPr>
          <w:sz w:val="28"/>
          <w:szCs w:val="28"/>
          <w:lang w:val="ro-RO"/>
        </w:rPr>
      </w:pPr>
      <w:r w:rsidRPr="003B234B">
        <w:rPr>
          <w:sz w:val="28"/>
          <w:szCs w:val="28"/>
          <w:lang w:val="ro-RO"/>
        </w:rPr>
        <w:t xml:space="preserve">   a) tratamentul pe care acţionarii şi creditorii sau schemele relevante de garantare a depozitelor l-ar fi primit în cazul în care </w:t>
      </w:r>
      <w:r w:rsidR="00B93B7B" w:rsidRPr="003B234B">
        <w:rPr>
          <w:sz w:val="28"/>
          <w:szCs w:val="28"/>
          <w:lang w:val="ro-RO"/>
        </w:rPr>
        <w:t xml:space="preserve">  banca supusă</w:t>
      </w:r>
      <w:r w:rsidRPr="003B234B">
        <w:rPr>
          <w:sz w:val="28"/>
          <w:szCs w:val="28"/>
          <w:lang w:val="ro-RO"/>
        </w:rPr>
        <w:t xml:space="preserve"> rezoluţiei, în legătură cu care o acţiune sau mai multe acţiuni de rezoluţie au fost luate, ar fi intrat în procedură de </w:t>
      </w:r>
      <w:r w:rsidR="00AA5CB8" w:rsidRPr="003B234B">
        <w:rPr>
          <w:sz w:val="28"/>
          <w:szCs w:val="28"/>
          <w:lang w:val="ro-RO"/>
        </w:rPr>
        <w:t>lichidare silită</w:t>
      </w:r>
      <w:r w:rsidRPr="003B234B">
        <w:rPr>
          <w:sz w:val="28"/>
          <w:szCs w:val="28"/>
          <w:lang w:val="ro-RO"/>
        </w:rPr>
        <w:t xml:space="preserve"> la mo</w:t>
      </w:r>
      <w:r w:rsidR="00B12664" w:rsidRPr="003B234B">
        <w:rPr>
          <w:sz w:val="28"/>
          <w:szCs w:val="28"/>
          <w:lang w:val="ro-RO"/>
        </w:rPr>
        <w:t xml:space="preserve">mentul luării deciziei </w:t>
      </w:r>
      <w:r w:rsidRPr="003B234B">
        <w:rPr>
          <w:sz w:val="28"/>
          <w:szCs w:val="28"/>
          <w:lang w:val="ro-RO"/>
        </w:rPr>
        <w:t xml:space="preserve"> </w:t>
      </w:r>
      <w:r w:rsidR="00AA5990" w:rsidRPr="003B234B">
        <w:rPr>
          <w:sz w:val="28"/>
          <w:szCs w:val="28"/>
          <w:lang w:val="ro-RO"/>
        </w:rPr>
        <w:t>privind aplicarea sau nu a instrumentelor de rezoluție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tratamentul efectiv de care au beneficiat acţionarii şi creditorii, în cadrul rezoluţiei </w:t>
      </w:r>
      <w:r w:rsidR="00AA5CB8" w:rsidRPr="003B234B">
        <w:rPr>
          <w:sz w:val="28"/>
          <w:szCs w:val="28"/>
          <w:lang w:val="ro-RO"/>
        </w:rPr>
        <w:t>băncii</w:t>
      </w:r>
      <w:r w:rsidRPr="003B234B">
        <w:rPr>
          <w:sz w:val="28"/>
          <w:szCs w:val="28"/>
          <w:lang w:val="ro-RO"/>
        </w:rPr>
        <w:t xml:space="preserve"> supuse rezoluţiei; şi </w:t>
      </w:r>
    </w:p>
    <w:p w:rsidR="004859AE" w:rsidRPr="003B234B" w:rsidRDefault="004859AE" w:rsidP="00ED7D51">
      <w:pPr>
        <w:keepNext/>
        <w:ind w:firstLine="567"/>
        <w:jc w:val="both"/>
        <w:rPr>
          <w:sz w:val="28"/>
          <w:szCs w:val="28"/>
          <w:lang w:val="ro-RO"/>
        </w:rPr>
      </w:pPr>
      <w:r w:rsidRPr="003B234B">
        <w:rPr>
          <w:sz w:val="28"/>
          <w:szCs w:val="28"/>
          <w:lang w:val="ro-RO"/>
        </w:rPr>
        <w:t xml:space="preserve">   c) existenţa unei eventuale diferenţe între tratamentul prevăzut la lit. a) şi cel prevăzut la lit. b).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265</w:t>
      </w:r>
      <w:r w:rsidR="00E21308" w:rsidRPr="003B234B">
        <w:rPr>
          <w:b/>
          <w:sz w:val="28"/>
          <w:szCs w:val="28"/>
          <w:lang w:val="ro-RO"/>
        </w:rPr>
        <w:t>.</w:t>
      </w:r>
      <w:r w:rsidR="004859AE" w:rsidRPr="003B234B">
        <w:rPr>
          <w:sz w:val="28"/>
          <w:szCs w:val="28"/>
          <w:lang w:val="ro-RO"/>
        </w:rPr>
        <w:t xml:space="preserve"> - Pe lângă aspectele prevăzute </w:t>
      </w:r>
      <w:r w:rsidR="00AA5990" w:rsidRPr="003B234B">
        <w:rPr>
          <w:sz w:val="28"/>
          <w:szCs w:val="28"/>
          <w:lang w:val="ro-RO"/>
        </w:rPr>
        <w:t xml:space="preserve">la art.264 </w:t>
      </w:r>
      <w:r w:rsidR="004859AE" w:rsidRPr="003B234B">
        <w:rPr>
          <w:sz w:val="28"/>
          <w:szCs w:val="28"/>
          <w:lang w:val="ro-RO"/>
        </w:rPr>
        <w:t xml:space="preserve">, evaluarea prevăzută la </w:t>
      </w:r>
      <w:hyperlink r:id="rId264" w:history="1">
        <w:r w:rsidR="00AA5990" w:rsidRPr="003B234B">
          <w:rPr>
            <w:sz w:val="28"/>
            <w:szCs w:val="28"/>
            <w:lang w:val="ro-RO"/>
          </w:rPr>
          <w:t>art.263</w:t>
        </w:r>
      </w:hyperlink>
      <w:r w:rsidR="00AA5990" w:rsidRPr="003B234B">
        <w:rPr>
          <w:sz w:val="28"/>
          <w:szCs w:val="28"/>
          <w:lang w:val="ro-RO"/>
        </w:rPr>
        <w:t xml:space="preserve"> </w:t>
      </w:r>
      <w:r w:rsidR="004859AE" w:rsidRPr="003B234B">
        <w:rPr>
          <w:sz w:val="28"/>
          <w:szCs w:val="28"/>
          <w:lang w:val="ro-RO"/>
        </w:rPr>
        <w:t xml:space="preserve"> trebuie: </w:t>
      </w:r>
    </w:p>
    <w:p w:rsidR="004859AE" w:rsidRPr="003B234B" w:rsidRDefault="004859AE" w:rsidP="00ED7D51">
      <w:pPr>
        <w:keepNext/>
        <w:ind w:firstLine="567"/>
        <w:jc w:val="both"/>
        <w:rPr>
          <w:sz w:val="28"/>
          <w:szCs w:val="28"/>
          <w:lang w:val="ro-RO"/>
        </w:rPr>
      </w:pPr>
      <w:r w:rsidRPr="003B234B">
        <w:rPr>
          <w:sz w:val="28"/>
          <w:szCs w:val="28"/>
          <w:lang w:val="ro-RO"/>
        </w:rPr>
        <w:t xml:space="preserve">   a) să ia în considerare ipoteza conform căreia </w:t>
      </w:r>
      <w:r w:rsidR="00B93B7B" w:rsidRPr="003B234B">
        <w:rPr>
          <w:sz w:val="28"/>
          <w:szCs w:val="28"/>
          <w:lang w:val="ro-RO"/>
        </w:rPr>
        <w:t xml:space="preserve">  banca supusă</w:t>
      </w:r>
      <w:r w:rsidRPr="003B234B">
        <w:rPr>
          <w:sz w:val="28"/>
          <w:szCs w:val="28"/>
          <w:lang w:val="ro-RO"/>
        </w:rPr>
        <w:t xml:space="preserve"> rezoluţiei, în raport cu care o acţiune sau mai multe acţiuni de rezoluţie au fost luate, ar fi intrat în procedura de </w:t>
      </w:r>
      <w:r w:rsidR="00AA5CB8" w:rsidRPr="003B234B">
        <w:rPr>
          <w:sz w:val="28"/>
          <w:szCs w:val="28"/>
          <w:lang w:val="ro-RO"/>
        </w:rPr>
        <w:t>lichidare silită</w:t>
      </w:r>
      <w:r w:rsidRPr="003B234B">
        <w:rPr>
          <w:sz w:val="28"/>
          <w:szCs w:val="28"/>
          <w:lang w:val="ro-RO"/>
        </w:rPr>
        <w:t xml:space="preserve"> la momentul luării deciziei </w:t>
      </w:r>
      <w:r w:rsidR="00B12664" w:rsidRPr="003B234B">
        <w:rPr>
          <w:sz w:val="28"/>
          <w:szCs w:val="28"/>
          <w:lang w:val="ro-RO"/>
        </w:rPr>
        <w:t>privind aplicarea sau nu a instrumentelor de rezoluție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să ia în considerare ipoteza conform căreia acţiunea sau acţiunile de rezoluţie nu ar fi fost luate; </w:t>
      </w:r>
    </w:p>
    <w:p w:rsidR="004859AE" w:rsidRPr="003B234B" w:rsidRDefault="004859AE" w:rsidP="00ED7D51">
      <w:pPr>
        <w:keepNext/>
        <w:ind w:firstLine="567"/>
        <w:jc w:val="both"/>
        <w:rPr>
          <w:sz w:val="28"/>
          <w:szCs w:val="28"/>
          <w:lang w:val="ro-RO"/>
        </w:rPr>
      </w:pPr>
      <w:r w:rsidRPr="003B234B">
        <w:rPr>
          <w:sz w:val="28"/>
          <w:szCs w:val="28"/>
          <w:lang w:val="ro-RO"/>
        </w:rPr>
        <w:t xml:space="preserve">   c) să nu ia în considerare acordarea de sprijin financiar public extraordinar </w:t>
      </w:r>
      <w:r w:rsidR="007A6F1D" w:rsidRPr="003B234B">
        <w:rPr>
          <w:sz w:val="28"/>
          <w:szCs w:val="28"/>
          <w:lang w:val="ro-RO"/>
        </w:rPr>
        <w:t>băncii</w:t>
      </w:r>
      <w:r w:rsidRPr="003B234B">
        <w:rPr>
          <w:sz w:val="28"/>
          <w:szCs w:val="28"/>
          <w:lang w:val="ro-RO"/>
        </w:rPr>
        <w:t xml:space="preserve"> supuse rezoluţiei.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Articolul</w:t>
      </w:r>
      <w:r w:rsidRPr="003B234B">
        <w:rPr>
          <w:sz w:val="28"/>
          <w:szCs w:val="28"/>
          <w:lang w:val="ro-RO"/>
        </w:rPr>
        <w:t xml:space="preserve"> </w:t>
      </w:r>
      <w:r w:rsidRPr="003B234B">
        <w:rPr>
          <w:b/>
          <w:sz w:val="28"/>
          <w:szCs w:val="28"/>
          <w:lang w:val="ro-RO"/>
        </w:rPr>
        <w:t>266</w:t>
      </w:r>
      <w:r w:rsidR="00E21308" w:rsidRPr="003B234B">
        <w:rPr>
          <w:b/>
          <w:sz w:val="28"/>
          <w:szCs w:val="28"/>
          <w:lang w:val="ro-RO"/>
        </w:rPr>
        <w:t>.</w:t>
      </w:r>
      <w:r w:rsidR="004859AE" w:rsidRPr="003B234B">
        <w:rPr>
          <w:sz w:val="28"/>
          <w:szCs w:val="28"/>
          <w:lang w:val="ro-RO"/>
        </w:rPr>
        <w:t xml:space="preserve"> - În situaţia în care evaluarea efectuată potrivit prevederilor </w:t>
      </w:r>
      <w:r w:rsidR="000B4DE9" w:rsidRPr="003B234B">
        <w:rPr>
          <w:sz w:val="28"/>
          <w:szCs w:val="28"/>
          <w:lang w:val="ro-RO"/>
        </w:rPr>
        <w:t>art.263 - 265</w:t>
      </w:r>
      <w:r w:rsidR="004859AE" w:rsidRPr="003B234B">
        <w:rPr>
          <w:sz w:val="28"/>
          <w:szCs w:val="28"/>
          <w:lang w:val="ro-RO"/>
        </w:rPr>
        <w:t xml:space="preserve"> stabileşte că, în contextul rezoluţiei, oricare dintre acţionarii sau creditorii prevăzuţi la </w:t>
      </w:r>
      <w:hyperlink r:id="rId265" w:history="1">
        <w:r w:rsidR="000B4DE9" w:rsidRPr="003B234B">
          <w:rPr>
            <w:sz w:val="28"/>
            <w:szCs w:val="28"/>
            <w:lang w:val="ro-RO"/>
          </w:rPr>
          <w:t>art.262</w:t>
        </w:r>
      </w:hyperlink>
      <w:r w:rsidR="004859AE" w:rsidRPr="003B234B">
        <w:rPr>
          <w:sz w:val="28"/>
          <w:szCs w:val="28"/>
          <w:lang w:val="ro-RO"/>
        </w:rPr>
        <w:t xml:space="preserve"> au acumulat pierderi mai mari decât cele pe care le-ar fi înregistrat dacă </w:t>
      </w:r>
      <w:r w:rsidR="007A6F1D" w:rsidRPr="003B234B">
        <w:rPr>
          <w:sz w:val="28"/>
          <w:szCs w:val="28"/>
          <w:lang w:val="ro-RO"/>
        </w:rPr>
        <w:t>banca</w:t>
      </w:r>
      <w:r w:rsidR="004859AE" w:rsidRPr="003B234B">
        <w:rPr>
          <w:sz w:val="28"/>
          <w:szCs w:val="28"/>
          <w:lang w:val="ro-RO"/>
        </w:rPr>
        <w:t xml:space="preserve"> ar fi fost lichidată prin procedura de </w:t>
      </w:r>
      <w:r w:rsidR="00AA5CB8" w:rsidRPr="003B234B">
        <w:rPr>
          <w:sz w:val="28"/>
          <w:szCs w:val="28"/>
          <w:lang w:val="ro-RO"/>
        </w:rPr>
        <w:t>lichidare silită</w:t>
      </w:r>
      <w:r w:rsidR="004859AE" w:rsidRPr="003B234B">
        <w:rPr>
          <w:sz w:val="28"/>
          <w:szCs w:val="28"/>
          <w:lang w:val="ro-RO"/>
        </w:rPr>
        <w:t xml:space="preserve">, atunci aceştia au dreptul la plata diferenţei din fondul de rezoluţie bancară.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E21308" w:rsidRPr="003B234B">
        <w:rPr>
          <w:b/>
          <w:sz w:val="28"/>
          <w:szCs w:val="28"/>
          <w:lang w:val="ro-RO"/>
        </w:rPr>
        <w:t>Articolul</w:t>
      </w:r>
      <w:r w:rsidRPr="003B234B">
        <w:rPr>
          <w:sz w:val="28"/>
          <w:szCs w:val="28"/>
          <w:lang w:val="ro-RO"/>
        </w:rPr>
        <w:t xml:space="preserve"> </w:t>
      </w:r>
      <w:r w:rsidRPr="003B234B">
        <w:rPr>
          <w:b/>
          <w:sz w:val="28"/>
          <w:szCs w:val="28"/>
          <w:lang w:val="ro-RO"/>
        </w:rPr>
        <w:t>267</w:t>
      </w:r>
      <w:r w:rsidR="00E21308" w:rsidRPr="003B234B">
        <w:rPr>
          <w:b/>
          <w:sz w:val="28"/>
          <w:szCs w:val="28"/>
          <w:lang w:val="ro-RO"/>
        </w:rPr>
        <w:t>.</w:t>
      </w:r>
      <w:r w:rsidR="004859AE" w:rsidRPr="003B234B">
        <w:rPr>
          <w:sz w:val="28"/>
          <w:szCs w:val="28"/>
          <w:lang w:val="ro-RO"/>
        </w:rPr>
        <w:t xml:space="preserve"> - Protecţia prevăzută la art. </w:t>
      </w:r>
      <w:r w:rsidR="000B4DE9" w:rsidRPr="003B234B">
        <w:rPr>
          <w:sz w:val="28"/>
          <w:szCs w:val="28"/>
          <w:lang w:val="ro-RO"/>
        </w:rPr>
        <w:t>268</w:t>
      </w:r>
      <w:r w:rsidR="004859AE" w:rsidRPr="003B234B">
        <w:rPr>
          <w:sz w:val="28"/>
          <w:szCs w:val="28"/>
          <w:lang w:val="ro-RO"/>
        </w:rPr>
        <w:t xml:space="preserve"> </w:t>
      </w:r>
      <w:hyperlink r:id="rId266" w:history="1">
        <w:r w:rsidR="004859AE" w:rsidRPr="003B234B">
          <w:rPr>
            <w:sz w:val="28"/>
            <w:szCs w:val="28"/>
            <w:lang w:val="ro-RO"/>
          </w:rPr>
          <w:t>alin. (1)</w:t>
        </w:r>
      </w:hyperlink>
      <w:r w:rsidR="004859AE" w:rsidRPr="003B234B">
        <w:rPr>
          <w:sz w:val="28"/>
          <w:szCs w:val="28"/>
          <w:lang w:val="ro-RO"/>
        </w:rPr>
        <w:t xml:space="preserve"> se aplică în cazurile în care: </w:t>
      </w:r>
    </w:p>
    <w:p w:rsidR="004859AE" w:rsidRPr="003B234B" w:rsidRDefault="004859AE" w:rsidP="00ED7D51">
      <w:pPr>
        <w:keepNext/>
        <w:ind w:firstLine="567"/>
        <w:jc w:val="both"/>
        <w:rPr>
          <w:sz w:val="28"/>
          <w:szCs w:val="28"/>
          <w:lang w:val="ro-RO"/>
        </w:rPr>
      </w:pPr>
      <w:r w:rsidRPr="003B234B">
        <w:rPr>
          <w:sz w:val="28"/>
          <w:szCs w:val="28"/>
          <w:lang w:val="ro-RO"/>
        </w:rPr>
        <w:t xml:space="preserve">   a) Banca Naţională a </w:t>
      </w:r>
      <w:r w:rsidR="00DB64B2" w:rsidRPr="003B234B">
        <w:rPr>
          <w:sz w:val="28"/>
          <w:szCs w:val="28"/>
          <w:lang w:val="ro-RO"/>
        </w:rPr>
        <w:t>Moldovei</w:t>
      </w:r>
      <w:r w:rsidRPr="003B234B">
        <w:rPr>
          <w:sz w:val="28"/>
          <w:szCs w:val="28"/>
          <w:lang w:val="ro-RO"/>
        </w:rPr>
        <w:t xml:space="preserve">, în calitate de autoritate de rezoluţie, transferă o parte, dar nu totalitatea activelor, drepturilor sau obligaţiilor unei </w:t>
      </w:r>
      <w:r w:rsidR="007A6F1D" w:rsidRPr="003B234B">
        <w:rPr>
          <w:sz w:val="28"/>
          <w:szCs w:val="28"/>
          <w:lang w:val="ro-RO"/>
        </w:rPr>
        <w:t>bănci</w:t>
      </w:r>
      <w:r w:rsidRPr="003B234B">
        <w:rPr>
          <w:sz w:val="28"/>
          <w:szCs w:val="28"/>
          <w:lang w:val="ro-RO"/>
        </w:rPr>
        <w:t xml:space="preserve"> supuse rezoluţiei către o altă entitate sau, în exercitarea instrumentului de rezoluţie, de la o </w:t>
      </w:r>
      <w:r w:rsidR="007A6F1D" w:rsidRPr="003B234B">
        <w:rPr>
          <w:sz w:val="28"/>
          <w:szCs w:val="28"/>
          <w:lang w:val="ro-RO"/>
        </w:rPr>
        <w:t>bancă</w:t>
      </w:r>
      <w:r w:rsidRPr="003B234B">
        <w:rPr>
          <w:sz w:val="28"/>
          <w:szCs w:val="28"/>
          <w:lang w:val="ro-RO"/>
        </w:rPr>
        <w:t xml:space="preserve">- punte sau vehicul de administrare a activelor către o altă persoană; </w:t>
      </w:r>
    </w:p>
    <w:p w:rsidR="004859AE" w:rsidRPr="003B234B" w:rsidRDefault="004859AE" w:rsidP="00ED7D51">
      <w:pPr>
        <w:keepNext/>
        <w:ind w:firstLine="567"/>
        <w:jc w:val="both"/>
        <w:rPr>
          <w:sz w:val="28"/>
          <w:szCs w:val="28"/>
          <w:lang w:val="ro-RO"/>
        </w:rPr>
      </w:pPr>
      <w:r w:rsidRPr="003B234B">
        <w:rPr>
          <w:sz w:val="28"/>
          <w:szCs w:val="28"/>
          <w:lang w:val="ro-RO"/>
        </w:rPr>
        <w:t xml:space="preserve">   b) Banca Naţională a </w:t>
      </w:r>
      <w:r w:rsidR="00DB64B2" w:rsidRPr="003B234B">
        <w:rPr>
          <w:sz w:val="28"/>
          <w:szCs w:val="28"/>
          <w:lang w:val="ro-RO"/>
        </w:rPr>
        <w:t>Moldovei</w:t>
      </w:r>
      <w:r w:rsidRPr="003B234B">
        <w:rPr>
          <w:sz w:val="28"/>
          <w:szCs w:val="28"/>
          <w:lang w:val="ro-RO"/>
        </w:rPr>
        <w:t xml:space="preserve">, în calitate de autoritate de rezoluţie, exercită competenţele prevăzute la art. </w:t>
      </w:r>
      <w:r w:rsidR="000B4DE9" w:rsidRPr="003B234B">
        <w:rPr>
          <w:sz w:val="28"/>
          <w:szCs w:val="28"/>
          <w:lang w:val="ro-RO"/>
        </w:rPr>
        <w:t>233</w:t>
      </w:r>
      <w:r w:rsidRPr="003B234B">
        <w:rPr>
          <w:sz w:val="28"/>
          <w:szCs w:val="28"/>
          <w:lang w:val="ro-RO"/>
        </w:rPr>
        <w:t xml:space="preserve"> alin. (1). </w:t>
      </w:r>
    </w:p>
    <w:p w:rsidR="00CB529D" w:rsidRPr="003B234B" w:rsidRDefault="00CB529D" w:rsidP="00ED7D51">
      <w:pPr>
        <w:keepNext/>
        <w:ind w:firstLine="567"/>
        <w:jc w:val="both"/>
        <w:rPr>
          <w:sz w:val="28"/>
          <w:szCs w:val="28"/>
          <w:lang w:val="ro-RO"/>
        </w:rPr>
      </w:pP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lastRenderedPageBreak/>
        <w:t>   </w:t>
      </w:r>
      <w:r w:rsidR="007C0675" w:rsidRPr="003B234B">
        <w:rPr>
          <w:b/>
          <w:sz w:val="28"/>
          <w:szCs w:val="28"/>
          <w:lang w:val="ro-RO"/>
        </w:rPr>
        <w:t xml:space="preserve">Articolul </w:t>
      </w:r>
      <w:r w:rsidRPr="003B234B">
        <w:rPr>
          <w:b/>
          <w:sz w:val="28"/>
          <w:szCs w:val="28"/>
          <w:lang w:val="ro-RO"/>
        </w:rPr>
        <w:t>268</w:t>
      </w:r>
      <w:r w:rsidR="00E21308" w:rsidRPr="003B234B">
        <w:rPr>
          <w:b/>
          <w:sz w:val="28"/>
          <w:szCs w:val="28"/>
          <w:lang w:val="ro-RO"/>
        </w:rPr>
        <w:t>.</w:t>
      </w:r>
      <w:r w:rsidR="004859AE" w:rsidRPr="003B234B">
        <w:rPr>
          <w:sz w:val="28"/>
          <w:szCs w:val="28"/>
          <w:lang w:val="ro-RO"/>
        </w:rPr>
        <w:t xml:space="preserve"> - (1) În cadrul rezoluţiei, următoarele contracte şi contrapărţile la aceste contracte beneficiază de protecţie adecvată, potrivit prevederilor </w:t>
      </w:r>
      <w:r w:rsidR="00FD3910" w:rsidRPr="003B234B">
        <w:rPr>
          <w:sz w:val="28"/>
          <w:szCs w:val="28"/>
          <w:lang w:val="ro-RO"/>
        </w:rPr>
        <w:t>art.269 - 276</w:t>
      </w:r>
      <w:r w:rsidR="004859AE" w:rsidRPr="003B234B">
        <w:rPr>
          <w:sz w:val="28"/>
          <w:szCs w:val="28"/>
          <w:lang w:val="ro-RO"/>
        </w:rPr>
        <w:t xml:space="preserve">, cu aplicarea limitărilor prevăzute în cadrul </w:t>
      </w:r>
      <w:r w:rsidR="00FD3910" w:rsidRPr="003B234B">
        <w:rPr>
          <w:sz w:val="28"/>
          <w:szCs w:val="28"/>
          <w:lang w:val="ro-RO"/>
        </w:rPr>
        <w:t>art.241 - 258</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a) contracte de garanţie reală, în virtutea cărora o persoană dispune, cu titlu de garanţie, de un drept real sau potenţial în legătură cu activele sau drepturile care fac obiectul unui transfer, indiferent dacă acest drept este garantat prin active sau prin drepturi specifice ori printr-o garanţie constituită asupra unei universalităţi de bunuri (floating charge) sau printr-un acord similar; </w:t>
      </w:r>
    </w:p>
    <w:p w:rsidR="004859AE" w:rsidRPr="003B234B" w:rsidRDefault="004859AE" w:rsidP="00ED7D51">
      <w:pPr>
        <w:keepNext/>
        <w:ind w:firstLine="567"/>
        <w:jc w:val="both"/>
        <w:rPr>
          <w:sz w:val="28"/>
          <w:szCs w:val="28"/>
          <w:lang w:val="ro-RO"/>
        </w:rPr>
      </w:pPr>
      <w:r w:rsidRPr="003B234B">
        <w:rPr>
          <w:sz w:val="28"/>
          <w:szCs w:val="28"/>
          <w:lang w:val="ro-RO"/>
        </w:rPr>
        <w:t xml:space="preserve">   b) contracte de garanţie financiară cu transfer de proprietate, prin intermediul cărora garanţiile reale care colateralizează sau acoperă executarea anumitor obligaţii specifice sunt furnizate printr-un transfer deplin de drepturi de proprietate asupra activelor, efectuat de furnizorul garanţiei reale către beneficiarul garanţiei reale, cu condiţia ca beneficiarul să restituie aceste active în cazul în care respectivele obligaţii specifice sunt executate; </w:t>
      </w:r>
    </w:p>
    <w:p w:rsidR="004859AE" w:rsidRPr="003B234B" w:rsidRDefault="004859AE" w:rsidP="00ED7D51">
      <w:pPr>
        <w:keepNext/>
        <w:ind w:firstLine="567"/>
        <w:jc w:val="both"/>
        <w:rPr>
          <w:sz w:val="28"/>
          <w:szCs w:val="28"/>
          <w:lang w:val="ro-RO"/>
        </w:rPr>
      </w:pPr>
      <w:r w:rsidRPr="003B234B">
        <w:rPr>
          <w:sz w:val="28"/>
          <w:szCs w:val="28"/>
          <w:lang w:val="ro-RO"/>
        </w:rPr>
        <w:t xml:space="preserve">   c) acorduri de compensare reciprocă, prin care două sau mai multe creanţe sau obligaţii datorate între </w:t>
      </w:r>
      <w:r w:rsidR="00B93B7B" w:rsidRPr="003B234B">
        <w:rPr>
          <w:sz w:val="28"/>
          <w:szCs w:val="28"/>
          <w:lang w:val="ro-RO"/>
        </w:rPr>
        <w:t xml:space="preserve">  banca supusă</w:t>
      </w:r>
      <w:r w:rsidRPr="003B234B">
        <w:rPr>
          <w:sz w:val="28"/>
          <w:szCs w:val="28"/>
          <w:lang w:val="ro-RO"/>
        </w:rPr>
        <w:t xml:space="preserve"> rezoluţiei şi o contraparte pot face obiectul unei compensări reciproce; </w:t>
      </w:r>
    </w:p>
    <w:p w:rsidR="004859AE" w:rsidRPr="003B234B" w:rsidRDefault="004859AE" w:rsidP="00ED7D51">
      <w:pPr>
        <w:keepNext/>
        <w:ind w:firstLine="567"/>
        <w:jc w:val="both"/>
        <w:rPr>
          <w:sz w:val="28"/>
          <w:szCs w:val="28"/>
          <w:lang w:val="ro-RO"/>
        </w:rPr>
      </w:pPr>
      <w:r w:rsidRPr="003B234B">
        <w:rPr>
          <w:sz w:val="28"/>
          <w:szCs w:val="28"/>
          <w:lang w:val="ro-RO"/>
        </w:rPr>
        <w:t xml:space="preserve">   d) acorduri de compensare; </w:t>
      </w:r>
    </w:p>
    <w:p w:rsidR="004859AE" w:rsidRPr="003B234B" w:rsidRDefault="004859AE" w:rsidP="00ED7D51">
      <w:pPr>
        <w:keepNext/>
        <w:ind w:firstLine="567"/>
        <w:jc w:val="both"/>
        <w:rPr>
          <w:sz w:val="28"/>
          <w:szCs w:val="28"/>
          <w:lang w:val="ro-RO"/>
        </w:rPr>
      </w:pPr>
      <w:r w:rsidRPr="003B234B">
        <w:rPr>
          <w:sz w:val="28"/>
          <w:szCs w:val="28"/>
          <w:lang w:val="ro-RO"/>
        </w:rPr>
        <w:t xml:space="preserve">   e) obligaţiuni garantate; </w:t>
      </w:r>
    </w:p>
    <w:p w:rsidR="004859AE" w:rsidRPr="003B234B" w:rsidRDefault="004859AE" w:rsidP="00ED7D51">
      <w:pPr>
        <w:keepNext/>
        <w:ind w:firstLine="567"/>
        <w:jc w:val="both"/>
        <w:rPr>
          <w:sz w:val="28"/>
          <w:szCs w:val="28"/>
          <w:lang w:val="ro-RO"/>
        </w:rPr>
      </w:pPr>
      <w:r w:rsidRPr="003B234B">
        <w:rPr>
          <w:sz w:val="28"/>
          <w:szCs w:val="28"/>
          <w:lang w:val="ro-RO"/>
        </w:rPr>
        <w:t xml:space="preserve">   f) mecanisme de finanţare structurate, inclusiv securitizările şi instrumentele utilizate în scopul acoperirii riscurilor, care constituie o parte integrantă a portofoliului-suport şi care, în temeiul legislaţiei interne în materie, sunt garantate într-un mod asemănător cu obligaţiunile garantate, care implică acordarea de garanţii mobiliare şi deţinerea acestora de către una dintre părţile la acord ori un administrator fiduciar, un agent sau o persoană agreată. </w:t>
      </w:r>
    </w:p>
    <w:p w:rsidR="004859AE" w:rsidRPr="003B234B" w:rsidRDefault="004859AE" w:rsidP="00ED7D51">
      <w:pPr>
        <w:keepNext/>
        <w:ind w:firstLine="567"/>
        <w:jc w:val="both"/>
        <w:rPr>
          <w:sz w:val="28"/>
          <w:szCs w:val="28"/>
          <w:lang w:val="ro-RO"/>
        </w:rPr>
      </w:pPr>
      <w:r w:rsidRPr="003B234B">
        <w:rPr>
          <w:sz w:val="28"/>
          <w:szCs w:val="28"/>
          <w:lang w:val="ro-RO"/>
        </w:rPr>
        <w:t xml:space="preserve">   (2) Cerinţa prevăzută la alin. (1) se aplică indiferent de numărul părţilor implicate în respectivele acorduri şi de posibilitatea ca aceste acorduri: </w:t>
      </w:r>
    </w:p>
    <w:p w:rsidR="004859AE" w:rsidRPr="003B234B" w:rsidRDefault="004859AE" w:rsidP="00ED7D51">
      <w:pPr>
        <w:keepNext/>
        <w:ind w:firstLine="567"/>
        <w:jc w:val="both"/>
        <w:rPr>
          <w:sz w:val="28"/>
          <w:szCs w:val="28"/>
          <w:lang w:val="ro-RO"/>
        </w:rPr>
      </w:pPr>
      <w:r w:rsidRPr="003B234B">
        <w:rPr>
          <w:sz w:val="28"/>
          <w:szCs w:val="28"/>
          <w:lang w:val="ro-RO"/>
        </w:rPr>
        <w:t>   a</w:t>
      </w:r>
      <w:r w:rsidR="007A6F1D" w:rsidRPr="003B234B">
        <w:rPr>
          <w:sz w:val="28"/>
          <w:szCs w:val="28"/>
          <w:lang w:val="ro-RO"/>
        </w:rPr>
        <w:t xml:space="preserve">) să fie create prin contract </w:t>
      </w:r>
      <w:r w:rsidRPr="003B234B">
        <w:rPr>
          <w:sz w:val="28"/>
          <w:szCs w:val="28"/>
          <w:lang w:val="ro-RO"/>
        </w:rPr>
        <w:t xml:space="preserve"> sau prin alte mijloace ori să decurgă în mod automat din aplicarea legii; </w:t>
      </w:r>
    </w:p>
    <w:p w:rsidR="004859AE" w:rsidRPr="003B234B" w:rsidRDefault="004859AE" w:rsidP="00ED7D51">
      <w:pPr>
        <w:keepNext/>
        <w:ind w:firstLine="567"/>
        <w:jc w:val="both"/>
        <w:rPr>
          <w:sz w:val="28"/>
          <w:szCs w:val="28"/>
          <w:lang w:val="ro-RO"/>
        </w:rPr>
      </w:pPr>
      <w:r w:rsidRPr="003B234B">
        <w:rPr>
          <w:sz w:val="28"/>
          <w:szCs w:val="28"/>
          <w:lang w:val="ro-RO"/>
        </w:rPr>
        <w:t xml:space="preserve">   b) să decurgă sau să fie reglementate în întregime sau parţial de legea altui stat.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269</w:t>
      </w:r>
      <w:r w:rsidR="00E21308" w:rsidRPr="003B234B">
        <w:rPr>
          <w:b/>
          <w:sz w:val="28"/>
          <w:szCs w:val="28"/>
          <w:lang w:val="ro-RO"/>
        </w:rPr>
        <w:t>.</w:t>
      </w:r>
      <w:r w:rsidR="004859AE" w:rsidRPr="003B234B">
        <w:rPr>
          <w:sz w:val="28"/>
          <w:szCs w:val="28"/>
          <w:lang w:val="ro-RO"/>
        </w:rPr>
        <w:t xml:space="preserve"> - (1) Contractele de garanţie financiară cu transfer de proprietate, acordurile de compensare reciprocă şi acordurile de compensare beneficiază de protecţie adecvată pentru a împiedica transferul unor părţi, dar nu a totalităţii drepturilor şi obligaţiilor care fac obiectul unui astfel de contract sau acord, între </w:t>
      </w:r>
      <w:r w:rsidR="00B93B7B" w:rsidRPr="003B234B">
        <w:rPr>
          <w:sz w:val="28"/>
          <w:szCs w:val="28"/>
          <w:lang w:val="ro-RO"/>
        </w:rPr>
        <w:t xml:space="preserve">  banca supusă</w:t>
      </w:r>
      <w:r w:rsidR="004859AE" w:rsidRPr="003B234B">
        <w:rPr>
          <w:sz w:val="28"/>
          <w:szCs w:val="28"/>
          <w:lang w:val="ro-RO"/>
        </w:rPr>
        <w:t xml:space="preserve"> rezoluţiei şi o altă persoană, precum şi modificarea sau încetarea acestor drepturi şi obligaţii protejate prin intermediul unor astfel de contracte sau acorduri, în virtutea exercitării de către Banca Naţională a </w:t>
      </w:r>
      <w:r w:rsidR="00DB64B2" w:rsidRPr="003B234B">
        <w:rPr>
          <w:sz w:val="28"/>
          <w:szCs w:val="28"/>
          <w:lang w:val="ro-RO"/>
        </w:rPr>
        <w:t>Moldovei</w:t>
      </w:r>
      <w:r w:rsidR="004859AE" w:rsidRPr="003B234B">
        <w:rPr>
          <w:sz w:val="28"/>
          <w:szCs w:val="28"/>
          <w:lang w:val="ro-RO"/>
        </w:rPr>
        <w:t xml:space="preserve"> a competenţelor auxiliare. </w:t>
      </w:r>
    </w:p>
    <w:p w:rsidR="004859AE" w:rsidRPr="003B234B" w:rsidRDefault="004859AE" w:rsidP="00ED7D51">
      <w:pPr>
        <w:keepNext/>
        <w:ind w:firstLine="567"/>
        <w:jc w:val="both"/>
        <w:rPr>
          <w:sz w:val="28"/>
          <w:szCs w:val="28"/>
          <w:lang w:val="ro-RO"/>
        </w:rPr>
      </w:pPr>
      <w:r w:rsidRPr="003B234B">
        <w:rPr>
          <w:sz w:val="28"/>
          <w:szCs w:val="28"/>
          <w:lang w:val="ro-RO"/>
        </w:rPr>
        <w:t xml:space="preserve">   (2) În aplicarea prevederilor alin. (1), drepturile şi obligaţiile sunt considerate ca fiind protejate prin intermediul unui astfel de contract sau acord în cazul în care </w:t>
      </w:r>
      <w:r w:rsidRPr="003B234B">
        <w:rPr>
          <w:sz w:val="28"/>
          <w:szCs w:val="28"/>
          <w:lang w:val="ro-RO"/>
        </w:rPr>
        <w:lastRenderedPageBreak/>
        <w:t xml:space="preserve">părţile au dreptul la compensarea sau compensarea reciprocă a acestor drepturi şi obligaţii.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270</w:t>
      </w:r>
      <w:r w:rsidR="00E21308" w:rsidRPr="003B234B">
        <w:rPr>
          <w:b/>
          <w:sz w:val="28"/>
          <w:szCs w:val="28"/>
          <w:lang w:val="ro-RO"/>
        </w:rPr>
        <w:t>.</w:t>
      </w:r>
      <w:r w:rsidR="004859AE" w:rsidRPr="003B234B">
        <w:rPr>
          <w:sz w:val="28"/>
          <w:szCs w:val="28"/>
          <w:lang w:val="ro-RO"/>
        </w:rPr>
        <w:t xml:space="preserve"> - Prin excepţie de la prevederile </w:t>
      </w:r>
      <w:hyperlink r:id="rId267" w:history="1">
        <w:r w:rsidR="00FD3910" w:rsidRPr="003B234B">
          <w:rPr>
            <w:sz w:val="28"/>
            <w:szCs w:val="28"/>
            <w:lang w:val="ro-RO"/>
          </w:rPr>
          <w:t>art.269</w:t>
        </w:r>
      </w:hyperlink>
      <w:r w:rsidR="004859AE" w:rsidRPr="003B234B">
        <w:rPr>
          <w:sz w:val="28"/>
          <w:szCs w:val="28"/>
          <w:lang w:val="ro-RO"/>
        </w:rPr>
        <w:t xml:space="preserve">, atunci când este necesară asigurarea disponibilităţii depozitelor acoperite, Banca Naţională a </w:t>
      </w:r>
      <w:r w:rsidR="00DB64B2" w:rsidRPr="003B234B">
        <w:rPr>
          <w:sz w:val="28"/>
          <w:szCs w:val="28"/>
          <w:lang w:val="ro-RO"/>
        </w:rPr>
        <w:t>Moldovei</w:t>
      </w:r>
      <w:r w:rsidR="004859AE" w:rsidRPr="003B234B">
        <w:rPr>
          <w:sz w:val="28"/>
          <w:szCs w:val="28"/>
          <w:lang w:val="ro-RO"/>
        </w:rPr>
        <w:t xml:space="preserve">, în calitate de autoritate de rezoluţie, poate: </w:t>
      </w:r>
    </w:p>
    <w:p w:rsidR="004859AE" w:rsidRPr="003B234B" w:rsidRDefault="004859AE" w:rsidP="00ED7D51">
      <w:pPr>
        <w:keepNext/>
        <w:ind w:firstLine="567"/>
        <w:jc w:val="both"/>
        <w:rPr>
          <w:sz w:val="28"/>
          <w:szCs w:val="28"/>
          <w:lang w:val="ro-RO"/>
        </w:rPr>
      </w:pPr>
      <w:r w:rsidRPr="003B234B">
        <w:rPr>
          <w:sz w:val="28"/>
          <w:szCs w:val="28"/>
          <w:lang w:val="ro-RO"/>
        </w:rPr>
        <w:t xml:space="preserve">   a) să transfere depozitele </w:t>
      </w:r>
      <w:r w:rsidR="00B80B1C" w:rsidRPr="003B234B">
        <w:rPr>
          <w:sz w:val="28"/>
          <w:szCs w:val="28"/>
          <w:lang w:val="ro-RO"/>
        </w:rPr>
        <w:t xml:space="preserve">garantate </w:t>
      </w:r>
      <w:r w:rsidRPr="003B234B">
        <w:rPr>
          <w:sz w:val="28"/>
          <w:szCs w:val="28"/>
          <w:lang w:val="ro-RO"/>
        </w:rPr>
        <w:t xml:space="preserve">care fac parte din acordurile prevăzute la </w:t>
      </w:r>
      <w:r w:rsidR="00FD3910" w:rsidRPr="003B234B">
        <w:rPr>
          <w:sz w:val="28"/>
          <w:szCs w:val="28"/>
          <w:lang w:val="ro-RO"/>
        </w:rPr>
        <w:t>art.269</w:t>
      </w:r>
      <w:r w:rsidRPr="003B234B">
        <w:rPr>
          <w:sz w:val="28"/>
          <w:szCs w:val="28"/>
          <w:lang w:val="ro-RO"/>
        </w:rPr>
        <w:t xml:space="preserve"> fără a transfera alte active, drepturi sau obligaţii care fac parte din aceleaşi acorduri; şi </w:t>
      </w:r>
    </w:p>
    <w:p w:rsidR="004859AE" w:rsidRPr="003B234B" w:rsidRDefault="004859AE" w:rsidP="00ED7D51">
      <w:pPr>
        <w:keepNext/>
        <w:ind w:firstLine="567"/>
        <w:jc w:val="both"/>
        <w:rPr>
          <w:sz w:val="28"/>
          <w:szCs w:val="28"/>
          <w:lang w:val="ro-RO"/>
        </w:rPr>
      </w:pPr>
      <w:r w:rsidRPr="003B234B">
        <w:rPr>
          <w:sz w:val="28"/>
          <w:szCs w:val="28"/>
          <w:lang w:val="ro-RO"/>
        </w:rPr>
        <w:t xml:space="preserve">   b) să transfere, să modifice, să rezilieze sau să lichideze acele active, drepturi sau obligaţii, fără a transfera depozitele </w:t>
      </w:r>
      <w:r w:rsidR="00B80B1C" w:rsidRPr="003B234B">
        <w:rPr>
          <w:sz w:val="28"/>
          <w:szCs w:val="28"/>
          <w:lang w:val="ro-RO"/>
        </w:rPr>
        <w:t>garantate</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0748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271</w:t>
      </w:r>
      <w:r w:rsidR="00E21308" w:rsidRPr="003B234B">
        <w:rPr>
          <w:b/>
          <w:sz w:val="28"/>
          <w:szCs w:val="28"/>
          <w:lang w:val="ro-RO"/>
        </w:rPr>
        <w:t>.</w:t>
      </w:r>
      <w:r w:rsidR="004859AE" w:rsidRPr="003B234B">
        <w:rPr>
          <w:sz w:val="28"/>
          <w:szCs w:val="28"/>
          <w:lang w:val="ro-RO"/>
        </w:rPr>
        <w:t xml:space="preserve"> - (1) Obligaţiile garantate printr-un contract de garanţie reală beneficiază de o protecţie adecvată pentru a împiedica: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transferul activelor cu care este garantată obligaţia, cu excepţia cazului în care obligaţia respectivă, precum şi dreptul aferent acesteia sunt transferate; </w:t>
      </w:r>
    </w:p>
    <w:p w:rsidR="004859AE" w:rsidRPr="003B234B" w:rsidRDefault="004859AE" w:rsidP="00ED7D51">
      <w:pPr>
        <w:keepNext/>
        <w:ind w:firstLine="567"/>
        <w:jc w:val="both"/>
        <w:rPr>
          <w:sz w:val="28"/>
          <w:szCs w:val="28"/>
          <w:lang w:val="ro-RO"/>
        </w:rPr>
      </w:pPr>
      <w:r w:rsidRPr="003B234B">
        <w:rPr>
          <w:sz w:val="28"/>
          <w:szCs w:val="28"/>
          <w:lang w:val="ro-RO"/>
        </w:rPr>
        <w:t xml:space="preserve">   b) transferul unei obligaţii garantate, cu excepţia cazului în care este transferat şi dreptul de a beneficia de garanţia reală aferentă obligaţiei; </w:t>
      </w:r>
    </w:p>
    <w:p w:rsidR="004859AE" w:rsidRPr="003B234B" w:rsidRDefault="004859AE" w:rsidP="00ED7D51">
      <w:pPr>
        <w:keepNext/>
        <w:ind w:firstLine="567"/>
        <w:jc w:val="both"/>
        <w:rPr>
          <w:sz w:val="28"/>
          <w:szCs w:val="28"/>
          <w:lang w:val="ro-RO"/>
        </w:rPr>
      </w:pPr>
      <w:r w:rsidRPr="003B234B">
        <w:rPr>
          <w:sz w:val="28"/>
          <w:szCs w:val="28"/>
          <w:lang w:val="ro-RO"/>
        </w:rPr>
        <w:t xml:space="preserve">   c) transferul dreptului de a beneficia de garanţia reală, cu excepţia cazului în care obligaţia garantată pentru care este constituită garanţia reală este de asemenea transferată; sau </w:t>
      </w:r>
    </w:p>
    <w:p w:rsidR="004859AE" w:rsidRPr="003B234B" w:rsidRDefault="004859AE" w:rsidP="00ED7D51">
      <w:pPr>
        <w:keepNext/>
        <w:ind w:firstLine="567"/>
        <w:jc w:val="both"/>
        <w:rPr>
          <w:sz w:val="28"/>
          <w:szCs w:val="28"/>
          <w:lang w:val="ro-RO"/>
        </w:rPr>
      </w:pPr>
      <w:r w:rsidRPr="003B234B">
        <w:rPr>
          <w:sz w:val="28"/>
          <w:szCs w:val="28"/>
          <w:lang w:val="ro-RO"/>
        </w:rPr>
        <w:t xml:space="preserve">   d) modificarea sau încetarea unui contract de garanţie reală, în virtutea exercitării de către Banca Naţională a </w:t>
      </w:r>
      <w:r w:rsidR="00DB64B2" w:rsidRPr="003B234B">
        <w:rPr>
          <w:sz w:val="28"/>
          <w:szCs w:val="28"/>
          <w:lang w:val="ro-RO"/>
        </w:rPr>
        <w:t>Moldovei</w:t>
      </w:r>
      <w:r w:rsidRPr="003B234B">
        <w:rPr>
          <w:sz w:val="28"/>
          <w:szCs w:val="28"/>
          <w:lang w:val="ro-RO"/>
        </w:rPr>
        <w:t xml:space="preserve"> a competenţelor auxiliare, dacă respectiva modificare sau încetare are ca rezultat încetarea garantării obligaţiei. </w:t>
      </w:r>
    </w:p>
    <w:p w:rsidR="004859AE" w:rsidRPr="003B234B" w:rsidRDefault="004859AE" w:rsidP="00ED7D51">
      <w:pPr>
        <w:keepNext/>
        <w:ind w:firstLine="567"/>
        <w:jc w:val="both"/>
        <w:rPr>
          <w:sz w:val="28"/>
          <w:szCs w:val="28"/>
          <w:lang w:val="ro-RO"/>
        </w:rPr>
      </w:pPr>
      <w:r w:rsidRPr="003B234B">
        <w:rPr>
          <w:sz w:val="28"/>
          <w:szCs w:val="28"/>
          <w:lang w:val="ro-RO"/>
        </w:rPr>
        <w:t xml:space="preserve">   (2) Prin excepţie de la prevederile alin. (1), pentru a asigura disponibilitatea depozitelor </w:t>
      </w:r>
      <w:r w:rsidR="004E2E02" w:rsidRPr="003B234B">
        <w:rPr>
          <w:sz w:val="28"/>
          <w:szCs w:val="28"/>
          <w:lang w:val="ro-RO"/>
        </w:rPr>
        <w:t>garantate</w:t>
      </w:r>
      <w:r w:rsidRPr="003B234B">
        <w:rPr>
          <w:sz w:val="28"/>
          <w:szCs w:val="28"/>
          <w:lang w:val="ro-RO"/>
        </w:rPr>
        <w:t xml:space="preserve">, Banca Naţională a </w:t>
      </w:r>
      <w:r w:rsidR="00DB64B2" w:rsidRPr="003B234B">
        <w:rPr>
          <w:sz w:val="28"/>
          <w:szCs w:val="28"/>
          <w:lang w:val="ro-RO"/>
        </w:rPr>
        <w:t>Moldovei</w:t>
      </w:r>
      <w:r w:rsidRPr="003B234B">
        <w:rPr>
          <w:sz w:val="28"/>
          <w:szCs w:val="28"/>
          <w:lang w:val="ro-RO"/>
        </w:rPr>
        <w:t xml:space="preserve">, în calitate de autoritate de rezoluţie, poate impune: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transferul depozitelor acoperite care fac parte din contractele prevăzute la alin. (1), fără a transfera alte active, drepturi sau obligaţii care fac parte din acelaşi contract; şi </w:t>
      </w:r>
    </w:p>
    <w:p w:rsidR="004859AE" w:rsidRPr="003B234B" w:rsidRDefault="004859AE" w:rsidP="00ED7D51">
      <w:pPr>
        <w:keepNext/>
        <w:ind w:firstLine="567"/>
        <w:jc w:val="both"/>
        <w:rPr>
          <w:sz w:val="28"/>
          <w:szCs w:val="28"/>
          <w:lang w:val="ro-RO"/>
        </w:rPr>
      </w:pPr>
      <w:r w:rsidRPr="003B234B">
        <w:rPr>
          <w:sz w:val="28"/>
          <w:szCs w:val="28"/>
          <w:lang w:val="ro-RO"/>
        </w:rPr>
        <w:t xml:space="preserve">   b) transferul, modificarea, rezilierea sau lichidarea acelor active, drepturi sau obligaţii, fără a transfera depozitele acoperite. </w:t>
      </w:r>
    </w:p>
    <w:p w:rsidR="00CB529D" w:rsidRPr="003B234B" w:rsidRDefault="00CB529D" w:rsidP="00ED7D51">
      <w:pPr>
        <w:keepNext/>
        <w:ind w:firstLine="567"/>
        <w:jc w:val="both"/>
        <w:rPr>
          <w:sz w:val="28"/>
          <w:szCs w:val="28"/>
          <w:lang w:val="ro-RO"/>
        </w:rPr>
      </w:pPr>
    </w:p>
    <w:p w:rsidR="004859AE" w:rsidRPr="003B234B" w:rsidRDefault="004E2E0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Articolul</w:t>
      </w:r>
      <w:r w:rsidRPr="003B234B">
        <w:rPr>
          <w:sz w:val="28"/>
          <w:szCs w:val="28"/>
          <w:lang w:val="ro-RO"/>
        </w:rPr>
        <w:t xml:space="preserve"> </w:t>
      </w:r>
      <w:r w:rsidRPr="003B234B">
        <w:rPr>
          <w:b/>
          <w:sz w:val="28"/>
          <w:szCs w:val="28"/>
          <w:lang w:val="ro-RO"/>
        </w:rPr>
        <w:t>272</w:t>
      </w:r>
      <w:r w:rsidR="00E21308" w:rsidRPr="003B234B">
        <w:rPr>
          <w:b/>
          <w:sz w:val="28"/>
          <w:szCs w:val="28"/>
          <w:lang w:val="ro-RO"/>
        </w:rPr>
        <w:t>.</w:t>
      </w:r>
      <w:r w:rsidR="004859AE" w:rsidRPr="003B234B">
        <w:rPr>
          <w:sz w:val="28"/>
          <w:szCs w:val="28"/>
          <w:lang w:val="ro-RO"/>
        </w:rPr>
        <w:t xml:space="preserve"> - Mecanismele de finanţare structurată, inclusiv mecanismele prevăzute la art. </w:t>
      </w:r>
      <w:r w:rsidR="00FD3910" w:rsidRPr="003B234B">
        <w:rPr>
          <w:sz w:val="28"/>
          <w:szCs w:val="28"/>
          <w:lang w:val="ro-RO"/>
        </w:rPr>
        <w:t xml:space="preserve">268 </w:t>
      </w:r>
      <w:r w:rsidR="004859AE" w:rsidRPr="003B234B">
        <w:rPr>
          <w:sz w:val="28"/>
          <w:szCs w:val="28"/>
          <w:lang w:val="ro-RO"/>
        </w:rPr>
        <w:t xml:space="preserve">alin. (1) </w:t>
      </w:r>
      <w:hyperlink r:id="rId268" w:history="1">
        <w:r w:rsidR="004859AE" w:rsidRPr="003B234B">
          <w:rPr>
            <w:sz w:val="28"/>
            <w:szCs w:val="28"/>
            <w:lang w:val="ro-RO"/>
          </w:rPr>
          <w:t>lit. e)</w:t>
        </w:r>
      </w:hyperlink>
      <w:r w:rsidR="004859AE" w:rsidRPr="003B234B">
        <w:rPr>
          <w:sz w:val="28"/>
          <w:szCs w:val="28"/>
          <w:lang w:val="ro-RO"/>
        </w:rPr>
        <w:t xml:space="preserve"> şi </w:t>
      </w:r>
      <w:hyperlink r:id="rId269" w:history="1">
        <w:r w:rsidR="004859AE" w:rsidRPr="003B234B">
          <w:rPr>
            <w:sz w:val="28"/>
            <w:szCs w:val="28"/>
            <w:lang w:val="ro-RO"/>
          </w:rPr>
          <w:t>f)</w:t>
        </w:r>
      </w:hyperlink>
      <w:r w:rsidR="004859AE" w:rsidRPr="003B234B">
        <w:rPr>
          <w:sz w:val="28"/>
          <w:szCs w:val="28"/>
          <w:lang w:val="ro-RO"/>
        </w:rPr>
        <w:t xml:space="preserve">, beneficiază de o protecţie adecvată pentru a împiedica: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transferul unor părţi, dar nu a totalităţii activelor, drepturilor şi obligaţiilor care reprezintă o parte a mecanismului de finanţare structurată, inclusiv a </w:t>
      </w:r>
      <w:r w:rsidR="00FD3910" w:rsidRPr="003B234B">
        <w:rPr>
          <w:sz w:val="28"/>
          <w:szCs w:val="28"/>
          <w:lang w:val="ro-RO"/>
        </w:rPr>
        <w:t xml:space="preserve">mecanismelor prevăzute la art. 268 </w:t>
      </w:r>
      <w:r w:rsidRPr="003B234B">
        <w:rPr>
          <w:sz w:val="28"/>
          <w:szCs w:val="28"/>
          <w:lang w:val="ro-RO"/>
        </w:rPr>
        <w:t xml:space="preserve"> alin. (1) </w:t>
      </w:r>
      <w:hyperlink r:id="rId270" w:history="1">
        <w:r w:rsidRPr="003B234B">
          <w:rPr>
            <w:sz w:val="28"/>
            <w:szCs w:val="28"/>
            <w:lang w:val="ro-RO"/>
          </w:rPr>
          <w:t>lit. e)</w:t>
        </w:r>
      </w:hyperlink>
      <w:r w:rsidRPr="003B234B">
        <w:rPr>
          <w:sz w:val="28"/>
          <w:szCs w:val="28"/>
          <w:lang w:val="ro-RO"/>
        </w:rPr>
        <w:t xml:space="preserve"> şi </w:t>
      </w:r>
      <w:hyperlink r:id="rId271" w:history="1">
        <w:r w:rsidRPr="003B234B">
          <w:rPr>
            <w:sz w:val="28"/>
            <w:szCs w:val="28"/>
            <w:lang w:val="ro-RO"/>
          </w:rPr>
          <w:t>f)</w:t>
        </w:r>
      </w:hyperlink>
      <w:r w:rsidRPr="003B234B">
        <w:rPr>
          <w:sz w:val="28"/>
          <w:szCs w:val="28"/>
          <w:lang w:val="ro-RO"/>
        </w:rPr>
        <w:t xml:space="preserve">, la care </w:t>
      </w:r>
      <w:r w:rsidR="00B93B7B" w:rsidRPr="003B234B">
        <w:rPr>
          <w:sz w:val="28"/>
          <w:szCs w:val="28"/>
          <w:lang w:val="ro-RO"/>
        </w:rPr>
        <w:t>banca supusă</w:t>
      </w:r>
      <w:r w:rsidRPr="003B234B">
        <w:rPr>
          <w:sz w:val="28"/>
          <w:szCs w:val="28"/>
          <w:lang w:val="ro-RO"/>
        </w:rPr>
        <w:t xml:space="preserve"> rezoluţiei este parte;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b) modificarea sau rezilierea ori lichidarea, în virtutea exercitării de către Banca Naţională a </w:t>
      </w:r>
      <w:r w:rsidR="00DB64B2" w:rsidRPr="003B234B">
        <w:rPr>
          <w:sz w:val="28"/>
          <w:szCs w:val="28"/>
          <w:lang w:val="ro-RO"/>
        </w:rPr>
        <w:t>Moldovei</w:t>
      </w:r>
      <w:r w:rsidRPr="003B234B">
        <w:rPr>
          <w:sz w:val="28"/>
          <w:szCs w:val="28"/>
          <w:lang w:val="ro-RO"/>
        </w:rPr>
        <w:t xml:space="preserve"> a competenţelor auxiliare, a activelor, drepturilor şi obligaţiilor care reprezintă o parte a mecanismului de finanţare structurată, inclusiv a mecanismelor prevăzute la art. </w:t>
      </w:r>
      <w:r w:rsidR="00B80B1C" w:rsidRPr="003B234B">
        <w:rPr>
          <w:sz w:val="28"/>
          <w:szCs w:val="28"/>
          <w:lang w:val="ro-RO"/>
        </w:rPr>
        <w:t xml:space="preserve">268 </w:t>
      </w:r>
      <w:r w:rsidRPr="003B234B">
        <w:rPr>
          <w:sz w:val="28"/>
          <w:szCs w:val="28"/>
          <w:lang w:val="ro-RO"/>
        </w:rPr>
        <w:t xml:space="preserve">alin. (1) </w:t>
      </w:r>
      <w:hyperlink r:id="rId272" w:history="1">
        <w:r w:rsidRPr="003B234B">
          <w:rPr>
            <w:sz w:val="28"/>
            <w:szCs w:val="28"/>
            <w:lang w:val="ro-RO"/>
          </w:rPr>
          <w:t>lit. e)</w:t>
        </w:r>
      </w:hyperlink>
      <w:r w:rsidRPr="003B234B">
        <w:rPr>
          <w:sz w:val="28"/>
          <w:szCs w:val="28"/>
          <w:lang w:val="ro-RO"/>
        </w:rPr>
        <w:t xml:space="preserve"> şi </w:t>
      </w:r>
      <w:hyperlink r:id="rId273" w:history="1">
        <w:r w:rsidRPr="003B234B">
          <w:rPr>
            <w:sz w:val="28"/>
            <w:szCs w:val="28"/>
            <w:lang w:val="ro-RO"/>
          </w:rPr>
          <w:t>f)</w:t>
        </w:r>
      </w:hyperlink>
      <w:r w:rsidRPr="003B234B">
        <w:rPr>
          <w:sz w:val="28"/>
          <w:szCs w:val="28"/>
          <w:lang w:val="ro-RO"/>
        </w:rPr>
        <w:t xml:space="preserve">, la care </w:t>
      </w:r>
      <w:r w:rsidR="00B93B7B" w:rsidRPr="003B234B">
        <w:rPr>
          <w:sz w:val="28"/>
          <w:szCs w:val="28"/>
          <w:lang w:val="ro-RO"/>
        </w:rPr>
        <w:t xml:space="preserve">  banca supusă</w:t>
      </w:r>
      <w:r w:rsidRPr="003B234B">
        <w:rPr>
          <w:sz w:val="28"/>
          <w:szCs w:val="28"/>
          <w:lang w:val="ro-RO"/>
        </w:rPr>
        <w:t xml:space="preserve"> rezoluţiei este parte. </w:t>
      </w:r>
    </w:p>
    <w:p w:rsidR="00CB529D" w:rsidRPr="003B234B" w:rsidRDefault="00CB529D" w:rsidP="00ED7D51">
      <w:pPr>
        <w:keepNext/>
        <w:ind w:firstLine="567"/>
        <w:jc w:val="both"/>
        <w:rPr>
          <w:sz w:val="28"/>
          <w:szCs w:val="28"/>
          <w:lang w:val="ro-RO"/>
        </w:rPr>
      </w:pPr>
    </w:p>
    <w:p w:rsidR="004859AE" w:rsidRPr="003B234B" w:rsidRDefault="004E2E0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273</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Prin excepţie de la prevederile </w:t>
      </w:r>
      <w:r w:rsidR="00FD3910" w:rsidRPr="003B234B">
        <w:rPr>
          <w:sz w:val="28"/>
          <w:szCs w:val="28"/>
          <w:lang w:val="ro-RO"/>
        </w:rPr>
        <w:t xml:space="preserve">art. </w:t>
      </w:r>
      <w:hyperlink r:id="rId274" w:history="1">
        <w:r w:rsidR="00FD3910" w:rsidRPr="003B234B">
          <w:rPr>
            <w:sz w:val="28"/>
            <w:szCs w:val="28"/>
            <w:lang w:val="ro-RO"/>
          </w:rPr>
          <w:t>272</w:t>
        </w:r>
      </w:hyperlink>
      <w:r w:rsidR="004859AE" w:rsidRPr="003B234B">
        <w:rPr>
          <w:sz w:val="28"/>
          <w:szCs w:val="28"/>
          <w:lang w:val="ro-RO"/>
        </w:rPr>
        <w:t xml:space="preserve">, pentru a asigura disponibilitatea depozitelor acoperite, Banca Naţională a </w:t>
      </w:r>
      <w:r w:rsidR="00DB64B2" w:rsidRPr="003B234B">
        <w:rPr>
          <w:sz w:val="28"/>
          <w:szCs w:val="28"/>
          <w:lang w:val="ro-RO"/>
        </w:rPr>
        <w:t>Moldovei</w:t>
      </w:r>
      <w:r w:rsidR="004859AE" w:rsidRPr="003B234B">
        <w:rPr>
          <w:sz w:val="28"/>
          <w:szCs w:val="28"/>
          <w:lang w:val="ro-RO"/>
        </w:rPr>
        <w:t xml:space="preserve">, în calitate de autoritate de rezoluţie, poate impune: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transferul depozitelor </w:t>
      </w:r>
      <w:r w:rsidR="004E2E02" w:rsidRPr="003B234B">
        <w:rPr>
          <w:sz w:val="28"/>
          <w:szCs w:val="28"/>
          <w:lang w:val="ro-RO"/>
        </w:rPr>
        <w:t>garantate</w:t>
      </w:r>
      <w:r w:rsidRPr="003B234B">
        <w:rPr>
          <w:sz w:val="28"/>
          <w:szCs w:val="28"/>
          <w:lang w:val="ro-RO"/>
        </w:rPr>
        <w:t xml:space="preserve"> care fac parte din mecanismele prevăzute la </w:t>
      </w:r>
      <w:hyperlink r:id="rId275" w:history="1">
        <w:r w:rsidR="00FD3910" w:rsidRPr="003B234B">
          <w:rPr>
            <w:sz w:val="28"/>
            <w:szCs w:val="28"/>
            <w:lang w:val="ro-RO"/>
          </w:rPr>
          <w:t>art.272</w:t>
        </w:r>
      </w:hyperlink>
      <w:r w:rsidRPr="003B234B">
        <w:rPr>
          <w:sz w:val="28"/>
          <w:szCs w:val="28"/>
          <w:lang w:val="ro-RO"/>
        </w:rPr>
        <w:t xml:space="preserve">, fără a transfera alte active, drepturi sau obligaţii care fac parte din cadrul aceluiaşi mecanism; </w:t>
      </w:r>
    </w:p>
    <w:p w:rsidR="004859AE" w:rsidRPr="003B234B" w:rsidRDefault="004859AE" w:rsidP="00ED7D51">
      <w:pPr>
        <w:keepNext/>
        <w:ind w:firstLine="567"/>
        <w:jc w:val="both"/>
        <w:rPr>
          <w:sz w:val="28"/>
          <w:szCs w:val="28"/>
          <w:lang w:val="ro-RO"/>
        </w:rPr>
      </w:pPr>
      <w:r w:rsidRPr="003B234B">
        <w:rPr>
          <w:sz w:val="28"/>
          <w:szCs w:val="28"/>
          <w:lang w:val="ro-RO"/>
        </w:rPr>
        <w:t xml:space="preserve">   b) transferul, modificarea, rezilierea sau lichidarea acelor active, drepturi sau obligaţii, fără a transfera depozitele acoperite. </w:t>
      </w:r>
    </w:p>
    <w:p w:rsidR="00CB529D" w:rsidRPr="003B234B" w:rsidRDefault="00CB529D" w:rsidP="00ED7D51">
      <w:pPr>
        <w:keepNext/>
        <w:ind w:firstLine="567"/>
        <w:jc w:val="both"/>
        <w:rPr>
          <w:sz w:val="28"/>
          <w:szCs w:val="28"/>
          <w:lang w:val="ro-RO"/>
        </w:rPr>
      </w:pPr>
    </w:p>
    <w:p w:rsidR="004859AE" w:rsidRPr="003B234B" w:rsidRDefault="004E2E02"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Articolul</w:t>
      </w:r>
      <w:r w:rsidRPr="003B234B">
        <w:rPr>
          <w:sz w:val="28"/>
          <w:szCs w:val="28"/>
          <w:lang w:val="ro-RO"/>
        </w:rPr>
        <w:t xml:space="preserve"> </w:t>
      </w:r>
      <w:r w:rsidRPr="003B234B">
        <w:rPr>
          <w:b/>
          <w:sz w:val="28"/>
          <w:szCs w:val="28"/>
          <w:lang w:val="ro-RO"/>
        </w:rPr>
        <w:t>274</w:t>
      </w:r>
      <w:r w:rsidR="00E21308" w:rsidRPr="003B234B">
        <w:rPr>
          <w:b/>
          <w:sz w:val="28"/>
          <w:szCs w:val="28"/>
          <w:lang w:val="ro-RO"/>
        </w:rPr>
        <w:t>.</w:t>
      </w:r>
      <w:r w:rsidR="004859AE" w:rsidRPr="003B234B">
        <w:rPr>
          <w:sz w:val="28"/>
          <w:szCs w:val="28"/>
          <w:lang w:val="ro-RO"/>
        </w:rPr>
        <w:t xml:space="preserve"> - Aplicarea unui instrument de rezoluţie nu trebuie să afecteze sistemele</w:t>
      </w:r>
      <w:r w:rsidR="00AA5CB8" w:rsidRPr="003B234B">
        <w:rPr>
          <w:sz w:val="28"/>
          <w:szCs w:val="28"/>
          <w:lang w:val="ro-RO"/>
        </w:rPr>
        <w:t>, definite conform art</w:t>
      </w:r>
      <w:r w:rsidR="00FD3910" w:rsidRPr="003B234B">
        <w:rPr>
          <w:sz w:val="28"/>
          <w:szCs w:val="28"/>
          <w:lang w:val="ro-RO"/>
        </w:rPr>
        <w:t xml:space="preserve">.2 </w:t>
      </w:r>
      <w:r w:rsidR="00AA5CB8" w:rsidRPr="003B234B">
        <w:rPr>
          <w:sz w:val="28"/>
          <w:szCs w:val="28"/>
          <w:lang w:val="ro-RO"/>
        </w:rPr>
        <w:t>din prezenta lege</w:t>
      </w:r>
      <w:r w:rsidR="004859AE" w:rsidRPr="003B234B">
        <w:rPr>
          <w:sz w:val="28"/>
          <w:szCs w:val="28"/>
          <w:lang w:val="ro-RO"/>
        </w:rPr>
        <w:t xml:space="preserve">, şi nici funcţionarea acestora, atunci când Banca Naţională a </w:t>
      </w:r>
      <w:r w:rsidR="00DB64B2" w:rsidRPr="003B234B">
        <w:rPr>
          <w:sz w:val="28"/>
          <w:szCs w:val="28"/>
          <w:lang w:val="ro-RO"/>
        </w:rPr>
        <w:t>Moldovei</w:t>
      </w:r>
      <w:r w:rsidR="004859AE" w:rsidRPr="003B234B">
        <w:rPr>
          <w:sz w:val="28"/>
          <w:szCs w:val="28"/>
          <w:lang w:val="ro-RO"/>
        </w:rPr>
        <w:t xml:space="preserve">, în calitate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a) transferă doar o parte, dar nu totalitatea activelor, drepturilor sau obligaţiilor unei </w:t>
      </w:r>
      <w:r w:rsidR="00AA5CB8" w:rsidRPr="003B234B">
        <w:rPr>
          <w:sz w:val="28"/>
          <w:szCs w:val="28"/>
          <w:lang w:val="ro-RO"/>
        </w:rPr>
        <w:t>bănci</w:t>
      </w:r>
      <w:r w:rsidRPr="003B234B">
        <w:rPr>
          <w:sz w:val="28"/>
          <w:szCs w:val="28"/>
          <w:lang w:val="ro-RO"/>
        </w:rPr>
        <w:t xml:space="preserve"> supuse rezoluţiei către o altă entitate; sau </w:t>
      </w:r>
    </w:p>
    <w:p w:rsidR="004859AE" w:rsidRPr="003B234B" w:rsidRDefault="004859AE" w:rsidP="00ED7D51">
      <w:pPr>
        <w:keepNext/>
        <w:ind w:firstLine="567"/>
        <w:jc w:val="both"/>
        <w:rPr>
          <w:sz w:val="28"/>
          <w:szCs w:val="28"/>
          <w:lang w:val="ro-RO"/>
        </w:rPr>
      </w:pPr>
      <w:r w:rsidRPr="003B234B">
        <w:rPr>
          <w:sz w:val="28"/>
          <w:szCs w:val="28"/>
          <w:lang w:val="ro-RO"/>
        </w:rPr>
        <w:t xml:space="preserve">   b) exercită competenţele prevăzute </w:t>
      </w:r>
      <w:r w:rsidR="00FD3910" w:rsidRPr="003B234B">
        <w:rPr>
          <w:sz w:val="28"/>
          <w:szCs w:val="28"/>
          <w:lang w:val="ro-RO"/>
        </w:rPr>
        <w:t>de prezenta lege</w:t>
      </w:r>
      <w:r w:rsidRPr="003B234B">
        <w:rPr>
          <w:sz w:val="28"/>
          <w:szCs w:val="28"/>
          <w:lang w:val="ro-RO"/>
        </w:rPr>
        <w:t xml:space="preserve"> de eliminare sau modificare a clauzelor unui contract la care </w:t>
      </w:r>
      <w:r w:rsidR="00B93B7B" w:rsidRPr="003B234B">
        <w:rPr>
          <w:sz w:val="28"/>
          <w:szCs w:val="28"/>
          <w:lang w:val="ro-RO"/>
        </w:rPr>
        <w:t xml:space="preserve">  banca supusă</w:t>
      </w:r>
      <w:r w:rsidRPr="003B234B">
        <w:rPr>
          <w:sz w:val="28"/>
          <w:szCs w:val="28"/>
          <w:lang w:val="ro-RO"/>
        </w:rPr>
        <w:t xml:space="preserve"> rezoluţiei este parte sau de înlocuire a </w:t>
      </w:r>
      <w:r w:rsidR="00AA5CB8" w:rsidRPr="003B234B">
        <w:rPr>
          <w:sz w:val="28"/>
          <w:szCs w:val="28"/>
          <w:lang w:val="ro-RO"/>
        </w:rPr>
        <w:t>băncii</w:t>
      </w:r>
      <w:r w:rsidRPr="003B234B">
        <w:rPr>
          <w:sz w:val="28"/>
          <w:szCs w:val="28"/>
          <w:lang w:val="ro-RO"/>
        </w:rPr>
        <w:t xml:space="preserve"> supuse rezoluţiei cu un destinatar, ca parte contractantă. </w:t>
      </w:r>
    </w:p>
    <w:p w:rsidR="00CB529D" w:rsidRPr="003B234B" w:rsidRDefault="00CB529D" w:rsidP="00ED7D51">
      <w:pPr>
        <w:keepNext/>
        <w:ind w:firstLine="567"/>
        <w:jc w:val="both"/>
        <w:rPr>
          <w:sz w:val="28"/>
          <w:szCs w:val="28"/>
          <w:lang w:val="ro-RO"/>
        </w:rPr>
      </w:pPr>
    </w:p>
    <w:p w:rsidR="00CF7A0A" w:rsidRPr="003B234B" w:rsidRDefault="00501A0A" w:rsidP="00ED7D51">
      <w:pPr>
        <w:keepNext/>
        <w:ind w:firstLine="567"/>
        <w:jc w:val="both"/>
        <w:rPr>
          <w:sz w:val="28"/>
          <w:szCs w:val="28"/>
          <w:lang w:val="ro-RO"/>
        </w:rPr>
      </w:pPr>
      <w:r w:rsidRPr="003B234B">
        <w:rPr>
          <w:sz w:val="28"/>
          <w:szCs w:val="28"/>
          <w:lang w:val="ro-RO"/>
        </w:rPr>
        <w:t>   </w:t>
      </w:r>
      <w:r w:rsidR="007C0675" w:rsidRPr="003B234B">
        <w:rPr>
          <w:b/>
          <w:sz w:val="28"/>
          <w:szCs w:val="28"/>
          <w:lang w:val="ro-RO"/>
        </w:rPr>
        <w:t xml:space="preserve">Articolul </w:t>
      </w:r>
      <w:r w:rsidRPr="003B234B">
        <w:rPr>
          <w:b/>
          <w:sz w:val="28"/>
          <w:szCs w:val="28"/>
          <w:lang w:val="ro-RO"/>
        </w:rPr>
        <w:t>275</w:t>
      </w:r>
      <w:r w:rsidR="00E21308" w:rsidRPr="003B234B">
        <w:rPr>
          <w:b/>
          <w:sz w:val="28"/>
          <w:szCs w:val="28"/>
          <w:lang w:val="ro-RO"/>
        </w:rPr>
        <w:t>.</w:t>
      </w:r>
      <w:r w:rsidR="004859AE" w:rsidRPr="003B234B">
        <w:rPr>
          <w:sz w:val="28"/>
          <w:szCs w:val="28"/>
          <w:lang w:val="ro-RO"/>
        </w:rPr>
        <w:t xml:space="preserve"> - </w:t>
      </w:r>
      <w:r w:rsidR="00CF7A0A" w:rsidRPr="003B234B">
        <w:rPr>
          <w:sz w:val="28"/>
          <w:szCs w:val="28"/>
          <w:lang w:val="ro-RO"/>
        </w:rPr>
        <w:t>Orice</w:t>
      </w:r>
      <w:r w:rsidR="004859AE" w:rsidRPr="003B234B">
        <w:rPr>
          <w:sz w:val="28"/>
          <w:szCs w:val="28"/>
          <w:lang w:val="ro-RO"/>
        </w:rPr>
        <w:t xml:space="preserve"> transfer, eliminare sau modificare a clauzelor prevăzute </w:t>
      </w:r>
      <w:r w:rsidR="004859AE" w:rsidRPr="003B234B">
        <w:rPr>
          <w:sz w:val="28"/>
          <w:szCs w:val="28"/>
          <w:u w:val="single"/>
          <w:lang w:val="ro-RO"/>
        </w:rPr>
        <w:t>la</w:t>
      </w:r>
      <w:r w:rsidR="00CB529D" w:rsidRPr="003B234B">
        <w:rPr>
          <w:sz w:val="28"/>
          <w:szCs w:val="28"/>
          <w:u w:val="single"/>
          <w:lang w:val="ro-RO"/>
        </w:rPr>
        <w:t xml:space="preserve"> </w:t>
      </w:r>
      <w:r w:rsidR="004859AE" w:rsidRPr="003B234B">
        <w:rPr>
          <w:sz w:val="28"/>
          <w:szCs w:val="28"/>
          <w:u w:val="single"/>
          <w:lang w:val="ro-RO"/>
        </w:rPr>
        <w:t xml:space="preserve"> </w:t>
      </w:r>
      <w:hyperlink r:id="rId276" w:history="1">
        <w:r w:rsidR="00B80B1C" w:rsidRPr="003B234B">
          <w:rPr>
            <w:sz w:val="28"/>
            <w:szCs w:val="28"/>
            <w:u w:val="single"/>
            <w:lang w:val="ro-RO"/>
          </w:rPr>
          <w:t>4</w:t>
        </w:r>
      </w:hyperlink>
      <w:r w:rsidR="004859AE" w:rsidRPr="003B234B">
        <w:rPr>
          <w:sz w:val="28"/>
          <w:szCs w:val="28"/>
          <w:lang w:val="ro-RO"/>
        </w:rPr>
        <w:t xml:space="preserve"> </w:t>
      </w:r>
      <w:r w:rsidR="00CF7A0A" w:rsidRPr="003B234B">
        <w:rPr>
          <w:sz w:val="28"/>
          <w:szCs w:val="28"/>
          <w:lang w:val="ro-RO"/>
        </w:rPr>
        <w:t xml:space="preserve">va ține cont de caracterul executoriu al ordinelor de transfer şi al compensării, nu va împiedica utilizarea de fonduri, titluri de valoare sau facilităţi de credit ori protecţia garanţiilor suplimentare și  se va realiza cu respectarea dispozițiilor articolului </w:t>
      </w:r>
      <w:r w:rsidR="00FD3910" w:rsidRPr="003B234B">
        <w:rPr>
          <w:sz w:val="28"/>
          <w:szCs w:val="28"/>
          <w:lang w:val="ro-RO"/>
        </w:rPr>
        <w:t>276</w:t>
      </w:r>
      <w:r w:rsidR="00CF7A0A" w:rsidRPr="003B234B">
        <w:rPr>
          <w:sz w:val="28"/>
          <w:szCs w:val="28"/>
          <w:lang w:val="ro-RO"/>
        </w:rPr>
        <w:t>.</w:t>
      </w:r>
    </w:p>
    <w:p w:rsidR="00CB529D" w:rsidRPr="003B234B" w:rsidRDefault="00CB529D" w:rsidP="00CB529D">
      <w:pPr>
        <w:keepNext/>
        <w:jc w:val="both"/>
        <w:rPr>
          <w:b/>
          <w:sz w:val="28"/>
          <w:szCs w:val="28"/>
          <w:lang w:val="ro-RO"/>
        </w:rPr>
      </w:pPr>
    </w:p>
    <w:p w:rsidR="00CF7A0A" w:rsidRPr="003B234B" w:rsidRDefault="007C0675" w:rsidP="003B234B">
      <w:pPr>
        <w:keepNext/>
        <w:ind w:firstLine="567"/>
        <w:jc w:val="both"/>
        <w:outlineLvl w:val="0"/>
        <w:rPr>
          <w:sz w:val="28"/>
          <w:szCs w:val="28"/>
          <w:lang w:val="ro-RO"/>
        </w:rPr>
      </w:pPr>
      <w:r w:rsidRPr="003B234B">
        <w:rPr>
          <w:b/>
          <w:sz w:val="28"/>
          <w:szCs w:val="28"/>
          <w:lang w:val="ro-RO"/>
        </w:rPr>
        <w:t xml:space="preserve">Articolul </w:t>
      </w:r>
      <w:r w:rsidR="00501A0A" w:rsidRPr="003B234B">
        <w:rPr>
          <w:b/>
          <w:sz w:val="28"/>
          <w:szCs w:val="28"/>
          <w:lang w:val="ro-RO"/>
        </w:rPr>
        <w:t>276</w:t>
      </w:r>
      <w:r w:rsidR="00E21308" w:rsidRPr="003B234B">
        <w:rPr>
          <w:b/>
          <w:sz w:val="28"/>
          <w:szCs w:val="28"/>
          <w:lang w:val="ro-RO"/>
        </w:rPr>
        <w:t>.</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Ordinele de plată şi/sau ordinele de transfer şi nettingul sînt valabile, produc efecte juridice şi sînt opozabile terţilor chiar şi în cazul intentării procedurii de insolvabilitate asupra unui participant (în sistemul în cauză sau într-un sistem interoperabil), cu condiţia ca ordinele de plată şi/sau de transfer să fi fost introduse în sistem înainte de momentul intentării procedurii de insolvabilitate.</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Dispoziţiile alin.(1) se aplică chiar şi în cazul intentării procedurii de insolvabilitate împotriva operatorului unui sistem interoperabil care nu este participant.</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 xml:space="preserve">Dacă ordinele de plată şi/sau ordinele de transfer sînt introduse în sistem după momentul intentării procedurii de insolvabilitate şi sînt executate, astfel cum este stabilit prin regulile sistemului, în cursul zilei lucrătoare în care a fost intentată </w:t>
      </w:r>
      <w:r w:rsidRPr="003B234B">
        <w:rPr>
          <w:sz w:val="28"/>
          <w:szCs w:val="28"/>
          <w:lang w:val="ro-RO"/>
        </w:rPr>
        <w:lastRenderedPageBreak/>
        <w:t>procedura, aceste ordine de plată şi/sau de transfer îşi produc efectele juridice şi sînt opozabile terţilor, cu condiţia ca operatorul de sistem să poată dovedi că în momentul în care ordinele de plată şi/sau ordinele de transfer au devenit irevocabile nu a cunoscut şi nici nu trebuia să cunoască faptul că s-a intentat procedura de insolvabilitate.</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Niciun act legislativ, act subordonat legii, nicio uzanţă privind anularea contractelor şi a tranzacţiilor încheiate înaintea momentului intentării procedurii de insolvabilitate, astfel c</w:t>
      </w:r>
      <w:r w:rsidR="00FD3910" w:rsidRPr="003B234B">
        <w:rPr>
          <w:sz w:val="28"/>
          <w:szCs w:val="28"/>
          <w:lang w:val="ro-RO"/>
        </w:rPr>
        <w:t>um este definit la art.2</w:t>
      </w:r>
      <w:r w:rsidRPr="003B234B">
        <w:rPr>
          <w:sz w:val="28"/>
          <w:szCs w:val="28"/>
          <w:lang w:val="ro-RO"/>
        </w:rPr>
        <w:t>, nu pot conduce la anularea nettingului.</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 xml:space="preserve"> Momentul intrării unui ordin de plată şi/sau a ordinului de transfer în sistem este definit  prin regulile sistemului.</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În cazul sistemelor interoperabile, fiecare sistem va stabili, în propriile reguli de sistem, momentul introducerii în sistem a unui ordin de plată/ordin de transfer, astfel încît să asigure, pe cît posibil, coordonarea în această privinţă a regulilor tuturor sistemelor interoperabile în cauză.  În  cazul în care nu există dispoziţii  prevăzute expres în regulile tuturor sistemelor care fac parte din sistemele interoperabile în cauză, regulile unui sistem cu privire la momentul intrării ordinelor de plată și/sau ordinelor de transfer nu sînt afectate de niciuna din regulile celorlalte sisteme cu care acesta este interoperabil.</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Un ordin de plată şi/sau un ordin de transfer nu poate fi revocat de către un participant la sistem sau de către un terţ, din momentul stabilit prin regulile sistemului respectiv.</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În cazul sistemelor interoperabile, fiecare sistem va stabili, în propriile reguli de sistem, momentul irevocabilităţii ordinelor de plată şi/sau ordinelor de transfer, astfel încît să asigure, pe cît posibil, coordonarea în această privinţă a regulilor tuturor sistemelor interoperabile în cauză.   Cu excepția cazului în care regulile tuturor sistemelor care fac parte din sistemele interoperabile în cauză prevăd expres contrariul, regulile unui sistem cu privire la momentul irevocabilității ordinelor de plată și/sau ordinelor de transfer nu sînt afectate de niciuna din regulile celorlalte sisteme cu care acesta este interoperabil.</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 xml:space="preserve"> În cazul în care a fost intentată procedura de insolvabilitate împotriva unui participant sau a unui operator al unui sistem interoperabil, mijloacele bănești sau instrumentele financiare disponibile în contul de decontare al respectivului participant pot fi folosite pentru îndeplinirea obligațiilor participantului față de sistem sau față de un sistem interoperabil, în principal pentru îndeplinirea oricărei obligații rezultate în urma nettingului în ziua lucrătoare în care a fost intentată procedura de insolvabilitate, făcînd posibilă decontarea finală.</w:t>
      </w:r>
    </w:p>
    <w:p w:rsidR="00CF7A0A" w:rsidRPr="003B234B" w:rsidRDefault="00CF7A0A" w:rsidP="00CB529D">
      <w:pPr>
        <w:pStyle w:val="ListParagraph"/>
        <w:keepNext/>
        <w:numPr>
          <w:ilvl w:val="0"/>
          <w:numId w:val="12"/>
        </w:numPr>
        <w:ind w:left="0" w:firstLine="0"/>
        <w:jc w:val="both"/>
        <w:rPr>
          <w:sz w:val="28"/>
          <w:szCs w:val="28"/>
          <w:lang w:val="ro-RO"/>
        </w:rPr>
      </w:pPr>
      <w:r w:rsidRPr="003B234B">
        <w:rPr>
          <w:sz w:val="28"/>
          <w:szCs w:val="28"/>
          <w:lang w:val="ro-RO"/>
        </w:rPr>
        <w:t>Facilitatea de credit aferentă sistemului poate fi utilizată în ziua lucrătoare în care a fost intentată procedura de insolvabilitate împotriva unui participant, în limita garanțiilor constituite în acest scop, pentru îndeplinirea obligațiilor participantului față de sistem sau fața de un sistem interoperabil.</w:t>
      </w:r>
    </w:p>
    <w:p w:rsidR="007F5458" w:rsidRPr="003B234B" w:rsidRDefault="007F5458" w:rsidP="00CB529D">
      <w:pPr>
        <w:pStyle w:val="ListParagraph"/>
        <w:keepNext/>
        <w:numPr>
          <w:ilvl w:val="0"/>
          <w:numId w:val="12"/>
        </w:numPr>
        <w:ind w:left="0" w:firstLine="0"/>
        <w:jc w:val="both"/>
        <w:rPr>
          <w:sz w:val="28"/>
          <w:szCs w:val="28"/>
          <w:lang w:val="ro-RO"/>
        </w:rPr>
      </w:pPr>
      <w:r w:rsidRPr="003B234B">
        <w:rPr>
          <w:sz w:val="28"/>
          <w:szCs w:val="28"/>
          <w:lang w:val="ro-RO"/>
        </w:rPr>
        <w:lastRenderedPageBreak/>
        <w:t xml:space="preserve"> Drepturile unui operator de sistem sau ale unui participant asupra garanţiilor care îi sînt furnizate în legătură cu un sistem ori cu orice sistem interoperabil, precum şi drepturile Băncii Naţionale a Moldovei în legătură cu garanţiile constituite în favoarea sa nu sînt afectate de intentarea procedurii de insolvabilitate împotriva:</w:t>
      </w:r>
    </w:p>
    <w:p w:rsidR="007F5458" w:rsidRPr="003B234B" w:rsidRDefault="007F5458" w:rsidP="00CB529D">
      <w:pPr>
        <w:pStyle w:val="ListParagraph"/>
        <w:keepNext/>
        <w:numPr>
          <w:ilvl w:val="0"/>
          <w:numId w:val="13"/>
        </w:numPr>
        <w:ind w:left="0" w:firstLine="0"/>
        <w:jc w:val="both"/>
        <w:rPr>
          <w:sz w:val="28"/>
          <w:szCs w:val="28"/>
          <w:lang w:val="ro-RO"/>
        </w:rPr>
      </w:pPr>
      <w:r w:rsidRPr="003B234B">
        <w:rPr>
          <w:sz w:val="28"/>
          <w:szCs w:val="28"/>
          <w:lang w:val="ro-RO"/>
        </w:rPr>
        <w:t>participantului la sistem sau la un sistem interoperabil;</w:t>
      </w:r>
    </w:p>
    <w:p w:rsidR="007F5458" w:rsidRPr="003B234B" w:rsidRDefault="007F5458" w:rsidP="00CB529D">
      <w:pPr>
        <w:keepNext/>
        <w:jc w:val="both"/>
        <w:rPr>
          <w:sz w:val="28"/>
          <w:szCs w:val="28"/>
          <w:lang w:val="ro-RO"/>
        </w:rPr>
      </w:pPr>
      <w:r w:rsidRPr="003B234B">
        <w:rPr>
          <w:sz w:val="28"/>
          <w:szCs w:val="28"/>
          <w:lang w:val="ro-RO"/>
        </w:rPr>
        <w:t>b) operatorului unui sistem interoperabil care nu este participant;</w:t>
      </w:r>
    </w:p>
    <w:p w:rsidR="007F5458" w:rsidRPr="003B234B" w:rsidRDefault="007F5458" w:rsidP="00CB529D">
      <w:pPr>
        <w:keepNext/>
        <w:jc w:val="both"/>
        <w:rPr>
          <w:sz w:val="28"/>
          <w:szCs w:val="28"/>
          <w:lang w:val="ro-RO"/>
        </w:rPr>
      </w:pPr>
      <w:r w:rsidRPr="003B234B">
        <w:rPr>
          <w:sz w:val="28"/>
          <w:szCs w:val="28"/>
          <w:lang w:val="ro-RO"/>
        </w:rPr>
        <w:t>c) contrapărții Băncii Naționale a Moldovei;</w:t>
      </w:r>
    </w:p>
    <w:p w:rsidR="007F5458" w:rsidRPr="003B234B" w:rsidRDefault="00FD3910" w:rsidP="00CB529D">
      <w:pPr>
        <w:keepNext/>
        <w:jc w:val="both"/>
        <w:rPr>
          <w:sz w:val="28"/>
          <w:szCs w:val="28"/>
          <w:lang w:val="ro-RO"/>
        </w:rPr>
      </w:pPr>
      <w:r w:rsidRPr="003B234B">
        <w:rPr>
          <w:sz w:val="28"/>
          <w:szCs w:val="28"/>
          <w:lang w:val="ro-RO"/>
        </w:rPr>
        <w:t>d</w:t>
      </w:r>
      <w:r w:rsidR="007F5458" w:rsidRPr="003B234B">
        <w:rPr>
          <w:sz w:val="28"/>
          <w:szCs w:val="28"/>
          <w:lang w:val="ro-RO"/>
        </w:rPr>
        <w:t>) oricărei terţe părţi care a constituit garanţiile.</w:t>
      </w:r>
    </w:p>
    <w:p w:rsidR="007F5458" w:rsidRPr="003B234B" w:rsidRDefault="007F5458" w:rsidP="00CB529D">
      <w:pPr>
        <w:keepNext/>
        <w:jc w:val="both"/>
        <w:rPr>
          <w:sz w:val="28"/>
          <w:szCs w:val="28"/>
          <w:lang w:val="ro-RO"/>
        </w:rPr>
      </w:pPr>
      <w:r w:rsidRPr="003B234B">
        <w:rPr>
          <w:sz w:val="28"/>
          <w:szCs w:val="28"/>
          <w:lang w:val="ro-RO"/>
        </w:rPr>
        <w:t>(</w:t>
      </w:r>
      <w:r w:rsidR="00501A0A" w:rsidRPr="003B234B">
        <w:rPr>
          <w:sz w:val="28"/>
          <w:szCs w:val="28"/>
          <w:lang w:val="ro-RO"/>
        </w:rPr>
        <w:t>1</w:t>
      </w:r>
      <w:r w:rsidRPr="003B234B">
        <w:rPr>
          <w:sz w:val="28"/>
          <w:szCs w:val="28"/>
          <w:lang w:val="ro-RO"/>
        </w:rPr>
        <w:t>2) Garanţiile pot fi executate în scopul realizării drepturilor garantate în conformitate cu legislația aplicabilă contractelor de garanție financiară.</w:t>
      </w:r>
    </w:p>
    <w:p w:rsidR="007F5458" w:rsidRPr="003B234B" w:rsidRDefault="007F5458" w:rsidP="00CB529D">
      <w:pPr>
        <w:keepNext/>
        <w:jc w:val="both"/>
        <w:rPr>
          <w:sz w:val="28"/>
          <w:szCs w:val="28"/>
          <w:lang w:val="ro-RO"/>
        </w:rPr>
      </w:pPr>
      <w:r w:rsidRPr="003B234B">
        <w:rPr>
          <w:sz w:val="28"/>
          <w:szCs w:val="28"/>
          <w:lang w:val="ro-RO"/>
        </w:rPr>
        <w:t>(</w:t>
      </w:r>
      <w:r w:rsidR="00501A0A" w:rsidRPr="003B234B">
        <w:rPr>
          <w:sz w:val="28"/>
          <w:szCs w:val="28"/>
          <w:lang w:val="ro-RO"/>
        </w:rPr>
        <w:t>1</w:t>
      </w:r>
      <w:r w:rsidRPr="003B234B">
        <w:rPr>
          <w:sz w:val="28"/>
          <w:szCs w:val="28"/>
          <w:lang w:val="ro-RO"/>
        </w:rPr>
        <w:t>3) Atunci cînd un operator de sistem a oferit o garanție unui alt operator de sistem în legătură cu un sistem interoperabil, drepturile respectivului operator de sistem asupra acelei garanții nu sînt afectate de procedura de insolvabilitate deschisă împotriva operatorului de sistem beneficiar al garanției.</w:t>
      </w:r>
    </w:p>
    <w:p w:rsidR="007F5458" w:rsidRPr="003B234B" w:rsidRDefault="007F5458" w:rsidP="00CB529D">
      <w:pPr>
        <w:keepNext/>
        <w:jc w:val="both"/>
        <w:rPr>
          <w:sz w:val="28"/>
          <w:szCs w:val="28"/>
          <w:lang w:val="ro-RO"/>
        </w:rPr>
      </w:pPr>
      <w:r w:rsidRPr="003B234B">
        <w:rPr>
          <w:sz w:val="28"/>
          <w:szCs w:val="28"/>
          <w:lang w:val="ro-RO"/>
        </w:rPr>
        <w:t>(</w:t>
      </w:r>
      <w:r w:rsidR="00501A0A" w:rsidRPr="003B234B">
        <w:rPr>
          <w:sz w:val="28"/>
          <w:szCs w:val="28"/>
          <w:lang w:val="ro-RO"/>
        </w:rPr>
        <w:t>1</w:t>
      </w:r>
      <w:r w:rsidRPr="003B234B">
        <w:rPr>
          <w:sz w:val="28"/>
          <w:szCs w:val="28"/>
          <w:lang w:val="ro-RO"/>
        </w:rPr>
        <w:t>4) În cazul în care instrumentele financiare (inclusiv drepturile asupra instrumentelor financiare) sînt constituite ca garanţii în favoarea participanţilor, operatorilor de sistem şi/sau Băncii Naţionale a Moldovei, iar dreptul acestora (sau cel al oricărui mandatar, agent sau terţ care acţionează în numele şi pe contul lor) asupra instrumentelor financiare este înregistrat legal într-un registru, un cont sau sistem de depozitare centralizat al Republicii Moldova sau al altui stat, stabilirea drepturilor deţinătorilor respectivelor garanţii este reglementată, după caz, de legea Republicii Moldova sau de legea acelui stat, pe teritoriul căruia a fost efectuată înregistrarea acestor drepturi.</w:t>
      </w:r>
    </w:p>
    <w:p w:rsidR="004859AE" w:rsidRPr="003B234B" w:rsidRDefault="004859AE" w:rsidP="00ED7D51">
      <w:pPr>
        <w:keepNext/>
        <w:ind w:firstLine="567"/>
        <w:jc w:val="both"/>
        <w:rPr>
          <w:sz w:val="28"/>
          <w:szCs w:val="28"/>
          <w:lang w:val="ro-RO"/>
        </w:rPr>
      </w:pPr>
    </w:p>
    <w:p w:rsidR="004859AE" w:rsidRPr="003B234B" w:rsidRDefault="004859AE" w:rsidP="00CB529D">
      <w:pPr>
        <w:keepNext/>
        <w:jc w:val="center"/>
        <w:rPr>
          <w:b/>
          <w:sz w:val="28"/>
          <w:szCs w:val="28"/>
          <w:lang w:val="ro-RO"/>
        </w:rPr>
      </w:pPr>
      <w:r w:rsidRPr="003B234B">
        <w:rPr>
          <w:b/>
          <w:sz w:val="28"/>
          <w:szCs w:val="28"/>
          <w:lang w:val="ro-RO"/>
        </w:rPr>
        <w:t>CAPITOLUL IX</w:t>
      </w:r>
      <w:r w:rsidRPr="003B234B">
        <w:rPr>
          <w:b/>
          <w:sz w:val="28"/>
          <w:szCs w:val="28"/>
          <w:lang w:val="ro-RO"/>
        </w:rPr>
        <w:br/>
        <w:t>  Obligaţii procedurale</w:t>
      </w:r>
    </w:p>
    <w:p w:rsidR="004859AE" w:rsidRPr="003B234B" w:rsidRDefault="004859AE" w:rsidP="00CB529D">
      <w:pPr>
        <w:keepNext/>
        <w:jc w:val="center"/>
        <w:rPr>
          <w:b/>
          <w:sz w:val="28"/>
          <w:szCs w:val="28"/>
          <w:lang w:val="ro-RO"/>
        </w:rPr>
      </w:pPr>
      <w:r w:rsidRPr="003B234B">
        <w:rPr>
          <w:b/>
          <w:sz w:val="28"/>
          <w:szCs w:val="28"/>
          <w:lang w:val="ro-RO"/>
        </w:rPr>
        <w:br/>
        <w:t>SECŢIUNEA 1</w:t>
      </w:r>
      <w:r w:rsidRPr="003B234B">
        <w:rPr>
          <w:b/>
          <w:sz w:val="28"/>
          <w:szCs w:val="28"/>
          <w:lang w:val="ro-RO"/>
        </w:rPr>
        <w:br/>
        <w:t>  Cerinţe de notificare</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277</w:t>
      </w:r>
      <w:r w:rsidR="00E21308" w:rsidRPr="003B234B">
        <w:rPr>
          <w:b/>
          <w:sz w:val="28"/>
          <w:szCs w:val="28"/>
          <w:lang w:val="ro-RO"/>
        </w:rPr>
        <w:t>.</w:t>
      </w:r>
      <w:r w:rsidR="004859AE" w:rsidRPr="003B234B">
        <w:rPr>
          <w:sz w:val="28"/>
          <w:szCs w:val="28"/>
          <w:lang w:val="ro-RO"/>
        </w:rPr>
        <w:t xml:space="preserve"> - Organul de conducere al </w:t>
      </w:r>
      <w:r w:rsidR="006A42FC" w:rsidRPr="003B234B">
        <w:rPr>
          <w:sz w:val="28"/>
          <w:szCs w:val="28"/>
          <w:lang w:val="ro-RO"/>
        </w:rPr>
        <w:t>băncii</w:t>
      </w:r>
      <w:r w:rsidR="004859AE" w:rsidRPr="003B234B">
        <w:rPr>
          <w:sz w:val="28"/>
          <w:szCs w:val="28"/>
          <w:lang w:val="ro-RO"/>
        </w:rPr>
        <w:t xml:space="preserve"> informează Banca Naţională a </w:t>
      </w:r>
      <w:r w:rsidR="00DB64B2" w:rsidRPr="003B234B">
        <w:rPr>
          <w:sz w:val="28"/>
          <w:szCs w:val="28"/>
          <w:lang w:val="ro-RO"/>
        </w:rPr>
        <w:t>Moldovei</w:t>
      </w:r>
      <w:r w:rsidR="004859AE" w:rsidRPr="003B234B">
        <w:rPr>
          <w:sz w:val="28"/>
          <w:szCs w:val="28"/>
          <w:lang w:val="ro-RO"/>
        </w:rPr>
        <w:t xml:space="preserve">, în calitate de autoritate competentă, în cazul în care consideră că </w:t>
      </w:r>
      <w:r w:rsidR="006A42FC" w:rsidRPr="003B234B">
        <w:rPr>
          <w:sz w:val="28"/>
          <w:szCs w:val="28"/>
          <w:lang w:val="ro-RO"/>
        </w:rPr>
        <w:t>banca</w:t>
      </w:r>
      <w:r w:rsidR="004859AE" w:rsidRPr="003B234B">
        <w:rPr>
          <w:sz w:val="28"/>
          <w:szCs w:val="28"/>
          <w:lang w:val="ro-RO"/>
        </w:rPr>
        <w:t xml:space="preserve"> intră sau este susceptibilă de a intra în dificultate majoră, în sensul</w:t>
      </w:r>
      <w:r w:rsidR="00972125" w:rsidRPr="003B234B">
        <w:rPr>
          <w:sz w:val="28"/>
          <w:szCs w:val="28"/>
          <w:lang w:val="ro-RO"/>
        </w:rPr>
        <w:t xml:space="preserve"> art. 59</w:t>
      </w:r>
      <w:r w:rsidR="004859AE" w:rsidRPr="003B234B">
        <w:rPr>
          <w:sz w:val="28"/>
          <w:szCs w:val="28"/>
          <w:lang w:val="ro-RO"/>
        </w:rPr>
        <w:t xml:space="preserve">. </w:t>
      </w:r>
    </w:p>
    <w:p w:rsidR="00CB529D" w:rsidRPr="003B234B" w:rsidRDefault="00501A0A" w:rsidP="00ED7D51">
      <w:pPr>
        <w:keepNext/>
        <w:ind w:firstLine="567"/>
        <w:jc w:val="both"/>
        <w:rPr>
          <w:sz w:val="28"/>
          <w:szCs w:val="28"/>
          <w:lang w:val="ro-RO"/>
        </w:rPr>
      </w:pPr>
      <w:r w:rsidRPr="003B234B">
        <w:rPr>
          <w:sz w:val="28"/>
          <w:szCs w:val="28"/>
          <w:lang w:val="ro-RO"/>
        </w:rPr>
        <w:t> </w:t>
      </w: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278</w:t>
      </w:r>
      <w:r w:rsidR="00E21308"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se asigură că structura care exercită funcţia de supraveghere informează structura care exercită funcţia de rezoluţie în legătură cu orice notificare primită în temeiul </w:t>
      </w:r>
      <w:hyperlink r:id="rId277" w:history="1">
        <w:r w:rsidR="00E70556" w:rsidRPr="003B234B">
          <w:rPr>
            <w:sz w:val="28"/>
            <w:szCs w:val="28"/>
            <w:lang w:val="ro-RO"/>
          </w:rPr>
          <w:t>277</w:t>
        </w:r>
      </w:hyperlink>
      <w:r w:rsidR="004859AE" w:rsidRPr="003B234B">
        <w:rPr>
          <w:sz w:val="28"/>
          <w:szCs w:val="28"/>
          <w:lang w:val="ro-RO"/>
        </w:rPr>
        <w:t xml:space="preserve"> şi cu orice măsură de prevenire a crizelor sau orice măsură prevăzută la </w:t>
      </w:r>
      <w:r w:rsidR="007F5458" w:rsidRPr="003B234B">
        <w:rPr>
          <w:sz w:val="28"/>
          <w:szCs w:val="28"/>
          <w:lang w:val="ro-RO"/>
        </w:rPr>
        <w:t xml:space="preserve">art.38 din Legea </w:t>
      </w:r>
      <w:r w:rsidR="00363562" w:rsidRPr="003B234B">
        <w:rPr>
          <w:sz w:val="28"/>
          <w:szCs w:val="28"/>
          <w:lang w:val="ro-RO"/>
        </w:rPr>
        <w:t>Nr. 550 – XIII din 21 iulie 1995</w:t>
      </w:r>
      <w:r w:rsidR="007F5458" w:rsidRPr="003B234B">
        <w:rPr>
          <w:sz w:val="28"/>
          <w:szCs w:val="28"/>
          <w:lang w:val="ro-RO"/>
        </w:rPr>
        <w:t xml:space="preserve"> instituțiilor financiare</w:t>
      </w:r>
      <w:r w:rsidR="004859AE" w:rsidRPr="003B234B">
        <w:rPr>
          <w:sz w:val="28"/>
          <w:szCs w:val="28"/>
          <w:lang w:val="ro-RO"/>
        </w:rPr>
        <w:t xml:space="preserve">, pe care o impune unei </w:t>
      </w:r>
      <w:r w:rsidR="006A42FC" w:rsidRPr="003B234B">
        <w:rPr>
          <w:sz w:val="28"/>
          <w:szCs w:val="28"/>
          <w:lang w:val="ro-RO"/>
        </w:rPr>
        <w:t>bănci</w:t>
      </w:r>
      <w:r w:rsidR="004859AE" w:rsidRPr="003B234B">
        <w:rPr>
          <w:sz w:val="28"/>
          <w:szCs w:val="28"/>
          <w:lang w:val="ro-RO"/>
        </w:rPr>
        <w:t xml:space="preserve">. </w:t>
      </w:r>
    </w:p>
    <w:p w:rsidR="007F16FF" w:rsidRPr="003B234B" w:rsidRDefault="007F16FF"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lastRenderedPageBreak/>
        <w:t>   </w:t>
      </w:r>
      <w:r w:rsidR="00A2289D" w:rsidRPr="003B234B">
        <w:rPr>
          <w:b/>
          <w:sz w:val="28"/>
          <w:szCs w:val="28"/>
          <w:lang w:val="ro-RO"/>
        </w:rPr>
        <w:t xml:space="preserve">Articolul </w:t>
      </w:r>
      <w:r w:rsidRPr="003B234B">
        <w:rPr>
          <w:b/>
          <w:sz w:val="28"/>
          <w:szCs w:val="28"/>
          <w:lang w:val="ro-RO"/>
        </w:rPr>
        <w:t>279</w:t>
      </w:r>
      <w:r w:rsidR="00E21308" w:rsidRPr="003B234B">
        <w:rPr>
          <w:b/>
          <w:sz w:val="28"/>
          <w:szCs w:val="28"/>
          <w:lang w:val="ro-RO"/>
        </w:rPr>
        <w:t>.</w:t>
      </w:r>
      <w:r w:rsidR="004859AE" w:rsidRPr="003B234B">
        <w:rPr>
          <w:sz w:val="28"/>
          <w:szCs w:val="28"/>
          <w:lang w:val="ro-RO"/>
        </w:rPr>
        <w:t xml:space="preserve"> - (1) În situaţia în care Banca Naţională a </w:t>
      </w:r>
      <w:r w:rsidR="00DB64B2" w:rsidRPr="003B234B">
        <w:rPr>
          <w:sz w:val="28"/>
          <w:szCs w:val="28"/>
          <w:lang w:val="ro-RO"/>
        </w:rPr>
        <w:t>Moldovei</w:t>
      </w:r>
      <w:r w:rsidR="004859AE" w:rsidRPr="003B234B">
        <w:rPr>
          <w:sz w:val="28"/>
          <w:szCs w:val="28"/>
          <w:lang w:val="ro-RO"/>
        </w:rPr>
        <w:t xml:space="preserve">, în calitate de autoritate competentă sau autoritate de rezoluţie, după caz, constată că sunt îndeplinite condiţiile prevăzute la art. </w:t>
      </w:r>
      <w:r w:rsidR="00E70556" w:rsidRPr="003B234B">
        <w:rPr>
          <w:sz w:val="28"/>
          <w:szCs w:val="28"/>
          <w:lang w:val="ro-RO"/>
        </w:rPr>
        <w:t>58</w:t>
      </w:r>
      <w:r w:rsidR="004859AE" w:rsidRPr="003B234B">
        <w:rPr>
          <w:sz w:val="28"/>
          <w:szCs w:val="28"/>
          <w:lang w:val="ro-RO"/>
        </w:rPr>
        <w:t xml:space="preserve"> alin. (1) </w:t>
      </w:r>
      <w:hyperlink r:id="rId278" w:history="1">
        <w:r w:rsidR="004859AE" w:rsidRPr="003B234B">
          <w:rPr>
            <w:sz w:val="28"/>
            <w:szCs w:val="28"/>
            <w:lang w:val="ro-RO"/>
          </w:rPr>
          <w:t>lit. a)</w:t>
        </w:r>
      </w:hyperlink>
      <w:r w:rsidR="004859AE" w:rsidRPr="003B234B">
        <w:rPr>
          <w:sz w:val="28"/>
          <w:szCs w:val="28"/>
          <w:lang w:val="ro-RO"/>
        </w:rPr>
        <w:t xml:space="preserve"> şi </w:t>
      </w:r>
      <w:hyperlink r:id="rId279" w:history="1">
        <w:r w:rsidR="004859AE" w:rsidRPr="003B234B">
          <w:rPr>
            <w:sz w:val="28"/>
            <w:szCs w:val="28"/>
            <w:lang w:val="ro-RO"/>
          </w:rPr>
          <w:t>b)</w:t>
        </w:r>
      </w:hyperlink>
      <w:r w:rsidR="004859AE" w:rsidRPr="003B234B">
        <w:rPr>
          <w:sz w:val="28"/>
          <w:szCs w:val="28"/>
          <w:lang w:val="ro-RO"/>
        </w:rPr>
        <w:t xml:space="preserve"> în ceea ce priveşte o </w:t>
      </w:r>
      <w:r w:rsidR="00E01A89" w:rsidRPr="003B234B">
        <w:rPr>
          <w:sz w:val="28"/>
          <w:szCs w:val="28"/>
          <w:lang w:val="ro-RO"/>
        </w:rPr>
        <w:t>bancă</w:t>
      </w:r>
      <w:r w:rsidR="004859AE" w:rsidRPr="003B234B">
        <w:rPr>
          <w:sz w:val="28"/>
          <w:szCs w:val="28"/>
          <w:lang w:val="ro-RO"/>
        </w:rPr>
        <w:t xml:space="preserve">, comunică această constatare fără întârziere: </w:t>
      </w:r>
    </w:p>
    <w:p w:rsidR="004859AE" w:rsidRPr="003B234B" w:rsidRDefault="00501A0A" w:rsidP="00ED7D51">
      <w:pPr>
        <w:keepNext/>
        <w:ind w:firstLine="567"/>
        <w:jc w:val="both"/>
        <w:rPr>
          <w:sz w:val="28"/>
          <w:szCs w:val="28"/>
          <w:lang w:val="ro-RO"/>
        </w:rPr>
      </w:pPr>
      <w:r w:rsidRPr="003B234B">
        <w:rPr>
          <w:sz w:val="28"/>
          <w:szCs w:val="28"/>
          <w:lang w:val="ro-RO"/>
        </w:rPr>
        <w:t>   a</w:t>
      </w:r>
      <w:r w:rsidR="004859AE" w:rsidRPr="003B234B">
        <w:rPr>
          <w:sz w:val="28"/>
          <w:szCs w:val="28"/>
          <w:lang w:val="ro-RO"/>
        </w:rPr>
        <w:t>) Fondului de garantare a depozitelor</w:t>
      </w:r>
      <w:r w:rsidRPr="003B234B">
        <w:rPr>
          <w:sz w:val="28"/>
          <w:szCs w:val="28"/>
          <w:lang w:val="ro-RO"/>
        </w:rPr>
        <w:t xml:space="preserve"> din sistemul bancar</w:t>
      </w:r>
      <w:r w:rsidR="004859AE" w:rsidRPr="003B234B">
        <w:rPr>
          <w:sz w:val="28"/>
          <w:szCs w:val="28"/>
          <w:lang w:val="ro-RO"/>
        </w:rPr>
        <w:t>,  pentru a permi</w:t>
      </w:r>
      <w:r w:rsidR="0017059A" w:rsidRPr="003B234B">
        <w:rPr>
          <w:sz w:val="28"/>
          <w:szCs w:val="28"/>
          <w:lang w:val="ro-RO"/>
        </w:rPr>
        <w:t>te exercitarea funcţiilor acestu</w:t>
      </w:r>
      <w:r w:rsidR="004859AE" w:rsidRPr="003B234B">
        <w:rPr>
          <w:sz w:val="28"/>
          <w:szCs w:val="28"/>
          <w:lang w:val="ro-RO"/>
        </w:rPr>
        <w:t xml:space="preserve">ia; </w:t>
      </w:r>
    </w:p>
    <w:p w:rsidR="004859AE" w:rsidRPr="003B234B" w:rsidRDefault="00501A0A" w:rsidP="00ED7D51">
      <w:pPr>
        <w:keepNext/>
        <w:ind w:firstLine="567"/>
        <w:jc w:val="both"/>
        <w:rPr>
          <w:sz w:val="28"/>
          <w:szCs w:val="28"/>
          <w:lang w:val="ro-RO"/>
        </w:rPr>
      </w:pPr>
      <w:r w:rsidRPr="003B234B">
        <w:rPr>
          <w:sz w:val="28"/>
          <w:szCs w:val="28"/>
          <w:lang w:val="ro-RO"/>
        </w:rPr>
        <w:t>   b</w:t>
      </w:r>
      <w:r w:rsidR="004859AE" w:rsidRPr="003B234B">
        <w:rPr>
          <w:sz w:val="28"/>
          <w:szCs w:val="28"/>
          <w:lang w:val="ro-RO"/>
        </w:rPr>
        <w:t xml:space="preserve">) Ministerului Finanţelor;  </w:t>
      </w:r>
    </w:p>
    <w:p w:rsidR="004859AE" w:rsidRPr="003B234B" w:rsidRDefault="00501A0A" w:rsidP="00ED7D51">
      <w:pPr>
        <w:keepNext/>
        <w:ind w:firstLine="567"/>
        <w:jc w:val="both"/>
        <w:rPr>
          <w:sz w:val="28"/>
          <w:szCs w:val="28"/>
          <w:lang w:val="ro-RO"/>
        </w:rPr>
      </w:pPr>
      <w:r w:rsidRPr="003B234B">
        <w:rPr>
          <w:sz w:val="28"/>
          <w:szCs w:val="28"/>
          <w:lang w:val="ro-RO"/>
        </w:rPr>
        <w:t>   c</w:t>
      </w:r>
      <w:r w:rsidR="004859AE" w:rsidRPr="003B234B">
        <w:rPr>
          <w:sz w:val="28"/>
          <w:szCs w:val="28"/>
          <w:lang w:val="ro-RO"/>
        </w:rPr>
        <w:t xml:space="preserve">) </w:t>
      </w:r>
      <w:r w:rsidRPr="003B234B">
        <w:rPr>
          <w:sz w:val="28"/>
          <w:szCs w:val="28"/>
          <w:lang w:val="ro-RO"/>
        </w:rPr>
        <w:t>autorității naționale macroprudențiale desemnate</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se asigură că structura care exercită funcţia de supraveghere sau de rezoluţie, după caz, transmite constatarea prevăzută la alin. (1) şi structurii care exercită funcţia de bancă centrală. </w:t>
      </w:r>
    </w:p>
    <w:p w:rsidR="00CB529D" w:rsidRPr="003B234B" w:rsidRDefault="00CB529D"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280</w:t>
      </w:r>
      <w:r w:rsidR="00E21308" w:rsidRPr="003B234B">
        <w:rPr>
          <w:b/>
          <w:sz w:val="28"/>
          <w:szCs w:val="28"/>
          <w:lang w:val="ro-RO"/>
        </w:rPr>
        <w:t>.</w:t>
      </w:r>
      <w:r w:rsidR="004859AE" w:rsidRPr="003B234B">
        <w:rPr>
          <w:sz w:val="28"/>
          <w:szCs w:val="28"/>
          <w:lang w:val="ro-RO"/>
        </w:rPr>
        <w:t xml:space="preserve"> - În cazul în care transmiterea informaţiilor nu garantează nivelul adecvat de confidenţialitate, Banca Naţională a </w:t>
      </w:r>
      <w:r w:rsidR="00DB64B2" w:rsidRPr="003B234B">
        <w:rPr>
          <w:sz w:val="28"/>
          <w:szCs w:val="28"/>
          <w:lang w:val="ro-RO"/>
        </w:rPr>
        <w:t>Moldovei</w:t>
      </w:r>
      <w:r w:rsidR="004859AE" w:rsidRPr="003B234B">
        <w:rPr>
          <w:sz w:val="28"/>
          <w:szCs w:val="28"/>
          <w:lang w:val="ro-RO"/>
        </w:rPr>
        <w:t xml:space="preserve">, în calitate de autoritate competentă sau de autoritate de rezoluţie, după caz, utilizează mijloace de comunicare alternative, care să permită îndeplinirea cerinţei de comunicare prevăzute </w:t>
      </w:r>
      <w:r w:rsidR="00E70556" w:rsidRPr="003B234B">
        <w:rPr>
          <w:sz w:val="28"/>
          <w:szCs w:val="28"/>
          <w:lang w:val="ro-RO"/>
        </w:rPr>
        <w:t>de prezenta lege</w:t>
      </w:r>
      <w:r w:rsidR="004859AE" w:rsidRPr="003B234B">
        <w:rPr>
          <w:sz w:val="28"/>
          <w:szCs w:val="28"/>
          <w:lang w:val="ro-RO"/>
        </w:rPr>
        <w:t xml:space="preserve">, asigurând totodată nivelul adecvat de confidenţialitate. </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4859AE" w:rsidP="00CB529D">
      <w:pPr>
        <w:keepNext/>
        <w:jc w:val="center"/>
        <w:rPr>
          <w:b/>
          <w:sz w:val="28"/>
          <w:szCs w:val="28"/>
          <w:lang w:val="ro-RO"/>
        </w:rPr>
      </w:pPr>
      <w:r w:rsidRPr="003B234B">
        <w:rPr>
          <w:b/>
          <w:sz w:val="28"/>
          <w:szCs w:val="28"/>
          <w:lang w:val="ro-RO"/>
        </w:rPr>
        <w:t>SECŢIUNEA a 2-a</w:t>
      </w:r>
      <w:r w:rsidRPr="003B234B">
        <w:rPr>
          <w:b/>
          <w:sz w:val="28"/>
          <w:szCs w:val="28"/>
          <w:lang w:val="ro-RO"/>
        </w:rPr>
        <w:br/>
        <w:t>  Decizia şi obligaţiile procedurale ale autorităţii de rezoluţie</w:t>
      </w:r>
    </w:p>
    <w:p w:rsidR="004859AE" w:rsidRPr="003B234B" w:rsidRDefault="004859AE"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281</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se asigură că, la primirea unei comunicări din partea structurii care exercită funcţia de supraveghere, în conformitate cu prevederile </w:t>
      </w:r>
      <w:hyperlink r:id="rId280" w:history="1">
        <w:r w:rsidR="00DE465B" w:rsidRPr="003B234B">
          <w:rPr>
            <w:sz w:val="28"/>
            <w:szCs w:val="28"/>
            <w:lang w:val="ro-RO"/>
          </w:rPr>
          <w:t>art.279</w:t>
        </w:r>
      </w:hyperlink>
      <w:r w:rsidR="004859AE" w:rsidRPr="003B234B">
        <w:rPr>
          <w:sz w:val="28"/>
          <w:szCs w:val="28"/>
          <w:lang w:val="ro-RO"/>
        </w:rPr>
        <w:t xml:space="preserve">, structura care exercită funcţia de rezoluţie stabileşte, în conformitate cu prevederile art. </w:t>
      </w:r>
      <w:r w:rsidR="00DE465B" w:rsidRPr="003B234B">
        <w:rPr>
          <w:sz w:val="28"/>
          <w:szCs w:val="28"/>
          <w:lang w:val="ro-RO"/>
        </w:rPr>
        <w:t>58</w:t>
      </w:r>
      <w:r w:rsidR="004859AE" w:rsidRPr="003B234B">
        <w:rPr>
          <w:sz w:val="28"/>
          <w:szCs w:val="28"/>
          <w:lang w:val="ro-RO"/>
        </w:rPr>
        <w:t xml:space="preserve"> </w:t>
      </w:r>
      <w:hyperlink r:id="rId281" w:history="1">
        <w:r w:rsidR="004859AE" w:rsidRPr="003B234B">
          <w:rPr>
            <w:sz w:val="28"/>
            <w:szCs w:val="28"/>
            <w:lang w:val="ro-RO"/>
          </w:rPr>
          <w:t>alin. (1)</w:t>
        </w:r>
      </w:hyperlink>
      <w:r w:rsidR="004859AE" w:rsidRPr="003B234B">
        <w:rPr>
          <w:sz w:val="28"/>
          <w:szCs w:val="28"/>
          <w:lang w:val="ro-RO"/>
        </w:rPr>
        <w:t xml:space="preserve">, măsura în care sunt îndeplinite condiţiile de la articolul respectiv în legătură cu </w:t>
      </w:r>
      <w:r w:rsidR="006A42FC" w:rsidRPr="003B234B">
        <w:rPr>
          <w:sz w:val="28"/>
          <w:szCs w:val="28"/>
          <w:lang w:val="ro-RO"/>
        </w:rPr>
        <w:t>banca</w:t>
      </w:r>
      <w:r w:rsidR="004859AE" w:rsidRPr="003B234B">
        <w:rPr>
          <w:sz w:val="28"/>
          <w:szCs w:val="28"/>
          <w:lang w:val="ro-RO"/>
        </w:rPr>
        <w:t xml:space="preserve"> în cauză. </w:t>
      </w:r>
    </w:p>
    <w:p w:rsidR="00CB529D" w:rsidRPr="003B234B" w:rsidRDefault="00CB529D"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282</w:t>
      </w:r>
      <w:r w:rsidR="00E21308" w:rsidRPr="003B234B">
        <w:rPr>
          <w:b/>
          <w:sz w:val="28"/>
          <w:szCs w:val="28"/>
          <w:lang w:val="ro-RO"/>
        </w:rPr>
        <w:t>.</w:t>
      </w:r>
      <w:r w:rsidR="004859AE" w:rsidRPr="003B234B">
        <w:rPr>
          <w:sz w:val="28"/>
          <w:szCs w:val="28"/>
          <w:lang w:val="ro-RO"/>
        </w:rPr>
        <w:t xml:space="preserve"> - Decizia privind aplicarea sau nu a acţiunilor de rezoluţie în raport cu o </w:t>
      </w:r>
      <w:r w:rsidR="00E01A89" w:rsidRPr="003B234B">
        <w:rPr>
          <w:sz w:val="28"/>
          <w:szCs w:val="28"/>
          <w:lang w:val="ro-RO"/>
        </w:rPr>
        <w:t>bancă</w:t>
      </w:r>
      <w:r w:rsidR="004859AE" w:rsidRPr="003B234B">
        <w:rPr>
          <w:sz w:val="28"/>
          <w:szCs w:val="28"/>
          <w:lang w:val="ro-RO"/>
        </w:rPr>
        <w:t xml:space="preserve"> conţine următoarele informaţii: </w:t>
      </w:r>
    </w:p>
    <w:p w:rsidR="004859AE" w:rsidRPr="003B234B" w:rsidRDefault="004859AE" w:rsidP="00ED7D51">
      <w:pPr>
        <w:keepNext/>
        <w:ind w:firstLine="567"/>
        <w:jc w:val="both"/>
        <w:rPr>
          <w:sz w:val="28"/>
          <w:szCs w:val="28"/>
          <w:lang w:val="ro-RO"/>
        </w:rPr>
      </w:pPr>
      <w:r w:rsidRPr="003B234B">
        <w:rPr>
          <w:sz w:val="28"/>
          <w:szCs w:val="28"/>
          <w:lang w:val="ro-RO"/>
        </w:rPr>
        <w:t xml:space="preserve">   a) motivele deciziei şi modul de evaluare a îndeplinirii sau nu a condiţiilor de declanşare a procedurii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b) acţiunea pe care autoritatea de rezoluţie a </w:t>
      </w:r>
      <w:r w:rsidR="00E01A89" w:rsidRPr="003B234B">
        <w:rPr>
          <w:sz w:val="28"/>
          <w:szCs w:val="28"/>
          <w:lang w:val="ro-RO"/>
        </w:rPr>
        <w:t>băncilor</w:t>
      </w:r>
      <w:r w:rsidRPr="003B234B">
        <w:rPr>
          <w:sz w:val="28"/>
          <w:szCs w:val="28"/>
          <w:lang w:val="ro-RO"/>
        </w:rPr>
        <w:t xml:space="preserve"> intenţionează să o întreprindă, inclusiv, dacă este cazul, decizia de a retrage </w:t>
      </w:r>
      <w:r w:rsidR="0017059A" w:rsidRPr="003B234B">
        <w:rPr>
          <w:sz w:val="28"/>
          <w:szCs w:val="28"/>
          <w:lang w:val="ro-RO"/>
        </w:rPr>
        <w:t>licența</w:t>
      </w:r>
      <w:r w:rsidRPr="003B234B">
        <w:rPr>
          <w:sz w:val="28"/>
          <w:szCs w:val="28"/>
          <w:lang w:val="ro-RO"/>
        </w:rPr>
        <w:t xml:space="preserve">, de a impune lichidarea, numirea unui administrator sau orice altă măsură prevăzută de procedura de </w:t>
      </w:r>
      <w:r w:rsidR="0017059A" w:rsidRPr="003B234B">
        <w:rPr>
          <w:sz w:val="28"/>
          <w:szCs w:val="28"/>
          <w:lang w:val="ro-RO"/>
        </w:rPr>
        <w:t>lichidare silită</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283</w:t>
      </w:r>
      <w:r w:rsidR="00E21308"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a </w:t>
      </w:r>
      <w:r w:rsidR="00E01A89" w:rsidRPr="003B234B">
        <w:rPr>
          <w:sz w:val="28"/>
          <w:szCs w:val="28"/>
          <w:lang w:val="ro-RO"/>
        </w:rPr>
        <w:t>băncilor</w:t>
      </w:r>
      <w:r w:rsidR="004859AE" w:rsidRPr="003B234B">
        <w:rPr>
          <w:sz w:val="28"/>
          <w:szCs w:val="28"/>
          <w:lang w:val="ro-RO"/>
        </w:rPr>
        <w:t xml:space="preserve">, se conformează cerinţelor prevăzute la </w:t>
      </w:r>
      <w:r w:rsidR="00DE465B" w:rsidRPr="003B234B">
        <w:rPr>
          <w:sz w:val="28"/>
          <w:szCs w:val="28"/>
          <w:lang w:val="ro-RO"/>
        </w:rPr>
        <w:t>art.284 - 286</w:t>
      </w:r>
      <w:r w:rsidR="004859AE" w:rsidRPr="003B234B">
        <w:rPr>
          <w:sz w:val="28"/>
          <w:szCs w:val="28"/>
          <w:lang w:val="ro-RO"/>
        </w:rPr>
        <w:t xml:space="preserve">, în legătură cu orice acţiune de rezoluţie, imediat ce acest lucru devine în mod rezonabil posibil. </w:t>
      </w:r>
    </w:p>
    <w:p w:rsidR="00CB529D" w:rsidRPr="003B234B" w:rsidRDefault="00CB529D"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lastRenderedPageBreak/>
        <w:t>   </w:t>
      </w:r>
      <w:r w:rsidR="00A2289D" w:rsidRPr="003B234B">
        <w:rPr>
          <w:b/>
          <w:sz w:val="28"/>
          <w:szCs w:val="28"/>
          <w:lang w:val="ro-RO"/>
        </w:rPr>
        <w:t xml:space="preserve">Articolul </w:t>
      </w:r>
      <w:r w:rsidRPr="003B234B">
        <w:rPr>
          <w:b/>
          <w:sz w:val="28"/>
          <w:szCs w:val="28"/>
          <w:lang w:val="ro-RO"/>
        </w:rPr>
        <w:t>284</w:t>
      </w:r>
      <w:r w:rsidR="00E21308"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notifică acţiunea de rezoluţie </w:t>
      </w:r>
      <w:r w:rsidR="00B34D50" w:rsidRPr="003B234B">
        <w:rPr>
          <w:sz w:val="28"/>
          <w:szCs w:val="28"/>
          <w:lang w:val="ro-RO"/>
        </w:rPr>
        <w:t>băncii</w:t>
      </w:r>
      <w:r w:rsidR="004859AE" w:rsidRPr="003B234B">
        <w:rPr>
          <w:sz w:val="28"/>
          <w:szCs w:val="28"/>
          <w:lang w:val="ro-RO"/>
        </w:rPr>
        <w:t xml:space="preserve"> supuse rezoluţiei şi, după caz: </w:t>
      </w:r>
    </w:p>
    <w:p w:rsidR="004859AE" w:rsidRPr="003B234B" w:rsidRDefault="00501A0A" w:rsidP="00ED7D51">
      <w:pPr>
        <w:keepNext/>
        <w:ind w:firstLine="567"/>
        <w:jc w:val="both"/>
        <w:rPr>
          <w:sz w:val="28"/>
          <w:szCs w:val="28"/>
          <w:lang w:val="ro-RO"/>
        </w:rPr>
      </w:pPr>
      <w:r w:rsidRPr="003B234B">
        <w:rPr>
          <w:sz w:val="28"/>
          <w:szCs w:val="28"/>
          <w:lang w:val="ro-RO"/>
        </w:rPr>
        <w:t>   a</w:t>
      </w:r>
      <w:r w:rsidR="004859AE" w:rsidRPr="003B234B">
        <w:rPr>
          <w:sz w:val="28"/>
          <w:szCs w:val="28"/>
          <w:lang w:val="ro-RO"/>
        </w:rPr>
        <w:t xml:space="preserve">) Fondului de garantare a depozitelor </w:t>
      </w:r>
      <w:r w:rsidRPr="003B234B">
        <w:rPr>
          <w:sz w:val="28"/>
          <w:szCs w:val="28"/>
          <w:lang w:val="ro-RO"/>
        </w:rPr>
        <w:t>în sistemul bancar</w:t>
      </w:r>
      <w:r w:rsidR="004859AE" w:rsidRPr="003B234B">
        <w:rPr>
          <w:sz w:val="28"/>
          <w:szCs w:val="28"/>
          <w:lang w:val="ro-RO"/>
        </w:rPr>
        <w:t xml:space="preserve">; </w:t>
      </w:r>
    </w:p>
    <w:p w:rsidR="004859AE" w:rsidRPr="003B234B" w:rsidRDefault="00501A0A" w:rsidP="00ED7D51">
      <w:pPr>
        <w:keepNext/>
        <w:ind w:firstLine="567"/>
        <w:jc w:val="both"/>
        <w:rPr>
          <w:sz w:val="28"/>
          <w:szCs w:val="28"/>
          <w:lang w:val="ro-RO"/>
        </w:rPr>
      </w:pPr>
      <w:r w:rsidRPr="003B234B">
        <w:rPr>
          <w:sz w:val="28"/>
          <w:szCs w:val="28"/>
          <w:lang w:val="ro-RO"/>
        </w:rPr>
        <w:t>   b</w:t>
      </w:r>
      <w:r w:rsidR="004859AE" w:rsidRPr="003B234B">
        <w:rPr>
          <w:sz w:val="28"/>
          <w:szCs w:val="28"/>
          <w:lang w:val="ro-RO"/>
        </w:rPr>
        <w:t xml:space="preserve">) Ministerului Finanţelor; </w:t>
      </w:r>
    </w:p>
    <w:p w:rsidR="004859AE" w:rsidRPr="003B234B" w:rsidRDefault="004859AE" w:rsidP="00ED7D51">
      <w:pPr>
        <w:keepNext/>
        <w:ind w:firstLine="567"/>
        <w:jc w:val="both"/>
        <w:rPr>
          <w:sz w:val="28"/>
          <w:szCs w:val="28"/>
          <w:lang w:val="ro-RO"/>
        </w:rPr>
      </w:pPr>
      <w:r w:rsidRPr="003B234B">
        <w:rPr>
          <w:sz w:val="28"/>
          <w:szCs w:val="28"/>
          <w:lang w:val="ro-RO"/>
        </w:rPr>
        <w:t>   </w:t>
      </w:r>
      <w:r w:rsidR="00501A0A" w:rsidRPr="003B234B">
        <w:rPr>
          <w:sz w:val="28"/>
          <w:szCs w:val="28"/>
          <w:lang w:val="ro-RO"/>
        </w:rPr>
        <w:t>c</w:t>
      </w:r>
      <w:r w:rsidR="00B34D50" w:rsidRPr="003B234B">
        <w:rPr>
          <w:sz w:val="28"/>
          <w:szCs w:val="28"/>
          <w:lang w:val="ro-RO"/>
        </w:rPr>
        <w:t xml:space="preserve">) </w:t>
      </w:r>
      <w:r w:rsidR="00501A0A" w:rsidRPr="003B234B">
        <w:rPr>
          <w:sz w:val="28"/>
          <w:szCs w:val="28"/>
          <w:lang w:val="ro-RO"/>
        </w:rPr>
        <w:t>autorității naționale macroprudențiale desemnate</w:t>
      </w:r>
      <w:r w:rsidRPr="003B234B">
        <w:rPr>
          <w:sz w:val="28"/>
          <w:szCs w:val="28"/>
          <w:lang w:val="ro-RO"/>
        </w:rPr>
        <w:t xml:space="preserve">; </w:t>
      </w:r>
    </w:p>
    <w:p w:rsidR="004859AE" w:rsidRPr="003B234B" w:rsidRDefault="00501A0A" w:rsidP="00ED7D51">
      <w:pPr>
        <w:keepNext/>
        <w:ind w:firstLine="567"/>
        <w:jc w:val="both"/>
        <w:rPr>
          <w:sz w:val="28"/>
          <w:szCs w:val="28"/>
          <w:lang w:val="ro-RO"/>
        </w:rPr>
      </w:pPr>
      <w:r w:rsidRPr="003B234B">
        <w:rPr>
          <w:sz w:val="28"/>
          <w:szCs w:val="28"/>
          <w:lang w:val="ro-RO"/>
        </w:rPr>
        <w:t>   d</w:t>
      </w:r>
      <w:r w:rsidR="004859AE" w:rsidRPr="003B234B">
        <w:rPr>
          <w:sz w:val="28"/>
          <w:szCs w:val="28"/>
          <w:lang w:val="ro-RO"/>
        </w:rPr>
        <w:t xml:space="preserve">) operatorilor de sisteme din care face parte respectiva </w:t>
      </w:r>
      <w:r w:rsidR="00B34D50" w:rsidRPr="003B234B">
        <w:rPr>
          <w:sz w:val="28"/>
          <w:szCs w:val="28"/>
          <w:lang w:val="ro-RO"/>
        </w:rPr>
        <w:t>bancă, după caz</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se asigură că structura care exercită funcţia de rezoluţie notifică acţiunea prevăzută la alin. (1) şi structurii care exercită funcţia de bancă centrală. </w:t>
      </w:r>
    </w:p>
    <w:p w:rsidR="00CB529D" w:rsidRPr="003B234B" w:rsidRDefault="00501A0A" w:rsidP="00ED7D51">
      <w:pPr>
        <w:keepNext/>
        <w:ind w:firstLine="567"/>
        <w:jc w:val="both"/>
        <w:rPr>
          <w:sz w:val="28"/>
          <w:szCs w:val="28"/>
          <w:lang w:val="ro-RO"/>
        </w:rPr>
      </w:pPr>
      <w:r w:rsidRPr="003B234B">
        <w:rPr>
          <w:sz w:val="28"/>
          <w:szCs w:val="28"/>
          <w:lang w:val="ro-RO"/>
        </w:rPr>
        <w:t> </w:t>
      </w: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285</w:t>
      </w:r>
      <w:r w:rsidR="00E21308" w:rsidRPr="003B234B">
        <w:rPr>
          <w:b/>
          <w:sz w:val="28"/>
          <w:szCs w:val="28"/>
          <w:lang w:val="ro-RO"/>
        </w:rPr>
        <w:t>.</w:t>
      </w:r>
      <w:r w:rsidR="004859AE" w:rsidRPr="003B234B">
        <w:rPr>
          <w:sz w:val="28"/>
          <w:szCs w:val="28"/>
          <w:lang w:val="ro-RO"/>
        </w:rPr>
        <w:t xml:space="preserve"> - Banca Naţională a </w:t>
      </w:r>
      <w:r w:rsidR="00DB64B2" w:rsidRPr="003B234B">
        <w:rPr>
          <w:sz w:val="28"/>
          <w:szCs w:val="28"/>
          <w:lang w:val="ro-RO"/>
        </w:rPr>
        <w:t>Moldovei</w:t>
      </w:r>
      <w:r w:rsidR="004859AE" w:rsidRPr="003B234B">
        <w:rPr>
          <w:sz w:val="28"/>
          <w:szCs w:val="28"/>
          <w:lang w:val="ro-RO"/>
        </w:rPr>
        <w:t xml:space="preserve">, în calitate de autoritate de rezoluţie, transmite, împreună cu notificarea prevăzută la </w:t>
      </w:r>
      <w:hyperlink r:id="rId282" w:history="1">
        <w:r w:rsidR="00DE465B" w:rsidRPr="003B234B">
          <w:rPr>
            <w:sz w:val="28"/>
            <w:szCs w:val="28"/>
            <w:lang w:val="ro-RO"/>
          </w:rPr>
          <w:t>art.284</w:t>
        </w:r>
      </w:hyperlink>
      <w:r w:rsidR="004859AE" w:rsidRPr="003B234B">
        <w:rPr>
          <w:sz w:val="28"/>
          <w:szCs w:val="28"/>
          <w:lang w:val="ro-RO"/>
        </w:rPr>
        <w:t xml:space="preserve">, copii ale oricărei decizii prin intermediul căreia sunt exercitate competenţele relevante şi precizează data de la care acţiunile de rezoluţie produc efecte. </w:t>
      </w:r>
    </w:p>
    <w:p w:rsidR="00CB529D" w:rsidRPr="003B234B" w:rsidRDefault="00CB529D"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286</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publică sau asigură publicarea deciziei privind aplicarea unei acţiuni de rezoluţie, fie a unei informări care sumarizează efectele acţiunii de rezoluţie, în special efectele asupra clienţilor de retail şi, dacă este cazul, condiţiile şi perioada de suspendare sau limitare prevăzută la </w:t>
      </w:r>
      <w:r w:rsidR="00DE465B" w:rsidRPr="003B234B">
        <w:rPr>
          <w:sz w:val="28"/>
          <w:szCs w:val="28"/>
          <w:lang w:val="ro-RO"/>
        </w:rPr>
        <w:t>art.246 - 258</w:t>
      </w:r>
      <w:r w:rsidR="004859AE" w:rsidRPr="003B234B">
        <w:rPr>
          <w:sz w:val="28"/>
          <w:szCs w:val="28"/>
          <w:lang w:val="ro-RO"/>
        </w:rPr>
        <w:t xml:space="preserve">, prin următoarele mijloace: </w:t>
      </w:r>
    </w:p>
    <w:p w:rsidR="00B34D50" w:rsidRPr="003B234B" w:rsidRDefault="00B34D50" w:rsidP="00ED7D51">
      <w:pPr>
        <w:keepNext/>
        <w:ind w:firstLine="567"/>
        <w:jc w:val="both"/>
        <w:rPr>
          <w:sz w:val="28"/>
          <w:szCs w:val="28"/>
          <w:lang w:val="ro-RO"/>
        </w:rPr>
      </w:pPr>
      <w:r w:rsidRPr="003B234B">
        <w:rPr>
          <w:sz w:val="28"/>
          <w:szCs w:val="28"/>
          <w:lang w:val="ro-RO"/>
        </w:rPr>
        <w:t>   a) pe site-ul său oficial;</w:t>
      </w:r>
    </w:p>
    <w:p w:rsidR="004859AE" w:rsidRPr="003B234B" w:rsidRDefault="004859AE" w:rsidP="00ED7D51">
      <w:pPr>
        <w:keepNext/>
        <w:ind w:firstLine="567"/>
        <w:jc w:val="both"/>
        <w:rPr>
          <w:sz w:val="28"/>
          <w:szCs w:val="28"/>
          <w:lang w:val="ro-RO"/>
        </w:rPr>
      </w:pPr>
      <w:r w:rsidRPr="003B234B">
        <w:rPr>
          <w:sz w:val="28"/>
          <w:szCs w:val="28"/>
          <w:lang w:val="ro-RO"/>
        </w:rPr>
        <w:t xml:space="preserve">   c) pe site-ul oficial al </w:t>
      </w:r>
      <w:r w:rsidR="00B34D50"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d) în cazurile în care acţiunile, alte instrumente de proprietate sau instrumentele de datorie ale </w:t>
      </w:r>
      <w:r w:rsidR="00B34D50" w:rsidRPr="003B234B">
        <w:rPr>
          <w:sz w:val="28"/>
          <w:szCs w:val="28"/>
          <w:lang w:val="ro-RO"/>
        </w:rPr>
        <w:t>băncii</w:t>
      </w:r>
      <w:r w:rsidRPr="003B234B">
        <w:rPr>
          <w:sz w:val="28"/>
          <w:szCs w:val="28"/>
          <w:lang w:val="ro-RO"/>
        </w:rPr>
        <w:t xml:space="preserve"> supuse rezoluţiei sunt admise la tranzacţ</w:t>
      </w:r>
      <w:r w:rsidR="00B34D50" w:rsidRPr="003B234B">
        <w:rPr>
          <w:sz w:val="28"/>
          <w:szCs w:val="28"/>
          <w:lang w:val="ro-RO"/>
        </w:rPr>
        <w:t xml:space="preserve">ionare pe o piaţă reglementată - </w:t>
      </w:r>
      <w:r w:rsidRPr="003B234B">
        <w:rPr>
          <w:sz w:val="28"/>
          <w:szCs w:val="28"/>
          <w:lang w:val="ro-RO"/>
        </w:rPr>
        <w:t xml:space="preserve">mijloacele utilizate pentru publicarea informaţiilor reglementate referitoare la </w:t>
      </w:r>
      <w:r w:rsidR="00B93B7B" w:rsidRPr="003B234B">
        <w:rPr>
          <w:sz w:val="28"/>
          <w:szCs w:val="28"/>
          <w:lang w:val="ro-RO"/>
        </w:rPr>
        <w:t xml:space="preserve">  banca supusă</w:t>
      </w:r>
      <w:r w:rsidRPr="003B234B">
        <w:rPr>
          <w:sz w:val="28"/>
          <w:szCs w:val="28"/>
          <w:lang w:val="ro-RO"/>
        </w:rPr>
        <w:t xml:space="preserve"> rezoluţiei, în conformitate cu prevederile naţionale </w:t>
      </w:r>
      <w:r w:rsidR="00B34D50" w:rsidRPr="003B234B">
        <w:rPr>
          <w:sz w:val="28"/>
          <w:szCs w:val="28"/>
          <w:lang w:val="ro-RO"/>
        </w:rPr>
        <w:t>privind transparența pe piața de capital.</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501A0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287</w:t>
      </w:r>
      <w:r w:rsidR="00E21308" w:rsidRPr="003B234B">
        <w:rPr>
          <w:b/>
          <w:sz w:val="28"/>
          <w:szCs w:val="28"/>
          <w:lang w:val="ro-RO"/>
        </w:rPr>
        <w:t>.</w:t>
      </w:r>
      <w:r w:rsidR="004859AE" w:rsidRPr="003B234B">
        <w:rPr>
          <w:sz w:val="28"/>
          <w:szCs w:val="28"/>
          <w:lang w:val="ro-RO"/>
        </w:rPr>
        <w:t xml:space="preserve"> - În cazul în care acţiunile, instrumentele de proprietate sau instrumentele de datorie ale </w:t>
      </w:r>
      <w:r w:rsidR="006A42FC" w:rsidRPr="003B234B">
        <w:rPr>
          <w:sz w:val="28"/>
          <w:szCs w:val="28"/>
          <w:lang w:val="ro-RO"/>
        </w:rPr>
        <w:t>băncii</w:t>
      </w:r>
      <w:r w:rsidR="004859AE" w:rsidRPr="003B234B">
        <w:rPr>
          <w:sz w:val="28"/>
          <w:szCs w:val="28"/>
          <w:lang w:val="ro-RO"/>
        </w:rPr>
        <w:t xml:space="preserve"> nu sunt admise la tranzacţionare pe o piaţă reglementată, Banca Naţională a </w:t>
      </w:r>
      <w:r w:rsidR="00DB64B2" w:rsidRPr="003B234B">
        <w:rPr>
          <w:sz w:val="28"/>
          <w:szCs w:val="28"/>
          <w:lang w:val="ro-RO"/>
        </w:rPr>
        <w:t>Moldovei</w:t>
      </w:r>
      <w:r w:rsidR="004859AE" w:rsidRPr="003B234B">
        <w:rPr>
          <w:sz w:val="28"/>
          <w:szCs w:val="28"/>
          <w:lang w:val="ro-RO"/>
        </w:rPr>
        <w:t xml:space="preserve">, în calitate de autoritate de rezoluţie, se asigură că documentele care atestă existenţa deciziei prevăzute la </w:t>
      </w:r>
      <w:hyperlink r:id="rId283" w:history="1">
        <w:r w:rsidR="00DE465B" w:rsidRPr="003B234B">
          <w:rPr>
            <w:sz w:val="28"/>
            <w:szCs w:val="28"/>
            <w:lang w:val="ro-RO"/>
          </w:rPr>
          <w:t>art.286</w:t>
        </w:r>
      </w:hyperlink>
      <w:r w:rsidR="004859AE" w:rsidRPr="003B234B">
        <w:rPr>
          <w:sz w:val="28"/>
          <w:szCs w:val="28"/>
          <w:lang w:val="ro-RO"/>
        </w:rPr>
        <w:t xml:space="preserve"> sunt trimise acţionarilor şi creditorilor </w:t>
      </w:r>
      <w:r w:rsidR="00B34D50" w:rsidRPr="003B234B">
        <w:rPr>
          <w:sz w:val="28"/>
          <w:szCs w:val="28"/>
          <w:lang w:val="ro-RO"/>
        </w:rPr>
        <w:t>băncii</w:t>
      </w:r>
      <w:r w:rsidR="004859AE" w:rsidRPr="003B234B">
        <w:rPr>
          <w:sz w:val="28"/>
          <w:szCs w:val="28"/>
          <w:lang w:val="ro-RO"/>
        </w:rPr>
        <w:t xml:space="preserve"> supuse rezoluţiei înregistraţi în registrele sau bazele de date ale </w:t>
      </w:r>
      <w:r w:rsidR="00B34D50" w:rsidRPr="003B234B">
        <w:rPr>
          <w:sz w:val="28"/>
          <w:szCs w:val="28"/>
          <w:lang w:val="ro-RO"/>
        </w:rPr>
        <w:t>băncii</w:t>
      </w:r>
      <w:r w:rsidR="004859AE" w:rsidRPr="003B234B">
        <w:rPr>
          <w:sz w:val="28"/>
          <w:szCs w:val="28"/>
          <w:lang w:val="ro-RO"/>
        </w:rPr>
        <w:t xml:space="preserve"> supuse rezoluţiei disponibile Băncii Naţionale </w:t>
      </w:r>
      <w:r w:rsidR="00DB64B2" w:rsidRPr="003B234B">
        <w:rPr>
          <w:sz w:val="28"/>
          <w:szCs w:val="28"/>
          <w:lang w:val="ro-RO"/>
        </w:rPr>
        <w:t>Moldovei</w:t>
      </w:r>
      <w:r w:rsidR="004859AE" w:rsidRPr="003B234B">
        <w:rPr>
          <w:sz w:val="28"/>
          <w:szCs w:val="28"/>
          <w:lang w:val="ro-RO"/>
        </w:rPr>
        <w:t xml:space="preserve">, în calitate de autoritate de rezoluţie. </w:t>
      </w:r>
    </w:p>
    <w:p w:rsidR="004859AE" w:rsidRPr="003B234B" w:rsidRDefault="004859AE" w:rsidP="00CB529D">
      <w:pPr>
        <w:keepNext/>
        <w:jc w:val="center"/>
        <w:rPr>
          <w:b/>
          <w:sz w:val="28"/>
          <w:szCs w:val="28"/>
          <w:lang w:val="ro-RO"/>
        </w:rPr>
      </w:pPr>
      <w:r w:rsidRPr="003B234B">
        <w:rPr>
          <w:sz w:val="28"/>
          <w:szCs w:val="28"/>
          <w:lang w:val="ro-RO"/>
        </w:rPr>
        <w:br/>
      </w:r>
    </w:p>
    <w:p w:rsidR="004859AE" w:rsidRPr="003B234B" w:rsidRDefault="004859AE" w:rsidP="007F16FF">
      <w:pPr>
        <w:keepNext/>
        <w:jc w:val="center"/>
        <w:rPr>
          <w:sz w:val="28"/>
          <w:szCs w:val="28"/>
          <w:lang w:val="ro-RO"/>
        </w:rPr>
      </w:pPr>
      <w:r w:rsidRPr="003B234B">
        <w:rPr>
          <w:b/>
          <w:sz w:val="28"/>
          <w:szCs w:val="28"/>
          <w:lang w:val="ro-RO"/>
        </w:rPr>
        <w:t>SECŢIUNEA a 3-a</w:t>
      </w:r>
      <w:r w:rsidRPr="003B234B">
        <w:rPr>
          <w:b/>
          <w:sz w:val="28"/>
          <w:szCs w:val="28"/>
          <w:lang w:val="ro-RO"/>
        </w:rPr>
        <w:br/>
        <w:t>Confidenţialitate</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lastRenderedPageBreak/>
        <w:t>   </w:t>
      </w:r>
      <w:r w:rsidR="00A2289D" w:rsidRPr="003B234B">
        <w:rPr>
          <w:b/>
          <w:sz w:val="28"/>
          <w:szCs w:val="28"/>
          <w:lang w:val="ro-RO"/>
        </w:rPr>
        <w:t xml:space="preserve">Articolul </w:t>
      </w:r>
      <w:r w:rsidRPr="003B234B">
        <w:rPr>
          <w:b/>
          <w:sz w:val="28"/>
          <w:szCs w:val="28"/>
          <w:lang w:val="ro-RO"/>
        </w:rPr>
        <w:t>288</w:t>
      </w:r>
      <w:r w:rsidR="00E21308" w:rsidRPr="003B234B">
        <w:rPr>
          <w:b/>
          <w:sz w:val="28"/>
          <w:szCs w:val="28"/>
          <w:lang w:val="ro-RO"/>
        </w:rPr>
        <w:t>.</w:t>
      </w:r>
      <w:r w:rsidR="004859AE" w:rsidRPr="003B234B">
        <w:rPr>
          <w:sz w:val="28"/>
          <w:szCs w:val="28"/>
          <w:lang w:val="ro-RO"/>
        </w:rPr>
        <w:t xml:space="preserve"> - Următoarele persoane şi autorităţi sunt supuse obligaţiei de păstrare a secretului profesional în ceea ce priveşte informaţiile gestionate potrivit prezentei legi: </w:t>
      </w:r>
    </w:p>
    <w:p w:rsidR="004859AE" w:rsidRPr="003B234B" w:rsidRDefault="004859AE" w:rsidP="00ED7D51">
      <w:pPr>
        <w:keepNext/>
        <w:ind w:firstLine="567"/>
        <w:jc w:val="both"/>
        <w:rPr>
          <w:sz w:val="28"/>
          <w:szCs w:val="28"/>
          <w:lang w:val="ro-RO"/>
        </w:rPr>
      </w:pPr>
      <w:r w:rsidRPr="003B234B">
        <w:rPr>
          <w:sz w:val="28"/>
          <w:szCs w:val="28"/>
          <w:lang w:val="ro-RO"/>
        </w:rPr>
        <w:t xml:space="preserve">   a) Banca Naţională a </w:t>
      </w:r>
      <w:r w:rsidR="00DB64B2" w:rsidRPr="003B234B">
        <w:rPr>
          <w:sz w:val="28"/>
          <w:szCs w:val="28"/>
          <w:lang w:val="ro-RO"/>
        </w:rPr>
        <w:t>Moldovei</w:t>
      </w:r>
      <w:r w:rsidRPr="003B234B">
        <w:rPr>
          <w:sz w:val="28"/>
          <w:szCs w:val="28"/>
          <w:lang w:val="ro-RO"/>
        </w:rPr>
        <w:t xml:space="preserve">, în calitate de autoritate de rezoluţie, autoritate competentă şi bancă centrală; </w:t>
      </w:r>
    </w:p>
    <w:p w:rsidR="004859AE" w:rsidRPr="003B234B" w:rsidRDefault="004859AE" w:rsidP="00ED7D51">
      <w:pPr>
        <w:keepNext/>
        <w:ind w:firstLine="567"/>
        <w:jc w:val="both"/>
        <w:rPr>
          <w:sz w:val="28"/>
          <w:szCs w:val="28"/>
          <w:lang w:val="ro-RO"/>
        </w:rPr>
      </w:pPr>
      <w:r w:rsidRPr="003B234B">
        <w:rPr>
          <w:sz w:val="28"/>
          <w:szCs w:val="28"/>
          <w:lang w:val="ro-RO"/>
        </w:rPr>
        <w:t xml:space="preserve">   b) Ministerul Finanţelor; </w:t>
      </w:r>
    </w:p>
    <w:p w:rsidR="004859AE" w:rsidRPr="003B234B" w:rsidRDefault="004859AE" w:rsidP="00ED7D51">
      <w:pPr>
        <w:keepNext/>
        <w:ind w:firstLine="567"/>
        <w:jc w:val="both"/>
        <w:rPr>
          <w:sz w:val="28"/>
          <w:szCs w:val="28"/>
          <w:lang w:val="ro-RO"/>
        </w:rPr>
      </w:pPr>
      <w:r w:rsidRPr="003B234B">
        <w:rPr>
          <w:sz w:val="28"/>
          <w:szCs w:val="28"/>
          <w:lang w:val="ro-RO"/>
        </w:rPr>
        <w:t xml:space="preserve">   c) administratorii speciali sau administratorii temporari desemnaţi în conformitate cu dispoziţiile prezentei legi; </w:t>
      </w:r>
    </w:p>
    <w:p w:rsidR="004859AE" w:rsidRPr="003B234B" w:rsidRDefault="004859AE" w:rsidP="00ED7D51">
      <w:pPr>
        <w:keepNext/>
        <w:ind w:firstLine="567"/>
        <w:jc w:val="both"/>
        <w:rPr>
          <w:sz w:val="28"/>
          <w:szCs w:val="28"/>
          <w:lang w:val="ro-RO"/>
        </w:rPr>
      </w:pPr>
      <w:r w:rsidRPr="003B234B">
        <w:rPr>
          <w:sz w:val="28"/>
          <w:szCs w:val="28"/>
          <w:lang w:val="ro-RO"/>
        </w:rPr>
        <w:t xml:space="preserve">   d) cumpărătorii potenţiali, cei contactaţi de Banca Naţională a </w:t>
      </w:r>
      <w:r w:rsidR="00DB64B2" w:rsidRPr="003B234B">
        <w:rPr>
          <w:sz w:val="28"/>
          <w:szCs w:val="28"/>
          <w:lang w:val="ro-RO"/>
        </w:rPr>
        <w:t>Moldovei</w:t>
      </w:r>
      <w:r w:rsidRPr="003B234B">
        <w:rPr>
          <w:sz w:val="28"/>
          <w:szCs w:val="28"/>
          <w:lang w:val="ro-RO"/>
        </w:rPr>
        <w:t xml:space="preserve">, în calitate de autoritate competentă, şi cei ofertaţi de Banca Naţională a </w:t>
      </w:r>
      <w:r w:rsidR="00DB64B2" w:rsidRPr="003B234B">
        <w:rPr>
          <w:sz w:val="28"/>
          <w:szCs w:val="28"/>
          <w:lang w:val="ro-RO"/>
        </w:rPr>
        <w:t>Moldovei</w:t>
      </w:r>
      <w:r w:rsidRPr="003B234B">
        <w:rPr>
          <w:sz w:val="28"/>
          <w:szCs w:val="28"/>
          <w:lang w:val="ro-RO"/>
        </w:rPr>
        <w:t xml:space="preserve">, în calitate de autoritate de rezoluţie, indiferent dacă acest contact sau această ofertare a avut loc sau nu în cadrul pregătirii în vederea utilizării instrumentului de vânzare a afacerii sau dacă ofertarea respectivă a condus sau nu la o achiziţie; </w:t>
      </w:r>
    </w:p>
    <w:p w:rsidR="004859AE" w:rsidRPr="003B234B" w:rsidRDefault="004859AE" w:rsidP="00ED7D51">
      <w:pPr>
        <w:keepNext/>
        <w:ind w:firstLine="567"/>
        <w:jc w:val="both"/>
        <w:rPr>
          <w:sz w:val="28"/>
          <w:szCs w:val="28"/>
          <w:lang w:val="ro-RO"/>
        </w:rPr>
      </w:pPr>
      <w:r w:rsidRPr="003B234B">
        <w:rPr>
          <w:sz w:val="28"/>
          <w:szCs w:val="28"/>
          <w:lang w:val="ro-RO"/>
        </w:rPr>
        <w:t xml:space="preserve">   e) auditorii, contabilii, consilierii juridici şi profesionali, evaluatorii şi alţi experţi angajaţi direct sau indirect de Banca Naţională a </w:t>
      </w:r>
      <w:r w:rsidR="00DB64B2" w:rsidRPr="003B234B">
        <w:rPr>
          <w:sz w:val="28"/>
          <w:szCs w:val="28"/>
          <w:lang w:val="ro-RO"/>
        </w:rPr>
        <w:t>Moldovei</w:t>
      </w:r>
      <w:r w:rsidRPr="003B234B">
        <w:rPr>
          <w:sz w:val="28"/>
          <w:szCs w:val="28"/>
          <w:lang w:val="ro-RO"/>
        </w:rPr>
        <w:t xml:space="preserve">, în calitate de autoritate de rezoluţie sau de autoritate competentă, de Ministerul Finanţelor, sau de cumpărătorii potenţiali prevăzuţi la lit. d); </w:t>
      </w:r>
    </w:p>
    <w:p w:rsidR="004859AE" w:rsidRPr="003B234B" w:rsidRDefault="004859AE" w:rsidP="00ED7D51">
      <w:pPr>
        <w:keepNext/>
        <w:ind w:firstLine="567"/>
        <w:jc w:val="both"/>
        <w:rPr>
          <w:sz w:val="28"/>
          <w:szCs w:val="28"/>
          <w:lang w:val="ro-RO"/>
        </w:rPr>
      </w:pPr>
      <w:r w:rsidRPr="003B234B">
        <w:rPr>
          <w:sz w:val="28"/>
          <w:szCs w:val="28"/>
          <w:lang w:val="ro-RO"/>
        </w:rPr>
        <w:t>   </w:t>
      </w:r>
      <w:r w:rsidR="000E1D1E" w:rsidRPr="003B234B">
        <w:rPr>
          <w:sz w:val="28"/>
          <w:szCs w:val="28"/>
          <w:lang w:val="ro-RO"/>
        </w:rPr>
        <w:t>f</w:t>
      </w:r>
      <w:r w:rsidRPr="003B234B">
        <w:rPr>
          <w:sz w:val="28"/>
          <w:szCs w:val="28"/>
          <w:lang w:val="ro-RO"/>
        </w:rPr>
        <w:t xml:space="preserve">) Fondul de garantare a depozitelor </w:t>
      </w:r>
      <w:r w:rsidR="004E47CE" w:rsidRPr="003B234B">
        <w:rPr>
          <w:sz w:val="28"/>
          <w:szCs w:val="28"/>
          <w:lang w:val="ro-RO"/>
        </w:rPr>
        <w:t>în sistemul bancar</w:t>
      </w:r>
      <w:r w:rsidRPr="003B234B">
        <w:rPr>
          <w:sz w:val="28"/>
          <w:szCs w:val="28"/>
          <w:lang w:val="ro-RO"/>
        </w:rPr>
        <w:t xml:space="preserve">, în calitate de administrator al sistemului de garantare a depozitelor şi al mecanismului de finanţare a rezoluţiei; </w:t>
      </w:r>
    </w:p>
    <w:p w:rsidR="004859AE" w:rsidRPr="003B234B" w:rsidRDefault="004859AE" w:rsidP="00ED7D51">
      <w:pPr>
        <w:keepNext/>
        <w:ind w:firstLine="567"/>
        <w:jc w:val="both"/>
        <w:rPr>
          <w:sz w:val="28"/>
          <w:szCs w:val="28"/>
          <w:lang w:val="ro-RO"/>
        </w:rPr>
      </w:pPr>
      <w:r w:rsidRPr="003B234B">
        <w:rPr>
          <w:sz w:val="28"/>
          <w:szCs w:val="28"/>
          <w:lang w:val="ro-RO"/>
        </w:rPr>
        <w:t>   </w:t>
      </w:r>
      <w:r w:rsidR="000E1D1E" w:rsidRPr="003B234B">
        <w:rPr>
          <w:sz w:val="28"/>
          <w:szCs w:val="28"/>
          <w:lang w:val="ro-RO"/>
        </w:rPr>
        <w:t>g</w:t>
      </w:r>
      <w:r w:rsidRPr="003B234B">
        <w:rPr>
          <w:sz w:val="28"/>
          <w:szCs w:val="28"/>
          <w:lang w:val="ro-RO"/>
        </w:rPr>
        <w:t xml:space="preserve">) alte autorităţi implicate în procesul de rezoluţie; </w:t>
      </w:r>
    </w:p>
    <w:p w:rsidR="004859AE" w:rsidRPr="003B234B" w:rsidRDefault="004859AE" w:rsidP="00ED7D51">
      <w:pPr>
        <w:keepNext/>
        <w:ind w:firstLine="567"/>
        <w:jc w:val="both"/>
        <w:rPr>
          <w:sz w:val="28"/>
          <w:szCs w:val="28"/>
          <w:lang w:val="ro-RO"/>
        </w:rPr>
      </w:pPr>
      <w:r w:rsidRPr="003B234B">
        <w:rPr>
          <w:sz w:val="28"/>
          <w:szCs w:val="28"/>
          <w:lang w:val="ro-RO"/>
        </w:rPr>
        <w:t>   </w:t>
      </w:r>
      <w:r w:rsidR="000E1D1E" w:rsidRPr="003B234B">
        <w:rPr>
          <w:sz w:val="28"/>
          <w:szCs w:val="28"/>
          <w:lang w:val="ro-RO"/>
        </w:rPr>
        <w:t>h</w:t>
      </w:r>
      <w:r w:rsidRPr="003B234B">
        <w:rPr>
          <w:sz w:val="28"/>
          <w:szCs w:val="28"/>
          <w:lang w:val="ro-RO"/>
        </w:rPr>
        <w:t xml:space="preserve">) </w:t>
      </w:r>
      <w:r w:rsidR="00E06557" w:rsidRPr="003B234B">
        <w:rPr>
          <w:sz w:val="28"/>
          <w:szCs w:val="28"/>
          <w:lang w:val="ro-RO"/>
        </w:rPr>
        <w:t>banca-punte</w:t>
      </w:r>
      <w:r w:rsidRPr="003B234B">
        <w:rPr>
          <w:sz w:val="28"/>
          <w:szCs w:val="28"/>
          <w:lang w:val="ro-RO"/>
        </w:rPr>
        <w:t xml:space="preserve"> sau vehiculul de administrare a activelor implicate; </w:t>
      </w:r>
    </w:p>
    <w:p w:rsidR="004859AE" w:rsidRPr="003B234B" w:rsidRDefault="004859AE" w:rsidP="00ED7D51">
      <w:pPr>
        <w:keepNext/>
        <w:ind w:firstLine="567"/>
        <w:jc w:val="both"/>
        <w:rPr>
          <w:sz w:val="28"/>
          <w:szCs w:val="28"/>
          <w:lang w:val="ro-RO"/>
        </w:rPr>
      </w:pPr>
      <w:r w:rsidRPr="003B234B">
        <w:rPr>
          <w:sz w:val="28"/>
          <w:szCs w:val="28"/>
          <w:lang w:val="ro-RO"/>
        </w:rPr>
        <w:t>   </w:t>
      </w:r>
      <w:r w:rsidR="000E1D1E" w:rsidRPr="003B234B">
        <w:rPr>
          <w:sz w:val="28"/>
          <w:szCs w:val="28"/>
          <w:lang w:val="ro-RO"/>
        </w:rPr>
        <w:t>i</w:t>
      </w:r>
      <w:r w:rsidRPr="003B234B">
        <w:rPr>
          <w:sz w:val="28"/>
          <w:szCs w:val="28"/>
          <w:lang w:val="ro-RO"/>
        </w:rPr>
        <w:t>) orice altă persoană care furnizează sau a furnizat servicii direct sau indirect, permanent sau ocazional entităţilor prevăzute la lit. a)-</w:t>
      </w:r>
      <w:r w:rsidR="000E1D1E" w:rsidRPr="003B234B">
        <w:rPr>
          <w:sz w:val="28"/>
          <w:szCs w:val="28"/>
          <w:lang w:val="ro-RO"/>
        </w:rPr>
        <w:t>h</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w:t>
      </w:r>
      <w:r w:rsidR="000E1D1E" w:rsidRPr="003B234B">
        <w:rPr>
          <w:sz w:val="28"/>
          <w:szCs w:val="28"/>
          <w:lang w:val="ro-RO"/>
        </w:rPr>
        <w:t>j</w:t>
      </w:r>
      <w:r w:rsidRPr="003B234B">
        <w:rPr>
          <w:sz w:val="28"/>
          <w:szCs w:val="28"/>
          <w:lang w:val="ro-RO"/>
        </w:rPr>
        <w:t>) membrii organului de conducere şi angajaţii entităţilor prevăzute la lit. a)-</w:t>
      </w:r>
      <w:r w:rsidR="000E1D1E" w:rsidRPr="003B234B">
        <w:rPr>
          <w:sz w:val="28"/>
          <w:szCs w:val="28"/>
          <w:lang w:val="ro-RO"/>
        </w:rPr>
        <w:t>h</w:t>
      </w:r>
      <w:r w:rsidRPr="003B234B">
        <w:rPr>
          <w:sz w:val="28"/>
          <w:szCs w:val="28"/>
          <w:lang w:val="ro-RO"/>
        </w:rPr>
        <w:t xml:space="preserve">) înaintea, în timpul şi după numirea acestora.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289</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Pentru a asigura respectarea cerinţelor referitoare la păstrarea confidenţialităţii prevăzute </w:t>
      </w:r>
      <w:r w:rsidR="00DE465B" w:rsidRPr="003B234B">
        <w:rPr>
          <w:sz w:val="28"/>
          <w:szCs w:val="28"/>
          <w:lang w:val="ro-RO"/>
        </w:rPr>
        <w:t>în prezenta lege</w:t>
      </w:r>
      <w:r w:rsidR="004859AE" w:rsidRPr="003B234B">
        <w:rPr>
          <w:sz w:val="28"/>
          <w:szCs w:val="28"/>
          <w:lang w:val="ro-RO"/>
        </w:rPr>
        <w:t xml:space="preserve">, entităţile prevăzute la art. </w:t>
      </w:r>
      <w:r w:rsidR="00DE465B" w:rsidRPr="003B234B">
        <w:rPr>
          <w:sz w:val="28"/>
          <w:szCs w:val="28"/>
          <w:lang w:val="ro-RO"/>
        </w:rPr>
        <w:t>288</w:t>
      </w:r>
      <w:r w:rsidR="004859AE" w:rsidRPr="003B234B">
        <w:rPr>
          <w:sz w:val="28"/>
          <w:szCs w:val="28"/>
          <w:lang w:val="ro-RO"/>
        </w:rPr>
        <w:t xml:space="preserve"> </w:t>
      </w:r>
      <w:hyperlink r:id="rId284" w:history="1">
        <w:r w:rsidR="004859AE" w:rsidRPr="003B234B">
          <w:rPr>
            <w:sz w:val="28"/>
            <w:szCs w:val="28"/>
            <w:lang w:val="ro-RO"/>
          </w:rPr>
          <w:t>lit. a)</w:t>
        </w:r>
      </w:hyperlink>
      <w:r w:rsidR="004859AE" w:rsidRPr="003B234B">
        <w:rPr>
          <w:sz w:val="28"/>
          <w:szCs w:val="28"/>
          <w:lang w:val="ro-RO"/>
        </w:rPr>
        <w:t xml:space="preserve">, </w:t>
      </w:r>
      <w:hyperlink r:id="rId285" w:history="1">
        <w:r w:rsidR="004859AE" w:rsidRPr="003B234B">
          <w:rPr>
            <w:sz w:val="28"/>
            <w:szCs w:val="28"/>
            <w:lang w:val="ro-RO"/>
          </w:rPr>
          <w:t>b)</w:t>
        </w:r>
      </w:hyperlink>
      <w:r w:rsidR="004859AE" w:rsidRPr="003B234B">
        <w:rPr>
          <w:sz w:val="28"/>
          <w:szCs w:val="28"/>
          <w:lang w:val="ro-RO"/>
        </w:rPr>
        <w:t xml:space="preserve"> şi </w:t>
      </w:r>
      <w:r w:rsidR="00F40753" w:rsidRPr="003B234B">
        <w:rPr>
          <w:sz w:val="28"/>
          <w:szCs w:val="28"/>
          <w:lang w:val="ro-RO"/>
        </w:rPr>
        <w:t>f</w:t>
      </w:r>
      <w:r w:rsidR="00DE465B" w:rsidRPr="003B234B">
        <w:rPr>
          <w:sz w:val="28"/>
          <w:szCs w:val="28"/>
          <w:lang w:val="ro-RO"/>
        </w:rPr>
        <w:t>)</w:t>
      </w:r>
      <w:proofErr w:type="spellStart"/>
      <w:r w:rsidR="00DE465B" w:rsidRPr="003B234B">
        <w:rPr>
          <w:sz w:val="28"/>
          <w:szCs w:val="28"/>
          <w:lang w:val="ro-RO"/>
        </w:rPr>
        <w:t>-</w:t>
      </w:r>
      <w:r w:rsidR="00F40753" w:rsidRPr="003B234B">
        <w:rPr>
          <w:sz w:val="28"/>
          <w:szCs w:val="28"/>
          <w:lang w:val="ro-RO"/>
        </w:rPr>
        <w:t>h</w:t>
      </w:r>
      <w:proofErr w:type="spellEnd"/>
      <w:r w:rsidR="00DE465B" w:rsidRPr="003B234B">
        <w:rPr>
          <w:sz w:val="28"/>
          <w:szCs w:val="28"/>
          <w:lang w:val="ro-RO"/>
        </w:rPr>
        <w:t>)</w:t>
      </w:r>
      <w:r w:rsidR="004859AE" w:rsidRPr="003B234B">
        <w:rPr>
          <w:sz w:val="28"/>
          <w:szCs w:val="28"/>
          <w:lang w:val="ro-RO"/>
        </w:rPr>
        <w:t xml:space="preserve"> elaborează şi aplică norme interne în acest sens, inclusiv norme pentru a asigura caracterul secret al informaţiilor şi furnizarea de informaţii între persoanele implicate direct în procesul de rezoluţie.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290</w:t>
      </w:r>
      <w:r w:rsidR="00E21308" w:rsidRPr="003B234B">
        <w:rPr>
          <w:b/>
          <w:sz w:val="28"/>
          <w:szCs w:val="28"/>
          <w:lang w:val="ro-RO"/>
        </w:rPr>
        <w:t>.</w:t>
      </w:r>
      <w:r w:rsidR="004859AE" w:rsidRPr="003B234B">
        <w:rPr>
          <w:sz w:val="28"/>
          <w:szCs w:val="28"/>
          <w:lang w:val="ro-RO"/>
        </w:rPr>
        <w:t xml:space="preserve"> - (1) Fără a aduce atingere caracterului general al cerinţelor prevăzute la </w:t>
      </w:r>
      <w:hyperlink r:id="rId286" w:history="1">
        <w:r w:rsidR="00DE465B" w:rsidRPr="003B234B">
          <w:rPr>
            <w:sz w:val="28"/>
            <w:szCs w:val="28"/>
            <w:lang w:val="ro-RO"/>
          </w:rPr>
          <w:t>art.288</w:t>
        </w:r>
      </w:hyperlink>
      <w:r w:rsidR="004859AE" w:rsidRPr="003B234B">
        <w:rPr>
          <w:sz w:val="28"/>
          <w:szCs w:val="28"/>
          <w:lang w:val="ro-RO"/>
        </w:rPr>
        <w:t xml:space="preserve">, persoanelor prevăzute la articolul respectiv li se interzice dezvăluirea informaţiilor confidenţiale primite în exerciţiul activităţilor lor profesionale sau de la Banca Naţională a </w:t>
      </w:r>
      <w:r w:rsidR="00DB64B2" w:rsidRPr="003B234B">
        <w:rPr>
          <w:sz w:val="28"/>
          <w:szCs w:val="28"/>
          <w:lang w:val="ro-RO"/>
        </w:rPr>
        <w:t>Moldovei</w:t>
      </w:r>
      <w:r w:rsidR="004859AE" w:rsidRPr="003B234B">
        <w:rPr>
          <w:sz w:val="28"/>
          <w:szCs w:val="28"/>
          <w:lang w:val="ro-RO"/>
        </w:rPr>
        <w:t xml:space="preserve">, în calitate de autoritate competentă sau autoritate de rezoluţie, în legătură cu atribuţiile acestora potrivit prezentei legi, către orice persoană sau autoritate, cu următoarele excepţii: </w:t>
      </w:r>
    </w:p>
    <w:p w:rsidR="004859AE" w:rsidRPr="003B234B" w:rsidRDefault="004859AE" w:rsidP="00ED7D51">
      <w:pPr>
        <w:keepNext/>
        <w:ind w:firstLine="567"/>
        <w:jc w:val="both"/>
        <w:rPr>
          <w:sz w:val="28"/>
          <w:szCs w:val="28"/>
          <w:lang w:val="ro-RO"/>
        </w:rPr>
      </w:pPr>
      <w:r w:rsidRPr="003B234B">
        <w:rPr>
          <w:sz w:val="28"/>
          <w:szCs w:val="28"/>
          <w:lang w:val="ro-RO"/>
        </w:rPr>
        <w:t xml:space="preserve">   a) dezvăluirea se face în exercitarea atribuţiilor ce le revin potrivit acestei legi;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b) se furnizează informaţii sub formă generală sau în formă agregată, astfel încât </w:t>
      </w:r>
      <w:r w:rsidR="006A42FC" w:rsidRPr="003B234B">
        <w:rPr>
          <w:sz w:val="28"/>
          <w:szCs w:val="28"/>
          <w:lang w:val="ro-RO"/>
        </w:rPr>
        <w:t>băncile</w:t>
      </w:r>
      <w:r w:rsidRPr="003B234B">
        <w:rPr>
          <w:sz w:val="28"/>
          <w:szCs w:val="28"/>
          <w:lang w:val="ro-RO"/>
        </w:rPr>
        <w:t xml:space="preserve"> să nu poată fi identificate; </w:t>
      </w:r>
    </w:p>
    <w:p w:rsidR="004859AE" w:rsidRPr="003B234B" w:rsidRDefault="004859AE" w:rsidP="00ED7D51">
      <w:pPr>
        <w:keepNext/>
        <w:ind w:firstLine="567"/>
        <w:jc w:val="both"/>
        <w:rPr>
          <w:sz w:val="28"/>
          <w:szCs w:val="28"/>
          <w:lang w:val="ro-RO"/>
        </w:rPr>
      </w:pPr>
      <w:r w:rsidRPr="003B234B">
        <w:rPr>
          <w:sz w:val="28"/>
          <w:szCs w:val="28"/>
          <w:lang w:val="ro-RO"/>
        </w:rPr>
        <w:t xml:space="preserve">   c) există consimţământul expres şi prealabil al autorităţii, al </w:t>
      </w:r>
      <w:r w:rsidR="007A599D" w:rsidRPr="003B234B">
        <w:rPr>
          <w:sz w:val="28"/>
          <w:szCs w:val="28"/>
          <w:lang w:val="ro-RO"/>
        </w:rPr>
        <w:t>băncii</w:t>
      </w:r>
      <w:r w:rsidRPr="003B234B">
        <w:rPr>
          <w:sz w:val="28"/>
          <w:szCs w:val="28"/>
          <w:lang w:val="ro-RO"/>
        </w:rPr>
        <w:t xml:space="preserve"> sau al entităţii</w:t>
      </w:r>
      <w:r w:rsidR="007A599D" w:rsidRPr="003B234B">
        <w:rPr>
          <w:sz w:val="28"/>
          <w:szCs w:val="28"/>
          <w:lang w:val="ro-RO"/>
        </w:rPr>
        <w:t xml:space="preserve"> </w:t>
      </w:r>
      <w:r w:rsidRPr="003B234B">
        <w:rPr>
          <w:sz w:val="28"/>
          <w:szCs w:val="28"/>
          <w:lang w:val="ro-RO"/>
        </w:rPr>
        <w:t xml:space="preserve">care a furnizat informaţiile respective. </w:t>
      </w:r>
    </w:p>
    <w:p w:rsidR="004859AE" w:rsidRPr="003B234B" w:rsidRDefault="004859AE" w:rsidP="00ED7D51">
      <w:pPr>
        <w:keepNext/>
        <w:ind w:firstLine="567"/>
        <w:jc w:val="both"/>
        <w:rPr>
          <w:sz w:val="28"/>
          <w:szCs w:val="28"/>
          <w:lang w:val="ro-RO"/>
        </w:rPr>
      </w:pPr>
      <w:r w:rsidRPr="003B234B">
        <w:rPr>
          <w:sz w:val="28"/>
          <w:szCs w:val="28"/>
          <w:lang w:val="ro-RO"/>
        </w:rPr>
        <w:t xml:space="preserve">   (2) Persoanele prevăzute la </w:t>
      </w:r>
      <w:hyperlink r:id="rId287" w:history="1">
        <w:r w:rsidR="00DE465B" w:rsidRPr="003B234B">
          <w:rPr>
            <w:sz w:val="28"/>
            <w:szCs w:val="28"/>
            <w:lang w:val="ro-RO"/>
          </w:rPr>
          <w:t>art.288</w:t>
        </w:r>
      </w:hyperlink>
      <w:r w:rsidRPr="003B234B">
        <w:rPr>
          <w:sz w:val="28"/>
          <w:szCs w:val="28"/>
          <w:lang w:val="ro-RO"/>
        </w:rPr>
        <w:t xml:space="preserve"> evaluează efectele pe care dezvăluirea informaţiilor confidenţiale le-ar putea avea asupra interesului public în ceea ce priveşte politica financiară, monetară şi economică, precum şi asupra intereselor comerciale ale persoanelor fizice şi juridice şi asupra scopului inspecţiilor, asupra anchetelor şi misiunilor de audit. </w:t>
      </w:r>
    </w:p>
    <w:p w:rsidR="004859AE" w:rsidRPr="003B234B" w:rsidRDefault="00CD5FC4" w:rsidP="00ED7D51">
      <w:pPr>
        <w:keepNext/>
        <w:ind w:firstLine="567"/>
        <w:jc w:val="both"/>
        <w:rPr>
          <w:sz w:val="28"/>
          <w:szCs w:val="28"/>
          <w:lang w:val="ro-RO"/>
        </w:rPr>
      </w:pPr>
      <w:r w:rsidRPr="003B234B">
        <w:rPr>
          <w:sz w:val="28"/>
          <w:szCs w:val="28"/>
          <w:lang w:val="ro-RO"/>
        </w:rPr>
        <w:t>   (3</w:t>
      </w:r>
      <w:r w:rsidR="004859AE" w:rsidRPr="003B234B">
        <w:rPr>
          <w:sz w:val="28"/>
          <w:szCs w:val="28"/>
          <w:lang w:val="ro-RO"/>
        </w:rPr>
        <w:t xml:space="preserve">) Persoanele sau entităţile prevăzute la </w:t>
      </w:r>
      <w:r w:rsidR="00DE465B" w:rsidRPr="003B234B">
        <w:rPr>
          <w:sz w:val="28"/>
          <w:szCs w:val="28"/>
          <w:lang w:val="ro-RO"/>
        </w:rPr>
        <w:t xml:space="preserve">art.288 </w:t>
      </w:r>
      <w:r w:rsidR="004859AE" w:rsidRPr="003B234B">
        <w:rPr>
          <w:sz w:val="28"/>
          <w:szCs w:val="28"/>
          <w:lang w:val="ro-RO"/>
        </w:rPr>
        <w:t xml:space="preserve">fac obiectul răspunderii civile în cazul încălcării </w:t>
      </w:r>
      <w:r w:rsidR="00DE465B" w:rsidRPr="003B234B">
        <w:rPr>
          <w:sz w:val="28"/>
          <w:szCs w:val="28"/>
          <w:lang w:val="ro-RO"/>
        </w:rPr>
        <w:t>art.288 - 291</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291</w:t>
      </w:r>
      <w:r w:rsidR="00E21308" w:rsidRPr="003B234B">
        <w:rPr>
          <w:b/>
          <w:sz w:val="28"/>
          <w:szCs w:val="28"/>
          <w:lang w:val="ro-RO"/>
        </w:rPr>
        <w:t>.</w:t>
      </w:r>
      <w:r w:rsidR="004859AE" w:rsidRPr="003B234B">
        <w:rPr>
          <w:sz w:val="28"/>
          <w:szCs w:val="28"/>
          <w:lang w:val="ro-RO"/>
        </w:rPr>
        <w:t xml:space="preserve"> - (1) Prevederile </w:t>
      </w:r>
      <w:r w:rsidR="00E20F0C" w:rsidRPr="003B234B">
        <w:rPr>
          <w:sz w:val="28"/>
          <w:szCs w:val="28"/>
          <w:lang w:val="ro-RO"/>
        </w:rPr>
        <w:t>art.28</w:t>
      </w:r>
      <w:r w:rsidR="00DE465B" w:rsidRPr="003B234B">
        <w:rPr>
          <w:sz w:val="28"/>
          <w:szCs w:val="28"/>
          <w:lang w:val="ro-RO"/>
        </w:rPr>
        <w:t>8 - 29</w:t>
      </w:r>
      <w:r w:rsidR="00F40753" w:rsidRPr="003B234B">
        <w:rPr>
          <w:sz w:val="28"/>
          <w:szCs w:val="28"/>
          <w:lang w:val="ro-RO"/>
        </w:rPr>
        <w:t>2</w:t>
      </w:r>
      <w:r w:rsidR="004859AE" w:rsidRPr="003B234B">
        <w:rPr>
          <w:sz w:val="28"/>
          <w:szCs w:val="28"/>
          <w:lang w:val="ro-RO"/>
        </w:rPr>
        <w:t xml:space="preserve"> nu împiedică: </w:t>
      </w:r>
    </w:p>
    <w:p w:rsidR="004859AE" w:rsidRPr="003B234B" w:rsidRDefault="004859AE" w:rsidP="00ED7D51">
      <w:pPr>
        <w:keepNext/>
        <w:ind w:firstLine="567"/>
        <w:jc w:val="both"/>
        <w:rPr>
          <w:sz w:val="28"/>
          <w:szCs w:val="28"/>
          <w:lang w:val="ro-RO"/>
        </w:rPr>
      </w:pPr>
      <w:r w:rsidRPr="003B234B">
        <w:rPr>
          <w:sz w:val="28"/>
          <w:szCs w:val="28"/>
          <w:lang w:val="ro-RO"/>
        </w:rPr>
        <w:t>   a) angajaţii şi experţii</w:t>
      </w:r>
      <w:r w:rsidR="00DE465B" w:rsidRPr="003B234B">
        <w:rPr>
          <w:sz w:val="28"/>
          <w:szCs w:val="28"/>
          <w:lang w:val="ro-RO"/>
        </w:rPr>
        <w:t xml:space="preserve"> entităţilor prevăzute la art. 2</w:t>
      </w:r>
      <w:r w:rsidR="00E20F0C" w:rsidRPr="003B234B">
        <w:rPr>
          <w:sz w:val="28"/>
          <w:szCs w:val="28"/>
          <w:lang w:val="ro-RO"/>
        </w:rPr>
        <w:t>8</w:t>
      </w:r>
      <w:r w:rsidRPr="003B234B">
        <w:rPr>
          <w:sz w:val="28"/>
          <w:szCs w:val="28"/>
          <w:lang w:val="ro-RO"/>
        </w:rPr>
        <w:t xml:space="preserve">8 </w:t>
      </w:r>
      <w:hyperlink r:id="rId288" w:history="1">
        <w:r w:rsidRPr="003B234B">
          <w:rPr>
            <w:sz w:val="28"/>
            <w:szCs w:val="28"/>
            <w:lang w:val="ro-RO"/>
          </w:rPr>
          <w:t>lit. a)</w:t>
        </w:r>
      </w:hyperlink>
      <w:r w:rsidRPr="003B234B">
        <w:rPr>
          <w:sz w:val="28"/>
          <w:szCs w:val="28"/>
          <w:lang w:val="ro-RO"/>
        </w:rPr>
        <w:t xml:space="preserve"> </w:t>
      </w:r>
      <w:proofErr w:type="spellStart"/>
      <w:r w:rsidRPr="003B234B">
        <w:rPr>
          <w:sz w:val="28"/>
          <w:szCs w:val="28"/>
          <w:lang w:val="ro-RO"/>
        </w:rPr>
        <w:t>-</w:t>
      </w:r>
      <w:hyperlink r:id="rId289" w:history="1">
        <w:r w:rsidR="00F40753" w:rsidRPr="003B234B">
          <w:rPr>
            <w:sz w:val="28"/>
            <w:szCs w:val="28"/>
            <w:lang w:val="ro-RO"/>
          </w:rPr>
          <w:t>g</w:t>
        </w:r>
        <w:proofErr w:type="spellEnd"/>
        <w:r w:rsidRPr="003B234B">
          <w:rPr>
            <w:sz w:val="28"/>
            <w:szCs w:val="28"/>
            <w:lang w:val="ro-RO"/>
          </w:rPr>
          <w:t>)</w:t>
        </w:r>
      </w:hyperlink>
      <w:r w:rsidRPr="003B234B">
        <w:rPr>
          <w:sz w:val="28"/>
          <w:szCs w:val="28"/>
          <w:lang w:val="ro-RO"/>
        </w:rPr>
        <w:t xml:space="preserve"> să facă schimb de informaţii între ei în cadrul fiecărei entităţi în parte; </w:t>
      </w:r>
    </w:p>
    <w:p w:rsidR="004859AE" w:rsidRPr="003B234B" w:rsidRDefault="004859AE" w:rsidP="00ED7D51">
      <w:pPr>
        <w:keepNext/>
        <w:ind w:firstLine="567"/>
        <w:jc w:val="both"/>
        <w:rPr>
          <w:sz w:val="28"/>
          <w:szCs w:val="28"/>
          <w:lang w:val="ro-RO"/>
        </w:rPr>
      </w:pPr>
      <w:r w:rsidRPr="003B234B">
        <w:rPr>
          <w:sz w:val="28"/>
          <w:szCs w:val="28"/>
          <w:lang w:val="ro-RO"/>
        </w:rPr>
        <w:t xml:space="preserve">   b) Banca Naţională a </w:t>
      </w:r>
      <w:r w:rsidR="00DB64B2" w:rsidRPr="003B234B">
        <w:rPr>
          <w:sz w:val="28"/>
          <w:szCs w:val="28"/>
          <w:lang w:val="ro-RO"/>
        </w:rPr>
        <w:t>Moldovei</w:t>
      </w:r>
      <w:r w:rsidRPr="003B234B">
        <w:rPr>
          <w:sz w:val="28"/>
          <w:szCs w:val="28"/>
          <w:lang w:val="ro-RO"/>
        </w:rPr>
        <w:t xml:space="preserve">, în calitate de autoritate de rezoluţie şi autoritate competentă, inclusiv angajaţii şi experţii acesteia, să facă schimb de informaţii între ei, precum şi cu autorităţi din </w:t>
      </w:r>
      <w:r w:rsidR="00687543" w:rsidRPr="003B234B">
        <w:rPr>
          <w:sz w:val="28"/>
          <w:szCs w:val="28"/>
          <w:lang w:val="ro-RO"/>
        </w:rPr>
        <w:t xml:space="preserve">alte </w:t>
      </w:r>
      <w:r w:rsidRPr="003B234B">
        <w:rPr>
          <w:sz w:val="28"/>
          <w:szCs w:val="28"/>
          <w:lang w:val="ro-RO"/>
        </w:rPr>
        <w:t xml:space="preserve">ţări care îndeplinesc funcţii echivalente cu cele ale Băncii Naţionale </w:t>
      </w:r>
      <w:r w:rsidR="00DB64B2" w:rsidRPr="003B234B">
        <w:rPr>
          <w:sz w:val="28"/>
          <w:szCs w:val="28"/>
          <w:lang w:val="ro-RO"/>
        </w:rPr>
        <w:t>Moldovei</w:t>
      </w:r>
      <w:r w:rsidRPr="003B234B">
        <w:rPr>
          <w:sz w:val="28"/>
          <w:szCs w:val="28"/>
          <w:lang w:val="ro-RO"/>
        </w:rPr>
        <w:t xml:space="preserve">, în calitate de autoritate de rezoluţie, sau, cu condiţia respectării stricte a cerinţelor de confidenţialitate, cu un potenţial cumpărător, în scopul planificării sau al aplicării unei acţiuni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(2) Fără a aduce atingere oricăror altor prevederi ale </w:t>
      </w:r>
      <w:r w:rsidR="00DE465B" w:rsidRPr="003B234B">
        <w:rPr>
          <w:sz w:val="28"/>
          <w:szCs w:val="28"/>
          <w:lang w:val="ro-RO"/>
        </w:rPr>
        <w:t>prezentei legi</w:t>
      </w:r>
      <w:r w:rsidRPr="003B234B">
        <w:rPr>
          <w:sz w:val="28"/>
          <w:szCs w:val="28"/>
          <w:lang w:val="ro-RO"/>
        </w:rPr>
        <w:t xml:space="preserve">, este permis schimbul de informaţii: </w:t>
      </w:r>
    </w:p>
    <w:p w:rsidR="004859AE" w:rsidRPr="003B234B" w:rsidRDefault="004859AE" w:rsidP="00ED7D51">
      <w:pPr>
        <w:keepNext/>
        <w:ind w:firstLine="567"/>
        <w:jc w:val="both"/>
        <w:rPr>
          <w:sz w:val="28"/>
          <w:szCs w:val="28"/>
          <w:lang w:val="ro-RO"/>
        </w:rPr>
      </w:pPr>
      <w:r w:rsidRPr="003B234B">
        <w:rPr>
          <w:sz w:val="28"/>
          <w:szCs w:val="28"/>
          <w:lang w:val="ro-RO"/>
        </w:rPr>
        <w:t xml:space="preserve">a) cu orice altă persoană, cu respectarea cerinţelor referitoare la păstrarea strictă a confidenţialităţii, atunci când este necesar în vederea planificării sau aplicării unei acţiuni de rezoluţie; </w:t>
      </w:r>
    </w:p>
    <w:p w:rsidR="004859AE" w:rsidRPr="003B234B" w:rsidRDefault="004859AE" w:rsidP="00CB529D">
      <w:pPr>
        <w:pStyle w:val="ListParagraph"/>
        <w:keepNext/>
        <w:numPr>
          <w:ilvl w:val="0"/>
          <w:numId w:val="10"/>
        </w:numPr>
        <w:ind w:left="0" w:firstLine="567"/>
        <w:jc w:val="both"/>
        <w:rPr>
          <w:sz w:val="28"/>
          <w:szCs w:val="28"/>
          <w:lang w:val="ro-RO"/>
        </w:rPr>
      </w:pPr>
      <w:r w:rsidRPr="003B234B">
        <w:rPr>
          <w:sz w:val="28"/>
          <w:szCs w:val="28"/>
          <w:lang w:val="ro-RO"/>
        </w:rPr>
        <w:t xml:space="preserve">cu comisiile de anchetă ale Parlamentului </w:t>
      </w:r>
      <w:r w:rsidR="009D0BEB" w:rsidRPr="003B234B">
        <w:rPr>
          <w:sz w:val="28"/>
          <w:szCs w:val="28"/>
          <w:lang w:val="ro-RO"/>
        </w:rPr>
        <w:t>Republicii Moldova</w:t>
      </w:r>
      <w:r w:rsidRPr="003B234B">
        <w:rPr>
          <w:sz w:val="28"/>
          <w:szCs w:val="28"/>
          <w:lang w:val="ro-RO"/>
        </w:rPr>
        <w:t xml:space="preserve">, Curtea de Conturi; </w:t>
      </w:r>
    </w:p>
    <w:p w:rsidR="004859AE" w:rsidRPr="003B234B" w:rsidRDefault="004859AE" w:rsidP="00ED7D51">
      <w:pPr>
        <w:keepNext/>
        <w:ind w:firstLine="567"/>
        <w:jc w:val="both"/>
        <w:rPr>
          <w:sz w:val="28"/>
          <w:szCs w:val="28"/>
          <w:lang w:val="ro-RO"/>
        </w:rPr>
      </w:pPr>
      <w:r w:rsidRPr="003B234B">
        <w:rPr>
          <w:sz w:val="28"/>
          <w:szCs w:val="28"/>
          <w:lang w:val="ro-RO"/>
        </w:rPr>
        <w:t xml:space="preserve">c) cu autorităţile responsabile implicate în procedura de </w:t>
      </w:r>
      <w:r w:rsidR="00E065EF" w:rsidRPr="003B234B">
        <w:rPr>
          <w:sz w:val="28"/>
          <w:szCs w:val="28"/>
          <w:lang w:val="ro-RO"/>
        </w:rPr>
        <w:t>lichidare silită a băncii</w:t>
      </w:r>
      <w:r w:rsidRPr="003B234B">
        <w:rPr>
          <w:sz w:val="28"/>
          <w:szCs w:val="28"/>
          <w:lang w:val="ro-RO"/>
        </w:rPr>
        <w:t xml:space="preserve">, autorităţile de supraveghere a altor entităţi din sectorul financiar, autorităţile responsabile cu supravegherea pieţelor financiare şi a întreprinderilor de asigurare, precum şi cu personalul cu sarcini de verificare la faţa locului care acţionează în numele acestora, cu autorităţile care au responsabilitatea de a menţine stabilitatea sistemului financiar în </w:t>
      </w:r>
      <w:r w:rsidR="002F4AB3" w:rsidRPr="003B234B">
        <w:rPr>
          <w:sz w:val="28"/>
          <w:szCs w:val="28"/>
          <w:lang w:val="ro-RO"/>
        </w:rPr>
        <w:t>alte state</w:t>
      </w:r>
      <w:r w:rsidRPr="003B234B">
        <w:rPr>
          <w:sz w:val="28"/>
          <w:szCs w:val="28"/>
          <w:lang w:val="ro-RO"/>
        </w:rPr>
        <w:t xml:space="preserve"> prin utilizarea regulilor macroprudenţiale, autorităţile responsabile cu protejarea stabilităţii sistemului financiar, precum şi persoanele responsabile cu realizarea auditului statutar. </w:t>
      </w:r>
    </w:p>
    <w:p w:rsidR="004859AE" w:rsidRPr="003B234B" w:rsidRDefault="00E20F0C" w:rsidP="00ED7D51">
      <w:pPr>
        <w:keepNext/>
        <w:ind w:firstLine="567"/>
        <w:jc w:val="both"/>
        <w:rPr>
          <w:sz w:val="28"/>
          <w:szCs w:val="28"/>
          <w:lang w:val="ro-RO"/>
        </w:rPr>
      </w:pPr>
      <w:r w:rsidRPr="003B234B">
        <w:rPr>
          <w:sz w:val="28"/>
          <w:szCs w:val="28"/>
          <w:lang w:val="ro-RO"/>
        </w:rPr>
        <w:t>   </w:t>
      </w:r>
      <w:r w:rsidR="002721AE" w:rsidRPr="003B234B">
        <w:rPr>
          <w:sz w:val="28"/>
          <w:szCs w:val="28"/>
          <w:lang w:val="ro-RO"/>
        </w:rPr>
        <w:t>(3)</w:t>
      </w:r>
      <w:r w:rsidR="002721AE" w:rsidRPr="003B234B">
        <w:rPr>
          <w:b/>
          <w:sz w:val="28"/>
          <w:szCs w:val="28"/>
          <w:lang w:val="ro-RO"/>
        </w:rPr>
        <w:t xml:space="preserve"> </w:t>
      </w:r>
      <w:r w:rsidR="004859AE" w:rsidRPr="003B234B">
        <w:rPr>
          <w:sz w:val="28"/>
          <w:szCs w:val="28"/>
          <w:lang w:val="ro-RO"/>
        </w:rPr>
        <w:t xml:space="preserve">Dispoziţiile </w:t>
      </w:r>
      <w:r w:rsidR="002721AE" w:rsidRPr="003B234B">
        <w:rPr>
          <w:sz w:val="28"/>
          <w:szCs w:val="28"/>
          <w:lang w:val="ro-RO"/>
        </w:rPr>
        <w:t>prezentei secțiuni</w:t>
      </w:r>
      <w:r w:rsidR="004859AE" w:rsidRPr="003B234B">
        <w:rPr>
          <w:sz w:val="28"/>
          <w:szCs w:val="28"/>
          <w:lang w:val="ro-RO"/>
        </w:rPr>
        <w:t xml:space="preserve"> nu aduc atingere prevederilor legislaţiei în materie penală privind divulgarea informaţiilor în cadrul procedurii judiciare în dosare penale sau civile. </w:t>
      </w:r>
    </w:p>
    <w:p w:rsidR="004859AE" w:rsidRPr="003B234B" w:rsidRDefault="004859AE" w:rsidP="007F16FF">
      <w:pPr>
        <w:keepNext/>
        <w:ind w:firstLine="567"/>
        <w:jc w:val="center"/>
        <w:rPr>
          <w:sz w:val="28"/>
          <w:szCs w:val="28"/>
          <w:lang w:val="ro-RO"/>
        </w:rPr>
      </w:pPr>
      <w:r w:rsidRPr="003B234B">
        <w:rPr>
          <w:sz w:val="28"/>
          <w:szCs w:val="28"/>
          <w:lang w:val="ro-RO"/>
        </w:rPr>
        <w:br/>
      </w:r>
      <w:r w:rsidRPr="003B234B">
        <w:rPr>
          <w:b/>
          <w:sz w:val="28"/>
          <w:szCs w:val="28"/>
          <w:lang w:val="ro-RO"/>
        </w:rPr>
        <w:t>CAPITOLUL X</w:t>
      </w:r>
      <w:r w:rsidRPr="003B234B">
        <w:rPr>
          <w:b/>
          <w:sz w:val="28"/>
          <w:szCs w:val="28"/>
          <w:lang w:val="ro-RO"/>
        </w:rPr>
        <w:br/>
      </w:r>
      <w:r w:rsidRPr="003B234B">
        <w:rPr>
          <w:b/>
          <w:sz w:val="28"/>
          <w:szCs w:val="28"/>
          <w:lang w:val="ro-RO"/>
        </w:rPr>
        <w:lastRenderedPageBreak/>
        <w:t>  Dreptul la contestare şi excluderea altor măsuri</w:t>
      </w:r>
      <w:r w:rsidRPr="003B234B">
        <w:rPr>
          <w:sz w:val="28"/>
          <w:szCs w:val="28"/>
          <w:lang w:val="ro-RO"/>
        </w:rPr>
        <w:br/>
      </w: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292</w:t>
      </w:r>
      <w:r w:rsidR="00E21308" w:rsidRPr="003B234B">
        <w:rPr>
          <w:b/>
          <w:sz w:val="28"/>
          <w:szCs w:val="28"/>
          <w:lang w:val="ro-RO"/>
        </w:rPr>
        <w:t>.</w:t>
      </w:r>
      <w:r w:rsidR="004859AE" w:rsidRPr="003B234B">
        <w:rPr>
          <w:sz w:val="28"/>
          <w:szCs w:val="28"/>
          <w:lang w:val="ro-RO"/>
        </w:rPr>
        <w:t xml:space="preserve"> - Deciziile Băncii Naţionale a </w:t>
      </w:r>
      <w:r w:rsidR="00DB64B2" w:rsidRPr="003B234B">
        <w:rPr>
          <w:sz w:val="28"/>
          <w:szCs w:val="28"/>
          <w:lang w:val="ro-RO"/>
        </w:rPr>
        <w:t>Moldovei</w:t>
      </w:r>
      <w:r w:rsidR="004859AE" w:rsidRPr="003B234B">
        <w:rPr>
          <w:sz w:val="28"/>
          <w:szCs w:val="28"/>
          <w:lang w:val="ro-RO"/>
        </w:rPr>
        <w:t xml:space="preserve"> de luare a unei măsuri de prevenire a crizelor sau de exercitare a unei competenţe din cele prevăzute de prezenta lege, alta decât cea referitoare la măsurile de gestionare a crizelor, pot fi contestate potrivit prevederilor </w:t>
      </w:r>
      <w:r w:rsidR="00FE1F7F" w:rsidRPr="003B234B">
        <w:rPr>
          <w:sz w:val="28"/>
          <w:szCs w:val="28"/>
          <w:lang w:val="ro-RO"/>
        </w:rPr>
        <w:t xml:space="preserve">articolelor 11 - 11¹ din Legea </w:t>
      </w:r>
      <w:r w:rsidR="00783F82" w:rsidRPr="003B234B">
        <w:rPr>
          <w:sz w:val="28"/>
          <w:szCs w:val="28"/>
          <w:lang w:val="ro-RO"/>
        </w:rPr>
        <w:t>Nr. 548 – XIII din 21 iulie 1995</w:t>
      </w:r>
      <w:r w:rsidR="00FE1F7F" w:rsidRPr="003B234B">
        <w:rPr>
          <w:sz w:val="28"/>
          <w:szCs w:val="28"/>
          <w:lang w:val="ro-RO"/>
        </w:rPr>
        <w:t xml:space="preserve"> cu privire la Banca Națională a  Moldovei</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293</w:t>
      </w:r>
      <w:r w:rsidR="00E21308" w:rsidRPr="003B234B">
        <w:rPr>
          <w:b/>
          <w:sz w:val="28"/>
          <w:szCs w:val="28"/>
          <w:lang w:val="ro-RO"/>
        </w:rPr>
        <w:t>.</w:t>
      </w:r>
      <w:r w:rsidR="004859AE" w:rsidRPr="003B234B">
        <w:rPr>
          <w:sz w:val="28"/>
          <w:szCs w:val="28"/>
          <w:lang w:val="ro-RO"/>
        </w:rPr>
        <w:t xml:space="preserve"> - (1) Orice persoană afectată de o decizie a Băncii Naţionale a </w:t>
      </w:r>
      <w:r w:rsidR="00DB64B2" w:rsidRPr="003B234B">
        <w:rPr>
          <w:sz w:val="28"/>
          <w:szCs w:val="28"/>
          <w:lang w:val="ro-RO"/>
        </w:rPr>
        <w:t>Moldovei</w:t>
      </w:r>
      <w:r w:rsidR="004859AE" w:rsidRPr="003B234B">
        <w:rPr>
          <w:sz w:val="28"/>
          <w:szCs w:val="28"/>
          <w:lang w:val="ro-RO"/>
        </w:rPr>
        <w:t xml:space="preserve"> de luare a unei măsuri de gestionare a crizelor poate contesta decizia potrivit prevederilor </w:t>
      </w:r>
      <w:r w:rsidR="00FE1F7F" w:rsidRPr="003B234B">
        <w:rPr>
          <w:sz w:val="28"/>
          <w:szCs w:val="28"/>
          <w:lang w:val="ro-RO"/>
        </w:rPr>
        <w:t xml:space="preserve">Legii </w:t>
      </w:r>
      <w:r w:rsidR="00783F82" w:rsidRPr="003B234B">
        <w:rPr>
          <w:sz w:val="28"/>
          <w:szCs w:val="28"/>
          <w:lang w:val="ro-RO"/>
        </w:rPr>
        <w:t>Nr. 548 – XIII din 21 iulie 1995</w:t>
      </w:r>
      <w:r w:rsidR="00FE1F7F" w:rsidRPr="003B234B">
        <w:rPr>
          <w:sz w:val="28"/>
          <w:szCs w:val="28"/>
          <w:lang w:val="ro-RO"/>
        </w:rPr>
        <w:t xml:space="preserve"> cu privire la Banca Națională a  Moldovei.</w:t>
      </w:r>
    </w:p>
    <w:p w:rsidR="004859AE" w:rsidRPr="003B234B" w:rsidRDefault="004859AE" w:rsidP="00ED7D51">
      <w:pPr>
        <w:keepNext/>
        <w:ind w:firstLine="567"/>
        <w:jc w:val="both"/>
        <w:rPr>
          <w:sz w:val="28"/>
          <w:szCs w:val="28"/>
          <w:lang w:val="ro-RO"/>
        </w:rPr>
      </w:pPr>
      <w:r w:rsidRPr="003B234B">
        <w:rPr>
          <w:sz w:val="28"/>
          <w:szCs w:val="28"/>
          <w:lang w:val="ro-RO"/>
        </w:rPr>
        <w:t xml:space="preserve">   (2) În cazul utilizării căilor de contestare în instanţă, procedura judiciară se va desfăşura cu celeritate. Instanţele, ca bază a propriei aprecieri, utilizează evaluările economice complexe ale situaţiilor de fapt, realizate de Banca Naţională a </w:t>
      </w:r>
      <w:r w:rsidR="00DB64B2" w:rsidRPr="003B234B">
        <w:rPr>
          <w:sz w:val="28"/>
          <w:szCs w:val="28"/>
          <w:lang w:val="ro-RO"/>
        </w:rPr>
        <w:t>Moldovei</w:t>
      </w:r>
      <w:r w:rsidRPr="003B234B">
        <w:rPr>
          <w:sz w:val="28"/>
          <w:szCs w:val="28"/>
          <w:lang w:val="ro-RO"/>
        </w:rPr>
        <w:t xml:space="preserve">, în calitate de autoritate de rezoluţie. </w:t>
      </w:r>
    </w:p>
    <w:p w:rsidR="00CB529D" w:rsidRPr="003B234B" w:rsidRDefault="00CB529D" w:rsidP="00ED7D51">
      <w:pPr>
        <w:keepNext/>
        <w:ind w:firstLine="567"/>
        <w:jc w:val="both"/>
        <w:rPr>
          <w:sz w:val="28"/>
          <w:szCs w:val="28"/>
          <w:lang w:val="ro-RO"/>
        </w:rPr>
      </w:pPr>
    </w:p>
    <w:p w:rsidR="004859AE" w:rsidRPr="003B234B" w:rsidRDefault="004859AE" w:rsidP="00ED7D51">
      <w:pPr>
        <w:keepNext/>
        <w:ind w:firstLine="567"/>
        <w:jc w:val="both"/>
        <w:rPr>
          <w:sz w:val="28"/>
          <w:szCs w:val="28"/>
          <w:lang w:val="ro-RO"/>
        </w:rPr>
      </w:pPr>
      <w:r w:rsidRPr="003B234B">
        <w:rPr>
          <w:sz w:val="28"/>
          <w:szCs w:val="28"/>
          <w:lang w:val="ro-RO"/>
        </w:rPr>
        <w:t> </w:t>
      </w:r>
      <w:r w:rsidR="004E47CE" w:rsidRPr="003B234B">
        <w:rPr>
          <w:sz w:val="28"/>
          <w:szCs w:val="28"/>
          <w:lang w:val="ro-RO"/>
        </w:rPr>
        <w:t>  </w:t>
      </w:r>
      <w:r w:rsidR="00A2289D" w:rsidRPr="003B234B">
        <w:rPr>
          <w:b/>
          <w:sz w:val="28"/>
          <w:szCs w:val="28"/>
          <w:lang w:val="ro-RO"/>
        </w:rPr>
        <w:t>Articolul</w:t>
      </w:r>
      <w:r w:rsidR="004E47CE" w:rsidRPr="003B234B">
        <w:rPr>
          <w:sz w:val="28"/>
          <w:szCs w:val="28"/>
          <w:lang w:val="ro-RO"/>
        </w:rPr>
        <w:t xml:space="preserve"> </w:t>
      </w:r>
      <w:r w:rsidR="004E47CE" w:rsidRPr="003B234B">
        <w:rPr>
          <w:b/>
          <w:sz w:val="28"/>
          <w:szCs w:val="28"/>
          <w:lang w:val="ro-RO"/>
        </w:rPr>
        <w:t>294</w:t>
      </w:r>
      <w:r w:rsidR="00E21308" w:rsidRPr="003B234B">
        <w:rPr>
          <w:b/>
          <w:sz w:val="28"/>
          <w:szCs w:val="28"/>
          <w:lang w:val="ro-RO"/>
        </w:rPr>
        <w:t>.</w:t>
      </w:r>
      <w:r w:rsidR="00E21308" w:rsidRPr="003B234B">
        <w:rPr>
          <w:sz w:val="28"/>
          <w:szCs w:val="28"/>
          <w:lang w:val="ro-RO"/>
        </w:rPr>
        <w:t xml:space="preserve"> </w:t>
      </w:r>
      <w:r w:rsidRPr="003B234B">
        <w:rPr>
          <w:sz w:val="28"/>
          <w:szCs w:val="28"/>
          <w:lang w:val="ro-RO"/>
        </w:rPr>
        <w:t xml:space="preserve">- (1) Contestarea, potrivit </w:t>
      </w:r>
      <w:hyperlink r:id="rId290" w:history="1">
        <w:r w:rsidRPr="003B234B">
          <w:rPr>
            <w:sz w:val="28"/>
            <w:szCs w:val="28"/>
            <w:lang w:val="ro-RO"/>
          </w:rPr>
          <w:t xml:space="preserve">art. </w:t>
        </w:r>
        <w:r w:rsidR="00E20F0C" w:rsidRPr="003B234B">
          <w:rPr>
            <w:sz w:val="28"/>
            <w:szCs w:val="28"/>
            <w:lang w:val="ro-RO"/>
          </w:rPr>
          <w:t>293</w:t>
        </w:r>
      </w:hyperlink>
      <w:r w:rsidRPr="003B234B">
        <w:rPr>
          <w:sz w:val="28"/>
          <w:szCs w:val="28"/>
          <w:lang w:val="ro-RO"/>
        </w:rPr>
        <w:t xml:space="preserve">, a unei decizii a Băncii Naţionale a </w:t>
      </w:r>
      <w:r w:rsidR="00DB64B2" w:rsidRPr="003B234B">
        <w:rPr>
          <w:sz w:val="28"/>
          <w:szCs w:val="28"/>
          <w:lang w:val="ro-RO"/>
        </w:rPr>
        <w:t>Moldovei</w:t>
      </w:r>
      <w:r w:rsidRPr="003B234B">
        <w:rPr>
          <w:sz w:val="28"/>
          <w:szCs w:val="28"/>
          <w:lang w:val="ro-RO"/>
        </w:rPr>
        <w:t xml:space="preserve">, adoptate în calitate de autoritate de rezoluţie, nu implică suspendarea de drept a efectelor deciziei contestate, care este executorie imediat. </w:t>
      </w:r>
    </w:p>
    <w:p w:rsidR="004859AE" w:rsidRPr="003B234B" w:rsidRDefault="004859AE" w:rsidP="00ED7D51">
      <w:pPr>
        <w:keepNext/>
        <w:ind w:firstLine="567"/>
        <w:jc w:val="both"/>
        <w:rPr>
          <w:sz w:val="28"/>
          <w:szCs w:val="28"/>
          <w:lang w:val="ro-RO"/>
        </w:rPr>
      </w:pPr>
      <w:r w:rsidRPr="003B234B">
        <w:rPr>
          <w:sz w:val="28"/>
          <w:szCs w:val="28"/>
          <w:lang w:val="ro-RO"/>
        </w:rPr>
        <w:t xml:space="preserve">   (2) În aplicarea prevederilor alin. (1), suspendarea efectelor deciziei Băncii Naţionale a </w:t>
      </w:r>
      <w:r w:rsidR="00DB64B2" w:rsidRPr="003B234B">
        <w:rPr>
          <w:sz w:val="28"/>
          <w:szCs w:val="28"/>
          <w:lang w:val="ro-RO"/>
        </w:rPr>
        <w:t>Moldovei</w:t>
      </w:r>
      <w:r w:rsidRPr="003B234B">
        <w:rPr>
          <w:sz w:val="28"/>
          <w:szCs w:val="28"/>
          <w:lang w:val="ro-RO"/>
        </w:rPr>
        <w:t xml:space="preserve">, în calitate de autoritate de rezoluţie, este prezumată, până la proba contrară, a fi împotriva interesului public. </w:t>
      </w:r>
    </w:p>
    <w:p w:rsidR="004859AE" w:rsidRPr="003B234B" w:rsidRDefault="004859AE" w:rsidP="00ED7D51">
      <w:pPr>
        <w:keepNext/>
        <w:ind w:firstLine="567"/>
        <w:jc w:val="both"/>
        <w:rPr>
          <w:sz w:val="28"/>
          <w:szCs w:val="28"/>
          <w:lang w:val="ro-RO"/>
        </w:rPr>
      </w:pPr>
      <w:r w:rsidRPr="003B234B">
        <w:rPr>
          <w:sz w:val="28"/>
          <w:szCs w:val="28"/>
          <w:lang w:val="ro-RO"/>
        </w:rPr>
        <w:t xml:space="preserve">   (3) Atunci când acest lucru este necesar pentru a proteja interesul unor părţi terţe care, acţionând cu bună-credinţă, au cumpărat acţiuni ori alte instrumente de proprietate, active, drepturi sau obligaţii ale unei </w:t>
      </w:r>
      <w:r w:rsidR="00FE1F7F" w:rsidRPr="003B234B">
        <w:rPr>
          <w:sz w:val="28"/>
          <w:szCs w:val="28"/>
          <w:lang w:val="ro-RO"/>
        </w:rPr>
        <w:t>bănci</w:t>
      </w:r>
      <w:r w:rsidRPr="003B234B">
        <w:rPr>
          <w:sz w:val="28"/>
          <w:szCs w:val="28"/>
          <w:lang w:val="ro-RO"/>
        </w:rPr>
        <w:t xml:space="preserve"> supuse rezoluţiei, în temeiul utilizării instrumentelor de rezoluţie sau al exercitării competenţelor de rezoluţie de către Banca Naţională a </w:t>
      </w:r>
      <w:r w:rsidR="00DB64B2" w:rsidRPr="003B234B">
        <w:rPr>
          <w:sz w:val="28"/>
          <w:szCs w:val="28"/>
          <w:lang w:val="ro-RO"/>
        </w:rPr>
        <w:t>Moldovei</w:t>
      </w:r>
      <w:r w:rsidRPr="003B234B">
        <w:rPr>
          <w:sz w:val="28"/>
          <w:szCs w:val="28"/>
          <w:lang w:val="ro-RO"/>
        </w:rPr>
        <w:t xml:space="preserve">, în calitate de autoritate de rezoluţie, în cazul anulării deciziei prevăzute la alin. (1) se menţin toate efectele produse în baza acesteia şi a oricărui act sau oricărei operaţiuni subsecvente de punere în aplicare a deciziei anulate. În acest caz, măsurile reparatorii ce pot fi dispuse în legătură cu o decizie sau măsură prejudiciabilă a Băncii Naţionale a </w:t>
      </w:r>
      <w:r w:rsidR="00DB64B2" w:rsidRPr="003B234B">
        <w:rPr>
          <w:sz w:val="28"/>
          <w:szCs w:val="28"/>
          <w:lang w:val="ro-RO"/>
        </w:rPr>
        <w:t>Moldovei</w:t>
      </w:r>
      <w:r w:rsidRPr="003B234B">
        <w:rPr>
          <w:sz w:val="28"/>
          <w:szCs w:val="28"/>
          <w:lang w:val="ro-RO"/>
        </w:rPr>
        <w:t xml:space="preserve">, în calitate de autoritate de rezoluţie, se limitează la acordarea de compensaţii de către aceasta pentru pierderile suferite de reclamant ca urmare a deciziei sau a măsurii respective, dacă aceste pierderi nu sunt acoperite din fondul de rezoluţie bancară în conformitate cu prevederile </w:t>
      </w:r>
      <w:hyperlink r:id="rId291" w:history="1">
        <w:r w:rsidR="00E20F0C" w:rsidRPr="003B234B">
          <w:rPr>
            <w:sz w:val="28"/>
            <w:szCs w:val="28"/>
            <w:lang w:val="ro-RO"/>
          </w:rPr>
          <w:t>prezentei</w:t>
        </w:r>
      </w:hyperlink>
      <w:r w:rsidR="00E20F0C" w:rsidRPr="003B234B">
        <w:rPr>
          <w:sz w:val="28"/>
          <w:szCs w:val="28"/>
          <w:lang w:val="ro-RO"/>
        </w:rPr>
        <w:t xml:space="preserve"> legi</w:t>
      </w:r>
      <w:r w:rsidRPr="003B234B">
        <w:rPr>
          <w:sz w:val="28"/>
          <w:szCs w:val="28"/>
          <w:lang w:val="ro-RO"/>
        </w:rPr>
        <w:t xml:space="preserve">. </w:t>
      </w:r>
    </w:p>
    <w:p w:rsidR="00CB529D" w:rsidRPr="003B234B" w:rsidRDefault="004E47CE" w:rsidP="00ED7D51">
      <w:pPr>
        <w:keepNext/>
        <w:ind w:firstLine="567"/>
        <w:jc w:val="both"/>
        <w:rPr>
          <w:sz w:val="28"/>
          <w:szCs w:val="28"/>
          <w:lang w:val="ro-RO"/>
        </w:rPr>
      </w:pPr>
      <w:r w:rsidRPr="003B234B">
        <w:rPr>
          <w:sz w:val="28"/>
          <w:szCs w:val="28"/>
          <w:lang w:val="ro-RO"/>
        </w:rPr>
        <w:t> </w:t>
      </w: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295</w:t>
      </w:r>
      <w:r w:rsidR="00E21308" w:rsidRPr="003B234B">
        <w:rPr>
          <w:b/>
          <w:sz w:val="28"/>
          <w:szCs w:val="28"/>
          <w:lang w:val="ro-RO"/>
        </w:rPr>
        <w:t>.</w:t>
      </w:r>
      <w:r w:rsidR="004859AE" w:rsidRPr="003B234B">
        <w:rPr>
          <w:sz w:val="28"/>
          <w:szCs w:val="28"/>
          <w:lang w:val="ro-RO"/>
        </w:rPr>
        <w:t xml:space="preserve"> - Fără a aduce atingere restricţiilor privind executarea garanţiilor reale impuse în temeiul </w:t>
      </w:r>
      <w:r w:rsidR="00E20F0C" w:rsidRPr="003B234B">
        <w:rPr>
          <w:sz w:val="28"/>
          <w:szCs w:val="28"/>
          <w:lang w:val="ro-RO"/>
        </w:rPr>
        <w:t>prezentei legi</w:t>
      </w:r>
      <w:r w:rsidR="004859AE" w:rsidRPr="003B234B">
        <w:rPr>
          <w:sz w:val="28"/>
          <w:szCs w:val="28"/>
          <w:lang w:val="ro-RO"/>
        </w:rPr>
        <w:t xml:space="preserve">, atunci când este necesar în vederea aplicării eficiente a instrumentelor şi competenţelor de rezoluţie, Banca Naţională a </w:t>
      </w:r>
      <w:r w:rsidR="00DB64B2" w:rsidRPr="003B234B">
        <w:rPr>
          <w:sz w:val="28"/>
          <w:szCs w:val="28"/>
          <w:lang w:val="ro-RO"/>
        </w:rPr>
        <w:t>Moldovei</w:t>
      </w:r>
      <w:r w:rsidR="004859AE" w:rsidRPr="003B234B">
        <w:rPr>
          <w:sz w:val="28"/>
          <w:szCs w:val="28"/>
          <w:lang w:val="ro-RO"/>
        </w:rPr>
        <w:t xml:space="preserve"> poate solicita instanţei să suspende, pentru o perioadă adecvată în raport cu obiectivul </w:t>
      </w:r>
      <w:r w:rsidR="004859AE" w:rsidRPr="003B234B">
        <w:rPr>
          <w:sz w:val="28"/>
          <w:szCs w:val="28"/>
          <w:lang w:val="ro-RO"/>
        </w:rPr>
        <w:lastRenderedPageBreak/>
        <w:t xml:space="preserve">urmărit, orice acţiune sau procedură judiciară la care este sau devine parte o </w:t>
      </w:r>
      <w:r w:rsidR="00E01A89" w:rsidRPr="003B234B">
        <w:rPr>
          <w:sz w:val="28"/>
          <w:szCs w:val="28"/>
          <w:lang w:val="ro-RO"/>
        </w:rPr>
        <w:t>bancă</w:t>
      </w:r>
      <w:r w:rsidR="004859AE" w:rsidRPr="003B234B">
        <w:rPr>
          <w:sz w:val="28"/>
          <w:szCs w:val="28"/>
          <w:lang w:val="ro-RO"/>
        </w:rPr>
        <w:t xml:space="preserve"> supuse rezoluţiei. </w:t>
      </w:r>
    </w:p>
    <w:p w:rsidR="004859AE" w:rsidRPr="003B234B" w:rsidRDefault="004859AE" w:rsidP="00CB529D">
      <w:pPr>
        <w:keepNext/>
        <w:jc w:val="center"/>
        <w:rPr>
          <w:b/>
          <w:sz w:val="28"/>
          <w:szCs w:val="28"/>
          <w:lang w:val="ro-RO"/>
        </w:rPr>
      </w:pPr>
      <w:r w:rsidRPr="003B234B">
        <w:rPr>
          <w:sz w:val="28"/>
          <w:szCs w:val="28"/>
          <w:lang w:val="ro-RO"/>
        </w:rPr>
        <w:br/>
      </w:r>
      <w:r w:rsidRPr="003B234B">
        <w:rPr>
          <w:b/>
          <w:sz w:val="28"/>
          <w:szCs w:val="28"/>
          <w:lang w:val="ro-RO"/>
        </w:rPr>
        <w:t>TITLUL V</w:t>
      </w:r>
      <w:r w:rsidRPr="003B234B">
        <w:rPr>
          <w:b/>
          <w:sz w:val="28"/>
          <w:szCs w:val="28"/>
          <w:lang w:val="ro-RO"/>
        </w:rPr>
        <w:br/>
        <w:t>  Mecanismele de finanţare a rezoluţiei</w:t>
      </w:r>
    </w:p>
    <w:p w:rsidR="004859AE" w:rsidRPr="003B234B" w:rsidRDefault="004859AE" w:rsidP="00CB529D">
      <w:pPr>
        <w:keepNext/>
        <w:jc w:val="center"/>
        <w:rPr>
          <w:b/>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296</w:t>
      </w:r>
      <w:r w:rsidR="00E21308"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În vederea asigurării aplicării eficace a instrumentelor şi competenţelor de rezoluţie de către Banca Naţională </w:t>
      </w:r>
      <w:r w:rsidR="00DB64B2" w:rsidRPr="003B234B">
        <w:rPr>
          <w:sz w:val="28"/>
          <w:szCs w:val="28"/>
          <w:lang w:val="ro-RO"/>
        </w:rPr>
        <w:t>Moldovei</w:t>
      </w:r>
      <w:r w:rsidR="004859AE" w:rsidRPr="003B234B">
        <w:rPr>
          <w:sz w:val="28"/>
          <w:szCs w:val="28"/>
          <w:lang w:val="ro-RO"/>
        </w:rPr>
        <w:t xml:space="preserve">, în calitate de autoritate de rezoluţie se constituie fondul de rezoluţie bancară, ale cărui resurse se utilizează conform obiectivelor rezoluţiei şi principiilor prevăzute la </w:t>
      </w:r>
      <w:r w:rsidR="00E20F0C" w:rsidRPr="003B234B">
        <w:rPr>
          <w:sz w:val="28"/>
          <w:szCs w:val="28"/>
          <w:lang w:val="ro-RO"/>
        </w:rPr>
        <w:t>art.55 - 57</w:t>
      </w:r>
      <w:r w:rsidR="004859AE" w:rsidRPr="003B234B">
        <w:rPr>
          <w:sz w:val="28"/>
          <w:szCs w:val="28"/>
          <w:lang w:val="ro-RO"/>
        </w:rPr>
        <w:t xml:space="preserve"> şi </w:t>
      </w:r>
      <w:r w:rsidR="00E20F0C" w:rsidRPr="003B234B">
        <w:rPr>
          <w:sz w:val="28"/>
          <w:szCs w:val="28"/>
          <w:lang w:val="ro-RO"/>
        </w:rPr>
        <w:t>art.61-65</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297</w:t>
      </w:r>
      <w:r w:rsidR="00E21308" w:rsidRPr="003B234B">
        <w:rPr>
          <w:b/>
          <w:sz w:val="28"/>
          <w:szCs w:val="28"/>
          <w:lang w:val="ro-RO"/>
        </w:rPr>
        <w:t>.</w:t>
      </w:r>
      <w:r w:rsidR="004859AE" w:rsidRPr="003B234B">
        <w:rPr>
          <w:b/>
          <w:sz w:val="28"/>
          <w:szCs w:val="28"/>
          <w:lang w:val="ro-RO"/>
        </w:rPr>
        <w:t xml:space="preserve"> </w:t>
      </w:r>
      <w:r w:rsidR="004859AE" w:rsidRPr="003B234B">
        <w:rPr>
          <w:sz w:val="28"/>
          <w:szCs w:val="28"/>
          <w:lang w:val="ro-RO"/>
        </w:rPr>
        <w:t>- Resursele fondului de rezoluţie bancară sunt administrate de către Fondul de garantare a depozitelor</w:t>
      </w:r>
      <w:r w:rsidR="005F167A" w:rsidRPr="003B234B">
        <w:rPr>
          <w:sz w:val="28"/>
          <w:szCs w:val="28"/>
          <w:lang w:val="ro-RO"/>
        </w:rPr>
        <w:t xml:space="preserve"> în sistemul</w:t>
      </w:r>
      <w:r w:rsidR="004859AE" w:rsidRPr="003B234B">
        <w:rPr>
          <w:sz w:val="28"/>
          <w:szCs w:val="28"/>
          <w:lang w:val="ro-RO"/>
        </w:rPr>
        <w:t xml:space="preserve"> bancar potriv</w:t>
      </w:r>
      <w:r w:rsidR="002F373D" w:rsidRPr="003B234B">
        <w:rPr>
          <w:sz w:val="28"/>
          <w:szCs w:val="28"/>
          <w:lang w:val="ro-RO"/>
        </w:rPr>
        <w:t>it dispoziţiilor prezentei legi.</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298</w:t>
      </w:r>
      <w:r w:rsidR="00E21308" w:rsidRPr="003B234B">
        <w:rPr>
          <w:b/>
          <w:sz w:val="28"/>
          <w:szCs w:val="28"/>
          <w:lang w:val="ro-RO"/>
        </w:rPr>
        <w:t>.</w:t>
      </w:r>
      <w:r w:rsidRPr="003B234B">
        <w:rPr>
          <w:b/>
          <w:sz w:val="28"/>
          <w:szCs w:val="28"/>
          <w:lang w:val="ro-RO"/>
        </w:rPr>
        <w:t xml:space="preserve"> </w:t>
      </w:r>
      <w:r w:rsidR="004859AE" w:rsidRPr="003B234B">
        <w:rPr>
          <w:sz w:val="28"/>
          <w:szCs w:val="28"/>
          <w:lang w:val="ro-RO"/>
        </w:rPr>
        <w:t xml:space="preserve">- (1) Fondul de rezoluţie bancară se alimentează, în vederea asigurării unor resurse adecvate, din următoarele surse financiare: </w:t>
      </w:r>
    </w:p>
    <w:p w:rsidR="004859AE" w:rsidRPr="003B234B" w:rsidRDefault="004859AE" w:rsidP="00ED7D51">
      <w:pPr>
        <w:keepNext/>
        <w:ind w:firstLine="567"/>
        <w:jc w:val="both"/>
        <w:rPr>
          <w:sz w:val="28"/>
          <w:szCs w:val="28"/>
          <w:lang w:val="ro-RO"/>
        </w:rPr>
      </w:pPr>
      <w:r w:rsidRPr="003B234B">
        <w:rPr>
          <w:sz w:val="28"/>
          <w:szCs w:val="28"/>
          <w:lang w:val="ro-RO"/>
        </w:rPr>
        <w:t xml:space="preserve">   a) contribuţii anuale, în vederea atingerii nivelului-ţintă; </w:t>
      </w:r>
    </w:p>
    <w:p w:rsidR="004859AE" w:rsidRPr="003B234B" w:rsidRDefault="004859AE" w:rsidP="00ED7D51">
      <w:pPr>
        <w:keepNext/>
        <w:ind w:firstLine="567"/>
        <w:jc w:val="both"/>
        <w:rPr>
          <w:sz w:val="28"/>
          <w:szCs w:val="28"/>
          <w:lang w:val="ro-RO"/>
        </w:rPr>
      </w:pPr>
      <w:r w:rsidRPr="003B234B">
        <w:rPr>
          <w:sz w:val="28"/>
          <w:szCs w:val="28"/>
          <w:lang w:val="ro-RO"/>
        </w:rPr>
        <w:t xml:space="preserve">   b) contribuţii extraordinare, în cazul în care contribuţiile prevăzute la lit. a) sunt insuficiente în opinia Băncii Naţionale a </w:t>
      </w:r>
      <w:r w:rsidR="00DB64B2" w:rsidRPr="003B234B">
        <w:rPr>
          <w:sz w:val="28"/>
          <w:szCs w:val="28"/>
          <w:lang w:val="ro-RO"/>
        </w:rPr>
        <w:t>Moldovei</w:t>
      </w:r>
      <w:r w:rsidRPr="003B234B">
        <w:rPr>
          <w:sz w:val="28"/>
          <w:szCs w:val="28"/>
          <w:lang w:val="ro-RO"/>
        </w:rPr>
        <w:t xml:space="preserve">, în calitate de autoritate de rezoluţie, şi </w:t>
      </w:r>
    </w:p>
    <w:p w:rsidR="004859AE" w:rsidRPr="003B234B" w:rsidRDefault="004859AE" w:rsidP="00ED7D51">
      <w:pPr>
        <w:keepNext/>
        <w:ind w:firstLine="567"/>
        <w:jc w:val="both"/>
        <w:rPr>
          <w:sz w:val="28"/>
          <w:szCs w:val="28"/>
          <w:lang w:val="ro-RO"/>
        </w:rPr>
      </w:pPr>
      <w:r w:rsidRPr="003B234B">
        <w:rPr>
          <w:sz w:val="28"/>
          <w:szCs w:val="28"/>
          <w:lang w:val="ro-RO"/>
        </w:rPr>
        <w:t xml:space="preserve">   c) împrumuturi şi alte forme de sprijin prevăzute </w:t>
      </w:r>
      <w:r w:rsidR="00E20F0C" w:rsidRPr="003B234B">
        <w:rPr>
          <w:sz w:val="28"/>
          <w:szCs w:val="28"/>
          <w:lang w:val="ro-RO"/>
        </w:rPr>
        <w:t>de prezenta lege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Nivelul contribuţiilor anuale şi extraordinare ale </w:t>
      </w:r>
      <w:r w:rsidR="00E01A89" w:rsidRPr="003B234B">
        <w:rPr>
          <w:sz w:val="28"/>
          <w:szCs w:val="28"/>
          <w:lang w:val="ro-RO"/>
        </w:rPr>
        <w:t>băncilor</w:t>
      </w:r>
      <w:r w:rsidRPr="003B234B">
        <w:rPr>
          <w:sz w:val="28"/>
          <w:szCs w:val="28"/>
          <w:lang w:val="ro-RO"/>
        </w:rPr>
        <w:t xml:space="preserve"> la fondul de rezoluţie bancară se stabileşte de către Banca Naţională a </w:t>
      </w:r>
      <w:r w:rsidR="00DB64B2" w:rsidRPr="003B234B">
        <w:rPr>
          <w:sz w:val="28"/>
          <w:szCs w:val="28"/>
          <w:lang w:val="ro-RO"/>
        </w:rPr>
        <w:t>Moldovei</w:t>
      </w:r>
      <w:r w:rsidRPr="003B234B">
        <w:rPr>
          <w:sz w:val="28"/>
          <w:szCs w:val="28"/>
          <w:lang w:val="ro-RO"/>
        </w:rPr>
        <w:t>, în calitate de autoritate de rezoluţie, cu respectar</w:t>
      </w:r>
      <w:r w:rsidR="002F373D" w:rsidRPr="003B234B">
        <w:rPr>
          <w:sz w:val="28"/>
          <w:szCs w:val="28"/>
          <w:lang w:val="ro-RO"/>
        </w:rPr>
        <w:t>ea dispoziţiilor prezentei legi.</w:t>
      </w:r>
    </w:p>
    <w:p w:rsidR="004859AE" w:rsidRPr="003B234B" w:rsidRDefault="004859AE" w:rsidP="00ED7D51">
      <w:pPr>
        <w:keepNext/>
        <w:ind w:firstLine="567"/>
        <w:jc w:val="both"/>
        <w:rPr>
          <w:sz w:val="28"/>
          <w:szCs w:val="28"/>
          <w:lang w:val="ro-RO"/>
        </w:rPr>
      </w:pPr>
      <w:r w:rsidRPr="003B234B">
        <w:rPr>
          <w:sz w:val="28"/>
          <w:szCs w:val="28"/>
          <w:lang w:val="ro-RO"/>
        </w:rPr>
        <w:t xml:space="preserve">   (3) </w:t>
      </w:r>
      <w:r w:rsidR="006A42FC" w:rsidRPr="003B234B">
        <w:rPr>
          <w:sz w:val="28"/>
          <w:szCs w:val="28"/>
          <w:lang w:val="ro-RO"/>
        </w:rPr>
        <w:t>Băncile</w:t>
      </w:r>
      <w:r w:rsidRPr="003B234B">
        <w:rPr>
          <w:sz w:val="28"/>
          <w:szCs w:val="28"/>
          <w:lang w:val="ro-RO"/>
        </w:rPr>
        <w:t xml:space="preserve"> plătesc Fondului de garantare a depozitelor</w:t>
      </w:r>
      <w:r w:rsidR="005F167A" w:rsidRPr="003B234B">
        <w:rPr>
          <w:sz w:val="28"/>
          <w:szCs w:val="28"/>
          <w:lang w:val="ro-RO"/>
        </w:rPr>
        <w:t xml:space="preserve"> în sistemul bancar</w:t>
      </w:r>
      <w:r w:rsidRPr="003B234B">
        <w:rPr>
          <w:sz w:val="28"/>
          <w:szCs w:val="28"/>
          <w:lang w:val="ro-RO"/>
        </w:rPr>
        <w:t xml:space="preserve"> contribuţiile prevăzute la alin. (2) în termenele comunicate de Banca Naţională a </w:t>
      </w:r>
      <w:r w:rsidR="00DB64B2" w:rsidRPr="003B234B">
        <w:rPr>
          <w:sz w:val="28"/>
          <w:szCs w:val="28"/>
          <w:lang w:val="ro-RO"/>
        </w:rPr>
        <w:t>Moldovei</w:t>
      </w:r>
      <w:r w:rsidRPr="003B234B">
        <w:rPr>
          <w:sz w:val="28"/>
          <w:szCs w:val="28"/>
          <w:lang w:val="ro-RO"/>
        </w:rPr>
        <w:t xml:space="preserve">, în calitate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(4) Banca Naţională a </w:t>
      </w:r>
      <w:r w:rsidR="00DB64B2" w:rsidRPr="003B234B">
        <w:rPr>
          <w:sz w:val="28"/>
          <w:szCs w:val="28"/>
          <w:lang w:val="ro-RO"/>
        </w:rPr>
        <w:t>Moldovei</w:t>
      </w:r>
      <w:r w:rsidRPr="003B234B">
        <w:rPr>
          <w:sz w:val="28"/>
          <w:szCs w:val="28"/>
          <w:lang w:val="ro-RO"/>
        </w:rPr>
        <w:t xml:space="preserve">, în calitate de autoritate de rezoluţie, poate stabili ca un procent de maximum 30% din totalul contribuţiilor anuale ale </w:t>
      </w:r>
      <w:r w:rsidR="00E01A89" w:rsidRPr="003B234B">
        <w:rPr>
          <w:sz w:val="28"/>
          <w:szCs w:val="28"/>
          <w:lang w:val="ro-RO"/>
        </w:rPr>
        <w:t>băncilor</w:t>
      </w:r>
      <w:r w:rsidRPr="003B234B">
        <w:rPr>
          <w:sz w:val="28"/>
          <w:szCs w:val="28"/>
          <w:lang w:val="ro-RO"/>
        </w:rPr>
        <w:t xml:space="preserve">, colectate potrivit dispoziţiilor prezentei legi, să poată fi sub formă de angajamente de plată irevocabile, garantate în întregime prin active cu grad scăzut de risc, negrevate de sarcini în favoarea unor terţi, emise în favoarea Fondului de garantare a depozitelor </w:t>
      </w:r>
      <w:r w:rsidR="004E47CE" w:rsidRPr="003B234B">
        <w:rPr>
          <w:sz w:val="28"/>
          <w:szCs w:val="28"/>
          <w:lang w:val="ro-RO"/>
        </w:rPr>
        <w:t>în sistemul bancar</w:t>
      </w:r>
      <w:r w:rsidRPr="003B234B">
        <w:rPr>
          <w:sz w:val="28"/>
          <w:szCs w:val="28"/>
          <w:lang w:val="ro-RO"/>
        </w:rPr>
        <w:t xml:space="preserve"> şi destinate exclusiv utilizării în scopurile prevăzute la </w:t>
      </w:r>
      <w:hyperlink r:id="rId292" w:history="1">
        <w:r w:rsidR="00E20F0C" w:rsidRPr="003B234B">
          <w:rPr>
            <w:sz w:val="28"/>
            <w:szCs w:val="28"/>
            <w:lang w:val="ro-RO"/>
          </w:rPr>
          <w:t>art.301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(5) Contribuţiile anuale şi extraordinare ale </w:t>
      </w:r>
      <w:r w:rsidR="00E01A89" w:rsidRPr="003B234B">
        <w:rPr>
          <w:sz w:val="28"/>
          <w:szCs w:val="28"/>
          <w:lang w:val="ro-RO"/>
        </w:rPr>
        <w:t>băncilor</w:t>
      </w:r>
      <w:r w:rsidRPr="003B234B">
        <w:rPr>
          <w:sz w:val="28"/>
          <w:szCs w:val="28"/>
          <w:lang w:val="ro-RO"/>
        </w:rPr>
        <w:t xml:space="preserve"> la fondul de rezoluţie bancară sunt recunoscute drept cheltuieli deductibile din punct de vedere fiscal.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299</w:t>
      </w:r>
      <w:r w:rsidR="00E21308" w:rsidRPr="003B234B">
        <w:rPr>
          <w:b/>
          <w:sz w:val="28"/>
          <w:szCs w:val="28"/>
          <w:lang w:val="ro-RO"/>
        </w:rPr>
        <w:t>.</w:t>
      </w:r>
      <w:r w:rsidR="004859AE" w:rsidRPr="003B234B">
        <w:rPr>
          <w:b/>
          <w:sz w:val="28"/>
          <w:szCs w:val="28"/>
          <w:lang w:val="ro-RO"/>
        </w:rPr>
        <w:t xml:space="preserve"> </w:t>
      </w:r>
      <w:r w:rsidR="004859AE" w:rsidRPr="003B234B">
        <w:rPr>
          <w:sz w:val="28"/>
          <w:szCs w:val="28"/>
          <w:lang w:val="ro-RO"/>
        </w:rPr>
        <w:t>- (1) Fondul de garantare a depozitelor</w:t>
      </w:r>
      <w:r w:rsidRPr="003B234B">
        <w:rPr>
          <w:sz w:val="28"/>
          <w:szCs w:val="28"/>
          <w:lang w:val="ro-RO"/>
        </w:rPr>
        <w:t xml:space="preserve"> în sistemul bancar</w:t>
      </w:r>
      <w:r w:rsidR="004859AE" w:rsidRPr="003B234B">
        <w:rPr>
          <w:sz w:val="28"/>
          <w:szCs w:val="28"/>
          <w:lang w:val="ro-RO"/>
        </w:rPr>
        <w:t xml:space="preserve">, în calitatea sa de administrator al fondului de rezoluţie bancară, are obligaţia să </w:t>
      </w:r>
      <w:r w:rsidR="004859AE" w:rsidRPr="003B234B">
        <w:rPr>
          <w:sz w:val="28"/>
          <w:szCs w:val="28"/>
          <w:lang w:val="ro-RO"/>
        </w:rPr>
        <w:lastRenderedPageBreak/>
        <w:t xml:space="preserve">investească resursele financiare disponibile ale fondului de rezoluţie bancară în active cu grad scăzut de risc, într-o manieră suficient de diversificată. </w:t>
      </w:r>
    </w:p>
    <w:p w:rsidR="004859AE" w:rsidRPr="003B234B" w:rsidRDefault="004859AE" w:rsidP="00ED7D51">
      <w:pPr>
        <w:keepNext/>
        <w:ind w:firstLine="567"/>
        <w:jc w:val="both"/>
        <w:rPr>
          <w:sz w:val="28"/>
          <w:szCs w:val="28"/>
          <w:lang w:val="ro-RO"/>
        </w:rPr>
      </w:pPr>
      <w:r w:rsidRPr="003B234B">
        <w:rPr>
          <w:sz w:val="28"/>
          <w:szCs w:val="28"/>
          <w:lang w:val="ro-RO"/>
        </w:rPr>
        <w:t xml:space="preserve">   (2) Fondul de garantare a depozitelor bancare, în calitatea sa de administrator al fondului de rezoluţie bancară, trebuie să stabilească strategia privind investirea resurselor fondului de rezoluţie bancară şi să o revizuiască periodic, cu frecvenţă cel puţin anuală. </w:t>
      </w:r>
    </w:p>
    <w:p w:rsidR="004859AE" w:rsidRPr="003B234B" w:rsidRDefault="004859AE" w:rsidP="00ED7D51">
      <w:pPr>
        <w:keepNext/>
        <w:ind w:firstLine="567"/>
        <w:jc w:val="both"/>
        <w:rPr>
          <w:sz w:val="28"/>
          <w:szCs w:val="28"/>
          <w:lang w:val="ro-RO"/>
        </w:rPr>
      </w:pPr>
      <w:r w:rsidRPr="003B234B">
        <w:rPr>
          <w:sz w:val="28"/>
          <w:szCs w:val="28"/>
          <w:lang w:val="ro-RO"/>
        </w:rPr>
        <w:t xml:space="preserve">   (3) Strategia privind investirea resurselor fondului de rezoluţie bancară are ca obiective principale minimizarea riscului şi lichiditatea plasamentelor, iar ca obiectiv complementar randamentul acestora. Criteriile de selectare a plasamentelor vor fi cuantificate şi ierarhizate în funcţie de aceste trei obiective. </w:t>
      </w:r>
    </w:p>
    <w:p w:rsidR="004859AE" w:rsidRPr="003B234B" w:rsidRDefault="004859AE" w:rsidP="00ED7D51">
      <w:pPr>
        <w:keepNext/>
        <w:ind w:firstLine="567"/>
        <w:jc w:val="both"/>
        <w:rPr>
          <w:sz w:val="28"/>
          <w:szCs w:val="28"/>
          <w:lang w:val="ro-RO"/>
        </w:rPr>
      </w:pPr>
      <w:r w:rsidRPr="003B234B">
        <w:rPr>
          <w:sz w:val="28"/>
          <w:szCs w:val="28"/>
          <w:lang w:val="ro-RO"/>
        </w:rPr>
        <w:t xml:space="preserve">   (4) În aplicarea prevederilor </w:t>
      </w:r>
      <w:r w:rsidR="00540043" w:rsidRPr="003B234B">
        <w:rPr>
          <w:sz w:val="28"/>
          <w:szCs w:val="28"/>
          <w:lang w:val="ro-RO"/>
        </w:rPr>
        <w:t>art</w:t>
      </w:r>
      <w:r w:rsidR="005F167A" w:rsidRPr="003B234B">
        <w:rPr>
          <w:sz w:val="28"/>
          <w:szCs w:val="28"/>
          <w:lang w:val="ro-RO"/>
        </w:rPr>
        <w:t>. 296 – art. 313</w:t>
      </w:r>
      <w:r w:rsidRPr="003B234B">
        <w:rPr>
          <w:sz w:val="28"/>
          <w:szCs w:val="28"/>
          <w:lang w:val="ro-RO"/>
        </w:rPr>
        <w:t xml:space="preserve">, expresia "active cu grad scăzut de risc" are înţelesul prevăzut </w:t>
      </w:r>
      <w:r w:rsidR="007A5AE7" w:rsidRPr="003B234B">
        <w:rPr>
          <w:sz w:val="28"/>
          <w:szCs w:val="28"/>
          <w:lang w:val="ro-RO"/>
        </w:rPr>
        <w:t>în reglementările</w:t>
      </w:r>
      <w:r w:rsidR="00540043" w:rsidRPr="003B234B">
        <w:rPr>
          <w:sz w:val="28"/>
          <w:szCs w:val="28"/>
          <w:lang w:val="ro-RO"/>
        </w:rPr>
        <w:t xml:space="preserve"> Băncii Naționale a Moldovei</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300</w:t>
      </w:r>
      <w:r w:rsidR="00E21308"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Resursele fondului de rezoluţie bancară se utilizează potrivit deciziei Băncii Naţionale a </w:t>
      </w:r>
      <w:r w:rsidR="00DB64B2" w:rsidRPr="003B234B">
        <w:rPr>
          <w:sz w:val="28"/>
          <w:szCs w:val="28"/>
          <w:lang w:val="ro-RO"/>
        </w:rPr>
        <w:t>Moldovei</w:t>
      </w:r>
      <w:r w:rsidR="004859AE" w:rsidRPr="003B234B">
        <w:rPr>
          <w:sz w:val="28"/>
          <w:szCs w:val="28"/>
          <w:lang w:val="ro-RO"/>
        </w:rPr>
        <w:t xml:space="preserve">, în calitate de autoritate de rezoluţie, şi numai pentru scopurile prevăzute la </w:t>
      </w:r>
      <w:r w:rsidR="00E20F0C" w:rsidRPr="003B234B">
        <w:rPr>
          <w:sz w:val="28"/>
          <w:szCs w:val="28"/>
          <w:lang w:val="ro-RO"/>
        </w:rPr>
        <w:t>art.301</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 xml:space="preserve">Articolul </w:t>
      </w:r>
      <w:r w:rsidRPr="003B234B">
        <w:rPr>
          <w:b/>
          <w:sz w:val="28"/>
          <w:szCs w:val="28"/>
          <w:lang w:val="ro-RO"/>
        </w:rPr>
        <w:t>301</w:t>
      </w:r>
      <w:r w:rsidR="00E21308" w:rsidRPr="003B234B">
        <w:rPr>
          <w:b/>
          <w:sz w:val="28"/>
          <w:szCs w:val="28"/>
          <w:lang w:val="ro-RO"/>
        </w:rPr>
        <w:t>.</w:t>
      </w:r>
      <w:r w:rsidR="004859AE" w:rsidRPr="003B234B">
        <w:rPr>
          <w:b/>
          <w:sz w:val="28"/>
          <w:szCs w:val="28"/>
          <w:lang w:val="ro-RO"/>
        </w:rPr>
        <w:t xml:space="preserve"> </w:t>
      </w:r>
      <w:r w:rsidR="004859AE" w:rsidRPr="003B234B">
        <w:rPr>
          <w:sz w:val="28"/>
          <w:szCs w:val="28"/>
          <w:lang w:val="ro-RO"/>
        </w:rPr>
        <w:t xml:space="preserve">- (1) Utilizarea resurselor fondului de rezoluţie bancară se decide de Banca Naţională </w:t>
      </w:r>
      <w:r w:rsidR="00DB64B2" w:rsidRPr="003B234B">
        <w:rPr>
          <w:sz w:val="28"/>
          <w:szCs w:val="28"/>
          <w:lang w:val="ro-RO"/>
        </w:rPr>
        <w:t>Moldovei</w:t>
      </w:r>
      <w:r w:rsidR="004859AE" w:rsidRPr="003B234B">
        <w:rPr>
          <w:sz w:val="28"/>
          <w:szCs w:val="28"/>
          <w:lang w:val="ro-RO"/>
        </w:rPr>
        <w:t xml:space="preserve">, în calitate de autoritate de rezoluţie pentru acoperirea necesităţilor legate de aplicarea eficace a instrumentelor de rezoluţie, astfel: </w:t>
      </w:r>
    </w:p>
    <w:p w:rsidR="004859AE" w:rsidRPr="003B234B" w:rsidRDefault="004859AE" w:rsidP="00ED7D51">
      <w:pPr>
        <w:keepNext/>
        <w:ind w:firstLine="567"/>
        <w:jc w:val="both"/>
        <w:rPr>
          <w:sz w:val="28"/>
          <w:szCs w:val="28"/>
          <w:lang w:val="ro-RO"/>
        </w:rPr>
      </w:pPr>
      <w:r w:rsidRPr="003B234B">
        <w:rPr>
          <w:sz w:val="28"/>
          <w:szCs w:val="28"/>
          <w:lang w:val="ro-RO"/>
        </w:rPr>
        <w:t xml:space="preserve">   a) pentru garantarea activelor sau obligaţiilor </w:t>
      </w:r>
      <w:r w:rsidR="007A5AE7" w:rsidRPr="003B234B">
        <w:rPr>
          <w:sz w:val="28"/>
          <w:szCs w:val="28"/>
          <w:lang w:val="ro-RO"/>
        </w:rPr>
        <w:t>băncii</w:t>
      </w:r>
      <w:r w:rsidRPr="003B234B">
        <w:rPr>
          <w:sz w:val="28"/>
          <w:szCs w:val="28"/>
          <w:lang w:val="ro-RO"/>
        </w:rPr>
        <w:t xml:space="preserve"> supuse rezoluţiei, ale unei </w:t>
      </w:r>
      <w:r w:rsidR="007A5AE7" w:rsidRPr="003B234B">
        <w:rPr>
          <w:sz w:val="28"/>
          <w:szCs w:val="28"/>
          <w:lang w:val="ro-RO"/>
        </w:rPr>
        <w:t>bănci</w:t>
      </w:r>
      <w:r w:rsidRPr="003B234B">
        <w:rPr>
          <w:sz w:val="28"/>
          <w:szCs w:val="28"/>
          <w:lang w:val="ro-RO"/>
        </w:rPr>
        <w:t xml:space="preserve">-punte sau ale unui vehicul de administrare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b) pentru a acorda împrumuturi </w:t>
      </w:r>
      <w:r w:rsidR="007A5AE7" w:rsidRPr="003B234B">
        <w:rPr>
          <w:sz w:val="28"/>
          <w:szCs w:val="28"/>
          <w:lang w:val="ro-RO"/>
        </w:rPr>
        <w:t>băncii</w:t>
      </w:r>
      <w:r w:rsidRPr="003B234B">
        <w:rPr>
          <w:sz w:val="28"/>
          <w:szCs w:val="28"/>
          <w:lang w:val="ro-RO"/>
        </w:rPr>
        <w:t xml:space="preserve"> supuse rezoluţiei, </w:t>
      </w:r>
      <w:r w:rsidR="007A5AE7" w:rsidRPr="003B234B">
        <w:rPr>
          <w:sz w:val="28"/>
          <w:szCs w:val="28"/>
          <w:lang w:val="ro-RO"/>
        </w:rPr>
        <w:t>unei bănci</w:t>
      </w:r>
      <w:r w:rsidRPr="003B234B">
        <w:rPr>
          <w:sz w:val="28"/>
          <w:szCs w:val="28"/>
          <w:lang w:val="ro-RO"/>
        </w:rPr>
        <w:t xml:space="preserve">-punte sau unui vehicul de administrare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c) pentru achiziţia de active ale </w:t>
      </w:r>
      <w:r w:rsidR="007A5AE7" w:rsidRPr="003B234B">
        <w:rPr>
          <w:sz w:val="28"/>
          <w:szCs w:val="28"/>
          <w:lang w:val="ro-RO"/>
        </w:rPr>
        <w:t>băncii</w:t>
      </w:r>
      <w:r w:rsidRPr="003B234B">
        <w:rPr>
          <w:sz w:val="28"/>
          <w:szCs w:val="28"/>
          <w:lang w:val="ro-RO"/>
        </w:rPr>
        <w:t xml:space="preserve"> supuse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d) pentru a furniza finanţarea necesară unei </w:t>
      </w:r>
      <w:r w:rsidR="007A5AE7" w:rsidRPr="003B234B">
        <w:rPr>
          <w:sz w:val="28"/>
          <w:szCs w:val="28"/>
          <w:lang w:val="ro-RO"/>
        </w:rPr>
        <w:t>bănci</w:t>
      </w:r>
      <w:r w:rsidRPr="003B234B">
        <w:rPr>
          <w:sz w:val="28"/>
          <w:szCs w:val="28"/>
          <w:lang w:val="ro-RO"/>
        </w:rPr>
        <w:t xml:space="preserve">-punte ori unui vehicul de administrare a activelor; </w:t>
      </w:r>
    </w:p>
    <w:p w:rsidR="004859AE" w:rsidRPr="003B234B" w:rsidRDefault="004859AE" w:rsidP="00ED7D51">
      <w:pPr>
        <w:keepNext/>
        <w:ind w:firstLine="567"/>
        <w:jc w:val="both"/>
        <w:rPr>
          <w:sz w:val="28"/>
          <w:szCs w:val="28"/>
          <w:lang w:val="ro-RO"/>
        </w:rPr>
      </w:pPr>
      <w:r w:rsidRPr="003B234B">
        <w:rPr>
          <w:sz w:val="28"/>
          <w:szCs w:val="28"/>
          <w:lang w:val="ro-RO"/>
        </w:rPr>
        <w:t xml:space="preserve">   e) pentru a plăti despăgubiri acţionarilor sau creditorilor conform </w:t>
      </w:r>
      <w:hyperlink r:id="rId293" w:history="1">
        <w:r w:rsidR="00E20F0C" w:rsidRPr="003B234B">
          <w:rPr>
            <w:sz w:val="28"/>
            <w:szCs w:val="28"/>
            <w:lang w:val="ro-RO"/>
          </w:rPr>
          <w:t>prezentei</w:t>
        </w:r>
      </w:hyperlink>
      <w:r w:rsidR="00E20F0C" w:rsidRPr="003B234B">
        <w:rPr>
          <w:sz w:val="28"/>
          <w:szCs w:val="28"/>
          <w:lang w:val="ro-RO"/>
        </w:rPr>
        <w:t xml:space="preserve"> legi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f) pentru a furniza finanţare </w:t>
      </w:r>
      <w:r w:rsidR="007A5AE7" w:rsidRPr="003B234B">
        <w:rPr>
          <w:sz w:val="28"/>
          <w:szCs w:val="28"/>
          <w:lang w:val="ro-RO"/>
        </w:rPr>
        <w:t>băncii</w:t>
      </w:r>
      <w:r w:rsidRPr="003B234B">
        <w:rPr>
          <w:sz w:val="28"/>
          <w:szCs w:val="28"/>
          <w:lang w:val="ro-RO"/>
        </w:rPr>
        <w:t xml:space="preserve"> supuse rezoluţiei în locul reducerii valorii sau conversiei datoriilor anumitor creditori, atunci când se aplică instrumentul de recapitalizare internă, iar autoritatea de rezoluţie a </w:t>
      </w:r>
      <w:r w:rsidR="00E01A89" w:rsidRPr="003B234B">
        <w:rPr>
          <w:sz w:val="28"/>
          <w:szCs w:val="28"/>
          <w:lang w:val="ro-RO"/>
        </w:rPr>
        <w:t>băncilor</w:t>
      </w:r>
      <w:r w:rsidRPr="003B234B">
        <w:rPr>
          <w:sz w:val="28"/>
          <w:szCs w:val="28"/>
          <w:lang w:val="ro-RO"/>
        </w:rPr>
        <w:t xml:space="preserve"> decide să excludă anumiţi creditori din aria de aplicare a recapitalizării interne, conform </w:t>
      </w:r>
      <w:r w:rsidR="00E20F0C" w:rsidRPr="003B234B">
        <w:rPr>
          <w:sz w:val="28"/>
          <w:szCs w:val="28"/>
          <w:lang w:val="ro-RO"/>
        </w:rPr>
        <w:t>prezentei legi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g) pentru a acorda împrumuturi altor mecanisme de finanţare, în mod voluntar, </w:t>
      </w:r>
      <w:r w:rsidR="00660F2B" w:rsidRPr="003B234B">
        <w:rPr>
          <w:sz w:val="28"/>
          <w:szCs w:val="28"/>
          <w:lang w:val="ro-RO"/>
        </w:rPr>
        <w:t xml:space="preserve">conform </w:t>
      </w:r>
      <w:r w:rsidR="00E20F0C" w:rsidRPr="003B234B">
        <w:rPr>
          <w:sz w:val="28"/>
          <w:szCs w:val="28"/>
          <w:lang w:val="ro-RO"/>
        </w:rPr>
        <w:t>prezentei legi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h) pentru rambursarea împrumuturilor contractate şi a costurilor asociate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   i) pentru orice combinaţie a măsurilor prevăzute la lit. a)-h).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(2) Resursele fondului de rezoluţie bancară pot fi utilizate pentru luarea măsurilor prevăzute la alin. (1) şi în relaţia cu un eventual achizitor, în cadrul instrumentului de vânzare a afacerii. </w:t>
      </w:r>
    </w:p>
    <w:p w:rsidR="00CB529D" w:rsidRPr="003B234B" w:rsidRDefault="004E47CE" w:rsidP="00ED7D51">
      <w:pPr>
        <w:keepNext/>
        <w:ind w:firstLine="567"/>
        <w:jc w:val="both"/>
        <w:rPr>
          <w:sz w:val="28"/>
          <w:szCs w:val="28"/>
          <w:lang w:val="ro-RO"/>
        </w:rPr>
      </w:pPr>
      <w:r w:rsidRPr="003B234B">
        <w:rPr>
          <w:sz w:val="28"/>
          <w:szCs w:val="28"/>
          <w:lang w:val="ro-RO"/>
        </w:rPr>
        <w:t> </w:t>
      </w:r>
    </w:p>
    <w:p w:rsidR="004859AE" w:rsidRPr="003B234B" w:rsidRDefault="004E47CE"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302</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Resursele fondului de rezoluţie bancară nu pot fi utilizate în mod direct pentru a absorbi pierderile unei </w:t>
      </w:r>
      <w:r w:rsidR="006A42FC" w:rsidRPr="003B234B">
        <w:rPr>
          <w:sz w:val="28"/>
          <w:szCs w:val="28"/>
          <w:lang w:val="ro-RO"/>
        </w:rPr>
        <w:t>bănci</w:t>
      </w:r>
      <w:r w:rsidR="004859AE" w:rsidRPr="003B234B">
        <w:rPr>
          <w:sz w:val="28"/>
          <w:szCs w:val="28"/>
          <w:lang w:val="ro-RO"/>
        </w:rPr>
        <w:t xml:space="preserve"> sau pentru recapitalizarea acestora. În cazul în care utilizarea resurselor fondului de rezoluţie bancară în scopurile prevăzute la </w:t>
      </w:r>
      <w:hyperlink r:id="rId294" w:history="1">
        <w:r w:rsidR="00E20F0C" w:rsidRPr="003B234B">
          <w:rPr>
            <w:sz w:val="28"/>
            <w:szCs w:val="28"/>
            <w:lang w:val="ro-RO"/>
          </w:rPr>
          <w:t>art.301</w:t>
        </w:r>
      </w:hyperlink>
      <w:r w:rsidR="004859AE" w:rsidRPr="003B234B">
        <w:rPr>
          <w:sz w:val="28"/>
          <w:szCs w:val="28"/>
          <w:lang w:val="ro-RO"/>
        </w:rPr>
        <w:t xml:space="preserve"> are ca efect indirect transferarea către acest mecanism de finanţare a unei părţi din pierderile unei </w:t>
      </w:r>
      <w:r w:rsidR="006A42FC" w:rsidRPr="003B234B">
        <w:rPr>
          <w:sz w:val="28"/>
          <w:szCs w:val="28"/>
          <w:lang w:val="ro-RO"/>
        </w:rPr>
        <w:t>bănci</w:t>
      </w:r>
      <w:r w:rsidR="004859AE" w:rsidRPr="003B234B">
        <w:rPr>
          <w:sz w:val="28"/>
          <w:szCs w:val="28"/>
          <w:lang w:val="ro-RO"/>
        </w:rPr>
        <w:t xml:space="preserve">, se aplică principiile care reglementează utilizarea resurselor fondului de rezoluţie bancară prevăzute la </w:t>
      </w:r>
      <w:r w:rsidR="00E20F0C" w:rsidRPr="003B234B">
        <w:rPr>
          <w:sz w:val="28"/>
          <w:szCs w:val="28"/>
          <w:lang w:val="ro-RO"/>
        </w:rPr>
        <w:t>art.154-163</w:t>
      </w:r>
      <w:r w:rsidR="004859AE"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303</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(1) Nivelul-ţintă pentru resursele financiare disponibile ale fondului de rezoluţie bancară este </w:t>
      </w:r>
      <w:r w:rsidR="000751B8" w:rsidRPr="003B234B">
        <w:rPr>
          <w:sz w:val="28"/>
          <w:szCs w:val="28"/>
          <w:lang w:val="ro-RO"/>
        </w:rPr>
        <w:t>3</w:t>
      </w:r>
      <w:r w:rsidR="004859AE" w:rsidRPr="003B234B">
        <w:rPr>
          <w:sz w:val="28"/>
          <w:szCs w:val="28"/>
          <w:lang w:val="ro-RO"/>
        </w:rPr>
        <w:t xml:space="preserve">% din suma depozitelor </w:t>
      </w:r>
      <w:r w:rsidR="00E24ACA" w:rsidRPr="003B234B">
        <w:rPr>
          <w:sz w:val="28"/>
          <w:szCs w:val="28"/>
          <w:lang w:val="ro-RO"/>
        </w:rPr>
        <w:t xml:space="preserve">garantate </w:t>
      </w:r>
      <w:r w:rsidR="004859AE" w:rsidRPr="003B234B">
        <w:rPr>
          <w:sz w:val="28"/>
          <w:szCs w:val="28"/>
          <w:lang w:val="ro-RO"/>
        </w:rPr>
        <w:t xml:space="preserve">ale tuturor </w:t>
      </w:r>
      <w:r w:rsidR="00E01A89" w:rsidRPr="003B234B">
        <w:rPr>
          <w:sz w:val="28"/>
          <w:szCs w:val="28"/>
          <w:lang w:val="ro-RO"/>
        </w:rPr>
        <w:t>băncilor</w:t>
      </w:r>
      <w:r w:rsidR="004859AE" w:rsidRPr="003B234B">
        <w:rPr>
          <w:sz w:val="28"/>
          <w:szCs w:val="28"/>
          <w:lang w:val="ro-RO"/>
        </w:rPr>
        <w:t xml:space="preserve"> </w:t>
      </w:r>
      <w:r w:rsidR="007A5AE7" w:rsidRPr="003B234B">
        <w:rPr>
          <w:sz w:val="28"/>
          <w:szCs w:val="28"/>
          <w:lang w:val="ro-RO"/>
        </w:rPr>
        <w:t>licențiate</w:t>
      </w:r>
      <w:r w:rsidR="004859AE" w:rsidRPr="003B234B">
        <w:rPr>
          <w:sz w:val="28"/>
          <w:szCs w:val="28"/>
          <w:lang w:val="ro-RO"/>
        </w:rPr>
        <w:t xml:space="preserve"> pe teritoriul </w:t>
      </w:r>
      <w:r w:rsidR="00DB64B2" w:rsidRPr="003B234B">
        <w:rPr>
          <w:sz w:val="28"/>
          <w:szCs w:val="28"/>
          <w:lang w:val="ro-RO"/>
        </w:rPr>
        <w:t>Moldovei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Nivelul prevăzut la alin. (1) trebuie atins pentru prima dată cel târziu la 31 decembrie 2024.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304</w:t>
      </w:r>
      <w:r w:rsidR="00E21308" w:rsidRPr="003B234B">
        <w:rPr>
          <w:b/>
          <w:sz w:val="28"/>
          <w:szCs w:val="28"/>
          <w:lang w:val="ro-RO"/>
        </w:rPr>
        <w:t>.</w:t>
      </w:r>
      <w:r w:rsidR="004859AE" w:rsidRPr="003B234B">
        <w:rPr>
          <w:sz w:val="28"/>
          <w:szCs w:val="28"/>
          <w:lang w:val="ro-RO"/>
        </w:rPr>
        <w:t xml:space="preserve"> - (1) În aplicarea prevederilor </w:t>
      </w:r>
      <w:hyperlink r:id="rId295" w:history="1">
        <w:r w:rsidR="00E20F0C" w:rsidRPr="003B234B">
          <w:rPr>
            <w:sz w:val="28"/>
            <w:szCs w:val="28"/>
            <w:lang w:val="ro-RO"/>
          </w:rPr>
          <w:t>art.303</w:t>
        </w:r>
      </w:hyperlink>
      <w:r w:rsidR="004859AE" w:rsidRPr="003B234B">
        <w:rPr>
          <w:sz w:val="28"/>
          <w:szCs w:val="28"/>
          <w:lang w:val="ro-RO"/>
        </w:rPr>
        <w:t xml:space="preserve">, Banca Naţională a </w:t>
      </w:r>
      <w:r w:rsidR="00DB64B2" w:rsidRPr="003B234B">
        <w:rPr>
          <w:sz w:val="28"/>
          <w:szCs w:val="28"/>
          <w:lang w:val="ro-RO"/>
        </w:rPr>
        <w:t>Moldovei</w:t>
      </w:r>
      <w:r w:rsidR="004859AE" w:rsidRPr="003B234B">
        <w:rPr>
          <w:sz w:val="28"/>
          <w:szCs w:val="28"/>
          <w:lang w:val="ro-RO"/>
        </w:rPr>
        <w:t xml:space="preserve">, în calitate de autoritate de rezoluţie, stabileşte nivelul contribuţiilor anuale ale </w:t>
      </w:r>
      <w:r w:rsidR="00E01A89" w:rsidRPr="003B234B">
        <w:rPr>
          <w:sz w:val="28"/>
          <w:szCs w:val="28"/>
          <w:lang w:val="ro-RO"/>
        </w:rPr>
        <w:t>băncilor</w:t>
      </w:r>
      <w:r w:rsidR="004859AE" w:rsidRPr="003B234B">
        <w:rPr>
          <w:sz w:val="28"/>
          <w:szCs w:val="28"/>
          <w:lang w:val="ro-RO"/>
        </w:rPr>
        <w:t xml:space="preserve"> la fondul de rezoluţie bancară astfel încât acestea să fie repartizate cât mai uniform posibil în timp, dar ţinându-se seama în mod corespunzător de faza ciclului economic şi de impactul pe care contribuţiile prociclice îl pot avea asupra poziţiei financiare a </w:t>
      </w:r>
      <w:r w:rsidR="00E01A89" w:rsidRPr="003B234B">
        <w:rPr>
          <w:sz w:val="28"/>
          <w:szCs w:val="28"/>
          <w:lang w:val="ro-RO"/>
        </w:rPr>
        <w:t>băncilor</w:t>
      </w:r>
      <w:r w:rsidR="004859AE" w:rsidRPr="003B234B">
        <w:rPr>
          <w:sz w:val="28"/>
          <w:szCs w:val="28"/>
          <w:lang w:val="ro-RO"/>
        </w:rPr>
        <w:t xml:space="preserve"> care contribuie.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w:t>
      </w:r>
      <w:r w:rsidR="00DB64B2" w:rsidRPr="003B234B">
        <w:rPr>
          <w:sz w:val="28"/>
          <w:szCs w:val="28"/>
          <w:lang w:val="ro-RO"/>
        </w:rPr>
        <w:t>Moldovei</w:t>
      </w:r>
      <w:r w:rsidRPr="003B234B">
        <w:rPr>
          <w:sz w:val="28"/>
          <w:szCs w:val="28"/>
          <w:lang w:val="ro-RO"/>
        </w:rPr>
        <w:t xml:space="preserve">, în calitate de autoritate de rezoluţie poate prelungi termenul prevăzut la art. </w:t>
      </w:r>
      <w:r w:rsidR="00E20F0C" w:rsidRPr="003B234B">
        <w:rPr>
          <w:sz w:val="28"/>
          <w:szCs w:val="28"/>
          <w:lang w:val="ro-RO"/>
        </w:rPr>
        <w:t>303</w:t>
      </w:r>
      <w:r w:rsidRPr="003B234B">
        <w:rPr>
          <w:sz w:val="28"/>
          <w:szCs w:val="28"/>
          <w:lang w:val="ro-RO"/>
        </w:rPr>
        <w:t xml:space="preserve"> </w:t>
      </w:r>
      <w:hyperlink r:id="rId296" w:history="1">
        <w:r w:rsidRPr="003B234B">
          <w:rPr>
            <w:sz w:val="28"/>
            <w:szCs w:val="28"/>
            <w:lang w:val="ro-RO"/>
          </w:rPr>
          <w:t>alin. (2)</w:t>
        </w:r>
      </w:hyperlink>
      <w:r w:rsidRPr="003B234B">
        <w:rPr>
          <w:sz w:val="28"/>
          <w:szCs w:val="28"/>
          <w:lang w:val="ro-RO"/>
        </w:rPr>
        <w:t xml:space="preserve"> până la care trebuie atins nivelul-ţintă, cu maximum 4 ani, dacă se fac plăţi din fondul de rezoluţie bancară care cumulate depăşesc 0,5% din depozitele </w:t>
      </w:r>
      <w:r w:rsidR="00E24ACA" w:rsidRPr="003B234B">
        <w:rPr>
          <w:sz w:val="28"/>
          <w:szCs w:val="28"/>
          <w:lang w:val="ro-RO"/>
        </w:rPr>
        <w:t xml:space="preserve">garantate </w:t>
      </w:r>
      <w:r w:rsidRPr="003B234B">
        <w:rPr>
          <w:sz w:val="28"/>
          <w:szCs w:val="28"/>
          <w:lang w:val="ro-RO"/>
        </w:rPr>
        <w:t xml:space="preserve">ale tuturor </w:t>
      </w:r>
      <w:r w:rsidR="00E01A89" w:rsidRPr="003B234B">
        <w:rPr>
          <w:sz w:val="28"/>
          <w:szCs w:val="28"/>
          <w:lang w:val="ro-RO"/>
        </w:rPr>
        <w:t>băncilor</w:t>
      </w:r>
      <w:r w:rsidRPr="003B234B">
        <w:rPr>
          <w:sz w:val="28"/>
          <w:szCs w:val="28"/>
          <w:lang w:val="ro-RO"/>
        </w:rPr>
        <w:t xml:space="preserve"> </w:t>
      </w:r>
      <w:r w:rsidR="007A5AE7" w:rsidRPr="003B234B">
        <w:rPr>
          <w:sz w:val="28"/>
          <w:szCs w:val="28"/>
          <w:lang w:val="ro-RO"/>
        </w:rPr>
        <w:t>licențiate</w:t>
      </w:r>
      <w:r w:rsidRPr="003B234B">
        <w:rPr>
          <w:sz w:val="28"/>
          <w:szCs w:val="28"/>
          <w:lang w:val="ro-RO"/>
        </w:rPr>
        <w:t xml:space="preserve"> pe teritoriul </w:t>
      </w:r>
      <w:r w:rsidR="00DB64B2" w:rsidRPr="003B234B">
        <w:rPr>
          <w:sz w:val="28"/>
          <w:szCs w:val="28"/>
          <w:lang w:val="ro-RO"/>
        </w:rPr>
        <w:t>Moldovei</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305</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(1) Ulterior termenului prevăzut la </w:t>
      </w:r>
      <w:hyperlink r:id="rId297" w:history="1">
        <w:r w:rsidR="004859AE" w:rsidRPr="003B234B">
          <w:rPr>
            <w:sz w:val="28"/>
            <w:szCs w:val="28"/>
            <w:lang w:val="ro-RO"/>
          </w:rPr>
          <w:t xml:space="preserve">art. </w:t>
        </w:r>
        <w:r w:rsidR="00E20F0C" w:rsidRPr="003B234B">
          <w:rPr>
            <w:sz w:val="28"/>
            <w:szCs w:val="28"/>
            <w:lang w:val="ro-RO"/>
          </w:rPr>
          <w:t>303</w:t>
        </w:r>
      </w:hyperlink>
      <w:r w:rsidR="004859AE" w:rsidRPr="003B234B">
        <w:rPr>
          <w:sz w:val="28"/>
          <w:szCs w:val="28"/>
          <w:lang w:val="ro-RO"/>
        </w:rPr>
        <w:t xml:space="preserve">, după atingerea nivelului-ţintă, Banca Naţională a </w:t>
      </w:r>
      <w:r w:rsidR="00DB64B2" w:rsidRPr="003B234B">
        <w:rPr>
          <w:sz w:val="28"/>
          <w:szCs w:val="28"/>
          <w:lang w:val="ro-RO"/>
        </w:rPr>
        <w:t>Moldovei</w:t>
      </w:r>
      <w:r w:rsidR="004859AE" w:rsidRPr="003B234B">
        <w:rPr>
          <w:sz w:val="28"/>
          <w:szCs w:val="28"/>
          <w:lang w:val="ro-RO"/>
        </w:rPr>
        <w:t xml:space="preserve">, în calitate de autoritate de rezoluţie, poate decide suspendarea plăţii contribuţiilor anuale, urmând ca aceasta să fie reluată atunci când nivelul resurselor financiare disponibile scade sub nivelul- ţintă, cel puţin până la restabilirea acestuia. Banca Naţională a </w:t>
      </w:r>
      <w:r w:rsidR="00DB64B2" w:rsidRPr="003B234B">
        <w:rPr>
          <w:sz w:val="28"/>
          <w:szCs w:val="28"/>
          <w:lang w:val="ro-RO"/>
        </w:rPr>
        <w:t>Moldovei</w:t>
      </w:r>
      <w:r w:rsidR="004859AE" w:rsidRPr="003B234B">
        <w:rPr>
          <w:sz w:val="28"/>
          <w:szCs w:val="28"/>
          <w:lang w:val="ro-RO"/>
        </w:rPr>
        <w:t xml:space="preserve">, în calitate de autoritate de rezoluţie, poate decide ca plata contribuţiilor să fie reluată şi anterior acestui moment. </w:t>
      </w:r>
    </w:p>
    <w:p w:rsidR="004859AE" w:rsidRPr="003B234B" w:rsidRDefault="004859AE" w:rsidP="00ED7D51">
      <w:pPr>
        <w:keepNext/>
        <w:ind w:firstLine="567"/>
        <w:jc w:val="both"/>
        <w:rPr>
          <w:sz w:val="28"/>
          <w:szCs w:val="28"/>
          <w:lang w:val="ro-RO"/>
        </w:rPr>
      </w:pPr>
      <w:r w:rsidRPr="003B234B">
        <w:rPr>
          <w:sz w:val="28"/>
          <w:szCs w:val="28"/>
          <w:lang w:val="ro-RO"/>
        </w:rPr>
        <w:t xml:space="preserve">   (2) După atingerea nivelului-ţintă pentru prima dată, dacă resursele financiare disponibile scad la mai puţin de două treimi din nivelul-ţintă, contribuţiile anuale se stabilesc la un nivel care să permită atingerea nivelului-ţintă în termen de şase ani. </w:t>
      </w:r>
    </w:p>
    <w:p w:rsidR="004859AE" w:rsidRPr="003B234B" w:rsidRDefault="004859AE" w:rsidP="00ED7D51">
      <w:pPr>
        <w:keepNext/>
        <w:ind w:firstLine="567"/>
        <w:jc w:val="both"/>
        <w:rPr>
          <w:sz w:val="28"/>
          <w:szCs w:val="28"/>
          <w:lang w:val="ro-RO"/>
        </w:rPr>
      </w:pPr>
      <w:r w:rsidRPr="003B234B">
        <w:rPr>
          <w:sz w:val="28"/>
          <w:szCs w:val="28"/>
          <w:lang w:val="ro-RO"/>
        </w:rPr>
        <w:t xml:space="preserve">   (3) Banca Naţională a </w:t>
      </w:r>
      <w:r w:rsidR="00DB64B2" w:rsidRPr="003B234B">
        <w:rPr>
          <w:sz w:val="28"/>
          <w:szCs w:val="28"/>
          <w:lang w:val="ro-RO"/>
        </w:rPr>
        <w:t>Moldovei</w:t>
      </w:r>
      <w:r w:rsidRPr="003B234B">
        <w:rPr>
          <w:sz w:val="28"/>
          <w:szCs w:val="28"/>
          <w:lang w:val="ro-RO"/>
        </w:rPr>
        <w:t xml:space="preserve">, în calitate de autoritate de rezoluţie, stabileşte nivelul contribuţiei anuale pentru situaţiile vizate de prezentul articol, ţinând cont de </w:t>
      </w:r>
      <w:r w:rsidRPr="003B234B">
        <w:rPr>
          <w:sz w:val="28"/>
          <w:szCs w:val="28"/>
          <w:lang w:val="ro-RO"/>
        </w:rPr>
        <w:lastRenderedPageBreak/>
        <w:t xml:space="preserve">faza ciclului economic şi de impactul pe care contribuţiile prociclice îl pot avea asupra </w:t>
      </w:r>
      <w:r w:rsidR="00E01A89" w:rsidRPr="003B234B">
        <w:rPr>
          <w:sz w:val="28"/>
          <w:szCs w:val="28"/>
          <w:lang w:val="ro-RO"/>
        </w:rPr>
        <w:t>băncilor</w:t>
      </w:r>
      <w:r w:rsidRPr="003B234B">
        <w:rPr>
          <w:sz w:val="28"/>
          <w:szCs w:val="28"/>
          <w:lang w:val="ro-RO"/>
        </w:rPr>
        <w:t xml:space="preserve"> care contribuie.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306</w:t>
      </w:r>
      <w:r w:rsidR="00E21308" w:rsidRPr="003B234B">
        <w:rPr>
          <w:b/>
          <w:sz w:val="28"/>
          <w:szCs w:val="28"/>
          <w:lang w:val="ro-RO"/>
        </w:rPr>
        <w:t>.</w:t>
      </w:r>
      <w:r w:rsidRPr="003B234B">
        <w:rPr>
          <w:sz w:val="28"/>
          <w:szCs w:val="28"/>
          <w:lang w:val="ro-RO"/>
        </w:rPr>
        <w:t xml:space="preserve"> </w:t>
      </w:r>
      <w:r w:rsidR="004859AE" w:rsidRPr="003B234B">
        <w:rPr>
          <w:sz w:val="28"/>
          <w:szCs w:val="28"/>
          <w:lang w:val="ro-RO"/>
        </w:rPr>
        <w:t xml:space="preserve">- (1) Banca Naţională a </w:t>
      </w:r>
      <w:r w:rsidR="00DB64B2" w:rsidRPr="003B234B">
        <w:rPr>
          <w:sz w:val="28"/>
          <w:szCs w:val="28"/>
          <w:lang w:val="ro-RO"/>
        </w:rPr>
        <w:t>Moldovei</w:t>
      </w:r>
      <w:r w:rsidR="004859AE" w:rsidRPr="003B234B">
        <w:rPr>
          <w:sz w:val="28"/>
          <w:szCs w:val="28"/>
          <w:lang w:val="ro-RO"/>
        </w:rPr>
        <w:t xml:space="preserve">, în calitate de autoritate de rezoluţie, determină contribuţia anuală a fiecărei </w:t>
      </w:r>
      <w:r w:rsidR="006A42FC" w:rsidRPr="003B234B">
        <w:rPr>
          <w:sz w:val="28"/>
          <w:szCs w:val="28"/>
          <w:lang w:val="ro-RO"/>
        </w:rPr>
        <w:t>bănci</w:t>
      </w:r>
      <w:r w:rsidR="004859AE" w:rsidRPr="003B234B">
        <w:rPr>
          <w:sz w:val="28"/>
          <w:szCs w:val="28"/>
          <w:lang w:val="ro-RO"/>
        </w:rPr>
        <w:t xml:space="preserve"> potrivit ponderii valorii datoriilor </w:t>
      </w:r>
      <w:r w:rsidR="006A42FC" w:rsidRPr="003B234B">
        <w:rPr>
          <w:sz w:val="28"/>
          <w:szCs w:val="28"/>
          <w:lang w:val="ro-RO"/>
        </w:rPr>
        <w:t>băncii</w:t>
      </w:r>
      <w:r w:rsidR="004859AE" w:rsidRPr="003B234B">
        <w:rPr>
          <w:sz w:val="28"/>
          <w:szCs w:val="28"/>
          <w:lang w:val="ro-RO"/>
        </w:rPr>
        <w:t xml:space="preserve">, excluzând fondurile proprii, şi deducând depozitele acoperite ale acesteia în valoarea agregată a datoriilor tuturor </w:t>
      </w:r>
      <w:r w:rsidR="00E01A89" w:rsidRPr="003B234B">
        <w:rPr>
          <w:sz w:val="28"/>
          <w:szCs w:val="28"/>
          <w:lang w:val="ro-RO"/>
        </w:rPr>
        <w:t>băncilor</w:t>
      </w:r>
      <w:r w:rsidR="004859AE" w:rsidRPr="003B234B">
        <w:rPr>
          <w:sz w:val="28"/>
          <w:szCs w:val="28"/>
          <w:lang w:val="ro-RO"/>
        </w:rPr>
        <w:t xml:space="preserve"> </w:t>
      </w:r>
      <w:r w:rsidR="007A5AE7" w:rsidRPr="003B234B">
        <w:rPr>
          <w:sz w:val="28"/>
          <w:szCs w:val="28"/>
          <w:lang w:val="ro-RO"/>
        </w:rPr>
        <w:t>licențiate</w:t>
      </w:r>
      <w:r w:rsidR="004859AE" w:rsidRPr="003B234B">
        <w:rPr>
          <w:sz w:val="28"/>
          <w:szCs w:val="28"/>
          <w:lang w:val="ro-RO"/>
        </w:rPr>
        <w:t xml:space="preserve"> pe teritoriul </w:t>
      </w:r>
      <w:r w:rsidR="00DB64B2" w:rsidRPr="003B234B">
        <w:rPr>
          <w:sz w:val="28"/>
          <w:szCs w:val="28"/>
          <w:lang w:val="ro-RO"/>
        </w:rPr>
        <w:t>Moldovei</w:t>
      </w:r>
      <w:r w:rsidR="004859AE" w:rsidRPr="003B234B">
        <w:rPr>
          <w:sz w:val="28"/>
          <w:szCs w:val="28"/>
          <w:lang w:val="ro-RO"/>
        </w:rPr>
        <w:t xml:space="preserve">, excluzând fondurile proprii agregate, şi deducând depozitele acoperite agregate ale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   (2) Contribuţiile determinate potrivit alin. (1) sunt ajustate de Banca Naţională a </w:t>
      </w:r>
      <w:r w:rsidR="00DB64B2" w:rsidRPr="003B234B">
        <w:rPr>
          <w:sz w:val="28"/>
          <w:szCs w:val="28"/>
          <w:lang w:val="ro-RO"/>
        </w:rPr>
        <w:t>Moldovei</w:t>
      </w:r>
      <w:r w:rsidRPr="003B234B">
        <w:rPr>
          <w:sz w:val="28"/>
          <w:szCs w:val="28"/>
          <w:lang w:val="ro-RO"/>
        </w:rPr>
        <w:t xml:space="preserve">, în calitate de autoritate de rezoluţie, în funcţie de profilul de risc al fiecărei </w:t>
      </w:r>
      <w:r w:rsidR="006A42FC" w:rsidRPr="003B234B">
        <w:rPr>
          <w:sz w:val="28"/>
          <w:szCs w:val="28"/>
          <w:lang w:val="ro-RO"/>
        </w:rPr>
        <w:t>bănci</w:t>
      </w:r>
      <w:r w:rsidRPr="003B234B">
        <w:rPr>
          <w:sz w:val="28"/>
          <w:szCs w:val="28"/>
          <w:lang w:val="ro-RO"/>
        </w:rPr>
        <w:t xml:space="preserve"> şi comunicate Fondului de garantare a depozitelor </w:t>
      </w:r>
      <w:r w:rsidR="00C25A3A" w:rsidRPr="003B234B">
        <w:rPr>
          <w:sz w:val="28"/>
          <w:szCs w:val="28"/>
          <w:lang w:val="ro-RO"/>
        </w:rPr>
        <w:t>în sistemul bancar</w:t>
      </w:r>
      <w:r w:rsidRPr="003B234B">
        <w:rPr>
          <w:sz w:val="28"/>
          <w:szCs w:val="28"/>
          <w:lang w:val="ro-RO"/>
        </w:rPr>
        <w:t xml:space="preserve">, în calitate de administrator al fondului de rezoluţie, în scopul colectării acestora.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307</w:t>
      </w:r>
      <w:r w:rsidR="00E21308" w:rsidRPr="003B234B">
        <w:rPr>
          <w:b/>
          <w:sz w:val="28"/>
          <w:szCs w:val="28"/>
          <w:lang w:val="ro-RO"/>
        </w:rPr>
        <w:t>.</w:t>
      </w:r>
      <w:r w:rsidR="004859AE" w:rsidRPr="003B234B">
        <w:rPr>
          <w:sz w:val="28"/>
          <w:szCs w:val="28"/>
          <w:lang w:val="ro-RO"/>
        </w:rPr>
        <w:t xml:space="preserve"> - (1) Pentru determinarea contribuţiei anuale, fiecare </w:t>
      </w:r>
      <w:r w:rsidR="00E01A89" w:rsidRPr="003B234B">
        <w:rPr>
          <w:sz w:val="28"/>
          <w:szCs w:val="28"/>
          <w:lang w:val="ro-RO"/>
        </w:rPr>
        <w:t>bancă</w:t>
      </w:r>
      <w:r w:rsidR="004859AE" w:rsidRPr="003B234B">
        <w:rPr>
          <w:sz w:val="28"/>
          <w:szCs w:val="28"/>
          <w:lang w:val="ro-RO"/>
        </w:rPr>
        <w:t xml:space="preserve"> transmite informaţiile necesare Băncii Naţionale a </w:t>
      </w:r>
      <w:r w:rsidR="00DB64B2" w:rsidRPr="003B234B">
        <w:rPr>
          <w:sz w:val="28"/>
          <w:szCs w:val="28"/>
          <w:lang w:val="ro-RO"/>
        </w:rPr>
        <w:t>Moldovei</w:t>
      </w:r>
      <w:r w:rsidR="004859AE" w:rsidRPr="003B234B">
        <w:rPr>
          <w:sz w:val="28"/>
          <w:szCs w:val="28"/>
          <w:lang w:val="ro-RO"/>
        </w:rPr>
        <w:t xml:space="preserve">, în calitate de autoritate de rezoluţie, potrivit formatului solicitat. </w:t>
      </w:r>
    </w:p>
    <w:p w:rsidR="004859AE" w:rsidRPr="003B234B" w:rsidRDefault="004859AE" w:rsidP="00ED7D51">
      <w:pPr>
        <w:keepNext/>
        <w:ind w:firstLine="567"/>
        <w:jc w:val="both"/>
        <w:rPr>
          <w:sz w:val="28"/>
          <w:szCs w:val="28"/>
          <w:lang w:val="ro-RO"/>
        </w:rPr>
      </w:pPr>
      <w:r w:rsidRPr="003B234B">
        <w:rPr>
          <w:sz w:val="28"/>
          <w:szCs w:val="28"/>
          <w:lang w:val="ro-RO"/>
        </w:rPr>
        <w:t xml:space="preserve">   (2) Dacă o </w:t>
      </w:r>
      <w:r w:rsidR="00E01A89" w:rsidRPr="003B234B">
        <w:rPr>
          <w:sz w:val="28"/>
          <w:szCs w:val="28"/>
          <w:lang w:val="ro-RO"/>
        </w:rPr>
        <w:t>bancă</w:t>
      </w:r>
      <w:r w:rsidRPr="003B234B">
        <w:rPr>
          <w:sz w:val="28"/>
          <w:szCs w:val="28"/>
          <w:lang w:val="ro-RO"/>
        </w:rPr>
        <w:t xml:space="preserve"> nu plăteşte contribuţiile potrivit </w:t>
      </w:r>
      <w:r w:rsidR="00E20F0C" w:rsidRPr="003B234B">
        <w:rPr>
          <w:sz w:val="28"/>
          <w:szCs w:val="28"/>
          <w:lang w:val="ro-RO"/>
        </w:rPr>
        <w:t>prezentei legi</w:t>
      </w:r>
      <w:r w:rsidRPr="003B234B">
        <w:rPr>
          <w:sz w:val="28"/>
          <w:szCs w:val="28"/>
          <w:lang w:val="ro-RO"/>
        </w:rPr>
        <w:t xml:space="preserve">, Fondul de garantare a depozitelor </w:t>
      </w:r>
      <w:r w:rsidR="00C25A3A" w:rsidRPr="003B234B">
        <w:rPr>
          <w:sz w:val="28"/>
          <w:szCs w:val="28"/>
          <w:lang w:val="ro-RO"/>
        </w:rPr>
        <w:t>în sistemul bancar</w:t>
      </w:r>
      <w:r w:rsidRPr="003B234B">
        <w:rPr>
          <w:sz w:val="28"/>
          <w:szCs w:val="28"/>
          <w:lang w:val="ro-RO"/>
        </w:rPr>
        <w:t xml:space="preserve"> va notifica de îndată acest lucru Băncii Naţionale </w:t>
      </w:r>
      <w:r w:rsidR="00DB64B2" w:rsidRPr="003B234B">
        <w:rPr>
          <w:sz w:val="28"/>
          <w:szCs w:val="28"/>
          <w:lang w:val="ro-RO"/>
        </w:rPr>
        <w:t>Moldovei</w:t>
      </w:r>
      <w:r w:rsidRPr="003B234B">
        <w:rPr>
          <w:sz w:val="28"/>
          <w:szCs w:val="28"/>
          <w:lang w:val="ro-RO"/>
        </w:rPr>
        <w:t xml:space="preserve">, în calitate de autoritate de rezoluţie, în vederea luării măsurilor necesare. </w:t>
      </w:r>
    </w:p>
    <w:p w:rsidR="004859AE" w:rsidRPr="003B234B" w:rsidRDefault="004859AE" w:rsidP="00ED7D51">
      <w:pPr>
        <w:keepNext/>
        <w:ind w:firstLine="567"/>
        <w:jc w:val="both"/>
        <w:rPr>
          <w:sz w:val="28"/>
          <w:szCs w:val="28"/>
          <w:lang w:val="ro-RO"/>
        </w:rPr>
      </w:pPr>
      <w:r w:rsidRPr="003B234B">
        <w:rPr>
          <w:sz w:val="28"/>
          <w:szCs w:val="28"/>
          <w:lang w:val="ro-RO"/>
        </w:rPr>
        <w:t xml:space="preserve">   (3) În cazul prevăzut la alin. (2), Banca Naţională a </w:t>
      </w:r>
      <w:r w:rsidR="00DB64B2" w:rsidRPr="003B234B">
        <w:rPr>
          <w:sz w:val="28"/>
          <w:szCs w:val="28"/>
          <w:lang w:val="ro-RO"/>
        </w:rPr>
        <w:t>Moldovei</w:t>
      </w:r>
      <w:r w:rsidRPr="003B234B">
        <w:rPr>
          <w:sz w:val="28"/>
          <w:szCs w:val="28"/>
          <w:lang w:val="ro-RO"/>
        </w:rPr>
        <w:t xml:space="preserve"> poate debita contul curent al </w:t>
      </w:r>
      <w:r w:rsidR="006A42FC" w:rsidRPr="003B234B">
        <w:rPr>
          <w:sz w:val="28"/>
          <w:szCs w:val="28"/>
          <w:lang w:val="ro-RO"/>
        </w:rPr>
        <w:t>băncii</w:t>
      </w:r>
      <w:r w:rsidRPr="003B234B">
        <w:rPr>
          <w:sz w:val="28"/>
          <w:szCs w:val="28"/>
          <w:lang w:val="ro-RO"/>
        </w:rPr>
        <w:t xml:space="preserve"> în cauză cu sumele datorate. </w:t>
      </w:r>
    </w:p>
    <w:p w:rsidR="004859AE" w:rsidRPr="003B234B" w:rsidRDefault="004859AE" w:rsidP="00ED7D51">
      <w:pPr>
        <w:keepNext/>
        <w:ind w:firstLine="567"/>
        <w:jc w:val="both"/>
        <w:rPr>
          <w:sz w:val="28"/>
          <w:szCs w:val="28"/>
          <w:lang w:val="ro-RO"/>
        </w:rPr>
      </w:pPr>
      <w:r w:rsidRPr="003B234B">
        <w:rPr>
          <w:sz w:val="28"/>
          <w:szCs w:val="28"/>
          <w:lang w:val="ro-RO"/>
        </w:rPr>
        <w:t xml:space="preserve">   (4) Aplicarea de sancţiuni unei </w:t>
      </w:r>
      <w:r w:rsidR="006A42FC" w:rsidRPr="003B234B">
        <w:rPr>
          <w:sz w:val="28"/>
          <w:szCs w:val="28"/>
          <w:lang w:val="ro-RO"/>
        </w:rPr>
        <w:t>bănci</w:t>
      </w:r>
      <w:r w:rsidRPr="003B234B">
        <w:rPr>
          <w:sz w:val="28"/>
          <w:szCs w:val="28"/>
          <w:lang w:val="ro-RO"/>
        </w:rPr>
        <w:t xml:space="preserve"> pentru nerespectarea dispoziţiilor </w:t>
      </w:r>
      <w:r w:rsidR="00E20F0C" w:rsidRPr="003B234B">
        <w:rPr>
          <w:sz w:val="28"/>
          <w:szCs w:val="28"/>
          <w:lang w:val="ro-RO"/>
        </w:rPr>
        <w:t>art.296 - 3</w:t>
      </w:r>
      <w:r w:rsidR="009D7D43" w:rsidRPr="003B234B">
        <w:rPr>
          <w:sz w:val="28"/>
          <w:szCs w:val="28"/>
          <w:lang w:val="ro-RO"/>
        </w:rPr>
        <w:t>13</w:t>
      </w:r>
      <w:r w:rsidRPr="003B234B">
        <w:rPr>
          <w:sz w:val="28"/>
          <w:szCs w:val="28"/>
          <w:lang w:val="ro-RO"/>
        </w:rPr>
        <w:t xml:space="preserve"> nu conduce la exceptarea </w:t>
      </w:r>
      <w:r w:rsidR="006A42FC" w:rsidRPr="003B234B">
        <w:rPr>
          <w:sz w:val="28"/>
          <w:szCs w:val="28"/>
          <w:lang w:val="ro-RO"/>
        </w:rPr>
        <w:t>băncii</w:t>
      </w:r>
      <w:r w:rsidRPr="003B234B">
        <w:rPr>
          <w:sz w:val="28"/>
          <w:szCs w:val="28"/>
          <w:lang w:val="ro-RO"/>
        </w:rPr>
        <w:t xml:space="preserve"> de la plata obligaţiilor corespunzătoare pentru exerciţiul financiar în cursul căruia i s-au aplicat aceste sancţiuni.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308</w:t>
      </w:r>
      <w:r w:rsidR="00E21308" w:rsidRPr="003B234B">
        <w:rPr>
          <w:b/>
          <w:sz w:val="28"/>
          <w:szCs w:val="28"/>
          <w:lang w:val="ro-RO"/>
        </w:rPr>
        <w:t>.</w:t>
      </w:r>
      <w:r w:rsidR="004859AE" w:rsidRPr="003B234B">
        <w:rPr>
          <w:sz w:val="28"/>
          <w:szCs w:val="28"/>
          <w:lang w:val="ro-RO"/>
        </w:rPr>
        <w:t xml:space="preserve"> - Resursele financiare colectate în baza </w:t>
      </w:r>
      <w:r w:rsidR="00E20F0C" w:rsidRPr="003B234B">
        <w:rPr>
          <w:sz w:val="28"/>
          <w:szCs w:val="28"/>
          <w:lang w:val="ro-RO"/>
        </w:rPr>
        <w:t xml:space="preserve">prezentei legi </w:t>
      </w:r>
      <w:r w:rsidR="004859AE" w:rsidRPr="003B234B">
        <w:rPr>
          <w:sz w:val="28"/>
          <w:szCs w:val="28"/>
          <w:lang w:val="ro-RO"/>
        </w:rPr>
        <w:t xml:space="preserve"> pot fi utilizate exclusiv pentru scopurile prevăzute la </w:t>
      </w:r>
      <w:r w:rsidR="00E20F0C" w:rsidRPr="003B234B">
        <w:rPr>
          <w:sz w:val="28"/>
          <w:szCs w:val="28"/>
          <w:lang w:val="ro-RO"/>
        </w:rPr>
        <w:t>art.301</w:t>
      </w:r>
      <w:r w:rsidR="004859AE" w:rsidRPr="003B234B">
        <w:rPr>
          <w:sz w:val="28"/>
          <w:szCs w:val="28"/>
          <w:lang w:val="ro-RO"/>
        </w:rPr>
        <w:t>. Veniturile din investirea resurselor fondului de rezoluţie bancară pot fi utilizate potrivit legislaţiei care reglementează funcţionarea Fondului de garantare a depozitelor</w:t>
      </w:r>
      <w:r w:rsidR="009D7D43" w:rsidRPr="003B234B">
        <w:rPr>
          <w:sz w:val="28"/>
          <w:szCs w:val="28"/>
          <w:lang w:val="ro-RO"/>
        </w:rPr>
        <w:t xml:space="preserve"> în sistemul </w:t>
      </w:r>
      <w:r w:rsidR="004859AE" w:rsidRPr="003B234B">
        <w:rPr>
          <w:sz w:val="28"/>
          <w:szCs w:val="28"/>
          <w:lang w:val="ro-RO"/>
        </w:rPr>
        <w:t xml:space="preserve"> bancar.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309</w:t>
      </w:r>
      <w:r w:rsidR="00E21308" w:rsidRPr="003B234B">
        <w:rPr>
          <w:b/>
          <w:sz w:val="28"/>
          <w:szCs w:val="28"/>
          <w:lang w:val="ro-RO"/>
        </w:rPr>
        <w:t>.</w:t>
      </w:r>
      <w:r w:rsidR="004859AE" w:rsidRPr="003B234B">
        <w:rPr>
          <w:sz w:val="28"/>
          <w:szCs w:val="28"/>
          <w:lang w:val="ro-RO"/>
        </w:rPr>
        <w:t xml:space="preserve"> - Cu respectarea prevederilor </w:t>
      </w:r>
      <w:r w:rsidR="00E20F0C" w:rsidRPr="003B234B">
        <w:rPr>
          <w:sz w:val="28"/>
          <w:szCs w:val="28"/>
          <w:lang w:val="ro-RO"/>
        </w:rPr>
        <w:t>prezentei legi,</w:t>
      </w:r>
      <w:r w:rsidR="004859AE" w:rsidRPr="003B234B">
        <w:rPr>
          <w:sz w:val="28"/>
          <w:szCs w:val="28"/>
          <w:lang w:val="ro-RO"/>
        </w:rPr>
        <w:t xml:space="preserve"> sumele primite de la </w:t>
      </w:r>
      <w:r w:rsidR="00B93B7B" w:rsidRPr="003B234B">
        <w:rPr>
          <w:sz w:val="28"/>
          <w:szCs w:val="28"/>
          <w:lang w:val="ro-RO"/>
        </w:rPr>
        <w:t xml:space="preserve">  banca supusă</w:t>
      </w:r>
      <w:r w:rsidR="004859AE" w:rsidRPr="003B234B">
        <w:rPr>
          <w:sz w:val="28"/>
          <w:szCs w:val="28"/>
          <w:lang w:val="ro-RO"/>
        </w:rPr>
        <w:t xml:space="preserve"> rezoluţiei sau de la </w:t>
      </w:r>
      <w:r w:rsidR="00E06557" w:rsidRPr="003B234B">
        <w:rPr>
          <w:sz w:val="28"/>
          <w:szCs w:val="28"/>
          <w:lang w:val="ro-RO"/>
        </w:rPr>
        <w:t>banca-punte</w:t>
      </w:r>
      <w:r w:rsidR="004859AE" w:rsidRPr="003B234B">
        <w:rPr>
          <w:sz w:val="28"/>
          <w:szCs w:val="28"/>
          <w:lang w:val="ro-RO"/>
        </w:rPr>
        <w:t xml:space="preserve">, dobânzile şi alte venituri generate de investiţii, precum şi toate celelalte venituri obţinute din administrarea fondului de rezoluţie bancară sunt afectate alimentării fondului de rezoluţie bancară. </w:t>
      </w:r>
    </w:p>
    <w:p w:rsidR="00CB529D" w:rsidRPr="003B234B" w:rsidRDefault="00C25A3A" w:rsidP="00ED7D51">
      <w:pPr>
        <w:keepNext/>
        <w:ind w:firstLine="567"/>
        <w:jc w:val="both"/>
        <w:rPr>
          <w:sz w:val="28"/>
          <w:szCs w:val="28"/>
          <w:lang w:val="ro-RO"/>
        </w:rPr>
      </w:pPr>
      <w:r w:rsidRPr="003B234B">
        <w:rPr>
          <w:sz w:val="28"/>
          <w:szCs w:val="28"/>
          <w:lang w:val="ro-RO"/>
        </w:rPr>
        <w:t> </w:t>
      </w: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310</w:t>
      </w:r>
      <w:r w:rsidR="00E21308" w:rsidRPr="003B234B">
        <w:rPr>
          <w:b/>
          <w:sz w:val="28"/>
          <w:szCs w:val="28"/>
          <w:lang w:val="ro-RO"/>
        </w:rPr>
        <w:t>.</w:t>
      </w:r>
      <w:r w:rsidR="004859AE" w:rsidRPr="003B234B">
        <w:rPr>
          <w:sz w:val="28"/>
          <w:szCs w:val="28"/>
          <w:lang w:val="ro-RO"/>
        </w:rPr>
        <w:t xml:space="preserve"> - (1) În cazul în care resursele financiare disponibile nu sunt suficiente pentru a acoperi pierderile, costurile sau alte cheltuieli ocazionate de utilizarea fondului de rezoluţie bancară, fiecare </w:t>
      </w:r>
      <w:r w:rsidR="00E01A89" w:rsidRPr="003B234B">
        <w:rPr>
          <w:sz w:val="28"/>
          <w:szCs w:val="28"/>
          <w:lang w:val="ro-RO"/>
        </w:rPr>
        <w:t>bancă</w:t>
      </w:r>
      <w:r w:rsidR="004859AE" w:rsidRPr="003B234B">
        <w:rPr>
          <w:sz w:val="28"/>
          <w:szCs w:val="28"/>
          <w:lang w:val="ro-RO"/>
        </w:rPr>
        <w:t xml:space="preserve"> plăteşte o contribuţie </w:t>
      </w:r>
      <w:r w:rsidR="004859AE" w:rsidRPr="003B234B">
        <w:rPr>
          <w:sz w:val="28"/>
          <w:szCs w:val="28"/>
          <w:lang w:val="ro-RO"/>
        </w:rPr>
        <w:lastRenderedPageBreak/>
        <w:t xml:space="preserve">extraordinară, stabilită de către Banca Naţională a </w:t>
      </w:r>
      <w:r w:rsidR="00DB64B2" w:rsidRPr="003B234B">
        <w:rPr>
          <w:sz w:val="28"/>
          <w:szCs w:val="28"/>
          <w:lang w:val="ro-RO"/>
        </w:rPr>
        <w:t>Moldovei</w:t>
      </w:r>
      <w:r w:rsidR="004859AE" w:rsidRPr="003B234B">
        <w:rPr>
          <w:sz w:val="28"/>
          <w:szCs w:val="28"/>
          <w:lang w:val="ro-RO"/>
        </w:rPr>
        <w:t xml:space="preserve">, în calitate de autoritate de rezoluţie, cu respectarea dispoziţiilor </w:t>
      </w:r>
      <w:hyperlink r:id="rId298" w:history="1">
        <w:r w:rsidR="00E20F0C" w:rsidRPr="003B234B">
          <w:rPr>
            <w:sz w:val="28"/>
            <w:szCs w:val="28"/>
            <w:lang w:val="ro-RO"/>
          </w:rPr>
          <w:t>prezentei</w:t>
        </w:r>
      </w:hyperlink>
      <w:r w:rsidR="00E20F0C" w:rsidRPr="003B234B">
        <w:rPr>
          <w:sz w:val="28"/>
          <w:szCs w:val="28"/>
          <w:lang w:val="ro-RO"/>
        </w:rPr>
        <w:t xml:space="preserve"> legi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Contribuţiile extraordinare nu pot fi mai mari decât triplul contribuţiilor anuale stabilite conform </w:t>
      </w:r>
      <w:r w:rsidR="00E20F0C" w:rsidRPr="003B234B">
        <w:rPr>
          <w:sz w:val="28"/>
          <w:szCs w:val="28"/>
          <w:lang w:val="ro-RO"/>
        </w:rPr>
        <w:t>art.306 - 309</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311</w:t>
      </w:r>
      <w:r w:rsidR="00E21308" w:rsidRPr="003B234B">
        <w:rPr>
          <w:b/>
          <w:sz w:val="28"/>
          <w:szCs w:val="28"/>
          <w:lang w:val="ro-RO"/>
        </w:rPr>
        <w:t>.</w:t>
      </w:r>
      <w:r w:rsidR="004859AE" w:rsidRPr="003B234B">
        <w:rPr>
          <w:sz w:val="28"/>
          <w:szCs w:val="28"/>
          <w:lang w:val="ro-RO"/>
        </w:rPr>
        <w:t xml:space="preserve"> - Dispoziţiile </w:t>
      </w:r>
      <w:r w:rsidR="00E20F0C" w:rsidRPr="003B234B">
        <w:rPr>
          <w:sz w:val="28"/>
          <w:szCs w:val="28"/>
          <w:lang w:val="ro-RO"/>
        </w:rPr>
        <w:t>art.307 - 309</w:t>
      </w:r>
      <w:r w:rsidR="004859AE" w:rsidRPr="003B234B">
        <w:rPr>
          <w:sz w:val="28"/>
          <w:szCs w:val="28"/>
          <w:lang w:val="ro-RO"/>
        </w:rPr>
        <w:t xml:space="preserve"> sunt aplicabile la stabilirea contribuţiilor extraordinare.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312</w:t>
      </w:r>
      <w:r w:rsidR="00E21308" w:rsidRPr="003B234B">
        <w:rPr>
          <w:b/>
          <w:sz w:val="28"/>
          <w:szCs w:val="28"/>
          <w:lang w:val="ro-RO"/>
        </w:rPr>
        <w:t>.</w:t>
      </w:r>
      <w:r w:rsidR="004859AE" w:rsidRPr="003B234B">
        <w:rPr>
          <w:sz w:val="28"/>
          <w:szCs w:val="28"/>
          <w:lang w:val="ro-RO"/>
        </w:rPr>
        <w:t xml:space="preserve"> - (1) Banca Naţională </w:t>
      </w:r>
      <w:r w:rsidR="00DB64B2" w:rsidRPr="003B234B">
        <w:rPr>
          <w:sz w:val="28"/>
          <w:szCs w:val="28"/>
          <w:lang w:val="ro-RO"/>
        </w:rPr>
        <w:t>Moldovei</w:t>
      </w:r>
      <w:r w:rsidR="004859AE" w:rsidRPr="003B234B">
        <w:rPr>
          <w:sz w:val="28"/>
          <w:szCs w:val="28"/>
          <w:lang w:val="ro-RO"/>
        </w:rPr>
        <w:t xml:space="preserve">, în calitate de autoritate de rezoluţie a </w:t>
      </w:r>
      <w:r w:rsidR="00E01A89" w:rsidRPr="003B234B">
        <w:rPr>
          <w:sz w:val="28"/>
          <w:szCs w:val="28"/>
          <w:lang w:val="ro-RO"/>
        </w:rPr>
        <w:t>băncilor</w:t>
      </w:r>
      <w:r w:rsidR="004859AE" w:rsidRPr="003B234B">
        <w:rPr>
          <w:sz w:val="28"/>
          <w:szCs w:val="28"/>
          <w:lang w:val="ro-RO"/>
        </w:rPr>
        <w:t xml:space="preserve"> poate amâna, integral sau parţial, obligaţia unei </w:t>
      </w:r>
      <w:r w:rsidR="006A42FC" w:rsidRPr="003B234B">
        <w:rPr>
          <w:sz w:val="28"/>
          <w:szCs w:val="28"/>
          <w:lang w:val="ro-RO"/>
        </w:rPr>
        <w:t>bănci</w:t>
      </w:r>
      <w:r w:rsidR="004859AE" w:rsidRPr="003B234B">
        <w:rPr>
          <w:sz w:val="28"/>
          <w:szCs w:val="28"/>
          <w:lang w:val="ro-RO"/>
        </w:rPr>
        <w:t xml:space="preserve"> de a plăti contribuţia extraordinară la fondul de rezoluţie bancară în cazul în care plata contribuţiei ar periclita lichiditatea sau solvabilitatea </w:t>
      </w:r>
      <w:r w:rsidR="006A42FC" w:rsidRPr="003B234B">
        <w:rPr>
          <w:sz w:val="28"/>
          <w:szCs w:val="28"/>
          <w:lang w:val="ro-RO"/>
        </w:rPr>
        <w:t>băncii</w:t>
      </w:r>
      <w:r w:rsidR="004859AE" w:rsidRPr="003B234B">
        <w:rPr>
          <w:sz w:val="28"/>
          <w:szCs w:val="28"/>
          <w:lang w:val="ro-RO"/>
        </w:rPr>
        <w:t xml:space="preserve">. O astfel de amânare nu poate fi acordată pentru o perioadă mai mare de şase luni, dar poate fi reînnoită la cererea </w:t>
      </w:r>
      <w:r w:rsidR="006A42FC" w:rsidRPr="003B234B">
        <w:rPr>
          <w:sz w:val="28"/>
          <w:szCs w:val="28"/>
          <w:lang w:val="ro-RO"/>
        </w:rPr>
        <w:t>băncii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Contribuţiile extraordinare a căror plată este amânată în temeiul prezentului articol trebuie plătite atunci când aceasta nu mai periclitează lichiditatea sau solvabilitatea </w:t>
      </w:r>
      <w:r w:rsidR="006A42FC" w:rsidRPr="003B234B">
        <w:rPr>
          <w:sz w:val="28"/>
          <w:szCs w:val="28"/>
          <w:lang w:val="ro-RO"/>
        </w:rPr>
        <w:t>băncii</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313</w:t>
      </w:r>
      <w:r w:rsidR="00E21308" w:rsidRPr="003B234B">
        <w:rPr>
          <w:b/>
          <w:sz w:val="28"/>
          <w:szCs w:val="28"/>
          <w:lang w:val="ro-RO"/>
        </w:rPr>
        <w:t>.</w:t>
      </w:r>
      <w:r w:rsidR="004859AE" w:rsidRPr="003B234B">
        <w:rPr>
          <w:sz w:val="28"/>
          <w:szCs w:val="28"/>
          <w:lang w:val="ro-RO"/>
        </w:rPr>
        <w:t xml:space="preserve"> - Fondul de garantare a depozitelor bancare este abilitat să contracteze împrumuturi sau alte forme de sprijin de la </w:t>
      </w:r>
      <w:r w:rsidR="006A42FC" w:rsidRPr="003B234B">
        <w:rPr>
          <w:sz w:val="28"/>
          <w:szCs w:val="28"/>
          <w:lang w:val="ro-RO"/>
        </w:rPr>
        <w:t>bănci</w:t>
      </w:r>
      <w:r w:rsidR="004859AE" w:rsidRPr="003B234B">
        <w:rPr>
          <w:sz w:val="28"/>
          <w:szCs w:val="28"/>
          <w:lang w:val="ro-RO"/>
        </w:rPr>
        <w:t xml:space="preserve"> sau alte părţi terţe, în cazul în care sumele colectate conform </w:t>
      </w:r>
      <w:r w:rsidR="00E20F0C" w:rsidRPr="003B234B">
        <w:rPr>
          <w:sz w:val="28"/>
          <w:szCs w:val="28"/>
          <w:lang w:val="ro-RO"/>
        </w:rPr>
        <w:t>art.306 - 309</w:t>
      </w:r>
      <w:r w:rsidR="004859AE" w:rsidRPr="003B234B">
        <w:rPr>
          <w:sz w:val="28"/>
          <w:szCs w:val="28"/>
          <w:lang w:val="ro-RO"/>
        </w:rPr>
        <w:t xml:space="preserve"> nu sunt suficiente pentru a acoperi pierderile, costurile sau celelalte cheltuieli ocazionate de utilizarea fondului de rezoluţie bancară, iar contribuţiile extraordinare prevăzute la </w:t>
      </w:r>
      <w:r w:rsidR="005C7775" w:rsidRPr="003B234B">
        <w:rPr>
          <w:sz w:val="28"/>
          <w:szCs w:val="28"/>
          <w:lang w:val="ro-RO"/>
        </w:rPr>
        <w:t>art.310 - 312</w:t>
      </w:r>
      <w:r w:rsidR="004859AE" w:rsidRPr="003B234B">
        <w:rPr>
          <w:sz w:val="28"/>
          <w:szCs w:val="28"/>
          <w:lang w:val="ro-RO"/>
        </w:rPr>
        <w:t xml:space="preserve"> nu sunt imediat accesibile sau suficiente. </w:t>
      </w:r>
    </w:p>
    <w:p w:rsidR="007A5AE7" w:rsidRPr="003B234B" w:rsidRDefault="004859AE" w:rsidP="00ED7D51">
      <w:pPr>
        <w:keepNext/>
        <w:ind w:firstLine="567"/>
        <w:jc w:val="both"/>
        <w:rPr>
          <w:sz w:val="28"/>
          <w:szCs w:val="28"/>
          <w:lang w:val="ro-RO"/>
        </w:rPr>
      </w:pPr>
      <w:r w:rsidRPr="003B234B">
        <w:rPr>
          <w:sz w:val="28"/>
          <w:szCs w:val="28"/>
          <w:lang w:val="ro-RO"/>
        </w:rPr>
        <w:t>   </w:t>
      </w:r>
    </w:p>
    <w:p w:rsidR="004859AE" w:rsidRPr="003B234B" w:rsidRDefault="004859AE" w:rsidP="00CB529D">
      <w:pPr>
        <w:keepNext/>
        <w:jc w:val="center"/>
        <w:rPr>
          <w:sz w:val="28"/>
          <w:szCs w:val="28"/>
          <w:lang w:val="ro-RO"/>
        </w:rPr>
      </w:pPr>
      <w:r w:rsidRPr="003B234B">
        <w:rPr>
          <w:b/>
          <w:sz w:val="28"/>
          <w:szCs w:val="28"/>
          <w:lang w:val="ro-RO"/>
        </w:rPr>
        <w:t>TITLUL VI</w:t>
      </w:r>
      <w:r w:rsidRPr="003B234B">
        <w:rPr>
          <w:b/>
          <w:sz w:val="28"/>
          <w:szCs w:val="28"/>
          <w:lang w:val="ro-RO"/>
        </w:rPr>
        <w:br/>
        <w:t xml:space="preserve">  Sancţiuni </w:t>
      </w:r>
      <w:r w:rsidR="005C7775" w:rsidRPr="003B234B">
        <w:rPr>
          <w:b/>
          <w:sz w:val="28"/>
          <w:szCs w:val="28"/>
          <w:lang w:val="ro-RO"/>
        </w:rPr>
        <w:t>şi măsuri</w:t>
      </w:r>
      <w:r w:rsidRPr="003B234B">
        <w:rPr>
          <w:sz w:val="28"/>
          <w:szCs w:val="28"/>
          <w:lang w:val="ro-RO"/>
        </w:rPr>
        <w:br/>
      </w: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314</w:t>
      </w:r>
      <w:r w:rsidR="00463A04" w:rsidRPr="003B234B">
        <w:rPr>
          <w:b/>
          <w:sz w:val="28"/>
          <w:szCs w:val="28"/>
          <w:lang w:val="ro-RO"/>
        </w:rPr>
        <w:t>.</w:t>
      </w:r>
      <w:r w:rsidR="004859AE" w:rsidRPr="003B234B">
        <w:rPr>
          <w:sz w:val="28"/>
          <w:szCs w:val="28"/>
          <w:lang w:val="ro-RO"/>
        </w:rPr>
        <w:t xml:space="preserve"> - (1) În exercitarea funcţiilor sale, Banca Naţională a </w:t>
      </w:r>
      <w:r w:rsidR="00DB64B2" w:rsidRPr="003B234B">
        <w:rPr>
          <w:sz w:val="28"/>
          <w:szCs w:val="28"/>
          <w:lang w:val="ro-RO"/>
        </w:rPr>
        <w:t>Moldovei</w:t>
      </w:r>
      <w:r w:rsidR="004859AE" w:rsidRPr="003B234B">
        <w:rPr>
          <w:sz w:val="28"/>
          <w:szCs w:val="28"/>
          <w:lang w:val="ro-RO"/>
        </w:rPr>
        <w:t xml:space="preserve"> este competentă să aplice sancţiuni şi măsuri prevăzute </w:t>
      </w:r>
      <w:r w:rsidR="005C7775" w:rsidRPr="003B234B">
        <w:rPr>
          <w:sz w:val="28"/>
          <w:szCs w:val="28"/>
          <w:lang w:val="ro-RO"/>
        </w:rPr>
        <w:t>în prezenta lege</w:t>
      </w:r>
      <w:r w:rsidR="004859AE" w:rsidRPr="003B234B">
        <w:rPr>
          <w:sz w:val="28"/>
          <w:szCs w:val="28"/>
          <w:lang w:val="ro-RO"/>
        </w:rPr>
        <w:t xml:space="preserve"> în cazul încălcării dispoziţiilor prezentei legi.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are competenţa de a colecta toate informaţiile necesare şi de a efectua toate cercetările necesare pentru exercitarea funcţiilor sale. </w:t>
      </w:r>
    </w:p>
    <w:p w:rsidR="004859AE" w:rsidRPr="003B234B" w:rsidRDefault="004859AE" w:rsidP="00ED7D51">
      <w:pPr>
        <w:keepNext/>
        <w:ind w:firstLine="567"/>
        <w:jc w:val="both"/>
        <w:rPr>
          <w:sz w:val="28"/>
          <w:szCs w:val="28"/>
          <w:lang w:val="ro-RO"/>
        </w:rPr>
      </w:pPr>
      <w:r w:rsidRPr="003B234B">
        <w:rPr>
          <w:sz w:val="28"/>
          <w:szCs w:val="28"/>
          <w:lang w:val="ro-RO"/>
        </w:rPr>
        <w:t xml:space="preserve">   (3) Competenţa prevăzută la alin. (2) include: </w:t>
      </w:r>
    </w:p>
    <w:p w:rsidR="004859AE" w:rsidRPr="003B234B" w:rsidRDefault="004859AE" w:rsidP="00ED7D51">
      <w:pPr>
        <w:keepNext/>
        <w:ind w:firstLine="567"/>
        <w:jc w:val="both"/>
        <w:rPr>
          <w:sz w:val="28"/>
          <w:szCs w:val="28"/>
          <w:lang w:val="ro-RO"/>
        </w:rPr>
      </w:pPr>
      <w:r w:rsidRPr="003B234B">
        <w:rPr>
          <w:sz w:val="28"/>
          <w:szCs w:val="28"/>
          <w:lang w:val="ro-RO"/>
        </w:rPr>
        <w:t xml:space="preserve">   a) competenţa de a solicita furnizarea tuturor informaţiilor necesare pentru îndeplinirea atribuţiilor care revin Băncii Naţionale a </w:t>
      </w:r>
      <w:r w:rsidR="00DB64B2" w:rsidRPr="003B234B">
        <w:rPr>
          <w:sz w:val="28"/>
          <w:szCs w:val="28"/>
          <w:lang w:val="ro-RO"/>
        </w:rPr>
        <w:t>Moldovei</w:t>
      </w:r>
      <w:r w:rsidRPr="003B234B">
        <w:rPr>
          <w:sz w:val="28"/>
          <w:szCs w:val="28"/>
          <w:lang w:val="ro-RO"/>
        </w:rPr>
        <w:t xml:space="preserve">, la intervale regulate şi în formatele specificate; </w:t>
      </w:r>
    </w:p>
    <w:p w:rsidR="004859AE" w:rsidRPr="003B234B" w:rsidRDefault="004859AE" w:rsidP="00ED7D51">
      <w:pPr>
        <w:keepNext/>
        <w:ind w:firstLine="567"/>
        <w:jc w:val="both"/>
        <w:rPr>
          <w:sz w:val="28"/>
          <w:szCs w:val="28"/>
          <w:lang w:val="ro-RO"/>
        </w:rPr>
      </w:pPr>
      <w:r w:rsidRPr="003B234B">
        <w:rPr>
          <w:sz w:val="28"/>
          <w:szCs w:val="28"/>
          <w:lang w:val="ro-RO"/>
        </w:rPr>
        <w:t xml:space="preserve">   b) competenţa de a efectua toate cercetările necesare pentru îndeplinirea atribuţiilor care revin Băncii Naţionale a </w:t>
      </w:r>
      <w:r w:rsidR="00DB64B2" w:rsidRPr="003B234B">
        <w:rPr>
          <w:sz w:val="28"/>
          <w:szCs w:val="28"/>
          <w:lang w:val="ro-RO"/>
        </w:rPr>
        <w:t>Moldovei</w:t>
      </w:r>
      <w:r w:rsidRPr="003B234B">
        <w:rPr>
          <w:sz w:val="28"/>
          <w:szCs w:val="28"/>
          <w:lang w:val="ro-RO"/>
        </w:rPr>
        <w:t>, în legătură cu orice persoană fizică sau juridică p</w:t>
      </w:r>
      <w:r w:rsidR="007A5AE7" w:rsidRPr="003B234B">
        <w:rPr>
          <w:sz w:val="28"/>
          <w:szCs w:val="28"/>
          <w:lang w:val="ro-RO"/>
        </w:rPr>
        <w:t>revăzută la alin. (4)</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c) competenţa de a efectua toate </w:t>
      </w:r>
      <w:r w:rsidR="00410B68" w:rsidRPr="003B234B">
        <w:rPr>
          <w:sz w:val="28"/>
          <w:szCs w:val="28"/>
          <w:lang w:val="ro-RO"/>
        </w:rPr>
        <w:t xml:space="preserve">controalele </w:t>
      </w:r>
      <w:r w:rsidRPr="003B234B">
        <w:rPr>
          <w:sz w:val="28"/>
          <w:szCs w:val="28"/>
          <w:lang w:val="ro-RO"/>
        </w:rPr>
        <w:t xml:space="preserve">necesare la sediile persoanelor juridice menţionate la alin. (4). </w:t>
      </w:r>
    </w:p>
    <w:p w:rsidR="004859AE" w:rsidRPr="003B234B" w:rsidRDefault="004859AE" w:rsidP="00ED7D51">
      <w:pPr>
        <w:keepNext/>
        <w:ind w:firstLine="567"/>
        <w:jc w:val="both"/>
        <w:rPr>
          <w:sz w:val="28"/>
          <w:szCs w:val="28"/>
          <w:lang w:val="ro-RO"/>
        </w:rPr>
      </w:pPr>
      <w:r w:rsidRPr="003B234B">
        <w:rPr>
          <w:sz w:val="28"/>
          <w:szCs w:val="28"/>
          <w:lang w:val="ro-RO"/>
        </w:rPr>
        <w:t xml:space="preserve">   (4) În sensul prevederilor alin. (3) lit. a) sunt supuse obligaţiei de furnizare a informaţiilor: </w:t>
      </w:r>
    </w:p>
    <w:p w:rsidR="004859AE" w:rsidRPr="003B234B" w:rsidRDefault="004859AE" w:rsidP="00ED7D51">
      <w:pPr>
        <w:keepNext/>
        <w:ind w:firstLine="567"/>
        <w:jc w:val="both"/>
        <w:rPr>
          <w:sz w:val="28"/>
          <w:szCs w:val="28"/>
          <w:lang w:val="ro-RO"/>
        </w:rPr>
      </w:pPr>
      <w:r w:rsidRPr="003B234B">
        <w:rPr>
          <w:sz w:val="28"/>
          <w:szCs w:val="28"/>
          <w:lang w:val="ro-RO"/>
        </w:rPr>
        <w:t xml:space="preserve">   a) </w:t>
      </w:r>
      <w:r w:rsidR="006A42FC" w:rsidRPr="003B234B">
        <w:rPr>
          <w:sz w:val="28"/>
          <w:szCs w:val="28"/>
          <w:lang w:val="ro-RO"/>
        </w:rPr>
        <w:t>băncile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persoanele fizice </w:t>
      </w:r>
      <w:r w:rsidR="00410B68" w:rsidRPr="003B234B">
        <w:rPr>
          <w:sz w:val="28"/>
          <w:szCs w:val="28"/>
          <w:lang w:val="ro-RO"/>
        </w:rPr>
        <w:t>afiliate</w:t>
      </w:r>
      <w:r w:rsidRPr="003B234B">
        <w:rPr>
          <w:sz w:val="28"/>
          <w:szCs w:val="28"/>
          <w:lang w:val="ro-RO"/>
        </w:rPr>
        <w:t xml:space="preserve"> </w:t>
      </w:r>
      <w:r w:rsidR="00F40C5E" w:rsidRPr="003B234B">
        <w:rPr>
          <w:sz w:val="28"/>
          <w:szCs w:val="28"/>
          <w:lang w:val="ro-RO"/>
        </w:rPr>
        <w:t>băncilor</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c) terţele persoane către care </w:t>
      </w:r>
      <w:r w:rsidR="00F40C5E" w:rsidRPr="003B234B">
        <w:rPr>
          <w:sz w:val="28"/>
          <w:szCs w:val="28"/>
          <w:lang w:val="ro-RO"/>
        </w:rPr>
        <w:t>băncile</w:t>
      </w:r>
      <w:r w:rsidRPr="003B234B">
        <w:rPr>
          <w:sz w:val="28"/>
          <w:szCs w:val="28"/>
          <w:lang w:val="ro-RO"/>
        </w:rPr>
        <w:t xml:space="preserve"> au externalizat anumite funcţii operaţionale sau activităţi. </w:t>
      </w:r>
    </w:p>
    <w:p w:rsidR="004859AE" w:rsidRPr="003B234B" w:rsidRDefault="004859AE" w:rsidP="00ED7D51">
      <w:pPr>
        <w:keepNext/>
        <w:ind w:firstLine="567"/>
        <w:jc w:val="both"/>
        <w:rPr>
          <w:sz w:val="28"/>
          <w:szCs w:val="28"/>
          <w:lang w:val="ro-RO"/>
        </w:rPr>
      </w:pPr>
      <w:r w:rsidRPr="003B234B">
        <w:rPr>
          <w:sz w:val="28"/>
          <w:szCs w:val="28"/>
          <w:lang w:val="ro-RO"/>
        </w:rPr>
        <w:t xml:space="preserve">   (5) Competenţa prevăzută la alin. (3) lit. b) include dreptul: </w:t>
      </w:r>
    </w:p>
    <w:p w:rsidR="004859AE" w:rsidRPr="003B234B" w:rsidRDefault="004859AE" w:rsidP="00ED7D51">
      <w:pPr>
        <w:keepNext/>
        <w:ind w:firstLine="567"/>
        <w:jc w:val="both"/>
        <w:rPr>
          <w:sz w:val="28"/>
          <w:szCs w:val="28"/>
          <w:lang w:val="ro-RO"/>
        </w:rPr>
      </w:pPr>
      <w:r w:rsidRPr="003B234B">
        <w:rPr>
          <w:sz w:val="28"/>
          <w:szCs w:val="28"/>
          <w:lang w:val="ro-RO"/>
        </w:rPr>
        <w:t xml:space="preserve">   a) de a solicita prezentarea de documente; </w:t>
      </w:r>
    </w:p>
    <w:p w:rsidR="004859AE" w:rsidRPr="003B234B" w:rsidRDefault="004859AE" w:rsidP="00ED7D51">
      <w:pPr>
        <w:keepNext/>
        <w:ind w:firstLine="567"/>
        <w:jc w:val="both"/>
        <w:rPr>
          <w:sz w:val="28"/>
          <w:szCs w:val="28"/>
          <w:lang w:val="ro-RO"/>
        </w:rPr>
      </w:pPr>
      <w:r w:rsidRPr="003B234B">
        <w:rPr>
          <w:sz w:val="28"/>
          <w:szCs w:val="28"/>
          <w:lang w:val="ro-RO"/>
        </w:rPr>
        <w:t xml:space="preserve">   b) de a examina evidenţele şi registrele persoanelor menţionate la alin. (4) şi de a ridica fotocopii sau extrase ale acestor evidenţe şi registre; </w:t>
      </w:r>
    </w:p>
    <w:p w:rsidR="004859AE" w:rsidRPr="003B234B" w:rsidRDefault="004859AE" w:rsidP="00ED7D51">
      <w:pPr>
        <w:keepNext/>
        <w:ind w:firstLine="567"/>
        <w:jc w:val="both"/>
        <w:rPr>
          <w:sz w:val="28"/>
          <w:szCs w:val="28"/>
          <w:lang w:val="ro-RO"/>
        </w:rPr>
      </w:pPr>
      <w:r w:rsidRPr="003B234B">
        <w:rPr>
          <w:sz w:val="28"/>
          <w:szCs w:val="28"/>
          <w:lang w:val="ro-RO"/>
        </w:rPr>
        <w:t xml:space="preserve">   c) de a obţine explicaţii scrise sau verbale de la orice persoană prevăzută la alin. (4) sau de la reprezentanţii ori personalul acesteia; </w:t>
      </w:r>
    </w:p>
    <w:p w:rsidR="004859AE" w:rsidRPr="003B234B" w:rsidRDefault="004859AE" w:rsidP="00ED7D51">
      <w:pPr>
        <w:keepNext/>
        <w:ind w:firstLine="567"/>
        <w:jc w:val="both"/>
        <w:rPr>
          <w:sz w:val="28"/>
          <w:szCs w:val="28"/>
          <w:lang w:val="ro-RO"/>
        </w:rPr>
      </w:pPr>
      <w:r w:rsidRPr="003B234B">
        <w:rPr>
          <w:sz w:val="28"/>
          <w:szCs w:val="28"/>
          <w:lang w:val="ro-RO"/>
        </w:rPr>
        <w:t xml:space="preserve">   d) de a intervieva orice altă persoană, cu consimţământul acesteia, în scopul colectării de informaţii referitoare la obiectul unei cercetări. </w:t>
      </w:r>
    </w:p>
    <w:p w:rsidR="004859AE" w:rsidRPr="003B234B" w:rsidRDefault="004859AE" w:rsidP="00ED7D51">
      <w:pPr>
        <w:keepNext/>
        <w:ind w:firstLine="567"/>
        <w:jc w:val="both"/>
        <w:rPr>
          <w:sz w:val="28"/>
          <w:szCs w:val="28"/>
          <w:lang w:val="ro-RO"/>
        </w:rPr>
      </w:pPr>
      <w:r w:rsidRPr="003B234B">
        <w:rPr>
          <w:sz w:val="28"/>
          <w:szCs w:val="28"/>
          <w:lang w:val="ro-RO"/>
        </w:rPr>
        <w:t xml:space="preserve">   (6) Banca Naţională a </w:t>
      </w:r>
      <w:r w:rsidR="00DB64B2" w:rsidRPr="003B234B">
        <w:rPr>
          <w:sz w:val="28"/>
          <w:szCs w:val="28"/>
          <w:lang w:val="ro-RO"/>
        </w:rPr>
        <w:t>Moldovei</w:t>
      </w:r>
      <w:r w:rsidRPr="003B234B">
        <w:rPr>
          <w:sz w:val="28"/>
          <w:szCs w:val="28"/>
          <w:lang w:val="ro-RO"/>
        </w:rPr>
        <w:t xml:space="preserve">, în calitate de autoritate competentă şi de autoritate de rezoluţie, îşi exercită competenţele de aplicare a sancţiunilor şi </w:t>
      </w:r>
      <w:r w:rsidR="00F40C5E" w:rsidRPr="003B234B">
        <w:rPr>
          <w:sz w:val="28"/>
          <w:szCs w:val="28"/>
          <w:lang w:val="ro-RO"/>
        </w:rPr>
        <w:t xml:space="preserve"> măsurilor,</w:t>
      </w:r>
      <w:r w:rsidRPr="003B234B">
        <w:rPr>
          <w:sz w:val="28"/>
          <w:szCs w:val="28"/>
          <w:lang w:val="ro-RO"/>
        </w:rPr>
        <w:t xml:space="preserve"> potrivit prevederilor prezentei legi, în oricare dintre următoarele modalităţi: </w:t>
      </w:r>
    </w:p>
    <w:p w:rsidR="004859AE" w:rsidRPr="003B234B" w:rsidRDefault="004859AE" w:rsidP="00ED7D51">
      <w:pPr>
        <w:keepNext/>
        <w:ind w:firstLine="567"/>
        <w:jc w:val="both"/>
        <w:rPr>
          <w:sz w:val="28"/>
          <w:szCs w:val="28"/>
          <w:lang w:val="ro-RO"/>
        </w:rPr>
      </w:pPr>
      <w:r w:rsidRPr="003B234B">
        <w:rPr>
          <w:sz w:val="28"/>
          <w:szCs w:val="28"/>
          <w:lang w:val="ro-RO"/>
        </w:rPr>
        <w:t xml:space="preserve">   a) în mod direct; </w:t>
      </w:r>
    </w:p>
    <w:p w:rsidR="004859AE" w:rsidRPr="003B234B" w:rsidRDefault="004859AE" w:rsidP="00ED7D51">
      <w:pPr>
        <w:keepNext/>
        <w:ind w:firstLine="567"/>
        <w:jc w:val="both"/>
        <w:rPr>
          <w:sz w:val="28"/>
          <w:szCs w:val="28"/>
          <w:lang w:val="ro-RO"/>
        </w:rPr>
      </w:pPr>
      <w:r w:rsidRPr="003B234B">
        <w:rPr>
          <w:sz w:val="28"/>
          <w:szCs w:val="28"/>
          <w:lang w:val="ro-RO"/>
        </w:rPr>
        <w:t xml:space="preserve">   b) în colaborare cu alte autorităţi; </w:t>
      </w:r>
    </w:p>
    <w:p w:rsidR="004859AE" w:rsidRPr="003B234B" w:rsidRDefault="004859AE" w:rsidP="00ED7D51">
      <w:pPr>
        <w:keepNext/>
        <w:ind w:firstLine="567"/>
        <w:jc w:val="both"/>
        <w:rPr>
          <w:sz w:val="28"/>
          <w:szCs w:val="28"/>
          <w:lang w:val="ro-RO"/>
        </w:rPr>
      </w:pPr>
      <w:r w:rsidRPr="003B234B">
        <w:rPr>
          <w:sz w:val="28"/>
          <w:szCs w:val="28"/>
          <w:lang w:val="ro-RO"/>
        </w:rPr>
        <w:t xml:space="preserve">   c) prin delegarea competenţelor sale către alte autorităţi, cu păstrarea responsabilităţii pentru competenţele delegate; </w:t>
      </w:r>
    </w:p>
    <w:p w:rsidR="004859AE" w:rsidRPr="003B234B" w:rsidRDefault="004859AE" w:rsidP="00ED7D51">
      <w:pPr>
        <w:keepNext/>
        <w:ind w:firstLine="567"/>
        <w:jc w:val="both"/>
        <w:rPr>
          <w:sz w:val="28"/>
          <w:szCs w:val="28"/>
          <w:lang w:val="ro-RO"/>
        </w:rPr>
      </w:pPr>
      <w:r w:rsidRPr="003B234B">
        <w:rPr>
          <w:sz w:val="28"/>
          <w:szCs w:val="28"/>
          <w:lang w:val="ro-RO"/>
        </w:rPr>
        <w:t xml:space="preserve">   d) prin sesizarea autorităţilor judiciare competente. </w:t>
      </w:r>
    </w:p>
    <w:p w:rsidR="004859AE" w:rsidRPr="003B234B" w:rsidRDefault="004859AE" w:rsidP="00ED7D51">
      <w:pPr>
        <w:keepNext/>
        <w:ind w:firstLine="567"/>
        <w:jc w:val="both"/>
        <w:rPr>
          <w:sz w:val="28"/>
          <w:szCs w:val="28"/>
          <w:lang w:val="ro-RO"/>
        </w:rPr>
      </w:pPr>
      <w:r w:rsidRPr="003B234B">
        <w:rPr>
          <w:sz w:val="28"/>
          <w:szCs w:val="28"/>
          <w:lang w:val="ro-RO"/>
        </w:rPr>
        <w:t xml:space="preserve">   (7) Banca Naţională a </w:t>
      </w:r>
      <w:r w:rsidR="00DB64B2" w:rsidRPr="003B234B">
        <w:rPr>
          <w:sz w:val="28"/>
          <w:szCs w:val="28"/>
          <w:lang w:val="ro-RO"/>
        </w:rPr>
        <w:t>Moldovei</w:t>
      </w:r>
      <w:r w:rsidRPr="003B234B">
        <w:rPr>
          <w:sz w:val="28"/>
          <w:szCs w:val="28"/>
          <w:lang w:val="ro-RO"/>
        </w:rPr>
        <w:t xml:space="preserve"> se asigură că structura care exercită funcţia de rezoluţie şi structura care exercită funcţia de supraveghere cooperează în mod strâns între ele, pentru a asigura că aplicarea sancţiunilor </w:t>
      </w:r>
      <w:r w:rsidR="00572884" w:rsidRPr="003B234B">
        <w:rPr>
          <w:sz w:val="28"/>
          <w:szCs w:val="28"/>
          <w:lang w:val="ro-RO"/>
        </w:rPr>
        <w:t>și măsurilor</w:t>
      </w:r>
      <w:r w:rsidRPr="003B234B">
        <w:rPr>
          <w:sz w:val="28"/>
          <w:szCs w:val="28"/>
          <w:lang w:val="ro-RO"/>
        </w:rPr>
        <w:t xml:space="preserve"> produc efectele urmărite.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315</w:t>
      </w:r>
      <w:r w:rsidR="00463A04"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în calitate de autoritate de rezoluţie, are competenţa de a a</w:t>
      </w:r>
      <w:r w:rsidR="003D4671" w:rsidRPr="003B234B">
        <w:rPr>
          <w:sz w:val="28"/>
          <w:szCs w:val="28"/>
          <w:lang w:val="ro-RO"/>
        </w:rPr>
        <w:t>plica sancţiunile</w:t>
      </w:r>
      <w:r w:rsidR="004859AE" w:rsidRPr="003B234B">
        <w:rPr>
          <w:sz w:val="28"/>
          <w:szCs w:val="28"/>
          <w:lang w:val="ro-RO"/>
        </w:rPr>
        <w:t xml:space="preserve"> şi măsurile prevăzute la </w:t>
      </w:r>
      <w:hyperlink r:id="rId299" w:history="1">
        <w:r w:rsidR="003D4671" w:rsidRPr="003B234B">
          <w:rPr>
            <w:sz w:val="28"/>
            <w:szCs w:val="28"/>
            <w:lang w:val="ro-RO"/>
          </w:rPr>
          <w:t>art.316</w:t>
        </w:r>
      </w:hyperlink>
      <w:r w:rsidR="004859AE" w:rsidRPr="003B234B">
        <w:rPr>
          <w:sz w:val="28"/>
          <w:szCs w:val="28"/>
          <w:lang w:val="ro-RO"/>
        </w:rPr>
        <w:t xml:space="preserve">, în cazul în care constată producerea următoarelor fapte, fără a se limita la acestea: </w:t>
      </w:r>
    </w:p>
    <w:p w:rsidR="004859AE" w:rsidRPr="003B234B" w:rsidRDefault="004859AE" w:rsidP="00ED7D51">
      <w:pPr>
        <w:keepNext/>
        <w:ind w:firstLine="567"/>
        <w:jc w:val="both"/>
        <w:rPr>
          <w:sz w:val="28"/>
          <w:szCs w:val="28"/>
          <w:lang w:val="ro-RO"/>
        </w:rPr>
      </w:pPr>
      <w:r w:rsidRPr="003B234B">
        <w:rPr>
          <w:sz w:val="28"/>
          <w:szCs w:val="28"/>
          <w:lang w:val="ro-RO"/>
        </w:rPr>
        <w:t xml:space="preserve">   a) nerespectarea de către </w:t>
      </w:r>
      <w:r w:rsidR="006A42FC" w:rsidRPr="003B234B">
        <w:rPr>
          <w:sz w:val="28"/>
          <w:szCs w:val="28"/>
          <w:lang w:val="ro-RO"/>
        </w:rPr>
        <w:t>banca</w:t>
      </w:r>
      <w:r w:rsidRPr="003B234B">
        <w:rPr>
          <w:sz w:val="28"/>
          <w:szCs w:val="28"/>
          <w:lang w:val="ro-RO"/>
        </w:rPr>
        <w:t xml:space="preserve"> a deciziei Băncii Naţionale a </w:t>
      </w:r>
      <w:r w:rsidR="00DB64B2" w:rsidRPr="003B234B">
        <w:rPr>
          <w:sz w:val="28"/>
          <w:szCs w:val="28"/>
          <w:lang w:val="ro-RO"/>
        </w:rPr>
        <w:t>Moldovei</w:t>
      </w:r>
      <w:r w:rsidRPr="003B234B">
        <w:rPr>
          <w:sz w:val="28"/>
          <w:szCs w:val="28"/>
          <w:lang w:val="ro-RO"/>
        </w:rPr>
        <w:t xml:space="preserve">, adoptate în calitate de autoritate de rezoluţie, de trecere de la cerinţele simplificate la aplicarea integrală a cerinţelor prevăzute la </w:t>
      </w:r>
      <w:r w:rsidR="003D4671" w:rsidRPr="003B234B">
        <w:rPr>
          <w:sz w:val="28"/>
          <w:szCs w:val="28"/>
          <w:lang w:val="ro-RO"/>
        </w:rPr>
        <w:t>art.9-22</w:t>
      </w:r>
      <w:r w:rsidRPr="003B234B">
        <w:rPr>
          <w:sz w:val="28"/>
          <w:szCs w:val="28"/>
          <w:lang w:val="ro-RO"/>
        </w:rPr>
        <w:t xml:space="preserve"> şi </w:t>
      </w:r>
      <w:r w:rsidR="003D4671" w:rsidRPr="003B234B">
        <w:rPr>
          <w:sz w:val="28"/>
          <w:szCs w:val="28"/>
          <w:lang w:val="ro-RO"/>
        </w:rPr>
        <w:t>art.23-31</w:t>
      </w:r>
      <w:r w:rsidRPr="003B234B">
        <w:rPr>
          <w:sz w:val="28"/>
          <w:szCs w:val="28"/>
          <w:lang w:val="ro-RO"/>
        </w:rPr>
        <w:t xml:space="preserve">, precum şi a termenului de conformare; </w:t>
      </w:r>
    </w:p>
    <w:p w:rsidR="004859AE" w:rsidRPr="003B234B" w:rsidRDefault="004859AE" w:rsidP="00ED7D51">
      <w:pPr>
        <w:keepNext/>
        <w:ind w:firstLine="567"/>
        <w:jc w:val="both"/>
        <w:rPr>
          <w:sz w:val="28"/>
          <w:szCs w:val="28"/>
          <w:lang w:val="ro-RO"/>
        </w:rPr>
      </w:pPr>
      <w:r w:rsidRPr="003B234B">
        <w:rPr>
          <w:sz w:val="28"/>
          <w:szCs w:val="28"/>
          <w:lang w:val="ro-RO"/>
        </w:rPr>
        <w:t xml:space="preserve">   b) nerespectarea de către </w:t>
      </w:r>
      <w:r w:rsidR="00C25A3A" w:rsidRPr="003B234B">
        <w:rPr>
          <w:sz w:val="28"/>
          <w:szCs w:val="28"/>
          <w:lang w:val="ro-RO"/>
        </w:rPr>
        <w:t>bancă</w:t>
      </w:r>
      <w:r w:rsidRPr="003B234B">
        <w:rPr>
          <w:sz w:val="28"/>
          <w:szCs w:val="28"/>
          <w:lang w:val="ro-RO"/>
        </w:rPr>
        <w:t xml:space="preserve"> a obligaţiei de acordare de asistenţă Băncii Naţionale a </w:t>
      </w:r>
      <w:r w:rsidR="00DB64B2" w:rsidRPr="003B234B">
        <w:rPr>
          <w:sz w:val="28"/>
          <w:szCs w:val="28"/>
          <w:lang w:val="ro-RO"/>
        </w:rPr>
        <w:t>Moldovei</w:t>
      </w:r>
      <w:r w:rsidRPr="003B234B">
        <w:rPr>
          <w:sz w:val="28"/>
          <w:szCs w:val="28"/>
          <w:lang w:val="ro-RO"/>
        </w:rPr>
        <w:t xml:space="preserve"> la elaborarea şi actualizarea planului de rezoluţie, prevăzute la </w:t>
      </w:r>
      <w:hyperlink r:id="rId300" w:history="1">
        <w:r w:rsidR="003D4671" w:rsidRPr="003B234B">
          <w:rPr>
            <w:sz w:val="28"/>
            <w:szCs w:val="28"/>
            <w:lang w:val="ro-RO"/>
          </w:rPr>
          <w:t>art.27</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c) nerespectarea de către </w:t>
      </w:r>
      <w:r w:rsidR="006A42FC" w:rsidRPr="003B234B">
        <w:rPr>
          <w:sz w:val="28"/>
          <w:szCs w:val="28"/>
          <w:lang w:val="ro-RO"/>
        </w:rPr>
        <w:t>banca</w:t>
      </w:r>
      <w:r w:rsidRPr="003B234B">
        <w:rPr>
          <w:sz w:val="28"/>
          <w:szCs w:val="28"/>
          <w:lang w:val="ro-RO"/>
        </w:rPr>
        <w:t xml:space="preserve"> a obligaţiei de informare a Băncii Naţionale a </w:t>
      </w:r>
      <w:r w:rsidR="00DB64B2" w:rsidRPr="003B234B">
        <w:rPr>
          <w:sz w:val="28"/>
          <w:szCs w:val="28"/>
          <w:lang w:val="ro-RO"/>
        </w:rPr>
        <w:t>Moldovei</w:t>
      </w:r>
      <w:r w:rsidRPr="003B234B">
        <w:rPr>
          <w:sz w:val="28"/>
          <w:szCs w:val="28"/>
          <w:lang w:val="ro-RO"/>
        </w:rPr>
        <w:t xml:space="preserve"> asupra oricărei modificări care ar putea impune o reevaluare sau o modificare a planurilor, prevăzute la art. </w:t>
      </w:r>
      <w:r w:rsidR="003D4671" w:rsidRPr="003B234B">
        <w:rPr>
          <w:sz w:val="28"/>
          <w:szCs w:val="28"/>
          <w:lang w:val="ro-RO"/>
        </w:rPr>
        <w:t>28</w:t>
      </w:r>
      <w:r w:rsidRPr="003B234B">
        <w:rPr>
          <w:sz w:val="28"/>
          <w:szCs w:val="28"/>
          <w:lang w:val="ro-RO"/>
        </w:rPr>
        <w:t xml:space="preserve"> </w:t>
      </w:r>
      <w:hyperlink r:id="rId301" w:history="1">
        <w:r w:rsidRPr="003B234B">
          <w:rPr>
            <w:sz w:val="28"/>
            <w:szCs w:val="28"/>
            <w:lang w:val="ro-RO"/>
          </w:rPr>
          <w:t>alin. (2)</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d) nerespectarea de către </w:t>
      </w:r>
      <w:r w:rsidR="006A42FC" w:rsidRPr="003B234B">
        <w:rPr>
          <w:sz w:val="28"/>
          <w:szCs w:val="28"/>
          <w:lang w:val="ro-RO"/>
        </w:rPr>
        <w:t>banc</w:t>
      </w:r>
      <w:r w:rsidR="00572884" w:rsidRPr="003B234B">
        <w:rPr>
          <w:sz w:val="28"/>
          <w:szCs w:val="28"/>
          <w:lang w:val="ro-RO"/>
        </w:rPr>
        <w:t>ă</w:t>
      </w:r>
      <w:r w:rsidRPr="003B234B">
        <w:rPr>
          <w:sz w:val="28"/>
          <w:szCs w:val="28"/>
          <w:lang w:val="ro-RO"/>
        </w:rPr>
        <w:t xml:space="preserve"> a obligaţiei de păstrare şi/sau de furnizare a evidenţelor contractelor financiare încheiate de acestea, prevăzute la art. </w:t>
      </w:r>
      <w:r w:rsidR="003D4671" w:rsidRPr="003B234B">
        <w:rPr>
          <w:sz w:val="28"/>
          <w:szCs w:val="28"/>
          <w:lang w:val="ro-RO"/>
        </w:rPr>
        <w:t xml:space="preserve">30 </w:t>
      </w:r>
      <w:hyperlink r:id="rId302" w:history="1">
        <w:r w:rsidRPr="003B234B">
          <w:rPr>
            <w:sz w:val="28"/>
            <w:szCs w:val="28"/>
            <w:lang w:val="ro-RO"/>
          </w:rPr>
          <w:t>alin. (1)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nerespectarea de către </w:t>
      </w:r>
      <w:r w:rsidR="00572884" w:rsidRPr="003B234B">
        <w:rPr>
          <w:sz w:val="28"/>
          <w:szCs w:val="28"/>
          <w:lang w:val="ro-RO"/>
        </w:rPr>
        <w:t>bancă</w:t>
      </w:r>
      <w:r w:rsidRPr="003B234B">
        <w:rPr>
          <w:sz w:val="28"/>
          <w:szCs w:val="28"/>
          <w:lang w:val="ro-RO"/>
        </w:rPr>
        <w:t xml:space="preserve"> a obligaţiilor de cooperare şi furnizare a tuturor informaţiilor necesare pentru elaborarea planurilor de rezoluţie, inclusiv a informaţiilor şi analizelor prevăzute în secţiunea B din anexă, prevăzute la art. </w:t>
      </w:r>
      <w:r w:rsidR="003D4671" w:rsidRPr="003B234B">
        <w:rPr>
          <w:sz w:val="28"/>
          <w:szCs w:val="28"/>
          <w:lang w:val="ro-RO"/>
        </w:rPr>
        <w:t xml:space="preserve">31 </w:t>
      </w:r>
      <w:hyperlink r:id="rId303" w:history="1">
        <w:r w:rsidRPr="003B234B">
          <w:rPr>
            <w:sz w:val="28"/>
            <w:szCs w:val="28"/>
            <w:lang w:val="ro-RO"/>
          </w:rPr>
          <w:t>alin. (1)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f) nerespectarea de către </w:t>
      </w:r>
      <w:r w:rsidR="006A42FC" w:rsidRPr="003B234B">
        <w:rPr>
          <w:sz w:val="28"/>
          <w:szCs w:val="28"/>
          <w:lang w:val="ro-RO"/>
        </w:rPr>
        <w:t>banc</w:t>
      </w:r>
      <w:r w:rsidR="00572884" w:rsidRPr="003B234B">
        <w:rPr>
          <w:sz w:val="28"/>
          <w:szCs w:val="28"/>
          <w:lang w:val="ro-RO"/>
        </w:rPr>
        <w:t>ă</w:t>
      </w:r>
      <w:r w:rsidRPr="003B234B">
        <w:rPr>
          <w:sz w:val="28"/>
          <w:szCs w:val="28"/>
          <w:lang w:val="ro-RO"/>
        </w:rPr>
        <w:t xml:space="preserve"> a obligaţiilor privind transmiterea propunerilor de măsuri având ca scop gestionarea sau înlăturarea obstacolelor, prevăzute la art</w:t>
      </w:r>
      <w:r w:rsidR="003D4671" w:rsidRPr="003B234B">
        <w:rPr>
          <w:sz w:val="28"/>
          <w:szCs w:val="28"/>
          <w:lang w:val="ro-RO"/>
        </w:rPr>
        <w:t>.37</w:t>
      </w:r>
      <w:r w:rsidRPr="003B234B">
        <w:rPr>
          <w:sz w:val="28"/>
          <w:szCs w:val="28"/>
          <w:lang w:val="ro-RO"/>
        </w:rPr>
        <w:t xml:space="preserve"> </w:t>
      </w:r>
      <w:hyperlink r:id="rId304" w:history="1">
        <w:r w:rsidRPr="003B234B">
          <w:rPr>
            <w:sz w:val="28"/>
            <w:szCs w:val="28"/>
            <w:lang w:val="ro-RO"/>
          </w:rPr>
          <w:t>alin. (1)</w:t>
        </w:r>
      </w:hyperlink>
      <w:r w:rsidRPr="003B234B">
        <w:rPr>
          <w:sz w:val="28"/>
          <w:szCs w:val="28"/>
          <w:lang w:val="ro-RO"/>
        </w:rPr>
        <w:t xml:space="preserve">, respectiv a planului de conformare la măsurile alternative impuse de Banca Naţională a </w:t>
      </w:r>
      <w:r w:rsidR="00DB64B2" w:rsidRPr="003B234B">
        <w:rPr>
          <w:sz w:val="28"/>
          <w:szCs w:val="28"/>
          <w:lang w:val="ro-RO"/>
        </w:rPr>
        <w:t>Moldovei</w:t>
      </w:r>
      <w:r w:rsidRPr="003B234B">
        <w:rPr>
          <w:sz w:val="28"/>
          <w:szCs w:val="28"/>
          <w:lang w:val="ro-RO"/>
        </w:rPr>
        <w:t xml:space="preserve">, prevăzute la art. </w:t>
      </w:r>
      <w:r w:rsidR="003D4671" w:rsidRPr="003B234B">
        <w:rPr>
          <w:sz w:val="28"/>
          <w:szCs w:val="28"/>
          <w:lang w:val="ro-RO"/>
        </w:rPr>
        <w:t>38</w:t>
      </w:r>
      <w:r w:rsidRPr="003B234B">
        <w:rPr>
          <w:sz w:val="28"/>
          <w:szCs w:val="28"/>
          <w:lang w:val="ro-RO"/>
        </w:rPr>
        <w:t xml:space="preserve"> </w:t>
      </w:r>
      <w:hyperlink r:id="rId305" w:history="1">
        <w:r w:rsidRPr="003B234B">
          <w:rPr>
            <w:sz w:val="28"/>
            <w:szCs w:val="28"/>
            <w:lang w:val="ro-RO"/>
          </w:rPr>
          <w:t>alin. (1)</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g) nerespectarea oricăreia dintre măsurile dispuse de Banca Naţională a </w:t>
      </w:r>
      <w:r w:rsidR="00DB64B2" w:rsidRPr="003B234B">
        <w:rPr>
          <w:sz w:val="28"/>
          <w:szCs w:val="28"/>
          <w:lang w:val="ro-RO"/>
        </w:rPr>
        <w:t>Moldovei</w:t>
      </w:r>
      <w:r w:rsidRPr="003B234B">
        <w:rPr>
          <w:sz w:val="28"/>
          <w:szCs w:val="28"/>
          <w:lang w:val="ro-RO"/>
        </w:rPr>
        <w:t xml:space="preserve"> potrivit prevederilor </w:t>
      </w:r>
      <w:hyperlink r:id="rId306" w:history="1">
        <w:r w:rsidRPr="003B234B">
          <w:rPr>
            <w:sz w:val="28"/>
            <w:szCs w:val="28"/>
            <w:lang w:val="ro-RO"/>
          </w:rPr>
          <w:t xml:space="preserve">art. </w:t>
        </w:r>
        <w:r w:rsidR="003D4671" w:rsidRPr="003B234B">
          <w:rPr>
            <w:sz w:val="28"/>
            <w:szCs w:val="28"/>
            <w:lang w:val="ro-RO"/>
          </w:rPr>
          <w:t>39</w:t>
        </w:r>
      </w:hyperlink>
      <w:r w:rsidRPr="003B234B">
        <w:rPr>
          <w:sz w:val="28"/>
          <w:szCs w:val="28"/>
          <w:lang w:val="ro-RO"/>
        </w:rPr>
        <w:t xml:space="preserve">, de către destinatarii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   h) nerespectarea de către </w:t>
      </w:r>
      <w:r w:rsidR="00572884" w:rsidRPr="003B234B">
        <w:rPr>
          <w:sz w:val="28"/>
          <w:szCs w:val="28"/>
          <w:lang w:val="ro-RO"/>
        </w:rPr>
        <w:t xml:space="preserve">bancă </w:t>
      </w:r>
      <w:r w:rsidRPr="003B234B">
        <w:rPr>
          <w:sz w:val="28"/>
          <w:szCs w:val="28"/>
          <w:lang w:val="ro-RO"/>
        </w:rPr>
        <w:t xml:space="preserve">a solicitării de contactare a potenţialilor cumpărători sau a condiţiilor de contactare a potenţialilor cumpărători, potrivit prevederilor </w:t>
      </w:r>
      <w:hyperlink r:id="rId307" w:history="1">
        <w:r w:rsidRPr="003B234B">
          <w:rPr>
            <w:sz w:val="28"/>
            <w:szCs w:val="28"/>
            <w:lang w:val="ro-RO"/>
          </w:rPr>
          <w:t xml:space="preserve">art. </w:t>
        </w:r>
        <w:r w:rsidR="003D4671" w:rsidRPr="003B234B">
          <w:rPr>
            <w:sz w:val="28"/>
            <w:szCs w:val="28"/>
            <w:lang w:val="ro-RO"/>
          </w:rPr>
          <w:t>43</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i) nerespectarea de către </w:t>
      </w:r>
      <w:r w:rsidR="006A42FC" w:rsidRPr="003B234B">
        <w:rPr>
          <w:sz w:val="28"/>
          <w:szCs w:val="28"/>
          <w:lang w:val="ro-RO"/>
        </w:rPr>
        <w:t>banca</w:t>
      </w:r>
      <w:r w:rsidRPr="003B234B">
        <w:rPr>
          <w:sz w:val="28"/>
          <w:szCs w:val="28"/>
          <w:lang w:val="ro-RO"/>
        </w:rPr>
        <w:t xml:space="preserve"> a cerinţei de a demonstra că orice decizie a autorităţii de rezoluţie de a reduce sau converti valoarea unei datorii reglementate de legislaţia unui</w:t>
      </w:r>
      <w:r w:rsidR="008227F2" w:rsidRPr="003B234B">
        <w:rPr>
          <w:sz w:val="28"/>
          <w:szCs w:val="28"/>
          <w:lang w:val="ro-RO"/>
        </w:rPr>
        <w:t xml:space="preserve"> alt</w:t>
      </w:r>
      <w:r w:rsidRPr="003B234B">
        <w:rPr>
          <w:sz w:val="28"/>
          <w:szCs w:val="28"/>
          <w:lang w:val="ro-RO"/>
        </w:rPr>
        <w:t xml:space="preserve"> stat putea fi aplicată, prevăzute la </w:t>
      </w:r>
      <w:hyperlink r:id="rId308" w:history="1">
        <w:r w:rsidRPr="003B234B">
          <w:rPr>
            <w:sz w:val="28"/>
            <w:szCs w:val="28"/>
            <w:lang w:val="ro-RO"/>
          </w:rPr>
          <w:t xml:space="preserve">art. </w:t>
        </w:r>
        <w:r w:rsidR="003D4671" w:rsidRPr="003B234B">
          <w:rPr>
            <w:sz w:val="28"/>
            <w:szCs w:val="28"/>
            <w:lang w:val="ro-RO"/>
          </w:rPr>
          <w:t>169</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j) nerespectarea de către </w:t>
      </w:r>
      <w:r w:rsidR="00572884" w:rsidRPr="003B234B">
        <w:rPr>
          <w:sz w:val="28"/>
          <w:szCs w:val="28"/>
          <w:lang w:val="ro-RO"/>
        </w:rPr>
        <w:t>bancă</w:t>
      </w:r>
      <w:r w:rsidRPr="003B234B">
        <w:rPr>
          <w:sz w:val="28"/>
          <w:szCs w:val="28"/>
          <w:lang w:val="ro-RO"/>
        </w:rPr>
        <w:t xml:space="preserve"> a cerinţelor minime </w:t>
      </w:r>
      <w:r w:rsidR="00C94F56" w:rsidRPr="003B234B">
        <w:rPr>
          <w:sz w:val="28"/>
          <w:szCs w:val="28"/>
          <w:lang w:val="ro-RO"/>
        </w:rPr>
        <w:t>de fonduri proprii și datorii eligibile</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k) nerespectarea de către organul de conducere al </w:t>
      </w:r>
      <w:r w:rsidR="00572884" w:rsidRPr="003B234B">
        <w:rPr>
          <w:sz w:val="28"/>
          <w:szCs w:val="28"/>
          <w:lang w:val="ro-RO"/>
        </w:rPr>
        <w:t xml:space="preserve">băncii a </w:t>
      </w:r>
      <w:r w:rsidRPr="003B234B">
        <w:rPr>
          <w:sz w:val="28"/>
          <w:szCs w:val="28"/>
          <w:lang w:val="ro-RO"/>
        </w:rPr>
        <w:t xml:space="preserve">obligaţiilor privind elaborarea, prezentarea, modificarea, punerea în aplicare sau revizuirea planului de reorganizare; </w:t>
      </w:r>
    </w:p>
    <w:p w:rsidR="004859AE" w:rsidRPr="003B234B" w:rsidRDefault="004859AE" w:rsidP="00ED7D51">
      <w:pPr>
        <w:keepNext/>
        <w:ind w:firstLine="567"/>
        <w:jc w:val="both"/>
        <w:rPr>
          <w:sz w:val="28"/>
          <w:szCs w:val="28"/>
          <w:lang w:val="ro-RO"/>
        </w:rPr>
      </w:pPr>
      <w:r w:rsidRPr="003B234B">
        <w:rPr>
          <w:sz w:val="28"/>
          <w:szCs w:val="28"/>
          <w:lang w:val="ro-RO"/>
        </w:rPr>
        <w:t xml:space="preserve">   l) nerespectarea de către </w:t>
      </w:r>
      <w:r w:rsidR="006A42FC" w:rsidRPr="003B234B">
        <w:rPr>
          <w:sz w:val="28"/>
          <w:szCs w:val="28"/>
          <w:lang w:val="ro-RO"/>
        </w:rPr>
        <w:t>banc</w:t>
      </w:r>
      <w:r w:rsidR="00572884" w:rsidRPr="003B234B">
        <w:rPr>
          <w:sz w:val="28"/>
          <w:szCs w:val="28"/>
          <w:lang w:val="ro-RO"/>
        </w:rPr>
        <w:t>ă</w:t>
      </w:r>
      <w:r w:rsidRPr="003B234B">
        <w:rPr>
          <w:sz w:val="28"/>
          <w:szCs w:val="28"/>
          <w:lang w:val="ro-RO"/>
        </w:rPr>
        <w:t xml:space="preserve"> a obligaţiilor referitoare la emiterea instrumentelor de fonduri proprii de bază, sau de deţinere a unei autorizaţii prealabile în acest scop; </w:t>
      </w:r>
    </w:p>
    <w:p w:rsidR="004859AE" w:rsidRPr="003B234B" w:rsidRDefault="004859AE" w:rsidP="00ED7D51">
      <w:pPr>
        <w:keepNext/>
        <w:ind w:firstLine="567"/>
        <w:jc w:val="both"/>
        <w:rPr>
          <w:sz w:val="28"/>
          <w:szCs w:val="28"/>
          <w:lang w:val="ro-RO"/>
        </w:rPr>
      </w:pPr>
      <w:r w:rsidRPr="003B234B">
        <w:rPr>
          <w:sz w:val="28"/>
          <w:szCs w:val="28"/>
          <w:lang w:val="ro-RO"/>
        </w:rPr>
        <w:t xml:space="preserve">   m) nerespectarea de către </w:t>
      </w:r>
      <w:r w:rsidR="00572884" w:rsidRPr="003B234B">
        <w:rPr>
          <w:sz w:val="28"/>
          <w:szCs w:val="28"/>
          <w:lang w:val="ro-RO"/>
        </w:rPr>
        <w:t xml:space="preserve">  bancă </w:t>
      </w:r>
      <w:r w:rsidRPr="003B234B">
        <w:rPr>
          <w:sz w:val="28"/>
          <w:szCs w:val="28"/>
          <w:lang w:val="ro-RO"/>
        </w:rPr>
        <w:t xml:space="preserve">a obligaţiei de furnizare a informaţiilor şi asistenţei, prevăzute la </w:t>
      </w:r>
      <w:r w:rsidR="00C94F56" w:rsidRPr="003B234B">
        <w:rPr>
          <w:sz w:val="28"/>
          <w:szCs w:val="28"/>
          <w:lang w:val="ro-RO"/>
        </w:rPr>
        <w:t>art.233</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n) nerespectarea de către </w:t>
      </w:r>
      <w:r w:rsidR="00572884" w:rsidRPr="003B234B">
        <w:rPr>
          <w:sz w:val="28"/>
          <w:szCs w:val="28"/>
          <w:lang w:val="ro-RO"/>
        </w:rPr>
        <w:t xml:space="preserve">  bancă</w:t>
      </w:r>
      <w:r w:rsidRPr="003B234B">
        <w:rPr>
          <w:sz w:val="28"/>
          <w:szCs w:val="28"/>
          <w:lang w:val="ro-RO"/>
        </w:rPr>
        <w:t xml:space="preserve"> a obligaţiei de furnizare a serviciilor şi facilităţilor necesare, prevăzute la </w:t>
      </w:r>
      <w:hyperlink r:id="rId309" w:history="1">
        <w:r w:rsidR="00C94F56" w:rsidRPr="003B234B">
          <w:rPr>
            <w:sz w:val="28"/>
            <w:szCs w:val="28"/>
            <w:lang w:val="ro-RO"/>
          </w:rPr>
          <w:t>art.236</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o) nerespectarea de către </w:t>
      </w:r>
      <w:r w:rsidR="00572884" w:rsidRPr="003B234B">
        <w:rPr>
          <w:sz w:val="28"/>
          <w:szCs w:val="28"/>
          <w:lang w:val="ro-RO"/>
        </w:rPr>
        <w:t>bancă</w:t>
      </w:r>
      <w:r w:rsidRPr="003B234B">
        <w:rPr>
          <w:sz w:val="28"/>
          <w:szCs w:val="28"/>
          <w:lang w:val="ro-RO"/>
        </w:rPr>
        <w:t xml:space="preserve"> a obligaţiilor de raportare şi /sau de plată a contribuţiei prevăzute la </w:t>
      </w:r>
      <w:hyperlink r:id="rId310" w:history="1">
        <w:r w:rsidR="00C94F56" w:rsidRPr="003B234B">
          <w:rPr>
            <w:sz w:val="28"/>
            <w:szCs w:val="28"/>
            <w:lang w:val="ro-RO"/>
          </w:rPr>
          <w:t>art.307</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p) nerespectarea de către </w:t>
      </w:r>
      <w:r w:rsidR="00572884" w:rsidRPr="003B234B">
        <w:rPr>
          <w:sz w:val="28"/>
          <w:szCs w:val="28"/>
          <w:lang w:val="ro-RO"/>
        </w:rPr>
        <w:t>bancă</w:t>
      </w:r>
      <w:r w:rsidRPr="003B234B">
        <w:rPr>
          <w:sz w:val="28"/>
          <w:szCs w:val="28"/>
          <w:lang w:val="ro-RO"/>
        </w:rPr>
        <w:t xml:space="preserve"> a obligaţiilor de plată a contribuţiei anuale sau extraordinare, potrivit </w:t>
      </w:r>
      <w:hyperlink r:id="rId311" w:history="1">
        <w:r w:rsidR="00C94F56" w:rsidRPr="003B234B">
          <w:rPr>
            <w:sz w:val="28"/>
            <w:szCs w:val="28"/>
            <w:lang w:val="ro-RO"/>
          </w:rPr>
          <w:t>art.310</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în calitate de autoritate competentă, are competenţa de a aplica sancţiunile </w:t>
      </w:r>
      <w:r w:rsidR="00572884" w:rsidRPr="003B234B">
        <w:rPr>
          <w:sz w:val="28"/>
          <w:szCs w:val="28"/>
          <w:lang w:val="ro-RO"/>
        </w:rPr>
        <w:t xml:space="preserve">şi măsurile </w:t>
      </w:r>
      <w:r w:rsidRPr="003B234B">
        <w:rPr>
          <w:sz w:val="28"/>
          <w:szCs w:val="28"/>
          <w:lang w:val="ro-RO"/>
        </w:rPr>
        <w:t xml:space="preserve"> </w:t>
      </w:r>
      <w:r w:rsidR="00C94F56" w:rsidRPr="003B234B">
        <w:rPr>
          <w:sz w:val="28"/>
          <w:szCs w:val="28"/>
          <w:lang w:val="ro-RO"/>
        </w:rPr>
        <w:t xml:space="preserve">prevăzute la art.316 </w:t>
      </w:r>
      <w:r w:rsidRPr="003B234B">
        <w:rPr>
          <w:sz w:val="28"/>
          <w:szCs w:val="28"/>
          <w:lang w:val="ro-RO"/>
        </w:rPr>
        <w:t xml:space="preserve">, în următoarele situaţii: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a) nerespectarea de către </w:t>
      </w:r>
      <w:r w:rsidR="00572884" w:rsidRPr="003B234B">
        <w:rPr>
          <w:sz w:val="28"/>
          <w:szCs w:val="28"/>
          <w:lang w:val="ro-RO"/>
        </w:rPr>
        <w:t>bancă</w:t>
      </w:r>
      <w:r w:rsidRPr="003B234B">
        <w:rPr>
          <w:sz w:val="28"/>
          <w:szCs w:val="28"/>
          <w:lang w:val="ro-RO"/>
        </w:rPr>
        <w:t xml:space="preserve"> a deciziei Băncii Naţionale a </w:t>
      </w:r>
      <w:r w:rsidR="00DB64B2" w:rsidRPr="003B234B">
        <w:rPr>
          <w:sz w:val="28"/>
          <w:szCs w:val="28"/>
          <w:lang w:val="ro-RO"/>
        </w:rPr>
        <w:t>Moldovei</w:t>
      </w:r>
      <w:r w:rsidRPr="003B234B">
        <w:rPr>
          <w:sz w:val="28"/>
          <w:szCs w:val="28"/>
          <w:lang w:val="ro-RO"/>
        </w:rPr>
        <w:t xml:space="preserve">, adoptate în calitate de autoritate competentă, de trecere de la cerinţele simplificate la aplicarea integrală a cerinţelor prevăzute la </w:t>
      </w:r>
      <w:r w:rsidR="00C94F56" w:rsidRPr="003B234B">
        <w:rPr>
          <w:sz w:val="28"/>
          <w:szCs w:val="28"/>
          <w:lang w:val="ro-RO"/>
        </w:rPr>
        <w:t>art.9-22</w:t>
      </w:r>
      <w:r w:rsidRPr="003B234B">
        <w:rPr>
          <w:sz w:val="28"/>
          <w:szCs w:val="28"/>
          <w:lang w:val="ro-RO"/>
        </w:rPr>
        <w:t xml:space="preserve"> </w:t>
      </w:r>
      <w:r w:rsidR="00C94F56" w:rsidRPr="003B234B">
        <w:rPr>
          <w:sz w:val="28"/>
          <w:szCs w:val="28"/>
          <w:lang w:val="ro-RO"/>
        </w:rPr>
        <w:t>și art.23-31</w:t>
      </w:r>
      <w:r w:rsidRPr="003B234B">
        <w:rPr>
          <w:sz w:val="28"/>
          <w:szCs w:val="28"/>
          <w:lang w:val="ro-RO"/>
        </w:rPr>
        <w:t xml:space="preserve">, precum şi a termenului de conformare; </w:t>
      </w:r>
    </w:p>
    <w:p w:rsidR="004859AE" w:rsidRPr="003B234B" w:rsidRDefault="004859AE" w:rsidP="00ED7D51">
      <w:pPr>
        <w:keepNext/>
        <w:ind w:firstLine="567"/>
        <w:jc w:val="both"/>
        <w:rPr>
          <w:sz w:val="28"/>
          <w:szCs w:val="28"/>
          <w:lang w:val="ro-RO"/>
        </w:rPr>
      </w:pPr>
      <w:r w:rsidRPr="003B234B">
        <w:rPr>
          <w:sz w:val="28"/>
          <w:szCs w:val="28"/>
          <w:lang w:val="ro-RO"/>
        </w:rPr>
        <w:t xml:space="preserve">   b) nerespectarea de către </w:t>
      </w:r>
      <w:r w:rsidR="00572884" w:rsidRPr="003B234B">
        <w:rPr>
          <w:sz w:val="28"/>
          <w:szCs w:val="28"/>
          <w:lang w:val="ro-RO"/>
        </w:rPr>
        <w:t>bancă</w:t>
      </w:r>
      <w:r w:rsidRPr="003B234B">
        <w:rPr>
          <w:sz w:val="28"/>
          <w:szCs w:val="28"/>
          <w:lang w:val="ro-RO"/>
        </w:rPr>
        <w:t xml:space="preserve"> a obligaţiilor privind elaborarea, menţinerea, actualizarea, modificarea şi transmiterea planurilor de redresare; </w:t>
      </w:r>
    </w:p>
    <w:p w:rsidR="004859AE" w:rsidRPr="003B234B" w:rsidRDefault="004859AE" w:rsidP="00ED7D51">
      <w:pPr>
        <w:keepNext/>
        <w:ind w:firstLine="567"/>
        <w:jc w:val="both"/>
        <w:rPr>
          <w:sz w:val="28"/>
          <w:szCs w:val="28"/>
          <w:lang w:val="ro-RO"/>
        </w:rPr>
      </w:pPr>
      <w:r w:rsidRPr="003B234B">
        <w:rPr>
          <w:sz w:val="28"/>
          <w:szCs w:val="28"/>
          <w:lang w:val="ro-RO"/>
        </w:rPr>
        <w:t xml:space="preserve">   c) nerespectarea de către </w:t>
      </w:r>
      <w:r w:rsidR="00572884" w:rsidRPr="003B234B">
        <w:rPr>
          <w:sz w:val="28"/>
          <w:szCs w:val="28"/>
          <w:lang w:val="ro-RO"/>
        </w:rPr>
        <w:t>bancă</w:t>
      </w:r>
      <w:r w:rsidRPr="003B234B">
        <w:rPr>
          <w:sz w:val="28"/>
          <w:szCs w:val="28"/>
          <w:lang w:val="ro-RO"/>
        </w:rPr>
        <w:t xml:space="preserve"> a obligaţiei de păstrare a evidenţelor contractelor financiare în care </w:t>
      </w:r>
      <w:r w:rsidR="006A42FC" w:rsidRPr="003B234B">
        <w:rPr>
          <w:sz w:val="28"/>
          <w:szCs w:val="28"/>
          <w:lang w:val="ro-RO"/>
        </w:rPr>
        <w:t>banca</w:t>
      </w:r>
      <w:r w:rsidRPr="003B234B">
        <w:rPr>
          <w:sz w:val="28"/>
          <w:szCs w:val="28"/>
          <w:lang w:val="ro-RO"/>
        </w:rPr>
        <w:t xml:space="preserve"> este parte; </w:t>
      </w:r>
    </w:p>
    <w:p w:rsidR="004859AE" w:rsidRPr="003B234B" w:rsidRDefault="004859AE" w:rsidP="00ED7D51">
      <w:pPr>
        <w:keepNext/>
        <w:ind w:firstLine="567"/>
        <w:jc w:val="both"/>
        <w:rPr>
          <w:sz w:val="28"/>
          <w:szCs w:val="28"/>
          <w:lang w:val="ro-RO"/>
        </w:rPr>
      </w:pPr>
      <w:r w:rsidRPr="003B234B">
        <w:rPr>
          <w:sz w:val="28"/>
          <w:szCs w:val="28"/>
          <w:lang w:val="ro-RO"/>
        </w:rPr>
        <w:t xml:space="preserve">   d) nerespectarea de către </w:t>
      </w:r>
      <w:r w:rsidR="006A42FC" w:rsidRPr="003B234B">
        <w:rPr>
          <w:sz w:val="28"/>
          <w:szCs w:val="28"/>
          <w:lang w:val="ro-RO"/>
        </w:rPr>
        <w:t>banca</w:t>
      </w:r>
      <w:r w:rsidRPr="003B234B">
        <w:rPr>
          <w:sz w:val="28"/>
          <w:szCs w:val="28"/>
          <w:lang w:val="ro-RO"/>
        </w:rPr>
        <w:t xml:space="preserve"> a obligaţiei de stabilire şi includere în planurile de redresare a indicatorilor pentru monitorizare</w:t>
      </w:r>
      <w:r w:rsidR="00C94F56" w:rsidRPr="003B234B">
        <w:rPr>
          <w:sz w:val="28"/>
          <w:szCs w:val="28"/>
          <w:lang w:val="ro-RO"/>
        </w:rPr>
        <w:t>;</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nerespectarea de către organul de conducere al </w:t>
      </w:r>
      <w:r w:rsidR="006A42FC" w:rsidRPr="003B234B">
        <w:rPr>
          <w:sz w:val="28"/>
          <w:szCs w:val="28"/>
          <w:lang w:val="ro-RO"/>
        </w:rPr>
        <w:t>băncii</w:t>
      </w:r>
      <w:r w:rsidRPr="003B234B">
        <w:rPr>
          <w:sz w:val="28"/>
          <w:szCs w:val="28"/>
          <w:lang w:val="ro-RO"/>
        </w:rPr>
        <w:t xml:space="preserve"> a obligaţiei de a notifica decizia de a lua sau nu o măsură prevăzută în planul de redresare; </w:t>
      </w:r>
    </w:p>
    <w:p w:rsidR="004859AE" w:rsidRPr="003B234B" w:rsidRDefault="004859AE" w:rsidP="00ED7D51">
      <w:pPr>
        <w:keepNext/>
        <w:ind w:firstLine="567"/>
        <w:jc w:val="both"/>
        <w:rPr>
          <w:sz w:val="28"/>
          <w:szCs w:val="28"/>
          <w:lang w:val="ro-RO"/>
        </w:rPr>
      </w:pPr>
      <w:r w:rsidRPr="003B234B">
        <w:rPr>
          <w:sz w:val="28"/>
          <w:szCs w:val="28"/>
          <w:lang w:val="ro-RO"/>
        </w:rPr>
        <w:t xml:space="preserve">   g) nerespectarea măsurilor dispuse de Banca Naţională a </w:t>
      </w:r>
      <w:r w:rsidR="00DB64B2" w:rsidRPr="003B234B">
        <w:rPr>
          <w:sz w:val="28"/>
          <w:szCs w:val="28"/>
          <w:lang w:val="ro-RO"/>
        </w:rPr>
        <w:t>Moldovei</w:t>
      </w:r>
      <w:r w:rsidRPr="003B234B">
        <w:rPr>
          <w:sz w:val="28"/>
          <w:szCs w:val="28"/>
          <w:lang w:val="ro-RO"/>
        </w:rPr>
        <w:t xml:space="preserve"> potrivit prevederilor </w:t>
      </w:r>
      <w:hyperlink r:id="rId312" w:history="1">
        <w:r w:rsidR="00C94F56" w:rsidRPr="003B234B">
          <w:rPr>
            <w:sz w:val="28"/>
            <w:szCs w:val="28"/>
            <w:lang w:val="ro-RO"/>
          </w:rPr>
          <w:t>art.42</w:t>
        </w:r>
      </w:hyperlink>
      <w:r w:rsidRPr="003B234B">
        <w:rPr>
          <w:sz w:val="28"/>
          <w:szCs w:val="28"/>
          <w:lang w:val="ro-RO"/>
        </w:rPr>
        <w:t xml:space="preserve">, de către destinatarii acestora; </w:t>
      </w:r>
    </w:p>
    <w:p w:rsidR="004859AE" w:rsidRPr="003B234B" w:rsidRDefault="004859AE" w:rsidP="00ED7D51">
      <w:pPr>
        <w:keepNext/>
        <w:ind w:firstLine="567"/>
        <w:jc w:val="both"/>
        <w:rPr>
          <w:sz w:val="28"/>
          <w:szCs w:val="28"/>
          <w:lang w:val="ro-RO"/>
        </w:rPr>
      </w:pPr>
      <w:r w:rsidRPr="003B234B">
        <w:rPr>
          <w:sz w:val="28"/>
          <w:szCs w:val="28"/>
          <w:lang w:val="ro-RO"/>
        </w:rPr>
        <w:t xml:space="preserve">   h) nerespectarea de către </w:t>
      </w:r>
      <w:r w:rsidR="006A42FC" w:rsidRPr="003B234B">
        <w:rPr>
          <w:sz w:val="28"/>
          <w:szCs w:val="28"/>
          <w:lang w:val="ro-RO"/>
        </w:rPr>
        <w:t>banc</w:t>
      </w:r>
      <w:r w:rsidR="00572884" w:rsidRPr="003B234B">
        <w:rPr>
          <w:sz w:val="28"/>
          <w:szCs w:val="28"/>
          <w:lang w:val="ro-RO"/>
        </w:rPr>
        <w:t>ă</w:t>
      </w:r>
      <w:r w:rsidRPr="003B234B">
        <w:rPr>
          <w:sz w:val="28"/>
          <w:szCs w:val="28"/>
          <w:lang w:val="ro-RO"/>
        </w:rPr>
        <w:t xml:space="preserve"> a solicitării formulate de Banca Naţională a </w:t>
      </w:r>
      <w:r w:rsidR="00DB64B2" w:rsidRPr="003B234B">
        <w:rPr>
          <w:sz w:val="28"/>
          <w:szCs w:val="28"/>
          <w:lang w:val="ro-RO"/>
        </w:rPr>
        <w:t>Moldovei</w:t>
      </w:r>
      <w:r w:rsidRPr="003B234B">
        <w:rPr>
          <w:sz w:val="28"/>
          <w:szCs w:val="28"/>
          <w:lang w:val="ro-RO"/>
        </w:rPr>
        <w:t xml:space="preserve"> conform </w:t>
      </w:r>
      <w:hyperlink r:id="rId313" w:history="1">
        <w:r w:rsidR="00C94F56" w:rsidRPr="003B234B">
          <w:rPr>
            <w:sz w:val="28"/>
            <w:szCs w:val="28"/>
            <w:lang w:val="ro-RO"/>
          </w:rPr>
          <w:t>art.45</w:t>
        </w:r>
      </w:hyperlink>
      <w:r w:rsidRPr="003B234B">
        <w:rPr>
          <w:sz w:val="28"/>
          <w:szCs w:val="28"/>
          <w:lang w:val="ro-RO"/>
        </w:rPr>
        <w:t xml:space="preserve">, de înlocuire a organului de conducere al </w:t>
      </w:r>
      <w:r w:rsidR="006A42FC" w:rsidRPr="003B234B">
        <w:rPr>
          <w:sz w:val="28"/>
          <w:szCs w:val="28"/>
          <w:lang w:val="ro-RO"/>
        </w:rPr>
        <w:t>băncii</w:t>
      </w:r>
      <w:r w:rsidRPr="003B234B">
        <w:rPr>
          <w:sz w:val="28"/>
          <w:szCs w:val="28"/>
          <w:lang w:val="ro-RO"/>
        </w:rPr>
        <w:t xml:space="preserve">, în ansamblul său, ori a unor membri ai acestuia; </w:t>
      </w:r>
    </w:p>
    <w:p w:rsidR="004859AE" w:rsidRPr="003B234B" w:rsidRDefault="004859AE" w:rsidP="00ED7D51">
      <w:pPr>
        <w:keepNext/>
        <w:ind w:firstLine="567"/>
        <w:jc w:val="both"/>
        <w:rPr>
          <w:sz w:val="28"/>
          <w:szCs w:val="28"/>
          <w:lang w:val="ro-RO"/>
        </w:rPr>
      </w:pPr>
      <w:r w:rsidRPr="003B234B">
        <w:rPr>
          <w:sz w:val="28"/>
          <w:szCs w:val="28"/>
          <w:lang w:val="ro-RO"/>
        </w:rPr>
        <w:t xml:space="preserve">   i) nerespectarea de către organul de conducere al </w:t>
      </w:r>
      <w:r w:rsidR="006A42FC" w:rsidRPr="003B234B">
        <w:rPr>
          <w:sz w:val="28"/>
          <w:szCs w:val="28"/>
          <w:lang w:val="ro-RO"/>
        </w:rPr>
        <w:t>băncii</w:t>
      </w:r>
      <w:r w:rsidRPr="003B234B">
        <w:rPr>
          <w:sz w:val="28"/>
          <w:szCs w:val="28"/>
          <w:lang w:val="ro-RO"/>
        </w:rPr>
        <w:t xml:space="preserve"> a obligaţiei de a se consulta cu administratorul temporar sau de a obţine acordul acestuia înainte de a lua anumite decizii sau de a întreprinde anumite acţiuni, prevăzute la </w:t>
      </w:r>
      <w:hyperlink r:id="rId314" w:history="1">
        <w:r w:rsidR="00C94F56" w:rsidRPr="003B234B">
          <w:rPr>
            <w:sz w:val="28"/>
            <w:szCs w:val="28"/>
            <w:lang w:val="ro-RO"/>
          </w:rPr>
          <w:t>art.46</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j) nerespectarea de către organul de conducere al </w:t>
      </w:r>
      <w:r w:rsidR="006A42FC" w:rsidRPr="003B234B">
        <w:rPr>
          <w:sz w:val="28"/>
          <w:szCs w:val="28"/>
          <w:lang w:val="ro-RO"/>
        </w:rPr>
        <w:t>băncii</w:t>
      </w:r>
      <w:r w:rsidR="00572884" w:rsidRPr="003B234B">
        <w:rPr>
          <w:sz w:val="28"/>
          <w:szCs w:val="28"/>
          <w:lang w:val="ro-RO"/>
        </w:rPr>
        <w:t xml:space="preserve"> a</w:t>
      </w:r>
      <w:r w:rsidRPr="003B234B">
        <w:rPr>
          <w:sz w:val="28"/>
          <w:szCs w:val="28"/>
          <w:lang w:val="ro-RO"/>
        </w:rPr>
        <w:t xml:space="preserve"> obligaţiei de notificare cu privire la faptul că </w:t>
      </w:r>
      <w:r w:rsidR="006A42FC" w:rsidRPr="003B234B">
        <w:rPr>
          <w:sz w:val="28"/>
          <w:szCs w:val="28"/>
          <w:lang w:val="ro-RO"/>
        </w:rPr>
        <w:t>banca</w:t>
      </w:r>
      <w:r w:rsidR="00572884" w:rsidRPr="003B234B">
        <w:rPr>
          <w:sz w:val="28"/>
          <w:szCs w:val="28"/>
          <w:lang w:val="ro-RO"/>
        </w:rPr>
        <w:t xml:space="preserve"> </w:t>
      </w:r>
      <w:r w:rsidRPr="003B234B">
        <w:rPr>
          <w:sz w:val="28"/>
          <w:szCs w:val="28"/>
          <w:lang w:val="ro-RO"/>
        </w:rPr>
        <w:t xml:space="preserve">intră sau este susceptibilă de a intra în stare de dificultate majoră, prevăzute la </w:t>
      </w:r>
      <w:hyperlink r:id="rId315" w:history="1">
        <w:r w:rsidR="00FB0BB6" w:rsidRPr="003B234B">
          <w:rPr>
            <w:sz w:val="28"/>
            <w:szCs w:val="28"/>
            <w:lang w:val="ro-RO"/>
          </w:rPr>
          <w:t>art. 277</w:t>
        </w:r>
      </w:hyperlink>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(3) Banca Naţională a </w:t>
      </w:r>
      <w:r w:rsidR="00DB64B2" w:rsidRPr="003B234B">
        <w:rPr>
          <w:sz w:val="28"/>
          <w:szCs w:val="28"/>
          <w:lang w:val="ro-RO"/>
        </w:rPr>
        <w:t>Moldovei</w:t>
      </w:r>
      <w:r w:rsidRPr="003B234B">
        <w:rPr>
          <w:sz w:val="28"/>
          <w:szCs w:val="28"/>
          <w:lang w:val="ro-RO"/>
        </w:rPr>
        <w:t>, în calitate de autoritate competentă şi/sau de autoritate de rezoluţie, are comp</w:t>
      </w:r>
      <w:r w:rsidR="00572884" w:rsidRPr="003B234B">
        <w:rPr>
          <w:sz w:val="28"/>
          <w:szCs w:val="28"/>
          <w:lang w:val="ro-RO"/>
        </w:rPr>
        <w:t xml:space="preserve">etenţa de a aplica sancţiunile </w:t>
      </w:r>
      <w:r w:rsidRPr="003B234B">
        <w:rPr>
          <w:sz w:val="28"/>
          <w:szCs w:val="28"/>
          <w:lang w:val="ro-RO"/>
        </w:rPr>
        <w:t xml:space="preserve">şi/sau măsurile prevăzute la </w:t>
      </w:r>
      <w:hyperlink r:id="rId316" w:history="1">
        <w:r w:rsidR="0069114A" w:rsidRPr="003B234B">
          <w:rPr>
            <w:sz w:val="28"/>
            <w:szCs w:val="28"/>
            <w:lang w:val="ro-RO"/>
          </w:rPr>
          <w:t>art.316</w:t>
        </w:r>
      </w:hyperlink>
      <w:r w:rsidRPr="003B234B">
        <w:rPr>
          <w:sz w:val="28"/>
          <w:szCs w:val="28"/>
          <w:lang w:val="ro-RO"/>
        </w:rPr>
        <w:t xml:space="preserve"> pentru</w:t>
      </w:r>
      <w:r w:rsidR="00572884" w:rsidRPr="003B234B">
        <w:rPr>
          <w:sz w:val="28"/>
          <w:szCs w:val="28"/>
          <w:lang w:val="ro-RO"/>
        </w:rPr>
        <w:t xml:space="preserve"> alte</w:t>
      </w:r>
      <w:r w:rsidRPr="003B234B">
        <w:rPr>
          <w:sz w:val="28"/>
          <w:szCs w:val="28"/>
          <w:lang w:val="ro-RO"/>
        </w:rPr>
        <w:t xml:space="preserve"> încălcări ale dispoziţiilor prezentei legi şi ale </w:t>
      </w:r>
      <w:r w:rsidR="00572884" w:rsidRPr="003B234B">
        <w:rPr>
          <w:sz w:val="28"/>
          <w:szCs w:val="28"/>
          <w:lang w:val="ro-RO"/>
        </w:rPr>
        <w:t>reglementărilor emise de Banca Națională a Moldovei</w:t>
      </w:r>
      <w:r w:rsidRPr="003B234B">
        <w:rPr>
          <w:sz w:val="28"/>
          <w:szCs w:val="28"/>
          <w:lang w:val="ro-RO"/>
        </w:rPr>
        <w:t xml:space="preserve"> în domeniile reglementate de prezenta lege, în măsura în care respectivele încălcări nu intră sub incidenţa prevederilor alin. (1) şi (2).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00463A04" w:rsidRPr="003B234B">
        <w:rPr>
          <w:b/>
          <w:sz w:val="28"/>
          <w:szCs w:val="28"/>
          <w:lang w:val="ro-RO"/>
        </w:rPr>
        <w:t xml:space="preserve"> </w:t>
      </w:r>
      <w:r w:rsidRPr="003B234B">
        <w:rPr>
          <w:b/>
          <w:sz w:val="28"/>
          <w:szCs w:val="28"/>
          <w:lang w:val="ro-RO"/>
        </w:rPr>
        <w:t>316</w:t>
      </w:r>
      <w:r w:rsidR="00463A04" w:rsidRPr="003B234B">
        <w:rPr>
          <w:b/>
          <w:sz w:val="28"/>
          <w:szCs w:val="28"/>
          <w:lang w:val="ro-RO"/>
        </w:rPr>
        <w:t>.</w:t>
      </w:r>
      <w:r w:rsidR="004859AE" w:rsidRPr="003B234B">
        <w:rPr>
          <w:sz w:val="28"/>
          <w:szCs w:val="28"/>
          <w:lang w:val="ro-RO"/>
        </w:rPr>
        <w:t xml:space="preserve"> - (1) Sancţiunile care pot fi aplicate în cazul săvârşirii faptelor prevăzute la </w:t>
      </w:r>
      <w:hyperlink r:id="rId317" w:history="1">
        <w:r w:rsidR="0069114A" w:rsidRPr="003B234B">
          <w:rPr>
            <w:sz w:val="28"/>
            <w:szCs w:val="28"/>
            <w:lang w:val="ro-RO"/>
          </w:rPr>
          <w:t>art.315</w:t>
        </w:r>
      </w:hyperlink>
      <w:r w:rsidR="004859AE" w:rsidRPr="003B234B">
        <w:rPr>
          <w:sz w:val="28"/>
          <w:szCs w:val="28"/>
          <w:lang w:val="ro-RO"/>
        </w:rPr>
        <w:t xml:space="preserve"> sunt: </w:t>
      </w:r>
    </w:p>
    <w:p w:rsidR="004859AE" w:rsidRPr="003B234B" w:rsidRDefault="004859AE" w:rsidP="00ED7D51">
      <w:pPr>
        <w:keepNext/>
        <w:ind w:firstLine="567"/>
        <w:jc w:val="both"/>
        <w:rPr>
          <w:sz w:val="28"/>
          <w:szCs w:val="28"/>
          <w:lang w:val="ro-RO"/>
        </w:rPr>
      </w:pPr>
      <w:r w:rsidRPr="003B234B">
        <w:rPr>
          <w:sz w:val="28"/>
          <w:szCs w:val="28"/>
          <w:lang w:val="ro-RO"/>
        </w:rPr>
        <w:t xml:space="preserve">   a) avertisment scris; </w:t>
      </w:r>
    </w:p>
    <w:p w:rsidR="004859AE" w:rsidRPr="003B234B" w:rsidRDefault="004859AE" w:rsidP="00ED7D51">
      <w:pPr>
        <w:keepNext/>
        <w:ind w:firstLine="567"/>
        <w:jc w:val="both"/>
        <w:rPr>
          <w:sz w:val="28"/>
          <w:szCs w:val="28"/>
          <w:lang w:val="ro-RO"/>
        </w:rPr>
      </w:pPr>
      <w:r w:rsidRPr="003B234B">
        <w:rPr>
          <w:sz w:val="28"/>
          <w:szCs w:val="28"/>
          <w:lang w:val="ro-RO"/>
        </w:rPr>
        <w:t xml:space="preserve">   b) avertisment public prin care se indică persoana fizică, </w:t>
      </w:r>
      <w:r w:rsidR="006A42FC" w:rsidRPr="003B234B">
        <w:rPr>
          <w:sz w:val="28"/>
          <w:szCs w:val="28"/>
          <w:lang w:val="ro-RO"/>
        </w:rPr>
        <w:t>banca</w:t>
      </w:r>
      <w:r w:rsidRPr="003B234B">
        <w:rPr>
          <w:sz w:val="28"/>
          <w:szCs w:val="28"/>
          <w:lang w:val="ro-RO"/>
        </w:rPr>
        <w:t xml:space="preserve">, sau altă persoană juridică responsabilă şi fapta săvârşită; </w:t>
      </w:r>
    </w:p>
    <w:p w:rsidR="004859AE" w:rsidRPr="003B234B" w:rsidRDefault="004859AE" w:rsidP="00ED7D51">
      <w:pPr>
        <w:keepNext/>
        <w:ind w:firstLine="567"/>
        <w:jc w:val="both"/>
        <w:rPr>
          <w:sz w:val="28"/>
          <w:szCs w:val="28"/>
          <w:lang w:val="ro-RO"/>
        </w:rPr>
      </w:pPr>
      <w:r w:rsidRPr="003B234B">
        <w:rPr>
          <w:sz w:val="28"/>
          <w:szCs w:val="28"/>
          <w:lang w:val="ro-RO"/>
        </w:rPr>
        <w:t>   c) amendă aplicabilă persoanelor juridice, până la 10% din valoarea totală anuală netă a cifrei de afaceri realizată în</w:t>
      </w:r>
      <w:r w:rsidR="00572884" w:rsidRPr="003B234B">
        <w:rPr>
          <w:sz w:val="28"/>
          <w:szCs w:val="28"/>
          <w:lang w:val="ro-RO"/>
        </w:rPr>
        <w:t xml:space="preserve"> exerciţiul financiar precedent</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d) amendă aplicabilă persoanelor fizice, până la echivalentul în lei a </w:t>
      </w:r>
      <w:r w:rsidR="00543D9B" w:rsidRPr="003B234B">
        <w:rPr>
          <w:sz w:val="28"/>
          <w:szCs w:val="28"/>
          <w:lang w:val="ro-RO"/>
        </w:rPr>
        <w:t>un milion lei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amendă până la de două ori valoarea beneficiului obţinut în urma săvârşirii faptei, dacă acesta poate fi determinat.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(2) Măsurile care pot fi aplicate în cazul săvârşirii faptelor prevăzute la </w:t>
      </w:r>
      <w:hyperlink r:id="rId318" w:history="1">
        <w:r w:rsidR="0069114A" w:rsidRPr="003B234B">
          <w:rPr>
            <w:sz w:val="28"/>
            <w:szCs w:val="28"/>
            <w:lang w:val="ro-RO"/>
          </w:rPr>
          <w:t>art.315</w:t>
        </w:r>
      </w:hyperlink>
      <w:r w:rsidRPr="003B234B">
        <w:rPr>
          <w:sz w:val="28"/>
          <w:szCs w:val="28"/>
          <w:lang w:val="ro-RO"/>
        </w:rPr>
        <w:t xml:space="preserve"> sunt: </w:t>
      </w:r>
    </w:p>
    <w:p w:rsidR="004859AE" w:rsidRPr="003B234B" w:rsidRDefault="004859AE" w:rsidP="00ED7D51">
      <w:pPr>
        <w:keepNext/>
        <w:ind w:firstLine="567"/>
        <w:jc w:val="both"/>
        <w:rPr>
          <w:sz w:val="28"/>
          <w:szCs w:val="28"/>
          <w:lang w:val="ro-RO"/>
        </w:rPr>
      </w:pPr>
      <w:r w:rsidRPr="003B234B">
        <w:rPr>
          <w:sz w:val="28"/>
          <w:szCs w:val="28"/>
          <w:lang w:val="ro-RO"/>
        </w:rPr>
        <w:t xml:space="preserve">   a) ordin de încetare a conduitei ilicite a persoanei fizice sau juridice şi de abţinere de la repetarea acesteia; </w:t>
      </w:r>
    </w:p>
    <w:p w:rsidR="004859AE" w:rsidRPr="003B234B" w:rsidRDefault="004859AE" w:rsidP="00ED7D51">
      <w:pPr>
        <w:keepNext/>
        <w:ind w:firstLine="567"/>
        <w:jc w:val="both"/>
        <w:rPr>
          <w:sz w:val="28"/>
          <w:szCs w:val="28"/>
          <w:lang w:val="ro-RO"/>
        </w:rPr>
      </w:pPr>
      <w:r w:rsidRPr="003B234B">
        <w:rPr>
          <w:sz w:val="28"/>
          <w:szCs w:val="28"/>
          <w:lang w:val="ro-RO"/>
        </w:rPr>
        <w:t xml:space="preserve">   b) interzicerea temporară a exercitării unor funcţii într-o </w:t>
      </w:r>
      <w:r w:rsidR="00E01A89" w:rsidRPr="003B234B">
        <w:rPr>
          <w:sz w:val="28"/>
          <w:szCs w:val="28"/>
          <w:lang w:val="ro-RO"/>
        </w:rPr>
        <w:t>bancă</w:t>
      </w:r>
      <w:r w:rsidRPr="003B234B">
        <w:rPr>
          <w:sz w:val="28"/>
          <w:szCs w:val="28"/>
          <w:lang w:val="ro-RO"/>
        </w:rPr>
        <w:t xml:space="preserve"> de către orice membru al organului de conducere a </w:t>
      </w:r>
      <w:r w:rsidR="006A42FC" w:rsidRPr="003B234B">
        <w:rPr>
          <w:sz w:val="28"/>
          <w:szCs w:val="28"/>
          <w:lang w:val="ro-RO"/>
        </w:rPr>
        <w:t>băncii</w:t>
      </w:r>
      <w:r w:rsidRPr="003B234B">
        <w:rPr>
          <w:sz w:val="28"/>
          <w:szCs w:val="28"/>
          <w:lang w:val="ro-RO"/>
        </w:rPr>
        <w:t xml:space="preserve"> în cauză. </w:t>
      </w:r>
    </w:p>
    <w:p w:rsidR="004859AE" w:rsidRPr="003B234B" w:rsidRDefault="004859AE" w:rsidP="00ED7D51">
      <w:pPr>
        <w:keepNext/>
        <w:ind w:firstLine="567"/>
        <w:jc w:val="both"/>
        <w:rPr>
          <w:sz w:val="28"/>
          <w:szCs w:val="28"/>
          <w:lang w:val="ro-RO"/>
        </w:rPr>
      </w:pPr>
      <w:r w:rsidRPr="003B234B">
        <w:rPr>
          <w:sz w:val="28"/>
          <w:szCs w:val="28"/>
          <w:lang w:val="ro-RO"/>
        </w:rPr>
        <w:t xml:space="preserve">   (3) Măsurile prevăzute la alin. (2) pot fi aplicate concomitent cu dispunerea de sancţiuni sau independent de acestea. </w:t>
      </w:r>
    </w:p>
    <w:p w:rsidR="004859AE" w:rsidRPr="003B234B" w:rsidRDefault="004859AE" w:rsidP="00ED7D51">
      <w:pPr>
        <w:keepNext/>
        <w:ind w:firstLine="567"/>
        <w:jc w:val="both"/>
        <w:rPr>
          <w:sz w:val="28"/>
          <w:szCs w:val="28"/>
          <w:lang w:val="ro-RO"/>
        </w:rPr>
      </w:pPr>
      <w:r w:rsidRPr="003B234B">
        <w:rPr>
          <w:sz w:val="28"/>
          <w:szCs w:val="28"/>
          <w:lang w:val="ro-RO"/>
        </w:rPr>
        <w:t xml:space="preserve">   (4) Persoanele fizice care au calitatea de membri ai organelor de conducere a </w:t>
      </w:r>
      <w:r w:rsidR="00E01A89" w:rsidRPr="003B234B">
        <w:rPr>
          <w:sz w:val="28"/>
          <w:szCs w:val="28"/>
          <w:lang w:val="ro-RO"/>
        </w:rPr>
        <w:t>băncilor</w:t>
      </w:r>
      <w:r w:rsidRPr="003B234B">
        <w:rPr>
          <w:sz w:val="28"/>
          <w:szCs w:val="28"/>
          <w:lang w:val="ro-RO"/>
        </w:rPr>
        <w:t xml:space="preserve"> sunt responsabile de ducerea la îndeplinire de către acestea a tuturor cerinţelor prevăzute de prezenta lege şi de reglementările emise </w:t>
      </w:r>
      <w:r w:rsidR="00572884" w:rsidRPr="003B234B">
        <w:rPr>
          <w:sz w:val="28"/>
          <w:szCs w:val="28"/>
          <w:lang w:val="ro-RO"/>
        </w:rPr>
        <w:t xml:space="preserve">de Banca Națională a Moldovei </w:t>
      </w:r>
      <w:r w:rsidRPr="003B234B">
        <w:rPr>
          <w:sz w:val="28"/>
          <w:szCs w:val="28"/>
          <w:lang w:val="ro-RO"/>
        </w:rPr>
        <w:t>în</w:t>
      </w:r>
      <w:r w:rsidR="00572884" w:rsidRPr="003B234B">
        <w:rPr>
          <w:sz w:val="28"/>
          <w:szCs w:val="28"/>
          <w:lang w:val="ro-RO"/>
        </w:rPr>
        <w:t xml:space="preserve"> domeniul de aplicare a acestei legi</w:t>
      </w:r>
      <w:r w:rsidRPr="003B234B">
        <w:rPr>
          <w:sz w:val="28"/>
          <w:szCs w:val="28"/>
          <w:lang w:val="ro-RO"/>
        </w:rPr>
        <w:t xml:space="preserve">, conform competenţelor şi atribuţiilor lor prevăzute de legislaţia aplicabilă şi de reglementările interne ale respectivelor </w:t>
      </w:r>
      <w:r w:rsidR="00572884" w:rsidRPr="003B234B">
        <w:rPr>
          <w:sz w:val="28"/>
          <w:szCs w:val="28"/>
          <w:lang w:val="ro-RO"/>
        </w:rPr>
        <w:t>bănci</w:t>
      </w:r>
      <w:r w:rsidRPr="003B234B">
        <w:rPr>
          <w:sz w:val="28"/>
          <w:szCs w:val="28"/>
          <w:lang w:val="ro-RO"/>
        </w:rPr>
        <w:t xml:space="preserve">. În acest sens, pentru faptele prevăzute la </w:t>
      </w:r>
      <w:hyperlink r:id="rId319" w:history="1">
        <w:r w:rsidRPr="003B234B">
          <w:rPr>
            <w:sz w:val="28"/>
            <w:szCs w:val="28"/>
            <w:lang w:val="ro-RO"/>
          </w:rPr>
          <w:t xml:space="preserve">art. </w:t>
        </w:r>
        <w:r w:rsidR="0069114A" w:rsidRPr="003B234B">
          <w:rPr>
            <w:sz w:val="28"/>
            <w:szCs w:val="28"/>
            <w:lang w:val="ro-RO"/>
          </w:rPr>
          <w:t>315</w:t>
        </w:r>
      </w:hyperlink>
      <w:r w:rsidRPr="003B234B">
        <w:rPr>
          <w:sz w:val="28"/>
          <w:szCs w:val="28"/>
          <w:lang w:val="ro-RO"/>
        </w:rPr>
        <w:t xml:space="preserve">, sancţiunile </w:t>
      </w:r>
      <w:r w:rsidR="0069114A" w:rsidRPr="003B234B">
        <w:rPr>
          <w:sz w:val="28"/>
          <w:szCs w:val="28"/>
          <w:lang w:val="ro-RO"/>
        </w:rPr>
        <w:t xml:space="preserve">şi măsurile </w:t>
      </w:r>
      <w:r w:rsidRPr="003B234B">
        <w:rPr>
          <w:sz w:val="28"/>
          <w:szCs w:val="28"/>
          <w:lang w:val="ro-RO"/>
        </w:rPr>
        <w:t xml:space="preserve"> prevăzute la alin. (1) şi (2) pot fi aplicate </w:t>
      </w:r>
      <w:r w:rsidR="00572884" w:rsidRPr="003B234B">
        <w:rPr>
          <w:sz w:val="28"/>
          <w:szCs w:val="28"/>
          <w:lang w:val="ro-RO"/>
        </w:rPr>
        <w:t>băncii</w:t>
      </w:r>
      <w:r w:rsidRPr="003B234B">
        <w:rPr>
          <w:sz w:val="28"/>
          <w:szCs w:val="28"/>
          <w:lang w:val="ro-RO"/>
        </w:rPr>
        <w:t xml:space="preserve"> şi/sau persoanelor fizice care au calitatea de membri ai organelor de conducere cărora le poate fi imputată fapta, întrucât aceasta nu s-ar fi produs dacă persoanele respective şi-ar fi exercitat în mod corespunzător competenţele şi atribuţiile decurgând din funcţiile încredinţate.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317</w:t>
      </w:r>
      <w:r w:rsidR="00463A04" w:rsidRPr="003B234B">
        <w:rPr>
          <w:b/>
          <w:sz w:val="28"/>
          <w:szCs w:val="28"/>
          <w:lang w:val="ro-RO"/>
        </w:rPr>
        <w:t>.</w:t>
      </w:r>
      <w:r w:rsidR="004859AE" w:rsidRPr="003B234B">
        <w:rPr>
          <w:sz w:val="28"/>
          <w:szCs w:val="28"/>
          <w:lang w:val="ro-RO"/>
        </w:rPr>
        <w:t xml:space="preserve"> - (1) Banca Naţională a </w:t>
      </w:r>
      <w:r w:rsidR="00DB64B2" w:rsidRPr="003B234B">
        <w:rPr>
          <w:sz w:val="28"/>
          <w:szCs w:val="28"/>
          <w:lang w:val="ro-RO"/>
        </w:rPr>
        <w:t>Moldovei</w:t>
      </w:r>
      <w:r w:rsidR="004859AE" w:rsidRPr="003B234B">
        <w:rPr>
          <w:sz w:val="28"/>
          <w:szCs w:val="28"/>
          <w:lang w:val="ro-RO"/>
        </w:rPr>
        <w:t xml:space="preserve">, în calitate de autoritate de rezoluţie sau, după caz, de autoritate competentă, publică, de îndată, pe </w:t>
      </w:r>
      <w:r w:rsidR="00807A7F" w:rsidRPr="003B234B">
        <w:rPr>
          <w:sz w:val="28"/>
          <w:szCs w:val="28"/>
          <w:lang w:val="ro-RO"/>
        </w:rPr>
        <w:t>pagina web oficială</w:t>
      </w:r>
      <w:r w:rsidR="004859AE" w:rsidRPr="003B234B">
        <w:rPr>
          <w:sz w:val="28"/>
          <w:szCs w:val="28"/>
          <w:lang w:val="ro-RO"/>
        </w:rPr>
        <w:t xml:space="preserve">, sancţiunile aplicate potrivit prevederilor </w:t>
      </w:r>
      <w:hyperlink r:id="rId320" w:history="1">
        <w:r w:rsidR="0069114A" w:rsidRPr="003B234B">
          <w:rPr>
            <w:sz w:val="28"/>
            <w:szCs w:val="28"/>
            <w:lang w:val="ro-RO"/>
          </w:rPr>
          <w:t>art.316</w:t>
        </w:r>
      </w:hyperlink>
      <w:r w:rsidR="004859AE" w:rsidRPr="003B234B">
        <w:rPr>
          <w:sz w:val="28"/>
          <w:szCs w:val="28"/>
          <w:lang w:val="ro-RO"/>
        </w:rPr>
        <w:t xml:space="preserve"> care nu au fost contestate în condiţiile prevăzute de </w:t>
      </w:r>
      <w:r w:rsidR="00572884" w:rsidRPr="003B234B">
        <w:rPr>
          <w:sz w:val="28"/>
          <w:szCs w:val="28"/>
          <w:lang w:val="ro-RO"/>
        </w:rPr>
        <w:t xml:space="preserve">articolele 11- 11¹ din Legea </w:t>
      </w:r>
      <w:r w:rsidR="00783F82" w:rsidRPr="003B234B">
        <w:rPr>
          <w:sz w:val="28"/>
          <w:szCs w:val="28"/>
          <w:lang w:val="ro-RO"/>
        </w:rPr>
        <w:t>Nr. 548 – XIII din 21 iulie 1995</w:t>
      </w:r>
      <w:r w:rsidR="00572884" w:rsidRPr="003B234B">
        <w:rPr>
          <w:sz w:val="28"/>
          <w:szCs w:val="28"/>
          <w:lang w:val="ro-RO"/>
        </w:rPr>
        <w:t xml:space="preserve"> c</w:t>
      </w:r>
      <w:r w:rsidRPr="003B234B">
        <w:rPr>
          <w:sz w:val="28"/>
          <w:szCs w:val="28"/>
          <w:lang w:val="ro-RO"/>
        </w:rPr>
        <w:t xml:space="preserve">u privire la Banca Națională a </w:t>
      </w:r>
      <w:r w:rsidR="00572884" w:rsidRPr="003B234B">
        <w:rPr>
          <w:sz w:val="28"/>
          <w:szCs w:val="28"/>
          <w:lang w:val="ro-RO"/>
        </w:rPr>
        <w:t xml:space="preserve">Moldovei </w:t>
      </w:r>
      <w:r w:rsidR="004859AE" w:rsidRPr="003B234B">
        <w:rPr>
          <w:sz w:val="28"/>
          <w:szCs w:val="28"/>
          <w:lang w:val="ro-RO"/>
        </w:rPr>
        <w:t xml:space="preserve">şi pe cele în privinţa cărora contestaţiile au fost respinse în mod definitiv, precum şi informaţii privind tipul şi natura încălcării săvârşite şi identitatea persoanei fizice sau juridice sancţionate, după ce aceasta a fost informată cu privire la aplicarea sancţiunii. </w:t>
      </w:r>
    </w:p>
    <w:p w:rsidR="004859AE" w:rsidRPr="003B234B" w:rsidRDefault="004859AE" w:rsidP="00ED7D51">
      <w:pPr>
        <w:keepNext/>
        <w:ind w:firstLine="567"/>
        <w:jc w:val="both"/>
        <w:rPr>
          <w:sz w:val="28"/>
          <w:szCs w:val="28"/>
          <w:lang w:val="ro-RO"/>
        </w:rPr>
      </w:pPr>
      <w:r w:rsidRPr="003B234B">
        <w:rPr>
          <w:sz w:val="28"/>
          <w:szCs w:val="28"/>
          <w:lang w:val="ro-RO"/>
        </w:rPr>
        <w:t xml:space="preserve">   (2) Banca Naţională a </w:t>
      </w:r>
      <w:r w:rsidR="00DB64B2" w:rsidRPr="003B234B">
        <w:rPr>
          <w:sz w:val="28"/>
          <w:szCs w:val="28"/>
          <w:lang w:val="ro-RO"/>
        </w:rPr>
        <w:t>Moldovei</w:t>
      </w:r>
      <w:r w:rsidRPr="003B234B">
        <w:rPr>
          <w:sz w:val="28"/>
          <w:szCs w:val="28"/>
          <w:lang w:val="ro-RO"/>
        </w:rPr>
        <w:t xml:space="preserve">, în calitate de autoritate de rezoluţie sau, după caz, de autoritate competentă, publică sancţiunile, fără a indica identitatea persoanelor fizice sau juridice sancţionate, în oricare dintre următoarele circumstanţe: </w:t>
      </w:r>
    </w:p>
    <w:p w:rsidR="004859AE" w:rsidRPr="003B234B" w:rsidRDefault="004859AE" w:rsidP="00ED7D51">
      <w:pPr>
        <w:keepNext/>
        <w:ind w:firstLine="567"/>
        <w:jc w:val="both"/>
        <w:rPr>
          <w:sz w:val="28"/>
          <w:szCs w:val="28"/>
          <w:lang w:val="ro-RO"/>
        </w:rPr>
      </w:pPr>
      <w:r w:rsidRPr="003B234B">
        <w:rPr>
          <w:sz w:val="28"/>
          <w:szCs w:val="28"/>
          <w:lang w:val="ro-RO"/>
        </w:rPr>
        <w:t xml:space="preserve">   a) în situaţia în care sancţiunea este aplicată unei persoane fizice şi, în urma unei evaluări anterioare obligatorii a proporţionalităţii publicării datelor cu caracter personal, se dovedeşte că publicarea respectivă este disproporţionată în raport cu fapta sancţionată; </w:t>
      </w:r>
    </w:p>
    <w:p w:rsidR="004859AE" w:rsidRPr="003B234B" w:rsidRDefault="004859AE" w:rsidP="00ED7D51">
      <w:pPr>
        <w:keepNext/>
        <w:ind w:firstLine="567"/>
        <w:jc w:val="both"/>
        <w:rPr>
          <w:sz w:val="28"/>
          <w:szCs w:val="28"/>
          <w:lang w:val="ro-RO"/>
        </w:rPr>
      </w:pPr>
      <w:r w:rsidRPr="003B234B">
        <w:rPr>
          <w:sz w:val="28"/>
          <w:szCs w:val="28"/>
          <w:lang w:val="ro-RO"/>
        </w:rPr>
        <w:t xml:space="preserve">   b) în situaţia în care publicarea ar pune în pericol stabilitatea pieţelor financiare sau o cercetare penală în curs de desfăşurare; </w:t>
      </w:r>
    </w:p>
    <w:p w:rsidR="004859AE" w:rsidRPr="003B234B" w:rsidRDefault="004859AE" w:rsidP="00ED7D51">
      <w:pPr>
        <w:keepNext/>
        <w:ind w:firstLine="567"/>
        <w:jc w:val="both"/>
        <w:rPr>
          <w:sz w:val="28"/>
          <w:szCs w:val="28"/>
          <w:lang w:val="ro-RO"/>
        </w:rPr>
      </w:pPr>
      <w:r w:rsidRPr="003B234B">
        <w:rPr>
          <w:sz w:val="28"/>
          <w:szCs w:val="28"/>
          <w:lang w:val="ro-RO"/>
        </w:rPr>
        <w:t xml:space="preserve">   c) în situaţia în care publicarea ar cauza, în măsura în care se poate determina acest lucru, un prejudiciu disproporţionat </w:t>
      </w:r>
      <w:r w:rsidR="00E01A89" w:rsidRPr="003B234B">
        <w:rPr>
          <w:sz w:val="28"/>
          <w:szCs w:val="28"/>
          <w:lang w:val="ro-RO"/>
        </w:rPr>
        <w:t>băncilor</w:t>
      </w:r>
      <w:r w:rsidRPr="003B234B">
        <w:rPr>
          <w:sz w:val="28"/>
          <w:szCs w:val="28"/>
          <w:lang w:val="ro-RO"/>
        </w:rPr>
        <w:t xml:space="preserve"> ori persoanelor fizice implicate. </w:t>
      </w:r>
    </w:p>
    <w:p w:rsidR="004859AE" w:rsidRPr="003B234B" w:rsidRDefault="004859AE" w:rsidP="00ED7D51">
      <w:pPr>
        <w:keepNext/>
        <w:ind w:firstLine="567"/>
        <w:jc w:val="both"/>
        <w:rPr>
          <w:sz w:val="28"/>
          <w:szCs w:val="28"/>
          <w:lang w:val="ro-RO"/>
        </w:rPr>
      </w:pPr>
      <w:r w:rsidRPr="003B234B">
        <w:rPr>
          <w:sz w:val="28"/>
          <w:szCs w:val="28"/>
          <w:lang w:val="ro-RO"/>
        </w:rPr>
        <w:t xml:space="preserve">   (3) În cazul în care Banca Naţională a </w:t>
      </w:r>
      <w:r w:rsidR="00DB64B2" w:rsidRPr="003B234B">
        <w:rPr>
          <w:sz w:val="28"/>
          <w:szCs w:val="28"/>
          <w:lang w:val="ro-RO"/>
        </w:rPr>
        <w:t>Moldovei</w:t>
      </w:r>
      <w:r w:rsidRPr="003B234B">
        <w:rPr>
          <w:sz w:val="28"/>
          <w:szCs w:val="28"/>
          <w:lang w:val="ro-RO"/>
        </w:rPr>
        <w:t xml:space="preserve">, în calitate de autoritate de rezoluţie sau, după caz, de autoritate competentă, preconizează că circumstanţele prevăzute la alin. (2) vor înceta într-un termen rezonabil, aceasta poate amâna </w:t>
      </w:r>
      <w:r w:rsidRPr="003B234B">
        <w:rPr>
          <w:sz w:val="28"/>
          <w:szCs w:val="28"/>
          <w:lang w:val="ro-RO"/>
        </w:rPr>
        <w:lastRenderedPageBreak/>
        <w:t xml:space="preserve">publicarea sancţiunilor administrative, fără a indica identitatea persoanelor fizice sau juridice sancţionate, până la încetarea circumstanţelor. </w:t>
      </w:r>
    </w:p>
    <w:p w:rsidR="004859AE" w:rsidRPr="003B234B" w:rsidRDefault="004859AE" w:rsidP="00ED7D51">
      <w:pPr>
        <w:keepNext/>
        <w:ind w:firstLine="567"/>
        <w:jc w:val="both"/>
        <w:rPr>
          <w:sz w:val="28"/>
          <w:szCs w:val="28"/>
          <w:lang w:val="ro-RO"/>
        </w:rPr>
      </w:pPr>
      <w:r w:rsidRPr="003B234B">
        <w:rPr>
          <w:sz w:val="28"/>
          <w:szCs w:val="28"/>
          <w:lang w:val="ro-RO"/>
        </w:rPr>
        <w:t xml:space="preserve">   (4) Informaţiile publicate potrivit alin. (1) sau (2) sunt păstrate de Banca Naţională a </w:t>
      </w:r>
      <w:r w:rsidR="00DB64B2" w:rsidRPr="003B234B">
        <w:rPr>
          <w:sz w:val="28"/>
          <w:szCs w:val="28"/>
          <w:lang w:val="ro-RO"/>
        </w:rPr>
        <w:t>Moldovei</w:t>
      </w:r>
      <w:r w:rsidRPr="003B234B">
        <w:rPr>
          <w:sz w:val="28"/>
          <w:szCs w:val="28"/>
          <w:lang w:val="ro-RO"/>
        </w:rPr>
        <w:t xml:space="preserve"> pe site-ul său oficial de internet pentru o perioadă de cel puţin 5 ani. Datele cu caracter personal sunt păstrate doar cât timp este necesar, cu respectarea prevederilor </w:t>
      </w:r>
      <w:r w:rsidR="005C725B" w:rsidRPr="003B234B">
        <w:rPr>
          <w:sz w:val="28"/>
          <w:szCs w:val="28"/>
          <w:lang w:val="ro-RO"/>
        </w:rPr>
        <w:t>cadrului legislativ în domeniul protecției datelor cu caracter personal</w:t>
      </w:r>
      <w:r w:rsidRPr="003B234B">
        <w:rPr>
          <w:sz w:val="28"/>
          <w:szCs w:val="28"/>
          <w:lang w:val="ro-RO"/>
        </w:rPr>
        <w:t xml:space="preserv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318</w:t>
      </w:r>
      <w:r w:rsidR="00463A04" w:rsidRPr="003B234B">
        <w:rPr>
          <w:b/>
          <w:sz w:val="28"/>
          <w:szCs w:val="28"/>
          <w:lang w:val="ro-RO"/>
        </w:rPr>
        <w:t>.</w:t>
      </w:r>
      <w:r w:rsidR="00463A04" w:rsidRPr="003B234B">
        <w:rPr>
          <w:sz w:val="28"/>
          <w:szCs w:val="28"/>
          <w:lang w:val="ro-RO"/>
        </w:rPr>
        <w:t xml:space="preserve"> </w:t>
      </w:r>
      <w:r w:rsidR="004859AE" w:rsidRPr="003B234B">
        <w:rPr>
          <w:sz w:val="28"/>
          <w:szCs w:val="28"/>
          <w:lang w:val="ro-RO"/>
        </w:rPr>
        <w:t xml:space="preserve">- (1) Sancţiunile şi măsurile aplicate potrivit </w:t>
      </w:r>
      <w:hyperlink r:id="rId321" w:history="1">
        <w:r w:rsidR="0069114A" w:rsidRPr="003B234B">
          <w:rPr>
            <w:sz w:val="28"/>
            <w:szCs w:val="28"/>
            <w:lang w:val="ro-RO"/>
          </w:rPr>
          <w:t>art.316</w:t>
        </w:r>
      </w:hyperlink>
      <w:r w:rsidR="004859AE" w:rsidRPr="003B234B">
        <w:rPr>
          <w:sz w:val="28"/>
          <w:szCs w:val="28"/>
          <w:lang w:val="ro-RO"/>
        </w:rPr>
        <w:t xml:space="preserve"> trebuie să fie eficace şi proporţionale cu faptele constate şi să fie de natură a avea un efect descurajant. </w:t>
      </w:r>
    </w:p>
    <w:p w:rsidR="004859AE" w:rsidRPr="003B234B" w:rsidRDefault="004859AE" w:rsidP="00ED7D51">
      <w:pPr>
        <w:keepNext/>
        <w:ind w:firstLine="567"/>
        <w:jc w:val="both"/>
        <w:rPr>
          <w:sz w:val="28"/>
          <w:szCs w:val="28"/>
          <w:lang w:val="ro-RO"/>
        </w:rPr>
      </w:pPr>
      <w:r w:rsidRPr="003B234B">
        <w:rPr>
          <w:sz w:val="28"/>
          <w:szCs w:val="28"/>
          <w:lang w:val="ro-RO"/>
        </w:rPr>
        <w:t xml:space="preserve">   (2) La stabilirea tipului sancţiunii sau a măsurii şi a cuantumului amenzii, Banca Naţională a </w:t>
      </w:r>
      <w:r w:rsidR="00DB64B2" w:rsidRPr="003B234B">
        <w:rPr>
          <w:sz w:val="28"/>
          <w:szCs w:val="28"/>
          <w:lang w:val="ro-RO"/>
        </w:rPr>
        <w:t>Moldovei</w:t>
      </w:r>
      <w:r w:rsidRPr="003B234B">
        <w:rPr>
          <w:sz w:val="28"/>
          <w:szCs w:val="28"/>
          <w:lang w:val="ro-RO"/>
        </w:rPr>
        <w:t xml:space="preserve">, în calitate de autoritate competentă şi de autoritate de rezoluţie, are în vedere toate circumstanţele reale şi personale ale săvârşirii faptei, pe care le consideră relevante, inclusiv următoarele aspecte, după caz: </w:t>
      </w:r>
    </w:p>
    <w:p w:rsidR="004859AE" w:rsidRPr="003B234B" w:rsidRDefault="004859AE" w:rsidP="00ED7D51">
      <w:pPr>
        <w:keepNext/>
        <w:ind w:firstLine="567"/>
        <w:jc w:val="both"/>
        <w:rPr>
          <w:sz w:val="28"/>
          <w:szCs w:val="28"/>
          <w:lang w:val="ro-RO"/>
        </w:rPr>
      </w:pPr>
      <w:r w:rsidRPr="003B234B">
        <w:rPr>
          <w:sz w:val="28"/>
          <w:szCs w:val="28"/>
          <w:lang w:val="ro-RO"/>
        </w:rPr>
        <w:t xml:space="preserve">   a) gravitatea şi durata faptei; </w:t>
      </w:r>
    </w:p>
    <w:p w:rsidR="004859AE" w:rsidRPr="003B234B" w:rsidRDefault="004859AE" w:rsidP="00ED7D51">
      <w:pPr>
        <w:keepNext/>
        <w:ind w:firstLine="567"/>
        <w:jc w:val="both"/>
        <w:rPr>
          <w:sz w:val="28"/>
          <w:szCs w:val="28"/>
          <w:lang w:val="ro-RO"/>
        </w:rPr>
      </w:pPr>
      <w:r w:rsidRPr="003B234B">
        <w:rPr>
          <w:sz w:val="28"/>
          <w:szCs w:val="28"/>
          <w:lang w:val="ro-RO"/>
        </w:rPr>
        <w:t xml:space="preserve">   b) gradul de vinovăţie a persoanei fizice sau juridice responsabile; </w:t>
      </w:r>
    </w:p>
    <w:p w:rsidR="004859AE" w:rsidRPr="003B234B" w:rsidRDefault="004859AE" w:rsidP="00ED7D51">
      <w:pPr>
        <w:keepNext/>
        <w:ind w:firstLine="567"/>
        <w:jc w:val="both"/>
        <w:rPr>
          <w:sz w:val="28"/>
          <w:szCs w:val="28"/>
          <w:lang w:val="ro-RO"/>
        </w:rPr>
      </w:pPr>
      <w:r w:rsidRPr="003B234B">
        <w:rPr>
          <w:sz w:val="28"/>
          <w:szCs w:val="28"/>
          <w:lang w:val="ro-RO"/>
        </w:rPr>
        <w:t xml:space="preserve">   c) soliditatea financiară a persoanei fizice sau juridice responsabile, astfel cum rezultă, de exemplu, din venitul anual al persoanei fizice responsabile sau din cifra de afaceri totală a persoanei juridice responsabile; </w:t>
      </w:r>
    </w:p>
    <w:p w:rsidR="004859AE" w:rsidRPr="003B234B" w:rsidRDefault="004859AE" w:rsidP="00ED7D51">
      <w:pPr>
        <w:keepNext/>
        <w:ind w:firstLine="567"/>
        <w:jc w:val="both"/>
        <w:rPr>
          <w:sz w:val="28"/>
          <w:szCs w:val="28"/>
          <w:lang w:val="ro-RO"/>
        </w:rPr>
      </w:pPr>
      <w:r w:rsidRPr="003B234B">
        <w:rPr>
          <w:sz w:val="28"/>
          <w:szCs w:val="28"/>
          <w:lang w:val="ro-RO"/>
        </w:rPr>
        <w:t xml:space="preserve">   d) cuantumul profiturilor realizate sau a pierderilor evitate de către persoana fizică sau juridică responsabilă, în beneficiul acesteia, în măsura în care acestea pot fi determinate; </w:t>
      </w:r>
    </w:p>
    <w:p w:rsidR="004859AE" w:rsidRPr="003B234B" w:rsidRDefault="004859AE" w:rsidP="00ED7D51">
      <w:pPr>
        <w:keepNext/>
        <w:ind w:firstLine="567"/>
        <w:jc w:val="both"/>
        <w:rPr>
          <w:sz w:val="28"/>
          <w:szCs w:val="28"/>
          <w:lang w:val="ro-RO"/>
        </w:rPr>
      </w:pPr>
      <w:r w:rsidRPr="003B234B">
        <w:rPr>
          <w:sz w:val="28"/>
          <w:szCs w:val="28"/>
          <w:lang w:val="ro-RO"/>
        </w:rPr>
        <w:t xml:space="preserve">   e) prejudiciile cauzate terţilor, în măsura în care pot fi determinate; </w:t>
      </w:r>
    </w:p>
    <w:p w:rsidR="004859AE" w:rsidRPr="003B234B" w:rsidRDefault="004859AE" w:rsidP="00ED7D51">
      <w:pPr>
        <w:keepNext/>
        <w:ind w:firstLine="567"/>
        <w:jc w:val="both"/>
        <w:rPr>
          <w:sz w:val="28"/>
          <w:szCs w:val="28"/>
          <w:lang w:val="ro-RO"/>
        </w:rPr>
      </w:pPr>
      <w:r w:rsidRPr="003B234B">
        <w:rPr>
          <w:sz w:val="28"/>
          <w:szCs w:val="28"/>
          <w:lang w:val="ro-RO"/>
        </w:rPr>
        <w:t xml:space="preserve">   f) gradul de cooperare a persoanei fizice sau juridice responsabile cu Banca Naţională a </w:t>
      </w:r>
      <w:r w:rsidR="00DB64B2" w:rsidRPr="003B234B">
        <w:rPr>
          <w:sz w:val="28"/>
          <w:szCs w:val="28"/>
          <w:lang w:val="ro-RO"/>
        </w:rPr>
        <w:t>Moldovei</w:t>
      </w:r>
      <w:r w:rsidRPr="003B234B">
        <w:rPr>
          <w:sz w:val="28"/>
          <w:szCs w:val="28"/>
          <w:lang w:val="ro-RO"/>
        </w:rPr>
        <w:t xml:space="preserve">, în calitate de autoritate competentă şi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g) încălcările săvârşite anterior de persoana fizică sau juridică responsabilă; </w:t>
      </w:r>
    </w:p>
    <w:p w:rsidR="004859AE" w:rsidRPr="003B234B" w:rsidRDefault="004859AE" w:rsidP="00ED7D51">
      <w:pPr>
        <w:keepNext/>
        <w:ind w:firstLine="567"/>
        <w:jc w:val="both"/>
        <w:rPr>
          <w:sz w:val="28"/>
          <w:szCs w:val="28"/>
          <w:lang w:val="ro-RO"/>
        </w:rPr>
      </w:pPr>
      <w:r w:rsidRPr="003B234B">
        <w:rPr>
          <w:sz w:val="28"/>
          <w:szCs w:val="28"/>
          <w:lang w:val="ro-RO"/>
        </w:rPr>
        <w:t xml:space="preserve">   h) orice consecinţe potenţial sistemice ale faptei săvârşite. </w:t>
      </w:r>
    </w:p>
    <w:p w:rsidR="00CB529D" w:rsidRPr="003B234B" w:rsidRDefault="00CB529D" w:rsidP="00ED7D51">
      <w:pPr>
        <w:keepNext/>
        <w:ind w:firstLine="567"/>
        <w:jc w:val="both"/>
        <w:rPr>
          <w:sz w:val="28"/>
          <w:szCs w:val="28"/>
          <w:lang w:val="ro-RO"/>
        </w:rPr>
      </w:pPr>
    </w:p>
    <w:p w:rsidR="004859AE" w:rsidRPr="003B234B" w:rsidRDefault="00C25A3A" w:rsidP="00ED7D51">
      <w:pPr>
        <w:keepNext/>
        <w:ind w:firstLine="567"/>
        <w:jc w:val="both"/>
        <w:rPr>
          <w:sz w:val="28"/>
          <w:szCs w:val="28"/>
          <w:lang w:val="ro-RO"/>
        </w:rPr>
      </w:pPr>
      <w:r w:rsidRPr="003B234B">
        <w:rPr>
          <w:sz w:val="28"/>
          <w:szCs w:val="28"/>
          <w:lang w:val="ro-RO"/>
        </w:rPr>
        <w:t>   </w:t>
      </w:r>
      <w:r w:rsidR="00A2289D" w:rsidRPr="003B234B">
        <w:rPr>
          <w:b/>
          <w:sz w:val="28"/>
          <w:szCs w:val="28"/>
          <w:lang w:val="ro-RO"/>
        </w:rPr>
        <w:t>Articolul</w:t>
      </w:r>
      <w:r w:rsidRPr="003B234B">
        <w:rPr>
          <w:sz w:val="28"/>
          <w:szCs w:val="28"/>
          <w:lang w:val="ro-RO"/>
        </w:rPr>
        <w:t xml:space="preserve"> </w:t>
      </w:r>
      <w:r w:rsidRPr="003B234B">
        <w:rPr>
          <w:b/>
          <w:sz w:val="28"/>
          <w:szCs w:val="28"/>
          <w:lang w:val="ro-RO"/>
        </w:rPr>
        <w:t>319</w:t>
      </w:r>
      <w:r w:rsidR="00463A04" w:rsidRPr="003B234B">
        <w:rPr>
          <w:b/>
          <w:sz w:val="28"/>
          <w:szCs w:val="28"/>
          <w:lang w:val="ro-RO"/>
        </w:rPr>
        <w:t>.</w:t>
      </w:r>
      <w:r w:rsidR="00463A04" w:rsidRPr="003B234B">
        <w:rPr>
          <w:sz w:val="28"/>
          <w:szCs w:val="28"/>
          <w:lang w:val="ro-RO"/>
        </w:rPr>
        <w:t xml:space="preserve"> </w:t>
      </w:r>
      <w:r w:rsidR="004859AE" w:rsidRPr="003B234B">
        <w:rPr>
          <w:sz w:val="28"/>
          <w:szCs w:val="28"/>
          <w:lang w:val="ro-RO"/>
        </w:rPr>
        <w:t xml:space="preserve">- (1) Constatarea faptelor descrise în prezentul titlu se face de către personalul Băncii Naţionale a </w:t>
      </w:r>
      <w:r w:rsidR="00DB64B2" w:rsidRPr="003B234B">
        <w:rPr>
          <w:sz w:val="28"/>
          <w:szCs w:val="28"/>
          <w:lang w:val="ro-RO"/>
        </w:rPr>
        <w:t>Moldovei</w:t>
      </w:r>
      <w:r w:rsidR="004859AE" w:rsidRPr="003B234B">
        <w:rPr>
          <w:sz w:val="28"/>
          <w:szCs w:val="28"/>
          <w:lang w:val="ro-RO"/>
        </w:rPr>
        <w:t xml:space="preserve">, împuternicit în acest sens, pe baza raportărilor făcute de </w:t>
      </w:r>
      <w:r w:rsidR="006A42FC" w:rsidRPr="003B234B">
        <w:rPr>
          <w:sz w:val="28"/>
          <w:szCs w:val="28"/>
          <w:lang w:val="ro-RO"/>
        </w:rPr>
        <w:t>banc</w:t>
      </w:r>
      <w:r w:rsidR="005C725B" w:rsidRPr="003B234B">
        <w:rPr>
          <w:sz w:val="28"/>
          <w:szCs w:val="28"/>
          <w:lang w:val="ro-RO"/>
        </w:rPr>
        <w:t>ă</w:t>
      </w:r>
      <w:r w:rsidR="004859AE" w:rsidRPr="003B234B">
        <w:rPr>
          <w:sz w:val="28"/>
          <w:szCs w:val="28"/>
          <w:lang w:val="ro-RO"/>
        </w:rPr>
        <w:t xml:space="preserve"> potrivit legii sau la solicitarea expresă a Băncii Naţionale a </w:t>
      </w:r>
      <w:r w:rsidR="00DB64B2" w:rsidRPr="003B234B">
        <w:rPr>
          <w:sz w:val="28"/>
          <w:szCs w:val="28"/>
          <w:lang w:val="ro-RO"/>
        </w:rPr>
        <w:t>Moldovei</w:t>
      </w:r>
      <w:r w:rsidR="004859AE" w:rsidRPr="003B234B">
        <w:rPr>
          <w:sz w:val="28"/>
          <w:szCs w:val="28"/>
          <w:lang w:val="ro-RO"/>
        </w:rPr>
        <w:t xml:space="preserve"> ori în cursul verificărilor d</w:t>
      </w:r>
      <w:r w:rsidRPr="003B234B">
        <w:rPr>
          <w:sz w:val="28"/>
          <w:szCs w:val="28"/>
          <w:lang w:val="ro-RO"/>
        </w:rPr>
        <w:t>esfăşurate la sediile acestora, prin derogare de la dispozițiile articolului 75</w:t>
      </w:r>
      <w:r w:rsidR="00C8215A" w:rsidRPr="003B234B">
        <w:rPr>
          <w:sz w:val="28"/>
          <w:szCs w:val="28"/>
          <w:vertAlign w:val="superscript"/>
          <w:lang w:val="ro-RO"/>
        </w:rPr>
        <w:t>1</w:t>
      </w:r>
      <w:r w:rsidRPr="003B234B">
        <w:rPr>
          <w:sz w:val="28"/>
          <w:szCs w:val="28"/>
          <w:lang w:val="ro-RO"/>
        </w:rPr>
        <w:t xml:space="preserve"> din Legea </w:t>
      </w:r>
      <w:r w:rsidR="00783F82" w:rsidRPr="003B234B">
        <w:rPr>
          <w:sz w:val="28"/>
          <w:szCs w:val="28"/>
          <w:lang w:val="ro-RO"/>
        </w:rPr>
        <w:t>Nr. 548 – XIII din 21 iulie 1995</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(2) Actele prin care sunt dispuse sancţiuni </w:t>
      </w:r>
      <w:r w:rsidR="005C725B" w:rsidRPr="003B234B">
        <w:rPr>
          <w:sz w:val="28"/>
          <w:szCs w:val="28"/>
          <w:lang w:val="ro-RO"/>
        </w:rPr>
        <w:t xml:space="preserve">şi/sau măsurile </w:t>
      </w:r>
      <w:r w:rsidRPr="003B234B">
        <w:rPr>
          <w:sz w:val="28"/>
          <w:szCs w:val="28"/>
          <w:lang w:val="ro-RO"/>
        </w:rPr>
        <w:t xml:space="preserve">potrivit prezentului titlu se emit de către guvernatorul, prim-viceguvernatorul sau viceguvernatorii Băncii Naţionale a </w:t>
      </w:r>
      <w:r w:rsidR="00DB64B2" w:rsidRPr="003B234B">
        <w:rPr>
          <w:sz w:val="28"/>
          <w:szCs w:val="28"/>
          <w:lang w:val="ro-RO"/>
        </w:rPr>
        <w:t>Moldovei</w:t>
      </w:r>
      <w:r w:rsidRPr="003B234B">
        <w:rPr>
          <w:sz w:val="28"/>
          <w:szCs w:val="28"/>
          <w:lang w:val="ro-RO"/>
        </w:rPr>
        <w:t xml:space="preserve">, cu excepţia măsurii prevăzute la art. </w:t>
      </w:r>
      <w:r w:rsidR="0069114A" w:rsidRPr="003B234B">
        <w:rPr>
          <w:sz w:val="28"/>
          <w:szCs w:val="28"/>
          <w:lang w:val="ro-RO"/>
        </w:rPr>
        <w:t>316</w:t>
      </w:r>
      <w:r w:rsidR="00FB0BB6" w:rsidRPr="003B234B">
        <w:rPr>
          <w:sz w:val="28"/>
          <w:szCs w:val="28"/>
          <w:lang w:val="ro-RO"/>
        </w:rPr>
        <w:t xml:space="preserve"> </w:t>
      </w:r>
      <w:r w:rsidRPr="003B234B">
        <w:rPr>
          <w:sz w:val="28"/>
          <w:szCs w:val="28"/>
          <w:lang w:val="ro-RO"/>
        </w:rPr>
        <w:t xml:space="preserve">alin. (2) </w:t>
      </w:r>
      <w:hyperlink r:id="rId322" w:history="1">
        <w:r w:rsidRPr="003B234B">
          <w:rPr>
            <w:sz w:val="28"/>
            <w:szCs w:val="28"/>
            <w:lang w:val="ro-RO"/>
          </w:rPr>
          <w:t>lit. b)</w:t>
        </w:r>
      </w:hyperlink>
      <w:r w:rsidRPr="003B234B">
        <w:rPr>
          <w:sz w:val="28"/>
          <w:szCs w:val="28"/>
          <w:lang w:val="ro-RO"/>
        </w:rPr>
        <w:t xml:space="preserve"> a cărei aplicare este de competenţa </w:t>
      </w:r>
      <w:r w:rsidR="005C725B" w:rsidRPr="003B234B">
        <w:rPr>
          <w:sz w:val="28"/>
          <w:szCs w:val="28"/>
          <w:lang w:val="ro-RO"/>
        </w:rPr>
        <w:t>comitetului executiv</w:t>
      </w:r>
      <w:r w:rsidRPr="003B234B">
        <w:rPr>
          <w:sz w:val="28"/>
          <w:szCs w:val="28"/>
          <w:lang w:val="ro-RO"/>
        </w:rPr>
        <w:t xml:space="preserve"> al Băncii Naţionale a </w:t>
      </w:r>
      <w:r w:rsidR="00DB64B2" w:rsidRPr="003B234B">
        <w:rPr>
          <w:sz w:val="28"/>
          <w:szCs w:val="28"/>
          <w:lang w:val="ro-RO"/>
        </w:rPr>
        <w:t>Moldovei</w:t>
      </w:r>
      <w:r w:rsidRPr="003B234B">
        <w:rPr>
          <w:sz w:val="28"/>
          <w:szCs w:val="28"/>
          <w:lang w:val="ro-RO"/>
        </w:rPr>
        <w:t xml:space="preserve">. În cazul aplicării sancţiunii şi/sau măsurii, actul trebuie să cuprindă cel puţin elementele de identificare a persoanei vinovate, descrierea faptei şi a circumstanţelor acesteia, </w:t>
      </w:r>
      <w:r w:rsidRPr="003B234B">
        <w:rPr>
          <w:sz w:val="28"/>
          <w:szCs w:val="28"/>
          <w:lang w:val="ro-RO"/>
        </w:rPr>
        <w:lastRenderedPageBreak/>
        <w:t xml:space="preserve">temeiul de drept al aplicării sancţiunii şi/sau măsurii şi sancţiunea şi/sau măsura aplicată. </w:t>
      </w:r>
    </w:p>
    <w:p w:rsidR="005C725B" w:rsidRPr="003B234B" w:rsidRDefault="004859AE" w:rsidP="00ED7D51">
      <w:pPr>
        <w:keepNext/>
        <w:ind w:firstLine="567"/>
        <w:jc w:val="both"/>
        <w:rPr>
          <w:sz w:val="28"/>
          <w:szCs w:val="28"/>
          <w:lang w:val="ro-RO"/>
        </w:rPr>
      </w:pPr>
      <w:r w:rsidRPr="003B234B">
        <w:rPr>
          <w:sz w:val="28"/>
          <w:szCs w:val="28"/>
          <w:lang w:val="ro-RO"/>
        </w:rPr>
        <w:t xml:space="preserve">   (3) Actele prin care sunt dipuse sancţiuni şi/sau măsuri potrivit prezentului titlu pot fi contestate în condiţiile prevăzute la </w:t>
      </w:r>
      <w:r w:rsidR="005C725B" w:rsidRPr="003B234B">
        <w:rPr>
          <w:sz w:val="28"/>
          <w:szCs w:val="28"/>
          <w:lang w:val="ro-RO"/>
        </w:rPr>
        <w:t xml:space="preserve">articolele 11 - 11¹ din Legea </w:t>
      </w:r>
      <w:r w:rsidR="00783F82" w:rsidRPr="003B234B">
        <w:rPr>
          <w:sz w:val="28"/>
          <w:szCs w:val="28"/>
          <w:lang w:val="ro-RO"/>
        </w:rPr>
        <w:t>Nr. 548 – XIII din 21 iulie 1995</w:t>
      </w:r>
      <w:r w:rsidR="005C725B" w:rsidRPr="003B234B">
        <w:rPr>
          <w:sz w:val="28"/>
          <w:szCs w:val="28"/>
          <w:lang w:val="ro-RO"/>
        </w:rPr>
        <w:t xml:space="preserve"> cu privire la Banca Națională a  Moldovei.</w:t>
      </w:r>
      <w:r w:rsidRPr="003B234B">
        <w:rPr>
          <w:sz w:val="28"/>
          <w:szCs w:val="28"/>
          <w:lang w:val="ro-RO"/>
        </w:rPr>
        <w:t>   </w:t>
      </w:r>
    </w:p>
    <w:p w:rsidR="004859AE" w:rsidRPr="003B234B" w:rsidRDefault="004859AE" w:rsidP="00ED7D51">
      <w:pPr>
        <w:keepNext/>
        <w:ind w:firstLine="567"/>
        <w:jc w:val="both"/>
        <w:rPr>
          <w:sz w:val="28"/>
          <w:szCs w:val="28"/>
          <w:lang w:val="ro-RO"/>
        </w:rPr>
      </w:pPr>
      <w:r w:rsidRPr="003B234B">
        <w:rPr>
          <w:sz w:val="28"/>
          <w:szCs w:val="28"/>
          <w:lang w:val="ro-RO"/>
        </w:rPr>
        <w:t xml:space="preserve">(4) Aplicarea sancţiunilor şi a măsurilor prevăzute la </w:t>
      </w:r>
      <w:hyperlink r:id="rId323" w:history="1">
        <w:r w:rsidR="0069114A" w:rsidRPr="003B234B">
          <w:rPr>
            <w:sz w:val="28"/>
            <w:szCs w:val="28"/>
            <w:lang w:val="ro-RO"/>
          </w:rPr>
          <w:t>art.316</w:t>
        </w:r>
      </w:hyperlink>
      <w:r w:rsidRPr="003B234B">
        <w:rPr>
          <w:sz w:val="28"/>
          <w:szCs w:val="28"/>
          <w:lang w:val="ro-RO"/>
        </w:rPr>
        <w:t xml:space="preserve"> se prescrie în termen de un an de la data constatării faptei, dar nu mai mult de 3 ani de la data săvârşirii faptei. </w:t>
      </w:r>
    </w:p>
    <w:p w:rsidR="004859AE" w:rsidRPr="003B234B" w:rsidRDefault="004859AE" w:rsidP="00ED7D51">
      <w:pPr>
        <w:keepNext/>
        <w:ind w:firstLine="567"/>
        <w:jc w:val="both"/>
        <w:rPr>
          <w:sz w:val="28"/>
          <w:szCs w:val="28"/>
          <w:lang w:val="ro-RO"/>
        </w:rPr>
      </w:pPr>
      <w:r w:rsidRPr="003B234B">
        <w:rPr>
          <w:sz w:val="28"/>
          <w:szCs w:val="28"/>
          <w:lang w:val="ro-RO"/>
        </w:rPr>
        <w:t xml:space="preserve">   (5) Amenzile încasate ca urmare a aplicării sancţiunilor de către Banca Naţională a </w:t>
      </w:r>
      <w:r w:rsidR="00DB64B2" w:rsidRPr="003B234B">
        <w:rPr>
          <w:sz w:val="28"/>
          <w:szCs w:val="28"/>
          <w:lang w:val="ro-RO"/>
        </w:rPr>
        <w:t>Moldovei</w:t>
      </w:r>
      <w:r w:rsidRPr="003B234B">
        <w:rPr>
          <w:sz w:val="28"/>
          <w:szCs w:val="28"/>
          <w:lang w:val="ro-RO"/>
        </w:rPr>
        <w:t xml:space="preserve">, conform prevederilor prezentei legi se fac venit la bugetul de stat. </w:t>
      </w:r>
    </w:p>
    <w:p w:rsidR="004859AE" w:rsidRPr="003B234B" w:rsidRDefault="004859AE" w:rsidP="00ED7D51">
      <w:pPr>
        <w:keepNext/>
        <w:ind w:firstLine="567"/>
        <w:jc w:val="both"/>
        <w:rPr>
          <w:sz w:val="28"/>
          <w:szCs w:val="28"/>
          <w:lang w:val="ro-RO"/>
        </w:rPr>
      </w:pPr>
      <w:r w:rsidRPr="003B234B">
        <w:rPr>
          <w:sz w:val="28"/>
          <w:szCs w:val="28"/>
          <w:lang w:val="ro-RO"/>
        </w:rPr>
        <w:t xml:space="preserve">   (6) Aplicarea sancţiunilor şi/sau a măsurilor potrivit prezentei legi nu înlătură răspunderea materială, civilă sau penală, după caz. </w:t>
      </w:r>
    </w:p>
    <w:p w:rsidR="00566746" w:rsidRPr="003B234B" w:rsidRDefault="00566746" w:rsidP="00ED7D51">
      <w:pPr>
        <w:keepNext/>
        <w:ind w:firstLine="567"/>
        <w:jc w:val="both"/>
        <w:rPr>
          <w:sz w:val="28"/>
          <w:szCs w:val="28"/>
          <w:lang w:val="ro-RO"/>
        </w:rPr>
      </w:pPr>
    </w:p>
    <w:p w:rsidR="00566746" w:rsidRPr="003B234B" w:rsidRDefault="00A2289D" w:rsidP="003B234B">
      <w:pPr>
        <w:pStyle w:val="NormalWeb"/>
        <w:keepNext/>
        <w:spacing w:before="0" w:beforeAutospacing="0" w:after="0" w:afterAutospacing="0"/>
        <w:ind w:firstLine="567"/>
        <w:jc w:val="both"/>
        <w:outlineLvl w:val="0"/>
        <w:rPr>
          <w:sz w:val="28"/>
          <w:szCs w:val="28"/>
          <w:lang w:val="ro-RO"/>
        </w:rPr>
      </w:pPr>
      <w:r w:rsidRPr="003B234B">
        <w:rPr>
          <w:b/>
          <w:sz w:val="28"/>
          <w:szCs w:val="28"/>
          <w:lang w:val="ro-RO"/>
        </w:rPr>
        <w:t>Articolul</w:t>
      </w:r>
      <w:r w:rsidR="00E87347" w:rsidRPr="003B234B">
        <w:rPr>
          <w:bCs/>
          <w:sz w:val="28"/>
          <w:szCs w:val="28"/>
          <w:lang w:val="ro-RO"/>
        </w:rPr>
        <w:t xml:space="preserve"> </w:t>
      </w:r>
      <w:r w:rsidR="00E87347" w:rsidRPr="003B234B">
        <w:rPr>
          <w:b/>
          <w:bCs/>
          <w:sz w:val="28"/>
          <w:szCs w:val="28"/>
          <w:lang w:val="ro-RO"/>
        </w:rPr>
        <w:t>320</w:t>
      </w:r>
      <w:r w:rsidRPr="003B234B">
        <w:rPr>
          <w:b/>
          <w:bCs/>
          <w:sz w:val="28"/>
          <w:szCs w:val="28"/>
          <w:lang w:val="ro-RO"/>
        </w:rPr>
        <w:t>.</w:t>
      </w:r>
      <w:r w:rsidR="00E87347" w:rsidRPr="003B234B">
        <w:rPr>
          <w:bCs/>
          <w:sz w:val="28"/>
          <w:szCs w:val="28"/>
          <w:lang w:val="ro-RO"/>
        </w:rPr>
        <w:t xml:space="preserve"> </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 xml:space="preserve"> (1) Dacă în procesul de aplicare a instrumentelor de rezoluție prevăzute în prezenta lege sînt identificate persoane cărora le-ar fi imputabilă </w:t>
      </w:r>
      <w:r w:rsidR="00A0005F" w:rsidRPr="003B234B">
        <w:rPr>
          <w:sz w:val="28"/>
          <w:szCs w:val="28"/>
          <w:lang w:val="ro-RO"/>
        </w:rPr>
        <w:t xml:space="preserve">întrunirea condiției de la art. 58 alin. (1) lit. a) din prezenta lege cu referire la banca supusă rezoluției </w:t>
      </w:r>
      <w:r w:rsidRPr="003B234B">
        <w:rPr>
          <w:sz w:val="28"/>
          <w:szCs w:val="28"/>
          <w:lang w:val="ro-RO"/>
        </w:rPr>
        <w:t xml:space="preserve">, la cererea Băncii Naționale, administratorului special al  băncii, oricărui creditor sau acționar al băncii, instanţa de judecată poate dispune ca o parte sau toate datoriile băncii supuse rezoluției să fie suportate de administratorii băncii, astfel cum sunt definiți la art.3 al Legii </w:t>
      </w:r>
      <w:r w:rsidR="00363562" w:rsidRPr="003B234B">
        <w:rPr>
          <w:sz w:val="28"/>
          <w:szCs w:val="28"/>
          <w:lang w:val="ro-RO"/>
        </w:rPr>
        <w:t>Nr. 550 – XIII din 21 iulie 1995</w:t>
      </w:r>
      <w:r w:rsidRPr="003B234B">
        <w:rPr>
          <w:sz w:val="28"/>
          <w:szCs w:val="28"/>
          <w:lang w:val="ro-RO"/>
        </w:rPr>
        <w:t xml:space="preserve"> instituțiilor financiare, care au deținut funcțiile respective în cei 3 ani anteriori datei în care a fost determinată de către Banca Națională a Moldovei a întrunirii de către bancă  a condițiilor de declanșare a procedurii de rezoluție prevăzute la art. 58 din prezenta lege, precum şi de orice altă persoană, care au contribuit la </w:t>
      </w:r>
      <w:r w:rsidR="00A0005F" w:rsidRPr="003B234B">
        <w:rPr>
          <w:sz w:val="28"/>
          <w:szCs w:val="28"/>
          <w:lang w:val="ro-RO"/>
        </w:rPr>
        <w:t xml:space="preserve">întrunirea condiției de la art. 58 alin. (1) lit. a) din prezenta lege cu referire la banca supusă rezoluției </w:t>
      </w:r>
      <w:r w:rsidRPr="003B234B">
        <w:rPr>
          <w:sz w:val="28"/>
          <w:szCs w:val="28"/>
          <w:lang w:val="ro-RO"/>
        </w:rPr>
        <w:t>prin una din următoarele fapte:</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a) folosirea bunurilor sau creditelor băncii în interes personal;</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b) desfăşurarea unei activităţi comerciale în interes personal sub acoperirea băncii;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c) majorarea fictivă a pasivelor băncii şi/sau deturnarea (ascunderea) unei părţi din activul băncii;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d) procurarea de fonduri pentru banca la preţuri exagerate;</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e) ţinerea unei contabilităţi fictive sau contrare prevederilor legii, precum şi contribuirea la dispariţia documentelor contabile, a documentelor de constituire şi a ştampilei;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f) dispunerea continuării unei activităţi a băncii care o duce în mod vădit la incapacitate de plată;</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g) dispunerea, în luna precedentă încetării plăţii obligațiilor pecuniare, de a se plăti cu preferinţă unui creditor în dauna celorlalţi creditori;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lastRenderedPageBreak/>
        <w:t>h) au acordat credite cu încălcarea cerinţelor prudenţiale stabilite de actele normative în vigoare, precum şi cu nerespectarea normelor interne în vigoare;</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 xml:space="preserve"> i) au întocmit situaţii financiare, alte situaţii contabile ori rapoarte cu nerespectarea prevederilor actelor normative;</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 xml:space="preserve"> j) în cadrul acţiunilor interne de verificare nu au identificat şi nu au sesizat, prin nerespectarea atribuţiilor de serviciu, faptele care au condus la fraude şi gestiune defectuoasă a patrimoniului băncii;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k) orice altă faptă săvîrșită cu intenție care a contribuit la ajungerea în stare de dificultate majoră a băncii supuse rezoluţiei.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 xml:space="preserve"> (2) Aplicarea prevederilor alin.(1) nu exclude aplicarea faţă de persoanele prevăzute la alin.(1) a unor sancţiuni contravenţionale sau pedepse penale pentru fapte ce constituie contravenţii sau infracţiuni. În acest sens, Banca Națională a Moldovei asigură transmiterea organelor procuraturii toate documentele spre a fi examinate la obiectul existenţei de motive (fapte) ce ar putea angaja urmărirea penală a persoanei respective.</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(3) În caz de pluralitate</w:t>
      </w:r>
      <w:r w:rsidR="004325DA" w:rsidRPr="003B234B">
        <w:rPr>
          <w:sz w:val="28"/>
          <w:szCs w:val="28"/>
          <w:lang w:val="ro-RO"/>
        </w:rPr>
        <w:t xml:space="preserve"> de subiecți</w:t>
      </w:r>
      <w:r w:rsidRPr="003B234B">
        <w:rPr>
          <w:sz w:val="28"/>
          <w:szCs w:val="28"/>
          <w:lang w:val="ro-RO"/>
        </w:rPr>
        <w:t xml:space="preserve">, răspunderea persoanelor prevăzute la alin.(1) este solidară, cu </w:t>
      </w:r>
      <w:r w:rsidR="00E87347" w:rsidRPr="003B234B">
        <w:rPr>
          <w:sz w:val="28"/>
          <w:szCs w:val="28"/>
          <w:lang w:val="ro-RO"/>
        </w:rPr>
        <w:t xml:space="preserve">condiţia ca </w:t>
      </w:r>
      <w:r w:rsidR="00A0005F" w:rsidRPr="003B234B">
        <w:rPr>
          <w:sz w:val="28"/>
          <w:szCs w:val="28"/>
          <w:lang w:val="ro-RO"/>
        </w:rPr>
        <w:t xml:space="preserve">apariţia stării de dificultate majoră a băncii supuse rezoluţiei </w:t>
      </w:r>
      <w:r w:rsidRPr="003B234B">
        <w:rPr>
          <w:sz w:val="28"/>
          <w:szCs w:val="28"/>
          <w:lang w:val="ro-RO"/>
        </w:rPr>
        <w:t xml:space="preserve">să fie actuală sau anterioară perioadei în care şi-au exercitat mandatul ori au deţinut funcția ce ar fi putut cauza ajungerea </w:t>
      </w:r>
      <w:r w:rsidR="00E87347" w:rsidRPr="003B234B">
        <w:rPr>
          <w:sz w:val="28"/>
          <w:szCs w:val="28"/>
          <w:lang w:val="ro-RO"/>
        </w:rPr>
        <w:t>băncii în această stare</w:t>
      </w:r>
      <w:r w:rsidRPr="003B234B">
        <w:rPr>
          <w:sz w:val="28"/>
          <w:szCs w:val="28"/>
          <w:lang w:val="ro-RO"/>
        </w:rPr>
        <w:t xml:space="preserve">. Persoanele în cauză se pot apăra de solidaritate dacă, în organele colegiale de conducere ale băncii, s-au opus actelor sau faptelor care au cauzat </w:t>
      </w:r>
      <w:r w:rsidR="00A0005F" w:rsidRPr="003B234B">
        <w:rPr>
          <w:sz w:val="28"/>
          <w:szCs w:val="28"/>
          <w:lang w:val="ro-RO"/>
        </w:rPr>
        <w:t xml:space="preserve">apariţia stării de dificultate majoră a băncii supuse rezoluţiei </w:t>
      </w:r>
      <w:r w:rsidRPr="003B234B">
        <w:rPr>
          <w:sz w:val="28"/>
          <w:szCs w:val="28"/>
          <w:lang w:val="ro-RO"/>
        </w:rPr>
        <w:t xml:space="preserve">sau dacă au lipsit de la luarea deciziilor care au cauzat </w:t>
      </w:r>
      <w:r w:rsidR="00A0005F" w:rsidRPr="003B234B">
        <w:rPr>
          <w:sz w:val="28"/>
          <w:szCs w:val="28"/>
          <w:lang w:val="ro-RO"/>
        </w:rPr>
        <w:t xml:space="preserve">apariţia stării de dificultate majoră a băncii supuse rezoluţiei </w:t>
      </w:r>
      <w:r w:rsidRPr="003B234B">
        <w:rPr>
          <w:sz w:val="28"/>
          <w:szCs w:val="28"/>
          <w:lang w:val="ro-RO"/>
        </w:rPr>
        <w:t>şi au făcut să se consemneze, ulterior luării deciziei, opoziţia lor la aceste decizii.</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 xml:space="preserve">(4) Măsura prevăzută la alin.(1) se prescrie în termen de 3 ani de la data la care a fost cunoscută sau trebuia să fie cunoscută persoana care a cauzat </w:t>
      </w:r>
      <w:r w:rsidR="00A0005F" w:rsidRPr="003B234B">
        <w:rPr>
          <w:sz w:val="28"/>
          <w:szCs w:val="28"/>
          <w:lang w:val="ro-RO"/>
        </w:rPr>
        <w:t>apariţia stării de dificultate majoră a băncii supuse rezoluţiei</w:t>
      </w:r>
      <w:r w:rsidRPr="003B234B">
        <w:rPr>
          <w:sz w:val="28"/>
          <w:szCs w:val="28"/>
          <w:lang w:val="ro-RO"/>
        </w:rPr>
        <w:t xml:space="preserve">, dar nu mai devreme de 2 ani de la data </w:t>
      </w:r>
      <w:r w:rsidR="00E87347" w:rsidRPr="003B234B">
        <w:rPr>
          <w:sz w:val="28"/>
          <w:szCs w:val="28"/>
          <w:lang w:val="ro-RO"/>
        </w:rPr>
        <w:t>în care a fost determinată de către Banca Națională a Moldovei întrunirea de către bancă  a condițiilor de declanșare a procedurii de rezoluție prevăzute la art. 58 din prezenta lege</w:t>
      </w:r>
      <w:r w:rsidRPr="003B234B">
        <w:rPr>
          <w:sz w:val="28"/>
          <w:szCs w:val="28"/>
          <w:lang w:val="ro-RO"/>
        </w:rPr>
        <w:t>.</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(5) În toate cazurile, asupra cererii prevăzute la alin.(1), instanţa de judecată se pronunţă prin hotărîre, care poate fi contestată cu recurs de persoanele vizate în ea.</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 (6) Odată cu cererea formulată conform alin.(1),  persoana care o depune poate cere instanţei de judecată să instituie măsuri asigurătorii asupra bunurilor din patrimoniul persoanelor urmărite conform alin.(1)-(3). Cererea de instituire a măsurilor asigurătorii poate fi formulată şi ulterior depunerii cererii prevăzute la alin.(1).</w:t>
      </w:r>
    </w:p>
    <w:p w:rsidR="00566746" w:rsidRPr="003B234B" w:rsidRDefault="00566746" w:rsidP="00ED7D51">
      <w:pPr>
        <w:pStyle w:val="NormalWeb"/>
        <w:keepNext/>
        <w:spacing w:before="0" w:beforeAutospacing="0" w:after="0" w:afterAutospacing="0"/>
        <w:ind w:firstLine="567"/>
        <w:jc w:val="both"/>
        <w:rPr>
          <w:sz w:val="28"/>
          <w:szCs w:val="28"/>
          <w:lang w:val="ro-RO"/>
        </w:rPr>
      </w:pPr>
      <w:r w:rsidRPr="003B234B">
        <w:rPr>
          <w:sz w:val="28"/>
          <w:szCs w:val="28"/>
          <w:lang w:val="ro-RO"/>
        </w:rPr>
        <w:t>(7) Sumele încasate potrivit dispoziţiilor alin.(1) vor intra în masa debitoare a băncii şi vor fi destinate acoperirii pasivului acesteia.</w:t>
      </w:r>
    </w:p>
    <w:p w:rsidR="00F8295F" w:rsidRPr="003B234B" w:rsidRDefault="00566746" w:rsidP="00ED7D51">
      <w:pPr>
        <w:keepNext/>
        <w:ind w:firstLine="567"/>
        <w:jc w:val="both"/>
        <w:rPr>
          <w:sz w:val="28"/>
          <w:szCs w:val="28"/>
          <w:lang w:val="ro-RO"/>
        </w:rPr>
      </w:pPr>
      <w:r w:rsidRPr="003B234B">
        <w:rPr>
          <w:sz w:val="28"/>
          <w:szCs w:val="28"/>
          <w:lang w:val="ro-RO"/>
        </w:rPr>
        <w:t>(8) Executarea silită împotriva persoanelor prevăzute la alin.(1) o efectuează executorul judecătoresc conform Codului de executare.</w:t>
      </w:r>
    </w:p>
    <w:p w:rsidR="009E61C8" w:rsidRPr="003B234B" w:rsidRDefault="009E61C8" w:rsidP="00ED7D51">
      <w:pPr>
        <w:keepNext/>
        <w:ind w:firstLine="567"/>
        <w:jc w:val="both"/>
        <w:rPr>
          <w:sz w:val="28"/>
          <w:szCs w:val="28"/>
          <w:lang w:val="ro-RO"/>
        </w:rPr>
      </w:pPr>
    </w:p>
    <w:p w:rsidR="009E61C8" w:rsidRPr="003B234B" w:rsidRDefault="00A2289D" w:rsidP="00ED7D51">
      <w:pPr>
        <w:keepNext/>
        <w:ind w:firstLine="567"/>
        <w:jc w:val="both"/>
        <w:rPr>
          <w:sz w:val="28"/>
          <w:szCs w:val="28"/>
          <w:lang w:val="ro-RO"/>
        </w:rPr>
      </w:pPr>
      <w:r w:rsidRPr="003B234B">
        <w:rPr>
          <w:b/>
          <w:sz w:val="28"/>
          <w:szCs w:val="28"/>
          <w:lang w:val="ro-RO"/>
        </w:rPr>
        <w:t>Articolul</w:t>
      </w:r>
      <w:r w:rsidR="009E61C8" w:rsidRPr="003B234B">
        <w:rPr>
          <w:sz w:val="28"/>
          <w:szCs w:val="28"/>
          <w:lang w:val="ro-RO"/>
        </w:rPr>
        <w:t xml:space="preserve"> </w:t>
      </w:r>
      <w:r w:rsidR="009E61C8" w:rsidRPr="003B234B">
        <w:rPr>
          <w:b/>
          <w:sz w:val="28"/>
          <w:szCs w:val="28"/>
          <w:lang w:val="ro-RO"/>
        </w:rPr>
        <w:t>321</w:t>
      </w:r>
      <w:r w:rsidRPr="003B234B">
        <w:rPr>
          <w:b/>
          <w:sz w:val="28"/>
          <w:szCs w:val="28"/>
          <w:lang w:val="ro-RO"/>
        </w:rPr>
        <w:t>.</w:t>
      </w:r>
      <w:r w:rsidR="00F8295F" w:rsidRPr="003B234B">
        <w:rPr>
          <w:b/>
          <w:sz w:val="28"/>
          <w:szCs w:val="28"/>
          <w:lang w:val="ro-RO"/>
        </w:rPr>
        <w:t xml:space="preserve"> </w:t>
      </w:r>
      <w:r w:rsidR="00D62F1B" w:rsidRPr="003B234B">
        <w:rPr>
          <w:sz w:val="28"/>
          <w:szCs w:val="28"/>
          <w:lang w:val="ro-RO"/>
        </w:rPr>
        <w:t>(1)</w:t>
      </w:r>
      <w:r w:rsidR="009E61C8" w:rsidRPr="003B234B">
        <w:rPr>
          <w:sz w:val="28"/>
          <w:szCs w:val="28"/>
          <w:lang w:val="ro-RO"/>
        </w:rPr>
        <w:t xml:space="preserve">Dispozițiile </w:t>
      </w:r>
      <w:r w:rsidR="00D62F1B" w:rsidRPr="003B234B">
        <w:rPr>
          <w:sz w:val="28"/>
          <w:szCs w:val="28"/>
          <w:lang w:val="ro-RO"/>
        </w:rPr>
        <w:t>art.</w:t>
      </w:r>
      <w:r w:rsidR="009E61C8" w:rsidRPr="003B234B">
        <w:rPr>
          <w:sz w:val="28"/>
          <w:szCs w:val="28"/>
          <w:lang w:val="ro-RO"/>
        </w:rPr>
        <w:t xml:space="preserve"> 3</w:t>
      </w:r>
      <w:r w:rsidR="00D62F1B" w:rsidRPr="003B234B">
        <w:rPr>
          <w:sz w:val="28"/>
          <w:szCs w:val="28"/>
          <w:lang w:val="ro-RO"/>
        </w:rPr>
        <w:t xml:space="preserve"> alin.</w:t>
      </w:r>
      <w:r w:rsidR="009E61C8" w:rsidRPr="003B234B">
        <w:rPr>
          <w:sz w:val="28"/>
          <w:szCs w:val="28"/>
          <w:lang w:val="ro-RO"/>
        </w:rPr>
        <w:t xml:space="preserve"> (2) al prezentei legi</w:t>
      </w:r>
      <w:r w:rsidR="00216E41" w:rsidRPr="003B234B">
        <w:rPr>
          <w:sz w:val="28"/>
          <w:szCs w:val="28"/>
          <w:lang w:val="ro-RO"/>
        </w:rPr>
        <w:t xml:space="preserve">, precum și obligațiile de informare, consultare și alte obligații de conlucrare între „structura care exercită funcția de rezoluție” </w:t>
      </w:r>
      <w:r w:rsidR="009E61C8" w:rsidRPr="003B234B">
        <w:rPr>
          <w:sz w:val="28"/>
          <w:szCs w:val="28"/>
          <w:lang w:val="ro-RO"/>
        </w:rPr>
        <w:t xml:space="preserve"> </w:t>
      </w:r>
      <w:r w:rsidR="00216E41" w:rsidRPr="003B234B">
        <w:rPr>
          <w:sz w:val="28"/>
          <w:szCs w:val="28"/>
          <w:lang w:val="ro-RO"/>
        </w:rPr>
        <w:t>și “structura care exercită funcția de supraveghere”</w:t>
      </w:r>
      <w:r w:rsidR="00E56C96" w:rsidRPr="003B234B">
        <w:rPr>
          <w:sz w:val="28"/>
          <w:szCs w:val="28"/>
          <w:lang w:val="ro-RO"/>
        </w:rPr>
        <w:t xml:space="preserve"> </w:t>
      </w:r>
      <w:r w:rsidR="009E61C8" w:rsidRPr="003B234B">
        <w:rPr>
          <w:sz w:val="28"/>
          <w:szCs w:val="28"/>
          <w:lang w:val="ro-RO"/>
        </w:rPr>
        <w:t>se pun în aplicare începînd cu 01.0</w:t>
      </w:r>
      <w:r w:rsidR="00637DF7" w:rsidRPr="003B234B">
        <w:rPr>
          <w:sz w:val="28"/>
          <w:szCs w:val="28"/>
          <w:lang w:val="ro-RO"/>
        </w:rPr>
        <w:t>7</w:t>
      </w:r>
      <w:r w:rsidR="009E61C8" w:rsidRPr="003B234B">
        <w:rPr>
          <w:sz w:val="28"/>
          <w:szCs w:val="28"/>
          <w:lang w:val="ro-RO"/>
        </w:rPr>
        <w:t>.2017. Pînă la acea dată,  referințele din prezen</w:t>
      </w:r>
      <w:r w:rsidR="00216E41" w:rsidRPr="003B234B">
        <w:rPr>
          <w:sz w:val="28"/>
          <w:szCs w:val="28"/>
          <w:lang w:val="ro-RO"/>
        </w:rPr>
        <w:t xml:space="preserve">ta lege la “structura care exercită funcția de rezoluție” vor fi citite drept referințe la “structura care exercită funcția de supraveghere”. </w:t>
      </w:r>
    </w:p>
    <w:p w:rsidR="000751B8" w:rsidRPr="003B234B" w:rsidRDefault="000751B8" w:rsidP="00ED7D51">
      <w:pPr>
        <w:keepNext/>
        <w:ind w:firstLine="567"/>
        <w:jc w:val="both"/>
        <w:rPr>
          <w:sz w:val="28"/>
          <w:szCs w:val="28"/>
          <w:lang w:val="ro-RO"/>
        </w:rPr>
      </w:pPr>
      <w:r w:rsidRPr="003B234B">
        <w:rPr>
          <w:sz w:val="28"/>
          <w:szCs w:val="28"/>
          <w:lang w:val="ro-RO"/>
        </w:rPr>
        <w:t xml:space="preserve">(2) Dispozițiile prezentei legi </w:t>
      </w:r>
      <w:r w:rsidR="00C6057C" w:rsidRPr="003B234B">
        <w:rPr>
          <w:sz w:val="28"/>
          <w:szCs w:val="28"/>
          <w:lang w:val="ro-RO"/>
        </w:rPr>
        <w:t xml:space="preserve">care vizează constituirea, operarea și alte condiții privitor la  fondul de rezoluție bancară, precum și orice condiții și referințe la acesta </w:t>
      </w:r>
      <w:r w:rsidRPr="003B234B">
        <w:rPr>
          <w:sz w:val="28"/>
          <w:szCs w:val="28"/>
          <w:lang w:val="ro-RO"/>
        </w:rPr>
        <w:t xml:space="preserve">intră în vigoare începînd cu 01.01.2018. </w:t>
      </w:r>
    </w:p>
    <w:p w:rsidR="00C6057C" w:rsidRPr="003B234B" w:rsidRDefault="00C6057C" w:rsidP="00ED7D51">
      <w:pPr>
        <w:keepNext/>
        <w:ind w:firstLine="567"/>
        <w:jc w:val="both"/>
        <w:rPr>
          <w:sz w:val="28"/>
          <w:szCs w:val="28"/>
          <w:lang w:val="ro-RO"/>
        </w:rPr>
      </w:pPr>
      <w:r w:rsidRPr="003B234B">
        <w:rPr>
          <w:sz w:val="28"/>
          <w:szCs w:val="28"/>
          <w:lang w:val="ro-RO"/>
        </w:rPr>
        <w:t>(3) Dispozițiile prezentei legi care vizează instrumentul de recapitalizare internă, precum și orice condiții și referințe  la acesta intră î</w:t>
      </w:r>
      <w:r w:rsidR="00637DF7" w:rsidRPr="003B234B">
        <w:rPr>
          <w:sz w:val="28"/>
          <w:szCs w:val="28"/>
          <w:lang w:val="ro-RO"/>
        </w:rPr>
        <w:t>n vigoare începînd cu 01.01.2018</w:t>
      </w:r>
      <w:r w:rsidRPr="003B234B">
        <w:rPr>
          <w:sz w:val="28"/>
          <w:szCs w:val="28"/>
          <w:lang w:val="ro-RO"/>
        </w:rPr>
        <w:t xml:space="preserve">. </w:t>
      </w:r>
    </w:p>
    <w:p w:rsidR="00D62F1B" w:rsidRPr="003B234B" w:rsidRDefault="00D62F1B" w:rsidP="00ED7D51">
      <w:pPr>
        <w:keepNext/>
        <w:ind w:firstLine="567"/>
        <w:jc w:val="both"/>
        <w:rPr>
          <w:sz w:val="28"/>
          <w:szCs w:val="28"/>
          <w:lang w:val="ro-RO"/>
        </w:rPr>
      </w:pPr>
      <w:r w:rsidRPr="003B234B">
        <w:rPr>
          <w:sz w:val="28"/>
          <w:szCs w:val="28"/>
          <w:lang w:val="ro-RO"/>
        </w:rPr>
        <w:t>(</w:t>
      </w:r>
      <w:r w:rsidR="00C6057C" w:rsidRPr="003B234B">
        <w:rPr>
          <w:sz w:val="28"/>
          <w:szCs w:val="28"/>
          <w:lang w:val="ro-RO"/>
        </w:rPr>
        <w:t>4</w:t>
      </w:r>
      <w:r w:rsidRPr="003B234B">
        <w:rPr>
          <w:sz w:val="28"/>
          <w:szCs w:val="28"/>
          <w:lang w:val="ro-RO"/>
        </w:rPr>
        <w:t>) În aplicarea prevederilor art. 16 alin. (1), băncile care funcționează la data intrării în vigoare a prezentei legi transmit planurile de redresare, elaborate cu respectarea cerințelor prevăzute de aceasta, în termen de 120 de zile de la data intrării în vigoare a prezentei legi.</w:t>
      </w:r>
    </w:p>
    <w:p w:rsidR="00D62F1B" w:rsidRPr="003B234B" w:rsidRDefault="00D62F1B" w:rsidP="00ED7D51">
      <w:pPr>
        <w:keepNext/>
        <w:ind w:firstLine="567"/>
        <w:jc w:val="both"/>
        <w:rPr>
          <w:sz w:val="28"/>
          <w:szCs w:val="28"/>
          <w:lang w:val="ro-RO"/>
        </w:rPr>
      </w:pPr>
      <w:r w:rsidRPr="003B234B">
        <w:rPr>
          <w:sz w:val="28"/>
          <w:szCs w:val="28"/>
          <w:lang w:val="ro-RO"/>
        </w:rPr>
        <w:t>(</w:t>
      </w:r>
      <w:r w:rsidR="00C6057C" w:rsidRPr="003B234B">
        <w:rPr>
          <w:sz w:val="28"/>
          <w:szCs w:val="28"/>
          <w:lang w:val="ro-RO"/>
        </w:rPr>
        <w:t>5</w:t>
      </w:r>
      <w:r w:rsidRPr="003B234B">
        <w:rPr>
          <w:sz w:val="28"/>
          <w:szCs w:val="28"/>
          <w:lang w:val="ro-RO"/>
        </w:rPr>
        <w:t>) În aplicarea prevederilor art. 23 alin. (1), Banca Națională a Moldovei, în calitate de autoritate de rezoluție, elaborează planurile de rezoluție cu respectarea cerințelor prezentei legi,   în termen de 180 de zile de la data intrării în vigoare a prezentei legi.</w:t>
      </w:r>
    </w:p>
    <w:p w:rsidR="00D62F1B" w:rsidRPr="003B234B" w:rsidRDefault="00D62F1B" w:rsidP="00ED7D51">
      <w:pPr>
        <w:keepNext/>
        <w:ind w:firstLine="567"/>
        <w:jc w:val="both"/>
        <w:rPr>
          <w:sz w:val="28"/>
          <w:szCs w:val="28"/>
          <w:lang w:val="ro-RO"/>
        </w:rPr>
      </w:pPr>
      <w:r w:rsidRPr="003B234B">
        <w:rPr>
          <w:sz w:val="28"/>
          <w:szCs w:val="28"/>
          <w:lang w:val="ro-RO"/>
        </w:rPr>
        <w:t>(</w:t>
      </w:r>
      <w:r w:rsidR="00C6057C" w:rsidRPr="003B234B">
        <w:rPr>
          <w:sz w:val="28"/>
          <w:szCs w:val="28"/>
          <w:lang w:val="ro-RO"/>
        </w:rPr>
        <w:t>6</w:t>
      </w:r>
      <w:r w:rsidRPr="003B234B">
        <w:rPr>
          <w:sz w:val="28"/>
          <w:szCs w:val="28"/>
          <w:lang w:val="ro-RO"/>
        </w:rPr>
        <w:t xml:space="preserve">) Pînă la operaționalizarea autorității naționale macroprudențiale desemnate, funcțiile acesteia sunt preluate de Comitetul Național de Stabilitate Financiară, constituit în baza Hotărîrii Guvernului nr. 449 din 02.06.2010. </w:t>
      </w:r>
    </w:p>
    <w:p w:rsidR="004325DA" w:rsidRPr="003B234B" w:rsidRDefault="004325DA" w:rsidP="00ED7D51">
      <w:pPr>
        <w:keepNext/>
        <w:ind w:firstLine="567"/>
        <w:jc w:val="both"/>
        <w:rPr>
          <w:sz w:val="28"/>
          <w:szCs w:val="28"/>
          <w:lang w:val="ro-RO"/>
        </w:rPr>
      </w:pPr>
      <w:r w:rsidRPr="003B234B">
        <w:rPr>
          <w:sz w:val="28"/>
          <w:szCs w:val="28"/>
          <w:lang w:val="ro-RO"/>
        </w:rPr>
        <w:t>(7) În termen de 6 luni din data adoptării prezentei legi, Guvernul va adopta și va remite Parlamentului un proiect de lege privind constituirea autorității naționale macroprudențiale.</w:t>
      </w:r>
    </w:p>
    <w:p w:rsidR="004859AE" w:rsidRPr="003B234B" w:rsidRDefault="004859AE" w:rsidP="00ED7D51">
      <w:pPr>
        <w:keepNext/>
        <w:ind w:firstLine="567"/>
        <w:jc w:val="both"/>
        <w:rPr>
          <w:sz w:val="28"/>
          <w:szCs w:val="28"/>
          <w:lang w:val="ro-RO"/>
        </w:rPr>
      </w:pPr>
      <w:r w:rsidRPr="003B234B">
        <w:rPr>
          <w:sz w:val="28"/>
          <w:szCs w:val="28"/>
          <w:lang w:val="ro-RO"/>
        </w:rPr>
        <w:t>   </w:t>
      </w:r>
    </w:p>
    <w:p w:rsidR="00F8295F" w:rsidRPr="003B234B" w:rsidRDefault="00F8295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7F16FF" w:rsidRPr="003B234B" w:rsidRDefault="007F16FF" w:rsidP="00ED7D51">
      <w:pPr>
        <w:keepNext/>
        <w:ind w:firstLine="567"/>
        <w:jc w:val="both"/>
        <w:rPr>
          <w:sz w:val="28"/>
          <w:szCs w:val="28"/>
          <w:lang w:val="ro-RO"/>
        </w:rPr>
      </w:pPr>
    </w:p>
    <w:p w:rsidR="007F16FF" w:rsidRPr="003B234B" w:rsidRDefault="007F16FF" w:rsidP="00ED7D51">
      <w:pPr>
        <w:keepNext/>
        <w:ind w:firstLine="567"/>
        <w:jc w:val="both"/>
        <w:rPr>
          <w:sz w:val="28"/>
          <w:szCs w:val="28"/>
          <w:lang w:val="ro-RO"/>
        </w:rPr>
      </w:pPr>
    </w:p>
    <w:p w:rsidR="007F16FF" w:rsidRPr="003B234B" w:rsidRDefault="007F16FF" w:rsidP="00ED7D51">
      <w:pPr>
        <w:keepNext/>
        <w:ind w:firstLine="567"/>
        <w:jc w:val="both"/>
        <w:rPr>
          <w:sz w:val="28"/>
          <w:szCs w:val="28"/>
          <w:lang w:val="ro-RO"/>
        </w:rPr>
      </w:pPr>
    </w:p>
    <w:p w:rsidR="007F16FF" w:rsidRPr="003B234B" w:rsidRDefault="007F16FF" w:rsidP="00ED7D51">
      <w:pPr>
        <w:keepNext/>
        <w:ind w:firstLine="567"/>
        <w:jc w:val="both"/>
        <w:rPr>
          <w:sz w:val="28"/>
          <w:szCs w:val="28"/>
          <w:lang w:val="ro-RO"/>
        </w:rPr>
      </w:pPr>
    </w:p>
    <w:p w:rsidR="007F16FF" w:rsidRPr="003B234B" w:rsidRDefault="007F16F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F8295F" w:rsidRPr="003B234B" w:rsidRDefault="00F8295F" w:rsidP="00ED7D51">
      <w:pPr>
        <w:keepNext/>
        <w:ind w:firstLine="567"/>
        <w:jc w:val="both"/>
        <w:rPr>
          <w:sz w:val="28"/>
          <w:szCs w:val="28"/>
          <w:lang w:val="ro-RO"/>
        </w:rPr>
      </w:pPr>
    </w:p>
    <w:p w:rsidR="004859AE" w:rsidRPr="003B234B" w:rsidRDefault="004859AE" w:rsidP="003B234B">
      <w:pPr>
        <w:keepNext/>
        <w:jc w:val="center"/>
        <w:outlineLvl w:val="0"/>
        <w:rPr>
          <w:sz w:val="28"/>
          <w:szCs w:val="28"/>
          <w:lang w:val="ro-RO"/>
        </w:rPr>
      </w:pPr>
      <w:r w:rsidRPr="003B234B">
        <w:rPr>
          <w:sz w:val="28"/>
          <w:szCs w:val="28"/>
          <w:lang w:val="ro-RO"/>
        </w:rPr>
        <w:t>ANEXĂ</w:t>
      </w:r>
    </w:p>
    <w:p w:rsidR="00F8295F" w:rsidRPr="003B234B" w:rsidRDefault="00F8295F" w:rsidP="00F8295F">
      <w:pPr>
        <w:keepNext/>
        <w:jc w:val="center"/>
        <w:rPr>
          <w:sz w:val="28"/>
          <w:szCs w:val="28"/>
          <w:lang w:val="ro-RO"/>
        </w:rPr>
      </w:pPr>
    </w:p>
    <w:p w:rsidR="004859AE" w:rsidRPr="003B234B" w:rsidRDefault="003B234B" w:rsidP="003B234B">
      <w:pPr>
        <w:keepNext/>
        <w:jc w:val="center"/>
        <w:outlineLvl w:val="0"/>
        <w:rPr>
          <w:b/>
          <w:sz w:val="28"/>
          <w:szCs w:val="28"/>
          <w:lang w:val="ro-RO"/>
        </w:rPr>
      </w:pPr>
      <w:r w:rsidRPr="003B234B">
        <w:rPr>
          <w:b/>
          <w:sz w:val="28"/>
          <w:szCs w:val="28"/>
          <w:lang w:val="ro-RO"/>
        </w:rPr>
        <w:t>SECŢIUNEA</w:t>
      </w:r>
      <w:r w:rsidR="004859AE" w:rsidRPr="003B234B">
        <w:rPr>
          <w:b/>
          <w:sz w:val="28"/>
          <w:szCs w:val="28"/>
          <w:lang w:val="ro-RO"/>
        </w:rPr>
        <w:t xml:space="preserve"> A</w:t>
      </w:r>
    </w:p>
    <w:p w:rsidR="004859AE" w:rsidRPr="003B234B" w:rsidRDefault="004859AE" w:rsidP="00ED7D51">
      <w:pPr>
        <w:keepNext/>
        <w:ind w:firstLine="567"/>
        <w:jc w:val="both"/>
        <w:rPr>
          <w:sz w:val="28"/>
          <w:szCs w:val="28"/>
          <w:lang w:val="ro-RO"/>
        </w:rPr>
      </w:pPr>
      <w:r w:rsidRPr="003B234B">
        <w:rPr>
          <w:sz w:val="28"/>
          <w:szCs w:val="28"/>
          <w:lang w:val="ro-RO"/>
        </w:rPr>
        <w:lastRenderedPageBreak/>
        <w:br/>
      </w:r>
    </w:p>
    <w:p w:rsidR="004859AE" w:rsidRPr="003B234B" w:rsidRDefault="004859AE" w:rsidP="00ED7D51">
      <w:pPr>
        <w:keepNext/>
        <w:ind w:firstLine="567"/>
        <w:jc w:val="both"/>
        <w:rPr>
          <w:sz w:val="28"/>
          <w:szCs w:val="28"/>
          <w:lang w:val="ro-RO"/>
        </w:rPr>
      </w:pPr>
      <w:r w:rsidRPr="003B234B">
        <w:rPr>
          <w:sz w:val="28"/>
          <w:szCs w:val="28"/>
          <w:lang w:val="ro-RO"/>
        </w:rPr>
        <w:t xml:space="preserve">    Informaţii care trebuie incluse de </w:t>
      </w:r>
      <w:r w:rsidR="006A42FC" w:rsidRPr="003B234B">
        <w:rPr>
          <w:sz w:val="28"/>
          <w:szCs w:val="28"/>
          <w:lang w:val="ro-RO"/>
        </w:rPr>
        <w:t>banca</w:t>
      </w:r>
      <w:r w:rsidRPr="003B234B">
        <w:rPr>
          <w:sz w:val="28"/>
          <w:szCs w:val="28"/>
          <w:lang w:val="ro-RO"/>
        </w:rPr>
        <w:t xml:space="preserve"> în planul de redresare: </w:t>
      </w:r>
    </w:p>
    <w:p w:rsidR="004859AE" w:rsidRPr="003B234B" w:rsidRDefault="004859AE" w:rsidP="00ED7D51">
      <w:pPr>
        <w:keepNext/>
        <w:ind w:firstLine="567"/>
        <w:jc w:val="both"/>
        <w:rPr>
          <w:sz w:val="28"/>
          <w:szCs w:val="28"/>
          <w:lang w:val="ro-RO"/>
        </w:rPr>
      </w:pPr>
      <w:r w:rsidRPr="003B234B">
        <w:rPr>
          <w:sz w:val="28"/>
          <w:szCs w:val="28"/>
          <w:lang w:val="ro-RO"/>
        </w:rPr>
        <w:t xml:space="preserve">   a) un rezumat al celor mai importante elemente ale planului şi o prezentare a capacităţii generale de redresare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b) un rezumat al modificărilor semnificative în situaţia </w:t>
      </w:r>
      <w:r w:rsidR="006A42FC" w:rsidRPr="003B234B">
        <w:rPr>
          <w:sz w:val="28"/>
          <w:szCs w:val="28"/>
          <w:lang w:val="ro-RO"/>
        </w:rPr>
        <w:t>băncii</w:t>
      </w:r>
      <w:r w:rsidRPr="003B234B">
        <w:rPr>
          <w:sz w:val="28"/>
          <w:szCs w:val="28"/>
          <w:lang w:val="ro-RO"/>
        </w:rPr>
        <w:t xml:space="preserve"> survenite de la ultimul plan de redresare depus; </w:t>
      </w:r>
    </w:p>
    <w:p w:rsidR="004859AE" w:rsidRPr="003B234B" w:rsidRDefault="004859AE" w:rsidP="00ED7D51">
      <w:pPr>
        <w:keepNext/>
        <w:ind w:firstLine="567"/>
        <w:jc w:val="both"/>
        <w:rPr>
          <w:sz w:val="28"/>
          <w:szCs w:val="28"/>
          <w:lang w:val="ro-RO"/>
        </w:rPr>
      </w:pPr>
      <w:r w:rsidRPr="003B234B">
        <w:rPr>
          <w:sz w:val="28"/>
          <w:szCs w:val="28"/>
          <w:lang w:val="ro-RO"/>
        </w:rPr>
        <w:t xml:space="preserve">   c) un plan de comunicare şi informare care să prezinte modul în care </w:t>
      </w:r>
      <w:r w:rsidR="006A42FC" w:rsidRPr="003B234B">
        <w:rPr>
          <w:sz w:val="28"/>
          <w:szCs w:val="28"/>
          <w:lang w:val="ro-RO"/>
        </w:rPr>
        <w:t>banca</w:t>
      </w:r>
      <w:r w:rsidRPr="003B234B">
        <w:rPr>
          <w:sz w:val="28"/>
          <w:szCs w:val="28"/>
          <w:lang w:val="ro-RO"/>
        </w:rPr>
        <w:t xml:space="preserve"> intenţionează să gestioneze eventualele reacţii negative ale pieţei; </w:t>
      </w:r>
    </w:p>
    <w:p w:rsidR="004859AE" w:rsidRPr="003B234B" w:rsidRDefault="004859AE" w:rsidP="00ED7D51">
      <w:pPr>
        <w:keepNext/>
        <w:ind w:firstLine="567"/>
        <w:jc w:val="both"/>
        <w:rPr>
          <w:sz w:val="28"/>
          <w:szCs w:val="28"/>
          <w:lang w:val="ro-RO"/>
        </w:rPr>
      </w:pPr>
      <w:r w:rsidRPr="003B234B">
        <w:rPr>
          <w:sz w:val="28"/>
          <w:szCs w:val="28"/>
          <w:lang w:val="ro-RO"/>
        </w:rPr>
        <w:t xml:space="preserve">   d) gama de acţiuni cu privire la capital şi lichidităţi, necesar a fi întreprinse pentru a menţine sau a restabili viabilitatea şi poziţia financiară a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e) o estimare a calendarului punerii în aplicare a fiecărui aspect important al planului; </w:t>
      </w:r>
    </w:p>
    <w:p w:rsidR="004859AE" w:rsidRPr="003B234B" w:rsidRDefault="004859AE" w:rsidP="00ED7D51">
      <w:pPr>
        <w:keepNext/>
        <w:ind w:firstLine="567"/>
        <w:jc w:val="both"/>
        <w:rPr>
          <w:sz w:val="28"/>
          <w:szCs w:val="28"/>
          <w:lang w:val="ro-RO"/>
        </w:rPr>
      </w:pPr>
      <w:r w:rsidRPr="003B234B">
        <w:rPr>
          <w:sz w:val="28"/>
          <w:szCs w:val="28"/>
          <w:lang w:val="ro-RO"/>
        </w:rPr>
        <w:t xml:space="preserve">   f) o descriere detaliată a oricăror obstacole semnificative în calea realizării efective şi la timp a planului, inclusiv consideraţii privind impactul asupra restului grupului, clienţilor şi partenerilor contractuali; </w:t>
      </w:r>
    </w:p>
    <w:p w:rsidR="004859AE" w:rsidRPr="003B234B" w:rsidRDefault="004859AE" w:rsidP="00ED7D51">
      <w:pPr>
        <w:keepNext/>
        <w:ind w:firstLine="567"/>
        <w:jc w:val="both"/>
        <w:rPr>
          <w:sz w:val="28"/>
          <w:szCs w:val="28"/>
          <w:lang w:val="ro-RO"/>
        </w:rPr>
      </w:pPr>
      <w:r w:rsidRPr="003B234B">
        <w:rPr>
          <w:sz w:val="28"/>
          <w:szCs w:val="28"/>
          <w:lang w:val="ro-RO"/>
        </w:rPr>
        <w:t xml:space="preserve">   g) identificarea funcţiilor critice; </w:t>
      </w:r>
    </w:p>
    <w:p w:rsidR="004859AE" w:rsidRPr="003B234B" w:rsidRDefault="004859AE" w:rsidP="00ED7D51">
      <w:pPr>
        <w:keepNext/>
        <w:ind w:firstLine="567"/>
        <w:jc w:val="both"/>
        <w:rPr>
          <w:sz w:val="28"/>
          <w:szCs w:val="28"/>
          <w:lang w:val="ro-RO"/>
        </w:rPr>
      </w:pPr>
      <w:r w:rsidRPr="003B234B">
        <w:rPr>
          <w:sz w:val="28"/>
          <w:szCs w:val="28"/>
          <w:lang w:val="ro-RO"/>
        </w:rPr>
        <w:t xml:space="preserve">   h) o descriere detaliată a proceselor utilizate pentru determinarea valorii şi a tranzacţionabilităţii liniilor de activitate de bază, a operaţiunilor şi activelor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i) o descriere detaliată a modului în care planificarea redresării este integrată în cadrul de administrare a </w:t>
      </w:r>
      <w:r w:rsidR="006A42FC" w:rsidRPr="003B234B">
        <w:rPr>
          <w:sz w:val="28"/>
          <w:szCs w:val="28"/>
          <w:lang w:val="ro-RO"/>
        </w:rPr>
        <w:t>băncii</w:t>
      </w:r>
      <w:r w:rsidRPr="003B234B">
        <w:rPr>
          <w:sz w:val="28"/>
          <w:szCs w:val="28"/>
          <w:lang w:val="ro-RO"/>
        </w:rPr>
        <w:t xml:space="preserve">, precum şi a politicilor şi procedurilor de aprobare a planului de redresare şi identificarea persoanelor din organizaţie care sunt responsabile cu pregătirea şi punerea în aplicare a planului; </w:t>
      </w:r>
    </w:p>
    <w:p w:rsidR="004859AE" w:rsidRPr="003B234B" w:rsidRDefault="004859AE" w:rsidP="00ED7D51">
      <w:pPr>
        <w:keepNext/>
        <w:ind w:firstLine="567"/>
        <w:jc w:val="both"/>
        <w:rPr>
          <w:sz w:val="28"/>
          <w:szCs w:val="28"/>
          <w:lang w:val="ro-RO"/>
        </w:rPr>
      </w:pPr>
      <w:r w:rsidRPr="003B234B">
        <w:rPr>
          <w:sz w:val="28"/>
          <w:szCs w:val="28"/>
          <w:lang w:val="ro-RO"/>
        </w:rPr>
        <w:t xml:space="preserve">   j) mecanismele şi măsurile pentru conservarea sau reconstituirea fondurilor proprii ale </w:t>
      </w:r>
      <w:r w:rsidR="006A42FC"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k) mecanismele şi măsurile pentru a garanta că </w:t>
      </w:r>
      <w:r w:rsidR="006A42FC" w:rsidRPr="003B234B">
        <w:rPr>
          <w:sz w:val="28"/>
          <w:szCs w:val="28"/>
          <w:lang w:val="ro-RO"/>
        </w:rPr>
        <w:t>banca</w:t>
      </w:r>
      <w:r w:rsidRPr="003B234B">
        <w:rPr>
          <w:sz w:val="28"/>
          <w:szCs w:val="28"/>
          <w:lang w:val="ro-RO"/>
        </w:rPr>
        <w:t xml:space="preserve"> are acces la surse de finanţare de urgenţă, inclusiv la potenţiale surse de lichidităţi, o evaluare a garanţiilor disponibile şi o evaluare a posibilităţii de a transfera lichidităţi între entităţile din grup şi între liniile de activitate, pentru a garanta că aceasta îşi poate continua activitatea şi îşi poate îndeplini obligaţiile în momentul în care devin exigibile; </w:t>
      </w:r>
    </w:p>
    <w:p w:rsidR="004859AE" w:rsidRPr="003B234B" w:rsidRDefault="004859AE" w:rsidP="00ED7D51">
      <w:pPr>
        <w:keepNext/>
        <w:ind w:firstLine="567"/>
        <w:jc w:val="both"/>
        <w:rPr>
          <w:sz w:val="28"/>
          <w:szCs w:val="28"/>
          <w:lang w:val="ro-RO"/>
        </w:rPr>
      </w:pPr>
      <w:r w:rsidRPr="003B234B">
        <w:rPr>
          <w:sz w:val="28"/>
          <w:szCs w:val="28"/>
          <w:lang w:val="ro-RO"/>
        </w:rPr>
        <w:t xml:space="preserve">   l) mecanismele şi măsurile pentru a reduce riscul şi efectul de levier; </w:t>
      </w:r>
    </w:p>
    <w:p w:rsidR="004859AE" w:rsidRPr="003B234B" w:rsidRDefault="004859AE" w:rsidP="00ED7D51">
      <w:pPr>
        <w:keepNext/>
        <w:ind w:firstLine="567"/>
        <w:jc w:val="both"/>
        <w:rPr>
          <w:sz w:val="28"/>
          <w:szCs w:val="28"/>
          <w:lang w:val="ro-RO"/>
        </w:rPr>
      </w:pPr>
      <w:r w:rsidRPr="003B234B">
        <w:rPr>
          <w:sz w:val="28"/>
          <w:szCs w:val="28"/>
          <w:lang w:val="ro-RO"/>
        </w:rPr>
        <w:t xml:space="preserve">   m) mecanismele şi măsurile de restructurare a datoriilor; </w:t>
      </w:r>
    </w:p>
    <w:p w:rsidR="004859AE" w:rsidRPr="003B234B" w:rsidRDefault="004859AE" w:rsidP="00ED7D51">
      <w:pPr>
        <w:keepNext/>
        <w:ind w:firstLine="567"/>
        <w:jc w:val="both"/>
        <w:rPr>
          <w:sz w:val="28"/>
          <w:szCs w:val="28"/>
          <w:lang w:val="ro-RO"/>
        </w:rPr>
      </w:pPr>
      <w:r w:rsidRPr="003B234B">
        <w:rPr>
          <w:sz w:val="28"/>
          <w:szCs w:val="28"/>
          <w:lang w:val="ro-RO"/>
        </w:rPr>
        <w:t xml:space="preserve">   n) mecanismele şi măsurile de restructurare a liniilor de activitate; </w:t>
      </w:r>
    </w:p>
    <w:p w:rsidR="004859AE" w:rsidRPr="003B234B" w:rsidRDefault="004859AE" w:rsidP="00ED7D51">
      <w:pPr>
        <w:keepNext/>
        <w:ind w:firstLine="567"/>
        <w:jc w:val="both"/>
        <w:rPr>
          <w:sz w:val="28"/>
          <w:szCs w:val="28"/>
          <w:lang w:val="ro-RO"/>
        </w:rPr>
      </w:pPr>
      <w:r w:rsidRPr="003B234B">
        <w:rPr>
          <w:sz w:val="28"/>
          <w:szCs w:val="28"/>
          <w:lang w:val="ro-RO"/>
        </w:rPr>
        <w:t xml:space="preserve">   o) mecanismele şi măsurile necesare pentru a menţine accesul continuu la infrastructurile pieţelor financiare; </w:t>
      </w:r>
    </w:p>
    <w:p w:rsidR="004859AE" w:rsidRPr="003B234B" w:rsidRDefault="004859AE" w:rsidP="00ED7D51">
      <w:pPr>
        <w:keepNext/>
        <w:ind w:firstLine="567"/>
        <w:jc w:val="both"/>
        <w:rPr>
          <w:sz w:val="28"/>
          <w:szCs w:val="28"/>
          <w:lang w:val="ro-RO"/>
        </w:rPr>
      </w:pPr>
      <w:r w:rsidRPr="003B234B">
        <w:rPr>
          <w:sz w:val="28"/>
          <w:szCs w:val="28"/>
          <w:lang w:val="ro-RO"/>
        </w:rPr>
        <w:t xml:space="preserve">   p) aranjamentele şi măsurile necesare pentru a menţine funcţionarea continuă a proceselor operaţionale ale </w:t>
      </w:r>
      <w:r w:rsidR="006A42FC" w:rsidRPr="003B234B">
        <w:rPr>
          <w:sz w:val="28"/>
          <w:szCs w:val="28"/>
          <w:lang w:val="ro-RO"/>
        </w:rPr>
        <w:t>băncii</w:t>
      </w:r>
      <w:r w:rsidRPr="003B234B">
        <w:rPr>
          <w:sz w:val="28"/>
          <w:szCs w:val="28"/>
          <w:lang w:val="ro-RO"/>
        </w:rPr>
        <w:t xml:space="preserve">, inclusiv infrastructura şi serviciile IT; </w:t>
      </w:r>
    </w:p>
    <w:p w:rsidR="004859AE" w:rsidRPr="003B234B" w:rsidRDefault="004859AE" w:rsidP="00ED7D51">
      <w:pPr>
        <w:keepNext/>
        <w:ind w:firstLine="567"/>
        <w:jc w:val="both"/>
        <w:rPr>
          <w:sz w:val="28"/>
          <w:szCs w:val="28"/>
          <w:lang w:val="ro-RO"/>
        </w:rPr>
      </w:pPr>
      <w:r w:rsidRPr="003B234B">
        <w:rPr>
          <w:sz w:val="28"/>
          <w:szCs w:val="28"/>
          <w:lang w:val="ro-RO"/>
        </w:rPr>
        <w:t xml:space="preserve">   q) mecanismele pregătitoare menite să faciliteze vânzarea activelor sau a liniilor de activitate într-un interval de timp adecvat pentru a restabili soliditatea financiară;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r) alte acţiuni sau strategii de gestionare menite să restabilească soliditatea financiară şi efectul financiar anticipat al acestor acţiuni sau strategii; </w:t>
      </w:r>
    </w:p>
    <w:p w:rsidR="004859AE" w:rsidRPr="003B234B" w:rsidRDefault="004859AE" w:rsidP="00ED7D51">
      <w:pPr>
        <w:keepNext/>
        <w:ind w:firstLine="567"/>
        <w:jc w:val="both"/>
        <w:rPr>
          <w:sz w:val="28"/>
          <w:szCs w:val="28"/>
          <w:lang w:val="ro-RO"/>
        </w:rPr>
      </w:pPr>
      <w:r w:rsidRPr="003B234B">
        <w:rPr>
          <w:sz w:val="28"/>
          <w:szCs w:val="28"/>
          <w:lang w:val="ro-RO"/>
        </w:rPr>
        <w:t xml:space="preserve">   s) măsurile pregătitoare pe care le-a luat sau intenţionează să le ia </w:t>
      </w:r>
      <w:r w:rsidR="006A42FC" w:rsidRPr="003B234B">
        <w:rPr>
          <w:sz w:val="28"/>
          <w:szCs w:val="28"/>
          <w:lang w:val="ro-RO"/>
        </w:rPr>
        <w:t>banca</w:t>
      </w:r>
      <w:r w:rsidRPr="003B234B">
        <w:rPr>
          <w:sz w:val="28"/>
          <w:szCs w:val="28"/>
          <w:lang w:val="ro-RO"/>
        </w:rPr>
        <w:t xml:space="preserve"> pentru a facilita punerea în aplicare a planului de redresare, inclusiv măsurile necesare pentru a permite recapitalizarea în timp util a acesteia; </w:t>
      </w:r>
    </w:p>
    <w:p w:rsidR="004859AE" w:rsidRPr="003B234B" w:rsidRDefault="004859AE" w:rsidP="00ED7D51">
      <w:pPr>
        <w:keepNext/>
        <w:ind w:firstLine="567"/>
        <w:jc w:val="both"/>
        <w:rPr>
          <w:sz w:val="28"/>
          <w:szCs w:val="28"/>
          <w:lang w:val="ro-RO"/>
        </w:rPr>
      </w:pPr>
      <w:r w:rsidRPr="003B234B">
        <w:rPr>
          <w:sz w:val="28"/>
          <w:szCs w:val="28"/>
          <w:lang w:val="ro-RO"/>
        </w:rPr>
        <w:t xml:space="preserve">   t) un cadru de indicatori care identifică situaţiile în care pot fi luate măsurile adecvate prevăzute în plan. </w:t>
      </w:r>
    </w:p>
    <w:p w:rsidR="004859AE" w:rsidRPr="003B234B" w:rsidRDefault="004859AE" w:rsidP="00ED7D51">
      <w:pPr>
        <w:keepNext/>
        <w:ind w:firstLine="567"/>
        <w:jc w:val="both"/>
        <w:rPr>
          <w:sz w:val="28"/>
          <w:szCs w:val="28"/>
          <w:lang w:val="ro-RO"/>
        </w:rPr>
      </w:pPr>
      <w:bookmarkStart w:id="1" w:name="ln2nota"/>
    </w:p>
    <w:p w:rsidR="004859AE" w:rsidRPr="003B234B" w:rsidRDefault="004859AE" w:rsidP="003B234B">
      <w:pPr>
        <w:keepNext/>
        <w:jc w:val="center"/>
        <w:outlineLvl w:val="0"/>
        <w:rPr>
          <w:b/>
          <w:sz w:val="28"/>
          <w:szCs w:val="28"/>
          <w:lang w:val="ro-RO"/>
        </w:rPr>
      </w:pPr>
      <w:r w:rsidRPr="003B234B">
        <w:rPr>
          <w:b/>
          <w:sz w:val="28"/>
          <w:szCs w:val="28"/>
          <w:lang w:val="ro-RO"/>
        </w:rPr>
        <w:t>SECŢIUNEA B</w:t>
      </w:r>
    </w:p>
    <w:p w:rsidR="004859AE" w:rsidRPr="003B234B" w:rsidRDefault="004859AE" w:rsidP="00ED7D51">
      <w:pPr>
        <w:keepNext/>
        <w:ind w:firstLine="567"/>
        <w:jc w:val="both"/>
        <w:rPr>
          <w:sz w:val="28"/>
          <w:szCs w:val="28"/>
          <w:lang w:val="ro-RO"/>
        </w:rPr>
      </w:pPr>
      <w:r w:rsidRPr="003B234B">
        <w:rPr>
          <w:sz w:val="28"/>
          <w:szCs w:val="28"/>
          <w:lang w:val="ro-RO"/>
        </w:rPr>
        <w:br/>
      </w:r>
    </w:p>
    <w:p w:rsidR="004859AE" w:rsidRPr="003B234B" w:rsidRDefault="004859AE" w:rsidP="00ED7D51">
      <w:pPr>
        <w:keepNext/>
        <w:ind w:firstLine="567"/>
        <w:jc w:val="both"/>
        <w:rPr>
          <w:sz w:val="28"/>
          <w:szCs w:val="28"/>
          <w:lang w:val="ro-RO"/>
        </w:rPr>
      </w:pPr>
      <w:r w:rsidRPr="003B234B">
        <w:rPr>
          <w:sz w:val="28"/>
          <w:szCs w:val="28"/>
          <w:lang w:val="ro-RO"/>
        </w:rPr>
        <w:t xml:space="preserve">    Informaţiile pe care Banca Naţională a </w:t>
      </w:r>
      <w:r w:rsidR="00DB64B2" w:rsidRPr="003B234B">
        <w:rPr>
          <w:sz w:val="28"/>
          <w:szCs w:val="28"/>
          <w:lang w:val="ro-RO"/>
        </w:rPr>
        <w:t>Moldovei</w:t>
      </w:r>
      <w:r w:rsidRPr="003B234B">
        <w:rPr>
          <w:sz w:val="28"/>
          <w:szCs w:val="28"/>
          <w:lang w:val="ro-RO"/>
        </w:rPr>
        <w:t xml:space="preserve">, în calitate de autoritate de rezoluţie, le poate solicita </w:t>
      </w:r>
      <w:r w:rsidR="00C8215A" w:rsidRPr="003B234B">
        <w:rPr>
          <w:sz w:val="28"/>
          <w:szCs w:val="28"/>
          <w:lang w:val="ro-RO"/>
        </w:rPr>
        <w:t>băncii</w:t>
      </w:r>
      <w:r w:rsidRPr="003B234B">
        <w:rPr>
          <w:sz w:val="28"/>
          <w:szCs w:val="28"/>
          <w:lang w:val="ro-RO"/>
        </w:rPr>
        <w:t xml:space="preserve"> în scopul elaborării şi actualizării planurilor de rezoluţie includ cel puţin următoarele: </w:t>
      </w:r>
    </w:p>
    <w:p w:rsidR="004859AE" w:rsidRPr="003B234B" w:rsidRDefault="004859AE" w:rsidP="00ED7D51">
      <w:pPr>
        <w:keepNext/>
        <w:ind w:firstLine="567"/>
        <w:jc w:val="both"/>
        <w:rPr>
          <w:sz w:val="28"/>
          <w:szCs w:val="28"/>
          <w:lang w:val="ro-RO"/>
        </w:rPr>
      </w:pPr>
      <w:r w:rsidRPr="003B234B">
        <w:rPr>
          <w:sz w:val="28"/>
          <w:szCs w:val="28"/>
          <w:lang w:val="ro-RO"/>
        </w:rPr>
        <w:t xml:space="preserve">   a) o descriere detaliată a structurii organizatorice a </w:t>
      </w:r>
      <w:r w:rsidR="009E61C8" w:rsidRPr="003B234B">
        <w:rPr>
          <w:sz w:val="28"/>
          <w:szCs w:val="28"/>
          <w:lang w:val="ro-RO"/>
        </w:rPr>
        <w:t>băncii</w:t>
      </w:r>
      <w:r w:rsidRPr="003B234B">
        <w:rPr>
          <w:sz w:val="28"/>
          <w:szCs w:val="28"/>
          <w:lang w:val="ro-RO"/>
        </w:rPr>
        <w:t xml:space="preserve">, inclusiv o listă a tuturor persoanelor juridice; </w:t>
      </w:r>
    </w:p>
    <w:p w:rsidR="004859AE" w:rsidRPr="003B234B" w:rsidRDefault="004859AE" w:rsidP="00ED7D51">
      <w:pPr>
        <w:keepNext/>
        <w:ind w:firstLine="567"/>
        <w:jc w:val="both"/>
        <w:rPr>
          <w:sz w:val="28"/>
          <w:szCs w:val="28"/>
          <w:lang w:val="ro-RO"/>
        </w:rPr>
      </w:pPr>
      <w:r w:rsidRPr="003B234B">
        <w:rPr>
          <w:sz w:val="28"/>
          <w:szCs w:val="28"/>
          <w:lang w:val="ro-RO"/>
        </w:rPr>
        <w:t xml:space="preserve">   b) identificarea acţionarilor direcţi, precum şi a procentului drepturilor de vot şi al altor drepturi ale fiecărei persoane juridice; </w:t>
      </w:r>
    </w:p>
    <w:p w:rsidR="004859AE" w:rsidRPr="003B234B" w:rsidRDefault="004859AE" w:rsidP="00ED7D51">
      <w:pPr>
        <w:keepNext/>
        <w:ind w:firstLine="567"/>
        <w:jc w:val="both"/>
        <w:rPr>
          <w:sz w:val="28"/>
          <w:szCs w:val="28"/>
          <w:lang w:val="ro-RO"/>
        </w:rPr>
      </w:pPr>
      <w:r w:rsidRPr="003B234B">
        <w:rPr>
          <w:sz w:val="28"/>
          <w:szCs w:val="28"/>
          <w:lang w:val="ro-RO"/>
        </w:rPr>
        <w:t xml:space="preserve">   c) sediul, jurisdicţia locului de înregistrare, autorizare şi persoanele cu funcţii-cheie din conducere, pentru fiecare persoană juridică; </w:t>
      </w:r>
    </w:p>
    <w:p w:rsidR="004859AE" w:rsidRPr="003B234B" w:rsidRDefault="004859AE" w:rsidP="00ED7D51">
      <w:pPr>
        <w:keepNext/>
        <w:ind w:firstLine="567"/>
        <w:jc w:val="both"/>
        <w:rPr>
          <w:sz w:val="28"/>
          <w:szCs w:val="28"/>
          <w:lang w:val="ro-RO"/>
        </w:rPr>
      </w:pPr>
      <w:r w:rsidRPr="003B234B">
        <w:rPr>
          <w:sz w:val="28"/>
          <w:szCs w:val="28"/>
          <w:lang w:val="ro-RO"/>
        </w:rPr>
        <w:t xml:space="preserve">   d) o diagramă a funcţiilor critice ale </w:t>
      </w:r>
      <w:r w:rsidR="009E61C8" w:rsidRPr="003B234B">
        <w:rPr>
          <w:sz w:val="28"/>
          <w:szCs w:val="28"/>
          <w:lang w:val="ro-RO"/>
        </w:rPr>
        <w:t xml:space="preserve">băncii </w:t>
      </w:r>
      <w:r w:rsidRPr="003B234B">
        <w:rPr>
          <w:sz w:val="28"/>
          <w:szCs w:val="28"/>
          <w:lang w:val="ro-RO"/>
        </w:rPr>
        <w:t xml:space="preserve">şi a liniilor de activitate de bază, inclusiv deţinerile semnificative de active şi datoriilor aferente respectivelor operaţiuni şi linii de activitate, cu indicarea persoanelor juridice corespondente; </w:t>
      </w:r>
    </w:p>
    <w:p w:rsidR="004859AE" w:rsidRPr="003B234B" w:rsidRDefault="004859AE" w:rsidP="00ED7D51">
      <w:pPr>
        <w:keepNext/>
        <w:ind w:firstLine="567"/>
        <w:jc w:val="both"/>
        <w:rPr>
          <w:sz w:val="28"/>
          <w:szCs w:val="28"/>
          <w:lang w:val="ro-RO"/>
        </w:rPr>
      </w:pPr>
      <w:r w:rsidRPr="003B234B">
        <w:rPr>
          <w:sz w:val="28"/>
          <w:szCs w:val="28"/>
          <w:lang w:val="ro-RO"/>
        </w:rPr>
        <w:t xml:space="preserve">   e) o descriere detaliată a elementelor de datorie ale </w:t>
      </w:r>
      <w:r w:rsidR="009E61C8" w:rsidRPr="003B234B">
        <w:rPr>
          <w:sz w:val="28"/>
          <w:szCs w:val="28"/>
          <w:lang w:val="ro-RO"/>
        </w:rPr>
        <w:t xml:space="preserve">băncii </w:t>
      </w:r>
      <w:r w:rsidRPr="003B234B">
        <w:rPr>
          <w:sz w:val="28"/>
          <w:szCs w:val="28"/>
          <w:lang w:val="ro-RO"/>
        </w:rPr>
        <w:t xml:space="preserve">şi ale tuturor persoanelor juridice pe care le deţine, defalcate cel puţin pe tipuri şi valori în datorii pe termen scurt şi lung, garantate, negarantate şi subordonate; </w:t>
      </w:r>
    </w:p>
    <w:p w:rsidR="004859AE" w:rsidRPr="003B234B" w:rsidRDefault="004859AE" w:rsidP="00ED7D51">
      <w:pPr>
        <w:keepNext/>
        <w:ind w:firstLine="567"/>
        <w:jc w:val="both"/>
        <w:rPr>
          <w:sz w:val="28"/>
          <w:szCs w:val="28"/>
          <w:lang w:val="ro-RO"/>
        </w:rPr>
      </w:pPr>
      <w:r w:rsidRPr="003B234B">
        <w:rPr>
          <w:sz w:val="28"/>
          <w:szCs w:val="28"/>
          <w:lang w:val="ro-RO"/>
        </w:rPr>
        <w:t xml:space="preserve">   f) detalii cu privire la datoriile eligibile ale </w:t>
      </w:r>
      <w:r w:rsidR="009E61C8"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g) identificarea proceselor necesare pentru a stabili entităţile în favoarea cărora </w:t>
      </w:r>
      <w:r w:rsidR="009E61C8" w:rsidRPr="003B234B">
        <w:rPr>
          <w:sz w:val="28"/>
          <w:szCs w:val="28"/>
          <w:lang w:val="ro-RO"/>
        </w:rPr>
        <w:t xml:space="preserve">băncii </w:t>
      </w:r>
      <w:r w:rsidRPr="003B234B">
        <w:rPr>
          <w:sz w:val="28"/>
          <w:szCs w:val="28"/>
          <w:lang w:val="ro-RO"/>
        </w:rPr>
        <w:t xml:space="preserve">a constituit garanţii reale, persoanele care deţin garanţiile şi jurisdicţiile în care sunt situate garanţiile; </w:t>
      </w:r>
    </w:p>
    <w:p w:rsidR="004859AE" w:rsidRPr="003B234B" w:rsidRDefault="004859AE" w:rsidP="00ED7D51">
      <w:pPr>
        <w:keepNext/>
        <w:ind w:firstLine="567"/>
        <w:jc w:val="both"/>
        <w:rPr>
          <w:sz w:val="28"/>
          <w:szCs w:val="28"/>
          <w:lang w:val="ro-RO"/>
        </w:rPr>
      </w:pPr>
      <w:r w:rsidRPr="003B234B">
        <w:rPr>
          <w:sz w:val="28"/>
          <w:szCs w:val="28"/>
          <w:lang w:val="ro-RO"/>
        </w:rPr>
        <w:t xml:space="preserve">   h) o descriere a expunerilor extrabilanţiere ale </w:t>
      </w:r>
      <w:r w:rsidR="00C8215A" w:rsidRPr="003B234B">
        <w:rPr>
          <w:sz w:val="28"/>
          <w:szCs w:val="28"/>
          <w:lang w:val="ro-RO"/>
        </w:rPr>
        <w:t>băncii</w:t>
      </w:r>
      <w:r w:rsidRPr="003B234B">
        <w:rPr>
          <w:sz w:val="28"/>
          <w:szCs w:val="28"/>
          <w:lang w:val="ro-RO"/>
        </w:rPr>
        <w:t xml:space="preserve"> şi ale persoanelor juridice, inclusiv stabilirea de corespondenţe cu funcţiile critice şi liniile de activitate de bază ale </w:t>
      </w:r>
      <w:r w:rsidR="00C8215A"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i) principalele operaţiuni de acoperire a riscurilor ale </w:t>
      </w:r>
      <w:r w:rsidR="00C8215A" w:rsidRPr="003B234B">
        <w:rPr>
          <w:sz w:val="28"/>
          <w:szCs w:val="28"/>
          <w:lang w:val="ro-RO"/>
        </w:rPr>
        <w:t>băncii</w:t>
      </w:r>
      <w:r w:rsidRPr="003B234B">
        <w:rPr>
          <w:sz w:val="28"/>
          <w:szCs w:val="28"/>
          <w:lang w:val="ro-RO"/>
        </w:rPr>
        <w:t xml:space="preserve">, inclusiv stabilirea de corespondenţe cu persoanele juridice; </w:t>
      </w:r>
    </w:p>
    <w:p w:rsidR="004859AE" w:rsidRPr="003B234B" w:rsidRDefault="004859AE" w:rsidP="00ED7D51">
      <w:pPr>
        <w:keepNext/>
        <w:ind w:firstLine="567"/>
        <w:jc w:val="both"/>
        <w:rPr>
          <w:sz w:val="28"/>
          <w:szCs w:val="28"/>
          <w:lang w:val="ro-RO"/>
        </w:rPr>
      </w:pPr>
      <w:r w:rsidRPr="003B234B">
        <w:rPr>
          <w:sz w:val="28"/>
          <w:szCs w:val="28"/>
          <w:lang w:val="ro-RO"/>
        </w:rPr>
        <w:t xml:space="preserve">   j) identificarea principalelor contrapartide ale </w:t>
      </w:r>
      <w:r w:rsidR="009E61C8" w:rsidRPr="003B234B">
        <w:rPr>
          <w:sz w:val="28"/>
          <w:szCs w:val="28"/>
          <w:lang w:val="ro-RO"/>
        </w:rPr>
        <w:t xml:space="preserve">băncii </w:t>
      </w:r>
      <w:r w:rsidRPr="003B234B">
        <w:rPr>
          <w:sz w:val="28"/>
          <w:szCs w:val="28"/>
          <w:lang w:val="ro-RO"/>
        </w:rPr>
        <w:t xml:space="preserve">sau a celor critice, precum şi o analiză a impactului unei situaţii de dificultate a principalelor contrapărţi asupra situaţiei financiare a </w:t>
      </w:r>
      <w:r w:rsidR="00C8215A" w:rsidRPr="003B234B">
        <w:rPr>
          <w:sz w:val="28"/>
          <w:szCs w:val="28"/>
          <w:lang w:val="ro-RO"/>
        </w:rPr>
        <w:t>băncii</w:t>
      </w:r>
      <w:r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xml:space="preserve">   k) fiecare sistem în care </w:t>
      </w:r>
      <w:r w:rsidR="00C8215A" w:rsidRPr="003B234B">
        <w:rPr>
          <w:sz w:val="28"/>
          <w:szCs w:val="28"/>
          <w:lang w:val="ro-RO"/>
        </w:rPr>
        <w:t>banca</w:t>
      </w:r>
      <w:r w:rsidRPr="003B234B">
        <w:rPr>
          <w:sz w:val="28"/>
          <w:szCs w:val="28"/>
          <w:lang w:val="ro-RO"/>
        </w:rPr>
        <w:t xml:space="preserve"> efectuează tranzacţii semnificative ca număr sau de o valoare semnificativă, inclusiv identificarea corespondenţei acestora cu persoanele juridice, funcţiile critice şi liniile de activitate de bază; </w:t>
      </w:r>
    </w:p>
    <w:p w:rsidR="004859AE" w:rsidRPr="003B234B" w:rsidRDefault="004859AE" w:rsidP="00ED7D51">
      <w:pPr>
        <w:keepNext/>
        <w:ind w:firstLine="567"/>
        <w:jc w:val="both"/>
        <w:rPr>
          <w:sz w:val="28"/>
          <w:szCs w:val="28"/>
          <w:lang w:val="ro-RO"/>
        </w:rPr>
      </w:pPr>
      <w:r w:rsidRPr="003B234B">
        <w:rPr>
          <w:sz w:val="28"/>
          <w:szCs w:val="28"/>
          <w:lang w:val="ro-RO"/>
        </w:rPr>
        <w:lastRenderedPageBreak/>
        <w:t xml:space="preserve">   l) fiecare sistem de plată, de compensare sau de decontare la care </w:t>
      </w:r>
      <w:r w:rsidR="00C8215A" w:rsidRPr="003B234B">
        <w:rPr>
          <w:sz w:val="28"/>
          <w:szCs w:val="28"/>
          <w:lang w:val="ro-RO"/>
        </w:rPr>
        <w:t>banca</w:t>
      </w:r>
      <w:r w:rsidRPr="003B234B">
        <w:rPr>
          <w:sz w:val="28"/>
          <w:szCs w:val="28"/>
          <w:lang w:val="ro-RO"/>
        </w:rPr>
        <w:t xml:space="preserve"> participă direct sau indirect, inclusiv stabilirea corespondenţei acestora cu persoanele juridice, funcţiile critice şi liniile de activitate de bază; </w:t>
      </w:r>
    </w:p>
    <w:p w:rsidR="004859AE" w:rsidRPr="003B234B" w:rsidRDefault="004859AE" w:rsidP="00ED7D51">
      <w:pPr>
        <w:keepNext/>
        <w:ind w:firstLine="567"/>
        <w:jc w:val="both"/>
        <w:rPr>
          <w:sz w:val="28"/>
          <w:szCs w:val="28"/>
          <w:lang w:val="ro-RO"/>
        </w:rPr>
      </w:pPr>
      <w:r w:rsidRPr="003B234B">
        <w:rPr>
          <w:sz w:val="28"/>
          <w:szCs w:val="28"/>
          <w:lang w:val="ro-RO"/>
        </w:rPr>
        <w:t xml:space="preserve">   m) un inventar detaliat şi o descriere a principalelor sisteme de gestiune a informaţiei, inclusiv cele de gestionare a riscurilor, de contabilitate şi de raportare financiară şi statutară utilizate de </w:t>
      </w:r>
      <w:r w:rsidR="00C8215A" w:rsidRPr="003B234B">
        <w:rPr>
          <w:sz w:val="28"/>
          <w:szCs w:val="28"/>
          <w:lang w:val="ro-RO"/>
        </w:rPr>
        <w:t>bancă</w:t>
      </w:r>
      <w:r w:rsidRPr="003B234B">
        <w:rPr>
          <w:sz w:val="28"/>
          <w:szCs w:val="28"/>
          <w:lang w:val="ro-RO"/>
        </w:rPr>
        <w:t xml:space="preserve">, inclusiv stabilirea corespondenţei acestora cu persoanele juridice, funcţiile critice şi liniile de activitate de bază; </w:t>
      </w:r>
    </w:p>
    <w:p w:rsidR="004859AE" w:rsidRPr="003B234B" w:rsidRDefault="004859AE" w:rsidP="00ED7D51">
      <w:pPr>
        <w:keepNext/>
        <w:ind w:firstLine="567"/>
        <w:jc w:val="both"/>
        <w:rPr>
          <w:sz w:val="28"/>
          <w:szCs w:val="28"/>
          <w:lang w:val="ro-RO"/>
        </w:rPr>
      </w:pPr>
      <w:r w:rsidRPr="003B234B">
        <w:rPr>
          <w:sz w:val="28"/>
          <w:szCs w:val="28"/>
          <w:lang w:val="ro-RO"/>
        </w:rPr>
        <w:t xml:space="preserve">   n) identificarea proprietarilor sistemelor incluse la lit. m), a acordurilor privind furnizarea serviciilor legate de acestea, precum şi a oricăror programe informatice şi sisteme sau licenţe, inclusiv stabilirea corespondenţei acestora cu persoanele juridice, funcţiile critice şi liniile de activitate de bază; </w:t>
      </w:r>
    </w:p>
    <w:p w:rsidR="004859AE" w:rsidRPr="003B234B" w:rsidRDefault="004859AE" w:rsidP="00ED7D51">
      <w:pPr>
        <w:keepNext/>
        <w:ind w:firstLine="567"/>
        <w:jc w:val="both"/>
        <w:rPr>
          <w:sz w:val="28"/>
          <w:szCs w:val="28"/>
          <w:lang w:val="ro-RO"/>
        </w:rPr>
      </w:pPr>
      <w:r w:rsidRPr="003B234B">
        <w:rPr>
          <w:sz w:val="28"/>
          <w:szCs w:val="28"/>
          <w:lang w:val="ro-RO"/>
        </w:rPr>
        <w:t xml:space="preserve">   o) identificarea şi descrierea persoanelor juridice şi a interconexiunilor şi interdependenţelor dintre acestea, cum ar fi: personal, facilităţi şi sisteme comune sau partajate ori mecanisme de capital, de finanţare sau de lichiditate ori expuneri de credit existente sau contingente ori acorduri de garanţii personale încrucişate, acorduri de garanţii reale încrucişate, acorduri privind clauze de tip "cross-default" şi acorduri de tip compensare încrucişată între entităţi afiliate ori aranjamente privind transferul riscului şi aranjamente de tranzacţionare "back to back"; acorduri privind furnizarea de servicii; </w:t>
      </w:r>
    </w:p>
    <w:p w:rsidR="004859AE" w:rsidRPr="003B234B" w:rsidRDefault="004859AE" w:rsidP="00ED7D51">
      <w:pPr>
        <w:keepNext/>
        <w:ind w:firstLine="567"/>
        <w:jc w:val="both"/>
        <w:rPr>
          <w:sz w:val="28"/>
          <w:szCs w:val="28"/>
          <w:lang w:val="ro-RO"/>
        </w:rPr>
      </w:pPr>
      <w:r w:rsidRPr="003B234B">
        <w:rPr>
          <w:sz w:val="28"/>
          <w:szCs w:val="28"/>
          <w:lang w:val="ro-RO"/>
        </w:rPr>
        <w:t xml:space="preserve">   p) autoritatea competentă şi autoritatea de rezoluţie pentru fiecare persoană juridică; </w:t>
      </w:r>
    </w:p>
    <w:p w:rsidR="004859AE" w:rsidRPr="003B234B" w:rsidRDefault="004859AE" w:rsidP="00ED7D51">
      <w:pPr>
        <w:keepNext/>
        <w:ind w:firstLine="567"/>
        <w:jc w:val="both"/>
        <w:rPr>
          <w:sz w:val="28"/>
          <w:szCs w:val="28"/>
          <w:lang w:val="ro-RO"/>
        </w:rPr>
      </w:pPr>
      <w:r w:rsidRPr="003B234B">
        <w:rPr>
          <w:sz w:val="28"/>
          <w:szCs w:val="28"/>
          <w:lang w:val="ro-RO"/>
        </w:rPr>
        <w:t xml:space="preserve">   q) membrul organului de conducere responsabil cu furnizarea informaţiilor necesare pentru elaborarea planului de rezoluţie al </w:t>
      </w:r>
      <w:r w:rsidR="006A42FC" w:rsidRPr="003B234B">
        <w:rPr>
          <w:sz w:val="28"/>
          <w:szCs w:val="28"/>
          <w:lang w:val="ro-RO"/>
        </w:rPr>
        <w:t>băncii</w:t>
      </w:r>
      <w:r w:rsidRPr="003B234B">
        <w:rPr>
          <w:sz w:val="28"/>
          <w:szCs w:val="28"/>
          <w:lang w:val="ro-RO"/>
        </w:rPr>
        <w:t xml:space="preserve">, precum şi persoanele responsabile, dacă sunt diferite, cu furnizarea de informaţii referitoare la persoanele juridice, diversele funcţii critice şi linii de activitate de bază ale grupului; </w:t>
      </w:r>
    </w:p>
    <w:p w:rsidR="004859AE" w:rsidRPr="003B234B" w:rsidRDefault="004859AE" w:rsidP="00ED7D51">
      <w:pPr>
        <w:keepNext/>
        <w:ind w:firstLine="567"/>
        <w:jc w:val="both"/>
        <w:rPr>
          <w:sz w:val="28"/>
          <w:szCs w:val="28"/>
          <w:lang w:val="ro-RO"/>
        </w:rPr>
      </w:pPr>
      <w:r w:rsidRPr="003B234B">
        <w:rPr>
          <w:sz w:val="28"/>
          <w:szCs w:val="28"/>
          <w:lang w:val="ro-RO"/>
        </w:rPr>
        <w:t xml:space="preserve">   r) o descriere a mecanismelor pe care </w:t>
      </w:r>
      <w:r w:rsidR="009E61C8" w:rsidRPr="003B234B">
        <w:rPr>
          <w:sz w:val="28"/>
          <w:szCs w:val="28"/>
          <w:lang w:val="ro-RO"/>
        </w:rPr>
        <w:t xml:space="preserve">banca </w:t>
      </w:r>
      <w:r w:rsidRPr="003B234B">
        <w:rPr>
          <w:sz w:val="28"/>
          <w:szCs w:val="28"/>
          <w:lang w:val="ro-RO"/>
        </w:rPr>
        <w:t xml:space="preserve">le-a pus la punct pentru a se asigura că, în caz de rezoluţie, Banca Naţională a </w:t>
      </w:r>
      <w:r w:rsidR="00DB64B2" w:rsidRPr="003B234B">
        <w:rPr>
          <w:sz w:val="28"/>
          <w:szCs w:val="28"/>
          <w:lang w:val="ro-RO"/>
        </w:rPr>
        <w:t>Moldovei</w:t>
      </w:r>
      <w:r w:rsidRPr="003B234B">
        <w:rPr>
          <w:sz w:val="28"/>
          <w:szCs w:val="28"/>
          <w:lang w:val="ro-RO"/>
        </w:rPr>
        <w:t xml:space="preserve">, în calitate de autoritate de rezoluţie, va dispune de toate informaţiile necesare, astfel cum au fost stabilite de aceasta, pentru aplicarea instrumentelor şi a competenţelor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s) toate acordurile încheiate de </w:t>
      </w:r>
      <w:r w:rsidR="006A42FC" w:rsidRPr="003B234B">
        <w:rPr>
          <w:sz w:val="28"/>
          <w:szCs w:val="28"/>
          <w:lang w:val="ro-RO"/>
        </w:rPr>
        <w:t>banca</w:t>
      </w:r>
      <w:r w:rsidRPr="003B234B">
        <w:rPr>
          <w:sz w:val="28"/>
          <w:szCs w:val="28"/>
          <w:lang w:val="ro-RO"/>
        </w:rPr>
        <w:t xml:space="preserve"> şi de persoanele juridice cu terţe părţi, a căror încetare poate fi declanşată de o decizie a autorităţilor de a aplica un instrument de rezoluţie şi dacă urmările provocate de încetare pot afecta aplicarea instrumentului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t) o descriere a eventualelor surse de lichiditate în sprijinul rezoluţiei; </w:t>
      </w:r>
    </w:p>
    <w:p w:rsidR="004859AE" w:rsidRPr="003B234B" w:rsidRDefault="004859AE" w:rsidP="00ED7D51">
      <w:pPr>
        <w:keepNext/>
        <w:ind w:firstLine="567"/>
        <w:jc w:val="both"/>
        <w:rPr>
          <w:sz w:val="28"/>
          <w:szCs w:val="28"/>
          <w:lang w:val="ro-RO"/>
        </w:rPr>
      </w:pPr>
      <w:r w:rsidRPr="003B234B">
        <w:rPr>
          <w:sz w:val="28"/>
          <w:szCs w:val="28"/>
          <w:lang w:val="ro-RO"/>
        </w:rPr>
        <w:t xml:space="preserve">   u) informaţii privind grevarea cu sarcini a activelor, activele lichide, operaţiunile extrabilanţiere, strategiile de acoperire împotriva riscurilor şi practicile de înregistrare contabilă. </w:t>
      </w:r>
    </w:p>
    <w:p w:rsidR="00C8215A" w:rsidRPr="003B234B" w:rsidRDefault="004859AE" w:rsidP="00ED7D51">
      <w:pPr>
        <w:keepNext/>
        <w:ind w:firstLine="567"/>
        <w:jc w:val="both"/>
        <w:rPr>
          <w:sz w:val="28"/>
          <w:szCs w:val="28"/>
          <w:lang w:val="ro-RO"/>
        </w:rPr>
      </w:pPr>
      <w:r w:rsidRPr="003B234B">
        <w:rPr>
          <w:sz w:val="28"/>
          <w:szCs w:val="28"/>
          <w:lang w:val="ro-RO"/>
        </w:rPr>
        <w:t>   </w:t>
      </w:r>
    </w:p>
    <w:p w:rsidR="004859AE" w:rsidRPr="003B234B" w:rsidRDefault="004859AE" w:rsidP="00ED7D51">
      <w:pPr>
        <w:keepNext/>
        <w:ind w:firstLine="567"/>
        <w:jc w:val="both"/>
        <w:rPr>
          <w:sz w:val="28"/>
          <w:szCs w:val="28"/>
          <w:lang w:val="ro-RO"/>
        </w:rPr>
      </w:pPr>
    </w:p>
    <w:p w:rsidR="004859AE" w:rsidRPr="003B234B" w:rsidRDefault="004859AE" w:rsidP="003B234B">
      <w:pPr>
        <w:keepNext/>
        <w:jc w:val="center"/>
        <w:outlineLvl w:val="0"/>
        <w:rPr>
          <w:b/>
          <w:sz w:val="28"/>
          <w:szCs w:val="28"/>
          <w:lang w:val="ro-RO"/>
        </w:rPr>
      </w:pPr>
      <w:r w:rsidRPr="003B234B">
        <w:rPr>
          <w:b/>
          <w:sz w:val="28"/>
          <w:szCs w:val="28"/>
          <w:lang w:val="ro-RO"/>
        </w:rPr>
        <w:t>SECŢIUNEA C</w:t>
      </w:r>
    </w:p>
    <w:p w:rsidR="004859AE" w:rsidRPr="003B234B" w:rsidRDefault="004859AE" w:rsidP="00ED7D51">
      <w:pPr>
        <w:keepNext/>
        <w:ind w:firstLine="567"/>
        <w:jc w:val="both"/>
        <w:rPr>
          <w:sz w:val="28"/>
          <w:szCs w:val="28"/>
          <w:lang w:val="ro-RO"/>
        </w:rPr>
      </w:pPr>
      <w:r w:rsidRPr="003B234B">
        <w:rPr>
          <w:sz w:val="28"/>
          <w:szCs w:val="28"/>
          <w:lang w:val="ro-RO"/>
        </w:rPr>
        <w:lastRenderedPageBreak/>
        <w:br/>
      </w:r>
    </w:p>
    <w:p w:rsidR="004859AE" w:rsidRPr="003B234B" w:rsidRDefault="004859AE" w:rsidP="00ED7D51">
      <w:pPr>
        <w:keepNext/>
        <w:ind w:firstLine="567"/>
        <w:jc w:val="both"/>
        <w:rPr>
          <w:sz w:val="28"/>
          <w:szCs w:val="28"/>
          <w:lang w:val="ro-RO"/>
        </w:rPr>
      </w:pPr>
      <w:r w:rsidRPr="003B234B">
        <w:rPr>
          <w:sz w:val="28"/>
          <w:szCs w:val="28"/>
          <w:lang w:val="ro-RO"/>
        </w:rPr>
        <w:t xml:space="preserve">    La evaluarea posibilităţii de soluţionare a unei </w:t>
      </w:r>
      <w:r w:rsidR="006A42FC" w:rsidRPr="003B234B">
        <w:rPr>
          <w:sz w:val="28"/>
          <w:szCs w:val="28"/>
          <w:lang w:val="ro-RO"/>
        </w:rPr>
        <w:t>bănci</w:t>
      </w:r>
      <w:r w:rsidRPr="003B234B">
        <w:rPr>
          <w:sz w:val="28"/>
          <w:szCs w:val="28"/>
          <w:lang w:val="ro-RO"/>
        </w:rPr>
        <w:t xml:space="preserve"> sau a unui grup, Banca Naţională a </w:t>
      </w:r>
      <w:r w:rsidR="00DB64B2" w:rsidRPr="003B234B">
        <w:rPr>
          <w:sz w:val="28"/>
          <w:szCs w:val="28"/>
          <w:lang w:val="ro-RO"/>
        </w:rPr>
        <w:t>Moldovei</w:t>
      </w:r>
      <w:r w:rsidRPr="003B234B">
        <w:rPr>
          <w:sz w:val="28"/>
          <w:szCs w:val="28"/>
          <w:lang w:val="ro-RO"/>
        </w:rPr>
        <w:t xml:space="preserve">, în calitate de autoritate de rezoluţie, ţine cont de următoarele aspecte: </w:t>
      </w:r>
    </w:p>
    <w:p w:rsidR="004859AE" w:rsidRPr="003B234B" w:rsidRDefault="004859AE" w:rsidP="00ED7D51">
      <w:pPr>
        <w:keepNext/>
        <w:ind w:firstLine="567"/>
        <w:jc w:val="both"/>
        <w:rPr>
          <w:sz w:val="28"/>
          <w:szCs w:val="28"/>
          <w:lang w:val="ro-RO"/>
        </w:rPr>
      </w:pPr>
      <w:r w:rsidRPr="003B234B">
        <w:rPr>
          <w:sz w:val="28"/>
          <w:szCs w:val="28"/>
          <w:lang w:val="ro-RO"/>
        </w:rPr>
        <w:t xml:space="preserve">   a) măsura în care </w:t>
      </w:r>
      <w:r w:rsidR="006A42FC" w:rsidRPr="003B234B">
        <w:rPr>
          <w:sz w:val="28"/>
          <w:szCs w:val="28"/>
          <w:lang w:val="ro-RO"/>
        </w:rPr>
        <w:t>banca</w:t>
      </w:r>
      <w:r w:rsidRPr="003B234B">
        <w:rPr>
          <w:sz w:val="28"/>
          <w:szCs w:val="28"/>
          <w:lang w:val="ro-RO"/>
        </w:rPr>
        <w:t xml:space="preserve"> poate stabili corespondenţe între liniile de activitate de bază, respectiv funcţiile critice şi persoanele juridice; </w:t>
      </w:r>
    </w:p>
    <w:p w:rsidR="004859AE" w:rsidRPr="003B234B" w:rsidRDefault="004859AE" w:rsidP="00ED7D51">
      <w:pPr>
        <w:keepNext/>
        <w:ind w:firstLine="567"/>
        <w:jc w:val="both"/>
        <w:rPr>
          <w:sz w:val="28"/>
          <w:szCs w:val="28"/>
          <w:lang w:val="ro-RO"/>
        </w:rPr>
      </w:pPr>
      <w:r w:rsidRPr="003B234B">
        <w:rPr>
          <w:sz w:val="28"/>
          <w:szCs w:val="28"/>
          <w:lang w:val="ro-RO"/>
        </w:rPr>
        <w:t xml:space="preserve">   b) măsura în care structurile juridice şi corporative sunt legate de liniile de activitate de bază şi funcţiile critice ale persoanelor juridice; </w:t>
      </w:r>
    </w:p>
    <w:p w:rsidR="004859AE" w:rsidRPr="003B234B" w:rsidRDefault="004859AE" w:rsidP="00ED7D51">
      <w:pPr>
        <w:keepNext/>
        <w:ind w:firstLine="567"/>
        <w:jc w:val="both"/>
        <w:rPr>
          <w:sz w:val="28"/>
          <w:szCs w:val="28"/>
          <w:lang w:val="ro-RO"/>
        </w:rPr>
      </w:pPr>
      <w:r w:rsidRPr="003B234B">
        <w:rPr>
          <w:sz w:val="28"/>
          <w:szCs w:val="28"/>
          <w:lang w:val="ro-RO"/>
        </w:rPr>
        <w:t xml:space="preserve">   c) măsura în care există mecanisme care să asigure personal necesar, infrastructura, finanţarea, lichiditatea şi capitalul pentru a sprijini şi menţine liniile de activitate de bază şi funcţiile critice; </w:t>
      </w:r>
    </w:p>
    <w:p w:rsidR="004859AE" w:rsidRPr="003B234B" w:rsidRDefault="004859AE" w:rsidP="00ED7D51">
      <w:pPr>
        <w:keepNext/>
        <w:ind w:firstLine="567"/>
        <w:jc w:val="both"/>
        <w:rPr>
          <w:sz w:val="28"/>
          <w:szCs w:val="28"/>
          <w:lang w:val="ro-RO"/>
        </w:rPr>
      </w:pPr>
      <w:r w:rsidRPr="003B234B">
        <w:rPr>
          <w:sz w:val="28"/>
          <w:szCs w:val="28"/>
          <w:lang w:val="ro-RO"/>
        </w:rPr>
        <w:t xml:space="preserve">   d) măsura în care acordurile de servicii ale </w:t>
      </w:r>
      <w:r w:rsidR="006A42FC" w:rsidRPr="003B234B">
        <w:rPr>
          <w:sz w:val="28"/>
          <w:szCs w:val="28"/>
          <w:lang w:val="ro-RO"/>
        </w:rPr>
        <w:t>băncii</w:t>
      </w:r>
      <w:r w:rsidRPr="003B234B">
        <w:rPr>
          <w:sz w:val="28"/>
          <w:szCs w:val="28"/>
          <w:lang w:val="ro-RO"/>
        </w:rPr>
        <w:t xml:space="preserve"> sunt integral executabile în eventualitatea unei rezoluţii a acesteia; </w:t>
      </w:r>
    </w:p>
    <w:p w:rsidR="004859AE" w:rsidRPr="003B234B" w:rsidRDefault="004859AE" w:rsidP="00ED7D51">
      <w:pPr>
        <w:keepNext/>
        <w:ind w:firstLine="567"/>
        <w:jc w:val="both"/>
        <w:rPr>
          <w:sz w:val="28"/>
          <w:szCs w:val="28"/>
          <w:lang w:val="ro-RO"/>
        </w:rPr>
      </w:pPr>
      <w:r w:rsidRPr="003B234B">
        <w:rPr>
          <w:sz w:val="28"/>
          <w:szCs w:val="28"/>
          <w:lang w:val="ro-RO"/>
        </w:rPr>
        <w:t xml:space="preserve">   e) măsura în care structura administrativă a </w:t>
      </w:r>
      <w:r w:rsidR="006A42FC" w:rsidRPr="003B234B">
        <w:rPr>
          <w:sz w:val="28"/>
          <w:szCs w:val="28"/>
          <w:lang w:val="ro-RO"/>
        </w:rPr>
        <w:t>băncii</w:t>
      </w:r>
      <w:r w:rsidRPr="003B234B">
        <w:rPr>
          <w:sz w:val="28"/>
          <w:szCs w:val="28"/>
          <w:lang w:val="ro-RO"/>
        </w:rPr>
        <w:t xml:space="preserve"> este adecvată pentru gestionarea şi asigurarea conformării cu politicile interne ale </w:t>
      </w:r>
      <w:r w:rsidR="006A42FC" w:rsidRPr="003B234B">
        <w:rPr>
          <w:sz w:val="28"/>
          <w:szCs w:val="28"/>
          <w:lang w:val="ro-RO"/>
        </w:rPr>
        <w:t>băncii</w:t>
      </w:r>
      <w:r w:rsidRPr="003B234B">
        <w:rPr>
          <w:sz w:val="28"/>
          <w:szCs w:val="28"/>
          <w:lang w:val="ro-RO"/>
        </w:rPr>
        <w:t xml:space="preserve"> cu privire la acordurile sale privind furnizarea de servicii; </w:t>
      </w:r>
    </w:p>
    <w:p w:rsidR="004859AE" w:rsidRPr="003B234B" w:rsidRDefault="004859AE" w:rsidP="00ED7D51">
      <w:pPr>
        <w:keepNext/>
        <w:ind w:firstLine="567"/>
        <w:jc w:val="both"/>
        <w:rPr>
          <w:sz w:val="28"/>
          <w:szCs w:val="28"/>
          <w:lang w:val="ro-RO"/>
        </w:rPr>
      </w:pPr>
      <w:r w:rsidRPr="003B234B">
        <w:rPr>
          <w:sz w:val="28"/>
          <w:szCs w:val="28"/>
          <w:lang w:val="ro-RO"/>
        </w:rPr>
        <w:t xml:space="preserve">   f) măsura în care </w:t>
      </w:r>
      <w:r w:rsidR="006A42FC" w:rsidRPr="003B234B">
        <w:rPr>
          <w:sz w:val="28"/>
          <w:szCs w:val="28"/>
          <w:lang w:val="ro-RO"/>
        </w:rPr>
        <w:t>banca</w:t>
      </w:r>
      <w:r w:rsidRPr="003B234B">
        <w:rPr>
          <w:sz w:val="28"/>
          <w:szCs w:val="28"/>
          <w:lang w:val="ro-RO"/>
        </w:rPr>
        <w:t xml:space="preserve"> dispune de un proces pentru transferarea treptată către terţi a serviciilor care fac obiectul contractelor de furnizare de servicii, în caz de separare a funcţiilor critice sau a liniilor de activitate de bază; </w:t>
      </w:r>
    </w:p>
    <w:p w:rsidR="004859AE" w:rsidRPr="003B234B" w:rsidRDefault="004859AE" w:rsidP="00ED7D51">
      <w:pPr>
        <w:keepNext/>
        <w:ind w:firstLine="567"/>
        <w:jc w:val="both"/>
        <w:rPr>
          <w:sz w:val="28"/>
          <w:szCs w:val="28"/>
          <w:lang w:val="ro-RO"/>
        </w:rPr>
      </w:pPr>
      <w:r w:rsidRPr="003B234B">
        <w:rPr>
          <w:sz w:val="28"/>
          <w:szCs w:val="28"/>
          <w:lang w:val="ro-RO"/>
        </w:rPr>
        <w:t xml:space="preserve">   g) măsura în care există planuri şi măsuri de urgenţă pentru a asigura continuitatea accesului la sistemele de plată şi decontare; </w:t>
      </w:r>
    </w:p>
    <w:p w:rsidR="004859AE" w:rsidRPr="003B234B" w:rsidRDefault="004859AE" w:rsidP="00ED7D51">
      <w:pPr>
        <w:keepNext/>
        <w:ind w:firstLine="567"/>
        <w:jc w:val="both"/>
        <w:rPr>
          <w:sz w:val="28"/>
          <w:szCs w:val="28"/>
          <w:lang w:val="ro-RO"/>
        </w:rPr>
      </w:pPr>
      <w:r w:rsidRPr="003B234B">
        <w:rPr>
          <w:sz w:val="28"/>
          <w:szCs w:val="28"/>
          <w:lang w:val="ro-RO"/>
        </w:rPr>
        <w:t xml:space="preserve">   h) capacitatea sistemelor de gestiune a informaţiei de a colecta informaţii exacte şi complete privind liniile de activitate de bază şi funcţiile critice, necesare Băncii Naţionale </w:t>
      </w:r>
      <w:r w:rsidR="00DB64B2" w:rsidRPr="003B234B">
        <w:rPr>
          <w:sz w:val="28"/>
          <w:szCs w:val="28"/>
          <w:lang w:val="ro-RO"/>
        </w:rPr>
        <w:t>Moldovei</w:t>
      </w:r>
      <w:r w:rsidRPr="003B234B">
        <w:rPr>
          <w:sz w:val="28"/>
          <w:szCs w:val="28"/>
          <w:lang w:val="ro-RO"/>
        </w:rPr>
        <w:t xml:space="preserve">, în calitate de autoritate de rezoluţie, astfel încât să faciliteze luarea de decizii rapide; </w:t>
      </w:r>
    </w:p>
    <w:p w:rsidR="004859AE" w:rsidRPr="003B234B" w:rsidRDefault="004859AE" w:rsidP="00ED7D51">
      <w:pPr>
        <w:keepNext/>
        <w:ind w:firstLine="567"/>
        <w:jc w:val="both"/>
        <w:rPr>
          <w:sz w:val="28"/>
          <w:szCs w:val="28"/>
          <w:lang w:val="ro-RO"/>
        </w:rPr>
      </w:pPr>
      <w:r w:rsidRPr="003B234B">
        <w:rPr>
          <w:sz w:val="28"/>
          <w:szCs w:val="28"/>
          <w:lang w:val="ro-RO"/>
        </w:rPr>
        <w:t xml:space="preserve">   i) capacitatea sistemelor de gestiune a informaţiei de a furniza informaţiile esenţiale pentru rezoluţia eficace a </w:t>
      </w:r>
      <w:r w:rsidR="006A42FC" w:rsidRPr="003B234B">
        <w:rPr>
          <w:sz w:val="28"/>
          <w:szCs w:val="28"/>
          <w:lang w:val="ro-RO"/>
        </w:rPr>
        <w:t>băncii</w:t>
      </w:r>
      <w:r w:rsidRPr="003B234B">
        <w:rPr>
          <w:sz w:val="28"/>
          <w:szCs w:val="28"/>
          <w:lang w:val="ro-RO"/>
        </w:rPr>
        <w:t xml:space="preserve"> în orice moment, chiar şi atunci când condiţiile se schimbă rapid; </w:t>
      </w:r>
    </w:p>
    <w:p w:rsidR="004859AE" w:rsidRPr="003B234B" w:rsidRDefault="004859AE" w:rsidP="00ED7D51">
      <w:pPr>
        <w:keepNext/>
        <w:ind w:firstLine="567"/>
        <w:jc w:val="both"/>
        <w:rPr>
          <w:sz w:val="28"/>
          <w:szCs w:val="28"/>
          <w:lang w:val="ro-RO"/>
        </w:rPr>
      </w:pPr>
      <w:r w:rsidRPr="003B234B">
        <w:rPr>
          <w:sz w:val="28"/>
          <w:szCs w:val="28"/>
          <w:lang w:val="ro-RO"/>
        </w:rPr>
        <w:t xml:space="preserve">   j) măsura în care </w:t>
      </w:r>
      <w:r w:rsidR="006A42FC" w:rsidRPr="003B234B">
        <w:rPr>
          <w:sz w:val="28"/>
          <w:szCs w:val="28"/>
          <w:lang w:val="ro-RO"/>
        </w:rPr>
        <w:t>banca</w:t>
      </w:r>
      <w:r w:rsidRPr="003B234B">
        <w:rPr>
          <w:sz w:val="28"/>
          <w:szCs w:val="28"/>
          <w:lang w:val="ro-RO"/>
        </w:rPr>
        <w:t xml:space="preserve"> şi-a testat sistemele de gestiune a informaţiei în scenarii de criză, astfel cum sunt acestea definite de Banca Naţională </w:t>
      </w:r>
      <w:r w:rsidR="00DB64B2" w:rsidRPr="003B234B">
        <w:rPr>
          <w:sz w:val="28"/>
          <w:szCs w:val="28"/>
          <w:lang w:val="ro-RO"/>
        </w:rPr>
        <w:t>Moldovei</w:t>
      </w:r>
      <w:r w:rsidRPr="003B234B">
        <w:rPr>
          <w:sz w:val="28"/>
          <w:szCs w:val="28"/>
          <w:lang w:val="ro-RO"/>
        </w:rPr>
        <w:t xml:space="preserve">, în calitate de autoritate de rezoluţie; </w:t>
      </w:r>
    </w:p>
    <w:p w:rsidR="004859AE" w:rsidRPr="003B234B" w:rsidRDefault="004859AE" w:rsidP="00ED7D51">
      <w:pPr>
        <w:keepNext/>
        <w:ind w:firstLine="567"/>
        <w:jc w:val="both"/>
        <w:rPr>
          <w:sz w:val="28"/>
          <w:szCs w:val="28"/>
          <w:lang w:val="ro-RO"/>
        </w:rPr>
      </w:pPr>
      <w:r w:rsidRPr="003B234B">
        <w:rPr>
          <w:sz w:val="28"/>
          <w:szCs w:val="28"/>
          <w:lang w:val="ro-RO"/>
        </w:rPr>
        <w:t xml:space="preserve">   k) măsura în care </w:t>
      </w:r>
      <w:r w:rsidR="006A42FC" w:rsidRPr="003B234B">
        <w:rPr>
          <w:sz w:val="28"/>
          <w:szCs w:val="28"/>
          <w:lang w:val="ro-RO"/>
        </w:rPr>
        <w:t>banca</w:t>
      </w:r>
      <w:r w:rsidRPr="003B234B">
        <w:rPr>
          <w:sz w:val="28"/>
          <w:szCs w:val="28"/>
          <w:lang w:val="ro-RO"/>
        </w:rPr>
        <w:t xml:space="preserve"> poate asigura continuitatea funcţionării sistemelor sale de gestiune a informaţiei, pentru </w:t>
      </w:r>
      <w:r w:rsidR="006A42FC" w:rsidRPr="003B234B">
        <w:rPr>
          <w:sz w:val="28"/>
          <w:szCs w:val="28"/>
          <w:lang w:val="ro-RO"/>
        </w:rPr>
        <w:t>banca</w:t>
      </w:r>
      <w:r w:rsidRPr="003B234B">
        <w:rPr>
          <w:sz w:val="28"/>
          <w:szCs w:val="28"/>
          <w:lang w:val="ro-RO"/>
        </w:rPr>
        <w:t xml:space="preserve"> afectată şi pentru noua </w:t>
      </w:r>
      <w:r w:rsidR="00E01A89" w:rsidRPr="003B234B">
        <w:rPr>
          <w:sz w:val="28"/>
          <w:szCs w:val="28"/>
          <w:lang w:val="ro-RO"/>
        </w:rPr>
        <w:t>bancă</w:t>
      </w:r>
      <w:r w:rsidRPr="003B234B">
        <w:rPr>
          <w:sz w:val="28"/>
          <w:szCs w:val="28"/>
          <w:lang w:val="ro-RO"/>
        </w:rPr>
        <w:t xml:space="preserve"> în cazul în care funcţiile critice şi liniile de activitate de bază sunt separate de restul operaţiunilor şi liniilor de activitate; </w:t>
      </w:r>
    </w:p>
    <w:p w:rsidR="004859AE" w:rsidRPr="003B234B" w:rsidRDefault="004859AE" w:rsidP="00ED7D51">
      <w:pPr>
        <w:keepNext/>
        <w:ind w:firstLine="567"/>
        <w:jc w:val="both"/>
        <w:rPr>
          <w:sz w:val="28"/>
          <w:szCs w:val="28"/>
          <w:lang w:val="ro-RO"/>
        </w:rPr>
      </w:pPr>
      <w:r w:rsidRPr="003B234B">
        <w:rPr>
          <w:sz w:val="28"/>
          <w:szCs w:val="28"/>
          <w:lang w:val="ro-RO"/>
        </w:rPr>
        <w:t xml:space="preserve">   l) măsura în care </w:t>
      </w:r>
      <w:r w:rsidR="006A42FC" w:rsidRPr="003B234B">
        <w:rPr>
          <w:sz w:val="28"/>
          <w:szCs w:val="28"/>
          <w:lang w:val="ro-RO"/>
        </w:rPr>
        <w:t>banca</w:t>
      </w:r>
      <w:r w:rsidRPr="003B234B">
        <w:rPr>
          <w:sz w:val="28"/>
          <w:szCs w:val="28"/>
          <w:lang w:val="ro-RO"/>
        </w:rPr>
        <w:t xml:space="preserve"> a elaborat proceduri corespunzătoare pentru a se asigura că oferă Băncii Naţionale </w:t>
      </w:r>
      <w:r w:rsidR="00DB64B2" w:rsidRPr="003B234B">
        <w:rPr>
          <w:sz w:val="28"/>
          <w:szCs w:val="28"/>
          <w:lang w:val="ro-RO"/>
        </w:rPr>
        <w:t>Moldovei</w:t>
      </w:r>
      <w:r w:rsidRPr="003B234B">
        <w:rPr>
          <w:sz w:val="28"/>
          <w:szCs w:val="28"/>
          <w:lang w:val="ro-RO"/>
        </w:rPr>
        <w:t>, în calitate de autoritate de rezoluţie informaţiile necesare pentru identificarea deponenţilor şi a sumelor acoperite de Fondul de garantare a depozitelor</w:t>
      </w:r>
      <w:r w:rsidR="00C8215A" w:rsidRPr="003B234B">
        <w:rPr>
          <w:sz w:val="28"/>
          <w:szCs w:val="28"/>
          <w:lang w:val="ro-RO"/>
        </w:rPr>
        <w:t xml:space="preserve"> în sistemul bancar</w:t>
      </w:r>
      <w:r w:rsidRPr="003B234B">
        <w:rPr>
          <w:sz w:val="28"/>
          <w:szCs w:val="28"/>
          <w:lang w:val="ro-RO"/>
        </w:rPr>
        <w:t xml:space="preserve">; </w:t>
      </w:r>
    </w:p>
    <w:p w:rsidR="004859AE" w:rsidRPr="003B234B" w:rsidRDefault="00C8215A" w:rsidP="00ED7D51">
      <w:pPr>
        <w:keepNext/>
        <w:ind w:firstLine="567"/>
        <w:jc w:val="both"/>
        <w:rPr>
          <w:sz w:val="28"/>
          <w:szCs w:val="28"/>
          <w:lang w:val="ro-RO"/>
        </w:rPr>
      </w:pPr>
      <w:r w:rsidRPr="003B234B">
        <w:rPr>
          <w:sz w:val="28"/>
          <w:szCs w:val="28"/>
          <w:lang w:val="ro-RO"/>
        </w:rPr>
        <w:t>  m</w:t>
      </w:r>
      <w:r w:rsidR="004859AE" w:rsidRPr="003B234B">
        <w:rPr>
          <w:sz w:val="28"/>
          <w:szCs w:val="28"/>
          <w:lang w:val="ro-RO"/>
        </w:rPr>
        <w:t xml:space="preserve">) valoarea şi tipul datoriilor eligibile ale </w:t>
      </w:r>
      <w:r w:rsidR="006A42FC" w:rsidRPr="003B234B">
        <w:rPr>
          <w:sz w:val="28"/>
          <w:szCs w:val="28"/>
          <w:lang w:val="ro-RO"/>
        </w:rPr>
        <w:t>băncii</w:t>
      </w:r>
      <w:r w:rsidRPr="003B234B">
        <w:rPr>
          <w:sz w:val="28"/>
          <w:szCs w:val="28"/>
          <w:lang w:val="ro-RO"/>
        </w:rPr>
        <w:t>;</w:t>
      </w:r>
      <w:r w:rsidR="004859AE" w:rsidRPr="003B234B">
        <w:rPr>
          <w:sz w:val="28"/>
          <w:szCs w:val="28"/>
          <w:lang w:val="ro-RO"/>
        </w:rPr>
        <w:t xml:space="preserve"> </w:t>
      </w:r>
    </w:p>
    <w:p w:rsidR="004859AE" w:rsidRPr="003B234B" w:rsidRDefault="00C8215A" w:rsidP="00ED7D51">
      <w:pPr>
        <w:keepNext/>
        <w:ind w:firstLine="567"/>
        <w:jc w:val="both"/>
        <w:rPr>
          <w:sz w:val="28"/>
          <w:szCs w:val="28"/>
          <w:lang w:val="ro-RO"/>
        </w:rPr>
      </w:pPr>
      <w:r w:rsidRPr="003B234B">
        <w:rPr>
          <w:sz w:val="28"/>
          <w:szCs w:val="28"/>
          <w:lang w:val="ro-RO"/>
        </w:rPr>
        <w:lastRenderedPageBreak/>
        <w:t>   n</w:t>
      </w:r>
      <w:r w:rsidR="004859AE" w:rsidRPr="003B234B">
        <w:rPr>
          <w:sz w:val="28"/>
          <w:szCs w:val="28"/>
          <w:lang w:val="ro-RO"/>
        </w:rPr>
        <w:t xml:space="preserve">) existenţa şi soliditatea acordurilor privind furnizarea de servicii; </w:t>
      </w:r>
    </w:p>
    <w:p w:rsidR="004859AE" w:rsidRPr="003B234B" w:rsidRDefault="00C8215A" w:rsidP="00ED7D51">
      <w:pPr>
        <w:keepNext/>
        <w:ind w:firstLine="567"/>
        <w:jc w:val="both"/>
        <w:rPr>
          <w:sz w:val="28"/>
          <w:szCs w:val="28"/>
          <w:lang w:val="ro-RO"/>
        </w:rPr>
      </w:pPr>
      <w:r w:rsidRPr="003B234B">
        <w:rPr>
          <w:sz w:val="28"/>
          <w:szCs w:val="28"/>
          <w:lang w:val="ro-RO"/>
        </w:rPr>
        <w:t>   o</w:t>
      </w:r>
      <w:r w:rsidR="004859AE" w:rsidRPr="003B234B">
        <w:rPr>
          <w:sz w:val="28"/>
          <w:szCs w:val="28"/>
          <w:lang w:val="ro-RO"/>
        </w:rPr>
        <w:t xml:space="preserve">) dacă autorităţile </w:t>
      </w:r>
      <w:r w:rsidR="005B7232" w:rsidRPr="003B234B">
        <w:rPr>
          <w:sz w:val="28"/>
          <w:szCs w:val="28"/>
          <w:lang w:val="ro-RO"/>
        </w:rPr>
        <w:t xml:space="preserve">altor </w:t>
      </w:r>
      <w:r w:rsidR="004859AE" w:rsidRPr="003B234B">
        <w:rPr>
          <w:sz w:val="28"/>
          <w:szCs w:val="28"/>
          <w:lang w:val="ro-RO"/>
        </w:rPr>
        <w:t xml:space="preserve">state dispun de instrumentele de rezoluţie necesare pentru a sprijini acţiunile de rezoluţie întreprinse de autorităţile de rezoluţie a </w:t>
      </w:r>
      <w:r w:rsidR="00E01A89" w:rsidRPr="003B234B">
        <w:rPr>
          <w:sz w:val="28"/>
          <w:szCs w:val="28"/>
          <w:lang w:val="ro-RO"/>
        </w:rPr>
        <w:t>băncilor</w:t>
      </w:r>
      <w:r w:rsidR="004859AE" w:rsidRPr="003B234B">
        <w:rPr>
          <w:sz w:val="28"/>
          <w:szCs w:val="28"/>
          <w:lang w:val="ro-RO"/>
        </w:rPr>
        <w:t xml:space="preserve">, precum şi posibilitatea de acţiune coordonată între autorităţile naţionale şi cele din statele respective; </w:t>
      </w:r>
    </w:p>
    <w:p w:rsidR="004859AE" w:rsidRPr="003B234B" w:rsidRDefault="00C8215A" w:rsidP="00ED7D51">
      <w:pPr>
        <w:keepNext/>
        <w:ind w:firstLine="567"/>
        <w:jc w:val="both"/>
        <w:rPr>
          <w:sz w:val="28"/>
          <w:szCs w:val="28"/>
          <w:lang w:val="ro-RO"/>
        </w:rPr>
      </w:pPr>
      <w:r w:rsidRPr="003B234B">
        <w:rPr>
          <w:sz w:val="28"/>
          <w:szCs w:val="28"/>
          <w:lang w:val="ro-RO"/>
        </w:rPr>
        <w:t>   p</w:t>
      </w:r>
      <w:r w:rsidR="004859AE" w:rsidRPr="003B234B">
        <w:rPr>
          <w:sz w:val="28"/>
          <w:szCs w:val="28"/>
          <w:lang w:val="ro-RO"/>
        </w:rPr>
        <w:t xml:space="preserve">) fezabilitatea utilizării instrumentelor de rezoluţie conform obiectivelor rezoluţiei, ţinând seama de instrumentele disponibile şi de structura </w:t>
      </w:r>
      <w:r w:rsidR="006A42FC" w:rsidRPr="003B234B">
        <w:rPr>
          <w:sz w:val="28"/>
          <w:szCs w:val="28"/>
          <w:lang w:val="ro-RO"/>
        </w:rPr>
        <w:t>băncii</w:t>
      </w:r>
      <w:r w:rsidR="004859AE" w:rsidRPr="003B234B">
        <w:rPr>
          <w:sz w:val="28"/>
          <w:szCs w:val="28"/>
          <w:lang w:val="ro-RO"/>
        </w:rPr>
        <w:t xml:space="preserve">; </w:t>
      </w:r>
    </w:p>
    <w:p w:rsidR="004859AE" w:rsidRPr="003B234B" w:rsidRDefault="004859AE" w:rsidP="00ED7D51">
      <w:pPr>
        <w:keepNext/>
        <w:ind w:firstLine="567"/>
        <w:jc w:val="both"/>
        <w:rPr>
          <w:sz w:val="28"/>
          <w:szCs w:val="28"/>
          <w:lang w:val="ro-RO"/>
        </w:rPr>
      </w:pPr>
      <w:r w:rsidRPr="003B234B">
        <w:rPr>
          <w:sz w:val="28"/>
          <w:szCs w:val="28"/>
          <w:lang w:val="ro-RO"/>
        </w:rPr>
        <w:t> </w:t>
      </w:r>
      <w:r w:rsidR="00C8215A" w:rsidRPr="003B234B">
        <w:rPr>
          <w:sz w:val="28"/>
          <w:szCs w:val="28"/>
          <w:lang w:val="ro-RO"/>
        </w:rPr>
        <w:t>  q</w:t>
      </w:r>
      <w:r w:rsidRPr="003B234B">
        <w:rPr>
          <w:sz w:val="28"/>
          <w:szCs w:val="28"/>
          <w:lang w:val="ro-RO"/>
        </w:rPr>
        <w:t xml:space="preserve">) credibilitatea utilizării instrumentelor de rezoluţie conform obiectivelor rezoluţiei, ţinând cont de impactul posibil asupra creditorilor, contrapărţilor, clienţilor şi angajaţilor, precum şi de eventualele măsuri pe care le-ar putea lua autorităţile </w:t>
      </w:r>
      <w:r w:rsidR="005B7232" w:rsidRPr="003B234B">
        <w:rPr>
          <w:sz w:val="28"/>
          <w:szCs w:val="28"/>
          <w:lang w:val="ro-RO"/>
        </w:rPr>
        <w:t xml:space="preserve">altor </w:t>
      </w:r>
      <w:r w:rsidRPr="003B234B">
        <w:rPr>
          <w:sz w:val="28"/>
          <w:szCs w:val="28"/>
          <w:lang w:val="ro-RO"/>
        </w:rPr>
        <w:t xml:space="preserve">state; </w:t>
      </w:r>
    </w:p>
    <w:p w:rsidR="004859AE" w:rsidRPr="003B234B" w:rsidRDefault="00C8215A" w:rsidP="00ED7D51">
      <w:pPr>
        <w:keepNext/>
        <w:ind w:firstLine="567"/>
        <w:jc w:val="both"/>
        <w:rPr>
          <w:sz w:val="28"/>
          <w:szCs w:val="28"/>
          <w:lang w:val="ro-RO"/>
        </w:rPr>
      </w:pPr>
      <w:r w:rsidRPr="003B234B">
        <w:rPr>
          <w:sz w:val="28"/>
          <w:szCs w:val="28"/>
          <w:lang w:val="ro-RO"/>
        </w:rPr>
        <w:t>   r</w:t>
      </w:r>
      <w:r w:rsidR="004859AE" w:rsidRPr="003B234B">
        <w:rPr>
          <w:sz w:val="28"/>
          <w:szCs w:val="28"/>
          <w:lang w:val="ro-RO"/>
        </w:rPr>
        <w:t xml:space="preserve">) măsura în care efectele rezoluţiei </w:t>
      </w:r>
      <w:r w:rsidR="006A42FC" w:rsidRPr="003B234B">
        <w:rPr>
          <w:sz w:val="28"/>
          <w:szCs w:val="28"/>
          <w:lang w:val="ro-RO"/>
        </w:rPr>
        <w:t>băncii</w:t>
      </w:r>
      <w:r w:rsidR="004859AE" w:rsidRPr="003B234B">
        <w:rPr>
          <w:sz w:val="28"/>
          <w:szCs w:val="28"/>
          <w:lang w:val="ro-RO"/>
        </w:rPr>
        <w:t xml:space="preserve"> asupra sistemului financiar şi asupra încrederii pieţei financiare pot fi evaluate corect; </w:t>
      </w:r>
    </w:p>
    <w:p w:rsidR="004859AE" w:rsidRPr="003B234B" w:rsidRDefault="00C8215A" w:rsidP="00ED7D51">
      <w:pPr>
        <w:keepNext/>
        <w:ind w:firstLine="567"/>
        <w:jc w:val="both"/>
        <w:rPr>
          <w:sz w:val="28"/>
          <w:szCs w:val="28"/>
          <w:lang w:val="ro-RO"/>
        </w:rPr>
      </w:pPr>
      <w:r w:rsidRPr="003B234B">
        <w:rPr>
          <w:sz w:val="28"/>
          <w:szCs w:val="28"/>
          <w:lang w:val="ro-RO"/>
        </w:rPr>
        <w:t>   s</w:t>
      </w:r>
      <w:r w:rsidR="004859AE" w:rsidRPr="003B234B">
        <w:rPr>
          <w:sz w:val="28"/>
          <w:szCs w:val="28"/>
          <w:lang w:val="ro-RO"/>
        </w:rPr>
        <w:t xml:space="preserve">) măsura în care rezoluţia </w:t>
      </w:r>
      <w:r w:rsidR="006A42FC" w:rsidRPr="003B234B">
        <w:rPr>
          <w:sz w:val="28"/>
          <w:szCs w:val="28"/>
          <w:lang w:val="ro-RO"/>
        </w:rPr>
        <w:t>băncii</w:t>
      </w:r>
      <w:r w:rsidR="004859AE" w:rsidRPr="003B234B">
        <w:rPr>
          <w:sz w:val="28"/>
          <w:szCs w:val="28"/>
          <w:lang w:val="ro-RO"/>
        </w:rPr>
        <w:t xml:space="preserve"> ar putea avea un efect negativ semnificativ, în mod direct sau indirect, asupra sistemului financiar, asupra încrederii pieţei sau asupra economiei; </w:t>
      </w:r>
    </w:p>
    <w:p w:rsidR="004859AE" w:rsidRPr="003B234B" w:rsidRDefault="00C8215A" w:rsidP="00ED7D51">
      <w:pPr>
        <w:keepNext/>
        <w:ind w:firstLine="567"/>
        <w:jc w:val="both"/>
        <w:rPr>
          <w:sz w:val="28"/>
          <w:szCs w:val="28"/>
          <w:lang w:val="ro-RO"/>
        </w:rPr>
      </w:pPr>
      <w:r w:rsidRPr="003B234B">
        <w:rPr>
          <w:sz w:val="28"/>
          <w:szCs w:val="28"/>
          <w:lang w:val="ro-RO"/>
        </w:rPr>
        <w:t>   t</w:t>
      </w:r>
      <w:r w:rsidR="004859AE" w:rsidRPr="003B234B">
        <w:rPr>
          <w:sz w:val="28"/>
          <w:szCs w:val="28"/>
          <w:lang w:val="ro-RO"/>
        </w:rPr>
        <w:t xml:space="preserve">) măsura în care contaminarea altor </w:t>
      </w:r>
      <w:r w:rsidR="006A42FC" w:rsidRPr="003B234B">
        <w:rPr>
          <w:sz w:val="28"/>
          <w:szCs w:val="28"/>
          <w:lang w:val="ro-RO"/>
        </w:rPr>
        <w:t>bănci</w:t>
      </w:r>
      <w:r w:rsidR="004859AE" w:rsidRPr="003B234B">
        <w:rPr>
          <w:sz w:val="28"/>
          <w:szCs w:val="28"/>
          <w:lang w:val="ro-RO"/>
        </w:rPr>
        <w:t xml:space="preserve"> sau a pieţelor financiare ar putea fi controlată prin aplicarea instrumentelor şi competenţelor de rezoluţie; </w:t>
      </w:r>
    </w:p>
    <w:p w:rsidR="004859AE" w:rsidRPr="003B234B" w:rsidRDefault="00C8215A" w:rsidP="00ED7D51">
      <w:pPr>
        <w:keepNext/>
        <w:ind w:firstLine="567"/>
        <w:jc w:val="both"/>
        <w:rPr>
          <w:sz w:val="28"/>
          <w:szCs w:val="28"/>
          <w:lang w:val="ro-RO"/>
        </w:rPr>
      </w:pPr>
      <w:r w:rsidRPr="003B234B">
        <w:rPr>
          <w:sz w:val="28"/>
          <w:szCs w:val="28"/>
          <w:lang w:val="ro-RO"/>
        </w:rPr>
        <w:t>   u</w:t>
      </w:r>
      <w:r w:rsidR="004859AE" w:rsidRPr="003B234B">
        <w:rPr>
          <w:sz w:val="28"/>
          <w:szCs w:val="28"/>
          <w:lang w:val="ro-RO"/>
        </w:rPr>
        <w:t xml:space="preserve">) măsura în care rezoluţia </w:t>
      </w:r>
      <w:r w:rsidR="006A42FC" w:rsidRPr="003B234B">
        <w:rPr>
          <w:sz w:val="28"/>
          <w:szCs w:val="28"/>
          <w:lang w:val="ro-RO"/>
        </w:rPr>
        <w:t>băncii</w:t>
      </w:r>
      <w:r w:rsidR="004859AE" w:rsidRPr="003B234B">
        <w:rPr>
          <w:sz w:val="28"/>
          <w:szCs w:val="28"/>
          <w:lang w:val="ro-RO"/>
        </w:rPr>
        <w:t xml:space="preserve"> ar putea avea un efect semnificativ asupra sistemelor de plăţi şi de decontare. </w:t>
      </w:r>
    </w:p>
    <w:bookmarkEnd w:id="1"/>
    <w:p w:rsidR="001F7815" w:rsidRDefault="001F7815" w:rsidP="00ED7D51">
      <w:pPr>
        <w:keepNext/>
        <w:ind w:firstLine="567"/>
        <w:jc w:val="both"/>
        <w:rPr>
          <w:sz w:val="28"/>
          <w:szCs w:val="28"/>
          <w:lang w:val="ro-RO"/>
        </w:rPr>
      </w:pPr>
    </w:p>
    <w:p w:rsidR="00924692" w:rsidRDefault="00924692" w:rsidP="00ED7D51">
      <w:pPr>
        <w:keepNext/>
        <w:ind w:firstLine="567"/>
        <w:jc w:val="both"/>
        <w:rPr>
          <w:sz w:val="28"/>
          <w:szCs w:val="28"/>
          <w:lang w:val="ro-RO"/>
        </w:rPr>
      </w:pPr>
    </w:p>
    <w:p w:rsidR="00924692" w:rsidRDefault="00924692" w:rsidP="00ED7D51">
      <w:pPr>
        <w:keepNext/>
        <w:ind w:firstLine="567"/>
        <w:jc w:val="both"/>
        <w:rPr>
          <w:sz w:val="28"/>
          <w:szCs w:val="28"/>
          <w:lang w:val="ro-RO"/>
        </w:rPr>
      </w:pPr>
    </w:p>
    <w:p w:rsidR="00924692" w:rsidRDefault="00924692" w:rsidP="00ED7D51">
      <w:pPr>
        <w:keepNext/>
        <w:ind w:firstLine="567"/>
        <w:jc w:val="both"/>
        <w:rPr>
          <w:sz w:val="28"/>
          <w:szCs w:val="28"/>
          <w:lang w:val="ro-RO"/>
        </w:rPr>
      </w:pPr>
    </w:p>
    <w:p w:rsidR="00924692" w:rsidRDefault="00924692" w:rsidP="00924692">
      <w:pPr>
        <w:keepNext/>
        <w:ind w:firstLine="567"/>
        <w:jc w:val="center"/>
        <w:rPr>
          <w:b/>
          <w:sz w:val="28"/>
          <w:szCs w:val="28"/>
          <w:lang w:val="ro-RO"/>
        </w:rPr>
      </w:pPr>
      <w:r w:rsidRPr="00924692">
        <w:rPr>
          <w:b/>
          <w:sz w:val="28"/>
          <w:szCs w:val="28"/>
          <w:lang w:val="ro-RO"/>
        </w:rPr>
        <w:t>Președintele Parlamentului</w:t>
      </w:r>
    </w:p>
    <w:p w:rsidR="00924692" w:rsidRPr="001F6A36" w:rsidRDefault="00924692">
      <w:pPr>
        <w:rPr>
          <w:b/>
          <w:sz w:val="28"/>
          <w:szCs w:val="28"/>
          <w:lang w:val="ro-RO"/>
        </w:rPr>
      </w:pPr>
      <w:r w:rsidRPr="001F6A36">
        <w:rPr>
          <w:b/>
          <w:sz w:val="28"/>
          <w:szCs w:val="28"/>
          <w:lang w:val="ro-RO"/>
        </w:rPr>
        <w:br w:type="page"/>
      </w:r>
    </w:p>
    <w:p w:rsidR="001F6A36" w:rsidRPr="001F6A36" w:rsidRDefault="001F6A36" w:rsidP="001F6A36">
      <w:pPr>
        <w:shd w:val="clear" w:color="auto" w:fill="FFFFFF"/>
        <w:rPr>
          <w:b/>
          <w:sz w:val="28"/>
          <w:szCs w:val="28"/>
        </w:rPr>
      </w:pPr>
    </w:p>
    <w:p w:rsidR="001F6A36" w:rsidRPr="001F6A36" w:rsidRDefault="001F6A36" w:rsidP="001F6A36">
      <w:pPr>
        <w:shd w:val="clear" w:color="auto" w:fill="FFFFFF"/>
        <w:jc w:val="center"/>
        <w:rPr>
          <w:b/>
          <w:sz w:val="28"/>
          <w:szCs w:val="28"/>
        </w:rPr>
      </w:pPr>
      <w:proofErr w:type="spellStart"/>
      <w:r w:rsidRPr="001F6A36">
        <w:rPr>
          <w:b/>
          <w:sz w:val="28"/>
          <w:szCs w:val="28"/>
        </w:rPr>
        <w:t>Notă</w:t>
      </w:r>
      <w:proofErr w:type="spellEnd"/>
      <w:r w:rsidRPr="001F6A36">
        <w:rPr>
          <w:b/>
          <w:sz w:val="28"/>
          <w:szCs w:val="28"/>
        </w:rPr>
        <w:t xml:space="preserve"> </w:t>
      </w:r>
      <w:proofErr w:type="spellStart"/>
      <w:r w:rsidRPr="001F6A36">
        <w:rPr>
          <w:b/>
          <w:sz w:val="28"/>
          <w:szCs w:val="28"/>
        </w:rPr>
        <w:t>informativă</w:t>
      </w:r>
      <w:proofErr w:type="spellEnd"/>
    </w:p>
    <w:p w:rsidR="001F6A36" w:rsidRPr="001F6A36" w:rsidRDefault="001F6A36" w:rsidP="001F6A36">
      <w:pPr>
        <w:shd w:val="clear" w:color="auto" w:fill="FFFFFF"/>
        <w:jc w:val="center"/>
        <w:rPr>
          <w:b/>
          <w:sz w:val="28"/>
          <w:szCs w:val="28"/>
        </w:rPr>
      </w:pPr>
    </w:p>
    <w:p w:rsidR="001F6A36" w:rsidRPr="001F6A36" w:rsidRDefault="001F6A36" w:rsidP="001F6A36">
      <w:pPr>
        <w:shd w:val="clear" w:color="auto" w:fill="FFFFFF"/>
        <w:jc w:val="center"/>
        <w:rPr>
          <w:b/>
          <w:sz w:val="28"/>
          <w:szCs w:val="28"/>
        </w:rPr>
      </w:pPr>
      <w:r w:rsidRPr="001F6A36">
        <w:rPr>
          <w:b/>
          <w:sz w:val="28"/>
          <w:szCs w:val="28"/>
        </w:rPr>
        <w:t xml:space="preserve">la </w:t>
      </w:r>
      <w:proofErr w:type="spellStart"/>
      <w:r w:rsidRPr="001F6A36">
        <w:rPr>
          <w:b/>
          <w:sz w:val="28"/>
          <w:szCs w:val="28"/>
        </w:rPr>
        <w:t>proiectul</w:t>
      </w:r>
      <w:proofErr w:type="spellEnd"/>
      <w:r w:rsidRPr="001F6A36">
        <w:rPr>
          <w:b/>
          <w:sz w:val="28"/>
          <w:szCs w:val="28"/>
        </w:rPr>
        <w:t xml:space="preserve"> de </w:t>
      </w:r>
      <w:proofErr w:type="spellStart"/>
      <w:r w:rsidRPr="001F6A36">
        <w:rPr>
          <w:b/>
          <w:sz w:val="28"/>
          <w:szCs w:val="28"/>
        </w:rPr>
        <w:t>lege</w:t>
      </w:r>
      <w:proofErr w:type="spellEnd"/>
      <w:r w:rsidRPr="001F6A36">
        <w:rPr>
          <w:b/>
          <w:sz w:val="28"/>
          <w:szCs w:val="28"/>
        </w:rPr>
        <w:t xml:space="preserve"> </w:t>
      </w:r>
      <w:proofErr w:type="spellStart"/>
      <w:r w:rsidRPr="001F6A36">
        <w:rPr>
          <w:b/>
          <w:sz w:val="28"/>
          <w:szCs w:val="28"/>
        </w:rPr>
        <w:t>privind</w:t>
      </w:r>
      <w:proofErr w:type="spellEnd"/>
      <w:r w:rsidRPr="001F6A36">
        <w:rPr>
          <w:b/>
          <w:sz w:val="28"/>
          <w:szCs w:val="28"/>
        </w:rPr>
        <w:t xml:space="preserve"> </w:t>
      </w:r>
      <w:proofErr w:type="spellStart"/>
      <w:r w:rsidRPr="001F6A36">
        <w:rPr>
          <w:b/>
          <w:sz w:val="28"/>
          <w:szCs w:val="28"/>
        </w:rPr>
        <w:t>redresarea</w:t>
      </w:r>
      <w:proofErr w:type="spellEnd"/>
      <w:r w:rsidRPr="001F6A36">
        <w:rPr>
          <w:b/>
          <w:sz w:val="28"/>
          <w:szCs w:val="28"/>
        </w:rPr>
        <w:t xml:space="preserve"> </w:t>
      </w:r>
      <w:proofErr w:type="spellStart"/>
      <w:r w:rsidRPr="001F6A36">
        <w:rPr>
          <w:b/>
          <w:sz w:val="28"/>
          <w:szCs w:val="28"/>
        </w:rPr>
        <w:t>și</w:t>
      </w:r>
      <w:proofErr w:type="spellEnd"/>
      <w:r w:rsidRPr="001F6A36">
        <w:rPr>
          <w:b/>
          <w:sz w:val="28"/>
          <w:szCs w:val="28"/>
        </w:rPr>
        <w:t xml:space="preserve"> </w:t>
      </w:r>
      <w:proofErr w:type="spellStart"/>
      <w:r w:rsidRPr="001F6A36">
        <w:rPr>
          <w:b/>
          <w:sz w:val="28"/>
          <w:szCs w:val="28"/>
        </w:rPr>
        <w:t>rezoluția</w:t>
      </w:r>
      <w:proofErr w:type="spellEnd"/>
      <w:r w:rsidRPr="001F6A36">
        <w:rPr>
          <w:b/>
          <w:sz w:val="28"/>
          <w:szCs w:val="28"/>
        </w:rPr>
        <w:t xml:space="preserve"> </w:t>
      </w:r>
      <w:proofErr w:type="spellStart"/>
      <w:r w:rsidRPr="001F6A36">
        <w:rPr>
          <w:b/>
          <w:sz w:val="28"/>
          <w:szCs w:val="28"/>
        </w:rPr>
        <w:t>băncilor</w:t>
      </w:r>
      <w:proofErr w:type="spellEnd"/>
    </w:p>
    <w:p w:rsidR="001F6A36" w:rsidRPr="001F6A36" w:rsidRDefault="001F6A36" w:rsidP="001F6A36">
      <w:pPr>
        <w:shd w:val="clear" w:color="auto" w:fill="FFFFFF"/>
        <w:rPr>
          <w:b/>
          <w:sz w:val="28"/>
          <w:szCs w:val="28"/>
        </w:rPr>
      </w:pPr>
    </w:p>
    <w:p w:rsidR="001F6A36" w:rsidRPr="001F6A36" w:rsidRDefault="001F6A36" w:rsidP="001F6A36">
      <w:pPr>
        <w:shd w:val="clear" w:color="auto" w:fill="FFFFFF"/>
        <w:rPr>
          <w:sz w:val="28"/>
          <w:szCs w:val="28"/>
        </w:rPr>
      </w:pPr>
    </w:p>
    <w:p w:rsidR="001F6A36" w:rsidRPr="001F6A36" w:rsidRDefault="001F6A36" w:rsidP="001F6A36">
      <w:pPr>
        <w:shd w:val="clear" w:color="auto" w:fill="FFFFFF"/>
        <w:rPr>
          <w:sz w:val="28"/>
          <w:szCs w:val="28"/>
        </w:rPr>
      </w:pPr>
    </w:p>
    <w:p w:rsidR="001F6A36" w:rsidRPr="001F6A36" w:rsidRDefault="001F6A36" w:rsidP="001F6A36">
      <w:pPr>
        <w:shd w:val="clear" w:color="auto" w:fill="FFFFFF"/>
        <w:ind w:firstLine="720"/>
        <w:jc w:val="both"/>
        <w:rPr>
          <w:sz w:val="28"/>
          <w:szCs w:val="28"/>
        </w:rPr>
      </w:pPr>
      <w:proofErr w:type="spellStart"/>
      <w:r w:rsidRPr="001F6A36">
        <w:rPr>
          <w:sz w:val="28"/>
          <w:szCs w:val="28"/>
        </w:rPr>
        <w:t>Acest</w:t>
      </w:r>
      <w:proofErr w:type="spellEnd"/>
      <w:r w:rsidRPr="001F6A36">
        <w:rPr>
          <w:sz w:val="28"/>
          <w:szCs w:val="28"/>
        </w:rPr>
        <w:t xml:space="preserve"> </w:t>
      </w:r>
      <w:proofErr w:type="spellStart"/>
      <w:r w:rsidRPr="001F6A36">
        <w:rPr>
          <w:sz w:val="28"/>
          <w:szCs w:val="28"/>
        </w:rPr>
        <w:t>proiect</w:t>
      </w:r>
      <w:proofErr w:type="spellEnd"/>
      <w:r w:rsidRPr="001F6A36">
        <w:rPr>
          <w:sz w:val="28"/>
          <w:szCs w:val="28"/>
        </w:rPr>
        <w:t xml:space="preserve"> </w:t>
      </w:r>
      <w:proofErr w:type="spellStart"/>
      <w:r w:rsidRPr="001F6A36">
        <w:rPr>
          <w:sz w:val="28"/>
          <w:szCs w:val="28"/>
        </w:rPr>
        <w:t>transpune</w:t>
      </w:r>
      <w:proofErr w:type="spellEnd"/>
      <w:r w:rsidRPr="001F6A36">
        <w:rPr>
          <w:sz w:val="28"/>
          <w:szCs w:val="28"/>
        </w:rPr>
        <w:t xml:space="preserve"> </w:t>
      </w:r>
      <w:proofErr w:type="spellStart"/>
      <w:r w:rsidRPr="001F6A36">
        <w:rPr>
          <w:sz w:val="28"/>
          <w:szCs w:val="28"/>
        </w:rPr>
        <w:t>parțial</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w:t>
      </w:r>
      <w:proofErr w:type="spellStart"/>
      <w:r w:rsidRPr="001F6A36">
        <w:rPr>
          <w:sz w:val="28"/>
          <w:szCs w:val="28"/>
        </w:rPr>
        <w:t>legislația</w:t>
      </w:r>
      <w:proofErr w:type="spellEnd"/>
      <w:r w:rsidRPr="001F6A36">
        <w:rPr>
          <w:sz w:val="28"/>
          <w:szCs w:val="28"/>
        </w:rPr>
        <w:t xml:space="preserve"> </w:t>
      </w:r>
      <w:proofErr w:type="spellStart"/>
      <w:r w:rsidRPr="001F6A36">
        <w:rPr>
          <w:sz w:val="28"/>
          <w:szCs w:val="28"/>
        </w:rPr>
        <w:t>națională</w:t>
      </w:r>
      <w:proofErr w:type="spellEnd"/>
      <w:r w:rsidRPr="001F6A36">
        <w:rPr>
          <w:sz w:val="28"/>
          <w:szCs w:val="28"/>
        </w:rPr>
        <w:t xml:space="preserve"> </w:t>
      </w:r>
      <w:proofErr w:type="spellStart"/>
      <w:r w:rsidRPr="001F6A36">
        <w:rPr>
          <w:sz w:val="28"/>
          <w:szCs w:val="28"/>
        </w:rPr>
        <w:t>dispozițiile</w:t>
      </w:r>
      <w:proofErr w:type="spellEnd"/>
      <w:r w:rsidRPr="001F6A36">
        <w:rPr>
          <w:sz w:val="28"/>
          <w:szCs w:val="28"/>
        </w:rPr>
        <w:t xml:space="preserve"> </w:t>
      </w:r>
      <w:proofErr w:type="spellStart"/>
      <w:r w:rsidRPr="001F6A36">
        <w:rPr>
          <w:sz w:val="28"/>
          <w:szCs w:val="28"/>
        </w:rPr>
        <w:t>Directivei</w:t>
      </w:r>
      <w:proofErr w:type="spellEnd"/>
      <w:r w:rsidRPr="001F6A36">
        <w:rPr>
          <w:sz w:val="28"/>
          <w:szCs w:val="28"/>
        </w:rPr>
        <w:t xml:space="preserve"> 2014/59/UE </w:t>
      </w:r>
      <w:proofErr w:type="spellStart"/>
      <w:r w:rsidRPr="001F6A36">
        <w:rPr>
          <w:sz w:val="28"/>
          <w:szCs w:val="28"/>
        </w:rPr>
        <w:t>privind</w:t>
      </w:r>
      <w:proofErr w:type="spellEnd"/>
      <w:r w:rsidRPr="001F6A36">
        <w:rPr>
          <w:sz w:val="28"/>
          <w:szCs w:val="28"/>
        </w:rPr>
        <w:t xml:space="preserve"> </w:t>
      </w:r>
      <w:proofErr w:type="spellStart"/>
      <w:r w:rsidRPr="001F6A36">
        <w:rPr>
          <w:sz w:val="28"/>
          <w:szCs w:val="28"/>
        </w:rPr>
        <w:t>redresarea</w:t>
      </w:r>
      <w:proofErr w:type="spellEnd"/>
      <w:r w:rsidRPr="001F6A36">
        <w:rPr>
          <w:sz w:val="28"/>
          <w:szCs w:val="28"/>
        </w:rPr>
        <w:t xml:space="preserve"> </w:t>
      </w:r>
      <w:proofErr w:type="spellStart"/>
      <w:r w:rsidRPr="001F6A36">
        <w:rPr>
          <w:sz w:val="28"/>
          <w:szCs w:val="28"/>
        </w:rPr>
        <w:t>şi</w:t>
      </w:r>
      <w:proofErr w:type="spellEnd"/>
      <w:r w:rsidRPr="001F6A36">
        <w:rPr>
          <w:sz w:val="28"/>
          <w:szCs w:val="28"/>
        </w:rPr>
        <w:t xml:space="preserve"> </w:t>
      </w:r>
      <w:proofErr w:type="spellStart"/>
      <w:r w:rsidRPr="001F6A36">
        <w:rPr>
          <w:sz w:val="28"/>
          <w:szCs w:val="28"/>
        </w:rPr>
        <w:t>rezoluţia</w:t>
      </w:r>
      <w:proofErr w:type="spellEnd"/>
      <w:r w:rsidRPr="001F6A36">
        <w:rPr>
          <w:sz w:val="28"/>
          <w:szCs w:val="28"/>
        </w:rPr>
        <w:t xml:space="preserve"> </w:t>
      </w:r>
      <w:proofErr w:type="spellStart"/>
      <w:r w:rsidRPr="001F6A36">
        <w:rPr>
          <w:sz w:val="28"/>
          <w:szCs w:val="28"/>
        </w:rPr>
        <w:t>instituţiilor</w:t>
      </w:r>
      <w:proofErr w:type="spellEnd"/>
      <w:r w:rsidRPr="001F6A36">
        <w:rPr>
          <w:sz w:val="28"/>
          <w:szCs w:val="28"/>
        </w:rPr>
        <w:t xml:space="preserve"> </w:t>
      </w:r>
      <w:proofErr w:type="spellStart"/>
      <w:r w:rsidRPr="001F6A36">
        <w:rPr>
          <w:sz w:val="28"/>
          <w:szCs w:val="28"/>
        </w:rPr>
        <w:t>bancare</w:t>
      </w:r>
      <w:proofErr w:type="spellEnd"/>
      <w:r w:rsidRPr="001F6A36">
        <w:rPr>
          <w:sz w:val="28"/>
          <w:szCs w:val="28"/>
        </w:rPr>
        <w:t xml:space="preserve">, document </w:t>
      </w:r>
      <w:proofErr w:type="spellStart"/>
      <w:r w:rsidRPr="001F6A36">
        <w:rPr>
          <w:sz w:val="28"/>
          <w:szCs w:val="28"/>
        </w:rPr>
        <w:t>ce</w:t>
      </w:r>
      <w:proofErr w:type="spellEnd"/>
      <w:r w:rsidRPr="001F6A36">
        <w:rPr>
          <w:sz w:val="28"/>
          <w:szCs w:val="28"/>
        </w:rPr>
        <w:t xml:space="preserve"> </w:t>
      </w:r>
      <w:proofErr w:type="spellStart"/>
      <w:r w:rsidRPr="001F6A36">
        <w:rPr>
          <w:sz w:val="28"/>
          <w:szCs w:val="28"/>
        </w:rPr>
        <w:t>concretizează</w:t>
      </w:r>
      <w:proofErr w:type="spellEnd"/>
      <w:r w:rsidRPr="001F6A36">
        <w:rPr>
          <w:sz w:val="28"/>
          <w:szCs w:val="28"/>
        </w:rPr>
        <w:t xml:space="preserve"> </w:t>
      </w:r>
      <w:proofErr w:type="spellStart"/>
      <w:r w:rsidRPr="001F6A36">
        <w:rPr>
          <w:sz w:val="28"/>
          <w:szCs w:val="28"/>
        </w:rPr>
        <w:t>eforturile</w:t>
      </w:r>
      <w:proofErr w:type="spellEnd"/>
      <w:r w:rsidRPr="001F6A36">
        <w:rPr>
          <w:sz w:val="28"/>
          <w:szCs w:val="28"/>
        </w:rPr>
        <w:t xml:space="preserve"> </w:t>
      </w:r>
      <w:proofErr w:type="spellStart"/>
      <w:r w:rsidRPr="001F6A36">
        <w:rPr>
          <w:sz w:val="28"/>
          <w:szCs w:val="28"/>
        </w:rPr>
        <w:t>Uniunii</w:t>
      </w:r>
      <w:proofErr w:type="spellEnd"/>
      <w:r w:rsidRPr="001F6A36">
        <w:rPr>
          <w:sz w:val="28"/>
          <w:szCs w:val="28"/>
        </w:rPr>
        <w:t xml:space="preserve"> </w:t>
      </w:r>
      <w:proofErr w:type="spellStart"/>
      <w:r w:rsidRPr="001F6A36">
        <w:rPr>
          <w:sz w:val="28"/>
          <w:szCs w:val="28"/>
        </w:rPr>
        <w:t>Europene</w:t>
      </w:r>
      <w:proofErr w:type="spellEnd"/>
      <w:r w:rsidRPr="001F6A36">
        <w:rPr>
          <w:sz w:val="28"/>
          <w:szCs w:val="28"/>
        </w:rPr>
        <w:t xml:space="preserve"> </w:t>
      </w:r>
      <w:proofErr w:type="spellStart"/>
      <w:r w:rsidRPr="001F6A36">
        <w:rPr>
          <w:sz w:val="28"/>
          <w:szCs w:val="28"/>
        </w:rPr>
        <w:t>pentru</w:t>
      </w:r>
      <w:proofErr w:type="spellEnd"/>
      <w:r w:rsidRPr="001F6A36">
        <w:rPr>
          <w:sz w:val="28"/>
          <w:szCs w:val="28"/>
        </w:rPr>
        <w:t xml:space="preserve"> a </w:t>
      </w:r>
      <w:proofErr w:type="spellStart"/>
      <w:r w:rsidRPr="001F6A36">
        <w:rPr>
          <w:sz w:val="28"/>
          <w:szCs w:val="28"/>
        </w:rPr>
        <w:t>crea</w:t>
      </w:r>
      <w:proofErr w:type="spellEnd"/>
      <w:r w:rsidRPr="001F6A36">
        <w:rPr>
          <w:sz w:val="28"/>
          <w:szCs w:val="28"/>
        </w:rPr>
        <w:t xml:space="preserve"> un </w:t>
      </w:r>
      <w:proofErr w:type="spellStart"/>
      <w:r w:rsidRPr="001F6A36">
        <w:rPr>
          <w:sz w:val="28"/>
          <w:szCs w:val="28"/>
        </w:rPr>
        <w:t>cadru</w:t>
      </w:r>
      <w:proofErr w:type="spellEnd"/>
      <w:r w:rsidRPr="001F6A36">
        <w:rPr>
          <w:sz w:val="28"/>
          <w:szCs w:val="28"/>
        </w:rPr>
        <w:t xml:space="preserve"> </w:t>
      </w:r>
      <w:proofErr w:type="spellStart"/>
      <w:r w:rsidRPr="001F6A36">
        <w:rPr>
          <w:sz w:val="28"/>
          <w:szCs w:val="28"/>
        </w:rPr>
        <w:t>eficace</w:t>
      </w:r>
      <w:proofErr w:type="spellEnd"/>
      <w:r w:rsidRPr="001F6A36">
        <w:rPr>
          <w:sz w:val="28"/>
          <w:szCs w:val="28"/>
        </w:rPr>
        <w:t xml:space="preserve"> de </w:t>
      </w:r>
      <w:proofErr w:type="spellStart"/>
      <w:r w:rsidRPr="001F6A36">
        <w:rPr>
          <w:sz w:val="28"/>
          <w:szCs w:val="28"/>
        </w:rPr>
        <w:t>gestiune</w:t>
      </w:r>
      <w:proofErr w:type="spellEnd"/>
      <w:r w:rsidRPr="001F6A36">
        <w:rPr>
          <w:sz w:val="28"/>
          <w:szCs w:val="28"/>
        </w:rPr>
        <w:t xml:space="preserve"> a </w:t>
      </w:r>
      <w:proofErr w:type="spellStart"/>
      <w:r w:rsidRPr="001F6A36">
        <w:rPr>
          <w:sz w:val="28"/>
          <w:szCs w:val="28"/>
        </w:rPr>
        <w:t>crizelor</w:t>
      </w:r>
      <w:proofErr w:type="spellEnd"/>
      <w:r w:rsidRPr="001F6A36">
        <w:rPr>
          <w:sz w:val="28"/>
          <w:szCs w:val="28"/>
        </w:rPr>
        <w:t xml:space="preserve"> </w:t>
      </w:r>
      <w:proofErr w:type="spellStart"/>
      <w:r w:rsidRPr="001F6A36">
        <w:rPr>
          <w:sz w:val="28"/>
          <w:szCs w:val="28"/>
        </w:rPr>
        <w:t>pentru</w:t>
      </w:r>
      <w:proofErr w:type="spellEnd"/>
      <w:r w:rsidRPr="001F6A36">
        <w:rPr>
          <w:sz w:val="28"/>
          <w:szCs w:val="28"/>
        </w:rPr>
        <w:t xml:space="preserve"> </w:t>
      </w:r>
      <w:proofErr w:type="spellStart"/>
      <w:r w:rsidRPr="001F6A36">
        <w:rPr>
          <w:sz w:val="28"/>
          <w:szCs w:val="28"/>
        </w:rPr>
        <w:t>instituțiile</w:t>
      </w:r>
      <w:proofErr w:type="spellEnd"/>
      <w:r w:rsidRPr="001F6A36">
        <w:rPr>
          <w:sz w:val="28"/>
          <w:szCs w:val="28"/>
        </w:rPr>
        <w:t xml:space="preserve"> </w:t>
      </w:r>
      <w:proofErr w:type="spellStart"/>
      <w:r w:rsidRPr="001F6A36">
        <w:rPr>
          <w:sz w:val="28"/>
          <w:szCs w:val="28"/>
        </w:rPr>
        <w:t>financiare</w:t>
      </w:r>
      <w:proofErr w:type="spellEnd"/>
      <w:r w:rsidRPr="001F6A36">
        <w:rPr>
          <w:sz w:val="28"/>
          <w:szCs w:val="28"/>
        </w:rPr>
        <w:t xml:space="preserve">. </w:t>
      </w:r>
      <w:proofErr w:type="spellStart"/>
      <w:r w:rsidRPr="001F6A36">
        <w:rPr>
          <w:sz w:val="28"/>
          <w:szCs w:val="28"/>
        </w:rPr>
        <w:t>Aprobarea</w:t>
      </w:r>
      <w:proofErr w:type="spellEnd"/>
      <w:r w:rsidRPr="001F6A36">
        <w:rPr>
          <w:sz w:val="28"/>
          <w:szCs w:val="28"/>
        </w:rPr>
        <w:t xml:space="preserve"> </w:t>
      </w:r>
      <w:proofErr w:type="spellStart"/>
      <w:r w:rsidRPr="001F6A36">
        <w:rPr>
          <w:sz w:val="28"/>
          <w:szCs w:val="28"/>
        </w:rPr>
        <w:t>acestei</w:t>
      </w:r>
      <w:proofErr w:type="spellEnd"/>
      <w:r w:rsidRPr="001F6A36">
        <w:rPr>
          <w:sz w:val="28"/>
          <w:szCs w:val="28"/>
        </w:rPr>
        <w:t xml:space="preserve"> directive a </w:t>
      </w:r>
      <w:proofErr w:type="spellStart"/>
      <w:r w:rsidRPr="001F6A36">
        <w:rPr>
          <w:sz w:val="28"/>
          <w:szCs w:val="28"/>
        </w:rPr>
        <w:t>constituit</w:t>
      </w:r>
      <w:proofErr w:type="spellEnd"/>
      <w:r w:rsidRPr="001F6A36">
        <w:rPr>
          <w:sz w:val="28"/>
          <w:szCs w:val="28"/>
        </w:rPr>
        <w:t xml:space="preserve"> o </w:t>
      </w:r>
      <w:proofErr w:type="spellStart"/>
      <w:r w:rsidRPr="001F6A36">
        <w:rPr>
          <w:sz w:val="28"/>
          <w:szCs w:val="28"/>
        </w:rPr>
        <w:t>reformă</w:t>
      </w:r>
      <w:proofErr w:type="spellEnd"/>
      <w:r w:rsidRPr="001F6A36">
        <w:rPr>
          <w:sz w:val="28"/>
          <w:szCs w:val="28"/>
        </w:rPr>
        <w:t xml:space="preserve"> </w:t>
      </w:r>
      <w:proofErr w:type="spellStart"/>
      <w:r w:rsidRPr="001F6A36">
        <w:rPr>
          <w:sz w:val="28"/>
          <w:szCs w:val="28"/>
        </w:rPr>
        <w:t>fundamentală</w:t>
      </w:r>
      <w:proofErr w:type="spellEnd"/>
      <w:r w:rsidRPr="001F6A36">
        <w:rPr>
          <w:sz w:val="28"/>
          <w:szCs w:val="28"/>
        </w:rPr>
        <w:t xml:space="preserve"> a </w:t>
      </w:r>
      <w:proofErr w:type="spellStart"/>
      <w:r w:rsidRPr="001F6A36">
        <w:rPr>
          <w:sz w:val="28"/>
          <w:szCs w:val="28"/>
        </w:rPr>
        <w:t>reglementării</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w:t>
      </w:r>
      <w:proofErr w:type="spellStart"/>
      <w:r w:rsidRPr="001F6A36">
        <w:rPr>
          <w:sz w:val="28"/>
          <w:szCs w:val="28"/>
        </w:rPr>
        <w:t>supravegherii</w:t>
      </w:r>
      <w:proofErr w:type="spellEnd"/>
      <w:r w:rsidRPr="001F6A36">
        <w:rPr>
          <w:sz w:val="28"/>
          <w:szCs w:val="28"/>
        </w:rPr>
        <w:t xml:space="preserve"> </w:t>
      </w:r>
      <w:proofErr w:type="spellStart"/>
      <w:r w:rsidRPr="001F6A36">
        <w:rPr>
          <w:sz w:val="28"/>
          <w:szCs w:val="28"/>
        </w:rPr>
        <w:t>piețelor</w:t>
      </w:r>
      <w:proofErr w:type="spellEnd"/>
      <w:r w:rsidRPr="001F6A36">
        <w:rPr>
          <w:sz w:val="28"/>
          <w:szCs w:val="28"/>
        </w:rPr>
        <w:t xml:space="preserve"> </w:t>
      </w:r>
      <w:proofErr w:type="spellStart"/>
      <w:r w:rsidRPr="001F6A36">
        <w:rPr>
          <w:sz w:val="28"/>
          <w:szCs w:val="28"/>
        </w:rPr>
        <w:t>financiare</w:t>
      </w:r>
      <w:proofErr w:type="spellEnd"/>
      <w:r w:rsidRPr="001F6A36">
        <w:rPr>
          <w:sz w:val="28"/>
          <w:szCs w:val="28"/>
        </w:rPr>
        <w:t xml:space="preserve">, care </w:t>
      </w:r>
      <w:proofErr w:type="spellStart"/>
      <w:r w:rsidRPr="001F6A36">
        <w:rPr>
          <w:sz w:val="28"/>
          <w:szCs w:val="28"/>
        </w:rPr>
        <w:t>pune</w:t>
      </w:r>
      <w:proofErr w:type="spellEnd"/>
      <w:r w:rsidRPr="001F6A36">
        <w:rPr>
          <w:sz w:val="28"/>
          <w:szCs w:val="28"/>
        </w:rPr>
        <w:t xml:space="preserve"> </w:t>
      </w:r>
      <w:proofErr w:type="spellStart"/>
      <w:r w:rsidRPr="001F6A36">
        <w:rPr>
          <w:sz w:val="28"/>
          <w:szCs w:val="28"/>
        </w:rPr>
        <w:t>bazele</w:t>
      </w:r>
      <w:proofErr w:type="spellEnd"/>
      <w:r w:rsidRPr="001F6A36">
        <w:rPr>
          <w:sz w:val="28"/>
          <w:szCs w:val="28"/>
        </w:rPr>
        <w:t xml:space="preserve"> </w:t>
      </w:r>
      <w:proofErr w:type="spellStart"/>
      <w:r w:rsidRPr="001F6A36">
        <w:rPr>
          <w:sz w:val="28"/>
          <w:szCs w:val="28"/>
        </w:rPr>
        <w:t>unui</w:t>
      </w:r>
      <w:proofErr w:type="spellEnd"/>
      <w:r w:rsidRPr="001F6A36">
        <w:rPr>
          <w:sz w:val="28"/>
          <w:szCs w:val="28"/>
        </w:rPr>
        <w:t xml:space="preserve"> </w:t>
      </w:r>
      <w:proofErr w:type="spellStart"/>
      <w:r w:rsidRPr="001F6A36">
        <w:rPr>
          <w:sz w:val="28"/>
          <w:szCs w:val="28"/>
        </w:rPr>
        <w:t>regim</w:t>
      </w:r>
      <w:proofErr w:type="spellEnd"/>
      <w:r w:rsidRPr="001F6A36">
        <w:rPr>
          <w:sz w:val="28"/>
          <w:szCs w:val="28"/>
        </w:rPr>
        <w:t xml:space="preserve"> </w:t>
      </w:r>
      <w:proofErr w:type="spellStart"/>
      <w:r w:rsidRPr="001F6A36">
        <w:rPr>
          <w:sz w:val="28"/>
          <w:szCs w:val="28"/>
        </w:rPr>
        <w:t>ce</w:t>
      </w:r>
      <w:proofErr w:type="spellEnd"/>
      <w:r w:rsidRPr="001F6A36">
        <w:rPr>
          <w:sz w:val="28"/>
          <w:szCs w:val="28"/>
        </w:rPr>
        <w:t xml:space="preserve"> </w:t>
      </w:r>
      <w:proofErr w:type="spellStart"/>
      <w:r w:rsidRPr="001F6A36">
        <w:rPr>
          <w:sz w:val="28"/>
          <w:szCs w:val="28"/>
        </w:rPr>
        <w:t>asigură</w:t>
      </w:r>
      <w:proofErr w:type="spellEnd"/>
      <w:r w:rsidRPr="001F6A36">
        <w:rPr>
          <w:sz w:val="28"/>
          <w:szCs w:val="28"/>
        </w:rPr>
        <w:t xml:space="preserve"> ca </w:t>
      </w:r>
      <w:proofErr w:type="spellStart"/>
      <w:r w:rsidRPr="001F6A36">
        <w:rPr>
          <w:sz w:val="28"/>
          <w:szCs w:val="28"/>
        </w:rPr>
        <w:t>autoritățile</w:t>
      </w:r>
      <w:proofErr w:type="spellEnd"/>
      <w:r w:rsidRPr="001F6A36">
        <w:rPr>
          <w:sz w:val="28"/>
          <w:szCs w:val="28"/>
        </w:rPr>
        <w:t xml:space="preserve"> </w:t>
      </w:r>
      <w:proofErr w:type="spellStart"/>
      <w:r w:rsidRPr="001F6A36">
        <w:rPr>
          <w:sz w:val="28"/>
          <w:szCs w:val="28"/>
        </w:rPr>
        <w:t>să</w:t>
      </w:r>
      <w:proofErr w:type="spellEnd"/>
      <w:r w:rsidRPr="001F6A36">
        <w:rPr>
          <w:sz w:val="28"/>
          <w:szCs w:val="28"/>
        </w:rPr>
        <w:t xml:space="preserve"> </w:t>
      </w:r>
      <w:proofErr w:type="spellStart"/>
      <w:r w:rsidRPr="001F6A36">
        <w:rPr>
          <w:sz w:val="28"/>
          <w:szCs w:val="28"/>
        </w:rPr>
        <w:t>își</w:t>
      </w:r>
      <w:proofErr w:type="spellEnd"/>
      <w:r w:rsidRPr="001F6A36">
        <w:rPr>
          <w:sz w:val="28"/>
          <w:szCs w:val="28"/>
        </w:rPr>
        <w:t xml:space="preserve"> </w:t>
      </w:r>
      <w:proofErr w:type="spellStart"/>
      <w:r w:rsidRPr="001F6A36">
        <w:rPr>
          <w:sz w:val="28"/>
          <w:szCs w:val="28"/>
        </w:rPr>
        <w:t>coordonează</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mod </w:t>
      </w:r>
      <w:proofErr w:type="spellStart"/>
      <w:r w:rsidRPr="001F6A36">
        <w:rPr>
          <w:sz w:val="28"/>
          <w:szCs w:val="28"/>
        </w:rPr>
        <w:t>eficace</w:t>
      </w:r>
      <w:proofErr w:type="spellEnd"/>
      <w:r w:rsidRPr="001F6A36">
        <w:rPr>
          <w:sz w:val="28"/>
          <w:szCs w:val="28"/>
        </w:rPr>
        <w:t xml:space="preserve"> </w:t>
      </w:r>
      <w:proofErr w:type="spellStart"/>
      <w:r w:rsidRPr="001F6A36">
        <w:rPr>
          <w:sz w:val="28"/>
          <w:szCs w:val="28"/>
        </w:rPr>
        <w:t>acțiunile</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w:t>
      </w:r>
      <w:proofErr w:type="spellStart"/>
      <w:r w:rsidRPr="001F6A36">
        <w:rPr>
          <w:sz w:val="28"/>
          <w:szCs w:val="28"/>
        </w:rPr>
        <w:t>să</w:t>
      </w:r>
      <w:proofErr w:type="spellEnd"/>
      <w:r w:rsidRPr="001F6A36">
        <w:rPr>
          <w:sz w:val="28"/>
          <w:szCs w:val="28"/>
        </w:rPr>
        <w:t xml:space="preserve"> </w:t>
      </w:r>
      <w:proofErr w:type="spellStart"/>
      <w:r w:rsidRPr="001F6A36">
        <w:rPr>
          <w:sz w:val="28"/>
          <w:szCs w:val="28"/>
        </w:rPr>
        <w:t>dispună</w:t>
      </w:r>
      <w:proofErr w:type="spellEnd"/>
      <w:r w:rsidRPr="001F6A36">
        <w:rPr>
          <w:sz w:val="28"/>
          <w:szCs w:val="28"/>
        </w:rPr>
        <w:t xml:space="preserve"> de </w:t>
      </w:r>
      <w:proofErr w:type="spellStart"/>
      <w:r w:rsidRPr="001F6A36">
        <w:rPr>
          <w:sz w:val="28"/>
          <w:szCs w:val="28"/>
        </w:rPr>
        <w:t>instrumente</w:t>
      </w:r>
      <w:proofErr w:type="spellEnd"/>
      <w:r w:rsidRPr="001F6A36">
        <w:rPr>
          <w:sz w:val="28"/>
          <w:szCs w:val="28"/>
        </w:rPr>
        <w:t xml:space="preserve"> </w:t>
      </w:r>
      <w:proofErr w:type="spellStart"/>
      <w:r w:rsidRPr="001F6A36">
        <w:rPr>
          <w:sz w:val="28"/>
          <w:szCs w:val="28"/>
        </w:rPr>
        <w:t>adecvate</w:t>
      </w:r>
      <w:proofErr w:type="spellEnd"/>
      <w:r w:rsidRPr="001F6A36">
        <w:rPr>
          <w:sz w:val="28"/>
          <w:szCs w:val="28"/>
        </w:rPr>
        <w:t xml:space="preserve"> de </w:t>
      </w:r>
      <w:proofErr w:type="spellStart"/>
      <w:r w:rsidRPr="001F6A36">
        <w:rPr>
          <w:sz w:val="28"/>
          <w:szCs w:val="28"/>
        </w:rPr>
        <w:t>intervenție</w:t>
      </w:r>
      <w:proofErr w:type="spellEnd"/>
      <w:r w:rsidRPr="001F6A36">
        <w:rPr>
          <w:sz w:val="28"/>
          <w:szCs w:val="28"/>
        </w:rPr>
        <w:t xml:space="preserve"> </w:t>
      </w:r>
      <w:proofErr w:type="spellStart"/>
      <w:r w:rsidRPr="001F6A36">
        <w:rPr>
          <w:sz w:val="28"/>
          <w:szCs w:val="28"/>
        </w:rPr>
        <w:t>rapidă</w:t>
      </w:r>
      <w:proofErr w:type="spellEnd"/>
      <w:r w:rsidRPr="001F6A36">
        <w:rPr>
          <w:sz w:val="28"/>
          <w:szCs w:val="28"/>
        </w:rPr>
        <w:t xml:space="preserve"> </w:t>
      </w:r>
      <w:proofErr w:type="spellStart"/>
      <w:r w:rsidRPr="001F6A36">
        <w:rPr>
          <w:sz w:val="28"/>
          <w:szCs w:val="28"/>
        </w:rPr>
        <w:t>pentru</w:t>
      </w:r>
      <w:proofErr w:type="spellEnd"/>
      <w:r w:rsidRPr="001F6A36">
        <w:rPr>
          <w:sz w:val="28"/>
          <w:szCs w:val="28"/>
        </w:rPr>
        <w:t xml:space="preserve"> </w:t>
      </w:r>
      <w:proofErr w:type="spellStart"/>
      <w:r w:rsidRPr="001F6A36">
        <w:rPr>
          <w:sz w:val="28"/>
          <w:szCs w:val="28"/>
        </w:rPr>
        <w:t>gestionarea</w:t>
      </w:r>
      <w:proofErr w:type="spellEnd"/>
      <w:r w:rsidRPr="001F6A36">
        <w:rPr>
          <w:sz w:val="28"/>
          <w:szCs w:val="28"/>
        </w:rPr>
        <w:t xml:space="preserve"> </w:t>
      </w:r>
      <w:proofErr w:type="spellStart"/>
      <w:r w:rsidRPr="001F6A36">
        <w:rPr>
          <w:sz w:val="28"/>
          <w:szCs w:val="28"/>
        </w:rPr>
        <w:t>dificultăților</w:t>
      </w:r>
      <w:proofErr w:type="spellEnd"/>
      <w:r w:rsidRPr="001F6A36">
        <w:rPr>
          <w:sz w:val="28"/>
          <w:szCs w:val="28"/>
        </w:rPr>
        <w:t xml:space="preserve"> cu care se </w:t>
      </w:r>
      <w:proofErr w:type="spellStart"/>
      <w:r w:rsidRPr="001F6A36">
        <w:rPr>
          <w:sz w:val="28"/>
          <w:szCs w:val="28"/>
        </w:rPr>
        <w:t>confruntă</w:t>
      </w:r>
      <w:proofErr w:type="spellEnd"/>
      <w:r w:rsidRPr="001F6A36">
        <w:rPr>
          <w:sz w:val="28"/>
          <w:szCs w:val="28"/>
        </w:rPr>
        <w:t xml:space="preserve"> </w:t>
      </w:r>
      <w:proofErr w:type="spellStart"/>
      <w:r w:rsidRPr="001F6A36">
        <w:rPr>
          <w:sz w:val="28"/>
          <w:szCs w:val="28"/>
        </w:rPr>
        <w:t>băncile</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w:t>
      </w:r>
      <w:proofErr w:type="spellStart"/>
      <w:r w:rsidRPr="001F6A36">
        <w:rPr>
          <w:sz w:val="28"/>
          <w:szCs w:val="28"/>
        </w:rPr>
        <w:t>celelalte</w:t>
      </w:r>
      <w:proofErr w:type="spellEnd"/>
      <w:r w:rsidRPr="001F6A36">
        <w:rPr>
          <w:sz w:val="28"/>
          <w:szCs w:val="28"/>
        </w:rPr>
        <w:t xml:space="preserve"> </w:t>
      </w:r>
      <w:proofErr w:type="spellStart"/>
      <w:r w:rsidRPr="001F6A36">
        <w:rPr>
          <w:sz w:val="28"/>
          <w:szCs w:val="28"/>
        </w:rPr>
        <w:t>instituții</w:t>
      </w:r>
      <w:proofErr w:type="spellEnd"/>
      <w:r w:rsidRPr="001F6A36">
        <w:rPr>
          <w:sz w:val="28"/>
          <w:szCs w:val="28"/>
        </w:rPr>
        <w:t xml:space="preserve"> </w:t>
      </w:r>
      <w:proofErr w:type="spellStart"/>
      <w:r w:rsidRPr="001F6A36">
        <w:rPr>
          <w:sz w:val="28"/>
          <w:szCs w:val="28"/>
        </w:rPr>
        <w:t>financiare</w:t>
      </w:r>
      <w:proofErr w:type="spellEnd"/>
      <w:r w:rsidRPr="001F6A36">
        <w:rPr>
          <w:sz w:val="28"/>
          <w:szCs w:val="28"/>
        </w:rPr>
        <w:t xml:space="preserve">, </w:t>
      </w:r>
      <w:proofErr w:type="spellStart"/>
      <w:r w:rsidRPr="001F6A36">
        <w:rPr>
          <w:sz w:val="28"/>
          <w:szCs w:val="28"/>
        </w:rPr>
        <w:t>iar</w:t>
      </w:r>
      <w:proofErr w:type="spellEnd"/>
      <w:r w:rsidRPr="001F6A36">
        <w:rPr>
          <w:sz w:val="28"/>
          <w:szCs w:val="28"/>
        </w:rPr>
        <w:t xml:space="preserve"> </w:t>
      </w:r>
      <w:proofErr w:type="spellStart"/>
      <w:r w:rsidRPr="001F6A36">
        <w:rPr>
          <w:sz w:val="28"/>
          <w:szCs w:val="28"/>
        </w:rPr>
        <w:t>costurile</w:t>
      </w:r>
      <w:proofErr w:type="spellEnd"/>
      <w:r w:rsidRPr="001F6A36">
        <w:rPr>
          <w:sz w:val="28"/>
          <w:szCs w:val="28"/>
        </w:rPr>
        <w:t xml:space="preserve"> </w:t>
      </w:r>
      <w:proofErr w:type="spellStart"/>
      <w:r w:rsidRPr="001F6A36">
        <w:rPr>
          <w:sz w:val="28"/>
          <w:szCs w:val="28"/>
        </w:rPr>
        <w:t>unei</w:t>
      </w:r>
      <w:proofErr w:type="spellEnd"/>
      <w:r w:rsidRPr="001F6A36">
        <w:rPr>
          <w:sz w:val="28"/>
          <w:szCs w:val="28"/>
        </w:rPr>
        <w:t xml:space="preserve"> </w:t>
      </w:r>
      <w:proofErr w:type="spellStart"/>
      <w:r w:rsidRPr="001F6A36">
        <w:rPr>
          <w:sz w:val="28"/>
          <w:szCs w:val="28"/>
        </w:rPr>
        <w:t>eventuale</w:t>
      </w:r>
      <w:proofErr w:type="spellEnd"/>
      <w:r w:rsidRPr="001F6A36">
        <w:rPr>
          <w:sz w:val="28"/>
          <w:szCs w:val="28"/>
        </w:rPr>
        <w:t xml:space="preserve"> </w:t>
      </w:r>
      <w:proofErr w:type="spellStart"/>
      <w:r w:rsidRPr="001F6A36">
        <w:rPr>
          <w:sz w:val="28"/>
          <w:szCs w:val="28"/>
        </w:rPr>
        <w:t>restructurări</w:t>
      </w:r>
      <w:proofErr w:type="spellEnd"/>
      <w:r w:rsidRPr="001F6A36">
        <w:rPr>
          <w:sz w:val="28"/>
          <w:szCs w:val="28"/>
        </w:rPr>
        <w:t xml:space="preserve"> </w:t>
      </w:r>
      <w:proofErr w:type="spellStart"/>
      <w:r w:rsidRPr="001F6A36">
        <w:rPr>
          <w:sz w:val="28"/>
          <w:szCs w:val="28"/>
        </w:rPr>
        <w:t>sau</w:t>
      </w:r>
      <w:proofErr w:type="spellEnd"/>
      <w:r w:rsidRPr="001F6A36">
        <w:rPr>
          <w:sz w:val="28"/>
          <w:szCs w:val="28"/>
        </w:rPr>
        <w:t xml:space="preserve"> </w:t>
      </w:r>
      <w:proofErr w:type="spellStart"/>
      <w:r w:rsidRPr="001F6A36">
        <w:rPr>
          <w:sz w:val="28"/>
          <w:szCs w:val="28"/>
        </w:rPr>
        <w:t>lichidări</w:t>
      </w:r>
      <w:proofErr w:type="spellEnd"/>
      <w:r w:rsidRPr="001F6A36">
        <w:rPr>
          <w:sz w:val="28"/>
          <w:szCs w:val="28"/>
        </w:rPr>
        <w:t xml:space="preserve"> ale </w:t>
      </w:r>
      <w:proofErr w:type="spellStart"/>
      <w:r w:rsidRPr="001F6A36">
        <w:rPr>
          <w:sz w:val="28"/>
          <w:szCs w:val="28"/>
        </w:rPr>
        <w:t>băncii</w:t>
      </w:r>
      <w:proofErr w:type="spellEnd"/>
      <w:r w:rsidRPr="001F6A36">
        <w:rPr>
          <w:sz w:val="28"/>
          <w:szCs w:val="28"/>
        </w:rPr>
        <w:t xml:space="preserve"> </w:t>
      </w:r>
      <w:proofErr w:type="spellStart"/>
      <w:r w:rsidRPr="001F6A36">
        <w:rPr>
          <w:sz w:val="28"/>
          <w:szCs w:val="28"/>
        </w:rPr>
        <w:t>sunt</w:t>
      </w:r>
      <w:proofErr w:type="spellEnd"/>
      <w:r w:rsidRPr="001F6A36">
        <w:rPr>
          <w:sz w:val="28"/>
          <w:szCs w:val="28"/>
        </w:rPr>
        <w:t xml:space="preserve"> </w:t>
      </w:r>
      <w:proofErr w:type="spellStart"/>
      <w:r w:rsidRPr="001F6A36">
        <w:rPr>
          <w:sz w:val="28"/>
          <w:szCs w:val="28"/>
        </w:rPr>
        <w:t>suportate</w:t>
      </w:r>
      <w:proofErr w:type="spellEnd"/>
      <w:r w:rsidRPr="001F6A36">
        <w:rPr>
          <w:sz w:val="28"/>
          <w:szCs w:val="28"/>
        </w:rPr>
        <w:t xml:space="preserve"> de </w:t>
      </w:r>
      <w:proofErr w:type="spellStart"/>
      <w:r w:rsidRPr="001F6A36">
        <w:rPr>
          <w:sz w:val="28"/>
          <w:szCs w:val="28"/>
        </w:rPr>
        <w:t>către</w:t>
      </w:r>
      <w:proofErr w:type="spellEnd"/>
      <w:r w:rsidRPr="001F6A36">
        <w:rPr>
          <w:sz w:val="28"/>
          <w:szCs w:val="28"/>
        </w:rPr>
        <w:t xml:space="preserve"> </w:t>
      </w:r>
      <w:proofErr w:type="spellStart"/>
      <w:r w:rsidRPr="001F6A36">
        <w:rPr>
          <w:sz w:val="28"/>
          <w:szCs w:val="28"/>
        </w:rPr>
        <w:t>acționarii</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w:t>
      </w:r>
      <w:proofErr w:type="spellStart"/>
      <w:r w:rsidRPr="001F6A36">
        <w:rPr>
          <w:sz w:val="28"/>
          <w:szCs w:val="28"/>
        </w:rPr>
        <w:t>creditorii</w:t>
      </w:r>
      <w:proofErr w:type="spellEnd"/>
      <w:r w:rsidRPr="001F6A36">
        <w:rPr>
          <w:sz w:val="28"/>
          <w:szCs w:val="28"/>
        </w:rPr>
        <w:t xml:space="preserve"> </w:t>
      </w:r>
      <w:proofErr w:type="spellStart"/>
      <w:r w:rsidRPr="001F6A36">
        <w:rPr>
          <w:sz w:val="28"/>
          <w:szCs w:val="28"/>
        </w:rPr>
        <w:t>acesteia</w:t>
      </w:r>
      <w:proofErr w:type="spellEnd"/>
      <w:r w:rsidRPr="001F6A36">
        <w:rPr>
          <w:sz w:val="28"/>
          <w:szCs w:val="28"/>
        </w:rPr>
        <w:t xml:space="preserve">. </w:t>
      </w:r>
    </w:p>
    <w:p w:rsidR="001F6A36" w:rsidRPr="001F6A36" w:rsidRDefault="001F6A36" w:rsidP="001F6A36">
      <w:pPr>
        <w:shd w:val="clear" w:color="auto" w:fill="FFFFFF"/>
        <w:jc w:val="both"/>
        <w:rPr>
          <w:sz w:val="28"/>
          <w:szCs w:val="28"/>
        </w:rPr>
      </w:pPr>
    </w:p>
    <w:p w:rsidR="001F6A36" w:rsidRPr="001F6A36" w:rsidRDefault="001F6A36" w:rsidP="001F6A36">
      <w:pPr>
        <w:shd w:val="clear" w:color="auto" w:fill="FFFFFF"/>
        <w:ind w:firstLine="720"/>
        <w:jc w:val="both"/>
        <w:rPr>
          <w:sz w:val="28"/>
          <w:szCs w:val="28"/>
        </w:rPr>
      </w:pPr>
      <w:proofErr w:type="spellStart"/>
      <w:r w:rsidRPr="001F6A36">
        <w:rPr>
          <w:sz w:val="28"/>
          <w:szCs w:val="28"/>
        </w:rPr>
        <w:t>Noile</w:t>
      </w:r>
      <w:proofErr w:type="spellEnd"/>
      <w:r w:rsidRPr="001F6A36">
        <w:rPr>
          <w:sz w:val="28"/>
          <w:szCs w:val="28"/>
        </w:rPr>
        <w:t xml:space="preserve"> </w:t>
      </w:r>
      <w:proofErr w:type="spellStart"/>
      <w:r w:rsidRPr="001F6A36">
        <w:rPr>
          <w:sz w:val="28"/>
          <w:szCs w:val="28"/>
        </w:rPr>
        <w:t>instrumente</w:t>
      </w:r>
      <w:proofErr w:type="spellEnd"/>
      <w:r w:rsidRPr="001F6A36">
        <w:rPr>
          <w:sz w:val="28"/>
          <w:szCs w:val="28"/>
        </w:rPr>
        <w:t xml:space="preserve"> de </w:t>
      </w:r>
      <w:proofErr w:type="spellStart"/>
      <w:r w:rsidRPr="001F6A36">
        <w:rPr>
          <w:sz w:val="28"/>
          <w:szCs w:val="28"/>
        </w:rPr>
        <w:t>intervenție</w:t>
      </w:r>
      <w:proofErr w:type="spellEnd"/>
      <w:r w:rsidRPr="001F6A36">
        <w:rPr>
          <w:sz w:val="28"/>
          <w:szCs w:val="28"/>
        </w:rPr>
        <w:t xml:space="preserve"> </w:t>
      </w:r>
      <w:proofErr w:type="spellStart"/>
      <w:r w:rsidRPr="001F6A36">
        <w:rPr>
          <w:sz w:val="28"/>
          <w:szCs w:val="28"/>
        </w:rPr>
        <w:t>statală</w:t>
      </w:r>
      <w:proofErr w:type="spellEnd"/>
      <w:r w:rsidRPr="001F6A36">
        <w:rPr>
          <w:sz w:val="28"/>
          <w:szCs w:val="28"/>
        </w:rPr>
        <w:t xml:space="preserve">, </w:t>
      </w:r>
      <w:proofErr w:type="spellStart"/>
      <w:r w:rsidRPr="001F6A36">
        <w:rPr>
          <w:sz w:val="28"/>
          <w:szCs w:val="28"/>
        </w:rPr>
        <w:t>armonizate</w:t>
      </w:r>
      <w:proofErr w:type="spellEnd"/>
      <w:r w:rsidRPr="001F6A36">
        <w:rPr>
          <w:sz w:val="28"/>
          <w:szCs w:val="28"/>
        </w:rPr>
        <w:t xml:space="preserve"> </w:t>
      </w:r>
      <w:proofErr w:type="spellStart"/>
      <w:r w:rsidRPr="001F6A36">
        <w:rPr>
          <w:sz w:val="28"/>
          <w:szCs w:val="28"/>
        </w:rPr>
        <w:t>prin</w:t>
      </w:r>
      <w:proofErr w:type="spellEnd"/>
      <w:r w:rsidRPr="001F6A36">
        <w:rPr>
          <w:sz w:val="28"/>
          <w:szCs w:val="28"/>
        </w:rPr>
        <w:t xml:space="preserve"> </w:t>
      </w:r>
      <w:proofErr w:type="spellStart"/>
      <w:r w:rsidRPr="001F6A36">
        <w:rPr>
          <w:sz w:val="28"/>
          <w:szCs w:val="28"/>
        </w:rPr>
        <w:t>Directiva</w:t>
      </w:r>
      <w:proofErr w:type="spellEnd"/>
      <w:r w:rsidRPr="001F6A36">
        <w:rPr>
          <w:sz w:val="28"/>
          <w:szCs w:val="28"/>
        </w:rPr>
        <w:t xml:space="preserve"> 2014/59/UE </w:t>
      </w:r>
      <w:proofErr w:type="spellStart"/>
      <w:r w:rsidRPr="001F6A36">
        <w:rPr>
          <w:sz w:val="28"/>
          <w:szCs w:val="28"/>
        </w:rPr>
        <w:t>sunt</w:t>
      </w:r>
      <w:proofErr w:type="spellEnd"/>
      <w:r w:rsidRPr="001F6A36">
        <w:rPr>
          <w:sz w:val="28"/>
          <w:szCs w:val="28"/>
        </w:rPr>
        <w:t xml:space="preserve"> considerate a fi </w:t>
      </w:r>
      <w:proofErr w:type="spellStart"/>
      <w:r w:rsidRPr="001F6A36">
        <w:rPr>
          <w:sz w:val="28"/>
          <w:szCs w:val="28"/>
        </w:rPr>
        <w:t>necesare</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special </w:t>
      </w:r>
      <w:proofErr w:type="spellStart"/>
      <w:r w:rsidRPr="001F6A36">
        <w:rPr>
          <w:sz w:val="28"/>
          <w:szCs w:val="28"/>
        </w:rPr>
        <w:t>pentru</w:t>
      </w:r>
      <w:proofErr w:type="spellEnd"/>
      <w:r w:rsidRPr="001F6A36">
        <w:rPr>
          <w:sz w:val="28"/>
          <w:szCs w:val="28"/>
        </w:rPr>
        <w:t xml:space="preserve"> a </w:t>
      </w:r>
      <w:proofErr w:type="spellStart"/>
      <w:r w:rsidRPr="001F6A36">
        <w:rPr>
          <w:sz w:val="28"/>
          <w:szCs w:val="28"/>
        </w:rPr>
        <w:t>preveni</w:t>
      </w:r>
      <w:proofErr w:type="spellEnd"/>
      <w:r w:rsidRPr="001F6A36">
        <w:rPr>
          <w:sz w:val="28"/>
          <w:szCs w:val="28"/>
        </w:rPr>
        <w:t xml:space="preserve"> </w:t>
      </w:r>
      <w:proofErr w:type="spellStart"/>
      <w:r w:rsidRPr="001F6A36">
        <w:rPr>
          <w:sz w:val="28"/>
          <w:szCs w:val="28"/>
        </w:rPr>
        <w:t>ajungerea</w:t>
      </w:r>
      <w:proofErr w:type="spellEnd"/>
      <w:r w:rsidRPr="001F6A36">
        <w:rPr>
          <w:sz w:val="28"/>
          <w:szCs w:val="28"/>
        </w:rPr>
        <w:t xml:space="preserve"> </w:t>
      </w:r>
      <w:proofErr w:type="spellStart"/>
      <w:r w:rsidRPr="001F6A36">
        <w:rPr>
          <w:sz w:val="28"/>
          <w:szCs w:val="28"/>
        </w:rPr>
        <w:t>unei</w:t>
      </w:r>
      <w:proofErr w:type="spellEnd"/>
      <w:r w:rsidRPr="001F6A36">
        <w:rPr>
          <w:sz w:val="28"/>
          <w:szCs w:val="28"/>
        </w:rPr>
        <w:t xml:space="preserve"> </w:t>
      </w:r>
      <w:proofErr w:type="spellStart"/>
      <w:r w:rsidRPr="001F6A36">
        <w:rPr>
          <w:sz w:val="28"/>
          <w:szCs w:val="28"/>
        </w:rPr>
        <w:t>bănci</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stare de </w:t>
      </w:r>
      <w:proofErr w:type="spellStart"/>
      <w:r w:rsidRPr="001F6A36">
        <w:rPr>
          <w:sz w:val="28"/>
          <w:szCs w:val="28"/>
        </w:rPr>
        <w:t>insolvabilitate</w:t>
      </w:r>
      <w:proofErr w:type="spellEnd"/>
      <w:r w:rsidRPr="001F6A36">
        <w:rPr>
          <w:sz w:val="28"/>
          <w:szCs w:val="28"/>
        </w:rPr>
        <w:t xml:space="preserve"> </w:t>
      </w:r>
      <w:proofErr w:type="spellStart"/>
      <w:r w:rsidRPr="001F6A36">
        <w:rPr>
          <w:sz w:val="28"/>
          <w:szCs w:val="28"/>
        </w:rPr>
        <w:t>sau</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w:t>
      </w:r>
      <w:proofErr w:type="spellStart"/>
      <w:r w:rsidRPr="001F6A36">
        <w:rPr>
          <w:sz w:val="28"/>
          <w:szCs w:val="28"/>
        </w:rPr>
        <w:t>cazul</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care </w:t>
      </w:r>
      <w:proofErr w:type="spellStart"/>
      <w:r w:rsidRPr="001F6A36">
        <w:rPr>
          <w:sz w:val="28"/>
          <w:szCs w:val="28"/>
        </w:rPr>
        <w:t>aceasta</w:t>
      </w:r>
      <w:proofErr w:type="spellEnd"/>
      <w:r w:rsidRPr="001F6A36">
        <w:rPr>
          <w:sz w:val="28"/>
          <w:szCs w:val="28"/>
        </w:rPr>
        <w:t xml:space="preserve"> se produce, </w:t>
      </w:r>
      <w:proofErr w:type="spellStart"/>
      <w:r w:rsidRPr="001F6A36">
        <w:rPr>
          <w:sz w:val="28"/>
          <w:szCs w:val="28"/>
        </w:rPr>
        <w:t>pentru</w:t>
      </w:r>
      <w:proofErr w:type="spellEnd"/>
      <w:r w:rsidRPr="001F6A36">
        <w:rPr>
          <w:sz w:val="28"/>
          <w:szCs w:val="28"/>
        </w:rPr>
        <w:t xml:space="preserve"> a reduce la minimum </w:t>
      </w:r>
      <w:proofErr w:type="spellStart"/>
      <w:r w:rsidRPr="001F6A36">
        <w:rPr>
          <w:sz w:val="28"/>
          <w:szCs w:val="28"/>
        </w:rPr>
        <w:t>consecințele</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w:t>
      </w:r>
      <w:proofErr w:type="spellStart"/>
      <w:r w:rsidRPr="001F6A36">
        <w:rPr>
          <w:sz w:val="28"/>
          <w:szCs w:val="28"/>
        </w:rPr>
        <w:t>sensul</w:t>
      </w:r>
      <w:proofErr w:type="spellEnd"/>
      <w:r w:rsidRPr="001F6A36">
        <w:rPr>
          <w:sz w:val="28"/>
          <w:szCs w:val="28"/>
        </w:rPr>
        <w:t xml:space="preserve"> </w:t>
      </w:r>
      <w:proofErr w:type="spellStart"/>
      <w:r w:rsidRPr="001F6A36">
        <w:rPr>
          <w:sz w:val="28"/>
          <w:szCs w:val="28"/>
        </w:rPr>
        <w:t>menținerii</w:t>
      </w:r>
      <w:proofErr w:type="spellEnd"/>
      <w:r w:rsidRPr="001F6A36">
        <w:rPr>
          <w:sz w:val="28"/>
          <w:szCs w:val="28"/>
        </w:rPr>
        <w:t xml:space="preserve"> </w:t>
      </w:r>
      <w:proofErr w:type="spellStart"/>
      <w:r w:rsidRPr="001F6A36">
        <w:rPr>
          <w:sz w:val="28"/>
          <w:szCs w:val="28"/>
        </w:rPr>
        <w:t>funcțiilor</w:t>
      </w:r>
      <w:proofErr w:type="spellEnd"/>
      <w:r w:rsidRPr="001F6A36">
        <w:rPr>
          <w:sz w:val="28"/>
          <w:szCs w:val="28"/>
        </w:rPr>
        <w:t xml:space="preserve"> de </w:t>
      </w:r>
      <w:proofErr w:type="spellStart"/>
      <w:r w:rsidRPr="001F6A36">
        <w:rPr>
          <w:sz w:val="28"/>
          <w:szCs w:val="28"/>
        </w:rPr>
        <w:t>importanță</w:t>
      </w:r>
      <w:proofErr w:type="spellEnd"/>
      <w:r w:rsidRPr="001F6A36">
        <w:rPr>
          <w:sz w:val="28"/>
          <w:szCs w:val="28"/>
        </w:rPr>
        <w:t xml:space="preserve"> </w:t>
      </w:r>
      <w:proofErr w:type="spellStart"/>
      <w:r w:rsidRPr="001F6A36">
        <w:rPr>
          <w:sz w:val="28"/>
          <w:szCs w:val="28"/>
        </w:rPr>
        <w:t>sistemică</w:t>
      </w:r>
      <w:proofErr w:type="spellEnd"/>
      <w:r w:rsidRPr="001F6A36">
        <w:rPr>
          <w:sz w:val="28"/>
          <w:szCs w:val="28"/>
        </w:rPr>
        <w:t xml:space="preserve"> ale </w:t>
      </w:r>
      <w:proofErr w:type="spellStart"/>
      <w:r w:rsidRPr="001F6A36">
        <w:rPr>
          <w:sz w:val="28"/>
          <w:szCs w:val="28"/>
        </w:rPr>
        <w:t>băncii</w:t>
      </w:r>
      <w:proofErr w:type="spellEnd"/>
      <w:r w:rsidRPr="001F6A36">
        <w:rPr>
          <w:sz w:val="28"/>
          <w:szCs w:val="28"/>
        </w:rPr>
        <w:t xml:space="preserve">, </w:t>
      </w:r>
      <w:proofErr w:type="spellStart"/>
      <w:r w:rsidRPr="001F6A36">
        <w:rPr>
          <w:sz w:val="28"/>
          <w:szCs w:val="28"/>
        </w:rPr>
        <w:t>prin</w:t>
      </w:r>
      <w:proofErr w:type="spellEnd"/>
      <w:r w:rsidRPr="001F6A36">
        <w:rPr>
          <w:sz w:val="28"/>
          <w:szCs w:val="28"/>
        </w:rPr>
        <w:t xml:space="preserve"> </w:t>
      </w:r>
      <w:proofErr w:type="spellStart"/>
      <w:r w:rsidRPr="001F6A36">
        <w:rPr>
          <w:sz w:val="28"/>
          <w:szCs w:val="28"/>
        </w:rPr>
        <w:t>viabilizarea</w:t>
      </w:r>
      <w:proofErr w:type="spellEnd"/>
      <w:r w:rsidRPr="001F6A36">
        <w:rPr>
          <w:sz w:val="28"/>
          <w:szCs w:val="28"/>
        </w:rPr>
        <w:t xml:space="preserve"> </w:t>
      </w:r>
      <w:proofErr w:type="spellStart"/>
      <w:r w:rsidRPr="001F6A36">
        <w:rPr>
          <w:sz w:val="28"/>
          <w:szCs w:val="28"/>
        </w:rPr>
        <w:t>acesteia</w:t>
      </w:r>
      <w:proofErr w:type="spellEnd"/>
      <w:r w:rsidRPr="001F6A36">
        <w:rPr>
          <w:sz w:val="28"/>
          <w:szCs w:val="28"/>
        </w:rPr>
        <w:t xml:space="preserve"> </w:t>
      </w:r>
      <w:proofErr w:type="spellStart"/>
      <w:r w:rsidRPr="001F6A36">
        <w:rPr>
          <w:sz w:val="28"/>
          <w:szCs w:val="28"/>
        </w:rPr>
        <w:t>sau</w:t>
      </w:r>
      <w:proofErr w:type="spellEnd"/>
      <w:r w:rsidRPr="001F6A36">
        <w:rPr>
          <w:sz w:val="28"/>
          <w:szCs w:val="28"/>
        </w:rPr>
        <w:t xml:space="preserve"> </w:t>
      </w:r>
      <w:proofErr w:type="spellStart"/>
      <w:r w:rsidRPr="001F6A36">
        <w:rPr>
          <w:sz w:val="28"/>
          <w:szCs w:val="28"/>
        </w:rPr>
        <w:t>prin</w:t>
      </w:r>
      <w:proofErr w:type="spellEnd"/>
      <w:r w:rsidRPr="001F6A36">
        <w:rPr>
          <w:sz w:val="28"/>
          <w:szCs w:val="28"/>
        </w:rPr>
        <w:t xml:space="preserve"> </w:t>
      </w:r>
      <w:proofErr w:type="spellStart"/>
      <w:r w:rsidRPr="001F6A36">
        <w:rPr>
          <w:sz w:val="28"/>
          <w:szCs w:val="28"/>
        </w:rPr>
        <w:t>transferul</w:t>
      </w:r>
      <w:proofErr w:type="spellEnd"/>
      <w:r w:rsidRPr="001F6A36">
        <w:rPr>
          <w:sz w:val="28"/>
          <w:szCs w:val="28"/>
        </w:rPr>
        <w:t xml:space="preserve"> </w:t>
      </w:r>
      <w:proofErr w:type="spellStart"/>
      <w:r w:rsidRPr="001F6A36">
        <w:rPr>
          <w:sz w:val="28"/>
          <w:szCs w:val="28"/>
        </w:rPr>
        <w:t>acestor</w:t>
      </w:r>
      <w:proofErr w:type="spellEnd"/>
      <w:r w:rsidRPr="001F6A36">
        <w:rPr>
          <w:sz w:val="28"/>
          <w:szCs w:val="28"/>
        </w:rPr>
        <w:t xml:space="preserve"> </w:t>
      </w:r>
      <w:proofErr w:type="spellStart"/>
      <w:r w:rsidRPr="001F6A36">
        <w:rPr>
          <w:sz w:val="28"/>
          <w:szCs w:val="28"/>
        </w:rPr>
        <w:t>funcții</w:t>
      </w:r>
      <w:proofErr w:type="spellEnd"/>
      <w:r w:rsidRPr="001F6A36">
        <w:rPr>
          <w:sz w:val="28"/>
          <w:szCs w:val="28"/>
        </w:rPr>
        <w:t xml:space="preserve"> la o </w:t>
      </w:r>
      <w:proofErr w:type="spellStart"/>
      <w:r w:rsidRPr="001F6A36">
        <w:rPr>
          <w:sz w:val="28"/>
          <w:szCs w:val="28"/>
        </w:rPr>
        <w:t>altă</w:t>
      </w:r>
      <w:proofErr w:type="spellEnd"/>
      <w:r w:rsidRPr="001F6A36">
        <w:rPr>
          <w:sz w:val="28"/>
          <w:szCs w:val="28"/>
        </w:rPr>
        <w:t xml:space="preserve"> </w:t>
      </w:r>
      <w:proofErr w:type="spellStart"/>
      <w:r w:rsidRPr="001F6A36">
        <w:rPr>
          <w:sz w:val="28"/>
          <w:szCs w:val="28"/>
        </w:rPr>
        <w:t>entitate</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w:t>
      </w:r>
      <w:proofErr w:type="spellStart"/>
      <w:r w:rsidRPr="001F6A36">
        <w:rPr>
          <w:sz w:val="28"/>
          <w:szCs w:val="28"/>
        </w:rPr>
        <w:t>acest</w:t>
      </w:r>
      <w:proofErr w:type="spellEnd"/>
      <w:r w:rsidRPr="001F6A36">
        <w:rPr>
          <w:sz w:val="28"/>
          <w:szCs w:val="28"/>
        </w:rPr>
        <w:t xml:space="preserve"> context, s-a </w:t>
      </w:r>
      <w:proofErr w:type="spellStart"/>
      <w:r w:rsidRPr="001F6A36">
        <w:rPr>
          <w:sz w:val="28"/>
          <w:szCs w:val="28"/>
        </w:rPr>
        <w:t>considerat</w:t>
      </w:r>
      <w:proofErr w:type="spellEnd"/>
      <w:r w:rsidRPr="001F6A36">
        <w:rPr>
          <w:sz w:val="28"/>
          <w:szCs w:val="28"/>
        </w:rPr>
        <w:t xml:space="preserve"> </w:t>
      </w:r>
      <w:proofErr w:type="spellStart"/>
      <w:r w:rsidRPr="001F6A36">
        <w:rPr>
          <w:sz w:val="28"/>
          <w:szCs w:val="28"/>
        </w:rPr>
        <w:t>necesară</w:t>
      </w:r>
      <w:proofErr w:type="spellEnd"/>
      <w:r w:rsidRPr="001F6A36">
        <w:rPr>
          <w:sz w:val="28"/>
          <w:szCs w:val="28"/>
        </w:rPr>
        <w:t xml:space="preserve"> </w:t>
      </w:r>
      <w:proofErr w:type="spellStart"/>
      <w:r w:rsidRPr="001F6A36">
        <w:rPr>
          <w:sz w:val="28"/>
          <w:szCs w:val="28"/>
        </w:rPr>
        <w:t>instituirea</w:t>
      </w:r>
      <w:proofErr w:type="spellEnd"/>
      <w:r w:rsidRPr="001F6A36">
        <w:rPr>
          <w:sz w:val="28"/>
          <w:szCs w:val="28"/>
        </w:rPr>
        <w:t xml:space="preserve"> </w:t>
      </w:r>
      <w:proofErr w:type="spellStart"/>
      <w:r w:rsidRPr="001F6A36">
        <w:rPr>
          <w:sz w:val="28"/>
          <w:szCs w:val="28"/>
        </w:rPr>
        <w:t>unui</w:t>
      </w:r>
      <w:proofErr w:type="spellEnd"/>
      <w:r w:rsidRPr="001F6A36">
        <w:rPr>
          <w:sz w:val="28"/>
          <w:szCs w:val="28"/>
        </w:rPr>
        <w:t xml:space="preserve"> </w:t>
      </w:r>
      <w:proofErr w:type="spellStart"/>
      <w:r w:rsidRPr="001F6A36">
        <w:rPr>
          <w:sz w:val="28"/>
          <w:szCs w:val="28"/>
        </w:rPr>
        <w:t>regim</w:t>
      </w:r>
      <w:proofErr w:type="spellEnd"/>
      <w:r w:rsidRPr="001F6A36">
        <w:rPr>
          <w:sz w:val="28"/>
          <w:szCs w:val="28"/>
        </w:rPr>
        <w:t xml:space="preserve"> </w:t>
      </w:r>
      <w:proofErr w:type="spellStart"/>
      <w:r w:rsidRPr="001F6A36">
        <w:rPr>
          <w:sz w:val="28"/>
          <w:szCs w:val="28"/>
        </w:rPr>
        <w:t>armonizat</w:t>
      </w:r>
      <w:proofErr w:type="spellEnd"/>
      <w:r w:rsidRPr="001F6A36">
        <w:rPr>
          <w:sz w:val="28"/>
          <w:szCs w:val="28"/>
        </w:rPr>
        <w:t xml:space="preserve"> la </w:t>
      </w:r>
      <w:proofErr w:type="spellStart"/>
      <w:r w:rsidRPr="001F6A36">
        <w:rPr>
          <w:sz w:val="28"/>
          <w:szCs w:val="28"/>
        </w:rPr>
        <w:t>nivelul</w:t>
      </w:r>
      <w:proofErr w:type="spellEnd"/>
      <w:r w:rsidRPr="001F6A36">
        <w:rPr>
          <w:sz w:val="28"/>
          <w:szCs w:val="28"/>
        </w:rPr>
        <w:t xml:space="preserve"> </w:t>
      </w:r>
      <w:proofErr w:type="spellStart"/>
      <w:r w:rsidRPr="001F6A36">
        <w:rPr>
          <w:sz w:val="28"/>
          <w:szCs w:val="28"/>
        </w:rPr>
        <w:t>Uniunii</w:t>
      </w:r>
      <w:proofErr w:type="spellEnd"/>
      <w:r w:rsidRPr="001F6A36">
        <w:rPr>
          <w:sz w:val="28"/>
          <w:szCs w:val="28"/>
        </w:rPr>
        <w:t xml:space="preserve"> </w:t>
      </w:r>
      <w:proofErr w:type="spellStart"/>
      <w:r w:rsidRPr="001F6A36">
        <w:rPr>
          <w:sz w:val="28"/>
          <w:szCs w:val="28"/>
        </w:rPr>
        <w:t>Europene</w:t>
      </w:r>
      <w:proofErr w:type="spellEnd"/>
      <w:r w:rsidRPr="001F6A36">
        <w:rPr>
          <w:sz w:val="28"/>
          <w:szCs w:val="28"/>
        </w:rPr>
        <w:t xml:space="preserve">, care </w:t>
      </w:r>
      <w:proofErr w:type="spellStart"/>
      <w:r w:rsidRPr="001F6A36">
        <w:rPr>
          <w:sz w:val="28"/>
          <w:szCs w:val="28"/>
        </w:rPr>
        <w:t>să</w:t>
      </w:r>
      <w:proofErr w:type="spellEnd"/>
      <w:r w:rsidRPr="001F6A36">
        <w:rPr>
          <w:sz w:val="28"/>
          <w:szCs w:val="28"/>
        </w:rPr>
        <w:t xml:space="preserve"> </w:t>
      </w:r>
      <w:proofErr w:type="spellStart"/>
      <w:r w:rsidRPr="001F6A36">
        <w:rPr>
          <w:sz w:val="28"/>
          <w:szCs w:val="28"/>
        </w:rPr>
        <w:t>ofere</w:t>
      </w:r>
      <w:proofErr w:type="spellEnd"/>
      <w:r w:rsidRPr="001F6A36">
        <w:rPr>
          <w:sz w:val="28"/>
          <w:szCs w:val="28"/>
        </w:rPr>
        <w:t xml:space="preserve"> </w:t>
      </w:r>
      <w:proofErr w:type="spellStart"/>
      <w:r w:rsidRPr="001F6A36">
        <w:rPr>
          <w:sz w:val="28"/>
          <w:szCs w:val="28"/>
        </w:rPr>
        <w:t>autorităților</w:t>
      </w:r>
      <w:proofErr w:type="spellEnd"/>
      <w:r w:rsidRPr="001F6A36">
        <w:rPr>
          <w:sz w:val="28"/>
          <w:szCs w:val="28"/>
        </w:rPr>
        <w:t xml:space="preserve"> </w:t>
      </w:r>
      <w:proofErr w:type="spellStart"/>
      <w:r w:rsidRPr="001F6A36">
        <w:rPr>
          <w:sz w:val="28"/>
          <w:szCs w:val="28"/>
        </w:rPr>
        <w:t>statelor</w:t>
      </w:r>
      <w:proofErr w:type="spellEnd"/>
      <w:r w:rsidRPr="001F6A36">
        <w:rPr>
          <w:sz w:val="28"/>
          <w:szCs w:val="28"/>
        </w:rPr>
        <w:t xml:space="preserve"> </w:t>
      </w:r>
      <w:proofErr w:type="spellStart"/>
      <w:r w:rsidRPr="001F6A36">
        <w:rPr>
          <w:sz w:val="28"/>
          <w:szCs w:val="28"/>
        </w:rPr>
        <w:t>membre</w:t>
      </w:r>
      <w:proofErr w:type="spellEnd"/>
      <w:r w:rsidRPr="001F6A36">
        <w:rPr>
          <w:sz w:val="28"/>
          <w:szCs w:val="28"/>
        </w:rPr>
        <w:t xml:space="preserve"> un set </w:t>
      </w:r>
      <w:proofErr w:type="spellStart"/>
      <w:r w:rsidRPr="001F6A36">
        <w:rPr>
          <w:sz w:val="28"/>
          <w:szCs w:val="28"/>
        </w:rPr>
        <w:t>credibil</w:t>
      </w:r>
      <w:proofErr w:type="spellEnd"/>
      <w:r w:rsidRPr="001F6A36">
        <w:rPr>
          <w:sz w:val="28"/>
          <w:szCs w:val="28"/>
        </w:rPr>
        <w:t xml:space="preserve"> de </w:t>
      </w:r>
      <w:proofErr w:type="spellStart"/>
      <w:r w:rsidRPr="001F6A36">
        <w:rPr>
          <w:sz w:val="28"/>
          <w:szCs w:val="28"/>
        </w:rPr>
        <w:t>instrumente</w:t>
      </w:r>
      <w:proofErr w:type="spellEnd"/>
      <w:r w:rsidRPr="001F6A36">
        <w:rPr>
          <w:sz w:val="28"/>
          <w:szCs w:val="28"/>
        </w:rPr>
        <w:t xml:space="preserve"> </w:t>
      </w:r>
      <w:proofErr w:type="spellStart"/>
      <w:r w:rsidRPr="001F6A36">
        <w:rPr>
          <w:sz w:val="28"/>
          <w:szCs w:val="28"/>
        </w:rPr>
        <w:t>pentru</w:t>
      </w:r>
      <w:proofErr w:type="spellEnd"/>
      <w:r w:rsidRPr="001F6A36">
        <w:rPr>
          <w:sz w:val="28"/>
          <w:szCs w:val="28"/>
        </w:rPr>
        <w:t xml:space="preserve"> a </w:t>
      </w:r>
      <w:proofErr w:type="spellStart"/>
      <w:r w:rsidRPr="001F6A36">
        <w:rPr>
          <w:sz w:val="28"/>
          <w:szCs w:val="28"/>
        </w:rPr>
        <w:t>interveni</w:t>
      </w:r>
      <w:proofErr w:type="spellEnd"/>
      <w:r w:rsidRPr="001F6A36">
        <w:rPr>
          <w:sz w:val="28"/>
          <w:szCs w:val="28"/>
        </w:rPr>
        <w:t xml:space="preserve"> </w:t>
      </w:r>
      <w:proofErr w:type="spellStart"/>
      <w:r w:rsidRPr="001F6A36">
        <w:rPr>
          <w:sz w:val="28"/>
          <w:szCs w:val="28"/>
        </w:rPr>
        <w:t>suficient</w:t>
      </w:r>
      <w:proofErr w:type="spellEnd"/>
      <w:r w:rsidRPr="001F6A36">
        <w:rPr>
          <w:sz w:val="28"/>
          <w:szCs w:val="28"/>
        </w:rPr>
        <w:t xml:space="preserve"> de </w:t>
      </w:r>
      <w:proofErr w:type="spellStart"/>
      <w:r w:rsidRPr="001F6A36">
        <w:rPr>
          <w:sz w:val="28"/>
          <w:szCs w:val="28"/>
        </w:rPr>
        <w:t>timpuriu</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de rapid, </w:t>
      </w:r>
      <w:proofErr w:type="spellStart"/>
      <w:r w:rsidRPr="001F6A36">
        <w:rPr>
          <w:sz w:val="28"/>
          <w:szCs w:val="28"/>
        </w:rPr>
        <w:t>în</w:t>
      </w:r>
      <w:proofErr w:type="spellEnd"/>
      <w:r w:rsidRPr="001F6A36">
        <w:rPr>
          <w:sz w:val="28"/>
          <w:szCs w:val="28"/>
        </w:rPr>
        <w:t xml:space="preserve"> </w:t>
      </w:r>
      <w:proofErr w:type="spellStart"/>
      <w:r w:rsidRPr="001F6A36">
        <w:rPr>
          <w:sz w:val="28"/>
          <w:szCs w:val="28"/>
        </w:rPr>
        <w:t>cazul</w:t>
      </w:r>
      <w:proofErr w:type="spellEnd"/>
      <w:r w:rsidRPr="001F6A36">
        <w:rPr>
          <w:sz w:val="28"/>
          <w:szCs w:val="28"/>
        </w:rPr>
        <w:t xml:space="preserve"> </w:t>
      </w:r>
      <w:proofErr w:type="spellStart"/>
      <w:r w:rsidRPr="001F6A36">
        <w:rPr>
          <w:sz w:val="28"/>
          <w:szCs w:val="28"/>
        </w:rPr>
        <w:t>unei</w:t>
      </w:r>
      <w:proofErr w:type="spellEnd"/>
      <w:r w:rsidRPr="001F6A36">
        <w:rPr>
          <w:sz w:val="28"/>
          <w:szCs w:val="28"/>
        </w:rPr>
        <w:t xml:space="preserve"> </w:t>
      </w:r>
      <w:proofErr w:type="spellStart"/>
      <w:r w:rsidRPr="001F6A36">
        <w:rPr>
          <w:sz w:val="28"/>
          <w:szCs w:val="28"/>
        </w:rPr>
        <w:t>bănci</w:t>
      </w:r>
      <w:proofErr w:type="spellEnd"/>
      <w:r w:rsidRPr="001F6A36">
        <w:rPr>
          <w:sz w:val="28"/>
          <w:szCs w:val="28"/>
        </w:rPr>
        <w:t xml:space="preserve"> </w:t>
      </w:r>
      <w:proofErr w:type="spellStart"/>
      <w:r w:rsidRPr="001F6A36">
        <w:rPr>
          <w:sz w:val="28"/>
          <w:szCs w:val="28"/>
        </w:rPr>
        <w:t>neviabile</w:t>
      </w:r>
      <w:proofErr w:type="spellEnd"/>
      <w:r w:rsidRPr="001F6A36">
        <w:rPr>
          <w:sz w:val="28"/>
          <w:szCs w:val="28"/>
        </w:rPr>
        <w:t xml:space="preserve"> </w:t>
      </w:r>
      <w:proofErr w:type="spellStart"/>
      <w:r w:rsidRPr="001F6A36">
        <w:rPr>
          <w:sz w:val="28"/>
          <w:szCs w:val="28"/>
        </w:rPr>
        <w:t>sau</w:t>
      </w:r>
      <w:proofErr w:type="spellEnd"/>
      <w:r w:rsidRPr="001F6A36">
        <w:rPr>
          <w:sz w:val="28"/>
          <w:szCs w:val="28"/>
        </w:rPr>
        <w:t xml:space="preserve"> </w:t>
      </w:r>
      <w:proofErr w:type="spellStart"/>
      <w:r w:rsidRPr="001F6A36">
        <w:rPr>
          <w:sz w:val="28"/>
          <w:szCs w:val="28"/>
        </w:rPr>
        <w:t>în</w:t>
      </w:r>
      <w:proofErr w:type="spellEnd"/>
      <w:r w:rsidRPr="001F6A36">
        <w:rPr>
          <w:sz w:val="28"/>
          <w:szCs w:val="28"/>
        </w:rPr>
        <w:t xml:space="preserve"> curs de </w:t>
      </w:r>
      <w:proofErr w:type="spellStart"/>
      <w:r w:rsidRPr="001F6A36">
        <w:rPr>
          <w:sz w:val="28"/>
          <w:szCs w:val="28"/>
        </w:rPr>
        <w:t>a</w:t>
      </w:r>
      <w:proofErr w:type="spellEnd"/>
      <w:r w:rsidRPr="001F6A36">
        <w:rPr>
          <w:sz w:val="28"/>
          <w:szCs w:val="28"/>
        </w:rPr>
        <w:t xml:space="preserve"> intra </w:t>
      </w:r>
      <w:proofErr w:type="spellStart"/>
      <w:r w:rsidRPr="001F6A36">
        <w:rPr>
          <w:sz w:val="28"/>
          <w:szCs w:val="28"/>
        </w:rPr>
        <w:t>în</w:t>
      </w:r>
      <w:proofErr w:type="spellEnd"/>
      <w:r w:rsidRPr="001F6A36">
        <w:rPr>
          <w:sz w:val="28"/>
          <w:szCs w:val="28"/>
        </w:rPr>
        <w:t xml:space="preserve"> </w:t>
      </w:r>
      <w:proofErr w:type="spellStart"/>
      <w:r w:rsidRPr="001F6A36">
        <w:rPr>
          <w:sz w:val="28"/>
          <w:szCs w:val="28"/>
        </w:rPr>
        <w:t>dificultate</w:t>
      </w:r>
      <w:proofErr w:type="spellEnd"/>
      <w:r w:rsidRPr="001F6A36">
        <w:rPr>
          <w:sz w:val="28"/>
          <w:szCs w:val="28"/>
        </w:rPr>
        <w:t xml:space="preserve">, </w:t>
      </w:r>
      <w:proofErr w:type="spellStart"/>
      <w:r w:rsidRPr="001F6A36">
        <w:rPr>
          <w:sz w:val="28"/>
          <w:szCs w:val="28"/>
        </w:rPr>
        <w:t>astfel</w:t>
      </w:r>
      <w:proofErr w:type="spellEnd"/>
      <w:r w:rsidRPr="001F6A36">
        <w:rPr>
          <w:sz w:val="28"/>
          <w:szCs w:val="28"/>
        </w:rPr>
        <w:t xml:space="preserve"> </w:t>
      </w:r>
      <w:proofErr w:type="spellStart"/>
      <w:r w:rsidRPr="001F6A36">
        <w:rPr>
          <w:sz w:val="28"/>
          <w:szCs w:val="28"/>
        </w:rPr>
        <w:t>încât</w:t>
      </w:r>
      <w:proofErr w:type="spellEnd"/>
      <w:r w:rsidRPr="001F6A36">
        <w:rPr>
          <w:sz w:val="28"/>
          <w:szCs w:val="28"/>
        </w:rPr>
        <w:t xml:space="preserve"> </w:t>
      </w:r>
      <w:proofErr w:type="spellStart"/>
      <w:r w:rsidRPr="001F6A36">
        <w:rPr>
          <w:sz w:val="28"/>
          <w:szCs w:val="28"/>
        </w:rPr>
        <w:t>să</w:t>
      </w:r>
      <w:proofErr w:type="spellEnd"/>
      <w:r w:rsidRPr="001F6A36">
        <w:rPr>
          <w:sz w:val="28"/>
          <w:szCs w:val="28"/>
        </w:rPr>
        <w:t xml:space="preserve"> </w:t>
      </w:r>
      <w:proofErr w:type="spellStart"/>
      <w:r w:rsidRPr="001F6A36">
        <w:rPr>
          <w:sz w:val="28"/>
          <w:szCs w:val="28"/>
        </w:rPr>
        <w:t>garanteze</w:t>
      </w:r>
      <w:proofErr w:type="spellEnd"/>
      <w:r w:rsidRPr="001F6A36">
        <w:rPr>
          <w:sz w:val="28"/>
          <w:szCs w:val="28"/>
        </w:rPr>
        <w:t xml:space="preserve"> </w:t>
      </w:r>
      <w:proofErr w:type="spellStart"/>
      <w:r w:rsidRPr="001F6A36">
        <w:rPr>
          <w:sz w:val="28"/>
          <w:szCs w:val="28"/>
        </w:rPr>
        <w:t>continuitatea</w:t>
      </w:r>
      <w:proofErr w:type="spellEnd"/>
      <w:r w:rsidRPr="001F6A36">
        <w:rPr>
          <w:sz w:val="28"/>
          <w:szCs w:val="28"/>
        </w:rPr>
        <w:t xml:space="preserve"> </w:t>
      </w:r>
      <w:proofErr w:type="spellStart"/>
      <w:r w:rsidRPr="001F6A36">
        <w:rPr>
          <w:sz w:val="28"/>
          <w:szCs w:val="28"/>
        </w:rPr>
        <w:t>funcțiilor</w:t>
      </w:r>
      <w:proofErr w:type="spellEnd"/>
      <w:r w:rsidRPr="001F6A36">
        <w:rPr>
          <w:sz w:val="28"/>
          <w:szCs w:val="28"/>
        </w:rPr>
        <w:t xml:space="preserve"> </w:t>
      </w:r>
      <w:proofErr w:type="spellStart"/>
      <w:r w:rsidRPr="001F6A36">
        <w:rPr>
          <w:sz w:val="28"/>
          <w:szCs w:val="28"/>
        </w:rPr>
        <w:t>financiare</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w:t>
      </w:r>
      <w:proofErr w:type="spellStart"/>
      <w:r w:rsidRPr="001F6A36">
        <w:rPr>
          <w:sz w:val="28"/>
          <w:szCs w:val="28"/>
        </w:rPr>
        <w:t>economice</w:t>
      </w:r>
      <w:proofErr w:type="spellEnd"/>
      <w:r w:rsidRPr="001F6A36">
        <w:rPr>
          <w:sz w:val="28"/>
          <w:szCs w:val="28"/>
        </w:rPr>
        <w:t xml:space="preserve"> </w:t>
      </w:r>
      <w:proofErr w:type="spellStart"/>
      <w:r w:rsidRPr="001F6A36">
        <w:rPr>
          <w:sz w:val="28"/>
          <w:szCs w:val="28"/>
        </w:rPr>
        <w:t>critice</w:t>
      </w:r>
      <w:proofErr w:type="spellEnd"/>
      <w:r w:rsidRPr="001F6A36">
        <w:rPr>
          <w:sz w:val="28"/>
          <w:szCs w:val="28"/>
        </w:rPr>
        <w:t xml:space="preserve"> ale </w:t>
      </w:r>
      <w:proofErr w:type="spellStart"/>
      <w:r w:rsidRPr="001F6A36">
        <w:rPr>
          <w:sz w:val="28"/>
          <w:szCs w:val="28"/>
        </w:rPr>
        <w:t>acesteia</w:t>
      </w:r>
      <w:proofErr w:type="spellEnd"/>
      <w:r w:rsidRPr="001F6A36">
        <w:rPr>
          <w:sz w:val="28"/>
          <w:szCs w:val="28"/>
        </w:rPr>
        <w:t xml:space="preserve">, </w:t>
      </w:r>
      <w:proofErr w:type="spellStart"/>
      <w:r w:rsidRPr="001F6A36">
        <w:rPr>
          <w:sz w:val="28"/>
          <w:szCs w:val="28"/>
        </w:rPr>
        <w:t>reducând</w:t>
      </w:r>
      <w:proofErr w:type="spellEnd"/>
      <w:r w:rsidRPr="001F6A36">
        <w:rPr>
          <w:sz w:val="28"/>
          <w:szCs w:val="28"/>
        </w:rPr>
        <w:t xml:space="preserve"> </w:t>
      </w:r>
      <w:proofErr w:type="spellStart"/>
      <w:r w:rsidRPr="001F6A36">
        <w:rPr>
          <w:sz w:val="28"/>
          <w:szCs w:val="28"/>
        </w:rPr>
        <w:t>impactul</w:t>
      </w:r>
      <w:proofErr w:type="spellEnd"/>
      <w:r w:rsidRPr="001F6A36">
        <w:rPr>
          <w:sz w:val="28"/>
          <w:szCs w:val="28"/>
        </w:rPr>
        <w:t xml:space="preserve"> </w:t>
      </w:r>
      <w:proofErr w:type="spellStart"/>
      <w:r w:rsidRPr="001F6A36">
        <w:rPr>
          <w:sz w:val="28"/>
          <w:szCs w:val="28"/>
        </w:rPr>
        <w:t>negativ</w:t>
      </w:r>
      <w:proofErr w:type="spellEnd"/>
      <w:r w:rsidRPr="001F6A36">
        <w:rPr>
          <w:sz w:val="28"/>
          <w:szCs w:val="28"/>
        </w:rPr>
        <w:t xml:space="preserve"> </w:t>
      </w:r>
      <w:proofErr w:type="spellStart"/>
      <w:r w:rsidRPr="001F6A36">
        <w:rPr>
          <w:sz w:val="28"/>
          <w:szCs w:val="28"/>
        </w:rPr>
        <w:t>asupra</w:t>
      </w:r>
      <w:proofErr w:type="spellEnd"/>
      <w:r w:rsidRPr="001F6A36">
        <w:rPr>
          <w:sz w:val="28"/>
          <w:szCs w:val="28"/>
        </w:rPr>
        <w:t xml:space="preserve"> </w:t>
      </w:r>
      <w:proofErr w:type="spellStart"/>
      <w:r w:rsidRPr="001F6A36">
        <w:rPr>
          <w:sz w:val="28"/>
          <w:szCs w:val="28"/>
        </w:rPr>
        <w:t>economiei</w:t>
      </w:r>
      <w:proofErr w:type="spellEnd"/>
      <w:r w:rsidRPr="001F6A36">
        <w:rPr>
          <w:sz w:val="28"/>
          <w:szCs w:val="28"/>
        </w:rPr>
        <w:t xml:space="preserve"> </w:t>
      </w:r>
      <w:proofErr w:type="spellStart"/>
      <w:r w:rsidRPr="001F6A36">
        <w:rPr>
          <w:sz w:val="28"/>
          <w:szCs w:val="28"/>
        </w:rPr>
        <w:t>și</w:t>
      </w:r>
      <w:proofErr w:type="spellEnd"/>
      <w:r w:rsidRPr="001F6A36">
        <w:rPr>
          <w:sz w:val="28"/>
          <w:szCs w:val="28"/>
        </w:rPr>
        <w:t xml:space="preserve"> a </w:t>
      </w:r>
      <w:proofErr w:type="spellStart"/>
      <w:r w:rsidRPr="001F6A36">
        <w:rPr>
          <w:sz w:val="28"/>
          <w:szCs w:val="28"/>
        </w:rPr>
        <w:t>sistemului</w:t>
      </w:r>
      <w:proofErr w:type="spellEnd"/>
      <w:r w:rsidRPr="001F6A36">
        <w:rPr>
          <w:sz w:val="28"/>
          <w:szCs w:val="28"/>
        </w:rPr>
        <w:t xml:space="preserve"> </w:t>
      </w:r>
      <w:proofErr w:type="spellStart"/>
      <w:r w:rsidRPr="001F6A36">
        <w:rPr>
          <w:sz w:val="28"/>
          <w:szCs w:val="28"/>
        </w:rPr>
        <w:t>financiar</w:t>
      </w:r>
      <w:proofErr w:type="spellEnd"/>
      <w:r w:rsidRPr="001F6A36">
        <w:rPr>
          <w:sz w:val="28"/>
          <w:szCs w:val="28"/>
        </w:rPr>
        <w:t xml:space="preserve">. </w:t>
      </w:r>
    </w:p>
    <w:p w:rsidR="001F6A36" w:rsidRPr="001F6A36" w:rsidRDefault="001F6A36" w:rsidP="001F6A36">
      <w:pPr>
        <w:shd w:val="clear" w:color="auto" w:fill="FFFFFF"/>
        <w:jc w:val="both"/>
        <w:rPr>
          <w:sz w:val="28"/>
          <w:szCs w:val="28"/>
        </w:rPr>
      </w:pPr>
    </w:p>
    <w:p w:rsidR="001F6A36" w:rsidRPr="001F6A36" w:rsidRDefault="001F6A36" w:rsidP="001F6A36">
      <w:pPr>
        <w:shd w:val="clear" w:color="auto" w:fill="FFFFFF"/>
        <w:ind w:firstLine="720"/>
        <w:jc w:val="both"/>
        <w:rPr>
          <w:sz w:val="28"/>
          <w:szCs w:val="28"/>
          <w:lang w:val="fr-FR"/>
        </w:rPr>
      </w:pPr>
      <w:proofErr w:type="spellStart"/>
      <w:r w:rsidRPr="001F6A36">
        <w:rPr>
          <w:sz w:val="28"/>
          <w:szCs w:val="28"/>
          <w:lang w:val="fr-FR"/>
        </w:rPr>
        <w:t>Cadrul</w:t>
      </w:r>
      <w:proofErr w:type="spellEnd"/>
      <w:r w:rsidRPr="001F6A36">
        <w:rPr>
          <w:sz w:val="28"/>
          <w:szCs w:val="28"/>
          <w:lang w:val="fr-FR"/>
        </w:rPr>
        <w:t xml:space="preserve"> </w:t>
      </w:r>
      <w:proofErr w:type="spellStart"/>
      <w:r w:rsidRPr="001F6A36">
        <w:rPr>
          <w:sz w:val="28"/>
          <w:szCs w:val="28"/>
          <w:lang w:val="fr-FR"/>
        </w:rPr>
        <w:t>legal</w:t>
      </w:r>
      <w:proofErr w:type="spellEnd"/>
      <w:r w:rsidRPr="001F6A36">
        <w:rPr>
          <w:sz w:val="28"/>
          <w:szCs w:val="28"/>
          <w:lang w:val="fr-FR"/>
        </w:rPr>
        <w:t xml:space="preserve"> de </w:t>
      </w:r>
      <w:proofErr w:type="spellStart"/>
      <w:r w:rsidRPr="001F6A36">
        <w:rPr>
          <w:sz w:val="28"/>
          <w:szCs w:val="28"/>
          <w:lang w:val="fr-FR"/>
        </w:rPr>
        <w:t>gestiune</w:t>
      </w:r>
      <w:proofErr w:type="spellEnd"/>
      <w:r w:rsidRPr="001F6A36">
        <w:rPr>
          <w:sz w:val="28"/>
          <w:szCs w:val="28"/>
          <w:lang w:val="fr-FR"/>
        </w:rPr>
        <w:t xml:space="preserve"> a </w:t>
      </w:r>
      <w:proofErr w:type="spellStart"/>
      <w:r w:rsidRPr="001F6A36">
        <w:rPr>
          <w:sz w:val="28"/>
          <w:szCs w:val="28"/>
          <w:lang w:val="fr-FR"/>
        </w:rPr>
        <w:t>crizelor</w:t>
      </w:r>
      <w:proofErr w:type="spellEnd"/>
      <w:r w:rsidRPr="001F6A36">
        <w:rPr>
          <w:sz w:val="28"/>
          <w:szCs w:val="28"/>
          <w:lang w:val="fr-FR"/>
        </w:rPr>
        <w:t xml:space="preserve"> </w:t>
      </w:r>
      <w:proofErr w:type="spellStart"/>
      <w:r w:rsidRPr="001F6A36">
        <w:rPr>
          <w:sz w:val="28"/>
          <w:szCs w:val="28"/>
          <w:lang w:val="fr-FR"/>
        </w:rPr>
        <w:t>din</w:t>
      </w:r>
      <w:proofErr w:type="spellEnd"/>
      <w:r w:rsidRPr="001F6A36">
        <w:rPr>
          <w:sz w:val="28"/>
          <w:szCs w:val="28"/>
          <w:lang w:val="fr-FR"/>
        </w:rPr>
        <w:t xml:space="preserve"> </w:t>
      </w:r>
      <w:proofErr w:type="spellStart"/>
      <w:r w:rsidRPr="001F6A36">
        <w:rPr>
          <w:sz w:val="28"/>
          <w:szCs w:val="28"/>
          <w:lang w:val="fr-FR"/>
        </w:rPr>
        <w:t>sectorul</w:t>
      </w:r>
      <w:proofErr w:type="spellEnd"/>
      <w:r w:rsidRPr="001F6A36">
        <w:rPr>
          <w:sz w:val="28"/>
          <w:szCs w:val="28"/>
          <w:lang w:val="fr-FR"/>
        </w:rPr>
        <w:t xml:space="preserve"> </w:t>
      </w:r>
      <w:proofErr w:type="spellStart"/>
      <w:r w:rsidRPr="001F6A36">
        <w:rPr>
          <w:sz w:val="28"/>
          <w:szCs w:val="28"/>
          <w:lang w:val="fr-FR"/>
        </w:rPr>
        <w:t>bancar</w:t>
      </w:r>
      <w:proofErr w:type="spellEnd"/>
      <w:r w:rsidRPr="001F6A36">
        <w:rPr>
          <w:sz w:val="28"/>
          <w:szCs w:val="28"/>
          <w:lang w:val="fr-FR"/>
        </w:rPr>
        <w:t xml:space="preserve"> ce va fi </w:t>
      </w:r>
      <w:proofErr w:type="spellStart"/>
      <w:r w:rsidRPr="001F6A36">
        <w:rPr>
          <w:sz w:val="28"/>
          <w:szCs w:val="28"/>
          <w:lang w:val="fr-FR"/>
        </w:rPr>
        <w:t>instituit</w:t>
      </w:r>
      <w:proofErr w:type="spellEnd"/>
      <w:r w:rsidRPr="001F6A36">
        <w:rPr>
          <w:sz w:val="28"/>
          <w:szCs w:val="28"/>
          <w:lang w:val="fr-FR"/>
        </w:rPr>
        <w:t xml:space="preserve"> </w:t>
      </w:r>
      <w:proofErr w:type="spellStart"/>
      <w:r w:rsidRPr="001F6A36">
        <w:rPr>
          <w:sz w:val="28"/>
          <w:szCs w:val="28"/>
          <w:lang w:val="fr-FR"/>
        </w:rPr>
        <w:t>prin</w:t>
      </w:r>
      <w:proofErr w:type="spellEnd"/>
      <w:r w:rsidRPr="001F6A36">
        <w:rPr>
          <w:sz w:val="28"/>
          <w:szCs w:val="28"/>
          <w:lang w:val="fr-FR"/>
        </w:rPr>
        <w:t xml:space="preserve"> </w:t>
      </w:r>
      <w:proofErr w:type="spellStart"/>
      <w:r w:rsidRPr="001F6A36">
        <w:rPr>
          <w:sz w:val="28"/>
          <w:szCs w:val="28"/>
          <w:lang w:val="fr-FR"/>
        </w:rPr>
        <w:t>acest</w:t>
      </w:r>
      <w:proofErr w:type="spellEnd"/>
      <w:r w:rsidRPr="001F6A36">
        <w:rPr>
          <w:sz w:val="28"/>
          <w:szCs w:val="28"/>
          <w:lang w:val="fr-FR"/>
        </w:rPr>
        <w:t xml:space="preserve"> </w:t>
      </w:r>
      <w:proofErr w:type="spellStart"/>
      <w:r w:rsidRPr="001F6A36">
        <w:rPr>
          <w:sz w:val="28"/>
          <w:szCs w:val="28"/>
          <w:lang w:val="fr-FR"/>
        </w:rPr>
        <w:t>proiect</w:t>
      </w:r>
      <w:proofErr w:type="spellEnd"/>
      <w:r w:rsidRPr="001F6A36">
        <w:rPr>
          <w:sz w:val="28"/>
          <w:szCs w:val="28"/>
          <w:lang w:val="fr-FR"/>
        </w:rPr>
        <w:t xml:space="preserve"> </w:t>
      </w:r>
      <w:proofErr w:type="spellStart"/>
      <w:r w:rsidRPr="001F6A36">
        <w:rPr>
          <w:sz w:val="28"/>
          <w:szCs w:val="28"/>
          <w:lang w:val="fr-FR"/>
        </w:rPr>
        <w:t>cuprinde</w:t>
      </w:r>
      <w:proofErr w:type="spellEnd"/>
      <w:r w:rsidRPr="001F6A36">
        <w:rPr>
          <w:sz w:val="28"/>
          <w:szCs w:val="28"/>
          <w:lang w:val="fr-FR"/>
        </w:rPr>
        <w:t xml:space="preserve"> </w:t>
      </w:r>
      <w:proofErr w:type="spellStart"/>
      <w:r w:rsidRPr="001F6A36">
        <w:rPr>
          <w:sz w:val="28"/>
          <w:szCs w:val="28"/>
          <w:lang w:val="fr-FR"/>
        </w:rPr>
        <w:t>prevederi</w:t>
      </w:r>
      <w:proofErr w:type="spellEnd"/>
      <w:r w:rsidRPr="001F6A36">
        <w:rPr>
          <w:sz w:val="28"/>
          <w:szCs w:val="28"/>
          <w:lang w:val="fr-FR"/>
        </w:rPr>
        <w:t xml:space="preserve"> care se </w:t>
      </w:r>
      <w:proofErr w:type="spellStart"/>
      <w:r w:rsidRPr="001F6A36">
        <w:rPr>
          <w:sz w:val="28"/>
          <w:szCs w:val="28"/>
          <w:lang w:val="fr-FR"/>
        </w:rPr>
        <w:t>referă</w:t>
      </w:r>
      <w:proofErr w:type="spellEnd"/>
      <w:r w:rsidRPr="001F6A36">
        <w:rPr>
          <w:sz w:val="28"/>
          <w:szCs w:val="28"/>
          <w:lang w:val="fr-FR"/>
        </w:rPr>
        <w:t xml:space="preserve"> la </w:t>
      </w:r>
      <w:proofErr w:type="spellStart"/>
      <w:r w:rsidRPr="001F6A36">
        <w:rPr>
          <w:sz w:val="28"/>
          <w:szCs w:val="28"/>
          <w:lang w:val="fr-FR"/>
        </w:rPr>
        <w:t>trei</w:t>
      </w:r>
      <w:proofErr w:type="spellEnd"/>
      <w:r w:rsidRPr="001F6A36">
        <w:rPr>
          <w:sz w:val="28"/>
          <w:szCs w:val="28"/>
          <w:lang w:val="fr-FR"/>
        </w:rPr>
        <w:t xml:space="preserve"> </w:t>
      </w:r>
      <w:proofErr w:type="spellStart"/>
      <w:r w:rsidRPr="001F6A36">
        <w:rPr>
          <w:sz w:val="28"/>
          <w:szCs w:val="28"/>
          <w:lang w:val="fr-FR"/>
        </w:rPr>
        <w:t>etape</w:t>
      </w:r>
      <w:proofErr w:type="spellEnd"/>
      <w:r w:rsidRPr="001F6A36">
        <w:rPr>
          <w:sz w:val="28"/>
          <w:szCs w:val="28"/>
          <w:lang w:val="fr-FR"/>
        </w:rPr>
        <w:t xml:space="preserve"> distincte- </w:t>
      </w:r>
      <w:proofErr w:type="spellStart"/>
      <w:r w:rsidRPr="001F6A36">
        <w:rPr>
          <w:sz w:val="28"/>
          <w:szCs w:val="28"/>
          <w:lang w:val="fr-FR"/>
        </w:rPr>
        <w:t>pregătirea</w:t>
      </w:r>
      <w:proofErr w:type="spellEnd"/>
      <w:r w:rsidRPr="001F6A36">
        <w:rPr>
          <w:sz w:val="28"/>
          <w:szCs w:val="28"/>
          <w:lang w:val="fr-FR"/>
        </w:rPr>
        <w:t xml:space="preserve">, </w:t>
      </w:r>
      <w:proofErr w:type="spellStart"/>
      <w:r w:rsidRPr="001F6A36">
        <w:rPr>
          <w:sz w:val="28"/>
          <w:szCs w:val="28"/>
          <w:lang w:val="fr-FR"/>
        </w:rPr>
        <w:t>intervenţia</w:t>
      </w:r>
      <w:proofErr w:type="spellEnd"/>
      <w:r w:rsidRPr="001F6A36">
        <w:rPr>
          <w:sz w:val="28"/>
          <w:szCs w:val="28"/>
          <w:lang w:val="fr-FR"/>
        </w:rPr>
        <w:t xml:space="preserve"> </w:t>
      </w:r>
      <w:proofErr w:type="spellStart"/>
      <w:r w:rsidRPr="001F6A36">
        <w:rPr>
          <w:sz w:val="28"/>
          <w:szCs w:val="28"/>
          <w:lang w:val="fr-FR"/>
        </w:rPr>
        <w:t>timpurie</w:t>
      </w:r>
      <w:proofErr w:type="spellEnd"/>
      <w:r w:rsidRPr="001F6A36">
        <w:rPr>
          <w:sz w:val="28"/>
          <w:szCs w:val="28"/>
          <w:lang w:val="fr-FR"/>
        </w:rPr>
        <w:t xml:space="preserve"> </w:t>
      </w:r>
      <w:proofErr w:type="spellStart"/>
      <w:r w:rsidRPr="001F6A36">
        <w:rPr>
          <w:sz w:val="28"/>
          <w:szCs w:val="28"/>
          <w:lang w:val="fr-FR"/>
        </w:rPr>
        <w:t>şi</w:t>
      </w:r>
      <w:proofErr w:type="spellEnd"/>
      <w:r w:rsidRPr="001F6A36">
        <w:rPr>
          <w:sz w:val="28"/>
          <w:szCs w:val="28"/>
          <w:lang w:val="fr-FR"/>
        </w:rPr>
        <w:t xml:space="preserve"> </w:t>
      </w:r>
      <w:proofErr w:type="spellStart"/>
      <w:r w:rsidRPr="001F6A36">
        <w:rPr>
          <w:sz w:val="28"/>
          <w:szCs w:val="28"/>
          <w:lang w:val="fr-FR"/>
        </w:rPr>
        <w:t>rezoluţia</w:t>
      </w:r>
      <w:proofErr w:type="spellEnd"/>
      <w:r w:rsidRPr="001F6A36">
        <w:rPr>
          <w:sz w:val="28"/>
          <w:szCs w:val="28"/>
          <w:lang w:val="fr-FR"/>
        </w:rPr>
        <w:t xml:space="preserve"> </w:t>
      </w:r>
      <w:proofErr w:type="spellStart"/>
      <w:r w:rsidRPr="001F6A36">
        <w:rPr>
          <w:sz w:val="28"/>
          <w:szCs w:val="28"/>
          <w:lang w:val="fr-FR"/>
        </w:rPr>
        <w:t>bancară</w:t>
      </w:r>
      <w:proofErr w:type="spellEnd"/>
      <w:r w:rsidRPr="001F6A36">
        <w:rPr>
          <w:sz w:val="28"/>
          <w:szCs w:val="28"/>
          <w:lang w:val="fr-FR"/>
        </w:rPr>
        <w:t xml:space="preserve">. </w:t>
      </w:r>
      <w:proofErr w:type="spellStart"/>
      <w:r w:rsidRPr="001F6A36">
        <w:rPr>
          <w:sz w:val="28"/>
          <w:szCs w:val="28"/>
          <w:lang w:val="fr-FR"/>
        </w:rPr>
        <w:t>Pentru</w:t>
      </w:r>
      <w:proofErr w:type="spellEnd"/>
      <w:r w:rsidRPr="001F6A36">
        <w:rPr>
          <w:sz w:val="28"/>
          <w:szCs w:val="28"/>
          <w:lang w:val="fr-FR"/>
        </w:rPr>
        <w:t xml:space="preserve"> </w:t>
      </w:r>
      <w:proofErr w:type="spellStart"/>
      <w:r w:rsidRPr="001F6A36">
        <w:rPr>
          <w:sz w:val="28"/>
          <w:szCs w:val="28"/>
          <w:lang w:val="fr-FR"/>
        </w:rPr>
        <w:t>fiecare</w:t>
      </w:r>
      <w:proofErr w:type="spellEnd"/>
      <w:r w:rsidRPr="001F6A36">
        <w:rPr>
          <w:sz w:val="28"/>
          <w:szCs w:val="28"/>
          <w:lang w:val="fr-FR"/>
        </w:rPr>
        <w:t xml:space="preserve"> </w:t>
      </w:r>
      <w:proofErr w:type="spellStart"/>
      <w:r w:rsidRPr="001F6A36">
        <w:rPr>
          <w:sz w:val="28"/>
          <w:szCs w:val="28"/>
          <w:lang w:val="fr-FR"/>
        </w:rPr>
        <w:t>dintre</w:t>
      </w:r>
      <w:proofErr w:type="spellEnd"/>
      <w:r w:rsidRPr="001F6A36">
        <w:rPr>
          <w:sz w:val="28"/>
          <w:szCs w:val="28"/>
          <w:lang w:val="fr-FR"/>
        </w:rPr>
        <w:t xml:space="preserve"> </w:t>
      </w:r>
      <w:proofErr w:type="spellStart"/>
      <w:r w:rsidRPr="001F6A36">
        <w:rPr>
          <w:sz w:val="28"/>
          <w:szCs w:val="28"/>
          <w:lang w:val="fr-FR"/>
        </w:rPr>
        <w:t>aceste</w:t>
      </w:r>
      <w:proofErr w:type="spellEnd"/>
      <w:r w:rsidRPr="001F6A36">
        <w:rPr>
          <w:sz w:val="28"/>
          <w:szCs w:val="28"/>
          <w:lang w:val="fr-FR"/>
        </w:rPr>
        <w:t xml:space="preserve"> </w:t>
      </w:r>
      <w:proofErr w:type="spellStart"/>
      <w:r w:rsidRPr="001F6A36">
        <w:rPr>
          <w:sz w:val="28"/>
          <w:szCs w:val="28"/>
          <w:lang w:val="fr-FR"/>
        </w:rPr>
        <w:t>etape</w:t>
      </w:r>
      <w:proofErr w:type="spellEnd"/>
      <w:r w:rsidRPr="001F6A36">
        <w:rPr>
          <w:sz w:val="28"/>
          <w:szCs w:val="28"/>
          <w:lang w:val="fr-FR"/>
        </w:rPr>
        <w:t xml:space="preserve"> au </w:t>
      </w:r>
      <w:proofErr w:type="spellStart"/>
      <w:r w:rsidRPr="001F6A36">
        <w:rPr>
          <w:sz w:val="28"/>
          <w:szCs w:val="28"/>
          <w:lang w:val="fr-FR"/>
        </w:rPr>
        <w:t>fost</w:t>
      </w:r>
      <w:proofErr w:type="spellEnd"/>
      <w:r w:rsidRPr="001F6A36">
        <w:rPr>
          <w:sz w:val="28"/>
          <w:szCs w:val="28"/>
          <w:lang w:val="fr-FR"/>
        </w:rPr>
        <w:t xml:space="preserve"> </w:t>
      </w:r>
      <w:proofErr w:type="spellStart"/>
      <w:r w:rsidRPr="001F6A36">
        <w:rPr>
          <w:sz w:val="28"/>
          <w:szCs w:val="28"/>
          <w:lang w:val="fr-FR"/>
        </w:rPr>
        <w:t>preluate</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mare parte, </w:t>
      </w:r>
      <w:proofErr w:type="spellStart"/>
      <w:r w:rsidRPr="001F6A36">
        <w:rPr>
          <w:sz w:val="28"/>
          <w:szCs w:val="28"/>
          <w:lang w:val="fr-FR"/>
        </w:rPr>
        <w:t>conform</w:t>
      </w:r>
      <w:proofErr w:type="spellEnd"/>
      <w:r w:rsidRPr="001F6A36">
        <w:rPr>
          <w:sz w:val="28"/>
          <w:szCs w:val="28"/>
          <w:lang w:val="fr-FR"/>
        </w:rPr>
        <w:t xml:space="preserve"> </w:t>
      </w:r>
      <w:proofErr w:type="spellStart"/>
      <w:r w:rsidRPr="001F6A36">
        <w:rPr>
          <w:sz w:val="28"/>
          <w:szCs w:val="28"/>
          <w:lang w:val="fr-FR"/>
        </w:rPr>
        <w:t>dispozițiilor</w:t>
      </w:r>
      <w:proofErr w:type="spellEnd"/>
      <w:r w:rsidRPr="001F6A36">
        <w:rPr>
          <w:sz w:val="28"/>
          <w:szCs w:val="28"/>
          <w:lang w:val="fr-FR"/>
        </w:rPr>
        <w:t xml:space="preserve"> </w:t>
      </w:r>
      <w:proofErr w:type="spellStart"/>
      <w:r w:rsidRPr="001F6A36">
        <w:rPr>
          <w:sz w:val="28"/>
          <w:szCs w:val="28"/>
          <w:lang w:val="fr-FR"/>
        </w:rPr>
        <w:t>Directivei</w:t>
      </w:r>
      <w:proofErr w:type="spellEnd"/>
      <w:r w:rsidRPr="001F6A36">
        <w:rPr>
          <w:sz w:val="28"/>
          <w:szCs w:val="28"/>
          <w:lang w:val="fr-FR"/>
        </w:rPr>
        <w:t xml:space="preserve"> 2014/59/UE, </w:t>
      </w:r>
      <w:proofErr w:type="spellStart"/>
      <w:r w:rsidRPr="001F6A36">
        <w:rPr>
          <w:sz w:val="28"/>
          <w:szCs w:val="28"/>
          <w:lang w:val="fr-FR"/>
        </w:rPr>
        <w:t>condiţiile</w:t>
      </w:r>
      <w:proofErr w:type="spellEnd"/>
      <w:r w:rsidRPr="001F6A36">
        <w:rPr>
          <w:sz w:val="28"/>
          <w:szCs w:val="28"/>
          <w:lang w:val="fr-FR"/>
        </w:rPr>
        <w:t xml:space="preserve"> </w:t>
      </w:r>
      <w:proofErr w:type="spellStart"/>
      <w:r w:rsidRPr="001F6A36">
        <w:rPr>
          <w:sz w:val="28"/>
          <w:szCs w:val="28"/>
          <w:lang w:val="fr-FR"/>
        </w:rPr>
        <w:t>declanşatoare</w:t>
      </w:r>
      <w:proofErr w:type="spellEnd"/>
      <w:r w:rsidRPr="001F6A36">
        <w:rPr>
          <w:sz w:val="28"/>
          <w:szCs w:val="28"/>
          <w:lang w:val="fr-FR"/>
        </w:rPr>
        <w:t xml:space="preserve">, </w:t>
      </w:r>
      <w:proofErr w:type="spellStart"/>
      <w:r w:rsidRPr="001F6A36">
        <w:rPr>
          <w:sz w:val="28"/>
          <w:szCs w:val="28"/>
          <w:lang w:val="fr-FR"/>
        </w:rPr>
        <w:t>obiectivele</w:t>
      </w:r>
      <w:proofErr w:type="spellEnd"/>
      <w:r w:rsidRPr="001F6A36">
        <w:rPr>
          <w:sz w:val="28"/>
          <w:szCs w:val="28"/>
          <w:lang w:val="fr-FR"/>
        </w:rPr>
        <w:t xml:space="preserve"> </w:t>
      </w:r>
      <w:proofErr w:type="spellStart"/>
      <w:r w:rsidRPr="001F6A36">
        <w:rPr>
          <w:sz w:val="28"/>
          <w:szCs w:val="28"/>
          <w:lang w:val="fr-FR"/>
        </w:rPr>
        <w:t>și</w:t>
      </w:r>
      <w:proofErr w:type="spellEnd"/>
      <w:r w:rsidRPr="001F6A36">
        <w:rPr>
          <w:sz w:val="28"/>
          <w:szCs w:val="28"/>
          <w:lang w:val="fr-FR"/>
        </w:rPr>
        <w:t xml:space="preserve"> </w:t>
      </w:r>
      <w:proofErr w:type="spellStart"/>
      <w:r w:rsidRPr="001F6A36">
        <w:rPr>
          <w:sz w:val="28"/>
          <w:szCs w:val="28"/>
          <w:lang w:val="fr-FR"/>
        </w:rPr>
        <w:t>principiile</w:t>
      </w:r>
      <w:proofErr w:type="spellEnd"/>
      <w:r w:rsidRPr="001F6A36">
        <w:rPr>
          <w:sz w:val="28"/>
          <w:szCs w:val="28"/>
          <w:lang w:val="fr-FR"/>
        </w:rPr>
        <w:t xml:space="preserve"> care </w:t>
      </w:r>
      <w:proofErr w:type="spellStart"/>
      <w:r w:rsidRPr="001F6A36">
        <w:rPr>
          <w:sz w:val="28"/>
          <w:szCs w:val="28"/>
          <w:lang w:val="fr-FR"/>
        </w:rPr>
        <w:t>trebuie</w:t>
      </w:r>
      <w:proofErr w:type="spellEnd"/>
      <w:r w:rsidRPr="001F6A36">
        <w:rPr>
          <w:sz w:val="28"/>
          <w:szCs w:val="28"/>
          <w:lang w:val="fr-FR"/>
        </w:rPr>
        <w:t xml:space="preserve"> </w:t>
      </w:r>
      <w:proofErr w:type="spellStart"/>
      <w:r w:rsidRPr="001F6A36">
        <w:rPr>
          <w:sz w:val="28"/>
          <w:szCs w:val="28"/>
          <w:lang w:val="fr-FR"/>
        </w:rPr>
        <w:t>respectate</w:t>
      </w:r>
      <w:proofErr w:type="spellEnd"/>
      <w:r w:rsidRPr="001F6A36">
        <w:rPr>
          <w:sz w:val="28"/>
          <w:szCs w:val="28"/>
          <w:lang w:val="fr-FR"/>
        </w:rPr>
        <w:t xml:space="preserve">, </w:t>
      </w:r>
      <w:proofErr w:type="spellStart"/>
      <w:r w:rsidRPr="001F6A36">
        <w:rPr>
          <w:sz w:val="28"/>
          <w:szCs w:val="28"/>
          <w:lang w:val="fr-FR"/>
        </w:rPr>
        <w:t>competențele</w:t>
      </w:r>
      <w:proofErr w:type="spellEnd"/>
      <w:r w:rsidRPr="001F6A36">
        <w:rPr>
          <w:sz w:val="28"/>
          <w:szCs w:val="28"/>
          <w:lang w:val="fr-FR"/>
        </w:rPr>
        <w:t xml:space="preserve"> </w:t>
      </w:r>
      <w:proofErr w:type="spellStart"/>
      <w:r w:rsidRPr="001F6A36">
        <w:rPr>
          <w:sz w:val="28"/>
          <w:szCs w:val="28"/>
          <w:lang w:val="fr-FR"/>
        </w:rPr>
        <w:t>autorităţilor</w:t>
      </w:r>
      <w:proofErr w:type="spellEnd"/>
      <w:r w:rsidRPr="001F6A36">
        <w:rPr>
          <w:sz w:val="28"/>
          <w:szCs w:val="28"/>
          <w:lang w:val="fr-FR"/>
        </w:rPr>
        <w:t xml:space="preserve"> </w:t>
      </w:r>
      <w:proofErr w:type="spellStart"/>
      <w:r w:rsidRPr="001F6A36">
        <w:rPr>
          <w:sz w:val="28"/>
          <w:szCs w:val="28"/>
          <w:lang w:val="fr-FR"/>
        </w:rPr>
        <w:t>implicate</w:t>
      </w:r>
      <w:proofErr w:type="spellEnd"/>
      <w:r w:rsidRPr="001F6A36">
        <w:rPr>
          <w:sz w:val="28"/>
          <w:szCs w:val="28"/>
          <w:lang w:val="fr-FR"/>
        </w:rPr>
        <w:t xml:space="preserve">, </w:t>
      </w:r>
      <w:proofErr w:type="spellStart"/>
      <w:r w:rsidRPr="001F6A36">
        <w:rPr>
          <w:sz w:val="28"/>
          <w:szCs w:val="28"/>
          <w:lang w:val="fr-FR"/>
        </w:rPr>
        <w:t>instrumentele</w:t>
      </w:r>
      <w:proofErr w:type="spellEnd"/>
      <w:r w:rsidRPr="001F6A36">
        <w:rPr>
          <w:sz w:val="28"/>
          <w:szCs w:val="28"/>
          <w:lang w:val="fr-FR"/>
        </w:rPr>
        <w:t xml:space="preserve"> ce pot fi </w:t>
      </w:r>
      <w:proofErr w:type="spellStart"/>
      <w:r w:rsidRPr="001F6A36">
        <w:rPr>
          <w:sz w:val="28"/>
          <w:szCs w:val="28"/>
          <w:lang w:val="fr-FR"/>
        </w:rPr>
        <w:t>aplicate</w:t>
      </w:r>
      <w:proofErr w:type="spellEnd"/>
      <w:r w:rsidRPr="001F6A36">
        <w:rPr>
          <w:sz w:val="28"/>
          <w:szCs w:val="28"/>
          <w:lang w:val="fr-FR"/>
        </w:rPr>
        <w:t xml:space="preserve">, </w:t>
      </w:r>
      <w:proofErr w:type="spellStart"/>
      <w:r w:rsidRPr="001F6A36">
        <w:rPr>
          <w:sz w:val="28"/>
          <w:szCs w:val="28"/>
          <w:lang w:val="fr-FR"/>
        </w:rPr>
        <w:t>precum</w:t>
      </w:r>
      <w:proofErr w:type="spellEnd"/>
      <w:r w:rsidRPr="001F6A36">
        <w:rPr>
          <w:sz w:val="28"/>
          <w:szCs w:val="28"/>
          <w:lang w:val="fr-FR"/>
        </w:rPr>
        <w:t xml:space="preserve"> </w:t>
      </w:r>
      <w:proofErr w:type="spellStart"/>
      <w:r w:rsidRPr="001F6A36">
        <w:rPr>
          <w:sz w:val="28"/>
          <w:szCs w:val="28"/>
          <w:lang w:val="fr-FR"/>
        </w:rPr>
        <w:t>şi</w:t>
      </w:r>
      <w:proofErr w:type="spellEnd"/>
      <w:r w:rsidRPr="001F6A36">
        <w:rPr>
          <w:sz w:val="28"/>
          <w:szCs w:val="28"/>
          <w:lang w:val="fr-FR"/>
        </w:rPr>
        <w:t xml:space="preserve"> </w:t>
      </w:r>
      <w:proofErr w:type="spellStart"/>
      <w:r w:rsidRPr="001F6A36">
        <w:rPr>
          <w:sz w:val="28"/>
          <w:szCs w:val="28"/>
          <w:lang w:val="fr-FR"/>
        </w:rPr>
        <w:t>condițiile</w:t>
      </w:r>
      <w:proofErr w:type="spellEnd"/>
      <w:r w:rsidRPr="001F6A36">
        <w:rPr>
          <w:sz w:val="28"/>
          <w:szCs w:val="28"/>
          <w:lang w:val="fr-FR"/>
        </w:rPr>
        <w:t xml:space="preserve">, </w:t>
      </w:r>
      <w:proofErr w:type="spellStart"/>
      <w:r w:rsidRPr="001F6A36">
        <w:rPr>
          <w:sz w:val="28"/>
          <w:szCs w:val="28"/>
          <w:lang w:val="fr-FR"/>
        </w:rPr>
        <w:t>limitele</w:t>
      </w:r>
      <w:proofErr w:type="spellEnd"/>
      <w:r w:rsidRPr="001F6A36">
        <w:rPr>
          <w:sz w:val="28"/>
          <w:szCs w:val="28"/>
          <w:lang w:val="fr-FR"/>
        </w:rPr>
        <w:t xml:space="preserve"> </w:t>
      </w:r>
      <w:proofErr w:type="spellStart"/>
      <w:r w:rsidRPr="001F6A36">
        <w:rPr>
          <w:sz w:val="28"/>
          <w:szCs w:val="28"/>
          <w:lang w:val="fr-FR"/>
        </w:rPr>
        <w:t>și</w:t>
      </w:r>
      <w:proofErr w:type="spellEnd"/>
      <w:r w:rsidRPr="001F6A36">
        <w:rPr>
          <w:sz w:val="28"/>
          <w:szCs w:val="28"/>
          <w:lang w:val="fr-FR"/>
        </w:rPr>
        <w:t xml:space="preserve"> </w:t>
      </w:r>
      <w:proofErr w:type="spellStart"/>
      <w:r w:rsidRPr="001F6A36">
        <w:rPr>
          <w:sz w:val="28"/>
          <w:szCs w:val="28"/>
          <w:lang w:val="fr-FR"/>
        </w:rPr>
        <w:t>modalitatea</w:t>
      </w:r>
      <w:proofErr w:type="spellEnd"/>
      <w:r w:rsidRPr="001F6A36">
        <w:rPr>
          <w:sz w:val="28"/>
          <w:szCs w:val="28"/>
          <w:lang w:val="fr-FR"/>
        </w:rPr>
        <w:t xml:space="preserve"> de </w:t>
      </w:r>
      <w:proofErr w:type="spellStart"/>
      <w:r w:rsidRPr="001F6A36">
        <w:rPr>
          <w:sz w:val="28"/>
          <w:szCs w:val="28"/>
          <w:lang w:val="fr-FR"/>
        </w:rPr>
        <w:t>implementare</w:t>
      </w:r>
      <w:proofErr w:type="spellEnd"/>
      <w:r w:rsidRPr="001F6A36">
        <w:rPr>
          <w:sz w:val="28"/>
          <w:szCs w:val="28"/>
          <w:lang w:val="fr-FR"/>
        </w:rPr>
        <w:t xml:space="preserve"> a </w:t>
      </w:r>
      <w:proofErr w:type="spellStart"/>
      <w:r w:rsidRPr="001F6A36">
        <w:rPr>
          <w:sz w:val="28"/>
          <w:szCs w:val="28"/>
          <w:lang w:val="fr-FR"/>
        </w:rPr>
        <w:t>acestora</w:t>
      </w:r>
      <w:proofErr w:type="spellEnd"/>
      <w:r w:rsidRPr="001F6A36">
        <w:rPr>
          <w:sz w:val="28"/>
          <w:szCs w:val="28"/>
          <w:lang w:val="fr-FR"/>
        </w:rPr>
        <w:t xml:space="preserve">, </w:t>
      </w:r>
      <w:proofErr w:type="spellStart"/>
      <w:r w:rsidRPr="001F6A36">
        <w:rPr>
          <w:sz w:val="28"/>
          <w:szCs w:val="28"/>
          <w:lang w:val="fr-FR"/>
        </w:rPr>
        <w:t>mecanismele</w:t>
      </w:r>
      <w:proofErr w:type="spellEnd"/>
      <w:r w:rsidRPr="001F6A36">
        <w:rPr>
          <w:sz w:val="28"/>
          <w:szCs w:val="28"/>
          <w:lang w:val="fr-FR"/>
        </w:rPr>
        <w:t xml:space="preserve"> de </w:t>
      </w:r>
      <w:proofErr w:type="spellStart"/>
      <w:r w:rsidRPr="001F6A36">
        <w:rPr>
          <w:sz w:val="28"/>
          <w:szCs w:val="28"/>
          <w:lang w:val="fr-FR"/>
        </w:rPr>
        <w:t>finanțare</w:t>
      </w:r>
      <w:proofErr w:type="spellEnd"/>
      <w:r w:rsidRPr="001F6A36">
        <w:rPr>
          <w:sz w:val="28"/>
          <w:szCs w:val="28"/>
          <w:lang w:val="fr-FR"/>
        </w:rPr>
        <w:t xml:space="preserve"> a </w:t>
      </w:r>
      <w:proofErr w:type="spellStart"/>
      <w:r w:rsidRPr="001F6A36">
        <w:rPr>
          <w:sz w:val="28"/>
          <w:szCs w:val="28"/>
          <w:lang w:val="fr-FR"/>
        </w:rPr>
        <w:t>rezoluției</w:t>
      </w:r>
      <w:proofErr w:type="spellEnd"/>
      <w:r w:rsidRPr="001F6A36">
        <w:rPr>
          <w:sz w:val="28"/>
          <w:szCs w:val="28"/>
          <w:lang w:val="fr-FR"/>
        </w:rPr>
        <w:t xml:space="preserve">, </w:t>
      </w:r>
      <w:proofErr w:type="spellStart"/>
      <w:r w:rsidRPr="001F6A36">
        <w:rPr>
          <w:sz w:val="28"/>
          <w:szCs w:val="28"/>
          <w:lang w:val="fr-FR"/>
        </w:rPr>
        <w:t>derogările</w:t>
      </w:r>
      <w:proofErr w:type="spellEnd"/>
      <w:r w:rsidRPr="001F6A36">
        <w:rPr>
          <w:sz w:val="28"/>
          <w:szCs w:val="28"/>
          <w:lang w:val="fr-FR"/>
        </w:rPr>
        <w:t xml:space="preserve"> de la </w:t>
      </w:r>
      <w:proofErr w:type="spellStart"/>
      <w:r w:rsidRPr="001F6A36">
        <w:rPr>
          <w:sz w:val="28"/>
          <w:szCs w:val="28"/>
          <w:lang w:val="fr-FR"/>
        </w:rPr>
        <w:t>aplicarea</w:t>
      </w:r>
      <w:proofErr w:type="spellEnd"/>
      <w:r w:rsidRPr="001F6A36">
        <w:rPr>
          <w:sz w:val="28"/>
          <w:szCs w:val="28"/>
          <w:lang w:val="fr-FR"/>
        </w:rPr>
        <w:t xml:space="preserve"> </w:t>
      </w:r>
      <w:proofErr w:type="spellStart"/>
      <w:r w:rsidRPr="001F6A36">
        <w:rPr>
          <w:sz w:val="28"/>
          <w:szCs w:val="28"/>
          <w:lang w:val="fr-FR"/>
        </w:rPr>
        <w:t>altor</w:t>
      </w:r>
      <w:proofErr w:type="spellEnd"/>
      <w:r w:rsidRPr="001F6A36">
        <w:rPr>
          <w:sz w:val="28"/>
          <w:szCs w:val="28"/>
          <w:lang w:val="fr-FR"/>
        </w:rPr>
        <w:t xml:space="preserve"> acte normative, </w:t>
      </w:r>
      <w:proofErr w:type="spellStart"/>
      <w:r w:rsidRPr="001F6A36">
        <w:rPr>
          <w:sz w:val="28"/>
          <w:szCs w:val="28"/>
          <w:lang w:val="fr-FR"/>
        </w:rPr>
        <w:t>mecanismele</w:t>
      </w:r>
      <w:proofErr w:type="spellEnd"/>
      <w:r w:rsidRPr="001F6A36">
        <w:rPr>
          <w:sz w:val="28"/>
          <w:szCs w:val="28"/>
          <w:lang w:val="fr-FR"/>
        </w:rPr>
        <w:t xml:space="preserve"> de </w:t>
      </w:r>
      <w:proofErr w:type="spellStart"/>
      <w:r w:rsidRPr="001F6A36">
        <w:rPr>
          <w:sz w:val="28"/>
          <w:szCs w:val="28"/>
          <w:lang w:val="fr-FR"/>
        </w:rPr>
        <w:t>siguranță</w:t>
      </w:r>
      <w:proofErr w:type="spellEnd"/>
      <w:r w:rsidRPr="001F6A36">
        <w:rPr>
          <w:sz w:val="28"/>
          <w:szCs w:val="28"/>
          <w:lang w:val="fr-FR"/>
        </w:rPr>
        <w:t xml:space="preserve">, </w:t>
      </w:r>
      <w:proofErr w:type="spellStart"/>
      <w:r w:rsidRPr="001F6A36">
        <w:rPr>
          <w:sz w:val="28"/>
          <w:szCs w:val="28"/>
          <w:lang w:val="fr-FR"/>
        </w:rPr>
        <w:t>căile</w:t>
      </w:r>
      <w:proofErr w:type="spellEnd"/>
      <w:r w:rsidRPr="001F6A36">
        <w:rPr>
          <w:sz w:val="28"/>
          <w:szCs w:val="28"/>
          <w:lang w:val="fr-FR"/>
        </w:rPr>
        <w:t xml:space="preserve"> de </w:t>
      </w:r>
      <w:proofErr w:type="spellStart"/>
      <w:r w:rsidRPr="001F6A36">
        <w:rPr>
          <w:sz w:val="28"/>
          <w:szCs w:val="28"/>
          <w:lang w:val="fr-FR"/>
        </w:rPr>
        <w:t>atac</w:t>
      </w:r>
      <w:proofErr w:type="spellEnd"/>
      <w:r w:rsidRPr="001F6A36">
        <w:rPr>
          <w:sz w:val="28"/>
          <w:szCs w:val="28"/>
          <w:lang w:val="fr-FR"/>
        </w:rPr>
        <w:t xml:space="preserve"> </w:t>
      </w:r>
      <w:proofErr w:type="spellStart"/>
      <w:r w:rsidRPr="001F6A36">
        <w:rPr>
          <w:sz w:val="28"/>
          <w:szCs w:val="28"/>
          <w:lang w:val="fr-FR"/>
        </w:rPr>
        <w:t>accesibile</w:t>
      </w:r>
      <w:proofErr w:type="spellEnd"/>
      <w:r w:rsidRPr="001F6A36">
        <w:rPr>
          <w:sz w:val="28"/>
          <w:szCs w:val="28"/>
          <w:lang w:val="fr-FR"/>
        </w:rPr>
        <w:t xml:space="preserve"> </w:t>
      </w:r>
      <w:proofErr w:type="spellStart"/>
      <w:r w:rsidRPr="001F6A36">
        <w:rPr>
          <w:sz w:val="28"/>
          <w:szCs w:val="28"/>
          <w:lang w:val="fr-FR"/>
        </w:rPr>
        <w:t>persoanelor</w:t>
      </w:r>
      <w:proofErr w:type="spellEnd"/>
      <w:r w:rsidRPr="001F6A36">
        <w:rPr>
          <w:sz w:val="28"/>
          <w:szCs w:val="28"/>
          <w:lang w:val="fr-FR"/>
        </w:rPr>
        <w:t xml:space="preserve"> care se </w:t>
      </w:r>
      <w:proofErr w:type="spellStart"/>
      <w:r w:rsidRPr="001F6A36">
        <w:rPr>
          <w:sz w:val="28"/>
          <w:szCs w:val="28"/>
          <w:lang w:val="fr-FR"/>
        </w:rPr>
        <w:t>consideră</w:t>
      </w:r>
      <w:proofErr w:type="spellEnd"/>
      <w:r w:rsidRPr="001F6A36">
        <w:rPr>
          <w:sz w:val="28"/>
          <w:szCs w:val="28"/>
          <w:lang w:val="fr-FR"/>
        </w:rPr>
        <w:t xml:space="preserve"> </w:t>
      </w:r>
      <w:proofErr w:type="spellStart"/>
      <w:r w:rsidRPr="001F6A36">
        <w:rPr>
          <w:sz w:val="28"/>
          <w:szCs w:val="28"/>
          <w:lang w:val="fr-FR"/>
        </w:rPr>
        <w:t>prejudiciate</w:t>
      </w:r>
      <w:proofErr w:type="spellEnd"/>
      <w:r w:rsidRPr="001F6A36">
        <w:rPr>
          <w:sz w:val="28"/>
          <w:szCs w:val="28"/>
          <w:lang w:val="fr-FR"/>
        </w:rPr>
        <w:t xml:space="preserve"> </w:t>
      </w:r>
      <w:proofErr w:type="spellStart"/>
      <w:r w:rsidRPr="001F6A36">
        <w:rPr>
          <w:sz w:val="28"/>
          <w:szCs w:val="28"/>
          <w:lang w:val="fr-FR"/>
        </w:rPr>
        <w:t>prin</w:t>
      </w:r>
      <w:proofErr w:type="spellEnd"/>
      <w:r w:rsidRPr="001F6A36">
        <w:rPr>
          <w:sz w:val="28"/>
          <w:szCs w:val="28"/>
          <w:lang w:val="fr-FR"/>
        </w:rPr>
        <w:t xml:space="preserve"> </w:t>
      </w:r>
      <w:proofErr w:type="spellStart"/>
      <w:r w:rsidRPr="001F6A36">
        <w:rPr>
          <w:sz w:val="28"/>
          <w:szCs w:val="28"/>
          <w:lang w:val="fr-FR"/>
        </w:rPr>
        <w:t>actele</w:t>
      </w:r>
      <w:proofErr w:type="spellEnd"/>
      <w:r w:rsidRPr="001F6A36">
        <w:rPr>
          <w:sz w:val="28"/>
          <w:szCs w:val="28"/>
          <w:lang w:val="fr-FR"/>
        </w:rPr>
        <w:t xml:space="preserve"> </w:t>
      </w:r>
      <w:proofErr w:type="spellStart"/>
      <w:r w:rsidRPr="001F6A36">
        <w:rPr>
          <w:sz w:val="28"/>
          <w:szCs w:val="28"/>
          <w:lang w:val="fr-FR"/>
        </w:rPr>
        <w:t>autorităților</w:t>
      </w:r>
      <w:proofErr w:type="spellEnd"/>
      <w:r w:rsidRPr="001F6A36">
        <w:rPr>
          <w:sz w:val="28"/>
          <w:szCs w:val="28"/>
          <w:lang w:val="fr-FR"/>
        </w:rPr>
        <w:t xml:space="preserve"> </w:t>
      </w:r>
      <w:proofErr w:type="spellStart"/>
      <w:r w:rsidRPr="001F6A36">
        <w:rPr>
          <w:sz w:val="28"/>
          <w:szCs w:val="28"/>
          <w:lang w:val="fr-FR"/>
        </w:rPr>
        <w:t>desemnate</w:t>
      </w:r>
      <w:proofErr w:type="spellEnd"/>
      <w:r w:rsidRPr="001F6A36">
        <w:rPr>
          <w:sz w:val="28"/>
          <w:szCs w:val="28"/>
          <w:lang w:val="fr-FR"/>
        </w:rPr>
        <w:t xml:space="preserve"> </w:t>
      </w:r>
      <w:proofErr w:type="spellStart"/>
      <w:r w:rsidRPr="001F6A36">
        <w:rPr>
          <w:sz w:val="28"/>
          <w:szCs w:val="28"/>
          <w:lang w:val="fr-FR"/>
        </w:rPr>
        <w:t>să</w:t>
      </w:r>
      <w:proofErr w:type="spellEnd"/>
      <w:r w:rsidRPr="001F6A36">
        <w:rPr>
          <w:sz w:val="28"/>
          <w:szCs w:val="28"/>
          <w:lang w:val="fr-FR"/>
        </w:rPr>
        <w:t xml:space="preserve"> </w:t>
      </w:r>
      <w:proofErr w:type="spellStart"/>
      <w:r w:rsidRPr="001F6A36">
        <w:rPr>
          <w:sz w:val="28"/>
          <w:szCs w:val="28"/>
          <w:lang w:val="fr-FR"/>
        </w:rPr>
        <w:t>pună</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aplicare</w:t>
      </w:r>
      <w:proofErr w:type="spellEnd"/>
      <w:r w:rsidRPr="001F6A36">
        <w:rPr>
          <w:sz w:val="28"/>
          <w:szCs w:val="28"/>
          <w:lang w:val="fr-FR"/>
        </w:rPr>
        <w:t xml:space="preserve"> </w:t>
      </w:r>
      <w:proofErr w:type="spellStart"/>
      <w:r w:rsidRPr="001F6A36">
        <w:rPr>
          <w:sz w:val="28"/>
          <w:szCs w:val="28"/>
          <w:lang w:val="fr-FR"/>
        </w:rPr>
        <w:t>dispozițiile</w:t>
      </w:r>
      <w:proofErr w:type="spellEnd"/>
      <w:r w:rsidRPr="001F6A36">
        <w:rPr>
          <w:sz w:val="28"/>
          <w:szCs w:val="28"/>
          <w:lang w:val="fr-FR"/>
        </w:rPr>
        <w:t xml:space="preserve"> </w:t>
      </w:r>
      <w:proofErr w:type="spellStart"/>
      <w:r w:rsidRPr="001F6A36">
        <w:rPr>
          <w:sz w:val="28"/>
          <w:szCs w:val="28"/>
          <w:lang w:val="fr-FR"/>
        </w:rPr>
        <w:t>actului</w:t>
      </w:r>
      <w:proofErr w:type="spellEnd"/>
      <w:r w:rsidRPr="001F6A36">
        <w:rPr>
          <w:sz w:val="28"/>
          <w:szCs w:val="28"/>
          <w:lang w:val="fr-FR"/>
        </w:rPr>
        <w:t xml:space="preserve"> </w:t>
      </w:r>
      <w:proofErr w:type="spellStart"/>
      <w:r w:rsidRPr="001F6A36">
        <w:rPr>
          <w:sz w:val="28"/>
          <w:szCs w:val="28"/>
          <w:lang w:val="fr-FR"/>
        </w:rPr>
        <w:t>normativ</w:t>
      </w:r>
      <w:proofErr w:type="spellEnd"/>
      <w:r w:rsidRPr="001F6A36">
        <w:rPr>
          <w:sz w:val="28"/>
          <w:szCs w:val="28"/>
          <w:lang w:val="fr-FR"/>
        </w:rPr>
        <w:t xml:space="preserve">. </w:t>
      </w:r>
    </w:p>
    <w:p w:rsidR="001F6A36" w:rsidRPr="001F6A36" w:rsidRDefault="001F6A36" w:rsidP="001F6A36">
      <w:pPr>
        <w:shd w:val="clear" w:color="auto" w:fill="FFFFFF"/>
        <w:jc w:val="both"/>
        <w:rPr>
          <w:sz w:val="28"/>
          <w:szCs w:val="28"/>
          <w:lang w:val="fr-FR"/>
        </w:rPr>
      </w:pPr>
    </w:p>
    <w:p w:rsidR="001F6A36" w:rsidRPr="001F6A36" w:rsidRDefault="001F6A36" w:rsidP="001F6A36">
      <w:pPr>
        <w:shd w:val="clear" w:color="auto" w:fill="FFFFFF"/>
        <w:ind w:firstLine="720"/>
        <w:jc w:val="both"/>
        <w:rPr>
          <w:sz w:val="28"/>
          <w:szCs w:val="28"/>
          <w:lang w:val="ro-RO"/>
        </w:rPr>
      </w:pPr>
      <w:proofErr w:type="spellStart"/>
      <w:r w:rsidRPr="001F6A36">
        <w:rPr>
          <w:sz w:val="28"/>
          <w:szCs w:val="28"/>
          <w:lang w:val="fr-FR"/>
        </w:rPr>
        <w:lastRenderedPageBreak/>
        <w:t>Pregătirea</w:t>
      </w:r>
      <w:proofErr w:type="spellEnd"/>
      <w:r w:rsidRPr="001F6A36">
        <w:rPr>
          <w:sz w:val="28"/>
          <w:szCs w:val="28"/>
          <w:lang w:val="fr-FR"/>
        </w:rPr>
        <w:t xml:space="preserve"> </w:t>
      </w:r>
      <w:proofErr w:type="spellStart"/>
      <w:r w:rsidRPr="001F6A36">
        <w:rPr>
          <w:sz w:val="28"/>
          <w:szCs w:val="28"/>
          <w:lang w:val="fr-FR"/>
        </w:rPr>
        <w:t>pentru</w:t>
      </w:r>
      <w:proofErr w:type="spellEnd"/>
      <w:r w:rsidRPr="001F6A36">
        <w:rPr>
          <w:sz w:val="28"/>
          <w:szCs w:val="28"/>
          <w:lang w:val="fr-FR"/>
        </w:rPr>
        <w:t xml:space="preserve">  </w:t>
      </w:r>
      <w:proofErr w:type="spellStart"/>
      <w:r w:rsidRPr="001F6A36">
        <w:rPr>
          <w:sz w:val="28"/>
          <w:szCs w:val="28"/>
          <w:lang w:val="fr-FR"/>
        </w:rPr>
        <w:t>redresarea</w:t>
      </w:r>
      <w:proofErr w:type="spellEnd"/>
      <w:r w:rsidRPr="001F6A36">
        <w:rPr>
          <w:sz w:val="28"/>
          <w:szCs w:val="28"/>
          <w:lang w:val="fr-FR"/>
        </w:rPr>
        <w:t xml:space="preserve"> </w:t>
      </w:r>
      <w:proofErr w:type="spellStart"/>
      <w:r w:rsidRPr="001F6A36">
        <w:rPr>
          <w:sz w:val="28"/>
          <w:szCs w:val="28"/>
          <w:lang w:val="fr-FR"/>
        </w:rPr>
        <w:t>situației</w:t>
      </w:r>
      <w:proofErr w:type="spellEnd"/>
      <w:r w:rsidRPr="001F6A36">
        <w:rPr>
          <w:sz w:val="28"/>
          <w:szCs w:val="28"/>
          <w:lang w:val="fr-FR"/>
        </w:rPr>
        <w:t xml:space="preserve"> </w:t>
      </w:r>
      <w:proofErr w:type="spellStart"/>
      <w:r w:rsidRPr="001F6A36">
        <w:rPr>
          <w:sz w:val="28"/>
          <w:szCs w:val="28"/>
          <w:lang w:val="fr-FR"/>
        </w:rPr>
        <w:t>unei</w:t>
      </w:r>
      <w:proofErr w:type="spellEnd"/>
      <w:r w:rsidRPr="001F6A36">
        <w:rPr>
          <w:sz w:val="28"/>
          <w:szCs w:val="28"/>
          <w:lang w:val="fr-FR"/>
        </w:rPr>
        <w:t xml:space="preserve"> </w:t>
      </w:r>
      <w:proofErr w:type="spellStart"/>
      <w:r w:rsidRPr="001F6A36">
        <w:rPr>
          <w:sz w:val="28"/>
          <w:szCs w:val="28"/>
          <w:lang w:val="fr-FR"/>
        </w:rPr>
        <w:t>bănci</w:t>
      </w:r>
      <w:proofErr w:type="spellEnd"/>
      <w:r w:rsidRPr="001F6A36">
        <w:rPr>
          <w:sz w:val="28"/>
          <w:szCs w:val="28"/>
          <w:lang w:val="fr-FR"/>
        </w:rPr>
        <w:t xml:space="preserve"> </w:t>
      </w:r>
      <w:proofErr w:type="spellStart"/>
      <w:r w:rsidRPr="001F6A36">
        <w:rPr>
          <w:sz w:val="28"/>
          <w:szCs w:val="28"/>
          <w:lang w:val="fr-FR"/>
        </w:rPr>
        <w:t>sau</w:t>
      </w:r>
      <w:proofErr w:type="spellEnd"/>
      <w:r w:rsidRPr="001F6A36">
        <w:rPr>
          <w:sz w:val="28"/>
          <w:szCs w:val="28"/>
          <w:lang w:val="fr-FR"/>
        </w:rPr>
        <w:t xml:space="preserve"> </w:t>
      </w:r>
      <w:proofErr w:type="spellStart"/>
      <w:r w:rsidRPr="001F6A36">
        <w:rPr>
          <w:sz w:val="28"/>
          <w:szCs w:val="28"/>
          <w:lang w:val="fr-FR"/>
        </w:rPr>
        <w:t>eventuala</w:t>
      </w:r>
      <w:proofErr w:type="spellEnd"/>
      <w:r w:rsidRPr="001F6A36">
        <w:rPr>
          <w:sz w:val="28"/>
          <w:szCs w:val="28"/>
          <w:lang w:val="fr-FR"/>
        </w:rPr>
        <w:t xml:space="preserve"> </w:t>
      </w:r>
      <w:proofErr w:type="spellStart"/>
      <w:r w:rsidRPr="001F6A36">
        <w:rPr>
          <w:sz w:val="28"/>
          <w:szCs w:val="28"/>
          <w:lang w:val="fr-FR"/>
        </w:rPr>
        <w:t>aplicare</w:t>
      </w:r>
      <w:proofErr w:type="spellEnd"/>
      <w:r w:rsidRPr="001F6A36">
        <w:rPr>
          <w:sz w:val="28"/>
          <w:szCs w:val="28"/>
          <w:lang w:val="fr-FR"/>
        </w:rPr>
        <w:t xml:space="preserve"> a </w:t>
      </w:r>
      <w:proofErr w:type="spellStart"/>
      <w:r w:rsidRPr="001F6A36">
        <w:rPr>
          <w:sz w:val="28"/>
          <w:szCs w:val="28"/>
          <w:lang w:val="fr-FR"/>
        </w:rPr>
        <w:t>unui</w:t>
      </w:r>
      <w:proofErr w:type="spellEnd"/>
      <w:r w:rsidRPr="001F6A36">
        <w:rPr>
          <w:sz w:val="28"/>
          <w:szCs w:val="28"/>
          <w:lang w:val="fr-FR"/>
        </w:rPr>
        <w:t xml:space="preserve"> instrument de </w:t>
      </w:r>
      <w:proofErr w:type="spellStart"/>
      <w:r w:rsidRPr="001F6A36">
        <w:rPr>
          <w:sz w:val="28"/>
          <w:szCs w:val="28"/>
          <w:lang w:val="fr-FR"/>
        </w:rPr>
        <w:t>rezoluție</w:t>
      </w:r>
      <w:proofErr w:type="spellEnd"/>
      <w:r w:rsidRPr="001F6A36">
        <w:rPr>
          <w:sz w:val="28"/>
          <w:szCs w:val="28"/>
          <w:lang w:val="fr-FR"/>
        </w:rPr>
        <w:t xml:space="preserve"> se </w:t>
      </w:r>
      <w:proofErr w:type="spellStart"/>
      <w:r w:rsidRPr="001F6A36">
        <w:rPr>
          <w:sz w:val="28"/>
          <w:szCs w:val="28"/>
          <w:lang w:val="fr-FR"/>
        </w:rPr>
        <w:t>realizează</w:t>
      </w:r>
      <w:proofErr w:type="spellEnd"/>
      <w:r w:rsidRPr="001F6A36">
        <w:rPr>
          <w:sz w:val="28"/>
          <w:szCs w:val="28"/>
          <w:lang w:val="fr-FR"/>
        </w:rPr>
        <w:t xml:space="preserve"> </w:t>
      </w:r>
      <w:proofErr w:type="spellStart"/>
      <w:r w:rsidRPr="001F6A36">
        <w:rPr>
          <w:sz w:val="28"/>
          <w:szCs w:val="28"/>
          <w:lang w:val="fr-FR"/>
        </w:rPr>
        <w:t>prin</w:t>
      </w:r>
      <w:proofErr w:type="spellEnd"/>
      <w:r w:rsidRPr="001F6A36">
        <w:rPr>
          <w:sz w:val="28"/>
          <w:szCs w:val="28"/>
          <w:lang w:val="fr-FR"/>
        </w:rPr>
        <w:t xml:space="preserve"> </w:t>
      </w:r>
      <w:proofErr w:type="spellStart"/>
      <w:r w:rsidRPr="001F6A36">
        <w:rPr>
          <w:sz w:val="28"/>
          <w:szCs w:val="28"/>
          <w:lang w:val="fr-FR"/>
        </w:rPr>
        <w:t>elaborarea</w:t>
      </w:r>
      <w:proofErr w:type="spellEnd"/>
      <w:r w:rsidRPr="001F6A36">
        <w:rPr>
          <w:sz w:val="28"/>
          <w:szCs w:val="28"/>
          <w:lang w:val="fr-FR"/>
        </w:rPr>
        <w:t xml:space="preserve"> de </w:t>
      </w:r>
      <w:proofErr w:type="spellStart"/>
      <w:r w:rsidRPr="001F6A36">
        <w:rPr>
          <w:sz w:val="28"/>
          <w:szCs w:val="28"/>
          <w:lang w:val="fr-FR"/>
        </w:rPr>
        <w:t>către</w:t>
      </w:r>
      <w:proofErr w:type="spellEnd"/>
      <w:r w:rsidRPr="001F6A36">
        <w:rPr>
          <w:sz w:val="28"/>
          <w:szCs w:val="28"/>
          <w:lang w:val="fr-FR"/>
        </w:rPr>
        <w:t xml:space="preserve"> </w:t>
      </w:r>
      <w:proofErr w:type="spellStart"/>
      <w:r w:rsidRPr="001F6A36">
        <w:rPr>
          <w:sz w:val="28"/>
          <w:szCs w:val="28"/>
          <w:lang w:val="fr-FR"/>
        </w:rPr>
        <w:t>bănci</w:t>
      </w:r>
      <w:proofErr w:type="spellEnd"/>
      <w:r w:rsidRPr="001F6A36">
        <w:rPr>
          <w:sz w:val="28"/>
          <w:szCs w:val="28"/>
          <w:lang w:val="fr-FR"/>
        </w:rPr>
        <w:t xml:space="preserve"> a </w:t>
      </w:r>
      <w:proofErr w:type="spellStart"/>
      <w:r w:rsidRPr="001F6A36">
        <w:rPr>
          <w:sz w:val="28"/>
          <w:szCs w:val="28"/>
          <w:lang w:val="fr-FR"/>
        </w:rPr>
        <w:t>planurilor</w:t>
      </w:r>
      <w:proofErr w:type="spellEnd"/>
      <w:r w:rsidRPr="001F6A36">
        <w:rPr>
          <w:sz w:val="28"/>
          <w:szCs w:val="28"/>
          <w:lang w:val="fr-FR"/>
        </w:rPr>
        <w:t xml:space="preserve"> de </w:t>
      </w:r>
      <w:proofErr w:type="spellStart"/>
      <w:r w:rsidRPr="001F6A36">
        <w:rPr>
          <w:sz w:val="28"/>
          <w:szCs w:val="28"/>
          <w:lang w:val="fr-FR"/>
        </w:rPr>
        <w:t>redresare</w:t>
      </w:r>
      <w:proofErr w:type="spellEnd"/>
      <w:r w:rsidRPr="001F6A36">
        <w:rPr>
          <w:sz w:val="28"/>
          <w:szCs w:val="28"/>
          <w:lang w:val="fr-FR"/>
        </w:rPr>
        <w:t xml:space="preserve">, </w:t>
      </w:r>
      <w:proofErr w:type="spellStart"/>
      <w:r w:rsidRPr="001F6A36">
        <w:rPr>
          <w:sz w:val="28"/>
          <w:szCs w:val="28"/>
          <w:lang w:val="fr-FR"/>
        </w:rPr>
        <w:t>pe</w:t>
      </w:r>
      <w:proofErr w:type="spellEnd"/>
      <w:r w:rsidRPr="001F6A36">
        <w:rPr>
          <w:sz w:val="28"/>
          <w:szCs w:val="28"/>
          <w:lang w:val="fr-FR"/>
        </w:rPr>
        <w:t xml:space="preserve"> de o parte, </w:t>
      </w:r>
      <w:proofErr w:type="spellStart"/>
      <w:r w:rsidRPr="001F6A36">
        <w:rPr>
          <w:sz w:val="28"/>
          <w:szCs w:val="28"/>
          <w:lang w:val="fr-FR"/>
        </w:rPr>
        <w:t>și</w:t>
      </w:r>
      <w:proofErr w:type="spellEnd"/>
      <w:r w:rsidRPr="001F6A36">
        <w:rPr>
          <w:sz w:val="28"/>
          <w:szCs w:val="28"/>
          <w:lang w:val="fr-FR"/>
        </w:rPr>
        <w:t xml:space="preserve"> </w:t>
      </w:r>
      <w:proofErr w:type="spellStart"/>
      <w:r w:rsidRPr="001F6A36">
        <w:rPr>
          <w:sz w:val="28"/>
          <w:szCs w:val="28"/>
          <w:lang w:val="fr-FR"/>
        </w:rPr>
        <w:t>prin</w:t>
      </w:r>
      <w:proofErr w:type="spellEnd"/>
      <w:r w:rsidRPr="001F6A36">
        <w:rPr>
          <w:sz w:val="28"/>
          <w:szCs w:val="28"/>
          <w:lang w:val="fr-FR"/>
        </w:rPr>
        <w:t xml:space="preserve"> </w:t>
      </w:r>
      <w:proofErr w:type="spellStart"/>
      <w:r w:rsidRPr="001F6A36">
        <w:rPr>
          <w:sz w:val="28"/>
          <w:szCs w:val="28"/>
          <w:lang w:val="fr-FR"/>
        </w:rPr>
        <w:t>elaborarea</w:t>
      </w:r>
      <w:proofErr w:type="spellEnd"/>
      <w:r w:rsidRPr="001F6A36">
        <w:rPr>
          <w:sz w:val="28"/>
          <w:szCs w:val="28"/>
          <w:lang w:val="fr-FR"/>
        </w:rPr>
        <w:t xml:space="preserve"> de </w:t>
      </w:r>
      <w:proofErr w:type="spellStart"/>
      <w:r w:rsidRPr="001F6A36">
        <w:rPr>
          <w:sz w:val="28"/>
          <w:szCs w:val="28"/>
          <w:lang w:val="fr-FR"/>
        </w:rPr>
        <w:t>către</w:t>
      </w:r>
      <w:proofErr w:type="spellEnd"/>
      <w:r w:rsidRPr="001F6A36">
        <w:rPr>
          <w:sz w:val="28"/>
          <w:szCs w:val="28"/>
          <w:lang w:val="fr-FR"/>
        </w:rPr>
        <w:t xml:space="preserve"> </w:t>
      </w:r>
      <w:proofErr w:type="spellStart"/>
      <w:r w:rsidRPr="001F6A36">
        <w:rPr>
          <w:sz w:val="28"/>
          <w:szCs w:val="28"/>
          <w:lang w:val="fr-FR"/>
        </w:rPr>
        <w:t>Banca</w:t>
      </w:r>
      <w:proofErr w:type="spellEnd"/>
      <w:r w:rsidRPr="001F6A36">
        <w:rPr>
          <w:sz w:val="28"/>
          <w:szCs w:val="28"/>
          <w:lang w:val="fr-FR"/>
        </w:rPr>
        <w:t xml:space="preserve"> </w:t>
      </w:r>
      <w:proofErr w:type="spellStart"/>
      <w:r w:rsidRPr="001F6A36">
        <w:rPr>
          <w:sz w:val="28"/>
          <w:szCs w:val="28"/>
          <w:lang w:val="fr-FR"/>
        </w:rPr>
        <w:t>Națională</w:t>
      </w:r>
      <w:proofErr w:type="spellEnd"/>
      <w:r w:rsidRPr="001F6A36">
        <w:rPr>
          <w:sz w:val="28"/>
          <w:szCs w:val="28"/>
          <w:lang w:val="fr-FR"/>
        </w:rPr>
        <w:t xml:space="preserve"> a </w:t>
      </w:r>
      <w:proofErr w:type="spellStart"/>
      <w:r w:rsidRPr="001F6A36">
        <w:rPr>
          <w:sz w:val="28"/>
          <w:szCs w:val="28"/>
          <w:lang w:val="fr-FR"/>
        </w:rPr>
        <w:t>Moldovei</w:t>
      </w:r>
      <w:proofErr w:type="spellEnd"/>
      <w:r w:rsidRPr="001F6A36">
        <w:rPr>
          <w:sz w:val="28"/>
          <w:szCs w:val="28"/>
          <w:lang w:val="fr-FR"/>
        </w:rPr>
        <w:t xml:space="preserve"> a </w:t>
      </w:r>
      <w:proofErr w:type="spellStart"/>
      <w:r w:rsidRPr="001F6A36">
        <w:rPr>
          <w:sz w:val="28"/>
          <w:szCs w:val="28"/>
          <w:lang w:val="fr-FR"/>
        </w:rPr>
        <w:t>planurilor</w:t>
      </w:r>
      <w:proofErr w:type="spellEnd"/>
      <w:r w:rsidRPr="001F6A36">
        <w:rPr>
          <w:sz w:val="28"/>
          <w:szCs w:val="28"/>
          <w:lang w:val="fr-FR"/>
        </w:rPr>
        <w:t xml:space="preserve"> de </w:t>
      </w:r>
      <w:proofErr w:type="spellStart"/>
      <w:r w:rsidRPr="001F6A36">
        <w:rPr>
          <w:sz w:val="28"/>
          <w:szCs w:val="28"/>
          <w:lang w:val="fr-FR"/>
        </w:rPr>
        <w:t>rezoluție</w:t>
      </w:r>
      <w:proofErr w:type="spellEnd"/>
      <w:r w:rsidRPr="001F6A36">
        <w:rPr>
          <w:sz w:val="28"/>
          <w:szCs w:val="28"/>
          <w:lang w:val="fr-FR"/>
        </w:rPr>
        <w:t xml:space="preserve">, </w:t>
      </w:r>
      <w:proofErr w:type="spellStart"/>
      <w:r w:rsidRPr="001F6A36">
        <w:rPr>
          <w:sz w:val="28"/>
          <w:szCs w:val="28"/>
          <w:lang w:val="fr-FR"/>
        </w:rPr>
        <w:t>pe</w:t>
      </w:r>
      <w:proofErr w:type="spellEnd"/>
      <w:r w:rsidRPr="001F6A36">
        <w:rPr>
          <w:sz w:val="28"/>
          <w:szCs w:val="28"/>
          <w:lang w:val="fr-FR"/>
        </w:rPr>
        <w:t xml:space="preserve"> de </w:t>
      </w:r>
      <w:proofErr w:type="spellStart"/>
      <w:r w:rsidRPr="001F6A36">
        <w:rPr>
          <w:sz w:val="28"/>
          <w:szCs w:val="28"/>
          <w:lang w:val="fr-FR"/>
        </w:rPr>
        <w:t>altă</w:t>
      </w:r>
      <w:proofErr w:type="spellEnd"/>
      <w:r w:rsidRPr="001F6A36">
        <w:rPr>
          <w:sz w:val="28"/>
          <w:szCs w:val="28"/>
          <w:lang w:val="fr-FR"/>
        </w:rPr>
        <w:t xml:space="preserve"> parte. </w:t>
      </w:r>
      <w:proofErr w:type="spellStart"/>
      <w:r w:rsidRPr="001F6A36">
        <w:rPr>
          <w:sz w:val="28"/>
          <w:szCs w:val="28"/>
          <w:lang w:val="fr-FR"/>
        </w:rPr>
        <w:t>Elementele</w:t>
      </w:r>
      <w:proofErr w:type="spellEnd"/>
      <w:r w:rsidRPr="001F6A36">
        <w:rPr>
          <w:sz w:val="28"/>
          <w:szCs w:val="28"/>
          <w:lang w:val="fr-FR"/>
        </w:rPr>
        <w:t xml:space="preserve"> </w:t>
      </w:r>
      <w:proofErr w:type="spellStart"/>
      <w:r w:rsidRPr="001F6A36">
        <w:rPr>
          <w:sz w:val="28"/>
          <w:szCs w:val="28"/>
          <w:lang w:val="fr-FR"/>
        </w:rPr>
        <w:t>fundamentale</w:t>
      </w:r>
      <w:proofErr w:type="spellEnd"/>
      <w:r w:rsidRPr="001F6A36">
        <w:rPr>
          <w:sz w:val="28"/>
          <w:szCs w:val="28"/>
          <w:lang w:val="fr-FR"/>
        </w:rPr>
        <w:t xml:space="preserve"> care </w:t>
      </w:r>
      <w:proofErr w:type="spellStart"/>
      <w:r w:rsidRPr="001F6A36">
        <w:rPr>
          <w:sz w:val="28"/>
          <w:szCs w:val="28"/>
          <w:lang w:val="fr-FR"/>
        </w:rPr>
        <w:t>urmează</w:t>
      </w:r>
      <w:proofErr w:type="spellEnd"/>
      <w:r w:rsidRPr="001F6A36">
        <w:rPr>
          <w:sz w:val="28"/>
          <w:szCs w:val="28"/>
          <w:lang w:val="fr-FR"/>
        </w:rPr>
        <w:t xml:space="preserve"> a se </w:t>
      </w:r>
      <w:proofErr w:type="spellStart"/>
      <w:r w:rsidRPr="001F6A36">
        <w:rPr>
          <w:sz w:val="28"/>
          <w:szCs w:val="28"/>
          <w:lang w:val="fr-FR"/>
        </w:rPr>
        <w:t>regăsi</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planurile</w:t>
      </w:r>
      <w:proofErr w:type="spellEnd"/>
      <w:r w:rsidRPr="001F6A36">
        <w:rPr>
          <w:sz w:val="28"/>
          <w:szCs w:val="28"/>
          <w:lang w:val="fr-FR"/>
        </w:rPr>
        <w:t xml:space="preserve"> de </w:t>
      </w:r>
      <w:proofErr w:type="spellStart"/>
      <w:r w:rsidRPr="001F6A36">
        <w:rPr>
          <w:sz w:val="28"/>
          <w:szCs w:val="28"/>
          <w:lang w:val="fr-FR"/>
        </w:rPr>
        <w:t>redresare</w:t>
      </w:r>
      <w:proofErr w:type="spellEnd"/>
      <w:r w:rsidRPr="001F6A36">
        <w:rPr>
          <w:sz w:val="28"/>
          <w:szCs w:val="28"/>
          <w:lang w:val="fr-FR"/>
        </w:rPr>
        <w:t xml:space="preserve"> </w:t>
      </w:r>
      <w:proofErr w:type="spellStart"/>
      <w:r w:rsidRPr="001F6A36">
        <w:rPr>
          <w:sz w:val="28"/>
          <w:szCs w:val="28"/>
          <w:lang w:val="fr-FR"/>
        </w:rPr>
        <w:t>și</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planurile</w:t>
      </w:r>
      <w:proofErr w:type="spellEnd"/>
      <w:r w:rsidRPr="001F6A36">
        <w:rPr>
          <w:sz w:val="28"/>
          <w:szCs w:val="28"/>
          <w:lang w:val="fr-FR"/>
        </w:rPr>
        <w:t xml:space="preserve"> de </w:t>
      </w:r>
      <w:proofErr w:type="spellStart"/>
      <w:r w:rsidRPr="001F6A36">
        <w:rPr>
          <w:sz w:val="28"/>
          <w:szCs w:val="28"/>
          <w:lang w:val="fr-FR"/>
        </w:rPr>
        <w:t>rezoluție</w:t>
      </w:r>
      <w:proofErr w:type="spellEnd"/>
      <w:r w:rsidRPr="001F6A36">
        <w:rPr>
          <w:sz w:val="28"/>
          <w:szCs w:val="28"/>
          <w:lang w:val="fr-FR"/>
        </w:rPr>
        <w:t xml:space="preserve"> </w:t>
      </w:r>
      <w:proofErr w:type="spellStart"/>
      <w:r w:rsidRPr="001F6A36">
        <w:rPr>
          <w:sz w:val="28"/>
          <w:szCs w:val="28"/>
          <w:lang w:val="fr-FR"/>
        </w:rPr>
        <w:t>sunt</w:t>
      </w:r>
      <w:proofErr w:type="spellEnd"/>
      <w:r w:rsidRPr="001F6A36">
        <w:rPr>
          <w:sz w:val="28"/>
          <w:szCs w:val="28"/>
          <w:lang w:val="fr-FR"/>
        </w:rPr>
        <w:t xml:space="preserve"> </w:t>
      </w:r>
      <w:proofErr w:type="spellStart"/>
      <w:r w:rsidRPr="001F6A36">
        <w:rPr>
          <w:sz w:val="28"/>
          <w:szCs w:val="28"/>
          <w:lang w:val="fr-FR"/>
        </w:rPr>
        <w:t>prevăzute</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proiect</w:t>
      </w:r>
      <w:proofErr w:type="spellEnd"/>
      <w:r w:rsidRPr="001F6A36">
        <w:rPr>
          <w:sz w:val="28"/>
          <w:szCs w:val="28"/>
          <w:lang w:val="fr-FR"/>
        </w:rPr>
        <w:t xml:space="preserve">, </w:t>
      </w:r>
      <w:proofErr w:type="spellStart"/>
      <w:r w:rsidRPr="001F6A36">
        <w:rPr>
          <w:sz w:val="28"/>
          <w:szCs w:val="28"/>
          <w:lang w:val="fr-FR"/>
        </w:rPr>
        <w:t>acesta</w:t>
      </w:r>
      <w:proofErr w:type="spellEnd"/>
      <w:r w:rsidRPr="001F6A36">
        <w:rPr>
          <w:sz w:val="28"/>
          <w:szCs w:val="28"/>
          <w:lang w:val="fr-FR"/>
        </w:rPr>
        <w:t xml:space="preserve"> </w:t>
      </w:r>
      <w:proofErr w:type="spellStart"/>
      <w:r w:rsidRPr="001F6A36">
        <w:rPr>
          <w:sz w:val="28"/>
          <w:szCs w:val="28"/>
          <w:lang w:val="fr-FR"/>
        </w:rPr>
        <w:t>permițînd</w:t>
      </w:r>
      <w:proofErr w:type="spellEnd"/>
      <w:r w:rsidRPr="001F6A36">
        <w:rPr>
          <w:sz w:val="28"/>
          <w:szCs w:val="28"/>
          <w:lang w:val="fr-FR"/>
        </w:rPr>
        <w:t xml:space="preserve"> </w:t>
      </w:r>
      <w:proofErr w:type="spellStart"/>
      <w:r w:rsidRPr="001F6A36">
        <w:rPr>
          <w:sz w:val="28"/>
          <w:szCs w:val="28"/>
          <w:lang w:val="fr-FR"/>
        </w:rPr>
        <w:t>stabilirea</w:t>
      </w:r>
      <w:proofErr w:type="spellEnd"/>
      <w:r w:rsidRPr="001F6A36">
        <w:rPr>
          <w:sz w:val="28"/>
          <w:szCs w:val="28"/>
          <w:lang w:val="fr-FR"/>
        </w:rPr>
        <w:t xml:space="preserve"> </w:t>
      </w:r>
      <w:proofErr w:type="spellStart"/>
      <w:r w:rsidRPr="001F6A36">
        <w:rPr>
          <w:sz w:val="28"/>
          <w:szCs w:val="28"/>
          <w:lang w:val="fr-FR"/>
        </w:rPr>
        <w:t>unor</w:t>
      </w:r>
      <w:proofErr w:type="spellEnd"/>
      <w:r w:rsidRPr="001F6A36">
        <w:rPr>
          <w:sz w:val="28"/>
          <w:szCs w:val="28"/>
          <w:lang w:val="fr-FR"/>
        </w:rPr>
        <w:t xml:space="preserve"> </w:t>
      </w:r>
      <w:proofErr w:type="spellStart"/>
      <w:r w:rsidRPr="001F6A36">
        <w:rPr>
          <w:sz w:val="28"/>
          <w:szCs w:val="28"/>
          <w:lang w:val="fr-FR"/>
        </w:rPr>
        <w:t>ceri</w:t>
      </w:r>
      <w:r w:rsidRPr="001F6A36">
        <w:rPr>
          <w:sz w:val="28"/>
          <w:szCs w:val="28"/>
          <w:lang w:val="ro-RO"/>
        </w:rPr>
        <w:t>nțe</w:t>
      </w:r>
      <w:proofErr w:type="spellEnd"/>
      <w:r w:rsidRPr="001F6A36">
        <w:rPr>
          <w:sz w:val="28"/>
          <w:szCs w:val="28"/>
          <w:lang w:val="ro-RO"/>
        </w:rPr>
        <w:t xml:space="preserve"> simplificate față de respectivele planuri în cazul băncilor a căror structură este de o complexitate redusă. </w:t>
      </w:r>
    </w:p>
    <w:p w:rsidR="001F6A36" w:rsidRPr="001F6A36" w:rsidRDefault="001F6A36" w:rsidP="001F6A36">
      <w:pPr>
        <w:shd w:val="clear" w:color="auto" w:fill="FFFFFF"/>
        <w:ind w:firstLine="720"/>
        <w:jc w:val="both"/>
        <w:rPr>
          <w:sz w:val="28"/>
          <w:szCs w:val="28"/>
          <w:lang w:val="ro-RO"/>
        </w:rPr>
      </w:pPr>
    </w:p>
    <w:p w:rsidR="001F6A36" w:rsidRPr="001F6A36" w:rsidRDefault="001F6A36" w:rsidP="001F6A36">
      <w:pPr>
        <w:shd w:val="clear" w:color="auto" w:fill="FFFFFF"/>
        <w:ind w:firstLine="720"/>
        <w:jc w:val="both"/>
        <w:rPr>
          <w:sz w:val="28"/>
          <w:szCs w:val="28"/>
          <w:lang w:val="ro-RO"/>
        </w:rPr>
      </w:pPr>
      <w:r w:rsidRPr="001F6A36">
        <w:rPr>
          <w:sz w:val="28"/>
          <w:szCs w:val="28"/>
          <w:lang w:val="ro-RO"/>
        </w:rPr>
        <w:t xml:space="preserve">Elaborarea planurilor de redresare și rezoluție bancară se realizează în cadrul unui proces de </w:t>
      </w:r>
      <w:proofErr w:type="spellStart"/>
      <w:r w:rsidRPr="001F6A36">
        <w:rPr>
          <w:sz w:val="28"/>
          <w:szCs w:val="28"/>
          <w:lang w:val="ro-RO"/>
        </w:rPr>
        <w:t>strînsă</w:t>
      </w:r>
      <w:proofErr w:type="spellEnd"/>
      <w:r w:rsidRPr="001F6A36">
        <w:rPr>
          <w:sz w:val="28"/>
          <w:szCs w:val="28"/>
          <w:lang w:val="ro-RO"/>
        </w:rPr>
        <w:t xml:space="preserve"> cooperare între Banca Națională și </w:t>
      </w:r>
      <w:proofErr w:type="spellStart"/>
      <w:r w:rsidRPr="001F6A36">
        <w:rPr>
          <w:sz w:val="28"/>
          <w:szCs w:val="28"/>
          <w:lang w:val="ro-RO"/>
        </w:rPr>
        <w:t>bînci</w:t>
      </w:r>
      <w:proofErr w:type="spellEnd"/>
      <w:r w:rsidRPr="001F6A36">
        <w:rPr>
          <w:sz w:val="28"/>
          <w:szCs w:val="28"/>
          <w:lang w:val="ro-RO"/>
        </w:rPr>
        <w:t xml:space="preserve">, </w:t>
      </w:r>
      <w:proofErr w:type="spellStart"/>
      <w:r w:rsidRPr="001F6A36">
        <w:rPr>
          <w:sz w:val="28"/>
          <w:szCs w:val="28"/>
          <w:lang w:val="ro-RO"/>
        </w:rPr>
        <w:t>avînd</w:t>
      </w:r>
      <w:proofErr w:type="spellEnd"/>
      <w:r w:rsidRPr="001F6A36">
        <w:rPr>
          <w:sz w:val="28"/>
          <w:szCs w:val="28"/>
          <w:lang w:val="ro-RO"/>
        </w:rPr>
        <w:t xml:space="preserve"> drept finalitate instituirea unor mecanisme viabile pentru asigurarea, în caz de necesitate, a remedierii situației băncii, sau a lichidării acesteia cu un impact minim asupra sistemului financiar național și a resurselor publice. </w:t>
      </w:r>
    </w:p>
    <w:p w:rsidR="001F6A36" w:rsidRPr="001F6A36" w:rsidRDefault="001F6A36" w:rsidP="001F6A36">
      <w:pPr>
        <w:shd w:val="clear" w:color="auto" w:fill="FFFFFF"/>
        <w:jc w:val="both"/>
        <w:rPr>
          <w:sz w:val="28"/>
          <w:szCs w:val="28"/>
          <w:lang w:val="ro-RO"/>
        </w:rPr>
      </w:pPr>
    </w:p>
    <w:p w:rsidR="001F6A36" w:rsidRPr="001F6A36" w:rsidRDefault="001F6A36" w:rsidP="001F6A36">
      <w:pPr>
        <w:shd w:val="clear" w:color="auto" w:fill="FFFFFF"/>
        <w:ind w:firstLine="720"/>
        <w:jc w:val="both"/>
        <w:rPr>
          <w:sz w:val="28"/>
          <w:szCs w:val="28"/>
          <w:lang w:val="ro-RO"/>
        </w:rPr>
      </w:pPr>
      <w:r w:rsidRPr="001F6A36">
        <w:rPr>
          <w:sz w:val="28"/>
          <w:szCs w:val="28"/>
          <w:lang w:val="ro-RO"/>
        </w:rPr>
        <w:t xml:space="preserve">Intervenția timpurie reprezintă un set de măsuri ce pot fi luate de către Banca Națională în privința unei bănci, în cazul în care aceasta din urmă încalcă sau este susceptibilă de a încălca cerințele normative privind activitatea bancară. Aceste măsuri se referă, în principal, la solicitări adresate băncii privind întreprinderea unui șir de acțiuni, cum sunt, printre altele, înlocuirea organelor de conducere a acesteia, implementarea aranjamentelor prevăzute în planul de redresare, elaborarea planurilor de negociere a restructurării datoriilor, efectuarea de modificări în strategia de afaceri, structura juridică sau cea operațională a băncii. </w:t>
      </w:r>
      <w:proofErr w:type="spellStart"/>
      <w:r w:rsidRPr="001F6A36">
        <w:rPr>
          <w:sz w:val="28"/>
          <w:szCs w:val="28"/>
          <w:lang w:val="ro-RO"/>
        </w:rPr>
        <w:t>Ținînd</w:t>
      </w:r>
      <w:proofErr w:type="spellEnd"/>
      <w:r w:rsidRPr="001F6A36">
        <w:rPr>
          <w:sz w:val="28"/>
          <w:szCs w:val="28"/>
          <w:lang w:val="ro-RO"/>
        </w:rPr>
        <w:t xml:space="preserve"> cont de principiul proporționalității, proiectul prevede competența Băncii Naționale de a desemna unul sau mai mulți administratori temporari ai băncii, atunci </w:t>
      </w:r>
      <w:proofErr w:type="spellStart"/>
      <w:r w:rsidRPr="001F6A36">
        <w:rPr>
          <w:sz w:val="28"/>
          <w:szCs w:val="28"/>
          <w:lang w:val="ro-RO"/>
        </w:rPr>
        <w:t>cînd</w:t>
      </w:r>
      <w:proofErr w:type="spellEnd"/>
      <w:r w:rsidRPr="001F6A36">
        <w:rPr>
          <w:sz w:val="28"/>
          <w:szCs w:val="28"/>
          <w:lang w:val="ro-RO"/>
        </w:rPr>
        <w:t xml:space="preserve"> măsurile respective se dovedesc a fi insuficiente pentru remedierea situației băncii. </w:t>
      </w:r>
    </w:p>
    <w:p w:rsidR="001F6A36" w:rsidRPr="001F6A36" w:rsidRDefault="001F6A36" w:rsidP="001F6A36">
      <w:pPr>
        <w:shd w:val="clear" w:color="auto" w:fill="FFFFFF"/>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 xml:space="preserve">Rezoluția presupune o intervenție a autorităților statului într-o bancă în vederea restructurării acesteia, în condiții expres determinate, întru atingerea unuia sau mai multor obiective ale rezoluției, prevăzute exhaustiv în proiect. Astfel, obiectivele care sunt urmărite de Banca Națională în aplicarea instrumentelor de rezoluție sunt asigurarea continuităţii funcţiilor critice ale băncii; evitarea efectelor negative semnificative asupra stabilităţii financiare, în special prin prevenirea contagiunii, inclusiv asupra infrastructurilor pieţei şi prin menţinerea disciplinei pe piaţă; protejarea fondurilor publice, prin reducerea la minimum a dependenţei de sprijin financiar public extraordinar; protejarea deponenţilor care intră sub incidenţa legislaţiei privind garantarea depozitelor; protejarea fondurilor şi activelor clienţilor. </w:t>
      </w:r>
    </w:p>
    <w:p w:rsidR="001F6A36" w:rsidRPr="001F6A36" w:rsidRDefault="001F6A36" w:rsidP="001F6A36">
      <w:pPr>
        <w:ind w:firstLine="720"/>
        <w:jc w:val="both"/>
        <w:rPr>
          <w:sz w:val="28"/>
          <w:szCs w:val="28"/>
          <w:lang w:val="ro-RO"/>
        </w:rPr>
      </w:pPr>
      <w:r w:rsidRPr="001F6A36">
        <w:rPr>
          <w:sz w:val="28"/>
          <w:szCs w:val="28"/>
          <w:lang w:val="ro-RO"/>
        </w:rPr>
        <w:t xml:space="preserve">O acțiune de rezoluție poate fi dispusă atunci </w:t>
      </w:r>
      <w:proofErr w:type="spellStart"/>
      <w:r w:rsidRPr="001F6A36">
        <w:rPr>
          <w:sz w:val="28"/>
          <w:szCs w:val="28"/>
          <w:lang w:val="ro-RO"/>
        </w:rPr>
        <w:t>cînd</w:t>
      </w:r>
      <w:proofErr w:type="spellEnd"/>
      <w:r w:rsidRPr="001F6A36">
        <w:rPr>
          <w:sz w:val="28"/>
          <w:szCs w:val="28"/>
          <w:lang w:val="ro-RO"/>
        </w:rPr>
        <w:t xml:space="preserve"> sunt întrunite cumulativ următoarele condiții:</w:t>
      </w:r>
    </w:p>
    <w:p w:rsidR="001F6A36" w:rsidRPr="001F6A36" w:rsidRDefault="001F6A36" w:rsidP="001F6A36">
      <w:pPr>
        <w:ind w:firstLine="720"/>
        <w:jc w:val="both"/>
        <w:rPr>
          <w:sz w:val="28"/>
          <w:szCs w:val="28"/>
          <w:lang w:val="ro-RO"/>
        </w:rPr>
      </w:pPr>
      <w:r w:rsidRPr="001F6A36">
        <w:rPr>
          <w:sz w:val="28"/>
          <w:szCs w:val="28"/>
          <w:lang w:val="ro-RO"/>
        </w:rPr>
        <w:t xml:space="preserve">a) s-a determinat de către Banca Naţională a Moldovei că banca intră sau este susceptibilă de a intra într-o stare de dificultate majoră; </w:t>
      </w:r>
    </w:p>
    <w:p w:rsidR="001F6A36" w:rsidRPr="001F6A36" w:rsidRDefault="001F6A36" w:rsidP="001F6A36">
      <w:pPr>
        <w:ind w:firstLine="720"/>
        <w:jc w:val="both"/>
        <w:rPr>
          <w:sz w:val="28"/>
          <w:szCs w:val="28"/>
          <w:lang w:val="ro-RO"/>
        </w:rPr>
      </w:pPr>
      <w:r w:rsidRPr="001F6A36">
        <w:rPr>
          <w:sz w:val="28"/>
          <w:szCs w:val="28"/>
          <w:lang w:val="ro-RO"/>
        </w:rPr>
        <w:lastRenderedPageBreak/>
        <w:t xml:space="preserve">b) </w:t>
      </w:r>
      <w:proofErr w:type="spellStart"/>
      <w:r w:rsidRPr="001F6A36">
        <w:rPr>
          <w:sz w:val="28"/>
          <w:szCs w:val="28"/>
          <w:lang w:val="ro-RO"/>
        </w:rPr>
        <w:t>analizînd</w:t>
      </w:r>
      <w:proofErr w:type="spellEnd"/>
      <w:r w:rsidRPr="001F6A36">
        <w:rPr>
          <w:sz w:val="28"/>
          <w:szCs w:val="28"/>
          <w:lang w:val="ro-RO"/>
        </w:rPr>
        <w:t xml:space="preserve"> timpul disponibil şi alte circumstanţe relevante, nu există nici o perspectivă rezonabilă, potrivit căreia starea de dificultate majoră ar putea fi împiedicată, într-o perioadă rezonabilă, prin măsuri alternative ale sectorului privat, inclusiv măsuri luate de către un sistem instituţional de protecţie, sau prin măsuri de supraveghere, inclusiv măsuri de intervenţie timpurie sau măsuri de reducere a valorii sau de conversie a instrumentelor de capital relevante, luate în legătură cu banca în cauză; </w:t>
      </w:r>
    </w:p>
    <w:p w:rsidR="001F6A36" w:rsidRPr="001F6A36" w:rsidRDefault="001F6A36" w:rsidP="001F6A36">
      <w:pPr>
        <w:spacing w:line="256" w:lineRule="auto"/>
        <w:ind w:firstLine="720"/>
        <w:jc w:val="both"/>
        <w:rPr>
          <w:sz w:val="28"/>
          <w:szCs w:val="28"/>
          <w:lang w:val="ro-RO"/>
        </w:rPr>
      </w:pPr>
      <w:r w:rsidRPr="001F6A36">
        <w:rPr>
          <w:sz w:val="28"/>
          <w:szCs w:val="28"/>
          <w:lang w:val="ro-RO"/>
        </w:rPr>
        <w:t>c) acţiunea de rezoluţie este necesară din perspectiva interesului public.</w:t>
      </w:r>
    </w:p>
    <w:p w:rsidR="001F6A36" w:rsidRPr="001F6A36" w:rsidRDefault="001F6A36" w:rsidP="001F6A36">
      <w:pPr>
        <w:shd w:val="clear" w:color="auto" w:fill="FFFFFF"/>
        <w:spacing w:before="100" w:beforeAutospacing="1" w:line="270" w:lineRule="atLeast"/>
        <w:ind w:firstLine="720"/>
        <w:jc w:val="both"/>
        <w:rPr>
          <w:sz w:val="28"/>
          <w:szCs w:val="28"/>
          <w:lang w:val="ro-RO"/>
        </w:rPr>
      </w:pPr>
      <w:r w:rsidRPr="001F6A36">
        <w:rPr>
          <w:sz w:val="28"/>
          <w:szCs w:val="28"/>
          <w:lang w:val="ro-RO"/>
        </w:rPr>
        <w:t>Proiectul stabilește principiile fundamentale ale rezoluției, care urmează a fi urmărite pe tot parcursul procedurii de rezoluție bancară, și anume:</w:t>
      </w:r>
    </w:p>
    <w:p w:rsidR="001F6A36" w:rsidRPr="001F6A36" w:rsidRDefault="001F6A36" w:rsidP="001F6A36">
      <w:pPr>
        <w:ind w:firstLine="720"/>
        <w:jc w:val="both"/>
        <w:rPr>
          <w:sz w:val="28"/>
          <w:szCs w:val="28"/>
          <w:lang w:val="ro-RO"/>
        </w:rPr>
      </w:pPr>
      <w:r w:rsidRPr="001F6A36">
        <w:rPr>
          <w:sz w:val="28"/>
          <w:szCs w:val="28"/>
          <w:lang w:val="ro-RO"/>
        </w:rPr>
        <w:t xml:space="preserve">a) acţionarii băncii supuse rezoluţiei sunt primii care suportă pierderile; </w:t>
      </w:r>
    </w:p>
    <w:p w:rsidR="001F6A36" w:rsidRPr="001F6A36" w:rsidRDefault="001F6A36" w:rsidP="001F6A36">
      <w:pPr>
        <w:ind w:firstLine="720"/>
        <w:jc w:val="both"/>
        <w:rPr>
          <w:sz w:val="28"/>
          <w:szCs w:val="28"/>
          <w:lang w:val="ro-RO"/>
        </w:rPr>
      </w:pPr>
      <w:r w:rsidRPr="001F6A36">
        <w:rPr>
          <w:sz w:val="28"/>
          <w:szCs w:val="28"/>
          <w:lang w:val="ro-RO"/>
        </w:rPr>
        <w:t xml:space="preserve">b) creditorii băncii supuse rezoluţiei suportă pierderi ulterior acţionarilor, în conformitate cu ordinea priorităţii creanţelor acestora din cadrul procedurii de lichidare silită, cu excepţia cazului în care în prezenta lege se prevede în mod expres altfel; </w:t>
      </w:r>
    </w:p>
    <w:p w:rsidR="001F6A36" w:rsidRPr="001F6A36" w:rsidRDefault="001F6A36" w:rsidP="001F6A36">
      <w:pPr>
        <w:ind w:firstLine="720"/>
        <w:jc w:val="both"/>
        <w:rPr>
          <w:sz w:val="28"/>
          <w:szCs w:val="28"/>
          <w:lang w:val="ro-RO"/>
        </w:rPr>
      </w:pPr>
      <w:r w:rsidRPr="001F6A36">
        <w:rPr>
          <w:sz w:val="28"/>
          <w:szCs w:val="28"/>
          <w:lang w:val="ro-RO"/>
        </w:rPr>
        <w:t xml:space="preserve">c) organul de conducere şi conducerea superioară ale băncii supuse rezoluţiei sunt înlocuite, cu excepția unor cazuri particulare, stabilite expres în proiect; </w:t>
      </w:r>
    </w:p>
    <w:p w:rsidR="001F6A36" w:rsidRPr="001F6A36" w:rsidRDefault="001F6A36" w:rsidP="001F6A36">
      <w:pPr>
        <w:ind w:firstLine="720"/>
        <w:jc w:val="both"/>
        <w:rPr>
          <w:sz w:val="28"/>
          <w:szCs w:val="28"/>
          <w:lang w:val="ro-RO"/>
        </w:rPr>
      </w:pPr>
      <w:r w:rsidRPr="001F6A36">
        <w:rPr>
          <w:sz w:val="28"/>
          <w:szCs w:val="28"/>
          <w:lang w:val="ro-RO"/>
        </w:rPr>
        <w:t xml:space="preserve">d) organul de conducere şi conducerea superioară ale băncii supuse rezoluţiei oferă întreaga asistenţă necesară pentru realizarea obiectivelor rezoluţiei; </w:t>
      </w:r>
    </w:p>
    <w:p w:rsidR="001F6A36" w:rsidRPr="001F6A36" w:rsidRDefault="001F6A36" w:rsidP="001F6A36">
      <w:pPr>
        <w:ind w:firstLine="720"/>
        <w:jc w:val="both"/>
        <w:rPr>
          <w:sz w:val="28"/>
          <w:szCs w:val="28"/>
          <w:lang w:val="ro-RO"/>
        </w:rPr>
      </w:pPr>
      <w:r w:rsidRPr="001F6A36">
        <w:rPr>
          <w:sz w:val="28"/>
          <w:szCs w:val="28"/>
          <w:lang w:val="ro-RO"/>
        </w:rPr>
        <w:t xml:space="preserve">e) persoanele fizice şi juridice care au contribuit la ajungerea în stare de dificultate majoră a băncii supuse rezoluţiei sunt trase la răspundere potrivit legii civile sau penale; </w:t>
      </w:r>
    </w:p>
    <w:p w:rsidR="001F6A36" w:rsidRPr="001F6A36" w:rsidRDefault="001F6A36" w:rsidP="001F6A36">
      <w:pPr>
        <w:ind w:firstLine="720"/>
        <w:jc w:val="both"/>
        <w:rPr>
          <w:sz w:val="28"/>
          <w:szCs w:val="28"/>
          <w:lang w:val="ro-RO"/>
        </w:rPr>
      </w:pPr>
      <w:r w:rsidRPr="001F6A36">
        <w:rPr>
          <w:sz w:val="28"/>
          <w:szCs w:val="28"/>
          <w:lang w:val="ro-RO"/>
        </w:rPr>
        <w:t xml:space="preserve">f) creditorii din aceeaşi categorie sunt trataţi în mod egal, cu unele excepții stabilite expres în proiect; </w:t>
      </w:r>
    </w:p>
    <w:p w:rsidR="001F6A36" w:rsidRPr="001F6A36" w:rsidRDefault="001F6A36" w:rsidP="001F6A36">
      <w:pPr>
        <w:ind w:firstLine="720"/>
        <w:jc w:val="both"/>
        <w:rPr>
          <w:sz w:val="28"/>
          <w:szCs w:val="28"/>
          <w:lang w:val="ro-RO"/>
        </w:rPr>
      </w:pPr>
      <w:r w:rsidRPr="001F6A36">
        <w:rPr>
          <w:sz w:val="28"/>
          <w:szCs w:val="28"/>
          <w:lang w:val="ro-RO"/>
        </w:rPr>
        <w:t xml:space="preserve">g) niciun creditor nu suportă pierderi mai mari decât cele pe care le-ar fi suportat în cazul în care banca ar fi fost lichidată prin intermediul procedurii de lichidare silită; </w:t>
      </w:r>
    </w:p>
    <w:p w:rsidR="001F6A36" w:rsidRPr="001F6A36" w:rsidRDefault="001F6A36" w:rsidP="001F6A36">
      <w:pPr>
        <w:ind w:firstLine="720"/>
        <w:jc w:val="both"/>
        <w:rPr>
          <w:sz w:val="28"/>
          <w:szCs w:val="28"/>
          <w:lang w:val="ro-RO"/>
        </w:rPr>
      </w:pPr>
      <w:r w:rsidRPr="001F6A36">
        <w:rPr>
          <w:sz w:val="28"/>
          <w:szCs w:val="28"/>
          <w:lang w:val="ro-RO"/>
        </w:rPr>
        <w:t xml:space="preserve">h) depozitele garantate sunt protejate în întregime; şi </w:t>
      </w:r>
    </w:p>
    <w:p w:rsidR="001F6A36" w:rsidRPr="001F6A36" w:rsidRDefault="001F6A36" w:rsidP="001F6A36">
      <w:pPr>
        <w:ind w:firstLine="720"/>
        <w:jc w:val="both"/>
        <w:rPr>
          <w:sz w:val="28"/>
          <w:szCs w:val="28"/>
          <w:lang w:val="ro-RO"/>
        </w:rPr>
      </w:pPr>
      <w:r w:rsidRPr="001F6A36">
        <w:rPr>
          <w:sz w:val="28"/>
          <w:szCs w:val="28"/>
          <w:lang w:val="ro-RO"/>
        </w:rPr>
        <w:t xml:space="preserve">i) acţiunile de rezoluţie se întreprind cu respectarea mecanismelor de siguranţă prevăzute în proiect. </w:t>
      </w:r>
    </w:p>
    <w:p w:rsidR="001F6A36" w:rsidRPr="001F6A36" w:rsidRDefault="001F6A36" w:rsidP="001F6A36">
      <w:pPr>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 xml:space="preserve">Instrumentele de rezoluție care pot fi aplicate de către Banca Națională oricărei bănci, care întrunește condițiile de rezoluție sunt: </w:t>
      </w:r>
      <w:proofErr w:type="spellStart"/>
      <w:r w:rsidRPr="001F6A36">
        <w:rPr>
          <w:sz w:val="28"/>
          <w:szCs w:val="28"/>
          <w:lang w:val="ro-RO"/>
        </w:rPr>
        <w:t>vînzarea</w:t>
      </w:r>
      <w:proofErr w:type="spellEnd"/>
      <w:r w:rsidRPr="001F6A36">
        <w:rPr>
          <w:sz w:val="28"/>
          <w:szCs w:val="28"/>
          <w:lang w:val="ro-RO"/>
        </w:rPr>
        <w:t xml:space="preserve"> afacerii, banca –punte, separarea activelor și recapitalizarea internă (</w:t>
      </w:r>
      <w:proofErr w:type="spellStart"/>
      <w:r w:rsidRPr="001F6A36">
        <w:rPr>
          <w:sz w:val="28"/>
          <w:szCs w:val="28"/>
          <w:lang w:val="ro-RO"/>
        </w:rPr>
        <w:t>bail</w:t>
      </w:r>
      <w:proofErr w:type="spellEnd"/>
      <w:r w:rsidRPr="001F6A36">
        <w:rPr>
          <w:sz w:val="28"/>
          <w:szCs w:val="28"/>
          <w:lang w:val="ro-RO"/>
        </w:rPr>
        <w:t xml:space="preserve"> - in). Important de reținut, aceste instrumente pot fi aplicate individual sau în orice combinație, cu excepția instrumentului de separare a activelor, care se aplică numai împreună cu un alt instrument de rezoluție, pentru a evita orice potențial hazard moral.</w:t>
      </w:r>
    </w:p>
    <w:p w:rsidR="001F6A36" w:rsidRPr="001F6A36" w:rsidRDefault="001F6A36" w:rsidP="001F6A36">
      <w:pPr>
        <w:ind w:firstLine="720"/>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 xml:space="preserve">Instrumentul de </w:t>
      </w:r>
      <w:proofErr w:type="spellStart"/>
      <w:r w:rsidRPr="001F6A36">
        <w:rPr>
          <w:sz w:val="28"/>
          <w:szCs w:val="28"/>
          <w:lang w:val="ro-RO"/>
        </w:rPr>
        <w:t>vînzare</w:t>
      </w:r>
      <w:proofErr w:type="spellEnd"/>
      <w:r w:rsidRPr="001F6A36">
        <w:rPr>
          <w:sz w:val="28"/>
          <w:szCs w:val="28"/>
          <w:lang w:val="ro-RO"/>
        </w:rPr>
        <w:t xml:space="preserve"> a afacerii presupune transferul de către Banca Națională către un cumpărător a acțiunilor sau a altor instrumente de proprietate emise </w:t>
      </w:r>
      <w:r w:rsidRPr="001F6A36">
        <w:rPr>
          <w:sz w:val="28"/>
          <w:szCs w:val="28"/>
          <w:lang w:val="ro-RO"/>
        </w:rPr>
        <w:lastRenderedPageBreak/>
        <w:t xml:space="preserve">de banca supusă rezoluției, precum și transferul, în totalitate sau în parte, a oricăror active, drepturi sau obligații ale băncii supuse rezoluției. Proiectul prevede condițiile efectuării acestor operațiuni de </w:t>
      </w:r>
      <w:proofErr w:type="spellStart"/>
      <w:r w:rsidRPr="001F6A36">
        <w:rPr>
          <w:sz w:val="28"/>
          <w:szCs w:val="28"/>
          <w:lang w:val="ro-RO"/>
        </w:rPr>
        <w:t>vînzare</w:t>
      </w:r>
      <w:proofErr w:type="spellEnd"/>
      <w:r w:rsidRPr="001F6A36">
        <w:rPr>
          <w:sz w:val="28"/>
          <w:szCs w:val="28"/>
          <w:lang w:val="ro-RO"/>
        </w:rPr>
        <w:t xml:space="preserve"> în vederea asigurării finalității de realizare expeditivă a transferurilor funcțiilor critice ale băncii unei entități viabile. </w:t>
      </w:r>
    </w:p>
    <w:p w:rsidR="001F6A36" w:rsidRPr="001F6A36" w:rsidRDefault="001F6A36" w:rsidP="001F6A36">
      <w:pPr>
        <w:ind w:firstLine="720"/>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 xml:space="preserve">Instrumentul băncii –punte presupune efectuarea transferurilor similare către o bancă-punte, care reprezintă o persoană juridică creată în scopul de a primi și deține unele sau toate acțiunile sau alte instrumente de proprietate emise de o bancă supusă rezoluției ori unele sau toate activele, drepturile și obligațiile uneia sau mai multor bănci supuse rezoluției, în vederea păstrării accesului la funcțiile critice și a </w:t>
      </w:r>
      <w:proofErr w:type="spellStart"/>
      <w:r w:rsidRPr="001F6A36">
        <w:rPr>
          <w:sz w:val="28"/>
          <w:szCs w:val="28"/>
          <w:lang w:val="ro-RO"/>
        </w:rPr>
        <w:t>vînzării</w:t>
      </w:r>
      <w:proofErr w:type="spellEnd"/>
      <w:r w:rsidRPr="001F6A36">
        <w:rPr>
          <w:sz w:val="28"/>
          <w:szCs w:val="28"/>
          <w:lang w:val="ro-RO"/>
        </w:rPr>
        <w:t xml:space="preserve"> ulterioare a băncii. Capitalul social al băncii – punte este deținut în totalitate de Ministerul Finanțelor.</w:t>
      </w:r>
    </w:p>
    <w:p w:rsidR="001F6A36" w:rsidRPr="001F6A36" w:rsidRDefault="001F6A36" w:rsidP="001F6A36">
      <w:pPr>
        <w:ind w:firstLine="720"/>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Instrumentul de separare a activelor se materializează prin transferul activelor, drepturilor sau obligațiilor unei bănci supuse rezoluției sau a unei bănci-punte către un vehicul de administrare a activelor. Un astfel de vehicul este o persoană juridică creată în scopul de a primi și deține asemenea active, drepturi și obligații, cu un capital social deținut în totalitate sau parțial de una sau mai multe autorități publice.</w:t>
      </w:r>
    </w:p>
    <w:p w:rsidR="001F6A36" w:rsidRPr="001F6A36" w:rsidRDefault="001F6A36" w:rsidP="001F6A36">
      <w:pPr>
        <w:ind w:firstLine="720"/>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 xml:space="preserve">În aplicarea instrumentului de recapitalizare internă, Banca Națională dispune de competențele de a reduce, chiar și în totalitate, valoarea principalului sau suma rămasă de plată aferentă datoriilor eligibile ale unei bănci supuse rezoluției, competențe de a converti datoriile eligibile ale unei bănci supuse rezoluției în instrumente de proprietate, de a anula instrumentele de datorie emise de o bancă supusă rezoluției și alte competențe similare, stabilite explicit în proiect, direcționate spre recapitalizarea băncii supuse rezoluției, din contul anumitor clase de creditori ai acesteia. Important de subliniat este faptul că aplicarea instrumentelor de rezoluție nu necesită acordul acționarilor băncii supuse rezoluției sau a creditorilor acesteia. </w:t>
      </w:r>
    </w:p>
    <w:p w:rsidR="001F6A36" w:rsidRPr="001F6A36" w:rsidRDefault="001F6A36" w:rsidP="001F6A36">
      <w:pPr>
        <w:jc w:val="both"/>
        <w:rPr>
          <w:sz w:val="28"/>
          <w:szCs w:val="28"/>
          <w:lang w:val="ro-RO"/>
        </w:rPr>
      </w:pPr>
    </w:p>
    <w:p w:rsidR="001F6A36" w:rsidRPr="001F6A36" w:rsidRDefault="001F6A36" w:rsidP="001F6A36">
      <w:pPr>
        <w:ind w:firstLine="720"/>
        <w:jc w:val="both"/>
        <w:rPr>
          <w:sz w:val="28"/>
          <w:szCs w:val="28"/>
          <w:lang w:val="ro-RO"/>
        </w:rPr>
      </w:pPr>
      <w:r w:rsidRPr="001F6A36">
        <w:rPr>
          <w:sz w:val="28"/>
          <w:szCs w:val="28"/>
          <w:lang w:val="ro-RO"/>
        </w:rPr>
        <w:t xml:space="preserve">Proiectul prevede și posibilitatea acordării sprijinului financiar public extraordinar unei bănci supuse rezoluției prin intermediul unor instrumente suplimentare de stabilizare financiară, puse în aplicare sub conducerea Ministerului Finanțelor, în </w:t>
      </w:r>
      <w:proofErr w:type="spellStart"/>
      <w:r w:rsidRPr="001F6A36">
        <w:rPr>
          <w:sz w:val="28"/>
          <w:szCs w:val="28"/>
          <w:lang w:val="ro-RO"/>
        </w:rPr>
        <w:t>strînsă</w:t>
      </w:r>
      <w:proofErr w:type="spellEnd"/>
      <w:r w:rsidRPr="001F6A36">
        <w:rPr>
          <w:sz w:val="28"/>
          <w:szCs w:val="28"/>
          <w:lang w:val="ro-RO"/>
        </w:rPr>
        <w:t xml:space="preserve"> cooperare cu Banca Națională. </w:t>
      </w:r>
    </w:p>
    <w:p w:rsidR="001F6A36" w:rsidRPr="001F6A36" w:rsidRDefault="001F6A36" w:rsidP="001F6A36">
      <w:pPr>
        <w:shd w:val="clear" w:color="auto" w:fill="FFFFFF"/>
        <w:spacing w:before="100" w:beforeAutospacing="1" w:after="150" w:line="270" w:lineRule="atLeast"/>
        <w:ind w:firstLine="720"/>
        <w:jc w:val="both"/>
        <w:rPr>
          <w:sz w:val="28"/>
          <w:szCs w:val="28"/>
          <w:lang w:val="ro-RO"/>
        </w:rPr>
      </w:pPr>
      <w:proofErr w:type="spellStart"/>
      <w:r w:rsidRPr="001F6A36">
        <w:rPr>
          <w:sz w:val="28"/>
          <w:szCs w:val="28"/>
          <w:lang w:val="ro-RO"/>
        </w:rPr>
        <w:t>Avînd</w:t>
      </w:r>
      <w:proofErr w:type="spellEnd"/>
      <w:r w:rsidRPr="001F6A36">
        <w:rPr>
          <w:sz w:val="28"/>
          <w:szCs w:val="28"/>
          <w:lang w:val="ro-RO"/>
        </w:rPr>
        <w:t xml:space="preserve"> în vedere caracterul intruziv al măsurilor și instrumentelor aflate la dispoziția autorității de rezoluție, proiectul instituie un set de mecanisme de siguranță care urmează a fi respectate în procesul de rezoluție, pentru a conferi protecție suficientă părților implicate în proces. </w:t>
      </w:r>
    </w:p>
    <w:p w:rsidR="001F6A36" w:rsidRPr="001F6A36" w:rsidRDefault="001F6A36" w:rsidP="001F6A36">
      <w:pPr>
        <w:shd w:val="clear" w:color="auto" w:fill="FFFFFF"/>
        <w:spacing w:before="100" w:beforeAutospacing="1" w:after="150" w:line="270" w:lineRule="atLeast"/>
        <w:ind w:firstLine="720"/>
        <w:jc w:val="both"/>
        <w:rPr>
          <w:sz w:val="28"/>
          <w:szCs w:val="28"/>
          <w:lang w:val="ro-RO"/>
        </w:rPr>
      </w:pPr>
      <w:r w:rsidRPr="001F6A36">
        <w:rPr>
          <w:sz w:val="28"/>
          <w:szCs w:val="28"/>
          <w:lang w:val="ro-RO"/>
        </w:rPr>
        <w:t xml:space="preserve">În ceea ce privește finanțarea măsurilor de rezoluție în relație cu băncile, proiectul prevede crearea fondului de rezoluție bancară. Astfel, pentru a asigura </w:t>
      </w:r>
      <w:r w:rsidRPr="001F6A36">
        <w:rPr>
          <w:sz w:val="28"/>
          <w:szCs w:val="28"/>
          <w:lang w:val="ro-RO"/>
        </w:rPr>
        <w:lastRenderedPageBreak/>
        <w:t>fondurile necesare finanțării măsurilor de rezoluție, cu evitarea utilizării resurselor bugetare publice pentru astfel de scopuri, este anticipată constituirea unui fond de rezoluție cu contribuții colectate din sectorul bancar, de principiu anterior și independent de orice operațiuni de rezoluție (finanțare ex-ante, cu nivel minim impus cel puţin până la atingerea unei mase critice a resurselor disponibile) şi, dacă această finanțare prealabilă este insuficientă, prin contribuții ulterioare.</w:t>
      </w:r>
    </w:p>
    <w:p w:rsidR="001F6A36" w:rsidRPr="001F6A36" w:rsidRDefault="001F6A36" w:rsidP="001F6A36">
      <w:pPr>
        <w:shd w:val="clear" w:color="auto" w:fill="FFFFFF"/>
        <w:spacing w:before="100" w:beforeAutospacing="1" w:after="150" w:line="270" w:lineRule="atLeast"/>
        <w:ind w:firstLine="720"/>
        <w:jc w:val="both"/>
        <w:rPr>
          <w:sz w:val="28"/>
          <w:szCs w:val="28"/>
          <w:lang w:val="fr-FR"/>
        </w:rPr>
      </w:pPr>
      <w:proofErr w:type="spellStart"/>
      <w:r w:rsidRPr="001F6A36">
        <w:rPr>
          <w:sz w:val="28"/>
          <w:szCs w:val="28"/>
          <w:lang w:val="fr-FR"/>
        </w:rPr>
        <w:t>Resursele</w:t>
      </w:r>
      <w:proofErr w:type="spellEnd"/>
      <w:r w:rsidRPr="001F6A36">
        <w:rPr>
          <w:sz w:val="28"/>
          <w:szCs w:val="28"/>
          <w:lang w:val="fr-FR"/>
        </w:rPr>
        <w:t xml:space="preserve"> </w:t>
      </w:r>
      <w:proofErr w:type="spellStart"/>
      <w:r w:rsidRPr="001F6A36">
        <w:rPr>
          <w:sz w:val="28"/>
          <w:szCs w:val="28"/>
          <w:lang w:val="fr-FR"/>
        </w:rPr>
        <w:t>fondului</w:t>
      </w:r>
      <w:proofErr w:type="spellEnd"/>
      <w:r w:rsidRPr="001F6A36">
        <w:rPr>
          <w:sz w:val="28"/>
          <w:szCs w:val="28"/>
          <w:lang w:val="fr-FR"/>
        </w:rPr>
        <w:t xml:space="preserve"> de </w:t>
      </w:r>
      <w:proofErr w:type="spellStart"/>
      <w:r w:rsidRPr="001F6A36">
        <w:rPr>
          <w:sz w:val="28"/>
          <w:szCs w:val="28"/>
          <w:lang w:val="fr-FR"/>
        </w:rPr>
        <w:t>rezoluție</w:t>
      </w:r>
      <w:proofErr w:type="spellEnd"/>
      <w:r w:rsidRPr="001F6A36">
        <w:rPr>
          <w:sz w:val="28"/>
          <w:szCs w:val="28"/>
          <w:lang w:val="fr-FR"/>
        </w:rPr>
        <w:t xml:space="preserve"> </w:t>
      </w:r>
      <w:proofErr w:type="spellStart"/>
      <w:r w:rsidRPr="001F6A36">
        <w:rPr>
          <w:sz w:val="28"/>
          <w:szCs w:val="28"/>
          <w:lang w:val="fr-FR"/>
        </w:rPr>
        <w:t>bancară</w:t>
      </w:r>
      <w:proofErr w:type="spellEnd"/>
      <w:r w:rsidRPr="001F6A36">
        <w:rPr>
          <w:sz w:val="28"/>
          <w:szCs w:val="28"/>
          <w:lang w:val="fr-FR"/>
        </w:rPr>
        <w:t xml:space="preserve"> </w:t>
      </w:r>
      <w:proofErr w:type="spellStart"/>
      <w:r w:rsidRPr="001F6A36">
        <w:rPr>
          <w:sz w:val="28"/>
          <w:szCs w:val="28"/>
          <w:lang w:val="fr-FR"/>
        </w:rPr>
        <w:t>trebuie</w:t>
      </w:r>
      <w:proofErr w:type="spellEnd"/>
      <w:r w:rsidRPr="001F6A36">
        <w:rPr>
          <w:sz w:val="28"/>
          <w:szCs w:val="28"/>
          <w:lang w:val="fr-FR"/>
        </w:rPr>
        <w:t xml:space="preserve"> </w:t>
      </w:r>
      <w:proofErr w:type="spellStart"/>
      <w:r w:rsidRPr="001F6A36">
        <w:rPr>
          <w:sz w:val="28"/>
          <w:szCs w:val="28"/>
          <w:lang w:val="fr-FR"/>
        </w:rPr>
        <w:t>să</w:t>
      </w:r>
      <w:proofErr w:type="spellEnd"/>
      <w:r w:rsidRPr="001F6A36">
        <w:rPr>
          <w:sz w:val="28"/>
          <w:szCs w:val="28"/>
          <w:lang w:val="fr-FR"/>
        </w:rPr>
        <w:t xml:space="preserve"> </w:t>
      </w:r>
      <w:proofErr w:type="spellStart"/>
      <w:r w:rsidRPr="001F6A36">
        <w:rPr>
          <w:sz w:val="28"/>
          <w:szCs w:val="28"/>
          <w:lang w:val="fr-FR"/>
        </w:rPr>
        <w:t>atingă</w:t>
      </w:r>
      <w:proofErr w:type="spellEnd"/>
      <w:r w:rsidRPr="001F6A36">
        <w:rPr>
          <w:sz w:val="28"/>
          <w:szCs w:val="28"/>
          <w:lang w:val="fr-FR"/>
        </w:rPr>
        <w:t xml:space="preserve">, </w:t>
      </w:r>
      <w:proofErr w:type="spellStart"/>
      <w:r w:rsidRPr="001F6A36">
        <w:rPr>
          <w:sz w:val="28"/>
          <w:szCs w:val="28"/>
          <w:lang w:val="fr-FR"/>
        </w:rPr>
        <w:t>până</w:t>
      </w:r>
      <w:proofErr w:type="spellEnd"/>
      <w:r w:rsidRPr="001F6A36">
        <w:rPr>
          <w:sz w:val="28"/>
          <w:szCs w:val="28"/>
          <w:lang w:val="fr-FR"/>
        </w:rPr>
        <w:t xml:space="preserve"> la data de 31 </w:t>
      </w:r>
      <w:proofErr w:type="spellStart"/>
      <w:r w:rsidRPr="001F6A36">
        <w:rPr>
          <w:sz w:val="28"/>
          <w:szCs w:val="28"/>
          <w:lang w:val="fr-FR"/>
        </w:rPr>
        <w:t>decembrie</w:t>
      </w:r>
      <w:proofErr w:type="spellEnd"/>
      <w:r w:rsidRPr="001F6A36">
        <w:rPr>
          <w:sz w:val="28"/>
          <w:szCs w:val="28"/>
          <w:lang w:val="fr-FR"/>
        </w:rPr>
        <w:t xml:space="preserve"> 2024, 1% </w:t>
      </w:r>
      <w:proofErr w:type="spellStart"/>
      <w:r w:rsidRPr="001F6A36">
        <w:rPr>
          <w:sz w:val="28"/>
          <w:szCs w:val="28"/>
          <w:lang w:val="fr-FR"/>
        </w:rPr>
        <w:t>din</w:t>
      </w:r>
      <w:proofErr w:type="spellEnd"/>
      <w:r w:rsidRPr="001F6A36">
        <w:rPr>
          <w:sz w:val="28"/>
          <w:szCs w:val="28"/>
          <w:lang w:val="fr-FR"/>
        </w:rPr>
        <w:t xml:space="preserve"> </w:t>
      </w:r>
      <w:proofErr w:type="spellStart"/>
      <w:r w:rsidRPr="001F6A36">
        <w:rPr>
          <w:sz w:val="28"/>
          <w:szCs w:val="28"/>
          <w:lang w:val="fr-FR"/>
        </w:rPr>
        <w:t>volumul</w:t>
      </w:r>
      <w:proofErr w:type="spellEnd"/>
      <w:r w:rsidRPr="001F6A36">
        <w:rPr>
          <w:sz w:val="28"/>
          <w:szCs w:val="28"/>
          <w:lang w:val="fr-FR"/>
        </w:rPr>
        <w:t xml:space="preserve"> </w:t>
      </w:r>
      <w:proofErr w:type="spellStart"/>
      <w:r w:rsidRPr="001F6A36">
        <w:rPr>
          <w:sz w:val="28"/>
          <w:szCs w:val="28"/>
          <w:lang w:val="fr-FR"/>
        </w:rPr>
        <w:t>depozitelor</w:t>
      </w:r>
      <w:proofErr w:type="spellEnd"/>
      <w:r w:rsidRPr="001F6A36">
        <w:rPr>
          <w:sz w:val="28"/>
          <w:szCs w:val="28"/>
          <w:lang w:val="fr-FR"/>
        </w:rPr>
        <w:t xml:space="preserve"> </w:t>
      </w:r>
      <w:proofErr w:type="spellStart"/>
      <w:r w:rsidRPr="001F6A36">
        <w:rPr>
          <w:sz w:val="28"/>
          <w:szCs w:val="28"/>
          <w:lang w:val="fr-FR"/>
        </w:rPr>
        <w:t>garantate</w:t>
      </w:r>
      <w:proofErr w:type="spellEnd"/>
      <w:r w:rsidRPr="001F6A36">
        <w:rPr>
          <w:sz w:val="28"/>
          <w:szCs w:val="28"/>
          <w:lang w:val="fr-FR"/>
        </w:rPr>
        <w:t xml:space="preserve"> </w:t>
      </w:r>
      <w:proofErr w:type="spellStart"/>
      <w:r w:rsidRPr="001F6A36">
        <w:rPr>
          <w:sz w:val="28"/>
          <w:szCs w:val="28"/>
          <w:lang w:val="fr-FR"/>
        </w:rPr>
        <w:t>ale</w:t>
      </w:r>
      <w:proofErr w:type="spellEnd"/>
      <w:r w:rsidRPr="001F6A36">
        <w:rPr>
          <w:sz w:val="28"/>
          <w:szCs w:val="28"/>
          <w:lang w:val="fr-FR"/>
        </w:rPr>
        <w:t xml:space="preserve"> </w:t>
      </w:r>
      <w:proofErr w:type="spellStart"/>
      <w:r w:rsidRPr="001F6A36">
        <w:rPr>
          <w:sz w:val="28"/>
          <w:szCs w:val="28"/>
          <w:lang w:val="fr-FR"/>
        </w:rPr>
        <w:t>băncilor</w:t>
      </w:r>
      <w:proofErr w:type="spellEnd"/>
      <w:r w:rsidRPr="001F6A36">
        <w:rPr>
          <w:sz w:val="28"/>
          <w:szCs w:val="28"/>
          <w:lang w:val="fr-FR"/>
        </w:rPr>
        <w:t xml:space="preserve">. </w:t>
      </w:r>
      <w:proofErr w:type="spellStart"/>
      <w:r w:rsidRPr="001F6A36">
        <w:rPr>
          <w:sz w:val="28"/>
          <w:szCs w:val="28"/>
          <w:lang w:val="fr-FR"/>
        </w:rPr>
        <w:t>Fondul</w:t>
      </w:r>
      <w:proofErr w:type="spellEnd"/>
      <w:r w:rsidRPr="001F6A36">
        <w:rPr>
          <w:sz w:val="28"/>
          <w:szCs w:val="28"/>
          <w:lang w:val="fr-FR"/>
        </w:rPr>
        <w:t xml:space="preserve"> de </w:t>
      </w:r>
      <w:proofErr w:type="spellStart"/>
      <w:r w:rsidRPr="001F6A36">
        <w:rPr>
          <w:sz w:val="28"/>
          <w:szCs w:val="28"/>
          <w:lang w:val="fr-FR"/>
        </w:rPr>
        <w:t>rezoluție</w:t>
      </w:r>
      <w:proofErr w:type="spellEnd"/>
      <w:r w:rsidRPr="001F6A36">
        <w:rPr>
          <w:sz w:val="28"/>
          <w:szCs w:val="28"/>
          <w:lang w:val="fr-FR"/>
        </w:rPr>
        <w:t xml:space="preserve"> </w:t>
      </w:r>
      <w:proofErr w:type="spellStart"/>
      <w:r w:rsidRPr="001F6A36">
        <w:rPr>
          <w:sz w:val="28"/>
          <w:szCs w:val="28"/>
          <w:lang w:val="fr-FR"/>
        </w:rPr>
        <w:t>bancară</w:t>
      </w:r>
      <w:proofErr w:type="spellEnd"/>
      <w:r w:rsidRPr="001F6A36">
        <w:rPr>
          <w:sz w:val="28"/>
          <w:szCs w:val="28"/>
          <w:lang w:val="fr-FR"/>
        </w:rPr>
        <w:t xml:space="preserve"> va fi </w:t>
      </w:r>
      <w:proofErr w:type="spellStart"/>
      <w:r w:rsidRPr="001F6A36">
        <w:rPr>
          <w:sz w:val="28"/>
          <w:szCs w:val="28"/>
          <w:lang w:val="fr-FR"/>
        </w:rPr>
        <w:t>administrat</w:t>
      </w:r>
      <w:proofErr w:type="spellEnd"/>
      <w:r w:rsidRPr="001F6A36">
        <w:rPr>
          <w:sz w:val="28"/>
          <w:szCs w:val="28"/>
          <w:lang w:val="fr-FR"/>
        </w:rPr>
        <w:t xml:space="preserve"> de </w:t>
      </w:r>
      <w:proofErr w:type="spellStart"/>
      <w:r w:rsidRPr="001F6A36">
        <w:rPr>
          <w:sz w:val="28"/>
          <w:szCs w:val="28"/>
          <w:lang w:val="fr-FR"/>
        </w:rPr>
        <w:t>către</w:t>
      </w:r>
      <w:proofErr w:type="spellEnd"/>
      <w:r w:rsidRPr="001F6A36">
        <w:rPr>
          <w:sz w:val="28"/>
          <w:szCs w:val="28"/>
          <w:lang w:val="fr-FR"/>
        </w:rPr>
        <w:t xml:space="preserve"> </w:t>
      </w:r>
      <w:proofErr w:type="spellStart"/>
      <w:r w:rsidRPr="001F6A36">
        <w:rPr>
          <w:sz w:val="28"/>
          <w:szCs w:val="28"/>
          <w:lang w:val="fr-FR"/>
        </w:rPr>
        <w:t>Fondul</w:t>
      </w:r>
      <w:proofErr w:type="spellEnd"/>
      <w:r w:rsidRPr="001F6A36">
        <w:rPr>
          <w:sz w:val="28"/>
          <w:szCs w:val="28"/>
          <w:lang w:val="fr-FR"/>
        </w:rPr>
        <w:t xml:space="preserve"> de </w:t>
      </w:r>
      <w:proofErr w:type="spellStart"/>
      <w:r w:rsidRPr="001F6A36">
        <w:rPr>
          <w:sz w:val="28"/>
          <w:szCs w:val="28"/>
          <w:lang w:val="fr-FR"/>
        </w:rPr>
        <w:t>garantare</w:t>
      </w:r>
      <w:proofErr w:type="spellEnd"/>
      <w:r w:rsidRPr="001F6A36">
        <w:rPr>
          <w:sz w:val="28"/>
          <w:szCs w:val="28"/>
          <w:lang w:val="fr-FR"/>
        </w:rPr>
        <w:t xml:space="preserve"> a </w:t>
      </w:r>
      <w:proofErr w:type="spellStart"/>
      <w:r w:rsidRPr="001F6A36">
        <w:rPr>
          <w:sz w:val="28"/>
          <w:szCs w:val="28"/>
          <w:lang w:val="fr-FR"/>
        </w:rPr>
        <w:t>depozitelor</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sistemul</w:t>
      </w:r>
      <w:proofErr w:type="spellEnd"/>
      <w:r w:rsidRPr="001F6A36">
        <w:rPr>
          <w:sz w:val="28"/>
          <w:szCs w:val="28"/>
          <w:lang w:val="fr-FR"/>
        </w:rPr>
        <w:t xml:space="preserve"> </w:t>
      </w:r>
      <w:proofErr w:type="spellStart"/>
      <w:r w:rsidRPr="001F6A36">
        <w:rPr>
          <w:sz w:val="28"/>
          <w:szCs w:val="28"/>
          <w:lang w:val="fr-FR"/>
        </w:rPr>
        <w:t>bancar</w:t>
      </w:r>
      <w:proofErr w:type="spellEnd"/>
      <w:r w:rsidRPr="001F6A36">
        <w:rPr>
          <w:sz w:val="28"/>
          <w:szCs w:val="28"/>
          <w:lang w:val="fr-FR"/>
        </w:rPr>
        <w:t xml:space="preserve">, </w:t>
      </w:r>
      <w:proofErr w:type="spellStart"/>
      <w:r w:rsidRPr="001F6A36">
        <w:rPr>
          <w:sz w:val="28"/>
          <w:szCs w:val="28"/>
          <w:lang w:val="fr-FR"/>
        </w:rPr>
        <w:t>iar</w:t>
      </w:r>
      <w:proofErr w:type="spellEnd"/>
      <w:r w:rsidRPr="001F6A36">
        <w:rPr>
          <w:sz w:val="28"/>
          <w:szCs w:val="28"/>
          <w:lang w:val="fr-FR"/>
        </w:rPr>
        <w:t xml:space="preserve"> </w:t>
      </w:r>
      <w:proofErr w:type="spellStart"/>
      <w:r w:rsidRPr="001F6A36">
        <w:rPr>
          <w:sz w:val="28"/>
          <w:szCs w:val="28"/>
          <w:lang w:val="fr-FR"/>
        </w:rPr>
        <w:t>utilizarea</w:t>
      </w:r>
      <w:proofErr w:type="spellEnd"/>
      <w:r w:rsidRPr="001F6A36">
        <w:rPr>
          <w:sz w:val="28"/>
          <w:szCs w:val="28"/>
          <w:lang w:val="fr-FR"/>
        </w:rPr>
        <w:t xml:space="preserve"> </w:t>
      </w:r>
      <w:proofErr w:type="spellStart"/>
      <w:r w:rsidRPr="001F6A36">
        <w:rPr>
          <w:sz w:val="28"/>
          <w:szCs w:val="28"/>
          <w:lang w:val="fr-FR"/>
        </w:rPr>
        <w:t>resurselor</w:t>
      </w:r>
      <w:proofErr w:type="spellEnd"/>
      <w:r w:rsidRPr="001F6A36">
        <w:rPr>
          <w:sz w:val="28"/>
          <w:szCs w:val="28"/>
          <w:lang w:val="fr-FR"/>
        </w:rPr>
        <w:t xml:space="preserve"> </w:t>
      </w:r>
      <w:proofErr w:type="spellStart"/>
      <w:r w:rsidRPr="001F6A36">
        <w:rPr>
          <w:sz w:val="28"/>
          <w:szCs w:val="28"/>
          <w:lang w:val="fr-FR"/>
        </w:rPr>
        <w:t>fondului</w:t>
      </w:r>
      <w:proofErr w:type="spellEnd"/>
      <w:r w:rsidRPr="001F6A36">
        <w:rPr>
          <w:sz w:val="28"/>
          <w:szCs w:val="28"/>
          <w:lang w:val="fr-FR"/>
        </w:rPr>
        <w:t xml:space="preserve"> de </w:t>
      </w:r>
      <w:proofErr w:type="spellStart"/>
      <w:r w:rsidRPr="001F6A36">
        <w:rPr>
          <w:sz w:val="28"/>
          <w:szCs w:val="28"/>
          <w:lang w:val="fr-FR"/>
        </w:rPr>
        <w:t>rezoluție</w:t>
      </w:r>
      <w:proofErr w:type="spellEnd"/>
      <w:r w:rsidRPr="001F6A36">
        <w:rPr>
          <w:sz w:val="28"/>
          <w:szCs w:val="28"/>
          <w:lang w:val="fr-FR"/>
        </w:rPr>
        <w:t xml:space="preserve"> se </w:t>
      </w:r>
      <w:proofErr w:type="spellStart"/>
      <w:r w:rsidRPr="001F6A36">
        <w:rPr>
          <w:sz w:val="28"/>
          <w:szCs w:val="28"/>
          <w:lang w:val="fr-FR"/>
        </w:rPr>
        <w:t>poate</w:t>
      </w:r>
      <w:proofErr w:type="spellEnd"/>
      <w:r w:rsidRPr="001F6A36">
        <w:rPr>
          <w:sz w:val="28"/>
          <w:szCs w:val="28"/>
          <w:lang w:val="fr-FR"/>
        </w:rPr>
        <w:t xml:space="preserve"> face </w:t>
      </w:r>
      <w:proofErr w:type="spellStart"/>
      <w:r w:rsidRPr="001F6A36">
        <w:rPr>
          <w:sz w:val="28"/>
          <w:szCs w:val="28"/>
          <w:lang w:val="fr-FR"/>
        </w:rPr>
        <w:t>numai</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baza</w:t>
      </w:r>
      <w:proofErr w:type="spellEnd"/>
      <w:r w:rsidRPr="001F6A36">
        <w:rPr>
          <w:sz w:val="28"/>
          <w:szCs w:val="28"/>
          <w:lang w:val="fr-FR"/>
        </w:rPr>
        <w:t xml:space="preserve"> </w:t>
      </w:r>
      <w:proofErr w:type="spellStart"/>
      <w:r w:rsidRPr="001F6A36">
        <w:rPr>
          <w:sz w:val="28"/>
          <w:szCs w:val="28"/>
          <w:lang w:val="fr-FR"/>
        </w:rPr>
        <w:t>deciziei</w:t>
      </w:r>
      <w:proofErr w:type="spellEnd"/>
      <w:r w:rsidRPr="001F6A36">
        <w:rPr>
          <w:sz w:val="28"/>
          <w:szCs w:val="28"/>
          <w:lang w:val="fr-FR"/>
        </w:rPr>
        <w:t xml:space="preserve"> </w:t>
      </w:r>
      <w:proofErr w:type="spellStart"/>
      <w:r w:rsidRPr="001F6A36">
        <w:rPr>
          <w:sz w:val="28"/>
          <w:szCs w:val="28"/>
          <w:lang w:val="fr-FR"/>
        </w:rPr>
        <w:t>Băncii</w:t>
      </w:r>
      <w:proofErr w:type="spellEnd"/>
      <w:r w:rsidRPr="001F6A36">
        <w:rPr>
          <w:sz w:val="28"/>
          <w:szCs w:val="28"/>
          <w:lang w:val="fr-FR"/>
        </w:rPr>
        <w:t xml:space="preserve"> </w:t>
      </w:r>
      <w:proofErr w:type="spellStart"/>
      <w:r w:rsidRPr="001F6A36">
        <w:rPr>
          <w:sz w:val="28"/>
          <w:szCs w:val="28"/>
          <w:lang w:val="fr-FR"/>
        </w:rPr>
        <w:t>Naționale</w:t>
      </w:r>
      <w:proofErr w:type="spellEnd"/>
      <w:r w:rsidRPr="001F6A36">
        <w:rPr>
          <w:sz w:val="28"/>
          <w:szCs w:val="28"/>
          <w:lang w:val="fr-FR"/>
        </w:rPr>
        <w:t xml:space="preserve">, </w:t>
      </w:r>
      <w:proofErr w:type="spellStart"/>
      <w:r w:rsidRPr="001F6A36">
        <w:rPr>
          <w:sz w:val="28"/>
          <w:szCs w:val="28"/>
          <w:lang w:val="fr-FR"/>
        </w:rPr>
        <w:t>în</w:t>
      </w:r>
      <w:proofErr w:type="spellEnd"/>
      <w:r w:rsidRPr="001F6A36">
        <w:rPr>
          <w:sz w:val="28"/>
          <w:szCs w:val="28"/>
          <w:lang w:val="fr-FR"/>
        </w:rPr>
        <w:t xml:space="preserve"> </w:t>
      </w:r>
      <w:proofErr w:type="spellStart"/>
      <w:r w:rsidRPr="001F6A36">
        <w:rPr>
          <w:sz w:val="28"/>
          <w:szCs w:val="28"/>
          <w:lang w:val="fr-FR"/>
        </w:rPr>
        <w:t>calitate</w:t>
      </w:r>
      <w:proofErr w:type="spellEnd"/>
      <w:r w:rsidRPr="001F6A36">
        <w:rPr>
          <w:sz w:val="28"/>
          <w:szCs w:val="28"/>
          <w:lang w:val="fr-FR"/>
        </w:rPr>
        <w:t xml:space="preserve"> de </w:t>
      </w:r>
      <w:proofErr w:type="spellStart"/>
      <w:r w:rsidRPr="001F6A36">
        <w:rPr>
          <w:sz w:val="28"/>
          <w:szCs w:val="28"/>
          <w:lang w:val="fr-FR"/>
        </w:rPr>
        <w:t>autoritate</w:t>
      </w:r>
      <w:proofErr w:type="spellEnd"/>
      <w:r w:rsidRPr="001F6A36">
        <w:rPr>
          <w:sz w:val="28"/>
          <w:szCs w:val="28"/>
          <w:lang w:val="fr-FR"/>
        </w:rPr>
        <w:t xml:space="preserve"> de </w:t>
      </w:r>
      <w:proofErr w:type="spellStart"/>
      <w:r w:rsidRPr="001F6A36">
        <w:rPr>
          <w:sz w:val="28"/>
          <w:szCs w:val="28"/>
          <w:lang w:val="fr-FR"/>
        </w:rPr>
        <w:t>rezoluție</w:t>
      </w:r>
      <w:proofErr w:type="spellEnd"/>
      <w:r w:rsidRPr="001F6A36">
        <w:rPr>
          <w:sz w:val="28"/>
          <w:szCs w:val="28"/>
          <w:lang w:val="fr-FR"/>
        </w:rPr>
        <w:t>.</w:t>
      </w:r>
    </w:p>
    <w:p w:rsidR="001F6A36" w:rsidRPr="001F6A36" w:rsidRDefault="001F6A36" w:rsidP="001F6A36">
      <w:pPr>
        <w:shd w:val="clear" w:color="auto" w:fill="FFFFFF"/>
        <w:spacing w:before="100" w:beforeAutospacing="1" w:after="150" w:line="270" w:lineRule="atLeast"/>
        <w:ind w:firstLine="720"/>
        <w:jc w:val="both"/>
        <w:rPr>
          <w:sz w:val="28"/>
          <w:szCs w:val="28"/>
          <w:lang w:val="fr-FR"/>
        </w:rPr>
      </w:pPr>
      <w:proofErr w:type="spellStart"/>
      <w:r w:rsidRPr="001F6A36">
        <w:rPr>
          <w:sz w:val="28"/>
          <w:szCs w:val="28"/>
          <w:lang w:val="fr-FR"/>
        </w:rPr>
        <w:t>Prin</w:t>
      </w:r>
      <w:proofErr w:type="spellEnd"/>
      <w:r w:rsidRPr="001F6A36">
        <w:rPr>
          <w:sz w:val="28"/>
          <w:szCs w:val="28"/>
          <w:lang w:val="fr-FR"/>
        </w:rPr>
        <w:t xml:space="preserve"> </w:t>
      </w:r>
      <w:proofErr w:type="spellStart"/>
      <w:r w:rsidRPr="001F6A36">
        <w:rPr>
          <w:sz w:val="28"/>
          <w:szCs w:val="28"/>
          <w:lang w:val="fr-FR"/>
        </w:rPr>
        <w:t>urmare</w:t>
      </w:r>
      <w:proofErr w:type="spellEnd"/>
      <w:r w:rsidRPr="001F6A36">
        <w:rPr>
          <w:sz w:val="28"/>
          <w:szCs w:val="28"/>
          <w:lang w:val="fr-FR"/>
        </w:rPr>
        <w:t xml:space="preserve">, </w:t>
      </w:r>
      <w:proofErr w:type="spellStart"/>
      <w:r w:rsidRPr="001F6A36">
        <w:rPr>
          <w:sz w:val="28"/>
          <w:szCs w:val="28"/>
          <w:lang w:val="fr-FR"/>
        </w:rPr>
        <w:t>evidențiind</w:t>
      </w:r>
      <w:proofErr w:type="spellEnd"/>
      <w:r w:rsidRPr="001F6A36">
        <w:rPr>
          <w:sz w:val="28"/>
          <w:szCs w:val="28"/>
          <w:lang w:val="fr-FR"/>
        </w:rPr>
        <w:t xml:space="preserve"> </w:t>
      </w:r>
      <w:proofErr w:type="spellStart"/>
      <w:r w:rsidRPr="001F6A36">
        <w:rPr>
          <w:sz w:val="28"/>
          <w:szCs w:val="28"/>
          <w:lang w:val="fr-FR"/>
        </w:rPr>
        <w:t>importanța</w:t>
      </w:r>
      <w:proofErr w:type="spellEnd"/>
      <w:r w:rsidRPr="001F6A36">
        <w:rPr>
          <w:sz w:val="28"/>
          <w:szCs w:val="28"/>
          <w:lang w:val="fr-FR"/>
        </w:rPr>
        <w:t xml:space="preserve"> </w:t>
      </w:r>
      <w:proofErr w:type="spellStart"/>
      <w:r w:rsidRPr="001F6A36">
        <w:rPr>
          <w:sz w:val="28"/>
          <w:szCs w:val="28"/>
          <w:lang w:val="fr-FR"/>
        </w:rPr>
        <w:t>acestui</w:t>
      </w:r>
      <w:proofErr w:type="spellEnd"/>
      <w:r w:rsidRPr="001F6A36">
        <w:rPr>
          <w:sz w:val="28"/>
          <w:szCs w:val="28"/>
          <w:lang w:val="fr-FR"/>
        </w:rPr>
        <w:t xml:space="preserve"> </w:t>
      </w:r>
      <w:proofErr w:type="spellStart"/>
      <w:r w:rsidRPr="001F6A36">
        <w:rPr>
          <w:sz w:val="28"/>
          <w:szCs w:val="28"/>
          <w:lang w:val="fr-FR"/>
        </w:rPr>
        <w:t>proiect</w:t>
      </w:r>
      <w:proofErr w:type="spellEnd"/>
      <w:r w:rsidRPr="001F6A36">
        <w:rPr>
          <w:sz w:val="28"/>
          <w:szCs w:val="28"/>
          <w:lang w:val="fr-FR"/>
        </w:rPr>
        <w:t xml:space="preserve"> de lege </w:t>
      </w:r>
      <w:proofErr w:type="spellStart"/>
      <w:r w:rsidRPr="001F6A36">
        <w:rPr>
          <w:sz w:val="28"/>
          <w:szCs w:val="28"/>
          <w:lang w:val="fr-FR"/>
        </w:rPr>
        <w:t>și</w:t>
      </w:r>
      <w:proofErr w:type="spellEnd"/>
      <w:r w:rsidRPr="001F6A36">
        <w:rPr>
          <w:sz w:val="28"/>
          <w:szCs w:val="28"/>
          <w:lang w:val="fr-FR"/>
        </w:rPr>
        <w:t xml:space="preserve"> a </w:t>
      </w:r>
      <w:proofErr w:type="spellStart"/>
      <w:r w:rsidRPr="001F6A36">
        <w:rPr>
          <w:sz w:val="28"/>
          <w:szCs w:val="28"/>
          <w:lang w:val="fr-FR"/>
        </w:rPr>
        <w:t>domeniului</w:t>
      </w:r>
      <w:proofErr w:type="spellEnd"/>
      <w:r w:rsidRPr="001F6A36">
        <w:rPr>
          <w:sz w:val="28"/>
          <w:szCs w:val="28"/>
          <w:lang w:val="fr-FR"/>
        </w:rPr>
        <w:t xml:space="preserve"> de </w:t>
      </w:r>
      <w:proofErr w:type="spellStart"/>
      <w:r w:rsidRPr="001F6A36">
        <w:rPr>
          <w:sz w:val="28"/>
          <w:szCs w:val="28"/>
          <w:lang w:val="fr-FR"/>
        </w:rPr>
        <w:t>aplicare</w:t>
      </w:r>
      <w:proofErr w:type="spellEnd"/>
      <w:r w:rsidRPr="001F6A36">
        <w:rPr>
          <w:sz w:val="28"/>
          <w:szCs w:val="28"/>
          <w:lang w:val="fr-FR"/>
        </w:rPr>
        <w:t xml:space="preserve">, </w:t>
      </w:r>
      <w:proofErr w:type="spellStart"/>
      <w:r w:rsidRPr="001F6A36">
        <w:rPr>
          <w:sz w:val="28"/>
          <w:szCs w:val="28"/>
          <w:lang w:val="fr-FR"/>
        </w:rPr>
        <w:t>considerăm</w:t>
      </w:r>
      <w:proofErr w:type="spellEnd"/>
      <w:r w:rsidRPr="001F6A36">
        <w:rPr>
          <w:sz w:val="28"/>
          <w:szCs w:val="28"/>
          <w:lang w:val="fr-FR"/>
        </w:rPr>
        <w:t xml:space="preserve"> </w:t>
      </w:r>
      <w:proofErr w:type="spellStart"/>
      <w:r w:rsidRPr="001F6A36">
        <w:rPr>
          <w:sz w:val="28"/>
          <w:szCs w:val="28"/>
          <w:lang w:val="fr-FR"/>
        </w:rPr>
        <w:t>oportună</w:t>
      </w:r>
      <w:proofErr w:type="spellEnd"/>
      <w:r w:rsidRPr="001F6A36">
        <w:rPr>
          <w:sz w:val="28"/>
          <w:szCs w:val="28"/>
          <w:lang w:val="fr-FR"/>
        </w:rPr>
        <w:t xml:space="preserve"> </w:t>
      </w:r>
      <w:proofErr w:type="spellStart"/>
      <w:r w:rsidRPr="001F6A36">
        <w:rPr>
          <w:sz w:val="28"/>
          <w:szCs w:val="28"/>
          <w:lang w:val="fr-FR"/>
        </w:rPr>
        <w:t>susținerea</w:t>
      </w:r>
      <w:proofErr w:type="spellEnd"/>
      <w:r w:rsidRPr="001F6A36">
        <w:rPr>
          <w:sz w:val="28"/>
          <w:szCs w:val="28"/>
          <w:lang w:val="fr-FR"/>
        </w:rPr>
        <w:t xml:space="preserve"> </w:t>
      </w:r>
      <w:proofErr w:type="spellStart"/>
      <w:r w:rsidRPr="001F6A36">
        <w:rPr>
          <w:sz w:val="28"/>
          <w:szCs w:val="28"/>
          <w:lang w:val="fr-FR"/>
        </w:rPr>
        <w:t>acestei</w:t>
      </w:r>
      <w:proofErr w:type="spellEnd"/>
      <w:r w:rsidRPr="001F6A36">
        <w:rPr>
          <w:sz w:val="28"/>
          <w:szCs w:val="28"/>
          <w:lang w:val="fr-FR"/>
        </w:rPr>
        <w:t xml:space="preserve"> </w:t>
      </w:r>
      <w:proofErr w:type="spellStart"/>
      <w:r w:rsidRPr="001F6A36">
        <w:rPr>
          <w:sz w:val="28"/>
          <w:szCs w:val="28"/>
          <w:lang w:val="fr-FR"/>
        </w:rPr>
        <w:t>inițiative</w:t>
      </w:r>
      <w:proofErr w:type="spellEnd"/>
      <w:r w:rsidRPr="001F6A36">
        <w:rPr>
          <w:sz w:val="28"/>
          <w:szCs w:val="28"/>
          <w:lang w:val="fr-FR"/>
        </w:rPr>
        <w:t xml:space="preserve"> </w:t>
      </w:r>
      <w:proofErr w:type="spellStart"/>
      <w:r w:rsidRPr="001F6A36">
        <w:rPr>
          <w:sz w:val="28"/>
          <w:szCs w:val="28"/>
          <w:lang w:val="fr-FR"/>
        </w:rPr>
        <w:t>legislative</w:t>
      </w:r>
      <w:proofErr w:type="spellEnd"/>
      <w:r w:rsidRPr="001F6A36">
        <w:rPr>
          <w:sz w:val="28"/>
          <w:szCs w:val="28"/>
          <w:lang w:val="fr-FR"/>
        </w:rPr>
        <w:t>.</w:t>
      </w:r>
    </w:p>
    <w:p w:rsidR="001F6A36" w:rsidRPr="001F6A36" w:rsidRDefault="001F6A36" w:rsidP="001F6A36">
      <w:pPr>
        <w:shd w:val="clear" w:color="auto" w:fill="FFFFFF"/>
        <w:spacing w:before="100" w:beforeAutospacing="1" w:after="150" w:line="270" w:lineRule="atLeast"/>
        <w:ind w:firstLine="720"/>
        <w:jc w:val="both"/>
        <w:rPr>
          <w:sz w:val="28"/>
          <w:szCs w:val="28"/>
          <w:lang w:val="fr-FR"/>
        </w:rPr>
      </w:pPr>
    </w:p>
    <w:p w:rsidR="001F6A36" w:rsidRPr="001F6A36" w:rsidRDefault="001F6A36" w:rsidP="001F6A36">
      <w:pPr>
        <w:shd w:val="clear" w:color="auto" w:fill="FFFFFF"/>
        <w:spacing w:before="100" w:beforeAutospacing="1" w:after="150" w:line="270" w:lineRule="atLeast"/>
        <w:ind w:firstLine="720"/>
        <w:jc w:val="both"/>
        <w:rPr>
          <w:sz w:val="28"/>
          <w:szCs w:val="28"/>
          <w:lang w:val="fr-FR"/>
        </w:rPr>
      </w:pPr>
    </w:p>
    <w:p w:rsidR="001F6A36" w:rsidRPr="001F6A36" w:rsidRDefault="001F6A36" w:rsidP="001F6A36">
      <w:pPr>
        <w:shd w:val="clear" w:color="auto" w:fill="FFFFFF"/>
        <w:spacing w:before="100" w:beforeAutospacing="1" w:after="150" w:line="270" w:lineRule="atLeast"/>
        <w:ind w:firstLine="720"/>
        <w:jc w:val="right"/>
        <w:rPr>
          <w:b/>
          <w:sz w:val="28"/>
          <w:szCs w:val="28"/>
          <w:lang w:val="fr-FR"/>
        </w:rPr>
      </w:pPr>
      <w:proofErr w:type="spellStart"/>
      <w:r w:rsidRPr="001F6A36">
        <w:rPr>
          <w:b/>
          <w:sz w:val="28"/>
          <w:szCs w:val="28"/>
          <w:lang w:val="fr-FR"/>
        </w:rPr>
        <w:t>Deputați</w:t>
      </w:r>
      <w:proofErr w:type="spellEnd"/>
      <w:r w:rsidRPr="001F6A36">
        <w:rPr>
          <w:b/>
          <w:sz w:val="28"/>
          <w:szCs w:val="28"/>
          <w:lang w:val="fr-FR"/>
        </w:rPr>
        <w:t xml:space="preserve"> </w:t>
      </w:r>
      <w:proofErr w:type="spellStart"/>
      <w:r w:rsidRPr="001F6A36">
        <w:rPr>
          <w:b/>
          <w:sz w:val="28"/>
          <w:szCs w:val="28"/>
          <w:lang w:val="fr-FR"/>
        </w:rPr>
        <w:t>în</w:t>
      </w:r>
      <w:proofErr w:type="spellEnd"/>
      <w:r w:rsidRPr="001F6A36">
        <w:rPr>
          <w:b/>
          <w:sz w:val="28"/>
          <w:szCs w:val="28"/>
          <w:lang w:val="fr-FR"/>
        </w:rPr>
        <w:t xml:space="preserve"> </w:t>
      </w:r>
      <w:proofErr w:type="spellStart"/>
      <w:r w:rsidRPr="001F6A36">
        <w:rPr>
          <w:b/>
          <w:sz w:val="28"/>
          <w:szCs w:val="28"/>
          <w:lang w:val="fr-FR"/>
        </w:rPr>
        <w:t>Parlament</w:t>
      </w:r>
      <w:proofErr w:type="spellEnd"/>
    </w:p>
    <w:p w:rsidR="001F6A36" w:rsidRPr="001F6A36" w:rsidRDefault="001F6A36" w:rsidP="001F6A36">
      <w:pPr>
        <w:shd w:val="clear" w:color="auto" w:fill="FFFFFF"/>
        <w:spacing w:before="100" w:beforeAutospacing="1" w:after="150" w:line="270" w:lineRule="atLeast"/>
        <w:ind w:firstLine="720"/>
        <w:jc w:val="both"/>
        <w:rPr>
          <w:sz w:val="28"/>
          <w:szCs w:val="28"/>
          <w:lang w:val="fr-FR"/>
        </w:rPr>
      </w:pPr>
    </w:p>
    <w:p w:rsidR="00924692" w:rsidRPr="001F6A36" w:rsidRDefault="00924692" w:rsidP="001F6A36">
      <w:pPr>
        <w:keepNext/>
        <w:ind w:firstLine="567"/>
        <w:rPr>
          <w:b/>
          <w:sz w:val="28"/>
          <w:szCs w:val="28"/>
          <w:lang w:val="fr-FR"/>
        </w:rPr>
      </w:pPr>
    </w:p>
    <w:sectPr w:rsidR="00924692" w:rsidRPr="001F6A36" w:rsidSect="004859AE">
      <w:headerReference w:type="even" r:id="rId324"/>
      <w:headerReference w:type="default" r:id="rId325"/>
      <w:footerReference w:type="even" r:id="rId326"/>
      <w:footerReference w:type="default" r:id="rId32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462" w:rsidRDefault="00F35462" w:rsidP="004859AE">
      <w:r>
        <w:separator/>
      </w:r>
    </w:p>
  </w:endnote>
  <w:endnote w:type="continuationSeparator" w:id="0">
    <w:p w:rsidR="00F35462" w:rsidRDefault="00F35462" w:rsidP="00485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Lucida Grande">
    <w:charset w:val="00"/>
    <w:family w:val="auto"/>
    <w:pitch w:val="variable"/>
    <w:sig w:usb0="E1000AEF" w:usb1="5000A1FF" w:usb2="00000000" w:usb3="00000000" w:csb0="000001BF" w:csb1="00000000"/>
  </w:font>
  <w:font w:name="PermianSansTypeface">
    <w:altName w:val="Times New Roman"/>
    <w:panose1 w:val="00000000000000000000"/>
    <w:charset w:val="00"/>
    <w:family w:val="modern"/>
    <w:notTrueType/>
    <w:pitch w:val="variable"/>
    <w:sig w:usb0="00000001" w:usb1="4000A07A" w:usb2="00000000" w:usb3="00000000" w:csb0="00000007" w:csb1="00000000"/>
  </w:font>
  <w:font w:name="Yu Gothic Light">
    <w:altName w:val="游ゴシック Light"/>
    <w:panose1 w:val="00000000000000000000"/>
    <w:charset w:val="80"/>
    <w:family w:val="roman"/>
    <w:notTrueType/>
    <w:pitch w:val="default"/>
  </w:font>
  <w:font w:name="Calibri Light">
    <w:panose1 w:val="020F0302020204030204"/>
    <w:charset w:val="EE"/>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692" w:rsidRPr="00C22CC6" w:rsidRDefault="00924692" w:rsidP="003B234B">
    <w:pPr>
      <w:pStyle w:val="Footer"/>
      <w:tabs>
        <w:tab w:val="clear" w:pos="4844"/>
        <w:tab w:val="clear" w:pos="9689"/>
        <w:tab w:val="left" w:pos="7244"/>
      </w:tabs>
      <w:rPr>
        <w:lang w:val="fr-FR"/>
      </w:rPr>
    </w:pPr>
    <w:r>
      <w:rPr>
        <w:lang w:val="fr-FR"/>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692" w:rsidRDefault="00924692">
    <w:pPr>
      <w:pStyle w:val="Footer"/>
    </w:pPr>
  </w:p>
  <w:p w:rsidR="00924692" w:rsidRDefault="009246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462" w:rsidRDefault="00F35462" w:rsidP="004859AE">
      <w:r>
        <w:separator/>
      </w:r>
    </w:p>
  </w:footnote>
  <w:footnote w:type="continuationSeparator" w:id="0">
    <w:p w:rsidR="00F35462" w:rsidRDefault="00F35462" w:rsidP="00485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692" w:rsidRDefault="00924692" w:rsidP="004859AE">
    <w:pPr>
      <w:pStyle w:val="Header"/>
      <w:jc w:val="right"/>
      <w:rPr>
        <w:rFonts w:ascii="PermianSansTypeface" w:hAnsi="PermianSansTypeface"/>
        <w:b/>
        <w:color w:val="000000"/>
      </w:rPr>
    </w:pPr>
    <w:bookmarkStart w:id="2" w:name="TITUS1HeaderEvenPages"/>
  </w:p>
  <w:bookmarkEnd w:id="2"/>
  <w:p w:rsidR="00924692" w:rsidRDefault="009246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692" w:rsidRDefault="00924692" w:rsidP="004859AE">
    <w:pPr>
      <w:pStyle w:val="Header"/>
      <w:jc w:val="right"/>
      <w:rPr>
        <w:rFonts w:ascii="PermianSansTypeface" w:hAnsi="PermianSansTypeface"/>
        <w:b/>
        <w:color w:val="000000"/>
      </w:rPr>
    </w:pPr>
    <w:bookmarkStart w:id="3" w:name="TITUS1HeaderPrimary"/>
  </w:p>
  <w:bookmarkEnd w:id="3"/>
  <w:p w:rsidR="00924692" w:rsidRDefault="009246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1CB2"/>
    <w:multiLevelType w:val="hybridMultilevel"/>
    <w:tmpl w:val="59D84B14"/>
    <w:lvl w:ilvl="0" w:tplc="7E8C43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D30B9D"/>
    <w:multiLevelType w:val="hybridMultilevel"/>
    <w:tmpl w:val="550E5698"/>
    <w:lvl w:ilvl="0" w:tplc="3CFE495A">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7BF57B1"/>
    <w:multiLevelType w:val="multilevel"/>
    <w:tmpl w:val="ECDE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E62D46"/>
    <w:multiLevelType w:val="hybridMultilevel"/>
    <w:tmpl w:val="8C52C990"/>
    <w:lvl w:ilvl="0" w:tplc="47BC715E">
      <w:start w:val="19"/>
      <w:numFmt w:val="decimal"/>
      <w:lvlText w:val="%1)"/>
      <w:lvlJc w:val="left"/>
      <w:pPr>
        <w:ind w:left="957" w:hanging="39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
    <w:nsid w:val="155504C2"/>
    <w:multiLevelType w:val="hybridMultilevel"/>
    <w:tmpl w:val="C896D1D2"/>
    <w:lvl w:ilvl="0" w:tplc="50E01F6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1F7F1165"/>
    <w:multiLevelType w:val="hybridMultilevel"/>
    <w:tmpl w:val="ECFC0DB6"/>
    <w:lvl w:ilvl="0" w:tplc="8DE6577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2172426F"/>
    <w:multiLevelType w:val="hybridMultilevel"/>
    <w:tmpl w:val="F87C3F96"/>
    <w:lvl w:ilvl="0" w:tplc="C8A29D4A">
      <w:start w:val="1"/>
      <w:numFmt w:val="lowerLetter"/>
      <w:lvlText w:val="%1)"/>
      <w:lvlJc w:val="left"/>
      <w:pPr>
        <w:tabs>
          <w:tab w:val="num" w:pos="1815"/>
        </w:tabs>
        <w:ind w:left="1815" w:hanging="1095"/>
      </w:pPr>
      <w:rPr>
        <w:i w:val="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7">
    <w:nsid w:val="21D93484"/>
    <w:multiLevelType w:val="hybridMultilevel"/>
    <w:tmpl w:val="3DC2C68C"/>
    <w:lvl w:ilvl="0" w:tplc="88AA692C">
      <w:start w:val="1"/>
      <w:numFmt w:val="decimal"/>
      <w:lvlText w:val="%1)"/>
      <w:lvlJc w:val="left"/>
      <w:pPr>
        <w:tabs>
          <w:tab w:val="num" w:pos="1740"/>
        </w:tabs>
        <w:ind w:left="1740" w:hanging="1020"/>
      </w:pPr>
      <w:rPr>
        <w:i/>
        <w:color w:val="auto"/>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8">
    <w:nsid w:val="267D468A"/>
    <w:multiLevelType w:val="hybridMultilevel"/>
    <w:tmpl w:val="A22E42BC"/>
    <w:lvl w:ilvl="0" w:tplc="6200092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27EC328D"/>
    <w:multiLevelType w:val="multilevel"/>
    <w:tmpl w:val="1F4E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177717"/>
    <w:multiLevelType w:val="multilevel"/>
    <w:tmpl w:val="0B7C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7F4F08"/>
    <w:multiLevelType w:val="hybridMultilevel"/>
    <w:tmpl w:val="94B207BC"/>
    <w:lvl w:ilvl="0" w:tplc="04090011">
      <w:start w:val="1"/>
      <w:numFmt w:val="decimal"/>
      <w:lvlText w:val="%1)"/>
      <w:lvlJc w:val="left"/>
      <w:pPr>
        <w:ind w:left="502" w:hanging="360"/>
      </w:pPr>
    </w:lvl>
    <w:lvl w:ilvl="1" w:tplc="0682E876">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45B85A4C"/>
    <w:multiLevelType w:val="hybridMultilevel"/>
    <w:tmpl w:val="0E6491DE"/>
    <w:lvl w:ilvl="0" w:tplc="1DE05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343022"/>
    <w:multiLevelType w:val="multilevel"/>
    <w:tmpl w:val="90FED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F16C90"/>
    <w:multiLevelType w:val="hybridMultilevel"/>
    <w:tmpl w:val="D248A154"/>
    <w:lvl w:ilvl="0" w:tplc="C7CED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8A2D0C"/>
    <w:multiLevelType w:val="multilevel"/>
    <w:tmpl w:val="E626C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09F72F1"/>
    <w:multiLevelType w:val="hybridMultilevel"/>
    <w:tmpl w:val="1132F36C"/>
    <w:lvl w:ilvl="0" w:tplc="B66A8C0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8">
    <w:nsid w:val="643770EE"/>
    <w:multiLevelType w:val="hybridMultilevel"/>
    <w:tmpl w:val="34027B22"/>
    <w:lvl w:ilvl="0" w:tplc="2F0076FC">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66761915"/>
    <w:multiLevelType w:val="hybridMultilevel"/>
    <w:tmpl w:val="FB30FC3E"/>
    <w:lvl w:ilvl="0" w:tplc="04090011">
      <w:start w:val="1"/>
      <w:numFmt w:val="decimal"/>
      <w:lvlText w:val="%1)"/>
      <w:lvlJc w:val="left"/>
      <w:pPr>
        <w:ind w:left="502"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4A0ECA"/>
    <w:multiLevelType w:val="multilevel"/>
    <w:tmpl w:val="24145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E9037A"/>
    <w:multiLevelType w:val="multilevel"/>
    <w:tmpl w:val="3F5E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5C6AB4"/>
    <w:multiLevelType w:val="hybridMultilevel"/>
    <w:tmpl w:val="868AEE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F8730EC"/>
    <w:multiLevelType w:val="hybridMultilevel"/>
    <w:tmpl w:val="69C06CE2"/>
    <w:lvl w:ilvl="0" w:tplc="0418000F">
      <w:start w:val="1"/>
      <w:numFmt w:val="decimal"/>
      <w:lvlText w:val="%1."/>
      <w:lvlJc w:val="left"/>
      <w:pPr>
        <w:ind w:left="1287" w:hanging="360"/>
      </w:pPr>
    </w:lvl>
    <w:lvl w:ilvl="1" w:tplc="A156D1E4">
      <w:start w:val="1"/>
      <w:numFmt w:val="lowerLetter"/>
      <w:lvlText w:val="%2)"/>
      <w:lvlJc w:val="left"/>
      <w:pPr>
        <w:ind w:left="2502" w:hanging="855"/>
      </w:pPr>
      <w:rPr>
        <w:rFonts w:hint="default"/>
      </w:r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num w:numId="1">
    <w:abstractNumId w:val="21"/>
  </w:num>
  <w:num w:numId="2">
    <w:abstractNumId w:val="9"/>
  </w:num>
  <w:num w:numId="3">
    <w:abstractNumId w:val="14"/>
  </w:num>
  <w:num w:numId="4">
    <w:abstractNumId w:val="20"/>
  </w:num>
  <w:num w:numId="5">
    <w:abstractNumId w:val="16"/>
  </w:num>
  <w:num w:numId="6">
    <w:abstractNumId w:val="10"/>
  </w:num>
  <w:num w:numId="7">
    <w:abstractNumId w:val="2"/>
  </w:num>
  <w:num w:numId="8">
    <w:abstractNumId w:val="5"/>
  </w:num>
  <w:num w:numId="9">
    <w:abstractNumId w:val="0"/>
  </w:num>
  <w:num w:numId="10">
    <w:abstractNumId w:val="1"/>
  </w:num>
  <w:num w:numId="11">
    <w:abstractNumId w:val="4"/>
  </w:num>
  <w:num w:numId="12">
    <w:abstractNumId w:val="22"/>
  </w:num>
  <w:num w:numId="13">
    <w:abstractNumId w:val="17"/>
  </w:num>
  <w:num w:numId="14">
    <w:abstractNumId w:val="18"/>
  </w:num>
  <w:num w:numId="15">
    <w:abstractNumId w:val="8"/>
  </w:num>
  <w:num w:numId="16">
    <w:abstractNumId w:val="15"/>
  </w:num>
  <w:num w:numId="17">
    <w:abstractNumId w:val="13"/>
  </w:num>
  <w:num w:numId="18">
    <w:abstractNumId w:val="11"/>
  </w:num>
  <w:num w:numId="19">
    <w:abstractNumId w:val="3"/>
  </w:num>
  <w:num w:numId="20">
    <w:abstractNumId w:val="23"/>
  </w:num>
  <w:num w:numId="21">
    <w:abstractNumId w:val="19"/>
  </w:num>
  <w:num w:numId="22">
    <w:abstractNumId w:val="7"/>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rina C. Turcan">
    <w15:presenceInfo w15:providerId="AD" w15:userId="S-1-5-21-561620888-1111232252-2715758857-14066"/>
  </w15:person>
  <w15:person w15:author="Svetlana P. Aghenie">
    <w15:presenceInfo w15:providerId="None" w15:userId="Svetlana P. Aghen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9AE"/>
    <w:rsid w:val="000057CC"/>
    <w:rsid w:val="00015B01"/>
    <w:rsid w:val="000233A3"/>
    <w:rsid w:val="00027214"/>
    <w:rsid w:val="0003500E"/>
    <w:rsid w:val="0003601C"/>
    <w:rsid w:val="00037041"/>
    <w:rsid w:val="000449C4"/>
    <w:rsid w:val="000751B8"/>
    <w:rsid w:val="0007600F"/>
    <w:rsid w:val="0008423D"/>
    <w:rsid w:val="000A2114"/>
    <w:rsid w:val="000A26F2"/>
    <w:rsid w:val="000B4DE9"/>
    <w:rsid w:val="000B4EEF"/>
    <w:rsid w:val="000C01FF"/>
    <w:rsid w:val="000C4E7F"/>
    <w:rsid w:val="000C61FD"/>
    <w:rsid w:val="000D328F"/>
    <w:rsid w:val="000D37E0"/>
    <w:rsid w:val="000D5C26"/>
    <w:rsid w:val="000D6E77"/>
    <w:rsid w:val="000E1832"/>
    <w:rsid w:val="000E1D1E"/>
    <w:rsid w:val="000E1FE6"/>
    <w:rsid w:val="000E278A"/>
    <w:rsid w:val="000E4303"/>
    <w:rsid w:val="000E713A"/>
    <w:rsid w:val="000E7BB3"/>
    <w:rsid w:val="000F181F"/>
    <w:rsid w:val="000F45E5"/>
    <w:rsid w:val="00101F6C"/>
    <w:rsid w:val="0010230C"/>
    <w:rsid w:val="00107CF3"/>
    <w:rsid w:val="00115DC7"/>
    <w:rsid w:val="001210C5"/>
    <w:rsid w:val="00122050"/>
    <w:rsid w:val="001228B8"/>
    <w:rsid w:val="00124886"/>
    <w:rsid w:val="00126A0C"/>
    <w:rsid w:val="001358AB"/>
    <w:rsid w:val="00137532"/>
    <w:rsid w:val="001516CE"/>
    <w:rsid w:val="00151C7C"/>
    <w:rsid w:val="001601C4"/>
    <w:rsid w:val="00165FDC"/>
    <w:rsid w:val="0017059A"/>
    <w:rsid w:val="00195270"/>
    <w:rsid w:val="00195752"/>
    <w:rsid w:val="001A2395"/>
    <w:rsid w:val="001B04DA"/>
    <w:rsid w:val="001B2671"/>
    <w:rsid w:val="001C4A5C"/>
    <w:rsid w:val="001D117E"/>
    <w:rsid w:val="001D5C3A"/>
    <w:rsid w:val="001F0033"/>
    <w:rsid w:val="001F4528"/>
    <w:rsid w:val="001F502D"/>
    <w:rsid w:val="001F6A36"/>
    <w:rsid w:val="001F6FAD"/>
    <w:rsid w:val="001F7815"/>
    <w:rsid w:val="00202C46"/>
    <w:rsid w:val="00216E41"/>
    <w:rsid w:val="002279C2"/>
    <w:rsid w:val="00244928"/>
    <w:rsid w:val="002463F4"/>
    <w:rsid w:val="00270BCF"/>
    <w:rsid w:val="00271D94"/>
    <w:rsid w:val="002721AE"/>
    <w:rsid w:val="00280E1A"/>
    <w:rsid w:val="00280ECD"/>
    <w:rsid w:val="00286E66"/>
    <w:rsid w:val="0029507D"/>
    <w:rsid w:val="002A22C2"/>
    <w:rsid w:val="002A2BB1"/>
    <w:rsid w:val="002B02AD"/>
    <w:rsid w:val="002C1678"/>
    <w:rsid w:val="002C1B36"/>
    <w:rsid w:val="002C5C8D"/>
    <w:rsid w:val="002D01C4"/>
    <w:rsid w:val="002D5233"/>
    <w:rsid w:val="002E34BA"/>
    <w:rsid w:val="002E500B"/>
    <w:rsid w:val="002F0199"/>
    <w:rsid w:val="002F373D"/>
    <w:rsid w:val="002F4AB3"/>
    <w:rsid w:val="002F65DF"/>
    <w:rsid w:val="00300B6F"/>
    <w:rsid w:val="00307694"/>
    <w:rsid w:val="00315DAF"/>
    <w:rsid w:val="00321ED7"/>
    <w:rsid w:val="00323E8E"/>
    <w:rsid w:val="00330021"/>
    <w:rsid w:val="00331DBC"/>
    <w:rsid w:val="0033322A"/>
    <w:rsid w:val="0033344D"/>
    <w:rsid w:val="003466BA"/>
    <w:rsid w:val="00360F49"/>
    <w:rsid w:val="00362B90"/>
    <w:rsid w:val="00363562"/>
    <w:rsid w:val="00364C4A"/>
    <w:rsid w:val="0037276A"/>
    <w:rsid w:val="003822D6"/>
    <w:rsid w:val="003830BF"/>
    <w:rsid w:val="0039279E"/>
    <w:rsid w:val="003A30EA"/>
    <w:rsid w:val="003A58EC"/>
    <w:rsid w:val="003A655C"/>
    <w:rsid w:val="003B234B"/>
    <w:rsid w:val="003C2C19"/>
    <w:rsid w:val="003D162D"/>
    <w:rsid w:val="003D4671"/>
    <w:rsid w:val="003E02F6"/>
    <w:rsid w:val="00402984"/>
    <w:rsid w:val="00405E69"/>
    <w:rsid w:val="00410B68"/>
    <w:rsid w:val="004111D8"/>
    <w:rsid w:val="00413D1B"/>
    <w:rsid w:val="00426D6A"/>
    <w:rsid w:val="004325DA"/>
    <w:rsid w:val="00433E27"/>
    <w:rsid w:val="004401C0"/>
    <w:rsid w:val="004566E6"/>
    <w:rsid w:val="00456937"/>
    <w:rsid w:val="00457DC8"/>
    <w:rsid w:val="00463A04"/>
    <w:rsid w:val="00465648"/>
    <w:rsid w:val="00470402"/>
    <w:rsid w:val="00474DA4"/>
    <w:rsid w:val="00480A23"/>
    <w:rsid w:val="00483948"/>
    <w:rsid w:val="004859AE"/>
    <w:rsid w:val="00490D74"/>
    <w:rsid w:val="00491DDD"/>
    <w:rsid w:val="0049531C"/>
    <w:rsid w:val="00496DD1"/>
    <w:rsid w:val="004A7988"/>
    <w:rsid w:val="004B0879"/>
    <w:rsid w:val="004B3DAD"/>
    <w:rsid w:val="004B4F97"/>
    <w:rsid w:val="004D08E5"/>
    <w:rsid w:val="004D6BAA"/>
    <w:rsid w:val="004D6D60"/>
    <w:rsid w:val="004E2E02"/>
    <w:rsid w:val="004E3BBA"/>
    <w:rsid w:val="004E47CE"/>
    <w:rsid w:val="004F2138"/>
    <w:rsid w:val="004F4AC5"/>
    <w:rsid w:val="004F74AD"/>
    <w:rsid w:val="004F7FBE"/>
    <w:rsid w:val="00501A0A"/>
    <w:rsid w:val="00514493"/>
    <w:rsid w:val="00517B81"/>
    <w:rsid w:val="005229C7"/>
    <w:rsid w:val="005232AE"/>
    <w:rsid w:val="00526EA2"/>
    <w:rsid w:val="005312EA"/>
    <w:rsid w:val="00540043"/>
    <w:rsid w:val="00541666"/>
    <w:rsid w:val="00543559"/>
    <w:rsid w:val="00543D9B"/>
    <w:rsid w:val="00550F4B"/>
    <w:rsid w:val="00556806"/>
    <w:rsid w:val="00566746"/>
    <w:rsid w:val="00567000"/>
    <w:rsid w:val="00570F87"/>
    <w:rsid w:val="00571BEA"/>
    <w:rsid w:val="00571C65"/>
    <w:rsid w:val="00572884"/>
    <w:rsid w:val="005747DF"/>
    <w:rsid w:val="00585EDE"/>
    <w:rsid w:val="005A03DD"/>
    <w:rsid w:val="005A3340"/>
    <w:rsid w:val="005B7232"/>
    <w:rsid w:val="005B7BC4"/>
    <w:rsid w:val="005C2A85"/>
    <w:rsid w:val="005C6EC7"/>
    <w:rsid w:val="005C725B"/>
    <w:rsid w:val="005C7775"/>
    <w:rsid w:val="005D1EB9"/>
    <w:rsid w:val="005F167A"/>
    <w:rsid w:val="005F2549"/>
    <w:rsid w:val="005F3257"/>
    <w:rsid w:val="00607E1F"/>
    <w:rsid w:val="00616580"/>
    <w:rsid w:val="0061704C"/>
    <w:rsid w:val="00621112"/>
    <w:rsid w:val="00630C55"/>
    <w:rsid w:val="0063617F"/>
    <w:rsid w:val="00637DF7"/>
    <w:rsid w:val="00640166"/>
    <w:rsid w:val="00645196"/>
    <w:rsid w:val="00654159"/>
    <w:rsid w:val="00660F2B"/>
    <w:rsid w:val="00667FA6"/>
    <w:rsid w:val="00687543"/>
    <w:rsid w:val="0069114A"/>
    <w:rsid w:val="00694E29"/>
    <w:rsid w:val="006A42FC"/>
    <w:rsid w:val="006B6C98"/>
    <w:rsid w:val="006C06F9"/>
    <w:rsid w:val="006C4708"/>
    <w:rsid w:val="006C633E"/>
    <w:rsid w:val="006D3A35"/>
    <w:rsid w:val="006D73CE"/>
    <w:rsid w:val="006E3B16"/>
    <w:rsid w:val="006E6CEA"/>
    <w:rsid w:val="006F130F"/>
    <w:rsid w:val="006F2518"/>
    <w:rsid w:val="006F42CA"/>
    <w:rsid w:val="006F54AD"/>
    <w:rsid w:val="006F5A9A"/>
    <w:rsid w:val="006F62FD"/>
    <w:rsid w:val="007234E9"/>
    <w:rsid w:val="0072485A"/>
    <w:rsid w:val="00727783"/>
    <w:rsid w:val="00734204"/>
    <w:rsid w:val="007414D0"/>
    <w:rsid w:val="00745A6D"/>
    <w:rsid w:val="007519C4"/>
    <w:rsid w:val="0075723E"/>
    <w:rsid w:val="00767EA7"/>
    <w:rsid w:val="00774A75"/>
    <w:rsid w:val="0078243C"/>
    <w:rsid w:val="00783F82"/>
    <w:rsid w:val="0079502D"/>
    <w:rsid w:val="007A599D"/>
    <w:rsid w:val="007A5A6D"/>
    <w:rsid w:val="007A5AE7"/>
    <w:rsid w:val="007A6F1D"/>
    <w:rsid w:val="007B0D51"/>
    <w:rsid w:val="007B2DCE"/>
    <w:rsid w:val="007B46A8"/>
    <w:rsid w:val="007C0675"/>
    <w:rsid w:val="007D0DA5"/>
    <w:rsid w:val="007D2D5D"/>
    <w:rsid w:val="007E4345"/>
    <w:rsid w:val="007E74EB"/>
    <w:rsid w:val="007F16FF"/>
    <w:rsid w:val="007F455B"/>
    <w:rsid w:val="007F5458"/>
    <w:rsid w:val="007F67F5"/>
    <w:rsid w:val="00800B52"/>
    <w:rsid w:val="00804802"/>
    <w:rsid w:val="00807524"/>
    <w:rsid w:val="00807A7F"/>
    <w:rsid w:val="008227F2"/>
    <w:rsid w:val="0082694E"/>
    <w:rsid w:val="00835C30"/>
    <w:rsid w:val="00835DD1"/>
    <w:rsid w:val="008379A2"/>
    <w:rsid w:val="00837F0A"/>
    <w:rsid w:val="00840349"/>
    <w:rsid w:val="00840C25"/>
    <w:rsid w:val="008545F4"/>
    <w:rsid w:val="00856BC2"/>
    <w:rsid w:val="00857C57"/>
    <w:rsid w:val="00864534"/>
    <w:rsid w:val="0086723F"/>
    <w:rsid w:val="008779C5"/>
    <w:rsid w:val="00881408"/>
    <w:rsid w:val="0088688A"/>
    <w:rsid w:val="008B126D"/>
    <w:rsid w:val="008C1583"/>
    <w:rsid w:val="008C2584"/>
    <w:rsid w:val="008E0900"/>
    <w:rsid w:val="008E3089"/>
    <w:rsid w:val="008F0E14"/>
    <w:rsid w:val="008F48AF"/>
    <w:rsid w:val="008F7615"/>
    <w:rsid w:val="009028E4"/>
    <w:rsid w:val="00903112"/>
    <w:rsid w:val="00904773"/>
    <w:rsid w:val="00906999"/>
    <w:rsid w:val="009131AB"/>
    <w:rsid w:val="00924692"/>
    <w:rsid w:val="00931505"/>
    <w:rsid w:val="009317FE"/>
    <w:rsid w:val="00932493"/>
    <w:rsid w:val="00933A99"/>
    <w:rsid w:val="00934254"/>
    <w:rsid w:val="0093499F"/>
    <w:rsid w:val="00937832"/>
    <w:rsid w:val="009402FD"/>
    <w:rsid w:val="009428D8"/>
    <w:rsid w:val="00946D09"/>
    <w:rsid w:val="00954820"/>
    <w:rsid w:val="00956E06"/>
    <w:rsid w:val="00957D17"/>
    <w:rsid w:val="00960A2A"/>
    <w:rsid w:val="00961453"/>
    <w:rsid w:val="0096501E"/>
    <w:rsid w:val="00965B67"/>
    <w:rsid w:val="009710F9"/>
    <w:rsid w:val="00972125"/>
    <w:rsid w:val="00975FF5"/>
    <w:rsid w:val="00976E19"/>
    <w:rsid w:val="009828FE"/>
    <w:rsid w:val="0098580D"/>
    <w:rsid w:val="00990AD5"/>
    <w:rsid w:val="00993A94"/>
    <w:rsid w:val="009977FF"/>
    <w:rsid w:val="009A5FAC"/>
    <w:rsid w:val="009B24EA"/>
    <w:rsid w:val="009B34FE"/>
    <w:rsid w:val="009B3A39"/>
    <w:rsid w:val="009C01B8"/>
    <w:rsid w:val="009C3410"/>
    <w:rsid w:val="009C7134"/>
    <w:rsid w:val="009C7AEE"/>
    <w:rsid w:val="009D0BEB"/>
    <w:rsid w:val="009D66C4"/>
    <w:rsid w:val="009D7D43"/>
    <w:rsid w:val="009E3D0D"/>
    <w:rsid w:val="009E61C8"/>
    <w:rsid w:val="009E6B39"/>
    <w:rsid w:val="009F4385"/>
    <w:rsid w:val="00A0005F"/>
    <w:rsid w:val="00A1095B"/>
    <w:rsid w:val="00A11686"/>
    <w:rsid w:val="00A2289D"/>
    <w:rsid w:val="00A230D7"/>
    <w:rsid w:val="00A24C17"/>
    <w:rsid w:val="00A26084"/>
    <w:rsid w:val="00A26F9F"/>
    <w:rsid w:val="00A31FFE"/>
    <w:rsid w:val="00A32736"/>
    <w:rsid w:val="00A368A3"/>
    <w:rsid w:val="00A415F4"/>
    <w:rsid w:val="00A44CEB"/>
    <w:rsid w:val="00A47F90"/>
    <w:rsid w:val="00A5260D"/>
    <w:rsid w:val="00A52AC5"/>
    <w:rsid w:val="00A62785"/>
    <w:rsid w:val="00A63BD8"/>
    <w:rsid w:val="00A64F74"/>
    <w:rsid w:val="00A67AF9"/>
    <w:rsid w:val="00A71A74"/>
    <w:rsid w:val="00A774D8"/>
    <w:rsid w:val="00A83BBD"/>
    <w:rsid w:val="00A851DA"/>
    <w:rsid w:val="00A9009B"/>
    <w:rsid w:val="00A91C8B"/>
    <w:rsid w:val="00AA2A29"/>
    <w:rsid w:val="00AA4101"/>
    <w:rsid w:val="00AA41B9"/>
    <w:rsid w:val="00AA5990"/>
    <w:rsid w:val="00AA5CB8"/>
    <w:rsid w:val="00AB3473"/>
    <w:rsid w:val="00AB3937"/>
    <w:rsid w:val="00AC6D76"/>
    <w:rsid w:val="00AD1FFB"/>
    <w:rsid w:val="00AE0446"/>
    <w:rsid w:val="00AE061C"/>
    <w:rsid w:val="00AE188F"/>
    <w:rsid w:val="00AE18DD"/>
    <w:rsid w:val="00AE1A15"/>
    <w:rsid w:val="00AF0D27"/>
    <w:rsid w:val="00AF4C34"/>
    <w:rsid w:val="00AF5DCC"/>
    <w:rsid w:val="00AF7F69"/>
    <w:rsid w:val="00B02CF2"/>
    <w:rsid w:val="00B03EE3"/>
    <w:rsid w:val="00B0525E"/>
    <w:rsid w:val="00B06C7C"/>
    <w:rsid w:val="00B10AB5"/>
    <w:rsid w:val="00B12664"/>
    <w:rsid w:val="00B16975"/>
    <w:rsid w:val="00B268AD"/>
    <w:rsid w:val="00B32BB7"/>
    <w:rsid w:val="00B34D50"/>
    <w:rsid w:val="00B376DB"/>
    <w:rsid w:val="00B41134"/>
    <w:rsid w:val="00B46A8F"/>
    <w:rsid w:val="00B5116E"/>
    <w:rsid w:val="00B52FF2"/>
    <w:rsid w:val="00B62B84"/>
    <w:rsid w:val="00B72FF4"/>
    <w:rsid w:val="00B73418"/>
    <w:rsid w:val="00B745F2"/>
    <w:rsid w:val="00B80B1C"/>
    <w:rsid w:val="00B816EE"/>
    <w:rsid w:val="00B87882"/>
    <w:rsid w:val="00B926BE"/>
    <w:rsid w:val="00B93B7B"/>
    <w:rsid w:val="00B94324"/>
    <w:rsid w:val="00BA1C35"/>
    <w:rsid w:val="00BA4EC6"/>
    <w:rsid w:val="00BD2774"/>
    <w:rsid w:val="00BD5664"/>
    <w:rsid w:val="00BF129C"/>
    <w:rsid w:val="00BF23BF"/>
    <w:rsid w:val="00BF26AE"/>
    <w:rsid w:val="00BF7DF6"/>
    <w:rsid w:val="00C02325"/>
    <w:rsid w:val="00C04068"/>
    <w:rsid w:val="00C04C4F"/>
    <w:rsid w:val="00C0743B"/>
    <w:rsid w:val="00C07482"/>
    <w:rsid w:val="00C12CE4"/>
    <w:rsid w:val="00C22CC6"/>
    <w:rsid w:val="00C25A3A"/>
    <w:rsid w:val="00C27322"/>
    <w:rsid w:val="00C4163A"/>
    <w:rsid w:val="00C43F66"/>
    <w:rsid w:val="00C45143"/>
    <w:rsid w:val="00C45ED6"/>
    <w:rsid w:val="00C462BE"/>
    <w:rsid w:val="00C6057C"/>
    <w:rsid w:val="00C728AE"/>
    <w:rsid w:val="00C7325C"/>
    <w:rsid w:val="00C8215A"/>
    <w:rsid w:val="00C82924"/>
    <w:rsid w:val="00C84E8A"/>
    <w:rsid w:val="00C87FD4"/>
    <w:rsid w:val="00C909CA"/>
    <w:rsid w:val="00C94F56"/>
    <w:rsid w:val="00C97361"/>
    <w:rsid w:val="00CA0E06"/>
    <w:rsid w:val="00CB529D"/>
    <w:rsid w:val="00CD37A2"/>
    <w:rsid w:val="00CD5FC4"/>
    <w:rsid w:val="00CD6E2C"/>
    <w:rsid w:val="00CE0AD3"/>
    <w:rsid w:val="00CE171F"/>
    <w:rsid w:val="00CF16DF"/>
    <w:rsid w:val="00CF62C9"/>
    <w:rsid w:val="00CF7A0A"/>
    <w:rsid w:val="00D03DC7"/>
    <w:rsid w:val="00D11B64"/>
    <w:rsid w:val="00D1754D"/>
    <w:rsid w:val="00D17EAB"/>
    <w:rsid w:val="00D2285D"/>
    <w:rsid w:val="00D23BC8"/>
    <w:rsid w:val="00D23DFE"/>
    <w:rsid w:val="00D258A6"/>
    <w:rsid w:val="00D266D6"/>
    <w:rsid w:val="00D27119"/>
    <w:rsid w:val="00D36272"/>
    <w:rsid w:val="00D400B3"/>
    <w:rsid w:val="00D62F1B"/>
    <w:rsid w:val="00D67849"/>
    <w:rsid w:val="00D732BE"/>
    <w:rsid w:val="00D767DA"/>
    <w:rsid w:val="00D814E9"/>
    <w:rsid w:val="00D841AC"/>
    <w:rsid w:val="00D879E8"/>
    <w:rsid w:val="00D9092A"/>
    <w:rsid w:val="00D935B4"/>
    <w:rsid w:val="00D9364C"/>
    <w:rsid w:val="00DA056E"/>
    <w:rsid w:val="00DB0C53"/>
    <w:rsid w:val="00DB64B2"/>
    <w:rsid w:val="00DC3D75"/>
    <w:rsid w:val="00DC4586"/>
    <w:rsid w:val="00DC53F4"/>
    <w:rsid w:val="00DC5FC5"/>
    <w:rsid w:val="00DD07FA"/>
    <w:rsid w:val="00DD6520"/>
    <w:rsid w:val="00DD65B8"/>
    <w:rsid w:val="00DE261C"/>
    <w:rsid w:val="00DE465B"/>
    <w:rsid w:val="00DF584E"/>
    <w:rsid w:val="00E01A89"/>
    <w:rsid w:val="00E06557"/>
    <w:rsid w:val="00E065EF"/>
    <w:rsid w:val="00E12AEF"/>
    <w:rsid w:val="00E20F0C"/>
    <w:rsid w:val="00E21308"/>
    <w:rsid w:val="00E24ACA"/>
    <w:rsid w:val="00E32B03"/>
    <w:rsid w:val="00E32D7F"/>
    <w:rsid w:val="00E51E0D"/>
    <w:rsid w:val="00E56C96"/>
    <w:rsid w:val="00E70556"/>
    <w:rsid w:val="00E86589"/>
    <w:rsid w:val="00E87347"/>
    <w:rsid w:val="00E90120"/>
    <w:rsid w:val="00EC05A8"/>
    <w:rsid w:val="00ED04E6"/>
    <w:rsid w:val="00ED1E6A"/>
    <w:rsid w:val="00ED2A65"/>
    <w:rsid w:val="00ED3F0B"/>
    <w:rsid w:val="00ED5A7A"/>
    <w:rsid w:val="00ED7D51"/>
    <w:rsid w:val="00EE3512"/>
    <w:rsid w:val="00EE3846"/>
    <w:rsid w:val="00EE6F2C"/>
    <w:rsid w:val="00F02B60"/>
    <w:rsid w:val="00F03572"/>
    <w:rsid w:val="00F07D0C"/>
    <w:rsid w:val="00F134A9"/>
    <w:rsid w:val="00F2386B"/>
    <w:rsid w:val="00F27F96"/>
    <w:rsid w:val="00F35462"/>
    <w:rsid w:val="00F40753"/>
    <w:rsid w:val="00F40C5E"/>
    <w:rsid w:val="00F44E2B"/>
    <w:rsid w:val="00F452E8"/>
    <w:rsid w:val="00F51A56"/>
    <w:rsid w:val="00F539D4"/>
    <w:rsid w:val="00F61AC9"/>
    <w:rsid w:val="00F6608E"/>
    <w:rsid w:val="00F80805"/>
    <w:rsid w:val="00F80DA7"/>
    <w:rsid w:val="00F816B2"/>
    <w:rsid w:val="00F8295F"/>
    <w:rsid w:val="00F963DB"/>
    <w:rsid w:val="00F96C16"/>
    <w:rsid w:val="00FA7891"/>
    <w:rsid w:val="00FB0BB6"/>
    <w:rsid w:val="00FC3DD2"/>
    <w:rsid w:val="00FD3885"/>
    <w:rsid w:val="00FD3910"/>
    <w:rsid w:val="00FD4A92"/>
    <w:rsid w:val="00FD774F"/>
    <w:rsid w:val="00FE0347"/>
    <w:rsid w:val="00FE074B"/>
    <w:rsid w:val="00FE0E74"/>
    <w:rsid w:val="00FE1A0B"/>
    <w:rsid w:val="00FE1F7F"/>
    <w:rsid w:val="00FE568A"/>
    <w:rsid w:val="00FE578F"/>
    <w:rsid w:val="00FE69D8"/>
    <w:rsid w:val="00FE7D20"/>
    <w:rsid w:val="00FF59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4859A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859A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AE"/>
    <w:rPr>
      <w:b/>
      <w:bCs/>
      <w:kern w:val="36"/>
      <w:sz w:val="48"/>
      <w:szCs w:val="48"/>
    </w:rPr>
  </w:style>
  <w:style w:type="character" w:customStyle="1" w:styleId="Heading2Char">
    <w:name w:val="Heading 2 Char"/>
    <w:basedOn w:val="DefaultParagraphFont"/>
    <w:link w:val="Heading2"/>
    <w:uiPriority w:val="9"/>
    <w:rsid w:val="004859AE"/>
    <w:rPr>
      <w:b/>
      <w:bCs/>
      <w:sz w:val="36"/>
      <w:szCs w:val="36"/>
    </w:rPr>
  </w:style>
  <w:style w:type="paragraph" w:customStyle="1" w:styleId="msonormal0">
    <w:name w:val="msonormal"/>
    <w:basedOn w:val="Normal"/>
    <w:rsid w:val="004859AE"/>
    <w:pPr>
      <w:spacing w:before="100" w:beforeAutospacing="1" w:after="100" w:afterAutospacing="1"/>
    </w:pPr>
  </w:style>
  <w:style w:type="character" w:styleId="Hyperlink">
    <w:name w:val="Hyperlink"/>
    <w:basedOn w:val="DefaultParagraphFont"/>
    <w:uiPriority w:val="99"/>
    <w:unhideWhenUsed/>
    <w:rsid w:val="004859AE"/>
    <w:rPr>
      <w:color w:val="0000FF"/>
      <w:u w:val="single"/>
    </w:rPr>
  </w:style>
  <w:style w:type="character" w:styleId="FollowedHyperlink">
    <w:name w:val="FollowedHyperlink"/>
    <w:basedOn w:val="DefaultParagraphFont"/>
    <w:uiPriority w:val="99"/>
    <w:unhideWhenUsed/>
    <w:rsid w:val="004859AE"/>
    <w:rPr>
      <w:color w:val="800080"/>
      <w:u w:val="single"/>
    </w:rPr>
  </w:style>
  <w:style w:type="paragraph" w:styleId="z-TopofForm">
    <w:name w:val="HTML Top of Form"/>
    <w:basedOn w:val="Normal"/>
    <w:next w:val="Normal"/>
    <w:link w:val="z-TopofFormChar"/>
    <w:hidden/>
    <w:uiPriority w:val="99"/>
    <w:unhideWhenUsed/>
    <w:rsid w:val="004859A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4859AE"/>
    <w:rPr>
      <w:rFonts w:ascii="Arial" w:hAnsi="Arial" w:cs="Arial"/>
      <w:vanish/>
      <w:sz w:val="16"/>
      <w:szCs w:val="16"/>
    </w:rPr>
  </w:style>
  <w:style w:type="paragraph" w:styleId="NormalWeb">
    <w:name w:val="Normal (Web)"/>
    <w:basedOn w:val="Normal"/>
    <w:link w:val="NormalWebChar"/>
    <w:uiPriority w:val="99"/>
    <w:unhideWhenUsed/>
    <w:rsid w:val="004859AE"/>
    <w:pPr>
      <w:spacing w:before="100" w:beforeAutospacing="1" w:after="100" w:afterAutospacing="1"/>
    </w:pPr>
  </w:style>
  <w:style w:type="character" w:customStyle="1" w:styleId="submit">
    <w:name w:val="submit"/>
    <w:basedOn w:val="DefaultParagraphFont"/>
    <w:rsid w:val="004859AE"/>
  </w:style>
  <w:style w:type="character" w:customStyle="1" w:styleId="ln2titlu">
    <w:name w:val="ln2titlu"/>
    <w:basedOn w:val="DefaultParagraphFont"/>
    <w:rsid w:val="004859AE"/>
  </w:style>
  <w:style w:type="character" w:customStyle="1" w:styleId="ln2ttitlu">
    <w:name w:val="ln2ttitlu"/>
    <w:basedOn w:val="DefaultParagraphFont"/>
    <w:rsid w:val="004859AE"/>
  </w:style>
  <w:style w:type="character" w:customStyle="1" w:styleId="ln2articol">
    <w:name w:val="ln2articol"/>
    <w:basedOn w:val="DefaultParagraphFont"/>
    <w:rsid w:val="004859AE"/>
  </w:style>
  <w:style w:type="character" w:customStyle="1" w:styleId="ln2tarticol">
    <w:name w:val="ln2tarticol"/>
    <w:basedOn w:val="DefaultParagraphFont"/>
    <w:rsid w:val="004859AE"/>
  </w:style>
  <w:style w:type="character" w:customStyle="1" w:styleId="ln2alineat">
    <w:name w:val="ln2alineat"/>
    <w:basedOn w:val="DefaultParagraphFont"/>
    <w:rsid w:val="004859AE"/>
  </w:style>
  <w:style w:type="character" w:customStyle="1" w:styleId="ln2talineat">
    <w:name w:val="ln2talineat"/>
    <w:basedOn w:val="DefaultParagraphFont"/>
    <w:rsid w:val="004859AE"/>
  </w:style>
  <w:style w:type="character" w:customStyle="1" w:styleId="ln2litera">
    <w:name w:val="ln2litera"/>
    <w:basedOn w:val="DefaultParagraphFont"/>
    <w:rsid w:val="004859AE"/>
  </w:style>
  <w:style w:type="character" w:customStyle="1" w:styleId="ln2tlitera">
    <w:name w:val="ln2tlitera"/>
    <w:basedOn w:val="DefaultParagraphFont"/>
    <w:rsid w:val="004859AE"/>
  </w:style>
  <w:style w:type="character" w:customStyle="1" w:styleId="ln2punct">
    <w:name w:val="ln2punct"/>
    <w:basedOn w:val="DefaultParagraphFont"/>
    <w:rsid w:val="004859AE"/>
  </w:style>
  <w:style w:type="character" w:customStyle="1" w:styleId="ln2tpunct">
    <w:name w:val="ln2tpunct"/>
    <w:basedOn w:val="DefaultParagraphFont"/>
    <w:rsid w:val="004859AE"/>
  </w:style>
  <w:style w:type="character" w:customStyle="1" w:styleId="ln2capitol">
    <w:name w:val="ln2capitol"/>
    <w:basedOn w:val="DefaultParagraphFont"/>
    <w:rsid w:val="004859AE"/>
  </w:style>
  <w:style w:type="character" w:customStyle="1" w:styleId="ln2tcapitol">
    <w:name w:val="ln2tcapitol"/>
    <w:basedOn w:val="DefaultParagraphFont"/>
    <w:rsid w:val="004859AE"/>
  </w:style>
  <w:style w:type="character" w:customStyle="1" w:styleId="ln2sectiune">
    <w:name w:val="ln2sectiune"/>
    <w:basedOn w:val="DefaultParagraphFont"/>
    <w:rsid w:val="004859AE"/>
  </w:style>
  <w:style w:type="character" w:customStyle="1" w:styleId="ln2tsectiune">
    <w:name w:val="ln2tsectiune"/>
    <w:basedOn w:val="DefaultParagraphFont"/>
    <w:rsid w:val="004859AE"/>
  </w:style>
  <w:style w:type="character" w:customStyle="1" w:styleId="ln2paragraf">
    <w:name w:val="ln2paragraf"/>
    <w:basedOn w:val="DefaultParagraphFont"/>
    <w:rsid w:val="004859AE"/>
  </w:style>
  <w:style w:type="character" w:customStyle="1" w:styleId="ln2tparagraf">
    <w:name w:val="ln2tparagraf"/>
    <w:basedOn w:val="DefaultParagraphFont"/>
    <w:rsid w:val="004859AE"/>
  </w:style>
  <w:style w:type="character" w:customStyle="1" w:styleId="ln2tabel">
    <w:name w:val="ln2tabel"/>
    <w:basedOn w:val="DefaultParagraphFont"/>
    <w:rsid w:val="004859AE"/>
  </w:style>
  <w:style w:type="character" w:customStyle="1" w:styleId="ln2ttabel">
    <w:name w:val="ln2ttabel"/>
    <w:basedOn w:val="DefaultParagraphFont"/>
    <w:rsid w:val="004859AE"/>
  </w:style>
  <w:style w:type="character" w:customStyle="1" w:styleId="ln2anexa">
    <w:name w:val="ln2anexa"/>
    <w:basedOn w:val="DefaultParagraphFont"/>
    <w:rsid w:val="004859AE"/>
  </w:style>
  <w:style w:type="character" w:customStyle="1" w:styleId="ln2tanexa">
    <w:name w:val="ln2tanexa"/>
    <w:basedOn w:val="DefaultParagraphFont"/>
    <w:rsid w:val="004859AE"/>
  </w:style>
  <w:style w:type="character" w:customStyle="1" w:styleId="ln2nota">
    <w:name w:val="ln2nota"/>
    <w:basedOn w:val="DefaultParagraphFont"/>
    <w:rsid w:val="004859AE"/>
  </w:style>
  <w:style w:type="character" w:customStyle="1" w:styleId="ln2tnota">
    <w:name w:val="ln2tnota"/>
    <w:basedOn w:val="DefaultParagraphFont"/>
    <w:rsid w:val="004859AE"/>
  </w:style>
  <w:style w:type="paragraph" w:styleId="z-BottomofForm">
    <w:name w:val="HTML Bottom of Form"/>
    <w:basedOn w:val="Normal"/>
    <w:next w:val="Normal"/>
    <w:link w:val="z-BottomofFormChar"/>
    <w:hidden/>
    <w:uiPriority w:val="99"/>
    <w:unhideWhenUsed/>
    <w:rsid w:val="004859A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4859AE"/>
    <w:rPr>
      <w:rFonts w:ascii="Arial" w:hAnsi="Arial" w:cs="Arial"/>
      <w:vanish/>
      <w:sz w:val="16"/>
      <w:szCs w:val="16"/>
    </w:rPr>
  </w:style>
  <w:style w:type="paragraph" w:styleId="Header">
    <w:name w:val="header"/>
    <w:basedOn w:val="Normal"/>
    <w:link w:val="HeaderChar"/>
    <w:uiPriority w:val="99"/>
    <w:rsid w:val="004859AE"/>
    <w:pPr>
      <w:tabs>
        <w:tab w:val="center" w:pos="4844"/>
        <w:tab w:val="right" w:pos="9689"/>
      </w:tabs>
    </w:pPr>
  </w:style>
  <w:style w:type="character" w:customStyle="1" w:styleId="HeaderChar">
    <w:name w:val="Header Char"/>
    <w:basedOn w:val="DefaultParagraphFont"/>
    <w:link w:val="Header"/>
    <w:uiPriority w:val="99"/>
    <w:rsid w:val="004859AE"/>
    <w:rPr>
      <w:sz w:val="24"/>
      <w:szCs w:val="24"/>
    </w:rPr>
  </w:style>
  <w:style w:type="paragraph" w:styleId="Footer">
    <w:name w:val="footer"/>
    <w:basedOn w:val="Normal"/>
    <w:link w:val="FooterChar"/>
    <w:uiPriority w:val="99"/>
    <w:rsid w:val="004859AE"/>
    <w:pPr>
      <w:tabs>
        <w:tab w:val="center" w:pos="4844"/>
        <w:tab w:val="right" w:pos="9689"/>
      </w:tabs>
    </w:pPr>
  </w:style>
  <w:style w:type="character" w:customStyle="1" w:styleId="FooterChar">
    <w:name w:val="Footer Char"/>
    <w:basedOn w:val="DefaultParagraphFont"/>
    <w:link w:val="Footer"/>
    <w:uiPriority w:val="99"/>
    <w:rsid w:val="004859AE"/>
    <w:rPr>
      <w:sz w:val="24"/>
      <w:szCs w:val="24"/>
    </w:rPr>
  </w:style>
  <w:style w:type="character" w:styleId="CommentReference">
    <w:name w:val="annotation reference"/>
    <w:basedOn w:val="DefaultParagraphFont"/>
    <w:rsid w:val="009B24EA"/>
    <w:rPr>
      <w:sz w:val="16"/>
      <w:szCs w:val="16"/>
    </w:rPr>
  </w:style>
  <w:style w:type="paragraph" w:styleId="CommentText">
    <w:name w:val="annotation text"/>
    <w:basedOn w:val="Normal"/>
    <w:link w:val="CommentTextChar"/>
    <w:rsid w:val="009B24EA"/>
    <w:rPr>
      <w:sz w:val="20"/>
      <w:szCs w:val="20"/>
    </w:rPr>
  </w:style>
  <w:style w:type="character" w:customStyle="1" w:styleId="CommentTextChar">
    <w:name w:val="Comment Text Char"/>
    <w:basedOn w:val="DefaultParagraphFont"/>
    <w:link w:val="CommentText"/>
    <w:rsid w:val="009B24EA"/>
  </w:style>
  <w:style w:type="paragraph" w:styleId="CommentSubject">
    <w:name w:val="annotation subject"/>
    <w:basedOn w:val="CommentText"/>
    <w:next w:val="CommentText"/>
    <w:link w:val="CommentSubjectChar"/>
    <w:rsid w:val="009B24EA"/>
    <w:rPr>
      <w:b/>
      <w:bCs/>
    </w:rPr>
  </w:style>
  <w:style w:type="character" w:customStyle="1" w:styleId="CommentSubjectChar">
    <w:name w:val="Comment Subject Char"/>
    <w:basedOn w:val="CommentTextChar"/>
    <w:link w:val="CommentSubject"/>
    <w:rsid w:val="009B24EA"/>
    <w:rPr>
      <w:b/>
      <w:bCs/>
    </w:rPr>
  </w:style>
  <w:style w:type="paragraph" w:styleId="BalloonText">
    <w:name w:val="Balloon Text"/>
    <w:basedOn w:val="Normal"/>
    <w:link w:val="BalloonTextChar"/>
    <w:rsid w:val="009B24EA"/>
    <w:rPr>
      <w:rFonts w:ascii="Segoe UI" w:hAnsi="Segoe UI" w:cs="Segoe UI"/>
      <w:sz w:val="18"/>
      <w:szCs w:val="18"/>
    </w:rPr>
  </w:style>
  <w:style w:type="character" w:customStyle="1" w:styleId="BalloonTextChar">
    <w:name w:val="Balloon Text Char"/>
    <w:basedOn w:val="DefaultParagraphFont"/>
    <w:link w:val="BalloonText"/>
    <w:rsid w:val="009B24EA"/>
    <w:rPr>
      <w:rFonts w:ascii="Segoe UI" w:hAnsi="Segoe UI" w:cs="Segoe UI"/>
      <w:sz w:val="18"/>
      <w:szCs w:val="18"/>
    </w:rPr>
  </w:style>
  <w:style w:type="paragraph" w:styleId="ListParagraph">
    <w:name w:val="List Paragraph"/>
    <w:basedOn w:val="Normal"/>
    <w:uiPriority w:val="34"/>
    <w:qFormat/>
    <w:rsid w:val="000E1832"/>
    <w:pPr>
      <w:ind w:left="720"/>
      <w:contextualSpacing/>
    </w:pPr>
  </w:style>
  <w:style w:type="character" w:styleId="Emphasis">
    <w:name w:val="Emphasis"/>
    <w:basedOn w:val="DefaultParagraphFont"/>
    <w:uiPriority w:val="20"/>
    <w:qFormat/>
    <w:rsid w:val="000233A3"/>
    <w:rPr>
      <w:i/>
      <w:iCs/>
    </w:rPr>
  </w:style>
  <w:style w:type="character" w:styleId="Strong">
    <w:name w:val="Strong"/>
    <w:basedOn w:val="DefaultParagraphFont"/>
    <w:uiPriority w:val="22"/>
    <w:qFormat/>
    <w:rsid w:val="00F2386B"/>
    <w:rPr>
      <w:b/>
      <w:bCs/>
    </w:rPr>
  </w:style>
  <w:style w:type="character" w:customStyle="1" w:styleId="NormalWebChar">
    <w:name w:val="Normal (Web) Char"/>
    <w:link w:val="NormalWeb"/>
    <w:uiPriority w:val="99"/>
    <w:locked/>
    <w:rsid w:val="00566746"/>
    <w:rPr>
      <w:sz w:val="24"/>
      <w:szCs w:val="24"/>
    </w:rPr>
  </w:style>
  <w:style w:type="paragraph" w:styleId="Revision">
    <w:name w:val="Revision"/>
    <w:hidden/>
    <w:uiPriority w:val="99"/>
    <w:semiHidden/>
    <w:rsid w:val="00D17EAB"/>
    <w:rPr>
      <w:sz w:val="24"/>
      <w:szCs w:val="24"/>
    </w:rPr>
  </w:style>
  <w:style w:type="paragraph" w:styleId="DocumentMap">
    <w:name w:val="Document Map"/>
    <w:basedOn w:val="Normal"/>
    <w:link w:val="DocumentMapChar"/>
    <w:semiHidden/>
    <w:unhideWhenUsed/>
    <w:rsid w:val="003B234B"/>
    <w:rPr>
      <w:rFonts w:ascii="Lucida Grande" w:hAnsi="Lucida Grande" w:cs="Lucida Grande"/>
    </w:rPr>
  </w:style>
  <w:style w:type="character" w:customStyle="1" w:styleId="DocumentMapChar">
    <w:name w:val="Document Map Char"/>
    <w:basedOn w:val="DefaultParagraphFont"/>
    <w:link w:val="DocumentMap"/>
    <w:semiHidden/>
    <w:rsid w:val="003B234B"/>
    <w:rPr>
      <w:rFonts w:ascii="Lucida Grande" w:hAnsi="Lucida Grande" w:cs="Lucida Grande"/>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4859A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859A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AE"/>
    <w:rPr>
      <w:b/>
      <w:bCs/>
      <w:kern w:val="36"/>
      <w:sz w:val="48"/>
      <w:szCs w:val="48"/>
    </w:rPr>
  </w:style>
  <w:style w:type="character" w:customStyle="1" w:styleId="Heading2Char">
    <w:name w:val="Heading 2 Char"/>
    <w:basedOn w:val="DefaultParagraphFont"/>
    <w:link w:val="Heading2"/>
    <w:uiPriority w:val="9"/>
    <w:rsid w:val="004859AE"/>
    <w:rPr>
      <w:b/>
      <w:bCs/>
      <w:sz w:val="36"/>
      <w:szCs w:val="36"/>
    </w:rPr>
  </w:style>
  <w:style w:type="paragraph" w:customStyle="1" w:styleId="msonormal0">
    <w:name w:val="msonormal"/>
    <w:basedOn w:val="Normal"/>
    <w:rsid w:val="004859AE"/>
    <w:pPr>
      <w:spacing w:before="100" w:beforeAutospacing="1" w:after="100" w:afterAutospacing="1"/>
    </w:pPr>
  </w:style>
  <w:style w:type="character" w:styleId="Hyperlink">
    <w:name w:val="Hyperlink"/>
    <w:basedOn w:val="DefaultParagraphFont"/>
    <w:uiPriority w:val="99"/>
    <w:unhideWhenUsed/>
    <w:rsid w:val="004859AE"/>
    <w:rPr>
      <w:color w:val="0000FF"/>
      <w:u w:val="single"/>
    </w:rPr>
  </w:style>
  <w:style w:type="character" w:styleId="FollowedHyperlink">
    <w:name w:val="FollowedHyperlink"/>
    <w:basedOn w:val="DefaultParagraphFont"/>
    <w:uiPriority w:val="99"/>
    <w:unhideWhenUsed/>
    <w:rsid w:val="004859AE"/>
    <w:rPr>
      <w:color w:val="800080"/>
      <w:u w:val="single"/>
    </w:rPr>
  </w:style>
  <w:style w:type="paragraph" w:styleId="z-TopofForm">
    <w:name w:val="HTML Top of Form"/>
    <w:basedOn w:val="Normal"/>
    <w:next w:val="Normal"/>
    <w:link w:val="z-TopofFormChar"/>
    <w:hidden/>
    <w:uiPriority w:val="99"/>
    <w:unhideWhenUsed/>
    <w:rsid w:val="004859A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4859AE"/>
    <w:rPr>
      <w:rFonts w:ascii="Arial" w:hAnsi="Arial" w:cs="Arial"/>
      <w:vanish/>
      <w:sz w:val="16"/>
      <w:szCs w:val="16"/>
    </w:rPr>
  </w:style>
  <w:style w:type="paragraph" w:styleId="NormalWeb">
    <w:name w:val="Normal (Web)"/>
    <w:basedOn w:val="Normal"/>
    <w:link w:val="NormalWebChar"/>
    <w:uiPriority w:val="99"/>
    <w:unhideWhenUsed/>
    <w:rsid w:val="004859AE"/>
    <w:pPr>
      <w:spacing w:before="100" w:beforeAutospacing="1" w:after="100" w:afterAutospacing="1"/>
    </w:pPr>
  </w:style>
  <w:style w:type="character" w:customStyle="1" w:styleId="submit">
    <w:name w:val="submit"/>
    <w:basedOn w:val="DefaultParagraphFont"/>
    <w:rsid w:val="004859AE"/>
  </w:style>
  <w:style w:type="character" w:customStyle="1" w:styleId="ln2titlu">
    <w:name w:val="ln2titlu"/>
    <w:basedOn w:val="DefaultParagraphFont"/>
    <w:rsid w:val="004859AE"/>
  </w:style>
  <w:style w:type="character" w:customStyle="1" w:styleId="ln2ttitlu">
    <w:name w:val="ln2ttitlu"/>
    <w:basedOn w:val="DefaultParagraphFont"/>
    <w:rsid w:val="004859AE"/>
  </w:style>
  <w:style w:type="character" w:customStyle="1" w:styleId="ln2articol">
    <w:name w:val="ln2articol"/>
    <w:basedOn w:val="DefaultParagraphFont"/>
    <w:rsid w:val="004859AE"/>
  </w:style>
  <w:style w:type="character" w:customStyle="1" w:styleId="ln2tarticol">
    <w:name w:val="ln2tarticol"/>
    <w:basedOn w:val="DefaultParagraphFont"/>
    <w:rsid w:val="004859AE"/>
  </w:style>
  <w:style w:type="character" w:customStyle="1" w:styleId="ln2alineat">
    <w:name w:val="ln2alineat"/>
    <w:basedOn w:val="DefaultParagraphFont"/>
    <w:rsid w:val="004859AE"/>
  </w:style>
  <w:style w:type="character" w:customStyle="1" w:styleId="ln2talineat">
    <w:name w:val="ln2talineat"/>
    <w:basedOn w:val="DefaultParagraphFont"/>
    <w:rsid w:val="004859AE"/>
  </w:style>
  <w:style w:type="character" w:customStyle="1" w:styleId="ln2litera">
    <w:name w:val="ln2litera"/>
    <w:basedOn w:val="DefaultParagraphFont"/>
    <w:rsid w:val="004859AE"/>
  </w:style>
  <w:style w:type="character" w:customStyle="1" w:styleId="ln2tlitera">
    <w:name w:val="ln2tlitera"/>
    <w:basedOn w:val="DefaultParagraphFont"/>
    <w:rsid w:val="004859AE"/>
  </w:style>
  <w:style w:type="character" w:customStyle="1" w:styleId="ln2punct">
    <w:name w:val="ln2punct"/>
    <w:basedOn w:val="DefaultParagraphFont"/>
    <w:rsid w:val="004859AE"/>
  </w:style>
  <w:style w:type="character" w:customStyle="1" w:styleId="ln2tpunct">
    <w:name w:val="ln2tpunct"/>
    <w:basedOn w:val="DefaultParagraphFont"/>
    <w:rsid w:val="004859AE"/>
  </w:style>
  <w:style w:type="character" w:customStyle="1" w:styleId="ln2capitol">
    <w:name w:val="ln2capitol"/>
    <w:basedOn w:val="DefaultParagraphFont"/>
    <w:rsid w:val="004859AE"/>
  </w:style>
  <w:style w:type="character" w:customStyle="1" w:styleId="ln2tcapitol">
    <w:name w:val="ln2tcapitol"/>
    <w:basedOn w:val="DefaultParagraphFont"/>
    <w:rsid w:val="004859AE"/>
  </w:style>
  <w:style w:type="character" w:customStyle="1" w:styleId="ln2sectiune">
    <w:name w:val="ln2sectiune"/>
    <w:basedOn w:val="DefaultParagraphFont"/>
    <w:rsid w:val="004859AE"/>
  </w:style>
  <w:style w:type="character" w:customStyle="1" w:styleId="ln2tsectiune">
    <w:name w:val="ln2tsectiune"/>
    <w:basedOn w:val="DefaultParagraphFont"/>
    <w:rsid w:val="004859AE"/>
  </w:style>
  <w:style w:type="character" w:customStyle="1" w:styleId="ln2paragraf">
    <w:name w:val="ln2paragraf"/>
    <w:basedOn w:val="DefaultParagraphFont"/>
    <w:rsid w:val="004859AE"/>
  </w:style>
  <w:style w:type="character" w:customStyle="1" w:styleId="ln2tparagraf">
    <w:name w:val="ln2tparagraf"/>
    <w:basedOn w:val="DefaultParagraphFont"/>
    <w:rsid w:val="004859AE"/>
  </w:style>
  <w:style w:type="character" w:customStyle="1" w:styleId="ln2tabel">
    <w:name w:val="ln2tabel"/>
    <w:basedOn w:val="DefaultParagraphFont"/>
    <w:rsid w:val="004859AE"/>
  </w:style>
  <w:style w:type="character" w:customStyle="1" w:styleId="ln2ttabel">
    <w:name w:val="ln2ttabel"/>
    <w:basedOn w:val="DefaultParagraphFont"/>
    <w:rsid w:val="004859AE"/>
  </w:style>
  <w:style w:type="character" w:customStyle="1" w:styleId="ln2anexa">
    <w:name w:val="ln2anexa"/>
    <w:basedOn w:val="DefaultParagraphFont"/>
    <w:rsid w:val="004859AE"/>
  </w:style>
  <w:style w:type="character" w:customStyle="1" w:styleId="ln2tanexa">
    <w:name w:val="ln2tanexa"/>
    <w:basedOn w:val="DefaultParagraphFont"/>
    <w:rsid w:val="004859AE"/>
  </w:style>
  <w:style w:type="character" w:customStyle="1" w:styleId="ln2nota">
    <w:name w:val="ln2nota"/>
    <w:basedOn w:val="DefaultParagraphFont"/>
    <w:rsid w:val="004859AE"/>
  </w:style>
  <w:style w:type="character" w:customStyle="1" w:styleId="ln2tnota">
    <w:name w:val="ln2tnota"/>
    <w:basedOn w:val="DefaultParagraphFont"/>
    <w:rsid w:val="004859AE"/>
  </w:style>
  <w:style w:type="paragraph" w:styleId="z-BottomofForm">
    <w:name w:val="HTML Bottom of Form"/>
    <w:basedOn w:val="Normal"/>
    <w:next w:val="Normal"/>
    <w:link w:val="z-BottomofFormChar"/>
    <w:hidden/>
    <w:uiPriority w:val="99"/>
    <w:unhideWhenUsed/>
    <w:rsid w:val="004859A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4859AE"/>
    <w:rPr>
      <w:rFonts w:ascii="Arial" w:hAnsi="Arial" w:cs="Arial"/>
      <w:vanish/>
      <w:sz w:val="16"/>
      <w:szCs w:val="16"/>
    </w:rPr>
  </w:style>
  <w:style w:type="paragraph" w:styleId="Header">
    <w:name w:val="header"/>
    <w:basedOn w:val="Normal"/>
    <w:link w:val="HeaderChar"/>
    <w:uiPriority w:val="99"/>
    <w:rsid w:val="004859AE"/>
    <w:pPr>
      <w:tabs>
        <w:tab w:val="center" w:pos="4844"/>
        <w:tab w:val="right" w:pos="9689"/>
      </w:tabs>
    </w:pPr>
  </w:style>
  <w:style w:type="character" w:customStyle="1" w:styleId="HeaderChar">
    <w:name w:val="Header Char"/>
    <w:basedOn w:val="DefaultParagraphFont"/>
    <w:link w:val="Header"/>
    <w:uiPriority w:val="99"/>
    <w:rsid w:val="004859AE"/>
    <w:rPr>
      <w:sz w:val="24"/>
      <w:szCs w:val="24"/>
    </w:rPr>
  </w:style>
  <w:style w:type="paragraph" w:styleId="Footer">
    <w:name w:val="footer"/>
    <w:basedOn w:val="Normal"/>
    <w:link w:val="FooterChar"/>
    <w:uiPriority w:val="99"/>
    <w:rsid w:val="004859AE"/>
    <w:pPr>
      <w:tabs>
        <w:tab w:val="center" w:pos="4844"/>
        <w:tab w:val="right" w:pos="9689"/>
      </w:tabs>
    </w:pPr>
  </w:style>
  <w:style w:type="character" w:customStyle="1" w:styleId="FooterChar">
    <w:name w:val="Footer Char"/>
    <w:basedOn w:val="DefaultParagraphFont"/>
    <w:link w:val="Footer"/>
    <w:uiPriority w:val="99"/>
    <w:rsid w:val="004859AE"/>
    <w:rPr>
      <w:sz w:val="24"/>
      <w:szCs w:val="24"/>
    </w:rPr>
  </w:style>
  <w:style w:type="character" w:styleId="CommentReference">
    <w:name w:val="annotation reference"/>
    <w:basedOn w:val="DefaultParagraphFont"/>
    <w:rsid w:val="009B24EA"/>
    <w:rPr>
      <w:sz w:val="16"/>
      <w:szCs w:val="16"/>
    </w:rPr>
  </w:style>
  <w:style w:type="paragraph" w:styleId="CommentText">
    <w:name w:val="annotation text"/>
    <w:basedOn w:val="Normal"/>
    <w:link w:val="CommentTextChar"/>
    <w:rsid w:val="009B24EA"/>
    <w:rPr>
      <w:sz w:val="20"/>
      <w:szCs w:val="20"/>
    </w:rPr>
  </w:style>
  <w:style w:type="character" w:customStyle="1" w:styleId="CommentTextChar">
    <w:name w:val="Comment Text Char"/>
    <w:basedOn w:val="DefaultParagraphFont"/>
    <w:link w:val="CommentText"/>
    <w:rsid w:val="009B24EA"/>
  </w:style>
  <w:style w:type="paragraph" w:styleId="CommentSubject">
    <w:name w:val="annotation subject"/>
    <w:basedOn w:val="CommentText"/>
    <w:next w:val="CommentText"/>
    <w:link w:val="CommentSubjectChar"/>
    <w:rsid w:val="009B24EA"/>
    <w:rPr>
      <w:b/>
      <w:bCs/>
    </w:rPr>
  </w:style>
  <w:style w:type="character" w:customStyle="1" w:styleId="CommentSubjectChar">
    <w:name w:val="Comment Subject Char"/>
    <w:basedOn w:val="CommentTextChar"/>
    <w:link w:val="CommentSubject"/>
    <w:rsid w:val="009B24EA"/>
    <w:rPr>
      <w:b/>
      <w:bCs/>
    </w:rPr>
  </w:style>
  <w:style w:type="paragraph" w:styleId="BalloonText">
    <w:name w:val="Balloon Text"/>
    <w:basedOn w:val="Normal"/>
    <w:link w:val="BalloonTextChar"/>
    <w:rsid w:val="009B24EA"/>
    <w:rPr>
      <w:rFonts w:ascii="Segoe UI" w:hAnsi="Segoe UI" w:cs="Segoe UI"/>
      <w:sz w:val="18"/>
      <w:szCs w:val="18"/>
    </w:rPr>
  </w:style>
  <w:style w:type="character" w:customStyle="1" w:styleId="BalloonTextChar">
    <w:name w:val="Balloon Text Char"/>
    <w:basedOn w:val="DefaultParagraphFont"/>
    <w:link w:val="BalloonText"/>
    <w:rsid w:val="009B24EA"/>
    <w:rPr>
      <w:rFonts w:ascii="Segoe UI" w:hAnsi="Segoe UI" w:cs="Segoe UI"/>
      <w:sz w:val="18"/>
      <w:szCs w:val="18"/>
    </w:rPr>
  </w:style>
  <w:style w:type="paragraph" w:styleId="ListParagraph">
    <w:name w:val="List Paragraph"/>
    <w:basedOn w:val="Normal"/>
    <w:uiPriority w:val="34"/>
    <w:qFormat/>
    <w:rsid w:val="000E1832"/>
    <w:pPr>
      <w:ind w:left="720"/>
      <w:contextualSpacing/>
    </w:pPr>
  </w:style>
  <w:style w:type="character" w:styleId="Emphasis">
    <w:name w:val="Emphasis"/>
    <w:basedOn w:val="DefaultParagraphFont"/>
    <w:uiPriority w:val="20"/>
    <w:qFormat/>
    <w:rsid w:val="000233A3"/>
    <w:rPr>
      <w:i/>
      <w:iCs/>
    </w:rPr>
  </w:style>
  <w:style w:type="character" w:styleId="Strong">
    <w:name w:val="Strong"/>
    <w:basedOn w:val="DefaultParagraphFont"/>
    <w:uiPriority w:val="22"/>
    <w:qFormat/>
    <w:rsid w:val="00F2386B"/>
    <w:rPr>
      <w:b/>
      <w:bCs/>
    </w:rPr>
  </w:style>
  <w:style w:type="character" w:customStyle="1" w:styleId="NormalWebChar">
    <w:name w:val="Normal (Web) Char"/>
    <w:link w:val="NormalWeb"/>
    <w:uiPriority w:val="99"/>
    <w:locked/>
    <w:rsid w:val="00566746"/>
    <w:rPr>
      <w:sz w:val="24"/>
      <w:szCs w:val="24"/>
    </w:rPr>
  </w:style>
  <w:style w:type="paragraph" w:styleId="Revision">
    <w:name w:val="Revision"/>
    <w:hidden/>
    <w:uiPriority w:val="99"/>
    <w:semiHidden/>
    <w:rsid w:val="00D17EAB"/>
    <w:rPr>
      <w:sz w:val="24"/>
      <w:szCs w:val="24"/>
    </w:rPr>
  </w:style>
  <w:style w:type="paragraph" w:styleId="DocumentMap">
    <w:name w:val="Document Map"/>
    <w:basedOn w:val="Normal"/>
    <w:link w:val="DocumentMapChar"/>
    <w:semiHidden/>
    <w:unhideWhenUsed/>
    <w:rsid w:val="003B234B"/>
    <w:rPr>
      <w:rFonts w:ascii="Lucida Grande" w:hAnsi="Lucida Grande" w:cs="Lucida Grande"/>
    </w:rPr>
  </w:style>
  <w:style w:type="character" w:customStyle="1" w:styleId="DocumentMapChar">
    <w:name w:val="Document Map Char"/>
    <w:basedOn w:val="DefaultParagraphFont"/>
    <w:link w:val="DocumentMap"/>
    <w:semiHidden/>
    <w:rsid w:val="003B234B"/>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0056">
      <w:bodyDiv w:val="1"/>
      <w:marLeft w:val="0"/>
      <w:marRight w:val="0"/>
      <w:marTop w:val="0"/>
      <w:marBottom w:val="0"/>
      <w:divBdr>
        <w:top w:val="none" w:sz="0" w:space="0" w:color="auto"/>
        <w:left w:val="none" w:sz="0" w:space="0" w:color="auto"/>
        <w:bottom w:val="none" w:sz="0" w:space="0" w:color="auto"/>
        <w:right w:val="none" w:sz="0" w:space="0" w:color="auto"/>
      </w:divBdr>
    </w:div>
    <w:div w:id="170067074">
      <w:bodyDiv w:val="1"/>
      <w:marLeft w:val="0"/>
      <w:marRight w:val="0"/>
      <w:marTop w:val="0"/>
      <w:marBottom w:val="0"/>
      <w:divBdr>
        <w:top w:val="none" w:sz="0" w:space="0" w:color="auto"/>
        <w:left w:val="none" w:sz="0" w:space="0" w:color="auto"/>
        <w:bottom w:val="none" w:sz="0" w:space="0" w:color="auto"/>
        <w:right w:val="none" w:sz="0" w:space="0" w:color="auto"/>
      </w:divBdr>
      <w:divsChild>
        <w:div w:id="721252386">
          <w:marLeft w:val="0"/>
          <w:marRight w:val="0"/>
          <w:marTop w:val="0"/>
          <w:marBottom w:val="0"/>
          <w:divBdr>
            <w:top w:val="none" w:sz="0" w:space="0" w:color="auto"/>
            <w:left w:val="none" w:sz="0" w:space="0" w:color="auto"/>
            <w:bottom w:val="none" w:sz="0" w:space="0" w:color="auto"/>
            <w:right w:val="none" w:sz="0" w:space="0" w:color="auto"/>
          </w:divBdr>
        </w:div>
        <w:div w:id="1680428049">
          <w:marLeft w:val="0"/>
          <w:marRight w:val="0"/>
          <w:marTop w:val="0"/>
          <w:marBottom w:val="0"/>
          <w:divBdr>
            <w:top w:val="none" w:sz="0" w:space="0" w:color="auto"/>
            <w:left w:val="none" w:sz="0" w:space="0" w:color="auto"/>
            <w:bottom w:val="none" w:sz="0" w:space="0" w:color="auto"/>
            <w:right w:val="none" w:sz="0" w:space="0" w:color="auto"/>
          </w:divBdr>
        </w:div>
        <w:div w:id="1285579680">
          <w:marLeft w:val="0"/>
          <w:marRight w:val="0"/>
          <w:marTop w:val="0"/>
          <w:marBottom w:val="0"/>
          <w:divBdr>
            <w:top w:val="none" w:sz="0" w:space="0" w:color="auto"/>
            <w:left w:val="none" w:sz="0" w:space="0" w:color="auto"/>
            <w:bottom w:val="none" w:sz="0" w:space="0" w:color="auto"/>
            <w:right w:val="none" w:sz="0" w:space="0" w:color="auto"/>
          </w:divBdr>
        </w:div>
        <w:div w:id="426316208">
          <w:marLeft w:val="0"/>
          <w:marRight w:val="0"/>
          <w:marTop w:val="0"/>
          <w:marBottom w:val="0"/>
          <w:divBdr>
            <w:top w:val="none" w:sz="0" w:space="0" w:color="auto"/>
            <w:left w:val="none" w:sz="0" w:space="0" w:color="auto"/>
            <w:bottom w:val="none" w:sz="0" w:space="0" w:color="auto"/>
            <w:right w:val="none" w:sz="0" w:space="0" w:color="auto"/>
          </w:divBdr>
          <w:divsChild>
            <w:div w:id="275527018">
              <w:marLeft w:val="0"/>
              <w:marRight w:val="0"/>
              <w:marTop w:val="0"/>
              <w:marBottom w:val="0"/>
              <w:divBdr>
                <w:top w:val="none" w:sz="0" w:space="0" w:color="auto"/>
                <w:left w:val="none" w:sz="0" w:space="0" w:color="auto"/>
                <w:bottom w:val="none" w:sz="0" w:space="0" w:color="auto"/>
                <w:right w:val="none" w:sz="0" w:space="0" w:color="auto"/>
              </w:divBdr>
              <w:divsChild>
                <w:div w:id="708919181">
                  <w:marLeft w:val="0"/>
                  <w:marRight w:val="0"/>
                  <w:marTop w:val="0"/>
                  <w:marBottom w:val="0"/>
                  <w:divBdr>
                    <w:top w:val="none" w:sz="0" w:space="0" w:color="auto"/>
                    <w:left w:val="none" w:sz="0" w:space="0" w:color="auto"/>
                    <w:bottom w:val="none" w:sz="0" w:space="0" w:color="auto"/>
                    <w:right w:val="none" w:sz="0" w:space="0" w:color="auto"/>
                  </w:divBdr>
                  <w:divsChild>
                    <w:div w:id="16971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26163">
              <w:marLeft w:val="0"/>
              <w:marRight w:val="0"/>
              <w:marTop w:val="0"/>
              <w:marBottom w:val="0"/>
              <w:divBdr>
                <w:top w:val="none" w:sz="0" w:space="0" w:color="auto"/>
                <w:left w:val="none" w:sz="0" w:space="0" w:color="auto"/>
                <w:bottom w:val="none" w:sz="0" w:space="0" w:color="auto"/>
                <w:right w:val="none" w:sz="0" w:space="0" w:color="auto"/>
              </w:divBdr>
            </w:div>
            <w:div w:id="1584876917">
              <w:marLeft w:val="0"/>
              <w:marRight w:val="0"/>
              <w:marTop w:val="0"/>
              <w:marBottom w:val="0"/>
              <w:divBdr>
                <w:top w:val="none" w:sz="0" w:space="0" w:color="auto"/>
                <w:left w:val="none" w:sz="0" w:space="0" w:color="auto"/>
                <w:bottom w:val="none" w:sz="0" w:space="0" w:color="auto"/>
                <w:right w:val="none" w:sz="0" w:space="0" w:color="auto"/>
              </w:divBdr>
              <w:divsChild>
                <w:div w:id="1972131741">
                  <w:marLeft w:val="0"/>
                  <w:marRight w:val="0"/>
                  <w:marTop w:val="0"/>
                  <w:marBottom w:val="0"/>
                  <w:divBdr>
                    <w:top w:val="none" w:sz="0" w:space="0" w:color="auto"/>
                    <w:left w:val="none" w:sz="0" w:space="0" w:color="auto"/>
                    <w:bottom w:val="none" w:sz="0" w:space="0" w:color="auto"/>
                    <w:right w:val="none" w:sz="0" w:space="0" w:color="auto"/>
                  </w:divBdr>
                  <w:divsChild>
                    <w:div w:id="276375634">
                      <w:marLeft w:val="0"/>
                      <w:marRight w:val="0"/>
                      <w:marTop w:val="0"/>
                      <w:marBottom w:val="0"/>
                      <w:divBdr>
                        <w:top w:val="none" w:sz="0" w:space="0" w:color="auto"/>
                        <w:left w:val="none" w:sz="0" w:space="0" w:color="auto"/>
                        <w:bottom w:val="none" w:sz="0" w:space="0" w:color="auto"/>
                        <w:right w:val="none" w:sz="0" w:space="0" w:color="auto"/>
                      </w:divBdr>
                    </w:div>
                  </w:divsChild>
                </w:div>
                <w:div w:id="1725180006">
                  <w:marLeft w:val="0"/>
                  <w:marRight w:val="0"/>
                  <w:marTop w:val="0"/>
                  <w:marBottom w:val="0"/>
                  <w:divBdr>
                    <w:top w:val="none" w:sz="0" w:space="0" w:color="auto"/>
                    <w:left w:val="none" w:sz="0" w:space="0" w:color="auto"/>
                    <w:bottom w:val="none" w:sz="0" w:space="0" w:color="auto"/>
                    <w:right w:val="none" w:sz="0" w:space="0" w:color="auto"/>
                  </w:divBdr>
                  <w:divsChild>
                    <w:div w:id="1158811197">
                      <w:marLeft w:val="0"/>
                      <w:marRight w:val="0"/>
                      <w:marTop w:val="0"/>
                      <w:marBottom w:val="0"/>
                      <w:divBdr>
                        <w:top w:val="none" w:sz="0" w:space="0" w:color="auto"/>
                        <w:left w:val="none" w:sz="0" w:space="0" w:color="auto"/>
                        <w:bottom w:val="none" w:sz="0" w:space="0" w:color="auto"/>
                        <w:right w:val="none" w:sz="0" w:space="0" w:color="auto"/>
                      </w:divBdr>
                    </w:div>
                    <w:div w:id="361833113">
                      <w:marLeft w:val="0"/>
                      <w:marRight w:val="0"/>
                      <w:marTop w:val="0"/>
                      <w:marBottom w:val="0"/>
                      <w:divBdr>
                        <w:top w:val="none" w:sz="0" w:space="0" w:color="auto"/>
                        <w:left w:val="none" w:sz="0" w:space="0" w:color="auto"/>
                        <w:bottom w:val="none" w:sz="0" w:space="0" w:color="auto"/>
                        <w:right w:val="none" w:sz="0" w:space="0" w:color="auto"/>
                      </w:divBdr>
                      <w:divsChild>
                        <w:div w:id="129902659">
                          <w:marLeft w:val="0"/>
                          <w:marRight w:val="0"/>
                          <w:marTop w:val="0"/>
                          <w:marBottom w:val="0"/>
                          <w:divBdr>
                            <w:top w:val="none" w:sz="0" w:space="0" w:color="auto"/>
                            <w:left w:val="none" w:sz="0" w:space="0" w:color="auto"/>
                            <w:bottom w:val="none" w:sz="0" w:space="0" w:color="auto"/>
                            <w:right w:val="none" w:sz="0" w:space="0" w:color="auto"/>
                          </w:divBdr>
                          <w:divsChild>
                            <w:div w:id="1297487493">
                              <w:marLeft w:val="0"/>
                              <w:marRight w:val="0"/>
                              <w:marTop w:val="0"/>
                              <w:marBottom w:val="0"/>
                              <w:divBdr>
                                <w:top w:val="none" w:sz="0" w:space="0" w:color="auto"/>
                                <w:left w:val="none" w:sz="0" w:space="0" w:color="auto"/>
                                <w:bottom w:val="none" w:sz="0" w:space="0" w:color="auto"/>
                                <w:right w:val="none" w:sz="0" w:space="0" w:color="auto"/>
                              </w:divBdr>
                              <w:divsChild>
                                <w:div w:id="2054501788">
                                  <w:marLeft w:val="0"/>
                                  <w:marRight w:val="0"/>
                                  <w:marTop w:val="0"/>
                                  <w:marBottom w:val="0"/>
                                  <w:divBdr>
                                    <w:top w:val="none" w:sz="0" w:space="0" w:color="auto"/>
                                    <w:left w:val="none" w:sz="0" w:space="0" w:color="auto"/>
                                    <w:bottom w:val="none" w:sz="0" w:space="0" w:color="auto"/>
                                    <w:right w:val="none" w:sz="0" w:space="0" w:color="auto"/>
                                  </w:divBdr>
                                  <w:divsChild>
                                    <w:div w:id="709643906">
                                      <w:marLeft w:val="0"/>
                                      <w:marRight w:val="0"/>
                                      <w:marTop w:val="0"/>
                                      <w:marBottom w:val="0"/>
                                      <w:divBdr>
                                        <w:top w:val="none" w:sz="0" w:space="0" w:color="auto"/>
                                        <w:left w:val="none" w:sz="0" w:space="0" w:color="auto"/>
                                        <w:bottom w:val="none" w:sz="0" w:space="0" w:color="auto"/>
                                        <w:right w:val="none" w:sz="0" w:space="0" w:color="auto"/>
                                      </w:divBdr>
                                    </w:div>
                                    <w:div w:id="2020233361">
                                      <w:marLeft w:val="0"/>
                                      <w:marRight w:val="0"/>
                                      <w:marTop w:val="0"/>
                                      <w:marBottom w:val="0"/>
                                      <w:divBdr>
                                        <w:top w:val="none" w:sz="0" w:space="0" w:color="auto"/>
                                        <w:left w:val="none" w:sz="0" w:space="0" w:color="auto"/>
                                        <w:bottom w:val="none" w:sz="0" w:space="0" w:color="auto"/>
                                        <w:right w:val="none" w:sz="0" w:space="0" w:color="auto"/>
                                      </w:divBdr>
                                    </w:div>
                                  </w:divsChild>
                                </w:div>
                                <w:div w:id="520976324">
                                  <w:marLeft w:val="0"/>
                                  <w:marRight w:val="0"/>
                                  <w:marTop w:val="0"/>
                                  <w:marBottom w:val="0"/>
                                  <w:divBdr>
                                    <w:top w:val="none" w:sz="0" w:space="0" w:color="auto"/>
                                    <w:left w:val="none" w:sz="0" w:space="0" w:color="auto"/>
                                    <w:bottom w:val="none" w:sz="0" w:space="0" w:color="auto"/>
                                    <w:right w:val="none" w:sz="0" w:space="0" w:color="auto"/>
                                  </w:divBdr>
                                  <w:divsChild>
                                    <w:div w:id="937560728">
                                      <w:marLeft w:val="0"/>
                                      <w:marRight w:val="0"/>
                                      <w:marTop w:val="0"/>
                                      <w:marBottom w:val="0"/>
                                      <w:divBdr>
                                        <w:top w:val="none" w:sz="0" w:space="0" w:color="auto"/>
                                        <w:left w:val="none" w:sz="0" w:space="0" w:color="auto"/>
                                        <w:bottom w:val="none" w:sz="0" w:space="0" w:color="auto"/>
                                        <w:right w:val="none" w:sz="0" w:space="0" w:color="auto"/>
                                      </w:divBdr>
                                    </w:div>
                                    <w:div w:id="1968972167">
                                      <w:marLeft w:val="0"/>
                                      <w:marRight w:val="0"/>
                                      <w:marTop w:val="0"/>
                                      <w:marBottom w:val="0"/>
                                      <w:divBdr>
                                        <w:top w:val="none" w:sz="0" w:space="0" w:color="auto"/>
                                        <w:left w:val="none" w:sz="0" w:space="0" w:color="auto"/>
                                        <w:bottom w:val="none" w:sz="0" w:space="0" w:color="auto"/>
                                        <w:right w:val="none" w:sz="0" w:space="0" w:color="auto"/>
                                      </w:divBdr>
                                    </w:div>
                                    <w:div w:id="933979872">
                                      <w:marLeft w:val="0"/>
                                      <w:marRight w:val="0"/>
                                      <w:marTop w:val="0"/>
                                      <w:marBottom w:val="0"/>
                                      <w:divBdr>
                                        <w:top w:val="none" w:sz="0" w:space="0" w:color="auto"/>
                                        <w:left w:val="none" w:sz="0" w:space="0" w:color="auto"/>
                                        <w:bottom w:val="none" w:sz="0" w:space="0" w:color="auto"/>
                                        <w:right w:val="none" w:sz="0" w:space="0" w:color="auto"/>
                                      </w:divBdr>
                                    </w:div>
                                    <w:div w:id="1388650902">
                                      <w:marLeft w:val="0"/>
                                      <w:marRight w:val="0"/>
                                      <w:marTop w:val="0"/>
                                      <w:marBottom w:val="0"/>
                                      <w:divBdr>
                                        <w:top w:val="none" w:sz="0" w:space="0" w:color="auto"/>
                                        <w:left w:val="none" w:sz="0" w:space="0" w:color="auto"/>
                                        <w:bottom w:val="none" w:sz="0" w:space="0" w:color="auto"/>
                                        <w:right w:val="none" w:sz="0" w:space="0" w:color="auto"/>
                                      </w:divBdr>
                                    </w:div>
                                    <w:div w:id="2128353518">
                                      <w:marLeft w:val="0"/>
                                      <w:marRight w:val="0"/>
                                      <w:marTop w:val="0"/>
                                      <w:marBottom w:val="0"/>
                                      <w:divBdr>
                                        <w:top w:val="none" w:sz="0" w:space="0" w:color="auto"/>
                                        <w:left w:val="none" w:sz="0" w:space="0" w:color="auto"/>
                                        <w:bottom w:val="none" w:sz="0" w:space="0" w:color="auto"/>
                                        <w:right w:val="none" w:sz="0" w:space="0" w:color="auto"/>
                                      </w:divBdr>
                                    </w:div>
                                    <w:div w:id="1800496100">
                                      <w:marLeft w:val="0"/>
                                      <w:marRight w:val="0"/>
                                      <w:marTop w:val="0"/>
                                      <w:marBottom w:val="0"/>
                                      <w:divBdr>
                                        <w:top w:val="none" w:sz="0" w:space="0" w:color="auto"/>
                                        <w:left w:val="none" w:sz="0" w:space="0" w:color="auto"/>
                                        <w:bottom w:val="none" w:sz="0" w:space="0" w:color="auto"/>
                                        <w:right w:val="none" w:sz="0" w:space="0" w:color="auto"/>
                                      </w:divBdr>
                                    </w:div>
                                    <w:div w:id="1105659085">
                                      <w:marLeft w:val="0"/>
                                      <w:marRight w:val="0"/>
                                      <w:marTop w:val="0"/>
                                      <w:marBottom w:val="0"/>
                                      <w:divBdr>
                                        <w:top w:val="none" w:sz="0" w:space="0" w:color="auto"/>
                                        <w:left w:val="none" w:sz="0" w:space="0" w:color="auto"/>
                                        <w:bottom w:val="none" w:sz="0" w:space="0" w:color="auto"/>
                                        <w:right w:val="none" w:sz="0" w:space="0" w:color="auto"/>
                                      </w:divBdr>
                                    </w:div>
                                    <w:div w:id="798302991">
                                      <w:marLeft w:val="0"/>
                                      <w:marRight w:val="0"/>
                                      <w:marTop w:val="0"/>
                                      <w:marBottom w:val="0"/>
                                      <w:divBdr>
                                        <w:top w:val="none" w:sz="0" w:space="0" w:color="auto"/>
                                        <w:left w:val="none" w:sz="0" w:space="0" w:color="auto"/>
                                        <w:bottom w:val="none" w:sz="0" w:space="0" w:color="auto"/>
                                        <w:right w:val="none" w:sz="0" w:space="0" w:color="auto"/>
                                      </w:divBdr>
                                    </w:div>
                                    <w:div w:id="299310513">
                                      <w:marLeft w:val="0"/>
                                      <w:marRight w:val="0"/>
                                      <w:marTop w:val="0"/>
                                      <w:marBottom w:val="0"/>
                                      <w:divBdr>
                                        <w:top w:val="none" w:sz="0" w:space="0" w:color="auto"/>
                                        <w:left w:val="none" w:sz="0" w:space="0" w:color="auto"/>
                                        <w:bottom w:val="none" w:sz="0" w:space="0" w:color="auto"/>
                                        <w:right w:val="none" w:sz="0" w:space="0" w:color="auto"/>
                                      </w:divBdr>
                                    </w:div>
                                    <w:div w:id="789321774">
                                      <w:marLeft w:val="0"/>
                                      <w:marRight w:val="0"/>
                                      <w:marTop w:val="0"/>
                                      <w:marBottom w:val="0"/>
                                      <w:divBdr>
                                        <w:top w:val="none" w:sz="0" w:space="0" w:color="auto"/>
                                        <w:left w:val="none" w:sz="0" w:space="0" w:color="auto"/>
                                        <w:bottom w:val="none" w:sz="0" w:space="0" w:color="auto"/>
                                        <w:right w:val="none" w:sz="0" w:space="0" w:color="auto"/>
                                      </w:divBdr>
                                    </w:div>
                                    <w:div w:id="534729407">
                                      <w:marLeft w:val="0"/>
                                      <w:marRight w:val="0"/>
                                      <w:marTop w:val="0"/>
                                      <w:marBottom w:val="0"/>
                                      <w:divBdr>
                                        <w:top w:val="none" w:sz="0" w:space="0" w:color="auto"/>
                                        <w:left w:val="none" w:sz="0" w:space="0" w:color="auto"/>
                                        <w:bottom w:val="none" w:sz="0" w:space="0" w:color="auto"/>
                                        <w:right w:val="none" w:sz="0" w:space="0" w:color="auto"/>
                                      </w:divBdr>
                                    </w:div>
                                    <w:div w:id="2134708574">
                                      <w:marLeft w:val="0"/>
                                      <w:marRight w:val="0"/>
                                      <w:marTop w:val="0"/>
                                      <w:marBottom w:val="0"/>
                                      <w:divBdr>
                                        <w:top w:val="none" w:sz="0" w:space="0" w:color="auto"/>
                                        <w:left w:val="none" w:sz="0" w:space="0" w:color="auto"/>
                                        <w:bottom w:val="none" w:sz="0" w:space="0" w:color="auto"/>
                                        <w:right w:val="none" w:sz="0" w:space="0" w:color="auto"/>
                                      </w:divBdr>
                                    </w:div>
                                    <w:div w:id="1606767031">
                                      <w:marLeft w:val="0"/>
                                      <w:marRight w:val="0"/>
                                      <w:marTop w:val="0"/>
                                      <w:marBottom w:val="0"/>
                                      <w:divBdr>
                                        <w:top w:val="none" w:sz="0" w:space="0" w:color="auto"/>
                                        <w:left w:val="none" w:sz="0" w:space="0" w:color="auto"/>
                                        <w:bottom w:val="none" w:sz="0" w:space="0" w:color="auto"/>
                                        <w:right w:val="none" w:sz="0" w:space="0" w:color="auto"/>
                                      </w:divBdr>
                                    </w:div>
                                    <w:div w:id="1754740209">
                                      <w:marLeft w:val="0"/>
                                      <w:marRight w:val="0"/>
                                      <w:marTop w:val="0"/>
                                      <w:marBottom w:val="0"/>
                                      <w:divBdr>
                                        <w:top w:val="none" w:sz="0" w:space="0" w:color="auto"/>
                                        <w:left w:val="none" w:sz="0" w:space="0" w:color="auto"/>
                                        <w:bottom w:val="none" w:sz="0" w:space="0" w:color="auto"/>
                                        <w:right w:val="none" w:sz="0" w:space="0" w:color="auto"/>
                                      </w:divBdr>
                                    </w:div>
                                    <w:div w:id="1705060964">
                                      <w:marLeft w:val="0"/>
                                      <w:marRight w:val="0"/>
                                      <w:marTop w:val="0"/>
                                      <w:marBottom w:val="0"/>
                                      <w:divBdr>
                                        <w:top w:val="none" w:sz="0" w:space="0" w:color="auto"/>
                                        <w:left w:val="none" w:sz="0" w:space="0" w:color="auto"/>
                                        <w:bottom w:val="none" w:sz="0" w:space="0" w:color="auto"/>
                                        <w:right w:val="none" w:sz="0" w:space="0" w:color="auto"/>
                                      </w:divBdr>
                                    </w:div>
                                    <w:div w:id="1077442405">
                                      <w:marLeft w:val="0"/>
                                      <w:marRight w:val="0"/>
                                      <w:marTop w:val="0"/>
                                      <w:marBottom w:val="0"/>
                                      <w:divBdr>
                                        <w:top w:val="none" w:sz="0" w:space="0" w:color="auto"/>
                                        <w:left w:val="none" w:sz="0" w:space="0" w:color="auto"/>
                                        <w:bottom w:val="none" w:sz="0" w:space="0" w:color="auto"/>
                                        <w:right w:val="none" w:sz="0" w:space="0" w:color="auto"/>
                                      </w:divBdr>
                                    </w:div>
                                    <w:div w:id="186604978">
                                      <w:marLeft w:val="0"/>
                                      <w:marRight w:val="0"/>
                                      <w:marTop w:val="0"/>
                                      <w:marBottom w:val="0"/>
                                      <w:divBdr>
                                        <w:top w:val="none" w:sz="0" w:space="0" w:color="auto"/>
                                        <w:left w:val="none" w:sz="0" w:space="0" w:color="auto"/>
                                        <w:bottom w:val="none" w:sz="0" w:space="0" w:color="auto"/>
                                        <w:right w:val="none" w:sz="0" w:space="0" w:color="auto"/>
                                      </w:divBdr>
                                    </w:div>
                                    <w:div w:id="562446952">
                                      <w:marLeft w:val="0"/>
                                      <w:marRight w:val="0"/>
                                      <w:marTop w:val="0"/>
                                      <w:marBottom w:val="0"/>
                                      <w:divBdr>
                                        <w:top w:val="none" w:sz="0" w:space="0" w:color="auto"/>
                                        <w:left w:val="none" w:sz="0" w:space="0" w:color="auto"/>
                                        <w:bottom w:val="none" w:sz="0" w:space="0" w:color="auto"/>
                                        <w:right w:val="none" w:sz="0" w:space="0" w:color="auto"/>
                                      </w:divBdr>
                                    </w:div>
                                    <w:div w:id="592976645">
                                      <w:marLeft w:val="0"/>
                                      <w:marRight w:val="0"/>
                                      <w:marTop w:val="0"/>
                                      <w:marBottom w:val="0"/>
                                      <w:divBdr>
                                        <w:top w:val="none" w:sz="0" w:space="0" w:color="auto"/>
                                        <w:left w:val="none" w:sz="0" w:space="0" w:color="auto"/>
                                        <w:bottom w:val="none" w:sz="0" w:space="0" w:color="auto"/>
                                        <w:right w:val="none" w:sz="0" w:space="0" w:color="auto"/>
                                      </w:divBdr>
                                    </w:div>
                                    <w:div w:id="764231319">
                                      <w:marLeft w:val="0"/>
                                      <w:marRight w:val="0"/>
                                      <w:marTop w:val="0"/>
                                      <w:marBottom w:val="0"/>
                                      <w:divBdr>
                                        <w:top w:val="none" w:sz="0" w:space="0" w:color="auto"/>
                                        <w:left w:val="none" w:sz="0" w:space="0" w:color="auto"/>
                                        <w:bottom w:val="none" w:sz="0" w:space="0" w:color="auto"/>
                                        <w:right w:val="none" w:sz="0" w:space="0" w:color="auto"/>
                                      </w:divBdr>
                                    </w:div>
                                    <w:div w:id="954751601">
                                      <w:marLeft w:val="0"/>
                                      <w:marRight w:val="0"/>
                                      <w:marTop w:val="0"/>
                                      <w:marBottom w:val="0"/>
                                      <w:divBdr>
                                        <w:top w:val="none" w:sz="0" w:space="0" w:color="auto"/>
                                        <w:left w:val="none" w:sz="0" w:space="0" w:color="auto"/>
                                        <w:bottom w:val="none" w:sz="0" w:space="0" w:color="auto"/>
                                        <w:right w:val="none" w:sz="0" w:space="0" w:color="auto"/>
                                      </w:divBdr>
                                    </w:div>
                                    <w:div w:id="1073621214">
                                      <w:marLeft w:val="0"/>
                                      <w:marRight w:val="0"/>
                                      <w:marTop w:val="0"/>
                                      <w:marBottom w:val="0"/>
                                      <w:divBdr>
                                        <w:top w:val="none" w:sz="0" w:space="0" w:color="auto"/>
                                        <w:left w:val="none" w:sz="0" w:space="0" w:color="auto"/>
                                        <w:bottom w:val="none" w:sz="0" w:space="0" w:color="auto"/>
                                        <w:right w:val="none" w:sz="0" w:space="0" w:color="auto"/>
                                      </w:divBdr>
                                    </w:div>
                                    <w:div w:id="1387332876">
                                      <w:marLeft w:val="0"/>
                                      <w:marRight w:val="0"/>
                                      <w:marTop w:val="0"/>
                                      <w:marBottom w:val="0"/>
                                      <w:divBdr>
                                        <w:top w:val="none" w:sz="0" w:space="0" w:color="auto"/>
                                        <w:left w:val="none" w:sz="0" w:space="0" w:color="auto"/>
                                        <w:bottom w:val="none" w:sz="0" w:space="0" w:color="auto"/>
                                        <w:right w:val="none" w:sz="0" w:space="0" w:color="auto"/>
                                      </w:divBdr>
                                    </w:div>
                                    <w:div w:id="775633575">
                                      <w:marLeft w:val="0"/>
                                      <w:marRight w:val="0"/>
                                      <w:marTop w:val="0"/>
                                      <w:marBottom w:val="0"/>
                                      <w:divBdr>
                                        <w:top w:val="none" w:sz="0" w:space="0" w:color="auto"/>
                                        <w:left w:val="none" w:sz="0" w:space="0" w:color="auto"/>
                                        <w:bottom w:val="none" w:sz="0" w:space="0" w:color="auto"/>
                                        <w:right w:val="none" w:sz="0" w:space="0" w:color="auto"/>
                                      </w:divBdr>
                                    </w:div>
                                    <w:div w:id="1102070615">
                                      <w:marLeft w:val="0"/>
                                      <w:marRight w:val="0"/>
                                      <w:marTop w:val="0"/>
                                      <w:marBottom w:val="0"/>
                                      <w:divBdr>
                                        <w:top w:val="none" w:sz="0" w:space="0" w:color="auto"/>
                                        <w:left w:val="none" w:sz="0" w:space="0" w:color="auto"/>
                                        <w:bottom w:val="none" w:sz="0" w:space="0" w:color="auto"/>
                                        <w:right w:val="none" w:sz="0" w:space="0" w:color="auto"/>
                                      </w:divBdr>
                                    </w:div>
                                    <w:div w:id="1996178767">
                                      <w:marLeft w:val="0"/>
                                      <w:marRight w:val="0"/>
                                      <w:marTop w:val="0"/>
                                      <w:marBottom w:val="0"/>
                                      <w:divBdr>
                                        <w:top w:val="none" w:sz="0" w:space="0" w:color="auto"/>
                                        <w:left w:val="none" w:sz="0" w:space="0" w:color="auto"/>
                                        <w:bottom w:val="none" w:sz="0" w:space="0" w:color="auto"/>
                                        <w:right w:val="none" w:sz="0" w:space="0" w:color="auto"/>
                                      </w:divBdr>
                                    </w:div>
                                    <w:div w:id="1959529348">
                                      <w:marLeft w:val="0"/>
                                      <w:marRight w:val="0"/>
                                      <w:marTop w:val="0"/>
                                      <w:marBottom w:val="0"/>
                                      <w:divBdr>
                                        <w:top w:val="none" w:sz="0" w:space="0" w:color="auto"/>
                                        <w:left w:val="none" w:sz="0" w:space="0" w:color="auto"/>
                                        <w:bottom w:val="none" w:sz="0" w:space="0" w:color="auto"/>
                                        <w:right w:val="none" w:sz="0" w:space="0" w:color="auto"/>
                                      </w:divBdr>
                                    </w:div>
                                    <w:div w:id="1639456495">
                                      <w:marLeft w:val="0"/>
                                      <w:marRight w:val="0"/>
                                      <w:marTop w:val="0"/>
                                      <w:marBottom w:val="0"/>
                                      <w:divBdr>
                                        <w:top w:val="none" w:sz="0" w:space="0" w:color="auto"/>
                                        <w:left w:val="none" w:sz="0" w:space="0" w:color="auto"/>
                                        <w:bottom w:val="none" w:sz="0" w:space="0" w:color="auto"/>
                                        <w:right w:val="none" w:sz="0" w:space="0" w:color="auto"/>
                                      </w:divBdr>
                                    </w:div>
                                    <w:div w:id="1225070232">
                                      <w:marLeft w:val="0"/>
                                      <w:marRight w:val="0"/>
                                      <w:marTop w:val="0"/>
                                      <w:marBottom w:val="0"/>
                                      <w:divBdr>
                                        <w:top w:val="none" w:sz="0" w:space="0" w:color="auto"/>
                                        <w:left w:val="none" w:sz="0" w:space="0" w:color="auto"/>
                                        <w:bottom w:val="none" w:sz="0" w:space="0" w:color="auto"/>
                                        <w:right w:val="none" w:sz="0" w:space="0" w:color="auto"/>
                                      </w:divBdr>
                                    </w:div>
                                    <w:div w:id="1120950361">
                                      <w:marLeft w:val="0"/>
                                      <w:marRight w:val="0"/>
                                      <w:marTop w:val="0"/>
                                      <w:marBottom w:val="0"/>
                                      <w:divBdr>
                                        <w:top w:val="none" w:sz="0" w:space="0" w:color="auto"/>
                                        <w:left w:val="none" w:sz="0" w:space="0" w:color="auto"/>
                                        <w:bottom w:val="none" w:sz="0" w:space="0" w:color="auto"/>
                                        <w:right w:val="none" w:sz="0" w:space="0" w:color="auto"/>
                                      </w:divBdr>
                                    </w:div>
                                    <w:div w:id="1945383073">
                                      <w:marLeft w:val="0"/>
                                      <w:marRight w:val="0"/>
                                      <w:marTop w:val="0"/>
                                      <w:marBottom w:val="0"/>
                                      <w:divBdr>
                                        <w:top w:val="none" w:sz="0" w:space="0" w:color="auto"/>
                                        <w:left w:val="none" w:sz="0" w:space="0" w:color="auto"/>
                                        <w:bottom w:val="none" w:sz="0" w:space="0" w:color="auto"/>
                                        <w:right w:val="none" w:sz="0" w:space="0" w:color="auto"/>
                                      </w:divBdr>
                                    </w:div>
                                    <w:div w:id="751658136">
                                      <w:marLeft w:val="0"/>
                                      <w:marRight w:val="0"/>
                                      <w:marTop w:val="0"/>
                                      <w:marBottom w:val="0"/>
                                      <w:divBdr>
                                        <w:top w:val="none" w:sz="0" w:space="0" w:color="auto"/>
                                        <w:left w:val="none" w:sz="0" w:space="0" w:color="auto"/>
                                        <w:bottom w:val="none" w:sz="0" w:space="0" w:color="auto"/>
                                        <w:right w:val="none" w:sz="0" w:space="0" w:color="auto"/>
                                      </w:divBdr>
                                    </w:div>
                                    <w:div w:id="1340549128">
                                      <w:marLeft w:val="0"/>
                                      <w:marRight w:val="0"/>
                                      <w:marTop w:val="0"/>
                                      <w:marBottom w:val="0"/>
                                      <w:divBdr>
                                        <w:top w:val="none" w:sz="0" w:space="0" w:color="auto"/>
                                        <w:left w:val="none" w:sz="0" w:space="0" w:color="auto"/>
                                        <w:bottom w:val="none" w:sz="0" w:space="0" w:color="auto"/>
                                        <w:right w:val="none" w:sz="0" w:space="0" w:color="auto"/>
                                      </w:divBdr>
                                    </w:div>
                                    <w:div w:id="1557472082">
                                      <w:marLeft w:val="0"/>
                                      <w:marRight w:val="0"/>
                                      <w:marTop w:val="0"/>
                                      <w:marBottom w:val="0"/>
                                      <w:divBdr>
                                        <w:top w:val="none" w:sz="0" w:space="0" w:color="auto"/>
                                        <w:left w:val="none" w:sz="0" w:space="0" w:color="auto"/>
                                        <w:bottom w:val="none" w:sz="0" w:space="0" w:color="auto"/>
                                        <w:right w:val="none" w:sz="0" w:space="0" w:color="auto"/>
                                      </w:divBdr>
                                    </w:div>
                                    <w:div w:id="249236676">
                                      <w:marLeft w:val="0"/>
                                      <w:marRight w:val="0"/>
                                      <w:marTop w:val="0"/>
                                      <w:marBottom w:val="0"/>
                                      <w:divBdr>
                                        <w:top w:val="none" w:sz="0" w:space="0" w:color="auto"/>
                                        <w:left w:val="none" w:sz="0" w:space="0" w:color="auto"/>
                                        <w:bottom w:val="none" w:sz="0" w:space="0" w:color="auto"/>
                                        <w:right w:val="none" w:sz="0" w:space="0" w:color="auto"/>
                                      </w:divBdr>
                                    </w:div>
                                    <w:div w:id="877161682">
                                      <w:marLeft w:val="0"/>
                                      <w:marRight w:val="0"/>
                                      <w:marTop w:val="0"/>
                                      <w:marBottom w:val="0"/>
                                      <w:divBdr>
                                        <w:top w:val="none" w:sz="0" w:space="0" w:color="auto"/>
                                        <w:left w:val="none" w:sz="0" w:space="0" w:color="auto"/>
                                        <w:bottom w:val="none" w:sz="0" w:space="0" w:color="auto"/>
                                        <w:right w:val="none" w:sz="0" w:space="0" w:color="auto"/>
                                      </w:divBdr>
                                    </w:div>
                                    <w:div w:id="1647584746">
                                      <w:marLeft w:val="0"/>
                                      <w:marRight w:val="0"/>
                                      <w:marTop w:val="0"/>
                                      <w:marBottom w:val="0"/>
                                      <w:divBdr>
                                        <w:top w:val="none" w:sz="0" w:space="0" w:color="auto"/>
                                        <w:left w:val="none" w:sz="0" w:space="0" w:color="auto"/>
                                        <w:bottom w:val="none" w:sz="0" w:space="0" w:color="auto"/>
                                        <w:right w:val="none" w:sz="0" w:space="0" w:color="auto"/>
                                      </w:divBdr>
                                    </w:div>
                                    <w:div w:id="52118233">
                                      <w:marLeft w:val="0"/>
                                      <w:marRight w:val="0"/>
                                      <w:marTop w:val="0"/>
                                      <w:marBottom w:val="0"/>
                                      <w:divBdr>
                                        <w:top w:val="none" w:sz="0" w:space="0" w:color="auto"/>
                                        <w:left w:val="none" w:sz="0" w:space="0" w:color="auto"/>
                                        <w:bottom w:val="none" w:sz="0" w:space="0" w:color="auto"/>
                                        <w:right w:val="none" w:sz="0" w:space="0" w:color="auto"/>
                                      </w:divBdr>
                                    </w:div>
                                    <w:div w:id="612053619">
                                      <w:marLeft w:val="0"/>
                                      <w:marRight w:val="0"/>
                                      <w:marTop w:val="0"/>
                                      <w:marBottom w:val="0"/>
                                      <w:divBdr>
                                        <w:top w:val="none" w:sz="0" w:space="0" w:color="auto"/>
                                        <w:left w:val="none" w:sz="0" w:space="0" w:color="auto"/>
                                        <w:bottom w:val="none" w:sz="0" w:space="0" w:color="auto"/>
                                        <w:right w:val="none" w:sz="0" w:space="0" w:color="auto"/>
                                      </w:divBdr>
                                    </w:div>
                                    <w:div w:id="187918220">
                                      <w:marLeft w:val="0"/>
                                      <w:marRight w:val="0"/>
                                      <w:marTop w:val="0"/>
                                      <w:marBottom w:val="0"/>
                                      <w:divBdr>
                                        <w:top w:val="none" w:sz="0" w:space="0" w:color="auto"/>
                                        <w:left w:val="none" w:sz="0" w:space="0" w:color="auto"/>
                                        <w:bottom w:val="none" w:sz="0" w:space="0" w:color="auto"/>
                                        <w:right w:val="none" w:sz="0" w:space="0" w:color="auto"/>
                                      </w:divBdr>
                                    </w:div>
                                    <w:div w:id="177471604">
                                      <w:marLeft w:val="0"/>
                                      <w:marRight w:val="0"/>
                                      <w:marTop w:val="0"/>
                                      <w:marBottom w:val="0"/>
                                      <w:divBdr>
                                        <w:top w:val="none" w:sz="0" w:space="0" w:color="auto"/>
                                        <w:left w:val="none" w:sz="0" w:space="0" w:color="auto"/>
                                        <w:bottom w:val="none" w:sz="0" w:space="0" w:color="auto"/>
                                        <w:right w:val="none" w:sz="0" w:space="0" w:color="auto"/>
                                      </w:divBdr>
                                    </w:div>
                                    <w:div w:id="1811363418">
                                      <w:marLeft w:val="0"/>
                                      <w:marRight w:val="0"/>
                                      <w:marTop w:val="0"/>
                                      <w:marBottom w:val="0"/>
                                      <w:divBdr>
                                        <w:top w:val="none" w:sz="0" w:space="0" w:color="auto"/>
                                        <w:left w:val="none" w:sz="0" w:space="0" w:color="auto"/>
                                        <w:bottom w:val="none" w:sz="0" w:space="0" w:color="auto"/>
                                        <w:right w:val="none" w:sz="0" w:space="0" w:color="auto"/>
                                      </w:divBdr>
                                    </w:div>
                                    <w:div w:id="1034959239">
                                      <w:marLeft w:val="0"/>
                                      <w:marRight w:val="0"/>
                                      <w:marTop w:val="0"/>
                                      <w:marBottom w:val="0"/>
                                      <w:divBdr>
                                        <w:top w:val="none" w:sz="0" w:space="0" w:color="auto"/>
                                        <w:left w:val="none" w:sz="0" w:space="0" w:color="auto"/>
                                        <w:bottom w:val="none" w:sz="0" w:space="0" w:color="auto"/>
                                        <w:right w:val="none" w:sz="0" w:space="0" w:color="auto"/>
                                      </w:divBdr>
                                    </w:div>
                                    <w:div w:id="2137484243">
                                      <w:marLeft w:val="0"/>
                                      <w:marRight w:val="0"/>
                                      <w:marTop w:val="0"/>
                                      <w:marBottom w:val="0"/>
                                      <w:divBdr>
                                        <w:top w:val="none" w:sz="0" w:space="0" w:color="auto"/>
                                        <w:left w:val="none" w:sz="0" w:space="0" w:color="auto"/>
                                        <w:bottom w:val="none" w:sz="0" w:space="0" w:color="auto"/>
                                        <w:right w:val="none" w:sz="0" w:space="0" w:color="auto"/>
                                      </w:divBdr>
                                    </w:div>
                                    <w:div w:id="711348580">
                                      <w:marLeft w:val="0"/>
                                      <w:marRight w:val="0"/>
                                      <w:marTop w:val="0"/>
                                      <w:marBottom w:val="0"/>
                                      <w:divBdr>
                                        <w:top w:val="none" w:sz="0" w:space="0" w:color="auto"/>
                                        <w:left w:val="none" w:sz="0" w:space="0" w:color="auto"/>
                                        <w:bottom w:val="none" w:sz="0" w:space="0" w:color="auto"/>
                                        <w:right w:val="none" w:sz="0" w:space="0" w:color="auto"/>
                                      </w:divBdr>
                                    </w:div>
                                    <w:div w:id="335376887">
                                      <w:marLeft w:val="0"/>
                                      <w:marRight w:val="0"/>
                                      <w:marTop w:val="0"/>
                                      <w:marBottom w:val="0"/>
                                      <w:divBdr>
                                        <w:top w:val="none" w:sz="0" w:space="0" w:color="auto"/>
                                        <w:left w:val="none" w:sz="0" w:space="0" w:color="auto"/>
                                        <w:bottom w:val="none" w:sz="0" w:space="0" w:color="auto"/>
                                        <w:right w:val="none" w:sz="0" w:space="0" w:color="auto"/>
                                      </w:divBdr>
                                    </w:div>
                                    <w:div w:id="664014479">
                                      <w:marLeft w:val="0"/>
                                      <w:marRight w:val="0"/>
                                      <w:marTop w:val="0"/>
                                      <w:marBottom w:val="0"/>
                                      <w:divBdr>
                                        <w:top w:val="none" w:sz="0" w:space="0" w:color="auto"/>
                                        <w:left w:val="none" w:sz="0" w:space="0" w:color="auto"/>
                                        <w:bottom w:val="none" w:sz="0" w:space="0" w:color="auto"/>
                                        <w:right w:val="none" w:sz="0" w:space="0" w:color="auto"/>
                                      </w:divBdr>
                                    </w:div>
                                    <w:div w:id="491532032">
                                      <w:marLeft w:val="0"/>
                                      <w:marRight w:val="0"/>
                                      <w:marTop w:val="0"/>
                                      <w:marBottom w:val="0"/>
                                      <w:divBdr>
                                        <w:top w:val="none" w:sz="0" w:space="0" w:color="auto"/>
                                        <w:left w:val="none" w:sz="0" w:space="0" w:color="auto"/>
                                        <w:bottom w:val="none" w:sz="0" w:space="0" w:color="auto"/>
                                        <w:right w:val="none" w:sz="0" w:space="0" w:color="auto"/>
                                      </w:divBdr>
                                    </w:div>
                                    <w:div w:id="452090251">
                                      <w:marLeft w:val="0"/>
                                      <w:marRight w:val="0"/>
                                      <w:marTop w:val="0"/>
                                      <w:marBottom w:val="0"/>
                                      <w:divBdr>
                                        <w:top w:val="none" w:sz="0" w:space="0" w:color="auto"/>
                                        <w:left w:val="none" w:sz="0" w:space="0" w:color="auto"/>
                                        <w:bottom w:val="none" w:sz="0" w:space="0" w:color="auto"/>
                                        <w:right w:val="none" w:sz="0" w:space="0" w:color="auto"/>
                                      </w:divBdr>
                                    </w:div>
                                    <w:div w:id="1114598893">
                                      <w:marLeft w:val="0"/>
                                      <w:marRight w:val="0"/>
                                      <w:marTop w:val="0"/>
                                      <w:marBottom w:val="0"/>
                                      <w:divBdr>
                                        <w:top w:val="none" w:sz="0" w:space="0" w:color="auto"/>
                                        <w:left w:val="none" w:sz="0" w:space="0" w:color="auto"/>
                                        <w:bottom w:val="none" w:sz="0" w:space="0" w:color="auto"/>
                                        <w:right w:val="none" w:sz="0" w:space="0" w:color="auto"/>
                                      </w:divBdr>
                                    </w:div>
                                    <w:div w:id="1294018648">
                                      <w:marLeft w:val="0"/>
                                      <w:marRight w:val="0"/>
                                      <w:marTop w:val="0"/>
                                      <w:marBottom w:val="0"/>
                                      <w:divBdr>
                                        <w:top w:val="none" w:sz="0" w:space="0" w:color="auto"/>
                                        <w:left w:val="none" w:sz="0" w:space="0" w:color="auto"/>
                                        <w:bottom w:val="none" w:sz="0" w:space="0" w:color="auto"/>
                                        <w:right w:val="none" w:sz="0" w:space="0" w:color="auto"/>
                                      </w:divBdr>
                                    </w:div>
                                    <w:div w:id="1472362213">
                                      <w:marLeft w:val="0"/>
                                      <w:marRight w:val="0"/>
                                      <w:marTop w:val="0"/>
                                      <w:marBottom w:val="0"/>
                                      <w:divBdr>
                                        <w:top w:val="none" w:sz="0" w:space="0" w:color="auto"/>
                                        <w:left w:val="none" w:sz="0" w:space="0" w:color="auto"/>
                                        <w:bottom w:val="none" w:sz="0" w:space="0" w:color="auto"/>
                                        <w:right w:val="none" w:sz="0" w:space="0" w:color="auto"/>
                                      </w:divBdr>
                                    </w:div>
                                    <w:div w:id="1258058015">
                                      <w:marLeft w:val="0"/>
                                      <w:marRight w:val="0"/>
                                      <w:marTop w:val="0"/>
                                      <w:marBottom w:val="0"/>
                                      <w:divBdr>
                                        <w:top w:val="none" w:sz="0" w:space="0" w:color="auto"/>
                                        <w:left w:val="none" w:sz="0" w:space="0" w:color="auto"/>
                                        <w:bottom w:val="none" w:sz="0" w:space="0" w:color="auto"/>
                                        <w:right w:val="none" w:sz="0" w:space="0" w:color="auto"/>
                                      </w:divBdr>
                                    </w:div>
                                    <w:div w:id="1532307180">
                                      <w:marLeft w:val="0"/>
                                      <w:marRight w:val="0"/>
                                      <w:marTop w:val="0"/>
                                      <w:marBottom w:val="0"/>
                                      <w:divBdr>
                                        <w:top w:val="none" w:sz="0" w:space="0" w:color="auto"/>
                                        <w:left w:val="none" w:sz="0" w:space="0" w:color="auto"/>
                                        <w:bottom w:val="none" w:sz="0" w:space="0" w:color="auto"/>
                                        <w:right w:val="none" w:sz="0" w:space="0" w:color="auto"/>
                                      </w:divBdr>
                                    </w:div>
                                    <w:div w:id="1034504214">
                                      <w:marLeft w:val="0"/>
                                      <w:marRight w:val="0"/>
                                      <w:marTop w:val="0"/>
                                      <w:marBottom w:val="0"/>
                                      <w:divBdr>
                                        <w:top w:val="none" w:sz="0" w:space="0" w:color="auto"/>
                                        <w:left w:val="none" w:sz="0" w:space="0" w:color="auto"/>
                                        <w:bottom w:val="none" w:sz="0" w:space="0" w:color="auto"/>
                                        <w:right w:val="none" w:sz="0" w:space="0" w:color="auto"/>
                                      </w:divBdr>
                                    </w:div>
                                    <w:div w:id="557713160">
                                      <w:marLeft w:val="0"/>
                                      <w:marRight w:val="0"/>
                                      <w:marTop w:val="0"/>
                                      <w:marBottom w:val="0"/>
                                      <w:divBdr>
                                        <w:top w:val="none" w:sz="0" w:space="0" w:color="auto"/>
                                        <w:left w:val="none" w:sz="0" w:space="0" w:color="auto"/>
                                        <w:bottom w:val="none" w:sz="0" w:space="0" w:color="auto"/>
                                        <w:right w:val="none" w:sz="0" w:space="0" w:color="auto"/>
                                      </w:divBdr>
                                    </w:div>
                                    <w:div w:id="1129127298">
                                      <w:marLeft w:val="0"/>
                                      <w:marRight w:val="0"/>
                                      <w:marTop w:val="0"/>
                                      <w:marBottom w:val="0"/>
                                      <w:divBdr>
                                        <w:top w:val="none" w:sz="0" w:space="0" w:color="auto"/>
                                        <w:left w:val="none" w:sz="0" w:space="0" w:color="auto"/>
                                        <w:bottom w:val="none" w:sz="0" w:space="0" w:color="auto"/>
                                        <w:right w:val="none" w:sz="0" w:space="0" w:color="auto"/>
                                      </w:divBdr>
                                    </w:div>
                                    <w:div w:id="299116877">
                                      <w:marLeft w:val="0"/>
                                      <w:marRight w:val="0"/>
                                      <w:marTop w:val="0"/>
                                      <w:marBottom w:val="0"/>
                                      <w:divBdr>
                                        <w:top w:val="none" w:sz="0" w:space="0" w:color="auto"/>
                                        <w:left w:val="none" w:sz="0" w:space="0" w:color="auto"/>
                                        <w:bottom w:val="none" w:sz="0" w:space="0" w:color="auto"/>
                                        <w:right w:val="none" w:sz="0" w:space="0" w:color="auto"/>
                                      </w:divBdr>
                                    </w:div>
                                    <w:div w:id="373702510">
                                      <w:marLeft w:val="0"/>
                                      <w:marRight w:val="0"/>
                                      <w:marTop w:val="0"/>
                                      <w:marBottom w:val="0"/>
                                      <w:divBdr>
                                        <w:top w:val="none" w:sz="0" w:space="0" w:color="auto"/>
                                        <w:left w:val="none" w:sz="0" w:space="0" w:color="auto"/>
                                        <w:bottom w:val="none" w:sz="0" w:space="0" w:color="auto"/>
                                        <w:right w:val="none" w:sz="0" w:space="0" w:color="auto"/>
                                      </w:divBdr>
                                    </w:div>
                                    <w:div w:id="11617772">
                                      <w:marLeft w:val="0"/>
                                      <w:marRight w:val="0"/>
                                      <w:marTop w:val="0"/>
                                      <w:marBottom w:val="0"/>
                                      <w:divBdr>
                                        <w:top w:val="none" w:sz="0" w:space="0" w:color="auto"/>
                                        <w:left w:val="none" w:sz="0" w:space="0" w:color="auto"/>
                                        <w:bottom w:val="none" w:sz="0" w:space="0" w:color="auto"/>
                                        <w:right w:val="none" w:sz="0" w:space="0" w:color="auto"/>
                                      </w:divBdr>
                                    </w:div>
                                    <w:div w:id="415447246">
                                      <w:marLeft w:val="0"/>
                                      <w:marRight w:val="0"/>
                                      <w:marTop w:val="0"/>
                                      <w:marBottom w:val="0"/>
                                      <w:divBdr>
                                        <w:top w:val="none" w:sz="0" w:space="0" w:color="auto"/>
                                        <w:left w:val="none" w:sz="0" w:space="0" w:color="auto"/>
                                        <w:bottom w:val="none" w:sz="0" w:space="0" w:color="auto"/>
                                        <w:right w:val="none" w:sz="0" w:space="0" w:color="auto"/>
                                      </w:divBdr>
                                    </w:div>
                                    <w:div w:id="1242447918">
                                      <w:marLeft w:val="0"/>
                                      <w:marRight w:val="0"/>
                                      <w:marTop w:val="0"/>
                                      <w:marBottom w:val="0"/>
                                      <w:divBdr>
                                        <w:top w:val="none" w:sz="0" w:space="0" w:color="auto"/>
                                        <w:left w:val="none" w:sz="0" w:space="0" w:color="auto"/>
                                        <w:bottom w:val="none" w:sz="0" w:space="0" w:color="auto"/>
                                        <w:right w:val="none" w:sz="0" w:space="0" w:color="auto"/>
                                      </w:divBdr>
                                    </w:div>
                                    <w:div w:id="1128859314">
                                      <w:marLeft w:val="0"/>
                                      <w:marRight w:val="0"/>
                                      <w:marTop w:val="0"/>
                                      <w:marBottom w:val="0"/>
                                      <w:divBdr>
                                        <w:top w:val="none" w:sz="0" w:space="0" w:color="auto"/>
                                        <w:left w:val="none" w:sz="0" w:space="0" w:color="auto"/>
                                        <w:bottom w:val="none" w:sz="0" w:space="0" w:color="auto"/>
                                        <w:right w:val="none" w:sz="0" w:space="0" w:color="auto"/>
                                      </w:divBdr>
                                    </w:div>
                                    <w:div w:id="1743063864">
                                      <w:marLeft w:val="0"/>
                                      <w:marRight w:val="0"/>
                                      <w:marTop w:val="0"/>
                                      <w:marBottom w:val="0"/>
                                      <w:divBdr>
                                        <w:top w:val="none" w:sz="0" w:space="0" w:color="auto"/>
                                        <w:left w:val="none" w:sz="0" w:space="0" w:color="auto"/>
                                        <w:bottom w:val="none" w:sz="0" w:space="0" w:color="auto"/>
                                        <w:right w:val="none" w:sz="0" w:space="0" w:color="auto"/>
                                      </w:divBdr>
                                    </w:div>
                                    <w:div w:id="1538659529">
                                      <w:marLeft w:val="0"/>
                                      <w:marRight w:val="0"/>
                                      <w:marTop w:val="0"/>
                                      <w:marBottom w:val="0"/>
                                      <w:divBdr>
                                        <w:top w:val="none" w:sz="0" w:space="0" w:color="auto"/>
                                        <w:left w:val="none" w:sz="0" w:space="0" w:color="auto"/>
                                        <w:bottom w:val="none" w:sz="0" w:space="0" w:color="auto"/>
                                        <w:right w:val="none" w:sz="0" w:space="0" w:color="auto"/>
                                      </w:divBdr>
                                    </w:div>
                                    <w:div w:id="17705230">
                                      <w:marLeft w:val="0"/>
                                      <w:marRight w:val="0"/>
                                      <w:marTop w:val="0"/>
                                      <w:marBottom w:val="0"/>
                                      <w:divBdr>
                                        <w:top w:val="none" w:sz="0" w:space="0" w:color="auto"/>
                                        <w:left w:val="none" w:sz="0" w:space="0" w:color="auto"/>
                                        <w:bottom w:val="none" w:sz="0" w:space="0" w:color="auto"/>
                                        <w:right w:val="none" w:sz="0" w:space="0" w:color="auto"/>
                                      </w:divBdr>
                                    </w:div>
                                    <w:div w:id="181283283">
                                      <w:marLeft w:val="0"/>
                                      <w:marRight w:val="0"/>
                                      <w:marTop w:val="0"/>
                                      <w:marBottom w:val="0"/>
                                      <w:divBdr>
                                        <w:top w:val="none" w:sz="0" w:space="0" w:color="auto"/>
                                        <w:left w:val="none" w:sz="0" w:space="0" w:color="auto"/>
                                        <w:bottom w:val="none" w:sz="0" w:space="0" w:color="auto"/>
                                        <w:right w:val="none" w:sz="0" w:space="0" w:color="auto"/>
                                      </w:divBdr>
                                    </w:div>
                                    <w:div w:id="648703970">
                                      <w:marLeft w:val="0"/>
                                      <w:marRight w:val="0"/>
                                      <w:marTop w:val="0"/>
                                      <w:marBottom w:val="0"/>
                                      <w:divBdr>
                                        <w:top w:val="none" w:sz="0" w:space="0" w:color="auto"/>
                                        <w:left w:val="none" w:sz="0" w:space="0" w:color="auto"/>
                                        <w:bottom w:val="none" w:sz="0" w:space="0" w:color="auto"/>
                                        <w:right w:val="none" w:sz="0" w:space="0" w:color="auto"/>
                                      </w:divBdr>
                                    </w:div>
                                    <w:div w:id="1765802219">
                                      <w:marLeft w:val="0"/>
                                      <w:marRight w:val="0"/>
                                      <w:marTop w:val="0"/>
                                      <w:marBottom w:val="0"/>
                                      <w:divBdr>
                                        <w:top w:val="none" w:sz="0" w:space="0" w:color="auto"/>
                                        <w:left w:val="none" w:sz="0" w:space="0" w:color="auto"/>
                                        <w:bottom w:val="none" w:sz="0" w:space="0" w:color="auto"/>
                                        <w:right w:val="none" w:sz="0" w:space="0" w:color="auto"/>
                                      </w:divBdr>
                                    </w:div>
                                    <w:div w:id="973681812">
                                      <w:marLeft w:val="0"/>
                                      <w:marRight w:val="0"/>
                                      <w:marTop w:val="0"/>
                                      <w:marBottom w:val="0"/>
                                      <w:divBdr>
                                        <w:top w:val="none" w:sz="0" w:space="0" w:color="auto"/>
                                        <w:left w:val="none" w:sz="0" w:space="0" w:color="auto"/>
                                        <w:bottom w:val="none" w:sz="0" w:space="0" w:color="auto"/>
                                        <w:right w:val="none" w:sz="0" w:space="0" w:color="auto"/>
                                      </w:divBdr>
                                    </w:div>
                                    <w:div w:id="620263127">
                                      <w:marLeft w:val="0"/>
                                      <w:marRight w:val="0"/>
                                      <w:marTop w:val="0"/>
                                      <w:marBottom w:val="0"/>
                                      <w:divBdr>
                                        <w:top w:val="none" w:sz="0" w:space="0" w:color="auto"/>
                                        <w:left w:val="none" w:sz="0" w:space="0" w:color="auto"/>
                                        <w:bottom w:val="none" w:sz="0" w:space="0" w:color="auto"/>
                                        <w:right w:val="none" w:sz="0" w:space="0" w:color="auto"/>
                                      </w:divBdr>
                                    </w:div>
                                    <w:div w:id="1018626462">
                                      <w:marLeft w:val="0"/>
                                      <w:marRight w:val="0"/>
                                      <w:marTop w:val="0"/>
                                      <w:marBottom w:val="0"/>
                                      <w:divBdr>
                                        <w:top w:val="none" w:sz="0" w:space="0" w:color="auto"/>
                                        <w:left w:val="none" w:sz="0" w:space="0" w:color="auto"/>
                                        <w:bottom w:val="none" w:sz="0" w:space="0" w:color="auto"/>
                                        <w:right w:val="none" w:sz="0" w:space="0" w:color="auto"/>
                                      </w:divBdr>
                                    </w:div>
                                    <w:div w:id="351303020">
                                      <w:marLeft w:val="0"/>
                                      <w:marRight w:val="0"/>
                                      <w:marTop w:val="0"/>
                                      <w:marBottom w:val="0"/>
                                      <w:divBdr>
                                        <w:top w:val="none" w:sz="0" w:space="0" w:color="auto"/>
                                        <w:left w:val="none" w:sz="0" w:space="0" w:color="auto"/>
                                        <w:bottom w:val="none" w:sz="0" w:space="0" w:color="auto"/>
                                        <w:right w:val="none" w:sz="0" w:space="0" w:color="auto"/>
                                      </w:divBdr>
                                    </w:div>
                                    <w:div w:id="1499267713">
                                      <w:marLeft w:val="0"/>
                                      <w:marRight w:val="0"/>
                                      <w:marTop w:val="0"/>
                                      <w:marBottom w:val="0"/>
                                      <w:divBdr>
                                        <w:top w:val="none" w:sz="0" w:space="0" w:color="auto"/>
                                        <w:left w:val="none" w:sz="0" w:space="0" w:color="auto"/>
                                        <w:bottom w:val="none" w:sz="0" w:space="0" w:color="auto"/>
                                        <w:right w:val="none" w:sz="0" w:space="0" w:color="auto"/>
                                      </w:divBdr>
                                    </w:div>
                                    <w:div w:id="705526737">
                                      <w:marLeft w:val="0"/>
                                      <w:marRight w:val="0"/>
                                      <w:marTop w:val="0"/>
                                      <w:marBottom w:val="0"/>
                                      <w:divBdr>
                                        <w:top w:val="none" w:sz="0" w:space="0" w:color="auto"/>
                                        <w:left w:val="none" w:sz="0" w:space="0" w:color="auto"/>
                                        <w:bottom w:val="none" w:sz="0" w:space="0" w:color="auto"/>
                                        <w:right w:val="none" w:sz="0" w:space="0" w:color="auto"/>
                                      </w:divBdr>
                                    </w:div>
                                    <w:div w:id="853224630">
                                      <w:marLeft w:val="0"/>
                                      <w:marRight w:val="0"/>
                                      <w:marTop w:val="0"/>
                                      <w:marBottom w:val="0"/>
                                      <w:divBdr>
                                        <w:top w:val="none" w:sz="0" w:space="0" w:color="auto"/>
                                        <w:left w:val="none" w:sz="0" w:space="0" w:color="auto"/>
                                        <w:bottom w:val="none" w:sz="0" w:space="0" w:color="auto"/>
                                        <w:right w:val="none" w:sz="0" w:space="0" w:color="auto"/>
                                      </w:divBdr>
                                    </w:div>
                                    <w:div w:id="1700928203">
                                      <w:marLeft w:val="0"/>
                                      <w:marRight w:val="0"/>
                                      <w:marTop w:val="0"/>
                                      <w:marBottom w:val="0"/>
                                      <w:divBdr>
                                        <w:top w:val="none" w:sz="0" w:space="0" w:color="auto"/>
                                        <w:left w:val="none" w:sz="0" w:space="0" w:color="auto"/>
                                        <w:bottom w:val="none" w:sz="0" w:space="0" w:color="auto"/>
                                        <w:right w:val="none" w:sz="0" w:space="0" w:color="auto"/>
                                      </w:divBdr>
                                    </w:div>
                                    <w:div w:id="1588150455">
                                      <w:marLeft w:val="0"/>
                                      <w:marRight w:val="0"/>
                                      <w:marTop w:val="0"/>
                                      <w:marBottom w:val="0"/>
                                      <w:divBdr>
                                        <w:top w:val="none" w:sz="0" w:space="0" w:color="auto"/>
                                        <w:left w:val="none" w:sz="0" w:space="0" w:color="auto"/>
                                        <w:bottom w:val="none" w:sz="0" w:space="0" w:color="auto"/>
                                        <w:right w:val="none" w:sz="0" w:space="0" w:color="auto"/>
                                      </w:divBdr>
                                    </w:div>
                                    <w:div w:id="1123380527">
                                      <w:marLeft w:val="0"/>
                                      <w:marRight w:val="0"/>
                                      <w:marTop w:val="0"/>
                                      <w:marBottom w:val="0"/>
                                      <w:divBdr>
                                        <w:top w:val="none" w:sz="0" w:space="0" w:color="auto"/>
                                        <w:left w:val="none" w:sz="0" w:space="0" w:color="auto"/>
                                        <w:bottom w:val="none" w:sz="0" w:space="0" w:color="auto"/>
                                        <w:right w:val="none" w:sz="0" w:space="0" w:color="auto"/>
                                      </w:divBdr>
                                    </w:div>
                                    <w:div w:id="1469544282">
                                      <w:marLeft w:val="0"/>
                                      <w:marRight w:val="0"/>
                                      <w:marTop w:val="0"/>
                                      <w:marBottom w:val="0"/>
                                      <w:divBdr>
                                        <w:top w:val="none" w:sz="0" w:space="0" w:color="auto"/>
                                        <w:left w:val="none" w:sz="0" w:space="0" w:color="auto"/>
                                        <w:bottom w:val="none" w:sz="0" w:space="0" w:color="auto"/>
                                        <w:right w:val="none" w:sz="0" w:space="0" w:color="auto"/>
                                      </w:divBdr>
                                    </w:div>
                                    <w:div w:id="1626346272">
                                      <w:marLeft w:val="0"/>
                                      <w:marRight w:val="0"/>
                                      <w:marTop w:val="0"/>
                                      <w:marBottom w:val="0"/>
                                      <w:divBdr>
                                        <w:top w:val="none" w:sz="0" w:space="0" w:color="auto"/>
                                        <w:left w:val="none" w:sz="0" w:space="0" w:color="auto"/>
                                        <w:bottom w:val="none" w:sz="0" w:space="0" w:color="auto"/>
                                        <w:right w:val="none" w:sz="0" w:space="0" w:color="auto"/>
                                      </w:divBdr>
                                    </w:div>
                                    <w:div w:id="799811255">
                                      <w:marLeft w:val="0"/>
                                      <w:marRight w:val="0"/>
                                      <w:marTop w:val="0"/>
                                      <w:marBottom w:val="0"/>
                                      <w:divBdr>
                                        <w:top w:val="none" w:sz="0" w:space="0" w:color="auto"/>
                                        <w:left w:val="none" w:sz="0" w:space="0" w:color="auto"/>
                                        <w:bottom w:val="none" w:sz="0" w:space="0" w:color="auto"/>
                                        <w:right w:val="none" w:sz="0" w:space="0" w:color="auto"/>
                                      </w:divBdr>
                                    </w:div>
                                    <w:div w:id="1338577632">
                                      <w:marLeft w:val="0"/>
                                      <w:marRight w:val="0"/>
                                      <w:marTop w:val="0"/>
                                      <w:marBottom w:val="0"/>
                                      <w:divBdr>
                                        <w:top w:val="none" w:sz="0" w:space="0" w:color="auto"/>
                                        <w:left w:val="none" w:sz="0" w:space="0" w:color="auto"/>
                                        <w:bottom w:val="none" w:sz="0" w:space="0" w:color="auto"/>
                                        <w:right w:val="none" w:sz="0" w:space="0" w:color="auto"/>
                                      </w:divBdr>
                                    </w:div>
                                    <w:div w:id="736826383">
                                      <w:marLeft w:val="0"/>
                                      <w:marRight w:val="0"/>
                                      <w:marTop w:val="0"/>
                                      <w:marBottom w:val="0"/>
                                      <w:divBdr>
                                        <w:top w:val="none" w:sz="0" w:space="0" w:color="auto"/>
                                        <w:left w:val="none" w:sz="0" w:space="0" w:color="auto"/>
                                        <w:bottom w:val="none" w:sz="0" w:space="0" w:color="auto"/>
                                        <w:right w:val="none" w:sz="0" w:space="0" w:color="auto"/>
                                      </w:divBdr>
                                    </w:div>
                                    <w:div w:id="258758109">
                                      <w:marLeft w:val="0"/>
                                      <w:marRight w:val="0"/>
                                      <w:marTop w:val="0"/>
                                      <w:marBottom w:val="0"/>
                                      <w:divBdr>
                                        <w:top w:val="none" w:sz="0" w:space="0" w:color="auto"/>
                                        <w:left w:val="none" w:sz="0" w:space="0" w:color="auto"/>
                                        <w:bottom w:val="none" w:sz="0" w:space="0" w:color="auto"/>
                                        <w:right w:val="none" w:sz="0" w:space="0" w:color="auto"/>
                                      </w:divBdr>
                                    </w:div>
                                    <w:div w:id="585963123">
                                      <w:marLeft w:val="0"/>
                                      <w:marRight w:val="0"/>
                                      <w:marTop w:val="0"/>
                                      <w:marBottom w:val="0"/>
                                      <w:divBdr>
                                        <w:top w:val="none" w:sz="0" w:space="0" w:color="auto"/>
                                        <w:left w:val="none" w:sz="0" w:space="0" w:color="auto"/>
                                        <w:bottom w:val="none" w:sz="0" w:space="0" w:color="auto"/>
                                        <w:right w:val="none" w:sz="0" w:space="0" w:color="auto"/>
                                      </w:divBdr>
                                    </w:div>
                                    <w:div w:id="1394739785">
                                      <w:marLeft w:val="0"/>
                                      <w:marRight w:val="0"/>
                                      <w:marTop w:val="0"/>
                                      <w:marBottom w:val="0"/>
                                      <w:divBdr>
                                        <w:top w:val="none" w:sz="0" w:space="0" w:color="auto"/>
                                        <w:left w:val="none" w:sz="0" w:space="0" w:color="auto"/>
                                        <w:bottom w:val="none" w:sz="0" w:space="0" w:color="auto"/>
                                        <w:right w:val="none" w:sz="0" w:space="0" w:color="auto"/>
                                      </w:divBdr>
                                    </w:div>
                                    <w:div w:id="388455538">
                                      <w:marLeft w:val="0"/>
                                      <w:marRight w:val="0"/>
                                      <w:marTop w:val="0"/>
                                      <w:marBottom w:val="0"/>
                                      <w:divBdr>
                                        <w:top w:val="none" w:sz="0" w:space="0" w:color="auto"/>
                                        <w:left w:val="none" w:sz="0" w:space="0" w:color="auto"/>
                                        <w:bottom w:val="none" w:sz="0" w:space="0" w:color="auto"/>
                                        <w:right w:val="none" w:sz="0" w:space="0" w:color="auto"/>
                                      </w:divBdr>
                                    </w:div>
                                    <w:div w:id="532159663">
                                      <w:marLeft w:val="0"/>
                                      <w:marRight w:val="0"/>
                                      <w:marTop w:val="0"/>
                                      <w:marBottom w:val="0"/>
                                      <w:divBdr>
                                        <w:top w:val="none" w:sz="0" w:space="0" w:color="auto"/>
                                        <w:left w:val="none" w:sz="0" w:space="0" w:color="auto"/>
                                        <w:bottom w:val="none" w:sz="0" w:space="0" w:color="auto"/>
                                        <w:right w:val="none" w:sz="0" w:space="0" w:color="auto"/>
                                      </w:divBdr>
                                    </w:div>
                                    <w:div w:id="1684086204">
                                      <w:marLeft w:val="0"/>
                                      <w:marRight w:val="0"/>
                                      <w:marTop w:val="0"/>
                                      <w:marBottom w:val="0"/>
                                      <w:divBdr>
                                        <w:top w:val="none" w:sz="0" w:space="0" w:color="auto"/>
                                        <w:left w:val="none" w:sz="0" w:space="0" w:color="auto"/>
                                        <w:bottom w:val="none" w:sz="0" w:space="0" w:color="auto"/>
                                        <w:right w:val="none" w:sz="0" w:space="0" w:color="auto"/>
                                      </w:divBdr>
                                    </w:div>
                                    <w:div w:id="1171215752">
                                      <w:marLeft w:val="0"/>
                                      <w:marRight w:val="0"/>
                                      <w:marTop w:val="0"/>
                                      <w:marBottom w:val="0"/>
                                      <w:divBdr>
                                        <w:top w:val="none" w:sz="0" w:space="0" w:color="auto"/>
                                        <w:left w:val="none" w:sz="0" w:space="0" w:color="auto"/>
                                        <w:bottom w:val="none" w:sz="0" w:space="0" w:color="auto"/>
                                        <w:right w:val="none" w:sz="0" w:space="0" w:color="auto"/>
                                      </w:divBdr>
                                    </w:div>
                                    <w:div w:id="1948154204">
                                      <w:marLeft w:val="0"/>
                                      <w:marRight w:val="0"/>
                                      <w:marTop w:val="0"/>
                                      <w:marBottom w:val="0"/>
                                      <w:divBdr>
                                        <w:top w:val="none" w:sz="0" w:space="0" w:color="auto"/>
                                        <w:left w:val="none" w:sz="0" w:space="0" w:color="auto"/>
                                        <w:bottom w:val="none" w:sz="0" w:space="0" w:color="auto"/>
                                        <w:right w:val="none" w:sz="0" w:space="0" w:color="auto"/>
                                      </w:divBdr>
                                    </w:div>
                                    <w:div w:id="1543596612">
                                      <w:marLeft w:val="0"/>
                                      <w:marRight w:val="0"/>
                                      <w:marTop w:val="0"/>
                                      <w:marBottom w:val="0"/>
                                      <w:divBdr>
                                        <w:top w:val="none" w:sz="0" w:space="0" w:color="auto"/>
                                        <w:left w:val="none" w:sz="0" w:space="0" w:color="auto"/>
                                        <w:bottom w:val="none" w:sz="0" w:space="0" w:color="auto"/>
                                        <w:right w:val="none" w:sz="0" w:space="0" w:color="auto"/>
                                      </w:divBdr>
                                    </w:div>
                                    <w:div w:id="1742293389">
                                      <w:marLeft w:val="0"/>
                                      <w:marRight w:val="0"/>
                                      <w:marTop w:val="0"/>
                                      <w:marBottom w:val="0"/>
                                      <w:divBdr>
                                        <w:top w:val="none" w:sz="0" w:space="0" w:color="auto"/>
                                        <w:left w:val="none" w:sz="0" w:space="0" w:color="auto"/>
                                        <w:bottom w:val="none" w:sz="0" w:space="0" w:color="auto"/>
                                        <w:right w:val="none" w:sz="0" w:space="0" w:color="auto"/>
                                      </w:divBdr>
                                    </w:div>
                                    <w:div w:id="1429499932">
                                      <w:marLeft w:val="0"/>
                                      <w:marRight w:val="0"/>
                                      <w:marTop w:val="0"/>
                                      <w:marBottom w:val="0"/>
                                      <w:divBdr>
                                        <w:top w:val="none" w:sz="0" w:space="0" w:color="auto"/>
                                        <w:left w:val="none" w:sz="0" w:space="0" w:color="auto"/>
                                        <w:bottom w:val="none" w:sz="0" w:space="0" w:color="auto"/>
                                        <w:right w:val="none" w:sz="0" w:space="0" w:color="auto"/>
                                      </w:divBdr>
                                    </w:div>
                                    <w:div w:id="505218173">
                                      <w:marLeft w:val="0"/>
                                      <w:marRight w:val="0"/>
                                      <w:marTop w:val="0"/>
                                      <w:marBottom w:val="0"/>
                                      <w:divBdr>
                                        <w:top w:val="none" w:sz="0" w:space="0" w:color="auto"/>
                                        <w:left w:val="none" w:sz="0" w:space="0" w:color="auto"/>
                                        <w:bottom w:val="none" w:sz="0" w:space="0" w:color="auto"/>
                                        <w:right w:val="none" w:sz="0" w:space="0" w:color="auto"/>
                                      </w:divBdr>
                                    </w:div>
                                    <w:div w:id="1041436563">
                                      <w:marLeft w:val="0"/>
                                      <w:marRight w:val="0"/>
                                      <w:marTop w:val="0"/>
                                      <w:marBottom w:val="0"/>
                                      <w:divBdr>
                                        <w:top w:val="none" w:sz="0" w:space="0" w:color="auto"/>
                                        <w:left w:val="none" w:sz="0" w:space="0" w:color="auto"/>
                                        <w:bottom w:val="none" w:sz="0" w:space="0" w:color="auto"/>
                                        <w:right w:val="none" w:sz="0" w:space="0" w:color="auto"/>
                                      </w:divBdr>
                                    </w:div>
                                    <w:div w:id="2118862196">
                                      <w:marLeft w:val="0"/>
                                      <w:marRight w:val="0"/>
                                      <w:marTop w:val="0"/>
                                      <w:marBottom w:val="0"/>
                                      <w:divBdr>
                                        <w:top w:val="none" w:sz="0" w:space="0" w:color="auto"/>
                                        <w:left w:val="none" w:sz="0" w:space="0" w:color="auto"/>
                                        <w:bottom w:val="none" w:sz="0" w:space="0" w:color="auto"/>
                                        <w:right w:val="none" w:sz="0" w:space="0" w:color="auto"/>
                                      </w:divBdr>
                                    </w:div>
                                    <w:div w:id="14426076">
                                      <w:marLeft w:val="0"/>
                                      <w:marRight w:val="0"/>
                                      <w:marTop w:val="0"/>
                                      <w:marBottom w:val="0"/>
                                      <w:divBdr>
                                        <w:top w:val="none" w:sz="0" w:space="0" w:color="auto"/>
                                        <w:left w:val="none" w:sz="0" w:space="0" w:color="auto"/>
                                        <w:bottom w:val="none" w:sz="0" w:space="0" w:color="auto"/>
                                        <w:right w:val="none" w:sz="0" w:space="0" w:color="auto"/>
                                      </w:divBdr>
                                    </w:div>
                                    <w:div w:id="1349066248">
                                      <w:marLeft w:val="0"/>
                                      <w:marRight w:val="0"/>
                                      <w:marTop w:val="0"/>
                                      <w:marBottom w:val="0"/>
                                      <w:divBdr>
                                        <w:top w:val="none" w:sz="0" w:space="0" w:color="auto"/>
                                        <w:left w:val="none" w:sz="0" w:space="0" w:color="auto"/>
                                        <w:bottom w:val="none" w:sz="0" w:space="0" w:color="auto"/>
                                        <w:right w:val="none" w:sz="0" w:space="0" w:color="auto"/>
                                      </w:divBdr>
                                    </w:div>
                                    <w:div w:id="715936102">
                                      <w:marLeft w:val="0"/>
                                      <w:marRight w:val="0"/>
                                      <w:marTop w:val="0"/>
                                      <w:marBottom w:val="0"/>
                                      <w:divBdr>
                                        <w:top w:val="none" w:sz="0" w:space="0" w:color="auto"/>
                                        <w:left w:val="none" w:sz="0" w:space="0" w:color="auto"/>
                                        <w:bottom w:val="none" w:sz="0" w:space="0" w:color="auto"/>
                                        <w:right w:val="none" w:sz="0" w:space="0" w:color="auto"/>
                                      </w:divBdr>
                                    </w:div>
                                    <w:div w:id="1595746632">
                                      <w:marLeft w:val="0"/>
                                      <w:marRight w:val="0"/>
                                      <w:marTop w:val="0"/>
                                      <w:marBottom w:val="0"/>
                                      <w:divBdr>
                                        <w:top w:val="none" w:sz="0" w:space="0" w:color="auto"/>
                                        <w:left w:val="none" w:sz="0" w:space="0" w:color="auto"/>
                                        <w:bottom w:val="none" w:sz="0" w:space="0" w:color="auto"/>
                                        <w:right w:val="none" w:sz="0" w:space="0" w:color="auto"/>
                                      </w:divBdr>
                                    </w:div>
                                    <w:div w:id="1108428810">
                                      <w:marLeft w:val="0"/>
                                      <w:marRight w:val="0"/>
                                      <w:marTop w:val="0"/>
                                      <w:marBottom w:val="0"/>
                                      <w:divBdr>
                                        <w:top w:val="none" w:sz="0" w:space="0" w:color="auto"/>
                                        <w:left w:val="none" w:sz="0" w:space="0" w:color="auto"/>
                                        <w:bottom w:val="none" w:sz="0" w:space="0" w:color="auto"/>
                                        <w:right w:val="none" w:sz="0" w:space="0" w:color="auto"/>
                                      </w:divBdr>
                                    </w:div>
                                    <w:div w:id="1418553676">
                                      <w:marLeft w:val="0"/>
                                      <w:marRight w:val="0"/>
                                      <w:marTop w:val="0"/>
                                      <w:marBottom w:val="0"/>
                                      <w:divBdr>
                                        <w:top w:val="none" w:sz="0" w:space="0" w:color="auto"/>
                                        <w:left w:val="none" w:sz="0" w:space="0" w:color="auto"/>
                                        <w:bottom w:val="none" w:sz="0" w:space="0" w:color="auto"/>
                                        <w:right w:val="none" w:sz="0" w:space="0" w:color="auto"/>
                                      </w:divBdr>
                                    </w:div>
                                    <w:div w:id="881136094">
                                      <w:marLeft w:val="0"/>
                                      <w:marRight w:val="0"/>
                                      <w:marTop w:val="0"/>
                                      <w:marBottom w:val="0"/>
                                      <w:divBdr>
                                        <w:top w:val="none" w:sz="0" w:space="0" w:color="auto"/>
                                        <w:left w:val="none" w:sz="0" w:space="0" w:color="auto"/>
                                        <w:bottom w:val="none" w:sz="0" w:space="0" w:color="auto"/>
                                        <w:right w:val="none" w:sz="0" w:space="0" w:color="auto"/>
                                      </w:divBdr>
                                    </w:div>
                                    <w:div w:id="19940248">
                                      <w:marLeft w:val="0"/>
                                      <w:marRight w:val="0"/>
                                      <w:marTop w:val="0"/>
                                      <w:marBottom w:val="0"/>
                                      <w:divBdr>
                                        <w:top w:val="none" w:sz="0" w:space="0" w:color="auto"/>
                                        <w:left w:val="none" w:sz="0" w:space="0" w:color="auto"/>
                                        <w:bottom w:val="none" w:sz="0" w:space="0" w:color="auto"/>
                                        <w:right w:val="none" w:sz="0" w:space="0" w:color="auto"/>
                                      </w:divBdr>
                                    </w:div>
                                    <w:div w:id="845946434">
                                      <w:marLeft w:val="0"/>
                                      <w:marRight w:val="0"/>
                                      <w:marTop w:val="0"/>
                                      <w:marBottom w:val="0"/>
                                      <w:divBdr>
                                        <w:top w:val="none" w:sz="0" w:space="0" w:color="auto"/>
                                        <w:left w:val="none" w:sz="0" w:space="0" w:color="auto"/>
                                        <w:bottom w:val="none" w:sz="0" w:space="0" w:color="auto"/>
                                        <w:right w:val="none" w:sz="0" w:space="0" w:color="auto"/>
                                      </w:divBdr>
                                    </w:div>
                                    <w:div w:id="1736124134">
                                      <w:marLeft w:val="0"/>
                                      <w:marRight w:val="0"/>
                                      <w:marTop w:val="0"/>
                                      <w:marBottom w:val="0"/>
                                      <w:divBdr>
                                        <w:top w:val="none" w:sz="0" w:space="0" w:color="auto"/>
                                        <w:left w:val="none" w:sz="0" w:space="0" w:color="auto"/>
                                        <w:bottom w:val="none" w:sz="0" w:space="0" w:color="auto"/>
                                        <w:right w:val="none" w:sz="0" w:space="0" w:color="auto"/>
                                      </w:divBdr>
                                    </w:div>
                                    <w:div w:id="1737124755">
                                      <w:marLeft w:val="0"/>
                                      <w:marRight w:val="0"/>
                                      <w:marTop w:val="0"/>
                                      <w:marBottom w:val="0"/>
                                      <w:divBdr>
                                        <w:top w:val="none" w:sz="0" w:space="0" w:color="auto"/>
                                        <w:left w:val="none" w:sz="0" w:space="0" w:color="auto"/>
                                        <w:bottom w:val="none" w:sz="0" w:space="0" w:color="auto"/>
                                        <w:right w:val="none" w:sz="0" w:space="0" w:color="auto"/>
                                      </w:divBdr>
                                    </w:div>
                                    <w:div w:id="10954719">
                                      <w:marLeft w:val="0"/>
                                      <w:marRight w:val="0"/>
                                      <w:marTop w:val="0"/>
                                      <w:marBottom w:val="0"/>
                                      <w:divBdr>
                                        <w:top w:val="none" w:sz="0" w:space="0" w:color="auto"/>
                                        <w:left w:val="none" w:sz="0" w:space="0" w:color="auto"/>
                                        <w:bottom w:val="none" w:sz="0" w:space="0" w:color="auto"/>
                                        <w:right w:val="none" w:sz="0" w:space="0" w:color="auto"/>
                                      </w:divBdr>
                                    </w:div>
                                    <w:div w:id="446897641">
                                      <w:marLeft w:val="0"/>
                                      <w:marRight w:val="0"/>
                                      <w:marTop w:val="0"/>
                                      <w:marBottom w:val="0"/>
                                      <w:divBdr>
                                        <w:top w:val="none" w:sz="0" w:space="0" w:color="auto"/>
                                        <w:left w:val="none" w:sz="0" w:space="0" w:color="auto"/>
                                        <w:bottom w:val="none" w:sz="0" w:space="0" w:color="auto"/>
                                        <w:right w:val="none" w:sz="0" w:space="0" w:color="auto"/>
                                      </w:divBdr>
                                    </w:div>
                                    <w:div w:id="1987397357">
                                      <w:marLeft w:val="0"/>
                                      <w:marRight w:val="0"/>
                                      <w:marTop w:val="0"/>
                                      <w:marBottom w:val="0"/>
                                      <w:divBdr>
                                        <w:top w:val="none" w:sz="0" w:space="0" w:color="auto"/>
                                        <w:left w:val="none" w:sz="0" w:space="0" w:color="auto"/>
                                        <w:bottom w:val="none" w:sz="0" w:space="0" w:color="auto"/>
                                        <w:right w:val="none" w:sz="0" w:space="0" w:color="auto"/>
                                      </w:divBdr>
                                    </w:div>
                                    <w:div w:id="529611548">
                                      <w:marLeft w:val="0"/>
                                      <w:marRight w:val="0"/>
                                      <w:marTop w:val="0"/>
                                      <w:marBottom w:val="0"/>
                                      <w:divBdr>
                                        <w:top w:val="none" w:sz="0" w:space="0" w:color="auto"/>
                                        <w:left w:val="none" w:sz="0" w:space="0" w:color="auto"/>
                                        <w:bottom w:val="none" w:sz="0" w:space="0" w:color="auto"/>
                                        <w:right w:val="none" w:sz="0" w:space="0" w:color="auto"/>
                                      </w:divBdr>
                                    </w:div>
                                    <w:div w:id="848182049">
                                      <w:marLeft w:val="0"/>
                                      <w:marRight w:val="0"/>
                                      <w:marTop w:val="0"/>
                                      <w:marBottom w:val="0"/>
                                      <w:divBdr>
                                        <w:top w:val="none" w:sz="0" w:space="0" w:color="auto"/>
                                        <w:left w:val="none" w:sz="0" w:space="0" w:color="auto"/>
                                        <w:bottom w:val="none" w:sz="0" w:space="0" w:color="auto"/>
                                        <w:right w:val="none" w:sz="0" w:space="0" w:color="auto"/>
                                      </w:divBdr>
                                    </w:div>
                                    <w:div w:id="1990592199">
                                      <w:marLeft w:val="0"/>
                                      <w:marRight w:val="0"/>
                                      <w:marTop w:val="0"/>
                                      <w:marBottom w:val="0"/>
                                      <w:divBdr>
                                        <w:top w:val="none" w:sz="0" w:space="0" w:color="auto"/>
                                        <w:left w:val="none" w:sz="0" w:space="0" w:color="auto"/>
                                        <w:bottom w:val="none" w:sz="0" w:space="0" w:color="auto"/>
                                        <w:right w:val="none" w:sz="0" w:space="0" w:color="auto"/>
                                      </w:divBdr>
                                    </w:div>
                                    <w:div w:id="261105639">
                                      <w:marLeft w:val="0"/>
                                      <w:marRight w:val="0"/>
                                      <w:marTop w:val="0"/>
                                      <w:marBottom w:val="0"/>
                                      <w:divBdr>
                                        <w:top w:val="none" w:sz="0" w:space="0" w:color="auto"/>
                                        <w:left w:val="none" w:sz="0" w:space="0" w:color="auto"/>
                                        <w:bottom w:val="none" w:sz="0" w:space="0" w:color="auto"/>
                                        <w:right w:val="none" w:sz="0" w:space="0" w:color="auto"/>
                                      </w:divBdr>
                                    </w:div>
                                    <w:div w:id="1654984464">
                                      <w:marLeft w:val="0"/>
                                      <w:marRight w:val="0"/>
                                      <w:marTop w:val="0"/>
                                      <w:marBottom w:val="0"/>
                                      <w:divBdr>
                                        <w:top w:val="none" w:sz="0" w:space="0" w:color="auto"/>
                                        <w:left w:val="none" w:sz="0" w:space="0" w:color="auto"/>
                                        <w:bottom w:val="none" w:sz="0" w:space="0" w:color="auto"/>
                                        <w:right w:val="none" w:sz="0" w:space="0" w:color="auto"/>
                                      </w:divBdr>
                                    </w:div>
                                    <w:div w:id="1964653424">
                                      <w:marLeft w:val="0"/>
                                      <w:marRight w:val="0"/>
                                      <w:marTop w:val="0"/>
                                      <w:marBottom w:val="0"/>
                                      <w:divBdr>
                                        <w:top w:val="none" w:sz="0" w:space="0" w:color="auto"/>
                                        <w:left w:val="none" w:sz="0" w:space="0" w:color="auto"/>
                                        <w:bottom w:val="none" w:sz="0" w:space="0" w:color="auto"/>
                                        <w:right w:val="none" w:sz="0" w:space="0" w:color="auto"/>
                                      </w:divBdr>
                                    </w:div>
                                    <w:div w:id="1623268764">
                                      <w:marLeft w:val="0"/>
                                      <w:marRight w:val="0"/>
                                      <w:marTop w:val="0"/>
                                      <w:marBottom w:val="0"/>
                                      <w:divBdr>
                                        <w:top w:val="none" w:sz="0" w:space="0" w:color="auto"/>
                                        <w:left w:val="none" w:sz="0" w:space="0" w:color="auto"/>
                                        <w:bottom w:val="none" w:sz="0" w:space="0" w:color="auto"/>
                                        <w:right w:val="none" w:sz="0" w:space="0" w:color="auto"/>
                                      </w:divBdr>
                                    </w:div>
                                    <w:div w:id="1771124142">
                                      <w:marLeft w:val="0"/>
                                      <w:marRight w:val="0"/>
                                      <w:marTop w:val="0"/>
                                      <w:marBottom w:val="0"/>
                                      <w:divBdr>
                                        <w:top w:val="none" w:sz="0" w:space="0" w:color="auto"/>
                                        <w:left w:val="none" w:sz="0" w:space="0" w:color="auto"/>
                                        <w:bottom w:val="none" w:sz="0" w:space="0" w:color="auto"/>
                                        <w:right w:val="none" w:sz="0" w:space="0" w:color="auto"/>
                                      </w:divBdr>
                                    </w:div>
                                    <w:div w:id="1757170481">
                                      <w:marLeft w:val="0"/>
                                      <w:marRight w:val="0"/>
                                      <w:marTop w:val="0"/>
                                      <w:marBottom w:val="0"/>
                                      <w:divBdr>
                                        <w:top w:val="none" w:sz="0" w:space="0" w:color="auto"/>
                                        <w:left w:val="none" w:sz="0" w:space="0" w:color="auto"/>
                                        <w:bottom w:val="none" w:sz="0" w:space="0" w:color="auto"/>
                                        <w:right w:val="none" w:sz="0" w:space="0" w:color="auto"/>
                                      </w:divBdr>
                                    </w:div>
                                    <w:div w:id="1195777538">
                                      <w:marLeft w:val="0"/>
                                      <w:marRight w:val="0"/>
                                      <w:marTop w:val="0"/>
                                      <w:marBottom w:val="0"/>
                                      <w:divBdr>
                                        <w:top w:val="none" w:sz="0" w:space="0" w:color="auto"/>
                                        <w:left w:val="none" w:sz="0" w:space="0" w:color="auto"/>
                                        <w:bottom w:val="none" w:sz="0" w:space="0" w:color="auto"/>
                                        <w:right w:val="none" w:sz="0" w:space="0" w:color="auto"/>
                                      </w:divBdr>
                                    </w:div>
                                    <w:div w:id="1222059572">
                                      <w:marLeft w:val="0"/>
                                      <w:marRight w:val="0"/>
                                      <w:marTop w:val="0"/>
                                      <w:marBottom w:val="0"/>
                                      <w:divBdr>
                                        <w:top w:val="none" w:sz="0" w:space="0" w:color="auto"/>
                                        <w:left w:val="none" w:sz="0" w:space="0" w:color="auto"/>
                                        <w:bottom w:val="none" w:sz="0" w:space="0" w:color="auto"/>
                                        <w:right w:val="none" w:sz="0" w:space="0" w:color="auto"/>
                                      </w:divBdr>
                                    </w:div>
                                    <w:div w:id="442965940">
                                      <w:marLeft w:val="0"/>
                                      <w:marRight w:val="0"/>
                                      <w:marTop w:val="0"/>
                                      <w:marBottom w:val="0"/>
                                      <w:divBdr>
                                        <w:top w:val="none" w:sz="0" w:space="0" w:color="auto"/>
                                        <w:left w:val="none" w:sz="0" w:space="0" w:color="auto"/>
                                        <w:bottom w:val="none" w:sz="0" w:space="0" w:color="auto"/>
                                        <w:right w:val="none" w:sz="0" w:space="0" w:color="auto"/>
                                      </w:divBdr>
                                    </w:div>
                                    <w:div w:id="1039085083">
                                      <w:marLeft w:val="0"/>
                                      <w:marRight w:val="0"/>
                                      <w:marTop w:val="0"/>
                                      <w:marBottom w:val="0"/>
                                      <w:divBdr>
                                        <w:top w:val="none" w:sz="0" w:space="0" w:color="auto"/>
                                        <w:left w:val="none" w:sz="0" w:space="0" w:color="auto"/>
                                        <w:bottom w:val="none" w:sz="0" w:space="0" w:color="auto"/>
                                        <w:right w:val="none" w:sz="0" w:space="0" w:color="auto"/>
                                      </w:divBdr>
                                    </w:div>
                                    <w:div w:id="1382287343">
                                      <w:marLeft w:val="0"/>
                                      <w:marRight w:val="0"/>
                                      <w:marTop w:val="0"/>
                                      <w:marBottom w:val="0"/>
                                      <w:divBdr>
                                        <w:top w:val="none" w:sz="0" w:space="0" w:color="auto"/>
                                        <w:left w:val="none" w:sz="0" w:space="0" w:color="auto"/>
                                        <w:bottom w:val="none" w:sz="0" w:space="0" w:color="auto"/>
                                        <w:right w:val="none" w:sz="0" w:space="0" w:color="auto"/>
                                      </w:divBdr>
                                    </w:div>
                                    <w:div w:id="1862891497">
                                      <w:marLeft w:val="0"/>
                                      <w:marRight w:val="0"/>
                                      <w:marTop w:val="0"/>
                                      <w:marBottom w:val="0"/>
                                      <w:divBdr>
                                        <w:top w:val="none" w:sz="0" w:space="0" w:color="auto"/>
                                        <w:left w:val="none" w:sz="0" w:space="0" w:color="auto"/>
                                        <w:bottom w:val="none" w:sz="0" w:space="0" w:color="auto"/>
                                        <w:right w:val="none" w:sz="0" w:space="0" w:color="auto"/>
                                      </w:divBdr>
                                    </w:div>
                                    <w:div w:id="1406755466">
                                      <w:marLeft w:val="0"/>
                                      <w:marRight w:val="0"/>
                                      <w:marTop w:val="0"/>
                                      <w:marBottom w:val="0"/>
                                      <w:divBdr>
                                        <w:top w:val="none" w:sz="0" w:space="0" w:color="auto"/>
                                        <w:left w:val="none" w:sz="0" w:space="0" w:color="auto"/>
                                        <w:bottom w:val="none" w:sz="0" w:space="0" w:color="auto"/>
                                        <w:right w:val="none" w:sz="0" w:space="0" w:color="auto"/>
                                      </w:divBdr>
                                    </w:div>
                                    <w:div w:id="1865972145">
                                      <w:marLeft w:val="0"/>
                                      <w:marRight w:val="0"/>
                                      <w:marTop w:val="0"/>
                                      <w:marBottom w:val="0"/>
                                      <w:divBdr>
                                        <w:top w:val="none" w:sz="0" w:space="0" w:color="auto"/>
                                        <w:left w:val="none" w:sz="0" w:space="0" w:color="auto"/>
                                        <w:bottom w:val="none" w:sz="0" w:space="0" w:color="auto"/>
                                        <w:right w:val="none" w:sz="0" w:space="0" w:color="auto"/>
                                      </w:divBdr>
                                    </w:div>
                                    <w:div w:id="811481927">
                                      <w:marLeft w:val="0"/>
                                      <w:marRight w:val="0"/>
                                      <w:marTop w:val="0"/>
                                      <w:marBottom w:val="0"/>
                                      <w:divBdr>
                                        <w:top w:val="none" w:sz="0" w:space="0" w:color="auto"/>
                                        <w:left w:val="none" w:sz="0" w:space="0" w:color="auto"/>
                                        <w:bottom w:val="none" w:sz="0" w:space="0" w:color="auto"/>
                                        <w:right w:val="none" w:sz="0" w:space="0" w:color="auto"/>
                                      </w:divBdr>
                                    </w:div>
                                    <w:div w:id="486702895">
                                      <w:marLeft w:val="0"/>
                                      <w:marRight w:val="0"/>
                                      <w:marTop w:val="0"/>
                                      <w:marBottom w:val="0"/>
                                      <w:divBdr>
                                        <w:top w:val="none" w:sz="0" w:space="0" w:color="auto"/>
                                        <w:left w:val="none" w:sz="0" w:space="0" w:color="auto"/>
                                        <w:bottom w:val="none" w:sz="0" w:space="0" w:color="auto"/>
                                        <w:right w:val="none" w:sz="0" w:space="0" w:color="auto"/>
                                      </w:divBdr>
                                    </w:div>
                                    <w:div w:id="1471049506">
                                      <w:marLeft w:val="0"/>
                                      <w:marRight w:val="0"/>
                                      <w:marTop w:val="0"/>
                                      <w:marBottom w:val="0"/>
                                      <w:divBdr>
                                        <w:top w:val="none" w:sz="0" w:space="0" w:color="auto"/>
                                        <w:left w:val="none" w:sz="0" w:space="0" w:color="auto"/>
                                        <w:bottom w:val="none" w:sz="0" w:space="0" w:color="auto"/>
                                        <w:right w:val="none" w:sz="0" w:space="0" w:color="auto"/>
                                      </w:divBdr>
                                    </w:div>
                                    <w:div w:id="92014098">
                                      <w:marLeft w:val="0"/>
                                      <w:marRight w:val="0"/>
                                      <w:marTop w:val="0"/>
                                      <w:marBottom w:val="0"/>
                                      <w:divBdr>
                                        <w:top w:val="none" w:sz="0" w:space="0" w:color="auto"/>
                                        <w:left w:val="none" w:sz="0" w:space="0" w:color="auto"/>
                                        <w:bottom w:val="none" w:sz="0" w:space="0" w:color="auto"/>
                                        <w:right w:val="none" w:sz="0" w:space="0" w:color="auto"/>
                                      </w:divBdr>
                                    </w:div>
                                    <w:div w:id="1831215641">
                                      <w:marLeft w:val="0"/>
                                      <w:marRight w:val="0"/>
                                      <w:marTop w:val="0"/>
                                      <w:marBottom w:val="0"/>
                                      <w:divBdr>
                                        <w:top w:val="none" w:sz="0" w:space="0" w:color="auto"/>
                                        <w:left w:val="none" w:sz="0" w:space="0" w:color="auto"/>
                                        <w:bottom w:val="none" w:sz="0" w:space="0" w:color="auto"/>
                                        <w:right w:val="none" w:sz="0" w:space="0" w:color="auto"/>
                                      </w:divBdr>
                                    </w:div>
                                    <w:div w:id="895354287">
                                      <w:marLeft w:val="0"/>
                                      <w:marRight w:val="0"/>
                                      <w:marTop w:val="0"/>
                                      <w:marBottom w:val="0"/>
                                      <w:divBdr>
                                        <w:top w:val="none" w:sz="0" w:space="0" w:color="auto"/>
                                        <w:left w:val="none" w:sz="0" w:space="0" w:color="auto"/>
                                        <w:bottom w:val="none" w:sz="0" w:space="0" w:color="auto"/>
                                        <w:right w:val="none" w:sz="0" w:space="0" w:color="auto"/>
                                      </w:divBdr>
                                    </w:div>
                                    <w:div w:id="33890647">
                                      <w:marLeft w:val="0"/>
                                      <w:marRight w:val="0"/>
                                      <w:marTop w:val="0"/>
                                      <w:marBottom w:val="0"/>
                                      <w:divBdr>
                                        <w:top w:val="none" w:sz="0" w:space="0" w:color="auto"/>
                                        <w:left w:val="none" w:sz="0" w:space="0" w:color="auto"/>
                                        <w:bottom w:val="none" w:sz="0" w:space="0" w:color="auto"/>
                                        <w:right w:val="none" w:sz="0" w:space="0" w:color="auto"/>
                                      </w:divBdr>
                                    </w:div>
                                    <w:div w:id="564026846">
                                      <w:marLeft w:val="0"/>
                                      <w:marRight w:val="0"/>
                                      <w:marTop w:val="0"/>
                                      <w:marBottom w:val="0"/>
                                      <w:divBdr>
                                        <w:top w:val="none" w:sz="0" w:space="0" w:color="auto"/>
                                        <w:left w:val="none" w:sz="0" w:space="0" w:color="auto"/>
                                        <w:bottom w:val="none" w:sz="0" w:space="0" w:color="auto"/>
                                        <w:right w:val="none" w:sz="0" w:space="0" w:color="auto"/>
                                      </w:divBdr>
                                    </w:div>
                                    <w:div w:id="756246667">
                                      <w:marLeft w:val="0"/>
                                      <w:marRight w:val="0"/>
                                      <w:marTop w:val="0"/>
                                      <w:marBottom w:val="0"/>
                                      <w:divBdr>
                                        <w:top w:val="none" w:sz="0" w:space="0" w:color="auto"/>
                                        <w:left w:val="none" w:sz="0" w:space="0" w:color="auto"/>
                                        <w:bottom w:val="none" w:sz="0" w:space="0" w:color="auto"/>
                                        <w:right w:val="none" w:sz="0" w:space="0" w:color="auto"/>
                                      </w:divBdr>
                                    </w:div>
                                    <w:div w:id="1177580542">
                                      <w:marLeft w:val="0"/>
                                      <w:marRight w:val="0"/>
                                      <w:marTop w:val="0"/>
                                      <w:marBottom w:val="0"/>
                                      <w:divBdr>
                                        <w:top w:val="none" w:sz="0" w:space="0" w:color="auto"/>
                                        <w:left w:val="none" w:sz="0" w:space="0" w:color="auto"/>
                                        <w:bottom w:val="none" w:sz="0" w:space="0" w:color="auto"/>
                                        <w:right w:val="none" w:sz="0" w:space="0" w:color="auto"/>
                                      </w:divBdr>
                                    </w:div>
                                    <w:div w:id="330569626">
                                      <w:marLeft w:val="0"/>
                                      <w:marRight w:val="0"/>
                                      <w:marTop w:val="0"/>
                                      <w:marBottom w:val="0"/>
                                      <w:divBdr>
                                        <w:top w:val="none" w:sz="0" w:space="0" w:color="auto"/>
                                        <w:left w:val="none" w:sz="0" w:space="0" w:color="auto"/>
                                        <w:bottom w:val="none" w:sz="0" w:space="0" w:color="auto"/>
                                        <w:right w:val="none" w:sz="0" w:space="0" w:color="auto"/>
                                      </w:divBdr>
                                    </w:div>
                                    <w:div w:id="1891381957">
                                      <w:marLeft w:val="0"/>
                                      <w:marRight w:val="0"/>
                                      <w:marTop w:val="0"/>
                                      <w:marBottom w:val="0"/>
                                      <w:divBdr>
                                        <w:top w:val="none" w:sz="0" w:space="0" w:color="auto"/>
                                        <w:left w:val="none" w:sz="0" w:space="0" w:color="auto"/>
                                        <w:bottom w:val="none" w:sz="0" w:space="0" w:color="auto"/>
                                        <w:right w:val="none" w:sz="0" w:space="0" w:color="auto"/>
                                      </w:divBdr>
                                    </w:div>
                                    <w:div w:id="1300839937">
                                      <w:marLeft w:val="0"/>
                                      <w:marRight w:val="0"/>
                                      <w:marTop w:val="0"/>
                                      <w:marBottom w:val="0"/>
                                      <w:divBdr>
                                        <w:top w:val="none" w:sz="0" w:space="0" w:color="auto"/>
                                        <w:left w:val="none" w:sz="0" w:space="0" w:color="auto"/>
                                        <w:bottom w:val="none" w:sz="0" w:space="0" w:color="auto"/>
                                        <w:right w:val="none" w:sz="0" w:space="0" w:color="auto"/>
                                      </w:divBdr>
                                    </w:div>
                                    <w:div w:id="880477913">
                                      <w:marLeft w:val="0"/>
                                      <w:marRight w:val="0"/>
                                      <w:marTop w:val="0"/>
                                      <w:marBottom w:val="0"/>
                                      <w:divBdr>
                                        <w:top w:val="none" w:sz="0" w:space="0" w:color="auto"/>
                                        <w:left w:val="none" w:sz="0" w:space="0" w:color="auto"/>
                                        <w:bottom w:val="none" w:sz="0" w:space="0" w:color="auto"/>
                                        <w:right w:val="none" w:sz="0" w:space="0" w:color="auto"/>
                                      </w:divBdr>
                                    </w:div>
                                    <w:div w:id="1230850569">
                                      <w:marLeft w:val="0"/>
                                      <w:marRight w:val="0"/>
                                      <w:marTop w:val="0"/>
                                      <w:marBottom w:val="0"/>
                                      <w:divBdr>
                                        <w:top w:val="none" w:sz="0" w:space="0" w:color="auto"/>
                                        <w:left w:val="none" w:sz="0" w:space="0" w:color="auto"/>
                                        <w:bottom w:val="none" w:sz="0" w:space="0" w:color="auto"/>
                                        <w:right w:val="none" w:sz="0" w:space="0" w:color="auto"/>
                                      </w:divBdr>
                                    </w:div>
                                    <w:div w:id="1590388333">
                                      <w:marLeft w:val="0"/>
                                      <w:marRight w:val="0"/>
                                      <w:marTop w:val="0"/>
                                      <w:marBottom w:val="0"/>
                                      <w:divBdr>
                                        <w:top w:val="none" w:sz="0" w:space="0" w:color="auto"/>
                                        <w:left w:val="none" w:sz="0" w:space="0" w:color="auto"/>
                                        <w:bottom w:val="none" w:sz="0" w:space="0" w:color="auto"/>
                                        <w:right w:val="none" w:sz="0" w:space="0" w:color="auto"/>
                                      </w:divBdr>
                                    </w:div>
                                    <w:div w:id="193664711">
                                      <w:marLeft w:val="0"/>
                                      <w:marRight w:val="0"/>
                                      <w:marTop w:val="0"/>
                                      <w:marBottom w:val="0"/>
                                      <w:divBdr>
                                        <w:top w:val="none" w:sz="0" w:space="0" w:color="auto"/>
                                        <w:left w:val="none" w:sz="0" w:space="0" w:color="auto"/>
                                        <w:bottom w:val="none" w:sz="0" w:space="0" w:color="auto"/>
                                        <w:right w:val="none" w:sz="0" w:space="0" w:color="auto"/>
                                      </w:divBdr>
                                    </w:div>
                                    <w:div w:id="1828158691">
                                      <w:marLeft w:val="0"/>
                                      <w:marRight w:val="0"/>
                                      <w:marTop w:val="0"/>
                                      <w:marBottom w:val="0"/>
                                      <w:divBdr>
                                        <w:top w:val="none" w:sz="0" w:space="0" w:color="auto"/>
                                        <w:left w:val="none" w:sz="0" w:space="0" w:color="auto"/>
                                        <w:bottom w:val="none" w:sz="0" w:space="0" w:color="auto"/>
                                        <w:right w:val="none" w:sz="0" w:space="0" w:color="auto"/>
                                      </w:divBdr>
                                    </w:div>
                                    <w:div w:id="916936108">
                                      <w:marLeft w:val="0"/>
                                      <w:marRight w:val="0"/>
                                      <w:marTop w:val="0"/>
                                      <w:marBottom w:val="0"/>
                                      <w:divBdr>
                                        <w:top w:val="none" w:sz="0" w:space="0" w:color="auto"/>
                                        <w:left w:val="none" w:sz="0" w:space="0" w:color="auto"/>
                                        <w:bottom w:val="none" w:sz="0" w:space="0" w:color="auto"/>
                                        <w:right w:val="none" w:sz="0" w:space="0" w:color="auto"/>
                                      </w:divBdr>
                                    </w:div>
                                    <w:div w:id="995768893">
                                      <w:marLeft w:val="0"/>
                                      <w:marRight w:val="0"/>
                                      <w:marTop w:val="0"/>
                                      <w:marBottom w:val="0"/>
                                      <w:divBdr>
                                        <w:top w:val="none" w:sz="0" w:space="0" w:color="auto"/>
                                        <w:left w:val="none" w:sz="0" w:space="0" w:color="auto"/>
                                        <w:bottom w:val="none" w:sz="0" w:space="0" w:color="auto"/>
                                        <w:right w:val="none" w:sz="0" w:space="0" w:color="auto"/>
                                      </w:divBdr>
                                    </w:div>
                                    <w:div w:id="1057818665">
                                      <w:marLeft w:val="0"/>
                                      <w:marRight w:val="0"/>
                                      <w:marTop w:val="0"/>
                                      <w:marBottom w:val="0"/>
                                      <w:divBdr>
                                        <w:top w:val="none" w:sz="0" w:space="0" w:color="auto"/>
                                        <w:left w:val="none" w:sz="0" w:space="0" w:color="auto"/>
                                        <w:bottom w:val="none" w:sz="0" w:space="0" w:color="auto"/>
                                        <w:right w:val="none" w:sz="0" w:space="0" w:color="auto"/>
                                      </w:divBdr>
                                    </w:div>
                                    <w:div w:id="404959251">
                                      <w:marLeft w:val="0"/>
                                      <w:marRight w:val="0"/>
                                      <w:marTop w:val="0"/>
                                      <w:marBottom w:val="0"/>
                                      <w:divBdr>
                                        <w:top w:val="none" w:sz="0" w:space="0" w:color="auto"/>
                                        <w:left w:val="none" w:sz="0" w:space="0" w:color="auto"/>
                                        <w:bottom w:val="none" w:sz="0" w:space="0" w:color="auto"/>
                                        <w:right w:val="none" w:sz="0" w:space="0" w:color="auto"/>
                                      </w:divBdr>
                                    </w:div>
                                    <w:div w:id="1662273329">
                                      <w:marLeft w:val="0"/>
                                      <w:marRight w:val="0"/>
                                      <w:marTop w:val="0"/>
                                      <w:marBottom w:val="0"/>
                                      <w:divBdr>
                                        <w:top w:val="none" w:sz="0" w:space="0" w:color="auto"/>
                                        <w:left w:val="none" w:sz="0" w:space="0" w:color="auto"/>
                                        <w:bottom w:val="none" w:sz="0" w:space="0" w:color="auto"/>
                                        <w:right w:val="none" w:sz="0" w:space="0" w:color="auto"/>
                                      </w:divBdr>
                                    </w:div>
                                    <w:div w:id="1157958904">
                                      <w:marLeft w:val="0"/>
                                      <w:marRight w:val="0"/>
                                      <w:marTop w:val="0"/>
                                      <w:marBottom w:val="0"/>
                                      <w:divBdr>
                                        <w:top w:val="none" w:sz="0" w:space="0" w:color="auto"/>
                                        <w:left w:val="none" w:sz="0" w:space="0" w:color="auto"/>
                                        <w:bottom w:val="none" w:sz="0" w:space="0" w:color="auto"/>
                                        <w:right w:val="none" w:sz="0" w:space="0" w:color="auto"/>
                                      </w:divBdr>
                                    </w:div>
                                    <w:div w:id="586424431">
                                      <w:marLeft w:val="0"/>
                                      <w:marRight w:val="0"/>
                                      <w:marTop w:val="0"/>
                                      <w:marBottom w:val="0"/>
                                      <w:divBdr>
                                        <w:top w:val="none" w:sz="0" w:space="0" w:color="auto"/>
                                        <w:left w:val="none" w:sz="0" w:space="0" w:color="auto"/>
                                        <w:bottom w:val="none" w:sz="0" w:space="0" w:color="auto"/>
                                        <w:right w:val="none" w:sz="0" w:space="0" w:color="auto"/>
                                      </w:divBdr>
                                    </w:div>
                                    <w:div w:id="1662346600">
                                      <w:marLeft w:val="0"/>
                                      <w:marRight w:val="0"/>
                                      <w:marTop w:val="0"/>
                                      <w:marBottom w:val="0"/>
                                      <w:divBdr>
                                        <w:top w:val="none" w:sz="0" w:space="0" w:color="auto"/>
                                        <w:left w:val="none" w:sz="0" w:space="0" w:color="auto"/>
                                        <w:bottom w:val="none" w:sz="0" w:space="0" w:color="auto"/>
                                        <w:right w:val="none" w:sz="0" w:space="0" w:color="auto"/>
                                      </w:divBdr>
                                    </w:div>
                                    <w:div w:id="1963993110">
                                      <w:marLeft w:val="0"/>
                                      <w:marRight w:val="0"/>
                                      <w:marTop w:val="0"/>
                                      <w:marBottom w:val="0"/>
                                      <w:divBdr>
                                        <w:top w:val="none" w:sz="0" w:space="0" w:color="auto"/>
                                        <w:left w:val="none" w:sz="0" w:space="0" w:color="auto"/>
                                        <w:bottom w:val="none" w:sz="0" w:space="0" w:color="auto"/>
                                        <w:right w:val="none" w:sz="0" w:space="0" w:color="auto"/>
                                      </w:divBdr>
                                    </w:div>
                                    <w:div w:id="1987280463">
                                      <w:marLeft w:val="0"/>
                                      <w:marRight w:val="0"/>
                                      <w:marTop w:val="0"/>
                                      <w:marBottom w:val="0"/>
                                      <w:divBdr>
                                        <w:top w:val="none" w:sz="0" w:space="0" w:color="auto"/>
                                        <w:left w:val="none" w:sz="0" w:space="0" w:color="auto"/>
                                        <w:bottom w:val="none" w:sz="0" w:space="0" w:color="auto"/>
                                        <w:right w:val="none" w:sz="0" w:space="0" w:color="auto"/>
                                      </w:divBdr>
                                    </w:div>
                                    <w:div w:id="1462843659">
                                      <w:marLeft w:val="0"/>
                                      <w:marRight w:val="0"/>
                                      <w:marTop w:val="0"/>
                                      <w:marBottom w:val="0"/>
                                      <w:divBdr>
                                        <w:top w:val="none" w:sz="0" w:space="0" w:color="auto"/>
                                        <w:left w:val="none" w:sz="0" w:space="0" w:color="auto"/>
                                        <w:bottom w:val="none" w:sz="0" w:space="0" w:color="auto"/>
                                        <w:right w:val="none" w:sz="0" w:space="0" w:color="auto"/>
                                      </w:divBdr>
                                    </w:div>
                                    <w:div w:id="1744714092">
                                      <w:marLeft w:val="0"/>
                                      <w:marRight w:val="0"/>
                                      <w:marTop w:val="0"/>
                                      <w:marBottom w:val="0"/>
                                      <w:divBdr>
                                        <w:top w:val="none" w:sz="0" w:space="0" w:color="auto"/>
                                        <w:left w:val="none" w:sz="0" w:space="0" w:color="auto"/>
                                        <w:bottom w:val="none" w:sz="0" w:space="0" w:color="auto"/>
                                        <w:right w:val="none" w:sz="0" w:space="0" w:color="auto"/>
                                      </w:divBdr>
                                    </w:div>
                                    <w:div w:id="2000232536">
                                      <w:marLeft w:val="0"/>
                                      <w:marRight w:val="0"/>
                                      <w:marTop w:val="0"/>
                                      <w:marBottom w:val="0"/>
                                      <w:divBdr>
                                        <w:top w:val="none" w:sz="0" w:space="0" w:color="auto"/>
                                        <w:left w:val="none" w:sz="0" w:space="0" w:color="auto"/>
                                        <w:bottom w:val="none" w:sz="0" w:space="0" w:color="auto"/>
                                        <w:right w:val="none" w:sz="0" w:space="0" w:color="auto"/>
                                      </w:divBdr>
                                    </w:div>
                                    <w:div w:id="1526092798">
                                      <w:marLeft w:val="0"/>
                                      <w:marRight w:val="0"/>
                                      <w:marTop w:val="0"/>
                                      <w:marBottom w:val="0"/>
                                      <w:divBdr>
                                        <w:top w:val="none" w:sz="0" w:space="0" w:color="auto"/>
                                        <w:left w:val="none" w:sz="0" w:space="0" w:color="auto"/>
                                        <w:bottom w:val="none" w:sz="0" w:space="0" w:color="auto"/>
                                        <w:right w:val="none" w:sz="0" w:space="0" w:color="auto"/>
                                      </w:divBdr>
                                    </w:div>
                                    <w:div w:id="1580091821">
                                      <w:marLeft w:val="0"/>
                                      <w:marRight w:val="0"/>
                                      <w:marTop w:val="0"/>
                                      <w:marBottom w:val="0"/>
                                      <w:divBdr>
                                        <w:top w:val="none" w:sz="0" w:space="0" w:color="auto"/>
                                        <w:left w:val="none" w:sz="0" w:space="0" w:color="auto"/>
                                        <w:bottom w:val="none" w:sz="0" w:space="0" w:color="auto"/>
                                        <w:right w:val="none" w:sz="0" w:space="0" w:color="auto"/>
                                      </w:divBdr>
                                    </w:div>
                                    <w:div w:id="442458071">
                                      <w:marLeft w:val="0"/>
                                      <w:marRight w:val="0"/>
                                      <w:marTop w:val="0"/>
                                      <w:marBottom w:val="0"/>
                                      <w:divBdr>
                                        <w:top w:val="none" w:sz="0" w:space="0" w:color="auto"/>
                                        <w:left w:val="none" w:sz="0" w:space="0" w:color="auto"/>
                                        <w:bottom w:val="none" w:sz="0" w:space="0" w:color="auto"/>
                                        <w:right w:val="none" w:sz="0" w:space="0" w:color="auto"/>
                                      </w:divBdr>
                                    </w:div>
                                    <w:div w:id="1543710009">
                                      <w:marLeft w:val="0"/>
                                      <w:marRight w:val="0"/>
                                      <w:marTop w:val="0"/>
                                      <w:marBottom w:val="0"/>
                                      <w:divBdr>
                                        <w:top w:val="none" w:sz="0" w:space="0" w:color="auto"/>
                                        <w:left w:val="none" w:sz="0" w:space="0" w:color="auto"/>
                                        <w:bottom w:val="none" w:sz="0" w:space="0" w:color="auto"/>
                                        <w:right w:val="none" w:sz="0" w:space="0" w:color="auto"/>
                                      </w:divBdr>
                                    </w:div>
                                    <w:div w:id="161504539">
                                      <w:marLeft w:val="0"/>
                                      <w:marRight w:val="0"/>
                                      <w:marTop w:val="0"/>
                                      <w:marBottom w:val="0"/>
                                      <w:divBdr>
                                        <w:top w:val="none" w:sz="0" w:space="0" w:color="auto"/>
                                        <w:left w:val="none" w:sz="0" w:space="0" w:color="auto"/>
                                        <w:bottom w:val="none" w:sz="0" w:space="0" w:color="auto"/>
                                        <w:right w:val="none" w:sz="0" w:space="0" w:color="auto"/>
                                      </w:divBdr>
                                    </w:div>
                                    <w:div w:id="2055110469">
                                      <w:marLeft w:val="0"/>
                                      <w:marRight w:val="0"/>
                                      <w:marTop w:val="0"/>
                                      <w:marBottom w:val="0"/>
                                      <w:divBdr>
                                        <w:top w:val="none" w:sz="0" w:space="0" w:color="auto"/>
                                        <w:left w:val="none" w:sz="0" w:space="0" w:color="auto"/>
                                        <w:bottom w:val="none" w:sz="0" w:space="0" w:color="auto"/>
                                        <w:right w:val="none" w:sz="0" w:space="0" w:color="auto"/>
                                      </w:divBdr>
                                    </w:div>
                                    <w:div w:id="369696393">
                                      <w:marLeft w:val="0"/>
                                      <w:marRight w:val="0"/>
                                      <w:marTop w:val="0"/>
                                      <w:marBottom w:val="0"/>
                                      <w:divBdr>
                                        <w:top w:val="none" w:sz="0" w:space="0" w:color="auto"/>
                                        <w:left w:val="none" w:sz="0" w:space="0" w:color="auto"/>
                                        <w:bottom w:val="none" w:sz="0" w:space="0" w:color="auto"/>
                                        <w:right w:val="none" w:sz="0" w:space="0" w:color="auto"/>
                                      </w:divBdr>
                                    </w:div>
                                    <w:div w:id="1983273445">
                                      <w:marLeft w:val="0"/>
                                      <w:marRight w:val="0"/>
                                      <w:marTop w:val="0"/>
                                      <w:marBottom w:val="0"/>
                                      <w:divBdr>
                                        <w:top w:val="none" w:sz="0" w:space="0" w:color="auto"/>
                                        <w:left w:val="none" w:sz="0" w:space="0" w:color="auto"/>
                                        <w:bottom w:val="none" w:sz="0" w:space="0" w:color="auto"/>
                                        <w:right w:val="none" w:sz="0" w:space="0" w:color="auto"/>
                                      </w:divBdr>
                                    </w:div>
                                    <w:div w:id="1471048113">
                                      <w:marLeft w:val="0"/>
                                      <w:marRight w:val="0"/>
                                      <w:marTop w:val="0"/>
                                      <w:marBottom w:val="0"/>
                                      <w:divBdr>
                                        <w:top w:val="none" w:sz="0" w:space="0" w:color="auto"/>
                                        <w:left w:val="none" w:sz="0" w:space="0" w:color="auto"/>
                                        <w:bottom w:val="none" w:sz="0" w:space="0" w:color="auto"/>
                                        <w:right w:val="none" w:sz="0" w:space="0" w:color="auto"/>
                                      </w:divBdr>
                                    </w:div>
                                    <w:div w:id="1364819021">
                                      <w:marLeft w:val="0"/>
                                      <w:marRight w:val="0"/>
                                      <w:marTop w:val="0"/>
                                      <w:marBottom w:val="0"/>
                                      <w:divBdr>
                                        <w:top w:val="none" w:sz="0" w:space="0" w:color="auto"/>
                                        <w:left w:val="none" w:sz="0" w:space="0" w:color="auto"/>
                                        <w:bottom w:val="none" w:sz="0" w:space="0" w:color="auto"/>
                                        <w:right w:val="none" w:sz="0" w:space="0" w:color="auto"/>
                                      </w:divBdr>
                                    </w:div>
                                    <w:div w:id="1202129981">
                                      <w:marLeft w:val="0"/>
                                      <w:marRight w:val="0"/>
                                      <w:marTop w:val="0"/>
                                      <w:marBottom w:val="0"/>
                                      <w:divBdr>
                                        <w:top w:val="none" w:sz="0" w:space="0" w:color="auto"/>
                                        <w:left w:val="none" w:sz="0" w:space="0" w:color="auto"/>
                                        <w:bottom w:val="none" w:sz="0" w:space="0" w:color="auto"/>
                                        <w:right w:val="none" w:sz="0" w:space="0" w:color="auto"/>
                                      </w:divBdr>
                                    </w:div>
                                    <w:div w:id="2124029684">
                                      <w:marLeft w:val="0"/>
                                      <w:marRight w:val="0"/>
                                      <w:marTop w:val="0"/>
                                      <w:marBottom w:val="0"/>
                                      <w:divBdr>
                                        <w:top w:val="none" w:sz="0" w:space="0" w:color="auto"/>
                                        <w:left w:val="none" w:sz="0" w:space="0" w:color="auto"/>
                                        <w:bottom w:val="none" w:sz="0" w:space="0" w:color="auto"/>
                                        <w:right w:val="none" w:sz="0" w:space="0" w:color="auto"/>
                                      </w:divBdr>
                                    </w:div>
                                    <w:div w:id="161556789">
                                      <w:marLeft w:val="0"/>
                                      <w:marRight w:val="0"/>
                                      <w:marTop w:val="0"/>
                                      <w:marBottom w:val="0"/>
                                      <w:divBdr>
                                        <w:top w:val="none" w:sz="0" w:space="0" w:color="auto"/>
                                        <w:left w:val="none" w:sz="0" w:space="0" w:color="auto"/>
                                        <w:bottom w:val="none" w:sz="0" w:space="0" w:color="auto"/>
                                        <w:right w:val="none" w:sz="0" w:space="0" w:color="auto"/>
                                      </w:divBdr>
                                    </w:div>
                                    <w:div w:id="1731994776">
                                      <w:marLeft w:val="0"/>
                                      <w:marRight w:val="0"/>
                                      <w:marTop w:val="0"/>
                                      <w:marBottom w:val="0"/>
                                      <w:divBdr>
                                        <w:top w:val="none" w:sz="0" w:space="0" w:color="auto"/>
                                        <w:left w:val="none" w:sz="0" w:space="0" w:color="auto"/>
                                        <w:bottom w:val="none" w:sz="0" w:space="0" w:color="auto"/>
                                        <w:right w:val="none" w:sz="0" w:space="0" w:color="auto"/>
                                      </w:divBdr>
                                    </w:div>
                                    <w:div w:id="1987737949">
                                      <w:marLeft w:val="0"/>
                                      <w:marRight w:val="0"/>
                                      <w:marTop w:val="0"/>
                                      <w:marBottom w:val="0"/>
                                      <w:divBdr>
                                        <w:top w:val="none" w:sz="0" w:space="0" w:color="auto"/>
                                        <w:left w:val="none" w:sz="0" w:space="0" w:color="auto"/>
                                        <w:bottom w:val="none" w:sz="0" w:space="0" w:color="auto"/>
                                        <w:right w:val="none" w:sz="0" w:space="0" w:color="auto"/>
                                      </w:divBdr>
                                    </w:div>
                                    <w:div w:id="393626117">
                                      <w:marLeft w:val="0"/>
                                      <w:marRight w:val="0"/>
                                      <w:marTop w:val="0"/>
                                      <w:marBottom w:val="0"/>
                                      <w:divBdr>
                                        <w:top w:val="none" w:sz="0" w:space="0" w:color="auto"/>
                                        <w:left w:val="none" w:sz="0" w:space="0" w:color="auto"/>
                                        <w:bottom w:val="none" w:sz="0" w:space="0" w:color="auto"/>
                                        <w:right w:val="none" w:sz="0" w:space="0" w:color="auto"/>
                                      </w:divBdr>
                                    </w:div>
                                    <w:div w:id="1413621871">
                                      <w:marLeft w:val="0"/>
                                      <w:marRight w:val="0"/>
                                      <w:marTop w:val="0"/>
                                      <w:marBottom w:val="0"/>
                                      <w:divBdr>
                                        <w:top w:val="none" w:sz="0" w:space="0" w:color="auto"/>
                                        <w:left w:val="none" w:sz="0" w:space="0" w:color="auto"/>
                                        <w:bottom w:val="none" w:sz="0" w:space="0" w:color="auto"/>
                                        <w:right w:val="none" w:sz="0" w:space="0" w:color="auto"/>
                                      </w:divBdr>
                                    </w:div>
                                    <w:div w:id="1041780537">
                                      <w:marLeft w:val="0"/>
                                      <w:marRight w:val="0"/>
                                      <w:marTop w:val="0"/>
                                      <w:marBottom w:val="0"/>
                                      <w:divBdr>
                                        <w:top w:val="none" w:sz="0" w:space="0" w:color="auto"/>
                                        <w:left w:val="none" w:sz="0" w:space="0" w:color="auto"/>
                                        <w:bottom w:val="none" w:sz="0" w:space="0" w:color="auto"/>
                                        <w:right w:val="none" w:sz="0" w:space="0" w:color="auto"/>
                                      </w:divBdr>
                                    </w:div>
                                    <w:div w:id="1667902678">
                                      <w:marLeft w:val="0"/>
                                      <w:marRight w:val="0"/>
                                      <w:marTop w:val="0"/>
                                      <w:marBottom w:val="0"/>
                                      <w:divBdr>
                                        <w:top w:val="none" w:sz="0" w:space="0" w:color="auto"/>
                                        <w:left w:val="none" w:sz="0" w:space="0" w:color="auto"/>
                                        <w:bottom w:val="none" w:sz="0" w:space="0" w:color="auto"/>
                                        <w:right w:val="none" w:sz="0" w:space="0" w:color="auto"/>
                                      </w:divBdr>
                                    </w:div>
                                    <w:div w:id="485322963">
                                      <w:marLeft w:val="0"/>
                                      <w:marRight w:val="0"/>
                                      <w:marTop w:val="0"/>
                                      <w:marBottom w:val="0"/>
                                      <w:divBdr>
                                        <w:top w:val="none" w:sz="0" w:space="0" w:color="auto"/>
                                        <w:left w:val="none" w:sz="0" w:space="0" w:color="auto"/>
                                        <w:bottom w:val="none" w:sz="0" w:space="0" w:color="auto"/>
                                        <w:right w:val="none" w:sz="0" w:space="0" w:color="auto"/>
                                      </w:divBdr>
                                    </w:div>
                                    <w:div w:id="2009213919">
                                      <w:marLeft w:val="0"/>
                                      <w:marRight w:val="0"/>
                                      <w:marTop w:val="0"/>
                                      <w:marBottom w:val="0"/>
                                      <w:divBdr>
                                        <w:top w:val="none" w:sz="0" w:space="0" w:color="auto"/>
                                        <w:left w:val="none" w:sz="0" w:space="0" w:color="auto"/>
                                        <w:bottom w:val="none" w:sz="0" w:space="0" w:color="auto"/>
                                        <w:right w:val="none" w:sz="0" w:space="0" w:color="auto"/>
                                      </w:divBdr>
                                    </w:div>
                                    <w:div w:id="671642988">
                                      <w:marLeft w:val="0"/>
                                      <w:marRight w:val="0"/>
                                      <w:marTop w:val="0"/>
                                      <w:marBottom w:val="0"/>
                                      <w:divBdr>
                                        <w:top w:val="none" w:sz="0" w:space="0" w:color="auto"/>
                                        <w:left w:val="none" w:sz="0" w:space="0" w:color="auto"/>
                                        <w:bottom w:val="none" w:sz="0" w:space="0" w:color="auto"/>
                                        <w:right w:val="none" w:sz="0" w:space="0" w:color="auto"/>
                                      </w:divBdr>
                                    </w:div>
                                    <w:div w:id="1546679626">
                                      <w:marLeft w:val="0"/>
                                      <w:marRight w:val="0"/>
                                      <w:marTop w:val="0"/>
                                      <w:marBottom w:val="0"/>
                                      <w:divBdr>
                                        <w:top w:val="none" w:sz="0" w:space="0" w:color="auto"/>
                                        <w:left w:val="none" w:sz="0" w:space="0" w:color="auto"/>
                                        <w:bottom w:val="none" w:sz="0" w:space="0" w:color="auto"/>
                                        <w:right w:val="none" w:sz="0" w:space="0" w:color="auto"/>
                                      </w:divBdr>
                                    </w:div>
                                    <w:div w:id="1012730247">
                                      <w:marLeft w:val="0"/>
                                      <w:marRight w:val="0"/>
                                      <w:marTop w:val="0"/>
                                      <w:marBottom w:val="0"/>
                                      <w:divBdr>
                                        <w:top w:val="none" w:sz="0" w:space="0" w:color="auto"/>
                                        <w:left w:val="none" w:sz="0" w:space="0" w:color="auto"/>
                                        <w:bottom w:val="none" w:sz="0" w:space="0" w:color="auto"/>
                                        <w:right w:val="none" w:sz="0" w:space="0" w:color="auto"/>
                                      </w:divBdr>
                                    </w:div>
                                    <w:div w:id="232206665">
                                      <w:marLeft w:val="0"/>
                                      <w:marRight w:val="0"/>
                                      <w:marTop w:val="0"/>
                                      <w:marBottom w:val="0"/>
                                      <w:divBdr>
                                        <w:top w:val="none" w:sz="0" w:space="0" w:color="auto"/>
                                        <w:left w:val="none" w:sz="0" w:space="0" w:color="auto"/>
                                        <w:bottom w:val="none" w:sz="0" w:space="0" w:color="auto"/>
                                        <w:right w:val="none" w:sz="0" w:space="0" w:color="auto"/>
                                      </w:divBdr>
                                    </w:div>
                                    <w:div w:id="1401978067">
                                      <w:marLeft w:val="0"/>
                                      <w:marRight w:val="0"/>
                                      <w:marTop w:val="0"/>
                                      <w:marBottom w:val="0"/>
                                      <w:divBdr>
                                        <w:top w:val="none" w:sz="0" w:space="0" w:color="auto"/>
                                        <w:left w:val="none" w:sz="0" w:space="0" w:color="auto"/>
                                        <w:bottom w:val="none" w:sz="0" w:space="0" w:color="auto"/>
                                        <w:right w:val="none" w:sz="0" w:space="0" w:color="auto"/>
                                      </w:divBdr>
                                    </w:div>
                                    <w:div w:id="1158766147">
                                      <w:marLeft w:val="0"/>
                                      <w:marRight w:val="0"/>
                                      <w:marTop w:val="0"/>
                                      <w:marBottom w:val="0"/>
                                      <w:divBdr>
                                        <w:top w:val="none" w:sz="0" w:space="0" w:color="auto"/>
                                        <w:left w:val="none" w:sz="0" w:space="0" w:color="auto"/>
                                        <w:bottom w:val="none" w:sz="0" w:space="0" w:color="auto"/>
                                        <w:right w:val="none" w:sz="0" w:space="0" w:color="auto"/>
                                      </w:divBdr>
                                    </w:div>
                                    <w:div w:id="1499343697">
                                      <w:marLeft w:val="0"/>
                                      <w:marRight w:val="0"/>
                                      <w:marTop w:val="0"/>
                                      <w:marBottom w:val="0"/>
                                      <w:divBdr>
                                        <w:top w:val="none" w:sz="0" w:space="0" w:color="auto"/>
                                        <w:left w:val="none" w:sz="0" w:space="0" w:color="auto"/>
                                        <w:bottom w:val="none" w:sz="0" w:space="0" w:color="auto"/>
                                        <w:right w:val="none" w:sz="0" w:space="0" w:color="auto"/>
                                      </w:divBdr>
                                    </w:div>
                                    <w:div w:id="1540390177">
                                      <w:marLeft w:val="0"/>
                                      <w:marRight w:val="0"/>
                                      <w:marTop w:val="0"/>
                                      <w:marBottom w:val="0"/>
                                      <w:divBdr>
                                        <w:top w:val="none" w:sz="0" w:space="0" w:color="auto"/>
                                        <w:left w:val="none" w:sz="0" w:space="0" w:color="auto"/>
                                        <w:bottom w:val="none" w:sz="0" w:space="0" w:color="auto"/>
                                        <w:right w:val="none" w:sz="0" w:space="0" w:color="auto"/>
                                      </w:divBdr>
                                    </w:div>
                                    <w:div w:id="144392586">
                                      <w:marLeft w:val="0"/>
                                      <w:marRight w:val="0"/>
                                      <w:marTop w:val="0"/>
                                      <w:marBottom w:val="0"/>
                                      <w:divBdr>
                                        <w:top w:val="none" w:sz="0" w:space="0" w:color="auto"/>
                                        <w:left w:val="none" w:sz="0" w:space="0" w:color="auto"/>
                                        <w:bottom w:val="none" w:sz="0" w:space="0" w:color="auto"/>
                                        <w:right w:val="none" w:sz="0" w:space="0" w:color="auto"/>
                                      </w:divBdr>
                                    </w:div>
                                    <w:div w:id="1646542774">
                                      <w:marLeft w:val="0"/>
                                      <w:marRight w:val="0"/>
                                      <w:marTop w:val="0"/>
                                      <w:marBottom w:val="0"/>
                                      <w:divBdr>
                                        <w:top w:val="none" w:sz="0" w:space="0" w:color="auto"/>
                                        <w:left w:val="none" w:sz="0" w:space="0" w:color="auto"/>
                                        <w:bottom w:val="none" w:sz="0" w:space="0" w:color="auto"/>
                                        <w:right w:val="none" w:sz="0" w:space="0" w:color="auto"/>
                                      </w:divBdr>
                                    </w:div>
                                    <w:div w:id="1112894119">
                                      <w:marLeft w:val="0"/>
                                      <w:marRight w:val="0"/>
                                      <w:marTop w:val="0"/>
                                      <w:marBottom w:val="0"/>
                                      <w:divBdr>
                                        <w:top w:val="none" w:sz="0" w:space="0" w:color="auto"/>
                                        <w:left w:val="none" w:sz="0" w:space="0" w:color="auto"/>
                                        <w:bottom w:val="none" w:sz="0" w:space="0" w:color="auto"/>
                                        <w:right w:val="none" w:sz="0" w:space="0" w:color="auto"/>
                                      </w:divBdr>
                                    </w:div>
                                    <w:div w:id="659313897">
                                      <w:marLeft w:val="0"/>
                                      <w:marRight w:val="0"/>
                                      <w:marTop w:val="0"/>
                                      <w:marBottom w:val="0"/>
                                      <w:divBdr>
                                        <w:top w:val="none" w:sz="0" w:space="0" w:color="auto"/>
                                        <w:left w:val="none" w:sz="0" w:space="0" w:color="auto"/>
                                        <w:bottom w:val="none" w:sz="0" w:space="0" w:color="auto"/>
                                        <w:right w:val="none" w:sz="0" w:space="0" w:color="auto"/>
                                      </w:divBdr>
                                    </w:div>
                                    <w:div w:id="21319668">
                                      <w:marLeft w:val="0"/>
                                      <w:marRight w:val="0"/>
                                      <w:marTop w:val="0"/>
                                      <w:marBottom w:val="0"/>
                                      <w:divBdr>
                                        <w:top w:val="none" w:sz="0" w:space="0" w:color="auto"/>
                                        <w:left w:val="none" w:sz="0" w:space="0" w:color="auto"/>
                                        <w:bottom w:val="none" w:sz="0" w:space="0" w:color="auto"/>
                                        <w:right w:val="none" w:sz="0" w:space="0" w:color="auto"/>
                                      </w:divBdr>
                                    </w:div>
                                    <w:div w:id="1860240168">
                                      <w:marLeft w:val="0"/>
                                      <w:marRight w:val="0"/>
                                      <w:marTop w:val="0"/>
                                      <w:marBottom w:val="0"/>
                                      <w:divBdr>
                                        <w:top w:val="none" w:sz="0" w:space="0" w:color="auto"/>
                                        <w:left w:val="none" w:sz="0" w:space="0" w:color="auto"/>
                                        <w:bottom w:val="none" w:sz="0" w:space="0" w:color="auto"/>
                                        <w:right w:val="none" w:sz="0" w:space="0" w:color="auto"/>
                                      </w:divBdr>
                                    </w:div>
                                    <w:div w:id="256526337">
                                      <w:marLeft w:val="0"/>
                                      <w:marRight w:val="0"/>
                                      <w:marTop w:val="0"/>
                                      <w:marBottom w:val="0"/>
                                      <w:divBdr>
                                        <w:top w:val="none" w:sz="0" w:space="0" w:color="auto"/>
                                        <w:left w:val="none" w:sz="0" w:space="0" w:color="auto"/>
                                        <w:bottom w:val="none" w:sz="0" w:space="0" w:color="auto"/>
                                        <w:right w:val="none" w:sz="0" w:space="0" w:color="auto"/>
                                      </w:divBdr>
                                    </w:div>
                                    <w:div w:id="1892767449">
                                      <w:marLeft w:val="0"/>
                                      <w:marRight w:val="0"/>
                                      <w:marTop w:val="0"/>
                                      <w:marBottom w:val="0"/>
                                      <w:divBdr>
                                        <w:top w:val="none" w:sz="0" w:space="0" w:color="auto"/>
                                        <w:left w:val="none" w:sz="0" w:space="0" w:color="auto"/>
                                        <w:bottom w:val="none" w:sz="0" w:space="0" w:color="auto"/>
                                        <w:right w:val="none" w:sz="0" w:space="0" w:color="auto"/>
                                      </w:divBdr>
                                    </w:div>
                                    <w:div w:id="1654286060">
                                      <w:marLeft w:val="0"/>
                                      <w:marRight w:val="0"/>
                                      <w:marTop w:val="0"/>
                                      <w:marBottom w:val="0"/>
                                      <w:divBdr>
                                        <w:top w:val="none" w:sz="0" w:space="0" w:color="auto"/>
                                        <w:left w:val="none" w:sz="0" w:space="0" w:color="auto"/>
                                        <w:bottom w:val="none" w:sz="0" w:space="0" w:color="auto"/>
                                        <w:right w:val="none" w:sz="0" w:space="0" w:color="auto"/>
                                      </w:divBdr>
                                    </w:div>
                                    <w:div w:id="605576602">
                                      <w:marLeft w:val="0"/>
                                      <w:marRight w:val="0"/>
                                      <w:marTop w:val="0"/>
                                      <w:marBottom w:val="0"/>
                                      <w:divBdr>
                                        <w:top w:val="none" w:sz="0" w:space="0" w:color="auto"/>
                                        <w:left w:val="none" w:sz="0" w:space="0" w:color="auto"/>
                                        <w:bottom w:val="none" w:sz="0" w:space="0" w:color="auto"/>
                                        <w:right w:val="none" w:sz="0" w:space="0" w:color="auto"/>
                                      </w:divBdr>
                                    </w:div>
                                    <w:div w:id="1844394179">
                                      <w:marLeft w:val="0"/>
                                      <w:marRight w:val="0"/>
                                      <w:marTop w:val="0"/>
                                      <w:marBottom w:val="0"/>
                                      <w:divBdr>
                                        <w:top w:val="none" w:sz="0" w:space="0" w:color="auto"/>
                                        <w:left w:val="none" w:sz="0" w:space="0" w:color="auto"/>
                                        <w:bottom w:val="none" w:sz="0" w:space="0" w:color="auto"/>
                                        <w:right w:val="none" w:sz="0" w:space="0" w:color="auto"/>
                                      </w:divBdr>
                                    </w:div>
                                    <w:div w:id="1021010435">
                                      <w:marLeft w:val="0"/>
                                      <w:marRight w:val="0"/>
                                      <w:marTop w:val="0"/>
                                      <w:marBottom w:val="0"/>
                                      <w:divBdr>
                                        <w:top w:val="none" w:sz="0" w:space="0" w:color="auto"/>
                                        <w:left w:val="none" w:sz="0" w:space="0" w:color="auto"/>
                                        <w:bottom w:val="none" w:sz="0" w:space="0" w:color="auto"/>
                                        <w:right w:val="none" w:sz="0" w:space="0" w:color="auto"/>
                                      </w:divBdr>
                                    </w:div>
                                    <w:div w:id="835918089">
                                      <w:marLeft w:val="0"/>
                                      <w:marRight w:val="0"/>
                                      <w:marTop w:val="0"/>
                                      <w:marBottom w:val="0"/>
                                      <w:divBdr>
                                        <w:top w:val="none" w:sz="0" w:space="0" w:color="auto"/>
                                        <w:left w:val="none" w:sz="0" w:space="0" w:color="auto"/>
                                        <w:bottom w:val="none" w:sz="0" w:space="0" w:color="auto"/>
                                        <w:right w:val="none" w:sz="0" w:space="0" w:color="auto"/>
                                      </w:divBdr>
                                    </w:div>
                                    <w:div w:id="1850562734">
                                      <w:marLeft w:val="0"/>
                                      <w:marRight w:val="0"/>
                                      <w:marTop w:val="0"/>
                                      <w:marBottom w:val="0"/>
                                      <w:divBdr>
                                        <w:top w:val="none" w:sz="0" w:space="0" w:color="auto"/>
                                        <w:left w:val="none" w:sz="0" w:space="0" w:color="auto"/>
                                        <w:bottom w:val="none" w:sz="0" w:space="0" w:color="auto"/>
                                        <w:right w:val="none" w:sz="0" w:space="0" w:color="auto"/>
                                      </w:divBdr>
                                    </w:div>
                                    <w:div w:id="994843392">
                                      <w:marLeft w:val="0"/>
                                      <w:marRight w:val="0"/>
                                      <w:marTop w:val="0"/>
                                      <w:marBottom w:val="0"/>
                                      <w:divBdr>
                                        <w:top w:val="none" w:sz="0" w:space="0" w:color="auto"/>
                                        <w:left w:val="none" w:sz="0" w:space="0" w:color="auto"/>
                                        <w:bottom w:val="none" w:sz="0" w:space="0" w:color="auto"/>
                                        <w:right w:val="none" w:sz="0" w:space="0" w:color="auto"/>
                                      </w:divBdr>
                                    </w:div>
                                    <w:div w:id="1514220072">
                                      <w:marLeft w:val="0"/>
                                      <w:marRight w:val="0"/>
                                      <w:marTop w:val="0"/>
                                      <w:marBottom w:val="0"/>
                                      <w:divBdr>
                                        <w:top w:val="none" w:sz="0" w:space="0" w:color="auto"/>
                                        <w:left w:val="none" w:sz="0" w:space="0" w:color="auto"/>
                                        <w:bottom w:val="none" w:sz="0" w:space="0" w:color="auto"/>
                                        <w:right w:val="none" w:sz="0" w:space="0" w:color="auto"/>
                                      </w:divBdr>
                                    </w:div>
                                    <w:div w:id="1131745673">
                                      <w:marLeft w:val="0"/>
                                      <w:marRight w:val="0"/>
                                      <w:marTop w:val="0"/>
                                      <w:marBottom w:val="0"/>
                                      <w:divBdr>
                                        <w:top w:val="none" w:sz="0" w:space="0" w:color="auto"/>
                                        <w:left w:val="none" w:sz="0" w:space="0" w:color="auto"/>
                                        <w:bottom w:val="none" w:sz="0" w:space="0" w:color="auto"/>
                                        <w:right w:val="none" w:sz="0" w:space="0" w:color="auto"/>
                                      </w:divBdr>
                                    </w:div>
                                    <w:div w:id="905385052">
                                      <w:marLeft w:val="0"/>
                                      <w:marRight w:val="0"/>
                                      <w:marTop w:val="0"/>
                                      <w:marBottom w:val="0"/>
                                      <w:divBdr>
                                        <w:top w:val="none" w:sz="0" w:space="0" w:color="auto"/>
                                        <w:left w:val="none" w:sz="0" w:space="0" w:color="auto"/>
                                        <w:bottom w:val="none" w:sz="0" w:space="0" w:color="auto"/>
                                        <w:right w:val="none" w:sz="0" w:space="0" w:color="auto"/>
                                      </w:divBdr>
                                    </w:div>
                                    <w:div w:id="267390134">
                                      <w:marLeft w:val="0"/>
                                      <w:marRight w:val="0"/>
                                      <w:marTop w:val="0"/>
                                      <w:marBottom w:val="0"/>
                                      <w:divBdr>
                                        <w:top w:val="none" w:sz="0" w:space="0" w:color="auto"/>
                                        <w:left w:val="none" w:sz="0" w:space="0" w:color="auto"/>
                                        <w:bottom w:val="none" w:sz="0" w:space="0" w:color="auto"/>
                                        <w:right w:val="none" w:sz="0" w:space="0" w:color="auto"/>
                                      </w:divBdr>
                                    </w:div>
                                    <w:div w:id="867379272">
                                      <w:marLeft w:val="0"/>
                                      <w:marRight w:val="0"/>
                                      <w:marTop w:val="0"/>
                                      <w:marBottom w:val="0"/>
                                      <w:divBdr>
                                        <w:top w:val="none" w:sz="0" w:space="0" w:color="auto"/>
                                        <w:left w:val="none" w:sz="0" w:space="0" w:color="auto"/>
                                        <w:bottom w:val="none" w:sz="0" w:space="0" w:color="auto"/>
                                        <w:right w:val="none" w:sz="0" w:space="0" w:color="auto"/>
                                      </w:divBdr>
                                    </w:div>
                                    <w:div w:id="1427922234">
                                      <w:marLeft w:val="0"/>
                                      <w:marRight w:val="0"/>
                                      <w:marTop w:val="0"/>
                                      <w:marBottom w:val="0"/>
                                      <w:divBdr>
                                        <w:top w:val="none" w:sz="0" w:space="0" w:color="auto"/>
                                        <w:left w:val="none" w:sz="0" w:space="0" w:color="auto"/>
                                        <w:bottom w:val="none" w:sz="0" w:space="0" w:color="auto"/>
                                        <w:right w:val="none" w:sz="0" w:space="0" w:color="auto"/>
                                      </w:divBdr>
                                    </w:div>
                                    <w:div w:id="459348927">
                                      <w:marLeft w:val="0"/>
                                      <w:marRight w:val="0"/>
                                      <w:marTop w:val="0"/>
                                      <w:marBottom w:val="0"/>
                                      <w:divBdr>
                                        <w:top w:val="none" w:sz="0" w:space="0" w:color="auto"/>
                                        <w:left w:val="none" w:sz="0" w:space="0" w:color="auto"/>
                                        <w:bottom w:val="none" w:sz="0" w:space="0" w:color="auto"/>
                                        <w:right w:val="none" w:sz="0" w:space="0" w:color="auto"/>
                                      </w:divBdr>
                                    </w:div>
                                    <w:div w:id="1982809632">
                                      <w:marLeft w:val="0"/>
                                      <w:marRight w:val="0"/>
                                      <w:marTop w:val="0"/>
                                      <w:marBottom w:val="0"/>
                                      <w:divBdr>
                                        <w:top w:val="none" w:sz="0" w:space="0" w:color="auto"/>
                                        <w:left w:val="none" w:sz="0" w:space="0" w:color="auto"/>
                                        <w:bottom w:val="none" w:sz="0" w:space="0" w:color="auto"/>
                                        <w:right w:val="none" w:sz="0" w:space="0" w:color="auto"/>
                                      </w:divBdr>
                                    </w:div>
                                    <w:div w:id="1146703333">
                                      <w:marLeft w:val="0"/>
                                      <w:marRight w:val="0"/>
                                      <w:marTop w:val="0"/>
                                      <w:marBottom w:val="0"/>
                                      <w:divBdr>
                                        <w:top w:val="none" w:sz="0" w:space="0" w:color="auto"/>
                                        <w:left w:val="none" w:sz="0" w:space="0" w:color="auto"/>
                                        <w:bottom w:val="none" w:sz="0" w:space="0" w:color="auto"/>
                                        <w:right w:val="none" w:sz="0" w:space="0" w:color="auto"/>
                                      </w:divBdr>
                                    </w:div>
                                    <w:div w:id="1988508247">
                                      <w:marLeft w:val="0"/>
                                      <w:marRight w:val="0"/>
                                      <w:marTop w:val="0"/>
                                      <w:marBottom w:val="0"/>
                                      <w:divBdr>
                                        <w:top w:val="none" w:sz="0" w:space="0" w:color="auto"/>
                                        <w:left w:val="none" w:sz="0" w:space="0" w:color="auto"/>
                                        <w:bottom w:val="none" w:sz="0" w:space="0" w:color="auto"/>
                                        <w:right w:val="none" w:sz="0" w:space="0" w:color="auto"/>
                                      </w:divBdr>
                                    </w:div>
                                    <w:div w:id="629018650">
                                      <w:marLeft w:val="0"/>
                                      <w:marRight w:val="0"/>
                                      <w:marTop w:val="0"/>
                                      <w:marBottom w:val="0"/>
                                      <w:divBdr>
                                        <w:top w:val="none" w:sz="0" w:space="0" w:color="auto"/>
                                        <w:left w:val="none" w:sz="0" w:space="0" w:color="auto"/>
                                        <w:bottom w:val="none" w:sz="0" w:space="0" w:color="auto"/>
                                        <w:right w:val="none" w:sz="0" w:space="0" w:color="auto"/>
                                      </w:divBdr>
                                    </w:div>
                                    <w:div w:id="1089306359">
                                      <w:marLeft w:val="0"/>
                                      <w:marRight w:val="0"/>
                                      <w:marTop w:val="0"/>
                                      <w:marBottom w:val="0"/>
                                      <w:divBdr>
                                        <w:top w:val="none" w:sz="0" w:space="0" w:color="auto"/>
                                        <w:left w:val="none" w:sz="0" w:space="0" w:color="auto"/>
                                        <w:bottom w:val="none" w:sz="0" w:space="0" w:color="auto"/>
                                        <w:right w:val="none" w:sz="0" w:space="0" w:color="auto"/>
                                      </w:divBdr>
                                    </w:div>
                                    <w:div w:id="1850833550">
                                      <w:marLeft w:val="0"/>
                                      <w:marRight w:val="0"/>
                                      <w:marTop w:val="0"/>
                                      <w:marBottom w:val="0"/>
                                      <w:divBdr>
                                        <w:top w:val="none" w:sz="0" w:space="0" w:color="auto"/>
                                        <w:left w:val="none" w:sz="0" w:space="0" w:color="auto"/>
                                        <w:bottom w:val="none" w:sz="0" w:space="0" w:color="auto"/>
                                        <w:right w:val="none" w:sz="0" w:space="0" w:color="auto"/>
                                      </w:divBdr>
                                    </w:div>
                                    <w:div w:id="1079792549">
                                      <w:marLeft w:val="0"/>
                                      <w:marRight w:val="0"/>
                                      <w:marTop w:val="0"/>
                                      <w:marBottom w:val="0"/>
                                      <w:divBdr>
                                        <w:top w:val="none" w:sz="0" w:space="0" w:color="auto"/>
                                        <w:left w:val="none" w:sz="0" w:space="0" w:color="auto"/>
                                        <w:bottom w:val="none" w:sz="0" w:space="0" w:color="auto"/>
                                        <w:right w:val="none" w:sz="0" w:space="0" w:color="auto"/>
                                      </w:divBdr>
                                    </w:div>
                                    <w:div w:id="1937904135">
                                      <w:marLeft w:val="0"/>
                                      <w:marRight w:val="0"/>
                                      <w:marTop w:val="0"/>
                                      <w:marBottom w:val="0"/>
                                      <w:divBdr>
                                        <w:top w:val="none" w:sz="0" w:space="0" w:color="auto"/>
                                        <w:left w:val="none" w:sz="0" w:space="0" w:color="auto"/>
                                        <w:bottom w:val="none" w:sz="0" w:space="0" w:color="auto"/>
                                        <w:right w:val="none" w:sz="0" w:space="0" w:color="auto"/>
                                      </w:divBdr>
                                    </w:div>
                                    <w:div w:id="334261630">
                                      <w:marLeft w:val="0"/>
                                      <w:marRight w:val="0"/>
                                      <w:marTop w:val="0"/>
                                      <w:marBottom w:val="0"/>
                                      <w:divBdr>
                                        <w:top w:val="none" w:sz="0" w:space="0" w:color="auto"/>
                                        <w:left w:val="none" w:sz="0" w:space="0" w:color="auto"/>
                                        <w:bottom w:val="none" w:sz="0" w:space="0" w:color="auto"/>
                                        <w:right w:val="none" w:sz="0" w:space="0" w:color="auto"/>
                                      </w:divBdr>
                                    </w:div>
                                    <w:div w:id="627782249">
                                      <w:marLeft w:val="0"/>
                                      <w:marRight w:val="0"/>
                                      <w:marTop w:val="0"/>
                                      <w:marBottom w:val="0"/>
                                      <w:divBdr>
                                        <w:top w:val="none" w:sz="0" w:space="0" w:color="auto"/>
                                        <w:left w:val="none" w:sz="0" w:space="0" w:color="auto"/>
                                        <w:bottom w:val="none" w:sz="0" w:space="0" w:color="auto"/>
                                        <w:right w:val="none" w:sz="0" w:space="0" w:color="auto"/>
                                      </w:divBdr>
                                    </w:div>
                                    <w:div w:id="1918518417">
                                      <w:marLeft w:val="0"/>
                                      <w:marRight w:val="0"/>
                                      <w:marTop w:val="0"/>
                                      <w:marBottom w:val="0"/>
                                      <w:divBdr>
                                        <w:top w:val="none" w:sz="0" w:space="0" w:color="auto"/>
                                        <w:left w:val="none" w:sz="0" w:space="0" w:color="auto"/>
                                        <w:bottom w:val="none" w:sz="0" w:space="0" w:color="auto"/>
                                        <w:right w:val="none" w:sz="0" w:space="0" w:color="auto"/>
                                      </w:divBdr>
                                    </w:div>
                                    <w:div w:id="172035186">
                                      <w:marLeft w:val="0"/>
                                      <w:marRight w:val="0"/>
                                      <w:marTop w:val="0"/>
                                      <w:marBottom w:val="0"/>
                                      <w:divBdr>
                                        <w:top w:val="none" w:sz="0" w:space="0" w:color="auto"/>
                                        <w:left w:val="none" w:sz="0" w:space="0" w:color="auto"/>
                                        <w:bottom w:val="none" w:sz="0" w:space="0" w:color="auto"/>
                                        <w:right w:val="none" w:sz="0" w:space="0" w:color="auto"/>
                                      </w:divBdr>
                                    </w:div>
                                    <w:div w:id="243536515">
                                      <w:marLeft w:val="0"/>
                                      <w:marRight w:val="0"/>
                                      <w:marTop w:val="0"/>
                                      <w:marBottom w:val="0"/>
                                      <w:divBdr>
                                        <w:top w:val="none" w:sz="0" w:space="0" w:color="auto"/>
                                        <w:left w:val="none" w:sz="0" w:space="0" w:color="auto"/>
                                        <w:bottom w:val="none" w:sz="0" w:space="0" w:color="auto"/>
                                        <w:right w:val="none" w:sz="0" w:space="0" w:color="auto"/>
                                      </w:divBdr>
                                    </w:div>
                                    <w:div w:id="746073137">
                                      <w:marLeft w:val="0"/>
                                      <w:marRight w:val="0"/>
                                      <w:marTop w:val="0"/>
                                      <w:marBottom w:val="0"/>
                                      <w:divBdr>
                                        <w:top w:val="none" w:sz="0" w:space="0" w:color="auto"/>
                                        <w:left w:val="none" w:sz="0" w:space="0" w:color="auto"/>
                                        <w:bottom w:val="none" w:sz="0" w:space="0" w:color="auto"/>
                                        <w:right w:val="none" w:sz="0" w:space="0" w:color="auto"/>
                                      </w:divBdr>
                                    </w:div>
                                    <w:div w:id="1462112240">
                                      <w:marLeft w:val="0"/>
                                      <w:marRight w:val="0"/>
                                      <w:marTop w:val="0"/>
                                      <w:marBottom w:val="0"/>
                                      <w:divBdr>
                                        <w:top w:val="none" w:sz="0" w:space="0" w:color="auto"/>
                                        <w:left w:val="none" w:sz="0" w:space="0" w:color="auto"/>
                                        <w:bottom w:val="none" w:sz="0" w:space="0" w:color="auto"/>
                                        <w:right w:val="none" w:sz="0" w:space="0" w:color="auto"/>
                                      </w:divBdr>
                                    </w:div>
                                    <w:div w:id="2009484052">
                                      <w:marLeft w:val="0"/>
                                      <w:marRight w:val="0"/>
                                      <w:marTop w:val="0"/>
                                      <w:marBottom w:val="0"/>
                                      <w:divBdr>
                                        <w:top w:val="none" w:sz="0" w:space="0" w:color="auto"/>
                                        <w:left w:val="none" w:sz="0" w:space="0" w:color="auto"/>
                                        <w:bottom w:val="none" w:sz="0" w:space="0" w:color="auto"/>
                                        <w:right w:val="none" w:sz="0" w:space="0" w:color="auto"/>
                                      </w:divBdr>
                                    </w:div>
                                    <w:div w:id="1549948242">
                                      <w:marLeft w:val="0"/>
                                      <w:marRight w:val="0"/>
                                      <w:marTop w:val="0"/>
                                      <w:marBottom w:val="0"/>
                                      <w:divBdr>
                                        <w:top w:val="none" w:sz="0" w:space="0" w:color="auto"/>
                                        <w:left w:val="none" w:sz="0" w:space="0" w:color="auto"/>
                                        <w:bottom w:val="none" w:sz="0" w:space="0" w:color="auto"/>
                                        <w:right w:val="none" w:sz="0" w:space="0" w:color="auto"/>
                                      </w:divBdr>
                                    </w:div>
                                    <w:div w:id="1381974913">
                                      <w:marLeft w:val="0"/>
                                      <w:marRight w:val="0"/>
                                      <w:marTop w:val="0"/>
                                      <w:marBottom w:val="0"/>
                                      <w:divBdr>
                                        <w:top w:val="none" w:sz="0" w:space="0" w:color="auto"/>
                                        <w:left w:val="none" w:sz="0" w:space="0" w:color="auto"/>
                                        <w:bottom w:val="none" w:sz="0" w:space="0" w:color="auto"/>
                                        <w:right w:val="none" w:sz="0" w:space="0" w:color="auto"/>
                                      </w:divBdr>
                                    </w:div>
                                    <w:div w:id="1088578254">
                                      <w:marLeft w:val="0"/>
                                      <w:marRight w:val="0"/>
                                      <w:marTop w:val="0"/>
                                      <w:marBottom w:val="0"/>
                                      <w:divBdr>
                                        <w:top w:val="none" w:sz="0" w:space="0" w:color="auto"/>
                                        <w:left w:val="none" w:sz="0" w:space="0" w:color="auto"/>
                                        <w:bottom w:val="none" w:sz="0" w:space="0" w:color="auto"/>
                                        <w:right w:val="none" w:sz="0" w:space="0" w:color="auto"/>
                                      </w:divBdr>
                                    </w:div>
                                    <w:div w:id="446631118">
                                      <w:marLeft w:val="0"/>
                                      <w:marRight w:val="0"/>
                                      <w:marTop w:val="0"/>
                                      <w:marBottom w:val="0"/>
                                      <w:divBdr>
                                        <w:top w:val="none" w:sz="0" w:space="0" w:color="auto"/>
                                        <w:left w:val="none" w:sz="0" w:space="0" w:color="auto"/>
                                        <w:bottom w:val="none" w:sz="0" w:space="0" w:color="auto"/>
                                        <w:right w:val="none" w:sz="0" w:space="0" w:color="auto"/>
                                      </w:divBdr>
                                    </w:div>
                                    <w:div w:id="969701602">
                                      <w:marLeft w:val="0"/>
                                      <w:marRight w:val="0"/>
                                      <w:marTop w:val="0"/>
                                      <w:marBottom w:val="0"/>
                                      <w:divBdr>
                                        <w:top w:val="none" w:sz="0" w:space="0" w:color="auto"/>
                                        <w:left w:val="none" w:sz="0" w:space="0" w:color="auto"/>
                                        <w:bottom w:val="none" w:sz="0" w:space="0" w:color="auto"/>
                                        <w:right w:val="none" w:sz="0" w:space="0" w:color="auto"/>
                                      </w:divBdr>
                                    </w:div>
                                    <w:div w:id="431169385">
                                      <w:marLeft w:val="0"/>
                                      <w:marRight w:val="0"/>
                                      <w:marTop w:val="0"/>
                                      <w:marBottom w:val="0"/>
                                      <w:divBdr>
                                        <w:top w:val="none" w:sz="0" w:space="0" w:color="auto"/>
                                        <w:left w:val="none" w:sz="0" w:space="0" w:color="auto"/>
                                        <w:bottom w:val="none" w:sz="0" w:space="0" w:color="auto"/>
                                        <w:right w:val="none" w:sz="0" w:space="0" w:color="auto"/>
                                      </w:divBdr>
                                    </w:div>
                                    <w:div w:id="188958350">
                                      <w:marLeft w:val="0"/>
                                      <w:marRight w:val="0"/>
                                      <w:marTop w:val="0"/>
                                      <w:marBottom w:val="0"/>
                                      <w:divBdr>
                                        <w:top w:val="none" w:sz="0" w:space="0" w:color="auto"/>
                                        <w:left w:val="none" w:sz="0" w:space="0" w:color="auto"/>
                                        <w:bottom w:val="none" w:sz="0" w:space="0" w:color="auto"/>
                                        <w:right w:val="none" w:sz="0" w:space="0" w:color="auto"/>
                                      </w:divBdr>
                                    </w:div>
                                    <w:div w:id="1630089053">
                                      <w:marLeft w:val="0"/>
                                      <w:marRight w:val="0"/>
                                      <w:marTop w:val="0"/>
                                      <w:marBottom w:val="0"/>
                                      <w:divBdr>
                                        <w:top w:val="none" w:sz="0" w:space="0" w:color="auto"/>
                                        <w:left w:val="none" w:sz="0" w:space="0" w:color="auto"/>
                                        <w:bottom w:val="none" w:sz="0" w:space="0" w:color="auto"/>
                                        <w:right w:val="none" w:sz="0" w:space="0" w:color="auto"/>
                                      </w:divBdr>
                                    </w:div>
                                    <w:div w:id="506559576">
                                      <w:marLeft w:val="0"/>
                                      <w:marRight w:val="0"/>
                                      <w:marTop w:val="0"/>
                                      <w:marBottom w:val="0"/>
                                      <w:divBdr>
                                        <w:top w:val="none" w:sz="0" w:space="0" w:color="auto"/>
                                        <w:left w:val="none" w:sz="0" w:space="0" w:color="auto"/>
                                        <w:bottom w:val="none" w:sz="0" w:space="0" w:color="auto"/>
                                        <w:right w:val="none" w:sz="0" w:space="0" w:color="auto"/>
                                      </w:divBdr>
                                    </w:div>
                                    <w:div w:id="1669360887">
                                      <w:marLeft w:val="0"/>
                                      <w:marRight w:val="0"/>
                                      <w:marTop w:val="0"/>
                                      <w:marBottom w:val="0"/>
                                      <w:divBdr>
                                        <w:top w:val="none" w:sz="0" w:space="0" w:color="auto"/>
                                        <w:left w:val="none" w:sz="0" w:space="0" w:color="auto"/>
                                        <w:bottom w:val="none" w:sz="0" w:space="0" w:color="auto"/>
                                        <w:right w:val="none" w:sz="0" w:space="0" w:color="auto"/>
                                      </w:divBdr>
                                    </w:div>
                                    <w:div w:id="1642156550">
                                      <w:marLeft w:val="0"/>
                                      <w:marRight w:val="0"/>
                                      <w:marTop w:val="0"/>
                                      <w:marBottom w:val="0"/>
                                      <w:divBdr>
                                        <w:top w:val="none" w:sz="0" w:space="0" w:color="auto"/>
                                        <w:left w:val="none" w:sz="0" w:space="0" w:color="auto"/>
                                        <w:bottom w:val="none" w:sz="0" w:space="0" w:color="auto"/>
                                        <w:right w:val="none" w:sz="0" w:space="0" w:color="auto"/>
                                      </w:divBdr>
                                    </w:div>
                                    <w:div w:id="1342583947">
                                      <w:marLeft w:val="0"/>
                                      <w:marRight w:val="0"/>
                                      <w:marTop w:val="0"/>
                                      <w:marBottom w:val="0"/>
                                      <w:divBdr>
                                        <w:top w:val="none" w:sz="0" w:space="0" w:color="auto"/>
                                        <w:left w:val="none" w:sz="0" w:space="0" w:color="auto"/>
                                        <w:bottom w:val="none" w:sz="0" w:space="0" w:color="auto"/>
                                        <w:right w:val="none" w:sz="0" w:space="0" w:color="auto"/>
                                      </w:divBdr>
                                    </w:div>
                                    <w:div w:id="1628702595">
                                      <w:marLeft w:val="0"/>
                                      <w:marRight w:val="0"/>
                                      <w:marTop w:val="0"/>
                                      <w:marBottom w:val="0"/>
                                      <w:divBdr>
                                        <w:top w:val="none" w:sz="0" w:space="0" w:color="auto"/>
                                        <w:left w:val="none" w:sz="0" w:space="0" w:color="auto"/>
                                        <w:bottom w:val="none" w:sz="0" w:space="0" w:color="auto"/>
                                        <w:right w:val="none" w:sz="0" w:space="0" w:color="auto"/>
                                      </w:divBdr>
                                    </w:div>
                                    <w:div w:id="861942462">
                                      <w:marLeft w:val="0"/>
                                      <w:marRight w:val="0"/>
                                      <w:marTop w:val="0"/>
                                      <w:marBottom w:val="0"/>
                                      <w:divBdr>
                                        <w:top w:val="none" w:sz="0" w:space="0" w:color="auto"/>
                                        <w:left w:val="none" w:sz="0" w:space="0" w:color="auto"/>
                                        <w:bottom w:val="none" w:sz="0" w:space="0" w:color="auto"/>
                                        <w:right w:val="none" w:sz="0" w:space="0" w:color="auto"/>
                                      </w:divBdr>
                                    </w:div>
                                    <w:div w:id="809903765">
                                      <w:marLeft w:val="0"/>
                                      <w:marRight w:val="0"/>
                                      <w:marTop w:val="0"/>
                                      <w:marBottom w:val="0"/>
                                      <w:divBdr>
                                        <w:top w:val="none" w:sz="0" w:space="0" w:color="auto"/>
                                        <w:left w:val="none" w:sz="0" w:space="0" w:color="auto"/>
                                        <w:bottom w:val="none" w:sz="0" w:space="0" w:color="auto"/>
                                        <w:right w:val="none" w:sz="0" w:space="0" w:color="auto"/>
                                      </w:divBdr>
                                    </w:div>
                                    <w:div w:id="752900943">
                                      <w:marLeft w:val="0"/>
                                      <w:marRight w:val="0"/>
                                      <w:marTop w:val="0"/>
                                      <w:marBottom w:val="0"/>
                                      <w:divBdr>
                                        <w:top w:val="none" w:sz="0" w:space="0" w:color="auto"/>
                                        <w:left w:val="none" w:sz="0" w:space="0" w:color="auto"/>
                                        <w:bottom w:val="none" w:sz="0" w:space="0" w:color="auto"/>
                                        <w:right w:val="none" w:sz="0" w:space="0" w:color="auto"/>
                                      </w:divBdr>
                                    </w:div>
                                    <w:div w:id="2001079304">
                                      <w:marLeft w:val="0"/>
                                      <w:marRight w:val="0"/>
                                      <w:marTop w:val="0"/>
                                      <w:marBottom w:val="0"/>
                                      <w:divBdr>
                                        <w:top w:val="none" w:sz="0" w:space="0" w:color="auto"/>
                                        <w:left w:val="none" w:sz="0" w:space="0" w:color="auto"/>
                                        <w:bottom w:val="none" w:sz="0" w:space="0" w:color="auto"/>
                                        <w:right w:val="none" w:sz="0" w:space="0" w:color="auto"/>
                                      </w:divBdr>
                                    </w:div>
                                    <w:div w:id="194392355">
                                      <w:marLeft w:val="0"/>
                                      <w:marRight w:val="0"/>
                                      <w:marTop w:val="0"/>
                                      <w:marBottom w:val="0"/>
                                      <w:divBdr>
                                        <w:top w:val="none" w:sz="0" w:space="0" w:color="auto"/>
                                        <w:left w:val="none" w:sz="0" w:space="0" w:color="auto"/>
                                        <w:bottom w:val="none" w:sz="0" w:space="0" w:color="auto"/>
                                        <w:right w:val="none" w:sz="0" w:space="0" w:color="auto"/>
                                      </w:divBdr>
                                    </w:div>
                                    <w:div w:id="290015392">
                                      <w:marLeft w:val="0"/>
                                      <w:marRight w:val="0"/>
                                      <w:marTop w:val="0"/>
                                      <w:marBottom w:val="0"/>
                                      <w:divBdr>
                                        <w:top w:val="none" w:sz="0" w:space="0" w:color="auto"/>
                                        <w:left w:val="none" w:sz="0" w:space="0" w:color="auto"/>
                                        <w:bottom w:val="none" w:sz="0" w:space="0" w:color="auto"/>
                                        <w:right w:val="none" w:sz="0" w:space="0" w:color="auto"/>
                                      </w:divBdr>
                                    </w:div>
                                    <w:div w:id="1276520574">
                                      <w:marLeft w:val="0"/>
                                      <w:marRight w:val="0"/>
                                      <w:marTop w:val="0"/>
                                      <w:marBottom w:val="0"/>
                                      <w:divBdr>
                                        <w:top w:val="none" w:sz="0" w:space="0" w:color="auto"/>
                                        <w:left w:val="none" w:sz="0" w:space="0" w:color="auto"/>
                                        <w:bottom w:val="none" w:sz="0" w:space="0" w:color="auto"/>
                                        <w:right w:val="none" w:sz="0" w:space="0" w:color="auto"/>
                                      </w:divBdr>
                                    </w:div>
                                    <w:div w:id="2102140836">
                                      <w:marLeft w:val="0"/>
                                      <w:marRight w:val="0"/>
                                      <w:marTop w:val="0"/>
                                      <w:marBottom w:val="0"/>
                                      <w:divBdr>
                                        <w:top w:val="none" w:sz="0" w:space="0" w:color="auto"/>
                                        <w:left w:val="none" w:sz="0" w:space="0" w:color="auto"/>
                                        <w:bottom w:val="none" w:sz="0" w:space="0" w:color="auto"/>
                                        <w:right w:val="none" w:sz="0" w:space="0" w:color="auto"/>
                                      </w:divBdr>
                                    </w:div>
                                    <w:div w:id="1801605417">
                                      <w:marLeft w:val="0"/>
                                      <w:marRight w:val="0"/>
                                      <w:marTop w:val="0"/>
                                      <w:marBottom w:val="0"/>
                                      <w:divBdr>
                                        <w:top w:val="none" w:sz="0" w:space="0" w:color="auto"/>
                                        <w:left w:val="none" w:sz="0" w:space="0" w:color="auto"/>
                                        <w:bottom w:val="none" w:sz="0" w:space="0" w:color="auto"/>
                                        <w:right w:val="none" w:sz="0" w:space="0" w:color="auto"/>
                                      </w:divBdr>
                                    </w:div>
                                    <w:div w:id="883980498">
                                      <w:marLeft w:val="0"/>
                                      <w:marRight w:val="0"/>
                                      <w:marTop w:val="0"/>
                                      <w:marBottom w:val="0"/>
                                      <w:divBdr>
                                        <w:top w:val="none" w:sz="0" w:space="0" w:color="auto"/>
                                        <w:left w:val="none" w:sz="0" w:space="0" w:color="auto"/>
                                        <w:bottom w:val="none" w:sz="0" w:space="0" w:color="auto"/>
                                        <w:right w:val="none" w:sz="0" w:space="0" w:color="auto"/>
                                      </w:divBdr>
                                    </w:div>
                                    <w:div w:id="1066806060">
                                      <w:marLeft w:val="0"/>
                                      <w:marRight w:val="0"/>
                                      <w:marTop w:val="0"/>
                                      <w:marBottom w:val="0"/>
                                      <w:divBdr>
                                        <w:top w:val="none" w:sz="0" w:space="0" w:color="auto"/>
                                        <w:left w:val="none" w:sz="0" w:space="0" w:color="auto"/>
                                        <w:bottom w:val="none" w:sz="0" w:space="0" w:color="auto"/>
                                        <w:right w:val="none" w:sz="0" w:space="0" w:color="auto"/>
                                      </w:divBdr>
                                    </w:div>
                                    <w:div w:id="1538196082">
                                      <w:marLeft w:val="0"/>
                                      <w:marRight w:val="0"/>
                                      <w:marTop w:val="0"/>
                                      <w:marBottom w:val="0"/>
                                      <w:divBdr>
                                        <w:top w:val="none" w:sz="0" w:space="0" w:color="auto"/>
                                        <w:left w:val="none" w:sz="0" w:space="0" w:color="auto"/>
                                        <w:bottom w:val="none" w:sz="0" w:space="0" w:color="auto"/>
                                        <w:right w:val="none" w:sz="0" w:space="0" w:color="auto"/>
                                      </w:divBdr>
                                    </w:div>
                                    <w:div w:id="1717125223">
                                      <w:marLeft w:val="0"/>
                                      <w:marRight w:val="0"/>
                                      <w:marTop w:val="0"/>
                                      <w:marBottom w:val="0"/>
                                      <w:divBdr>
                                        <w:top w:val="none" w:sz="0" w:space="0" w:color="auto"/>
                                        <w:left w:val="none" w:sz="0" w:space="0" w:color="auto"/>
                                        <w:bottom w:val="none" w:sz="0" w:space="0" w:color="auto"/>
                                        <w:right w:val="none" w:sz="0" w:space="0" w:color="auto"/>
                                      </w:divBdr>
                                    </w:div>
                                    <w:div w:id="935095469">
                                      <w:marLeft w:val="0"/>
                                      <w:marRight w:val="0"/>
                                      <w:marTop w:val="0"/>
                                      <w:marBottom w:val="0"/>
                                      <w:divBdr>
                                        <w:top w:val="none" w:sz="0" w:space="0" w:color="auto"/>
                                        <w:left w:val="none" w:sz="0" w:space="0" w:color="auto"/>
                                        <w:bottom w:val="none" w:sz="0" w:space="0" w:color="auto"/>
                                        <w:right w:val="none" w:sz="0" w:space="0" w:color="auto"/>
                                      </w:divBdr>
                                    </w:div>
                                    <w:div w:id="1513645341">
                                      <w:marLeft w:val="0"/>
                                      <w:marRight w:val="0"/>
                                      <w:marTop w:val="0"/>
                                      <w:marBottom w:val="0"/>
                                      <w:divBdr>
                                        <w:top w:val="none" w:sz="0" w:space="0" w:color="auto"/>
                                        <w:left w:val="none" w:sz="0" w:space="0" w:color="auto"/>
                                        <w:bottom w:val="none" w:sz="0" w:space="0" w:color="auto"/>
                                        <w:right w:val="none" w:sz="0" w:space="0" w:color="auto"/>
                                      </w:divBdr>
                                    </w:div>
                                    <w:div w:id="1063606646">
                                      <w:marLeft w:val="0"/>
                                      <w:marRight w:val="0"/>
                                      <w:marTop w:val="0"/>
                                      <w:marBottom w:val="0"/>
                                      <w:divBdr>
                                        <w:top w:val="none" w:sz="0" w:space="0" w:color="auto"/>
                                        <w:left w:val="none" w:sz="0" w:space="0" w:color="auto"/>
                                        <w:bottom w:val="none" w:sz="0" w:space="0" w:color="auto"/>
                                        <w:right w:val="none" w:sz="0" w:space="0" w:color="auto"/>
                                      </w:divBdr>
                                    </w:div>
                                    <w:div w:id="795559674">
                                      <w:marLeft w:val="0"/>
                                      <w:marRight w:val="0"/>
                                      <w:marTop w:val="0"/>
                                      <w:marBottom w:val="0"/>
                                      <w:divBdr>
                                        <w:top w:val="none" w:sz="0" w:space="0" w:color="auto"/>
                                        <w:left w:val="none" w:sz="0" w:space="0" w:color="auto"/>
                                        <w:bottom w:val="none" w:sz="0" w:space="0" w:color="auto"/>
                                        <w:right w:val="none" w:sz="0" w:space="0" w:color="auto"/>
                                      </w:divBdr>
                                    </w:div>
                                    <w:div w:id="2088189067">
                                      <w:marLeft w:val="0"/>
                                      <w:marRight w:val="0"/>
                                      <w:marTop w:val="0"/>
                                      <w:marBottom w:val="0"/>
                                      <w:divBdr>
                                        <w:top w:val="none" w:sz="0" w:space="0" w:color="auto"/>
                                        <w:left w:val="none" w:sz="0" w:space="0" w:color="auto"/>
                                        <w:bottom w:val="none" w:sz="0" w:space="0" w:color="auto"/>
                                        <w:right w:val="none" w:sz="0" w:space="0" w:color="auto"/>
                                      </w:divBdr>
                                    </w:div>
                                    <w:div w:id="1104888421">
                                      <w:marLeft w:val="0"/>
                                      <w:marRight w:val="0"/>
                                      <w:marTop w:val="0"/>
                                      <w:marBottom w:val="0"/>
                                      <w:divBdr>
                                        <w:top w:val="none" w:sz="0" w:space="0" w:color="auto"/>
                                        <w:left w:val="none" w:sz="0" w:space="0" w:color="auto"/>
                                        <w:bottom w:val="none" w:sz="0" w:space="0" w:color="auto"/>
                                        <w:right w:val="none" w:sz="0" w:space="0" w:color="auto"/>
                                      </w:divBdr>
                                    </w:div>
                                    <w:div w:id="662053388">
                                      <w:marLeft w:val="0"/>
                                      <w:marRight w:val="0"/>
                                      <w:marTop w:val="0"/>
                                      <w:marBottom w:val="0"/>
                                      <w:divBdr>
                                        <w:top w:val="none" w:sz="0" w:space="0" w:color="auto"/>
                                        <w:left w:val="none" w:sz="0" w:space="0" w:color="auto"/>
                                        <w:bottom w:val="none" w:sz="0" w:space="0" w:color="auto"/>
                                        <w:right w:val="none" w:sz="0" w:space="0" w:color="auto"/>
                                      </w:divBdr>
                                    </w:div>
                                    <w:div w:id="634679281">
                                      <w:marLeft w:val="0"/>
                                      <w:marRight w:val="0"/>
                                      <w:marTop w:val="0"/>
                                      <w:marBottom w:val="0"/>
                                      <w:divBdr>
                                        <w:top w:val="none" w:sz="0" w:space="0" w:color="auto"/>
                                        <w:left w:val="none" w:sz="0" w:space="0" w:color="auto"/>
                                        <w:bottom w:val="none" w:sz="0" w:space="0" w:color="auto"/>
                                        <w:right w:val="none" w:sz="0" w:space="0" w:color="auto"/>
                                      </w:divBdr>
                                    </w:div>
                                    <w:div w:id="179662953">
                                      <w:marLeft w:val="0"/>
                                      <w:marRight w:val="0"/>
                                      <w:marTop w:val="0"/>
                                      <w:marBottom w:val="0"/>
                                      <w:divBdr>
                                        <w:top w:val="none" w:sz="0" w:space="0" w:color="auto"/>
                                        <w:left w:val="none" w:sz="0" w:space="0" w:color="auto"/>
                                        <w:bottom w:val="none" w:sz="0" w:space="0" w:color="auto"/>
                                        <w:right w:val="none" w:sz="0" w:space="0" w:color="auto"/>
                                      </w:divBdr>
                                    </w:div>
                                    <w:div w:id="271321669">
                                      <w:marLeft w:val="0"/>
                                      <w:marRight w:val="0"/>
                                      <w:marTop w:val="0"/>
                                      <w:marBottom w:val="0"/>
                                      <w:divBdr>
                                        <w:top w:val="none" w:sz="0" w:space="0" w:color="auto"/>
                                        <w:left w:val="none" w:sz="0" w:space="0" w:color="auto"/>
                                        <w:bottom w:val="none" w:sz="0" w:space="0" w:color="auto"/>
                                        <w:right w:val="none" w:sz="0" w:space="0" w:color="auto"/>
                                      </w:divBdr>
                                    </w:div>
                                    <w:div w:id="2050646181">
                                      <w:marLeft w:val="0"/>
                                      <w:marRight w:val="0"/>
                                      <w:marTop w:val="0"/>
                                      <w:marBottom w:val="0"/>
                                      <w:divBdr>
                                        <w:top w:val="none" w:sz="0" w:space="0" w:color="auto"/>
                                        <w:left w:val="none" w:sz="0" w:space="0" w:color="auto"/>
                                        <w:bottom w:val="none" w:sz="0" w:space="0" w:color="auto"/>
                                        <w:right w:val="none" w:sz="0" w:space="0" w:color="auto"/>
                                      </w:divBdr>
                                    </w:div>
                                    <w:div w:id="1302076725">
                                      <w:marLeft w:val="0"/>
                                      <w:marRight w:val="0"/>
                                      <w:marTop w:val="0"/>
                                      <w:marBottom w:val="0"/>
                                      <w:divBdr>
                                        <w:top w:val="none" w:sz="0" w:space="0" w:color="auto"/>
                                        <w:left w:val="none" w:sz="0" w:space="0" w:color="auto"/>
                                        <w:bottom w:val="none" w:sz="0" w:space="0" w:color="auto"/>
                                        <w:right w:val="none" w:sz="0" w:space="0" w:color="auto"/>
                                      </w:divBdr>
                                    </w:div>
                                    <w:div w:id="2066567966">
                                      <w:marLeft w:val="0"/>
                                      <w:marRight w:val="0"/>
                                      <w:marTop w:val="0"/>
                                      <w:marBottom w:val="0"/>
                                      <w:divBdr>
                                        <w:top w:val="none" w:sz="0" w:space="0" w:color="auto"/>
                                        <w:left w:val="none" w:sz="0" w:space="0" w:color="auto"/>
                                        <w:bottom w:val="none" w:sz="0" w:space="0" w:color="auto"/>
                                        <w:right w:val="none" w:sz="0" w:space="0" w:color="auto"/>
                                      </w:divBdr>
                                    </w:div>
                                    <w:div w:id="1047069722">
                                      <w:marLeft w:val="0"/>
                                      <w:marRight w:val="0"/>
                                      <w:marTop w:val="0"/>
                                      <w:marBottom w:val="0"/>
                                      <w:divBdr>
                                        <w:top w:val="none" w:sz="0" w:space="0" w:color="auto"/>
                                        <w:left w:val="none" w:sz="0" w:space="0" w:color="auto"/>
                                        <w:bottom w:val="none" w:sz="0" w:space="0" w:color="auto"/>
                                        <w:right w:val="none" w:sz="0" w:space="0" w:color="auto"/>
                                      </w:divBdr>
                                    </w:div>
                                    <w:div w:id="1799571234">
                                      <w:marLeft w:val="0"/>
                                      <w:marRight w:val="0"/>
                                      <w:marTop w:val="0"/>
                                      <w:marBottom w:val="0"/>
                                      <w:divBdr>
                                        <w:top w:val="none" w:sz="0" w:space="0" w:color="auto"/>
                                        <w:left w:val="none" w:sz="0" w:space="0" w:color="auto"/>
                                        <w:bottom w:val="none" w:sz="0" w:space="0" w:color="auto"/>
                                        <w:right w:val="none" w:sz="0" w:space="0" w:color="auto"/>
                                      </w:divBdr>
                                    </w:div>
                                    <w:div w:id="1871603583">
                                      <w:marLeft w:val="0"/>
                                      <w:marRight w:val="0"/>
                                      <w:marTop w:val="0"/>
                                      <w:marBottom w:val="0"/>
                                      <w:divBdr>
                                        <w:top w:val="none" w:sz="0" w:space="0" w:color="auto"/>
                                        <w:left w:val="none" w:sz="0" w:space="0" w:color="auto"/>
                                        <w:bottom w:val="none" w:sz="0" w:space="0" w:color="auto"/>
                                        <w:right w:val="none" w:sz="0" w:space="0" w:color="auto"/>
                                      </w:divBdr>
                                    </w:div>
                                    <w:div w:id="481193154">
                                      <w:marLeft w:val="0"/>
                                      <w:marRight w:val="0"/>
                                      <w:marTop w:val="0"/>
                                      <w:marBottom w:val="0"/>
                                      <w:divBdr>
                                        <w:top w:val="none" w:sz="0" w:space="0" w:color="auto"/>
                                        <w:left w:val="none" w:sz="0" w:space="0" w:color="auto"/>
                                        <w:bottom w:val="none" w:sz="0" w:space="0" w:color="auto"/>
                                        <w:right w:val="none" w:sz="0" w:space="0" w:color="auto"/>
                                      </w:divBdr>
                                    </w:div>
                                    <w:div w:id="1987969982">
                                      <w:marLeft w:val="0"/>
                                      <w:marRight w:val="0"/>
                                      <w:marTop w:val="0"/>
                                      <w:marBottom w:val="0"/>
                                      <w:divBdr>
                                        <w:top w:val="none" w:sz="0" w:space="0" w:color="auto"/>
                                        <w:left w:val="none" w:sz="0" w:space="0" w:color="auto"/>
                                        <w:bottom w:val="none" w:sz="0" w:space="0" w:color="auto"/>
                                        <w:right w:val="none" w:sz="0" w:space="0" w:color="auto"/>
                                      </w:divBdr>
                                    </w:div>
                                    <w:div w:id="686448776">
                                      <w:marLeft w:val="0"/>
                                      <w:marRight w:val="0"/>
                                      <w:marTop w:val="0"/>
                                      <w:marBottom w:val="0"/>
                                      <w:divBdr>
                                        <w:top w:val="none" w:sz="0" w:space="0" w:color="auto"/>
                                        <w:left w:val="none" w:sz="0" w:space="0" w:color="auto"/>
                                        <w:bottom w:val="none" w:sz="0" w:space="0" w:color="auto"/>
                                        <w:right w:val="none" w:sz="0" w:space="0" w:color="auto"/>
                                      </w:divBdr>
                                    </w:div>
                                    <w:div w:id="1446534281">
                                      <w:marLeft w:val="0"/>
                                      <w:marRight w:val="0"/>
                                      <w:marTop w:val="0"/>
                                      <w:marBottom w:val="0"/>
                                      <w:divBdr>
                                        <w:top w:val="none" w:sz="0" w:space="0" w:color="auto"/>
                                        <w:left w:val="none" w:sz="0" w:space="0" w:color="auto"/>
                                        <w:bottom w:val="none" w:sz="0" w:space="0" w:color="auto"/>
                                        <w:right w:val="none" w:sz="0" w:space="0" w:color="auto"/>
                                      </w:divBdr>
                                    </w:div>
                                    <w:div w:id="329915844">
                                      <w:marLeft w:val="0"/>
                                      <w:marRight w:val="0"/>
                                      <w:marTop w:val="0"/>
                                      <w:marBottom w:val="0"/>
                                      <w:divBdr>
                                        <w:top w:val="none" w:sz="0" w:space="0" w:color="auto"/>
                                        <w:left w:val="none" w:sz="0" w:space="0" w:color="auto"/>
                                        <w:bottom w:val="none" w:sz="0" w:space="0" w:color="auto"/>
                                        <w:right w:val="none" w:sz="0" w:space="0" w:color="auto"/>
                                      </w:divBdr>
                                    </w:div>
                                    <w:div w:id="119569086">
                                      <w:marLeft w:val="0"/>
                                      <w:marRight w:val="0"/>
                                      <w:marTop w:val="0"/>
                                      <w:marBottom w:val="0"/>
                                      <w:divBdr>
                                        <w:top w:val="none" w:sz="0" w:space="0" w:color="auto"/>
                                        <w:left w:val="none" w:sz="0" w:space="0" w:color="auto"/>
                                        <w:bottom w:val="none" w:sz="0" w:space="0" w:color="auto"/>
                                        <w:right w:val="none" w:sz="0" w:space="0" w:color="auto"/>
                                      </w:divBdr>
                                    </w:div>
                                    <w:div w:id="43532171">
                                      <w:marLeft w:val="0"/>
                                      <w:marRight w:val="0"/>
                                      <w:marTop w:val="0"/>
                                      <w:marBottom w:val="0"/>
                                      <w:divBdr>
                                        <w:top w:val="none" w:sz="0" w:space="0" w:color="auto"/>
                                        <w:left w:val="none" w:sz="0" w:space="0" w:color="auto"/>
                                        <w:bottom w:val="none" w:sz="0" w:space="0" w:color="auto"/>
                                        <w:right w:val="none" w:sz="0" w:space="0" w:color="auto"/>
                                      </w:divBdr>
                                    </w:div>
                                    <w:div w:id="1567841927">
                                      <w:marLeft w:val="0"/>
                                      <w:marRight w:val="0"/>
                                      <w:marTop w:val="0"/>
                                      <w:marBottom w:val="0"/>
                                      <w:divBdr>
                                        <w:top w:val="none" w:sz="0" w:space="0" w:color="auto"/>
                                        <w:left w:val="none" w:sz="0" w:space="0" w:color="auto"/>
                                        <w:bottom w:val="none" w:sz="0" w:space="0" w:color="auto"/>
                                        <w:right w:val="none" w:sz="0" w:space="0" w:color="auto"/>
                                      </w:divBdr>
                                    </w:div>
                                    <w:div w:id="258755916">
                                      <w:marLeft w:val="0"/>
                                      <w:marRight w:val="0"/>
                                      <w:marTop w:val="0"/>
                                      <w:marBottom w:val="0"/>
                                      <w:divBdr>
                                        <w:top w:val="none" w:sz="0" w:space="0" w:color="auto"/>
                                        <w:left w:val="none" w:sz="0" w:space="0" w:color="auto"/>
                                        <w:bottom w:val="none" w:sz="0" w:space="0" w:color="auto"/>
                                        <w:right w:val="none" w:sz="0" w:space="0" w:color="auto"/>
                                      </w:divBdr>
                                    </w:div>
                                    <w:div w:id="128862484">
                                      <w:marLeft w:val="0"/>
                                      <w:marRight w:val="0"/>
                                      <w:marTop w:val="0"/>
                                      <w:marBottom w:val="0"/>
                                      <w:divBdr>
                                        <w:top w:val="none" w:sz="0" w:space="0" w:color="auto"/>
                                        <w:left w:val="none" w:sz="0" w:space="0" w:color="auto"/>
                                        <w:bottom w:val="none" w:sz="0" w:space="0" w:color="auto"/>
                                        <w:right w:val="none" w:sz="0" w:space="0" w:color="auto"/>
                                      </w:divBdr>
                                    </w:div>
                                    <w:div w:id="586158940">
                                      <w:marLeft w:val="0"/>
                                      <w:marRight w:val="0"/>
                                      <w:marTop w:val="0"/>
                                      <w:marBottom w:val="0"/>
                                      <w:divBdr>
                                        <w:top w:val="none" w:sz="0" w:space="0" w:color="auto"/>
                                        <w:left w:val="none" w:sz="0" w:space="0" w:color="auto"/>
                                        <w:bottom w:val="none" w:sz="0" w:space="0" w:color="auto"/>
                                        <w:right w:val="none" w:sz="0" w:space="0" w:color="auto"/>
                                      </w:divBdr>
                                    </w:div>
                                    <w:div w:id="1333802161">
                                      <w:marLeft w:val="0"/>
                                      <w:marRight w:val="0"/>
                                      <w:marTop w:val="0"/>
                                      <w:marBottom w:val="0"/>
                                      <w:divBdr>
                                        <w:top w:val="none" w:sz="0" w:space="0" w:color="auto"/>
                                        <w:left w:val="none" w:sz="0" w:space="0" w:color="auto"/>
                                        <w:bottom w:val="none" w:sz="0" w:space="0" w:color="auto"/>
                                        <w:right w:val="none" w:sz="0" w:space="0" w:color="auto"/>
                                      </w:divBdr>
                                    </w:div>
                                    <w:div w:id="1970738597">
                                      <w:marLeft w:val="0"/>
                                      <w:marRight w:val="0"/>
                                      <w:marTop w:val="0"/>
                                      <w:marBottom w:val="0"/>
                                      <w:divBdr>
                                        <w:top w:val="none" w:sz="0" w:space="0" w:color="auto"/>
                                        <w:left w:val="none" w:sz="0" w:space="0" w:color="auto"/>
                                        <w:bottom w:val="none" w:sz="0" w:space="0" w:color="auto"/>
                                        <w:right w:val="none" w:sz="0" w:space="0" w:color="auto"/>
                                      </w:divBdr>
                                    </w:div>
                                    <w:div w:id="1561163318">
                                      <w:marLeft w:val="0"/>
                                      <w:marRight w:val="0"/>
                                      <w:marTop w:val="0"/>
                                      <w:marBottom w:val="0"/>
                                      <w:divBdr>
                                        <w:top w:val="none" w:sz="0" w:space="0" w:color="auto"/>
                                        <w:left w:val="none" w:sz="0" w:space="0" w:color="auto"/>
                                        <w:bottom w:val="none" w:sz="0" w:space="0" w:color="auto"/>
                                        <w:right w:val="none" w:sz="0" w:space="0" w:color="auto"/>
                                      </w:divBdr>
                                    </w:div>
                                    <w:div w:id="394548676">
                                      <w:marLeft w:val="0"/>
                                      <w:marRight w:val="0"/>
                                      <w:marTop w:val="0"/>
                                      <w:marBottom w:val="0"/>
                                      <w:divBdr>
                                        <w:top w:val="none" w:sz="0" w:space="0" w:color="auto"/>
                                        <w:left w:val="none" w:sz="0" w:space="0" w:color="auto"/>
                                        <w:bottom w:val="none" w:sz="0" w:space="0" w:color="auto"/>
                                        <w:right w:val="none" w:sz="0" w:space="0" w:color="auto"/>
                                      </w:divBdr>
                                    </w:div>
                                    <w:div w:id="1610964509">
                                      <w:marLeft w:val="0"/>
                                      <w:marRight w:val="0"/>
                                      <w:marTop w:val="0"/>
                                      <w:marBottom w:val="0"/>
                                      <w:divBdr>
                                        <w:top w:val="none" w:sz="0" w:space="0" w:color="auto"/>
                                        <w:left w:val="none" w:sz="0" w:space="0" w:color="auto"/>
                                        <w:bottom w:val="none" w:sz="0" w:space="0" w:color="auto"/>
                                        <w:right w:val="none" w:sz="0" w:space="0" w:color="auto"/>
                                      </w:divBdr>
                                    </w:div>
                                    <w:div w:id="871847554">
                                      <w:marLeft w:val="0"/>
                                      <w:marRight w:val="0"/>
                                      <w:marTop w:val="0"/>
                                      <w:marBottom w:val="0"/>
                                      <w:divBdr>
                                        <w:top w:val="none" w:sz="0" w:space="0" w:color="auto"/>
                                        <w:left w:val="none" w:sz="0" w:space="0" w:color="auto"/>
                                        <w:bottom w:val="none" w:sz="0" w:space="0" w:color="auto"/>
                                        <w:right w:val="none" w:sz="0" w:space="0" w:color="auto"/>
                                      </w:divBdr>
                                    </w:div>
                                    <w:div w:id="1349061748">
                                      <w:marLeft w:val="0"/>
                                      <w:marRight w:val="0"/>
                                      <w:marTop w:val="0"/>
                                      <w:marBottom w:val="0"/>
                                      <w:divBdr>
                                        <w:top w:val="none" w:sz="0" w:space="0" w:color="auto"/>
                                        <w:left w:val="none" w:sz="0" w:space="0" w:color="auto"/>
                                        <w:bottom w:val="none" w:sz="0" w:space="0" w:color="auto"/>
                                        <w:right w:val="none" w:sz="0" w:space="0" w:color="auto"/>
                                      </w:divBdr>
                                    </w:div>
                                    <w:div w:id="1204826694">
                                      <w:marLeft w:val="0"/>
                                      <w:marRight w:val="0"/>
                                      <w:marTop w:val="0"/>
                                      <w:marBottom w:val="0"/>
                                      <w:divBdr>
                                        <w:top w:val="none" w:sz="0" w:space="0" w:color="auto"/>
                                        <w:left w:val="none" w:sz="0" w:space="0" w:color="auto"/>
                                        <w:bottom w:val="none" w:sz="0" w:space="0" w:color="auto"/>
                                        <w:right w:val="none" w:sz="0" w:space="0" w:color="auto"/>
                                      </w:divBdr>
                                    </w:div>
                                    <w:div w:id="936209683">
                                      <w:marLeft w:val="0"/>
                                      <w:marRight w:val="0"/>
                                      <w:marTop w:val="0"/>
                                      <w:marBottom w:val="0"/>
                                      <w:divBdr>
                                        <w:top w:val="none" w:sz="0" w:space="0" w:color="auto"/>
                                        <w:left w:val="none" w:sz="0" w:space="0" w:color="auto"/>
                                        <w:bottom w:val="none" w:sz="0" w:space="0" w:color="auto"/>
                                        <w:right w:val="none" w:sz="0" w:space="0" w:color="auto"/>
                                      </w:divBdr>
                                    </w:div>
                                    <w:div w:id="529143408">
                                      <w:marLeft w:val="0"/>
                                      <w:marRight w:val="0"/>
                                      <w:marTop w:val="0"/>
                                      <w:marBottom w:val="0"/>
                                      <w:divBdr>
                                        <w:top w:val="none" w:sz="0" w:space="0" w:color="auto"/>
                                        <w:left w:val="none" w:sz="0" w:space="0" w:color="auto"/>
                                        <w:bottom w:val="none" w:sz="0" w:space="0" w:color="auto"/>
                                        <w:right w:val="none" w:sz="0" w:space="0" w:color="auto"/>
                                      </w:divBdr>
                                    </w:div>
                                    <w:div w:id="1634209786">
                                      <w:marLeft w:val="0"/>
                                      <w:marRight w:val="0"/>
                                      <w:marTop w:val="0"/>
                                      <w:marBottom w:val="0"/>
                                      <w:divBdr>
                                        <w:top w:val="none" w:sz="0" w:space="0" w:color="auto"/>
                                        <w:left w:val="none" w:sz="0" w:space="0" w:color="auto"/>
                                        <w:bottom w:val="none" w:sz="0" w:space="0" w:color="auto"/>
                                        <w:right w:val="none" w:sz="0" w:space="0" w:color="auto"/>
                                      </w:divBdr>
                                    </w:div>
                                    <w:div w:id="1850292567">
                                      <w:marLeft w:val="0"/>
                                      <w:marRight w:val="0"/>
                                      <w:marTop w:val="0"/>
                                      <w:marBottom w:val="0"/>
                                      <w:divBdr>
                                        <w:top w:val="none" w:sz="0" w:space="0" w:color="auto"/>
                                        <w:left w:val="none" w:sz="0" w:space="0" w:color="auto"/>
                                        <w:bottom w:val="none" w:sz="0" w:space="0" w:color="auto"/>
                                        <w:right w:val="none" w:sz="0" w:space="0" w:color="auto"/>
                                      </w:divBdr>
                                    </w:div>
                                    <w:div w:id="1622371142">
                                      <w:marLeft w:val="0"/>
                                      <w:marRight w:val="0"/>
                                      <w:marTop w:val="0"/>
                                      <w:marBottom w:val="0"/>
                                      <w:divBdr>
                                        <w:top w:val="none" w:sz="0" w:space="0" w:color="auto"/>
                                        <w:left w:val="none" w:sz="0" w:space="0" w:color="auto"/>
                                        <w:bottom w:val="none" w:sz="0" w:space="0" w:color="auto"/>
                                        <w:right w:val="none" w:sz="0" w:space="0" w:color="auto"/>
                                      </w:divBdr>
                                    </w:div>
                                    <w:div w:id="69277512">
                                      <w:marLeft w:val="0"/>
                                      <w:marRight w:val="0"/>
                                      <w:marTop w:val="0"/>
                                      <w:marBottom w:val="0"/>
                                      <w:divBdr>
                                        <w:top w:val="none" w:sz="0" w:space="0" w:color="auto"/>
                                        <w:left w:val="none" w:sz="0" w:space="0" w:color="auto"/>
                                        <w:bottom w:val="none" w:sz="0" w:space="0" w:color="auto"/>
                                        <w:right w:val="none" w:sz="0" w:space="0" w:color="auto"/>
                                      </w:divBdr>
                                    </w:div>
                                    <w:div w:id="813137201">
                                      <w:marLeft w:val="0"/>
                                      <w:marRight w:val="0"/>
                                      <w:marTop w:val="0"/>
                                      <w:marBottom w:val="0"/>
                                      <w:divBdr>
                                        <w:top w:val="none" w:sz="0" w:space="0" w:color="auto"/>
                                        <w:left w:val="none" w:sz="0" w:space="0" w:color="auto"/>
                                        <w:bottom w:val="none" w:sz="0" w:space="0" w:color="auto"/>
                                        <w:right w:val="none" w:sz="0" w:space="0" w:color="auto"/>
                                      </w:divBdr>
                                    </w:div>
                                    <w:div w:id="3753910">
                                      <w:marLeft w:val="0"/>
                                      <w:marRight w:val="0"/>
                                      <w:marTop w:val="0"/>
                                      <w:marBottom w:val="0"/>
                                      <w:divBdr>
                                        <w:top w:val="none" w:sz="0" w:space="0" w:color="auto"/>
                                        <w:left w:val="none" w:sz="0" w:space="0" w:color="auto"/>
                                        <w:bottom w:val="none" w:sz="0" w:space="0" w:color="auto"/>
                                        <w:right w:val="none" w:sz="0" w:space="0" w:color="auto"/>
                                      </w:divBdr>
                                    </w:div>
                                    <w:div w:id="720712540">
                                      <w:marLeft w:val="0"/>
                                      <w:marRight w:val="0"/>
                                      <w:marTop w:val="0"/>
                                      <w:marBottom w:val="0"/>
                                      <w:divBdr>
                                        <w:top w:val="none" w:sz="0" w:space="0" w:color="auto"/>
                                        <w:left w:val="none" w:sz="0" w:space="0" w:color="auto"/>
                                        <w:bottom w:val="none" w:sz="0" w:space="0" w:color="auto"/>
                                        <w:right w:val="none" w:sz="0" w:space="0" w:color="auto"/>
                                      </w:divBdr>
                                    </w:div>
                                    <w:div w:id="1445415911">
                                      <w:marLeft w:val="0"/>
                                      <w:marRight w:val="0"/>
                                      <w:marTop w:val="0"/>
                                      <w:marBottom w:val="0"/>
                                      <w:divBdr>
                                        <w:top w:val="none" w:sz="0" w:space="0" w:color="auto"/>
                                        <w:left w:val="none" w:sz="0" w:space="0" w:color="auto"/>
                                        <w:bottom w:val="none" w:sz="0" w:space="0" w:color="auto"/>
                                        <w:right w:val="none" w:sz="0" w:space="0" w:color="auto"/>
                                      </w:divBdr>
                                    </w:div>
                                    <w:div w:id="1864517889">
                                      <w:marLeft w:val="0"/>
                                      <w:marRight w:val="0"/>
                                      <w:marTop w:val="0"/>
                                      <w:marBottom w:val="0"/>
                                      <w:divBdr>
                                        <w:top w:val="none" w:sz="0" w:space="0" w:color="auto"/>
                                        <w:left w:val="none" w:sz="0" w:space="0" w:color="auto"/>
                                        <w:bottom w:val="none" w:sz="0" w:space="0" w:color="auto"/>
                                        <w:right w:val="none" w:sz="0" w:space="0" w:color="auto"/>
                                      </w:divBdr>
                                    </w:div>
                                    <w:div w:id="1466240420">
                                      <w:marLeft w:val="0"/>
                                      <w:marRight w:val="0"/>
                                      <w:marTop w:val="0"/>
                                      <w:marBottom w:val="0"/>
                                      <w:divBdr>
                                        <w:top w:val="none" w:sz="0" w:space="0" w:color="auto"/>
                                        <w:left w:val="none" w:sz="0" w:space="0" w:color="auto"/>
                                        <w:bottom w:val="none" w:sz="0" w:space="0" w:color="auto"/>
                                        <w:right w:val="none" w:sz="0" w:space="0" w:color="auto"/>
                                      </w:divBdr>
                                    </w:div>
                                    <w:div w:id="1469124281">
                                      <w:marLeft w:val="0"/>
                                      <w:marRight w:val="0"/>
                                      <w:marTop w:val="0"/>
                                      <w:marBottom w:val="0"/>
                                      <w:divBdr>
                                        <w:top w:val="none" w:sz="0" w:space="0" w:color="auto"/>
                                        <w:left w:val="none" w:sz="0" w:space="0" w:color="auto"/>
                                        <w:bottom w:val="none" w:sz="0" w:space="0" w:color="auto"/>
                                        <w:right w:val="none" w:sz="0" w:space="0" w:color="auto"/>
                                      </w:divBdr>
                                    </w:div>
                                    <w:div w:id="1496992456">
                                      <w:marLeft w:val="0"/>
                                      <w:marRight w:val="0"/>
                                      <w:marTop w:val="0"/>
                                      <w:marBottom w:val="0"/>
                                      <w:divBdr>
                                        <w:top w:val="none" w:sz="0" w:space="0" w:color="auto"/>
                                        <w:left w:val="none" w:sz="0" w:space="0" w:color="auto"/>
                                        <w:bottom w:val="none" w:sz="0" w:space="0" w:color="auto"/>
                                        <w:right w:val="none" w:sz="0" w:space="0" w:color="auto"/>
                                      </w:divBdr>
                                    </w:div>
                                    <w:div w:id="1864129400">
                                      <w:marLeft w:val="0"/>
                                      <w:marRight w:val="0"/>
                                      <w:marTop w:val="0"/>
                                      <w:marBottom w:val="0"/>
                                      <w:divBdr>
                                        <w:top w:val="none" w:sz="0" w:space="0" w:color="auto"/>
                                        <w:left w:val="none" w:sz="0" w:space="0" w:color="auto"/>
                                        <w:bottom w:val="none" w:sz="0" w:space="0" w:color="auto"/>
                                        <w:right w:val="none" w:sz="0" w:space="0" w:color="auto"/>
                                      </w:divBdr>
                                    </w:div>
                                    <w:div w:id="1052004782">
                                      <w:marLeft w:val="0"/>
                                      <w:marRight w:val="0"/>
                                      <w:marTop w:val="0"/>
                                      <w:marBottom w:val="0"/>
                                      <w:divBdr>
                                        <w:top w:val="none" w:sz="0" w:space="0" w:color="auto"/>
                                        <w:left w:val="none" w:sz="0" w:space="0" w:color="auto"/>
                                        <w:bottom w:val="none" w:sz="0" w:space="0" w:color="auto"/>
                                        <w:right w:val="none" w:sz="0" w:space="0" w:color="auto"/>
                                      </w:divBdr>
                                    </w:div>
                                    <w:div w:id="372199647">
                                      <w:marLeft w:val="0"/>
                                      <w:marRight w:val="0"/>
                                      <w:marTop w:val="0"/>
                                      <w:marBottom w:val="0"/>
                                      <w:divBdr>
                                        <w:top w:val="none" w:sz="0" w:space="0" w:color="auto"/>
                                        <w:left w:val="none" w:sz="0" w:space="0" w:color="auto"/>
                                        <w:bottom w:val="none" w:sz="0" w:space="0" w:color="auto"/>
                                        <w:right w:val="none" w:sz="0" w:space="0" w:color="auto"/>
                                      </w:divBdr>
                                    </w:div>
                                    <w:div w:id="462576864">
                                      <w:marLeft w:val="0"/>
                                      <w:marRight w:val="0"/>
                                      <w:marTop w:val="0"/>
                                      <w:marBottom w:val="0"/>
                                      <w:divBdr>
                                        <w:top w:val="none" w:sz="0" w:space="0" w:color="auto"/>
                                        <w:left w:val="none" w:sz="0" w:space="0" w:color="auto"/>
                                        <w:bottom w:val="none" w:sz="0" w:space="0" w:color="auto"/>
                                        <w:right w:val="none" w:sz="0" w:space="0" w:color="auto"/>
                                      </w:divBdr>
                                    </w:div>
                                    <w:div w:id="834034184">
                                      <w:marLeft w:val="0"/>
                                      <w:marRight w:val="0"/>
                                      <w:marTop w:val="0"/>
                                      <w:marBottom w:val="0"/>
                                      <w:divBdr>
                                        <w:top w:val="none" w:sz="0" w:space="0" w:color="auto"/>
                                        <w:left w:val="none" w:sz="0" w:space="0" w:color="auto"/>
                                        <w:bottom w:val="none" w:sz="0" w:space="0" w:color="auto"/>
                                        <w:right w:val="none" w:sz="0" w:space="0" w:color="auto"/>
                                      </w:divBdr>
                                    </w:div>
                                    <w:div w:id="335035125">
                                      <w:marLeft w:val="0"/>
                                      <w:marRight w:val="0"/>
                                      <w:marTop w:val="0"/>
                                      <w:marBottom w:val="0"/>
                                      <w:divBdr>
                                        <w:top w:val="none" w:sz="0" w:space="0" w:color="auto"/>
                                        <w:left w:val="none" w:sz="0" w:space="0" w:color="auto"/>
                                        <w:bottom w:val="none" w:sz="0" w:space="0" w:color="auto"/>
                                        <w:right w:val="none" w:sz="0" w:space="0" w:color="auto"/>
                                      </w:divBdr>
                                    </w:div>
                                    <w:div w:id="1467814211">
                                      <w:marLeft w:val="0"/>
                                      <w:marRight w:val="0"/>
                                      <w:marTop w:val="0"/>
                                      <w:marBottom w:val="0"/>
                                      <w:divBdr>
                                        <w:top w:val="none" w:sz="0" w:space="0" w:color="auto"/>
                                        <w:left w:val="none" w:sz="0" w:space="0" w:color="auto"/>
                                        <w:bottom w:val="none" w:sz="0" w:space="0" w:color="auto"/>
                                        <w:right w:val="none" w:sz="0" w:space="0" w:color="auto"/>
                                      </w:divBdr>
                                    </w:div>
                                    <w:div w:id="1034186341">
                                      <w:marLeft w:val="0"/>
                                      <w:marRight w:val="0"/>
                                      <w:marTop w:val="0"/>
                                      <w:marBottom w:val="0"/>
                                      <w:divBdr>
                                        <w:top w:val="none" w:sz="0" w:space="0" w:color="auto"/>
                                        <w:left w:val="none" w:sz="0" w:space="0" w:color="auto"/>
                                        <w:bottom w:val="none" w:sz="0" w:space="0" w:color="auto"/>
                                        <w:right w:val="none" w:sz="0" w:space="0" w:color="auto"/>
                                      </w:divBdr>
                                    </w:div>
                                    <w:div w:id="1238587237">
                                      <w:marLeft w:val="0"/>
                                      <w:marRight w:val="0"/>
                                      <w:marTop w:val="0"/>
                                      <w:marBottom w:val="0"/>
                                      <w:divBdr>
                                        <w:top w:val="none" w:sz="0" w:space="0" w:color="auto"/>
                                        <w:left w:val="none" w:sz="0" w:space="0" w:color="auto"/>
                                        <w:bottom w:val="none" w:sz="0" w:space="0" w:color="auto"/>
                                        <w:right w:val="none" w:sz="0" w:space="0" w:color="auto"/>
                                      </w:divBdr>
                                    </w:div>
                                    <w:div w:id="1296252798">
                                      <w:marLeft w:val="0"/>
                                      <w:marRight w:val="0"/>
                                      <w:marTop w:val="0"/>
                                      <w:marBottom w:val="0"/>
                                      <w:divBdr>
                                        <w:top w:val="none" w:sz="0" w:space="0" w:color="auto"/>
                                        <w:left w:val="none" w:sz="0" w:space="0" w:color="auto"/>
                                        <w:bottom w:val="none" w:sz="0" w:space="0" w:color="auto"/>
                                        <w:right w:val="none" w:sz="0" w:space="0" w:color="auto"/>
                                      </w:divBdr>
                                    </w:div>
                                    <w:div w:id="1735547935">
                                      <w:marLeft w:val="0"/>
                                      <w:marRight w:val="0"/>
                                      <w:marTop w:val="0"/>
                                      <w:marBottom w:val="0"/>
                                      <w:divBdr>
                                        <w:top w:val="none" w:sz="0" w:space="0" w:color="auto"/>
                                        <w:left w:val="none" w:sz="0" w:space="0" w:color="auto"/>
                                        <w:bottom w:val="none" w:sz="0" w:space="0" w:color="auto"/>
                                        <w:right w:val="none" w:sz="0" w:space="0" w:color="auto"/>
                                      </w:divBdr>
                                    </w:div>
                                    <w:div w:id="1008629826">
                                      <w:marLeft w:val="0"/>
                                      <w:marRight w:val="0"/>
                                      <w:marTop w:val="0"/>
                                      <w:marBottom w:val="0"/>
                                      <w:divBdr>
                                        <w:top w:val="none" w:sz="0" w:space="0" w:color="auto"/>
                                        <w:left w:val="none" w:sz="0" w:space="0" w:color="auto"/>
                                        <w:bottom w:val="none" w:sz="0" w:space="0" w:color="auto"/>
                                        <w:right w:val="none" w:sz="0" w:space="0" w:color="auto"/>
                                      </w:divBdr>
                                    </w:div>
                                    <w:div w:id="571081513">
                                      <w:marLeft w:val="0"/>
                                      <w:marRight w:val="0"/>
                                      <w:marTop w:val="0"/>
                                      <w:marBottom w:val="0"/>
                                      <w:divBdr>
                                        <w:top w:val="none" w:sz="0" w:space="0" w:color="auto"/>
                                        <w:left w:val="none" w:sz="0" w:space="0" w:color="auto"/>
                                        <w:bottom w:val="none" w:sz="0" w:space="0" w:color="auto"/>
                                        <w:right w:val="none" w:sz="0" w:space="0" w:color="auto"/>
                                      </w:divBdr>
                                    </w:div>
                                    <w:div w:id="1462730008">
                                      <w:marLeft w:val="0"/>
                                      <w:marRight w:val="0"/>
                                      <w:marTop w:val="0"/>
                                      <w:marBottom w:val="0"/>
                                      <w:divBdr>
                                        <w:top w:val="none" w:sz="0" w:space="0" w:color="auto"/>
                                        <w:left w:val="none" w:sz="0" w:space="0" w:color="auto"/>
                                        <w:bottom w:val="none" w:sz="0" w:space="0" w:color="auto"/>
                                        <w:right w:val="none" w:sz="0" w:space="0" w:color="auto"/>
                                      </w:divBdr>
                                    </w:div>
                                    <w:div w:id="967902025">
                                      <w:marLeft w:val="0"/>
                                      <w:marRight w:val="0"/>
                                      <w:marTop w:val="0"/>
                                      <w:marBottom w:val="0"/>
                                      <w:divBdr>
                                        <w:top w:val="none" w:sz="0" w:space="0" w:color="auto"/>
                                        <w:left w:val="none" w:sz="0" w:space="0" w:color="auto"/>
                                        <w:bottom w:val="none" w:sz="0" w:space="0" w:color="auto"/>
                                        <w:right w:val="none" w:sz="0" w:space="0" w:color="auto"/>
                                      </w:divBdr>
                                    </w:div>
                                    <w:div w:id="465587793">
                                      <w:marLeft w:val="0"/>
                                      <w:marRight w:val="0"/>
                                      <w:marTop w:val="0"/>
                                      <w:marBottom w:val="0"/>
                                      <w:divBdr>
                                        <w:top w:val="none" w:sz="0" w:space="0" w:color="auto"/>
                                        <w:left w:val="none" w:sz="0" w:space="0" w:color="auto"/>
                                        <w:bottom w:val="none" w:sz="0" w:space="0" w:color="auto"/>
                                        <w:right w:val="none" w:sz="0" w:space="0" w:color="auto"/>
                                      </w:divBdr>
                                    </w:div>
                                    <w:div w:id="634876425">
                                      <w:marLeft w:val="0"/>
                                      <w:marRight w:val="0"/>
                                      <w:marTop w:val="0"/>
                                      <w:marBottom w:val="0"/>
                                      <w:divBdr>
                                        <w:top w:val="none" w:sz="0" w:space="0" w:color="auto"/>
                                        <w:left w:val="none" w:sz="0" w:space="0" w:color="auto"/>
                                        <w:bottom w:val="none" w:sz="0" w:space="0" w:color="auto"/>
                                        <w:right w:val="none" w:sz="0" w:space="0" w:color="auto"/>
                                      </w:divBdr>
                                    </w:div>
                                    <w:div w:id="1903832128">
                                      <w:marLeft w:val="0"/>
                                      <w:marRight w:val="0"/>
                                      <w:marTop w:val="0"/>
                                      <w:marBottom w:val="0"/>
                                      <w:divBdr>
                                        <w:top w:val="none" w:sz="0" w:space="0" w:color="auto"/>
                                        <w:left w:val="none" w:sz="0" w:space="0" w:color="auto"/>
                                        <w:bottom w:val="none" w:sz="0" w:space="0" w:color="auto"/>
                                        <w:right w:val="none" w:sz="0" w:space="0" w:color="auto"/>
                                      </w:divBdr>
                                    </w:div>
                                    <w:div w:id="382994862">
                                      <w:marLeft w:val="0"/>
                                      <w:marRight w:val="0"/>
                                      <w:marTop w:val="0"/>
                                      <w:marBottom w:val="0"/>
                                      <w:divBdr>
                                        <w:top w:val="none" w:sz="0" w:space="0" w:color="auto"/>
                                        <w:left w:val="none" w:sz="0" w:space="0" w:color="auto"/>
                                        <w:bottom w:val="none" w:sz="0" w:space="0" w:color="auto"/>
                                        <w:right w:val="none" w:sz="0" w:space="0" w:color="auto"/>
                                      </w:divBdr>
                                    </w:div>
                                    <w:div w:id="1873570479">
                                      <w:marLeft w:val="0"/>
                                      <w:marRight w:val="0"/>
                                      <w:marTop w:val="0"/>
                                      <w:marBottom w:val="0"/>
                                      <w:divBdr>
                                        <w:top w:val="none" w:sz="0" w:space="0" w:color="auto"/>
                                        <w:left w:val="none" w:sz="0" w:space="0" w:color="auto"/>
                                        <w:bottom w:val="none" w:sz="0" w:space="0" w:color="auto"/>
                                        <w:right w:val="none" w:sz="0" w:space="0" w:color="auto"/>
                                      </w:divBdr>
                                    </w:div>
                                    <w:div w:id="1367293713">
                                      <w:marLeft w:val="0"/>
                                      <w:marRight w:val="0"/>
                                      <w:marTop w:val="0"/>
                                      <w:marBottom w:val="0"/>
                                      <w:divBdr>
                                        <w:top w:val="none" w:sz="0" w:space="0" w:color="auto"/>
                                        <w:left w:val="none" w:sz="0" w:space="0" w:color="auto"/>
                                        <w:bottom w:val="none" w:sz="0" w:space="0" w:color="auto"/>
                                        <w:right w:val="none" w:sz="0" w:space="0" w:color="auto"/>
                                      </w:divBdr>
                                    </w:div>
                                    <w:div w:id="1468410">
                                      <w:marLeft w:val="0"/>
                                      <w:marRight w:val="0"/>
                                      <w:marTop w:val="0"/>
                                      <w:marBottom w:val="0"/>
                                      <w:divBdr>
                                        <w:top w:val="none" w:sz="0" w:space="0" w:color="auto"/>
                                        <w:left w:val="none" w:sz="0" w:space="0" w:color="auto"/>
                                        <w:bottom w:val="none" w:sz="0" w:space="0" w:color="auto"/>
                                        <w:right w:val="none" w:sz="0" w:space="0" w:color="auto"/>
                                      </w:divBdr>
                                    </w:div>
                                    <w:div w:id="2097940655">
                                      <w:marLeft w:val="0"/>
                                      <w:marRight w:val="0"/>
                                      <w:marTop w:val="0"/>
                                      <w:marBottom w:val="0"/>
                                      <w:divBdr>
                                        <w:top w:val="none" w:sz="0" w:space="0" w:color="auto"/>
                                        <w:left w:val="none" w:sz="0" w:space="0" w:color="auto"/>
                                        <w:bottom w:val="none" w:sz="0" w:space="0" w:color="auto"/>
                                        <w:right w:val="none" w:sz="0" w:space="0" w:color="auto"/>
                                      </w:divBdr>
                                    </w:div>
                                    <w:div w:id="994265237">
                                      <w:marLeft w:val="0"/>
                                      <w:marRight w:val="0"/>
                                      <w:marTop w:val="0"/>
                                      <w:marBottom w:val="0"/>
                                      <w:divBdr>
                                        <w:top w:val="none" w:sz="0" w:space="0" w:color="auto"/>
                                        <w:left w:val="none" w:sz="0" w:space="0" w:color="auto"/>
                                        <w:bottom w:val="none" w:sz="0" w:space="0" w:color="auto"/>
                                        <w:right w:val="none" w:sz="0" w:space="0" w:color="auto"/>
                                      </w:divBdr>
                                    </w:div>
                                    <w:div w:id="477110802">
                                      <w:marLeft w:val="0"/>
                                      <w:marRight w:val="0"/>
                                      <w:marTop w:val="0"/>
                                      <w:marBottom w:val="0"/>
                                      <w:divBdr>
                                        <w:top w:val="none" w:sz="0" w:space="0" w:color="auto"/>
                                        <w:left w:val="none" w:sz="0" w:space="0" w:color="auto"/>
                                        <w:bottom w:val="none" w:sz="0" w:space="0" w:color="auto"/>
                                        <w:right w:val="none" w:sz="0" w:space="0" w:color="auto"/>
                                      </w:divBdr>
                                    </w:div>
                                    <w:div w:id="566648076">
                                      <w:marLeft w:val="0"/>
                                      <w:marRight w:val="0"/>
                                      <w:marTop w:val="0"/>
                                      <w:marBottom w:val="0"/>
                                      <w:divBdr>
                                        <w:top w:val="none" w:sz="0" w:space="0" w:color="auto"/>
                                        <w:left w:val="none" w:sz="0" w:space="0" w:color="auto"/>
                                        <w:bottom w:val="none" w:sz="0" w:space="0" w:color="auto"/>
                                        <w:right w:val="none" w:sz="0" w:space="0" w:color="auto"/>
                                      </w:divBdr>
                                    </w:div>
                                    <w:div w:id="1128889479">
                                      <w:marLeft w:val="0"/>
                                      <w:marRight w:val="0"/>
                                      <w:marTop w:val="0"/>
                                      <w:marBottom w:val="0"/>
                                      <w:divBdr>
                                        <w:top w:val="none" w:sz="0" w:space="0" w:color="auto"/>
                                        <w:left w:val="none" w:sz="0" w:space="0" w:color="auto"/>
                                        <w:bottom w:val="none" w:sz="0" w:space="0" w:color="auto"/>
                                        <w:right w:val="none" w:sz="0" w:space="0" w:color="auto"/>
                                      </w:divBdr>
                                    </w:div>
                                    <w:div w:id="1765150329">
                                      <w:marLeft w:val="0"/>
                                      <w:marRight w:val="0"/>
                                      <w:marTop w:val="0"/>
                                      <w:marBottom w:val="0"/>
                                      <w:divBdr>
                                        <w:top w:val="none" w:sz="0" w:space="0" w:color="auto"/>
                                        <w:left w:val="none" w:sz="0" w:space="0" w:color="auto"/>
                                        <w:bottom w:val="none" w:sz="0" w:space="0" w:color="auto"/>
                                        <w:right w:val="none" w:sz="0" w:space="0" w:color="auto"/>
                                      </w:divBdr>
                                    </w:div>
                                    <w:div w:id="1317954250">
                                      <w:marLeft w:val="0"/>
                                      <w:marRight w:val="0"/>
                                      <w:marTop w:val="0"/>
                                      <w:marBottom w:val="0"/>
                                      <w:divBdr>
                                        <w:top w:val="none" w:sz="0" w:space="0" w:color="auto"/>
                                        <w:left w:val="none" w:sz="0" w:space="0" w:color="auto"/>
                                        <w:bottom w:val="none" w:sz="0" w:space="0" w:color="auto"/>
                                        <w:right w:val="none" w:sz="0" w:space="0" w:color="auto"/>
                                      </w:divBdr>
                                    </w:div>
                                    <w:div w:id="2038652734">
                                      <w:marLeft w:val="0"/>
                                      <w:marRight w:val="0"/>
                                      <w:marTop w:val="0"/>
                                      <w:marBottom w:val="0"/>
                                      <w:divBdr>
                                        <w:top w:val="none" w:sz="0" w:space="0" w:color="auto"/>
                                        <w:left w:val="none" w:sz="0" w:space="0" w:color="auto"/>
                                        <w:bottom w:val="none" w:sz="0" w:space="0" w:color="auto"/>
                                        <w:right w:val="none" w:sz="0" w:space="0" w:color="auto"/>
                                      </w:divBdr>
                                    </w:div>
                                    <w:div w:id="1928881134">
                                      <w:marLeft w:val="0"/>
                                      <w:marRight w:val="0"/>
                                      <w:marTop w:val="0"/>
                                      <w:marBottom w:val="0"/>
                                      <w:divBdr>
                                        <w:top w:val="none" w:sz="0" w:space="0" w:color="auto"/>
                                        <w:left w:val="none" w:sz="0" w:space="0" w:color="auto"/>
                                        <w:bottom w:val="none" w:sz="0" w:space="0" w:color="auto"/>
                                        <w:right w:val="none" w:sz="0" w:space="0" w:color="auto"/>
                                      </w:divBdr>
                                    </w:div>
                                    <w:div w:id="1249732564">
                                      <w:marLeft w:val="0"/>
                                      <w:marRight w:val="0"/>
                                      <w:marTop w:val="0"/>
                                      <w:marBottom w:val="0"/>
                                      <w:divBdr>
                                        <w:top w:val="none" w:sz="0" w:space="0" w:color="auto"/>
                                        <w:left w:val="none" w:sz="0" w:space="0" w:color="auto"/>
                                        <w:bottom w:val="none" w:sz="0" w:space="0" w:color="auto"/>
                                        <w:right w:val="none" w:sz="0" w:space="0" w:color="auto"/>
                                      </w:divBdr>
                                    </w:div>
                                    <w:div w:id="1497771495">
                                      <w:marLeft w:val="0"/>
                                      <w:marRight w:val="0"/>
                                      <w:marTop w:val="0"/>
                                      <w:marBottom w:val="0"/>
                                      <w:divBdr>
                                        <w:top w:val="none" w:sz="0" w:space="0" w:color="auto"/>
                                        <w:left w:val="none" w:sz="0" w:space="0" w:color="auto"/>
                                        <w:bottom w:val="none" w:sz="0" w:space="0" w:color="auto"/>
                                        <w:right w:val="none" w:sz="0" w:space="0" w:color="auto"/>
                                      </w:divBdr>
                                    </w:div>
                                    <w:div w:id="2139714545">
                                      <w:marLeft w:val="0"/>
                                      <w:marRight w:val="0"/>
                                      <w:marTop w:val="0"/>
                                      <w:marBottom w:val="0"/>
                                      <w:divBdr>
                                        <w:top w:val="none" w:sz="0" w:space="0" w:color="auto"/>
                                        <w:left w:val="none" w:sz="0" w:space="0" w:color="auto"/>
                                        <w:bottom w:val="none" w:sz="0" w:space="0" w:color="auto"/>
                                        <w:right w:val="none" w:sz="0" w:space="0" w:color="auto"/>
                                      </w:divBdr>
                                    </w:div>
                                    <w:div w:id="321351329">
                                      <w:marLeft w:val="0"/>
                                      <w:marRight w:val="0"/>
                                      <w:marTop w:val="0"/>
                                      <w:marBottom w:val="0"/>
                                      <w:divBdr>
                                        <w:top w:val="none" w:sz="0" w:space="0" w:color="auto"/>
                                        <w:left w:val="none" w:sz="0" w:space="0" w:color="auto"/>
                                        <w:bottom w:val="none" w:sz="0" w:space="0" w:color="auto"/>
                                        <w:right w:val="none" w:sz="0" w:space="0" w:color="auto"/>
                                      </w:divBdr>
                                    </w:div>
                                    <w:div w:id="1209686347">
                                      <w:marLeft w:val="0"/>
                                      <w:marRight w:val="0"/>
                                      <w:marTop w:val="0"/>
                                      <w:marBottom w:val="0"/>
                                      <w:divBdr>
                                        <w:top w:val="none" w:sz="0" w:space="0" w:color="auto"/>
                                        <w:left w:val="none" w:sz="0" w:space="0" w:color="auto"/>
                                        <w:bottom w:val="none" w:sz="0" w:space="0" w:color="auto"/>
                                        <w:right w:val="none" w:sz="0" w:space="0" w:color="auto"/>
                                      </w:divBdr>
                                    </w:div>
                                    <w:div w:id="1206598504">
                                      <w:marLeft w:val="0"/>
                                      <w:marRight w:val="0"/>
                                      <w:marTop w:val="0"/>
                                      <w:marBottom w:val="0"/>
                                      <w:divBdr>
                                        <w:top w:val="none" w:sz="0" w:space="0" w:color="auto"/>
                                        <w:left w:val="none" w:sz="0" w:space="0" w:color="auto"/>
                                        <w:bottom w:val="none" w:sz="0" w:space="0" w:color="auto"/>
                                        <w:right w:val="none" w:sz="0" w:space="0" w:color="auto"/>
                                      </w:divBdr>
                                    </w:div>
                                    <w:div w:id="360785779">
                                      <w:marLeft w:val="0"/>
                                      <w:marRight w:val="0"/>
                                      <w:marTop w:val="0"/>
                                      <w:marBottom w:val="0"/>
                                      <w:divBdr>
                                        <w:top w:val="none" w:sz="0" w:space="0" w:color="auto"/>
                                        <w:left w:val="none" w:sz="0" w:space="0" w:color="auto"/>
                                        <w:bottom w:val="none" w:sz="0" w:space="0" w:color="auto"/>
                                        <w:right w:val="none" w:sz="0" w:space="0" w:color="auto"/>
                                      </w:divBdr>
                                    </w:div>
                                    <w:div w:id="34277362">
                                      <w:marLeft w:val="0"/>
                                      <w:marRight w:val="0"/>
                                      <w:marTop w:val="0"/>
                                      <w:marBottom w:val="0"/>
                                      <w:divBdr>
                                        <w:top w:val="none" w:sz="0" w:space="0" w:color="auto"/>
                                        <w:left w:val="none" w:sz="0" w:space="0" w:color="auto"/>
                                        <w:bottom w:val="none" w:sz="0" w:space="0" w:color="auto"/>
                                        <w:right w:val="none" w:sz="0" w:space="0" w:color="auto"/>
                                      </w:divBdr>
                                    </w:div>
                                    <w:div w:id="1602570649">
                                      <w:marLeft w:val="0"/>
                                      <w:marRight w:val="0"/>
                                      <w:marTop w:val="0"/>
                                      <w:marBottom w:val="0"/>
                                      <w:divBdr>
                                        <w:top w:val="none" w:sz="0" w:space="0" w:color="auto"/>
                                        <w:left w:val="none" w:sz="0" w:space="0" w:color="auto"/>
                                        <w:bottom w:val="none" w:sz="0" w:space="0" w:color="auto"/>
                                        <w:right w:val="none" w:sz="0" w:space="0" w:color="auto"/>
                                      </w:divBdr>
                                    </w:div>
                                    <w:div w:id="2140872699">
                                      <w:marLeft w:val="0"/>
                                      <w:marRight w:val="0"/>
                                      <w:marTop w:val="0"/>
                                      <w:marBottom w:val="0"/>
                                      <w:divBdr>
                                        <w:top w:val="none" w:sz="0" w:space="0" w:color="auto"/>
                                        <w:left w:val="none" w:sz="0" w:space="0" w:color="auto"/>
                                        <w:bottom w:val="none" w:sz="0" w:space="0" w:color="auto"/>
                                        <w:right w:val="none" w:sz="0" w:space="0" w:color="auto"/>
                                      </w:divBdr>
                                    </w:div>
                                    <w:div w:id="1829049533">
                                      <w:marLeft w:val="0"/>
                                      <w:marRight w:val="0"/>
                                      <w:marTop w:val="0"/>
                                      <w:marBottom w:val="0"/>
                                      <w:divBdr>
                                        <w:top w:val="none" w:sz="0" w:space="0" w:color="auto"/>
                                        <w:left w:val="none" w:sz="0" w:space="0" w:color="auto"/>
                                        <w:bottom w:val="none" w:sz="0" w:space="0" w:color="auto"/>
                                        <w:right w:val="none" w:sz="0" w:space="0" w:color="auto"/>
                                      </w:divBdr>
                                    </w:div>
                                    <w:div w:id="532184141">
                                      <w:marLeft w:val="0"/>
                                      <w:marRight w:val="0"/>
                                      <w:marTop w:val="0"/>
                                      <w:marBottom w:val="0"/>
                                      <w:divBdr>
                                        <w:top w:val="none" w:sz="0" w:space="0" w:color="auto"/>
                                        <w:left w:val="none" w:sz="0" w:space="0" w:color="auto"/>
                                        <w:bottom w:val="none" w:sz="0" w:space="0" w:color="auto"/>
                                        <w:right w:val="none" w:sz="0" w:space="0" w:color="auto"/>
                                      </w:divBdr>
                                    </w:div>
                                    <w:div w:id="844368996">
                                      <w:marLeft w:val="0"/>
                                      <w:marRight w:val="0"/>
                                      <w:marTop w:val="0"/>
                                      <w:marBottom w:val="0"/>
                                      <w:divBdr>
                                        <w:top w:val="none" w:sz="0" w:space="0" w:color="auto"/>
                                        <w:left w:val="none" w:sz="0" w:space="0" w:color="auto"/>
                                        <w:bottom w:val="none" w:sz="0" w:space="0" w:color="auto"/>
                                        <w:right w:val="none" w:sz="0" w:space="0" w:color="auto"/>
                                      </w:divBdr>
                                    </w:div>
                                    <w:div w:id="1732384712">
                                      <w:marLeft w:val="0"/>
                                      <w:marRight w:val="0"/>
                                      <w:marTop w:val="0"/>
                                      <w:marBottom w:val="0"/>
                                      <w:divBdr>
                                        <w:top w:val="none" w:sz="0" w:space="0" w:color="auto"/>
                                        <w:left w:val="none" w:sz="0" w:space="0" w:color="auto"/>
                                        <w:bottom w:val="none" w:sz="0" w:space="0" w:color="auto"/>
                                        <w:right w:val="none" w:sz="0" w:space="0" w:color="auto"/>
                                      </w:divBdr>
                                    </w:div>
                                    <w:div w:id="1337884070">
                                      <w:marLeft w:val="0"/>
                                      <w:marRight w:val="0"/>
                                      <w:marTop w:val="0"/>
                                      <w:marBottom w:val="0"/>
                                      <w:divBdr>
                                        <w:top w:val="none" w:sz="0" w:space="0" w:color="auto"/>
                                        <w:left w:val="none" w:sz="0" w:space="0" w:color="auto"/>
                                        <w:bottom w:val="none" w:sz="0" w:space="0" w:color="auto"/>
                                        <w:right w:val="none" w:sz="0" w:space="0" w:color="auto"/>
                                      </w:divBdr>
                                    </w:div>
                                    <w:div w:id="17196445">
                                      <w:marLeft w:val="0"/>
                                      <w:marRight w:val="0"/>
                                      <w:marTop w:val="0"/>
                                      <w:marBottom w:val="0"/>
                                      <w:divBdr>
                                        <w:top w:val="none" w:sz="0" w:space="0" w:color="auto"/>
                                        <w:left w:val="none" w:sz="0" w:space="0" w:color="auto"/>
                                        <w:bottom w:val="none" w:sz="0" w:space="0" w:color="auto"/>
                                        <w:right w:val="none" w:sz="0" w:space="0" w:color="auto"/>
                                      </w:divBdr>
                                    </w:div>
                                    <w:div w:id="1764641446">
                                      <w:marLeft w:val="0"/>
                                      <w:marRight w:val="0"/>
                                      <w:marTop w:val="0"/>
                                      <w:marBottom w:val="0"/>
                                      <w:divBdr>
                                        <w:top w:val="none" w:sz="0" w:space="0" w:color="auto"/>
                                        <w:left w:val="none" w:sz="0" w:space="0" w:color="auto"/>
                                        <w:bottom w:val="none" w:sz="0" w:space="0" w:color="auto"/>
                                        <w:right w:val="none" w:sz="0" w:space="0" w:color="auto"/>
                                      </w:divBdr>
                                    </w:div>
                                    <w:div w:id="1468745420">
                                      <w:marLeft w:val="0"/>
                                      <w:marRight w:val="0"/>
                                      <w:marTop w:val="0"/>
                                      <w:marBottom w:val="0"/>
                                      <w:divBdr>
                                        <w:top w:val="none" w:sz="0" w:space="0" w:color="auto"/>
                                        <w:left w:val="none" w:sz="0" w:space="0" w:color="auto"/>
                                        <w:bottom w:val="none" w:sz="0" w:space="0" w:color="auto"/>
                                        <w:right w:val="none" w:sz="0" w:space="0" w:color="auto"/>
                                      </w:divBdr>
                                    </w:div>
                                    <w:div w:id="734399464">
                                      <w:marLeft w:val="0"/>
                                      <w:marRight w:val="0"/>
                                      <w:marTop w:val="0"/>
                                      <w:marBottom w:val="0"/>
                                      <w:divBdr>
                                        <w:top w:val="none" w:sz="0" w:space="0" w:color="auto"/>
                                        <w:left w:val="none" w:sz="0" w:space="0" w:color="auto"/>
                                        <w:bottom w:val="none" w:sz="0" w:space="0" w:color="auto"/>
                                        <w:right w:val="none" w:sz="0" w:space="0" w:color="auto"/>
                                      </w:divBdr>
                                    </w:div>
                                    <w:div w:id="1098984801">
                                      <w:marLeft w:val="0"/>
                                      <w:marRight w:val="0"/>
                                      <w:marTop w:val="0"/>
                                      <w:marBottom w:val="0"/>
                                      <w:divBdr>
                                        <w:top w:val="none" w:sz="0" w:space="0" w:color="auto"/>
                                        <w:left w:val="none" w:sz="0" w:space="0" w:color="auto"/>
                                        <w:bottom w:val="none" w:sz="0" w:space="0" w:color="auto"/>
                                        <w:right w:val="none" w:sz="0" w:space="0" w:color="auto"/>
                                      </w:divBdr>
                                    </w:div>
                                    <w:div w:id="1939561642">
                                      <w:marLeft w:val="0"/>
                                      <w:marRight w:val="0"/>
                                      <w:marTop w:val="0"/>
                                      <w:marBottom w:val="0"/>
                                      <w:divBdr>
                                        <w:top w:val="none" w:sz="0" w:space="0" w:color="auto"/>
                                        <w:left w:val="none" w:sz="0" w:space="0" w:color="auto"/>
                                        <w:bottom w:val="none" w:sz="0" w:space="0" w:color="auto"/>
                                        <w:right w:val="none" w:sz="0" w:space="0" w:color="auto"/>
                                      </w:divBdr>
                                    </w:div>
                                    <w:div w:id="2136634136">
                                      <w:marLeft w:val="0"/>
                                      <w:marRight w:val="0"/>
                                      <w:marTop w:val="0"/>
                                      <w:marBottom w:val="0"/>
                                      <w:divBdr>
                                        <w:top w:val="none" w:sz="0" w:space="0" w:color="auto"/>
                                        <w:left w:val="none" w:sz="0" w:space="0" w:color="auto"/>
                                        <w:bottom w:val="none" w:sz="0" w:space="0" w:color="auto"/>
                                        <w:right w:val="none" w:sz="0" w:space="0" w:color="auto"/>
                                      </w:divBdr>
                                    </w:div>
                                    <w:div w:id="474680782">
                                      <w:marLeft w:val="0"/>
                                      <w:marRight w:val="0"/>
                                      <w:marTop w:val="0"/>
                                      <w:marBottom w:val="0"/>
                                      <w:divBdr>
                                        <w:top w:val="none" w:sz="0" w:space="0" w:color="auto"/>
                                        <w:left w:val="none" w:sz="0" w:space="0" w:color="auto"/>
                                        <w:bottom w:val="none" w:sz="0" w:space="0" w:color="auto"/>
                                        <w:right w:val="none" w:sz="0" w:space="0" w:color="auto"/>
                                      </w:divBdr>
                                    </w:div>
                                    <w:div w:id="334771825">
                                      <w:marLeft w:val="0"/>
                                      <w:marRight w:val="0"/>
                                      <w:marTop w:val="0"/>
                                      <w:marBottom w:val="0"/>
                                      <w:divBdr>
                                        <w:top w:val="none" w:sz="0" w:space="0" w:color="auto"/>
                                        <w:left w:val="none" w:sz="0" w:space="0" w:color="auto"/>
                                        <w:bottom w:val="none" w:sz="0" w:space="0" w:color="auto"/>
                                        <w:right w:val="none" w:sz="0" w:space="0" w:color="auto"/>
                                      </w:divBdr>
                                    </w:div>
                                    <w:div w:id="535310986">
                                      <w:marLeft w:val="0"/>
                                      <w:marRight w:val="0"/>
                                      <w:marTop w:val="0"/>
                                      <w:marBottom w:val="0"/>
                                      <w:divBdr>
                                        <w:top w:val="none" w:sz="0" w:space="0" w:color="auto"/>
                                        <w:left w:val="none" w:sz="0" w:space="0" w:color="auto"/>
                                        <w:bottom w:val="none" w:sz="0" w:space="0" w:color="auto"/>
                                        <w:right w:val="none" w:sz="0" w:space="0" w:color="auto"/>
                                      </w:divBdr>
                                    </w:div>
                                    <w:div w:id="1544321469">
                                      <w:marLeft w:val="0"/>
                                      <w:marRight w:val="0"/>
                                      <w:marTop w:val="0"/>
                                      <w:marBottom w:val="0"/>
                                      <w:divBdr>
                                        <w:top w:val="none" w:sz="0" w:space="0" w:color="auto"/>
                                        <w:left w:val="none" w:sz="0" w:space="0" w:color="auto"/>
                                        <w:bottom w:val="none" w:sz="0" w:space="0" w:color="auto"/>
                                        <w:right w:val="none" w:sz="0" w:space="0" w:color="auto"/>
                                      </w:divBdr>
                                    </w:div>
                                    <w:div w:id="1709912951">
                                      <w:marLeft w:val="0"/>
                                      <w:marRight w:val="0"/>
                                      <w:marTop w:val="0"/>
                                      <w:marBottom w:val="0"/>
                                      <w:divBdr>
                                        <w:top w:val="none" w:sz="0" w:space="0" w:color="auto"/>
                                        <w:left w:val="none" w:sz="0" w:space="0" w:color="auto"/>
                                        <w:bottom w:val="none" w:sz="0" w:space="0" w:color="auto"/>
                                        <w:right w:val="none" w:sz="0" w:space="0" w:color="auto"/>
                                      </w:divBdr>
                                    </w:div>
                                    <w:div w:id="36660273">
                                      <w:marLeft w:val="0"/>
                                      <w:marRight w:val="0"/>
                                      <w:marTop w:val="0"/>
                                      <w:marBottom w:val="0"/>
                                      <w:divBdr>
                                        <w:top w:val="none" w:sz="0" w:space="0" w:color="auto"/>
                                        <w:left w:val="none" w:sz="0" w:space="0" w:color="auto"/>
                                        <w:bottom w:val="none" w:sz="0" w:space="0" w:color="auto"/>
                                        <w:right w:val="none" w:sz="0" w:space="0" w:color="auto"/>
                                      </w:divBdr>
                                    </w:div>
                                    <w:div w:id="1061248987">
                                      <w:marLeft w:val="0"/>
                                      <w:marRight w:val="0"/>
                                      <w:marTop w:val="0"/>
                                      <w:marBottom w:val="0"/>
                                      <w:divBdr>
                                        <w:top w:val="none" w:sz="0" w:space="0" w:color="auto"/>
                                        <w:left w:val="none" w:sz="0" w:space="0" w:color="auto"/>
                                        <w:bottom w:val="none" w:sz="0" w:space="0" w:color="auto"/>
                                        <w:right w:val="none" w:sz="0" w:space="0" w:color="auto"/>
                                      </w:divBdr>
                                    </w:div>
                                    <w:div w:id="53432502">
                                      <w:marLeft w:val="0"/>
                                      <w:marRight w:val="0"/>
                                      <w:marTop w:val="0"/>
                                      <w:marBottom w:val="0"/>
                                      <w:divBdr>
                                        <w:top w:val="none" w:sz="0" w:space="0" w:color="auto"/>
                                        <w:left w:val="none" w:sz="0" w:space="0" w:color="auto"/>
                                        <w:bottom w:val="none" w:sz="0" w:space="0" w:color="auto"/>
                                        <w:right w:val="none" w:sz="0" w:space="0" w:color="auto"/>
                                      </w:divBdr>
                                    </w:div>
                                    <w:div w:id="1910919687">
                                      <w:marLeft w:val="0"/>
                                      <w:marRight w:val="0"/>
                                      <w:marTop w:val="0"/>
                                      <w:marBottom w:val="0"/>
                                      <w:divBdr>
                                        <w:top w:val="none" w:sz="0" w:space="0" w:color="auto"/>
                                        <w:left w:val="none" w:sz="0" w:space="0" w:color="auto"/>
                                        <w:bottom w:val="none" w:sz="0" w:space="0" w:color="auto"/>
                                        <w:right w:val="none" w:sz="0" w:space="0" w:color="auto"/>
                                      </w:divBdr>
                                    </w:div>
                                    <w:div w:id="1695379422">
                                      <w:marLeft w:val="0"/>
                                      <w:marRight w:val="0"/>
                                      <w:marTop w:val="0"/>
                                      <w:marBottom w:val="0"/>
                                      <w:divBdr>
                                        <w:top w:val="none" w:sz="0" w:space="0" w:color="auto"/>
                                        <w:left w:val="none" w:sz="0" w:space="0" w:color="auto"/>
                                        <w:bottom w:val="none" w:sz="0" w:space="0" w:color="auto"/>
                                        <w:right w:val="none" w:sz="0" w:space="0" w:color="auto"/>
                                      </w:divBdr>
                                    </w:div>
                                    <w:div w:id="1059746864">
                                      <w:marLeft w:val="0"/>
                                      <w:marRight w:val="0"/>
                                      <w:marTop w:val="0"/>
                                      <w:marBottom w:val="0"/>
                                      <w:divBdr>
                                        <w:top w:val="none" w:sz="0" w:space="0" w:color="auto"/>
                                        <w:left w:val="none" w:sz="0" w:space="0" w:color="auto"/>
                                        <w:bottom w:val="none" w:sz="0" w:space="0" w:color="auto"/>
                                        <w:right w:val="none" w:sz="0" w:space="0" w:color="auto"/>
                                      </w:divBdr>
                                    </w:div>
                                    <w:div w:id="82725501">
                                      <w:marLeft w:val="0"/>
                                      <w:marRight w:val="0"/>
                                      <w:marTop w:val="0"/>
                                      <w:marBottom w:val="0"/>
                                      <w:divBdr>
                                        <w:top w:val="none" w:sz="0" w:space="0" w:color="auto"/>
                                        <w:left w:val="none" w:sz="0" w:space="0" w:color="auto"/>
                                        <w:bottom w:val="none" w:sz="0" w:space="0" w:color="auto"/>
                                        <w:right w:val="none" w:sz="0" w:space="0" w:color="auto"/>
                                      </w:divBdr>
                                    </w:div>
                                    <w:div w:id="1166750791">
                                      <w:marLeft w:val="0"/>
                                      <w:marRight w:val="0"/>
                                      <w:marTop w:val="0"/>
                                      <w:marBottom w:val="0"/>
                                      <w:divBdr>
                                        <w:top w:val="none" w:sz="0" w:space="0" w:color="auto"/>
                                        <w:left w:val="none" w:sz="0" w:space="0" w:color="auto"/>
                                        <w:bottom w:val="none" w:sz="0" w:space="0" w:color="auto"/>
                                        <w:right w:val="none" w:sz="0" w:space="0" w:color="auto"/>
                                      </w:divBdr>
                                    </w:div>
                                    <w:div w:id="618143107">
                                      <w:marLeft w:val="0"/>
                                      <w:marRight w:val="0"/>
                                      <w:marTop w:val="0"/>
                                      <w:marBottom w:val="0"/>
                                      <w:divBdr>
                                        <w:top w:val="none" w:sz="0" w:space="0" w:color="auto"/>
                                        <w:left w:val="none" w:sz="0" w:space="0" w:color="auto"/>
                                        <w:bottom w:val="none" w:sz="0" w:space="0" w:color="auto"/>
                                        <w:right w:val="none" w:sz="0" w:space="0" w:color="auto"/>
                                      </w:divBdr>
                                    </w:div>
                                    <w:div w:id="1206141501">
                                      <w:marLeft w:val="0"/>
                                      <w:marRight w:val="0"/>
                                      <w:marTop w:val="0"/>
                                      <w:marBottom w:val="0"/>
                                      <w:divBdr>
                                        <w:top w:val="none" w:sz="0" w:space="0" w:color="auto"/>
                                        <w:left w:val="none" w:sz="0" w:space="0" w:color="auto"/>
                                        <w:bottom w:val="none" w:sz="0" w:space="0" w:color="auto"/>
                                        <w:right w:val="none" w:sz="0" w:space="0" w:color="auto"/>
                                      </w:divBdr>
                                    </w:div>
                                    <w:div w:id="859319053">
                                      <w:marLeft w:val="0"/>
                                      <w:marRight w:val="0"/>
                                      <w:marTop w:val="0"/>
                                      <w:marBottom w:val="0"/>
                                      <w:divBdr>
                                        <w:top w:val="none" w:sz="0" w:space="0" w:color="auto"/>
                                        <w:left w:val="none" w:sz="0" w:space="0" w:color="auto"/>
                                        <w:bottom w:val="none" w:sz="0" w:space="0" w:color="auto"/>
                                        <w:right w:val="none" w:sz="0" w:space="0" w:color="auto"/>
                                      </w:divBdr>
                                    </w:div>
                                    <w:div w:id="761075578">
                                      <w:marLeft w:val="0"/>
                                      <w:marRight w:val="0"/>
                                      <w:marTop w:val="0"/>
                                      <w:marBottom w:val="0"/>
                                      <w:divBdr>
                                        <w:top w:val="none" w:sz="0" w:space="0" w:color="auto"/>
                                        <w:left w:val="none" w:sz="0" w:space="0" w:color="auto"/>
                                        <w:bottom w:val="none" w:sz="0" w:space="0" w:color="auto"/>
                                        <w:right w:val="none" w:sz="0" w:space="0" w:color="auto"/>
                                      </w:divBdr>
                                    </w:div>
                                    <w:div w:id="910770017">
                                      <w:marLeft w:val="0"/>
                                      <w:marRight w:val="0"/>
                                      <w:marTop w:val="0"/>
                                      <w:marBottom w:val="0"/>
                                      <w:divBdr>
                                        <w:top w:val="none" w:sz="0" w:space="0" w:color="auto"/>
                                        <w:left w:val="none" w:sz="0" w:space="0" w:color="auto"/>
                                        <w:bottom w:val="none" w:sz="0" w:space="0" w:color="auto"/>
                                        <w:right w:val="none" w:sz="0" w:space="0" w:color="auto"/>
                                      </w:divBdr>
                                    </w:div>
                                    <w:div w:id="326252406">
                                      <w:marLeft w:val="0"/>
                                      <w:marRight w:val="0"/>
                                      <w:marTop w:val="0"/>
                                      <w:marBottom w:val="0"/>
                                      <w:divBdr>
                                        <w:top w:val="none" w:sz="0" w:space="0" w:color="auto"/>
                                        <w:left w:val="none" w:sz="0" w:space="0" w:color="auto"/>
                                        <w:bottom w:val="none" w:sz="0" w:space="0" w:color="auto"/>
                                        <w:right w:val="none" w:sz="0" w:space="0" w:color="auto"/>
                                      </w:divBdr>
                                    </w:div>
                                    <w:div w:id="835070685">
                                      <w:marLeft w:val="0"/>
                                      <w:marRight w:val="0"/>
                                      <w:marTop w:val="0"/>
                                      <w:marBottom w:val="0"/>
                                      <w:divBdr>
                                        <w:top w:val="none" w:sz="0" w:space="0" w:color="auto"/>
                                        <w:left w:val="none" w:sz="0" w:space="0" w:color="auto"/>
                                        <w:bottom w:val="none" w:sz="0" w:space="0" w:color="auto"/>
                                        <w:right w:val="none" w:sz="0" w:space="0" w:color="auto"/>
                                      </w:divBdr>
                                    </w:div>
                                    <w:div w:id="2108690227">
                                      <w:marLeft w:val="0"/>
                                      <w:marRight w:val="0"/>
                                      <w:marTop w:val="0"/>
                                      <w:marBottom w:val="0"/>
                                      <w:divBdr>
                                        <w:top w:val="none" w:sz="0" w:space="0" w:color="auto"/>
                                        <w:left w:val="none" w:sz="0" w:space="0" w:color="auto"/>
                                        <w:bottom w:val="none" w:sz="0" w:space="0" w:color="auto"/>
                                        <w:right w:val="none" w:sz="0" w:space="0" w:color="auto"/>
                                      </w:divBdr>
                                    </w:div>
                                    <w:div w:id="684206309">
                                      <w:marLeft w:val="0"/>
                                      <w:marRight w:val="0"/>
                                      <w:marTop w:val="0"/>
                                      <w:marBottom w:val="0"/>
                                      <w:divBdr>
                                        <w:top w:val="none" w:sz="0" w:space="0" w:color="auto"/>
                                        <w:left w:val="none" w:sz="0" w:space="0" w:color="auto"/>
                                        <w:bottom w:val="none" w:sz="0" w:space="0" w:color="auto"/>
                                        <w:right w:val="none" w:sz="0" w:space="0" w:color="auto"/>
                                      </w:divBdr>
                                    </w:div>
                                    <w:div w:id="1670720090">
                                      <w:marLeft w:val="0"/>
                                      <w:marRight w:val="0"/>
                                      <w:marTop w:val="0"/>
                                      <w:marBottom w:val="0"/>
                                      <w:divBdr>
                                        <w:top w:val="none" w:sz="0" w:space="0" w:color="auto"/>
                                        <w:left w:val="none" w:sz="0" w:space="0" w:color="auto"/>
                                        <w:bottom w:val="none" w:sz="0" w:space="0" w:color="auto"/>
                                        <w:right w:val="none" w:sz="0" w:space="0" w:color="auto"/>
                                      </w:divBdr>
                                    </w:div>
                                    <w:div w:id="1129738039">
                                      <w:marLeft w:val="0"/>
                                      <w:marRight w:val="0"/>
                                      <w:marTop w:val="0"/>
                                      <w:marBottom w:val="0"/>
                                      <w:divBdr>
                                        <w:top w:val="none" w:sz="0" w:space="0" w:color="auto"/>
                                        <w:left w:val="none" w:sz="0" w:space="0" w:color="auto"/>
                                        <w:bottom w:val="none" w:sz="0" w:space="0" w:color="auto"/>
                                        <w:right w:val="none" w:sz="0" w:space="0" w:color="auto"/>
                                      </w:divBdr>
                                    </w:div>
                                    <w:div w:id="1209538071">
                                      <w:marLeft w:val="0"/>
                                      <w:marRight w:val="0"/>
                                      <w:marTop w:val="0"/>
                                      <w:marBottom w:val="0"/>
                                      <w:divBdr>
                                        <w:top w:val="none" w:sz="0" w:space="0" w:color="auto"/>
                                        <w:left w:val="none" w:sz="0" w:space="0" w:color="auto"/>
                                        <w:bottom w:val="none" w:sz="0" w:space="0" w:color="auto"/>
                                        <w:right w:val="none" w:sz="0" w:space="0" w:color="auto"/>
                                      </w:divBdr>
                                    </w:div>
                                    <w:div w:id="1977753448">
                                      <w:marLeft w:val="0"/>
                                      <w:marRight w:val="0"/>
                                      <w:marTop w:val="0"/>
                                      <w:marBottom w:val="0"/>
                                      <w:divBdr>
                                        <w:top w:val="none" w:sz="0" w:space="0" w:color="auto"/>
                                        <w:left w:val="none" w:sz="0" w:space="0" w:color="auto"/>
                                        <w:bottom w:val="none" w:sz="0" w:space="0" w:color="auto"/>
                                        <w:right w:val="none" w:sz="0" w:space="0" w:color="auto"/>
                                      </w:divBdr>
                                    </w:div>
                                    <w:div w:id="1490248209">
                                      <w:marLeft w:val="0"/>
                                      <w:marRight w:val="0"/>
                                      <w:marTop w:val="0"/>
                                      <w:marBottom w:val="0"/>
                                      <w:divBdr>
                                        <w:top w:val="none" w:sz="0" w:space="0" w:color="auto"/>
                                        <w:left w:val="none" w:sz="0" w:space="0" w:color="auto"/>
                                        <w:bottom w:val="none" w:sz="0" w:space="0" w:color="auto"/>
                                        <w:right w:val="none" w:sz="0" w:space="0" w:color="auto"/>
                                      </w:divBdr>
                                    </w:div>
                                    <w:div w:id="1556698137">
                                      <w:marLeft w:val="0"/>
                                      <w:marRight w:val="0"/>
                                      <w:marTop w:val="0"/>
                                      <w:marBottom w:val="0"/>
                                      <w:divBdr>
                                        <w:top w:val="none" w:sz="0" w:space="0" w:color="auto"/>
                                        <w:left w:val="none" w:sz="0" w:space="0" w:color="auto"/>
                                        <w:bottom w:val="none" w:sz="0" w:space="0" w:color="auto"/>
                                        <w:right w:val="none" w:sz="0" w:space="0" w:color="auto"/>
                                      </w:divBdr>
                                    </w:div>
                                    <w:div w:id="1672636499">
                                      <w:marLeft w:val="0"/>
                                      <w:marRight w:val="0"/>
                                      <w:marTop w:val="0"/>
                                      <w:marBottom w:val="0"/>
                                      <w:divBdr>
                                        <w:top w:val="none" w:sz="0" w:space="0" w:color="auto"/>
                                        <w:left w:val="none" w:sz="0" w:space="0" w:color="auto"/>
                                        <w:bottom w:val="none" w:sz="0" w:space="0" w:color="auto"/>
                                        <w:right w:val="none" w:sz="0" w:space="0" w:color="auto"/>
                                      </w:divBdr>
                                    </w:div>
                                    <w:div w:id="1507550108">
                                      <w:marLeft w:val="0"/>
                                      <w:marRight w:val="0"/>
                                      <w:marTop w:val="0"/>
                                      <w:marBottom w:val="0"/>
                                      <w:divBdr>
                                        <w:top w:val="none" w:sz="0" w:space="0" w:color="auto"/>
                                        <w:left w:val="none" w:sz="0" w:space="0" w:color="auto"/>
                                        <w:bottom w:val="none" w:sz="0" w:space="0" w:color="auto"/>
                                        <w:right w:val="none" w:sz="0" w:space="0" w:color="auto"/>
                                      </w:divBdr>
                                    </w:div>
                                    <w:div w:id="236138026">
                                      <w:marLeft w:val="0"/>
                                      <w:marRight w:val="0"/>
                                      <w:marTop w:val="0"/>
                                      <w:marBottom w:val="0"/>
                                      <w:divBdr>
                                        <w:top w:val="none" w:sz="0" w:space="0" w:color="auto"/>
                                        <w:left w:val="none" w:sz="0" w:space="0" w:color="auto"/>
                                        <w:bottom w:val="none" w:sz="0" w:space="0" w:color="auto"/>
                                        <w:right w:val="none" w:sz="0" w:space="0" w:color="auto"/>
                                      </w:divBdr>
                                    </w:div>
                                    <w:div w:id="677343625">
                                      <w:marLeft w:val="0"/>
                                      <w:marRight w:val="0"/>
                                      <w:marTop w:val="0"/>
                                      <w:marBottom w:val="0"/>
                                      <w:divBdr>
                                        <w:top w:val="none" w:sz="0" w:space="0" w:color="auto"/>
                                        <w:left w:val="none" w:sz="0" w:space="0" w:color="auto"/>
                                        <w:bottom w:val="none" w:sz="0" w:space="0" w:color="auto"/>
                                        <w:right w:val="none" w:sz="0" w:space="0" w:color="auto"/>
                                      </w:divBdr>
                                    </w:div>
                                    <w:div w:id="1079476001">
                                      <w:marLeft w:val="0"/>
                                      <w:marRight w:val="0"/>
                                      <w:marTop w:val="0"/>
                                      <w:marBottom w:val="0"/>
                                      <w:divBdr>
                                        <w:top w:val="none" w:sz="0" w:space="0" w:color="auto"/>
                                        <w:left w:val="none" w:sz="0" w:space="0" w:color="auto"/>
                                        <w:bottom w:val="none" w:sz="0" w:space="0" w:color="auto"/>
                                        <w:right w:val="none" w:sz="0" w:space="0" w:color="auto"/>
                                      </w:divBdr>
                                    </w:div>
                                    <w:div w:id="1087766884">
                                      <w:marLeft w:val="0"/>
                                      <w:marRight w:val="0"/>
                                      <w:marTop w:val="0"/>
                                      <w:marBottom w:val="0"/>
                                      <w:divBdr>
                                        <w:top w:val="none" w:sz="0" w:space="0" w:color="auto"/>
                                        <w:left w:val="none" w:sz="0" w:space="0" w:color="auto"/>
                                        <w:bottom w:val="none" w:sz="0" w:space="0" w:color="auto"/>
                                        <w:right w:val="none" w:sz="0" w:space="0" w:color="auto"/>
                                      </w:divBdr>
                                    </w:div>
                                    <w:div w:id="1489978755">
                                      <w:marLeft w:val="0"/>
                                      <w:marRight w:val="0"/>
                                      <w:marTop w:val="0"/>
                                      <w:marBottom w:val="0"/>
                                      <w:divBdr>
                                        <w:top w:val="none" w:sz="0" w:space="0" w:color="auto"/>
                                        <w:left w:val="none" w:sz="0" w:space="0" w:color="auto"/>
                                        <w:bottom w:val="none" w:sz="0" w:space="0" w:color="auto"/>
                                        <w:right w:val="none" w:sz="0" w:space="0" w:color="auto"/>
                                      </w:divBdr>
                                    </w:div>
                                    <w:div w:id="1158692698">
                                      <w:marLeft w:val="0"/>
                                      <w:marRight w:val="0"/>
                                      <w:marTop w:val="0"/>
                                      <w:marBottom w:val="0"/>
                                      <w:divBdr>
                                        <w:top w:val="none" w:sz="0" w:space="0" w:color="auto"/>
                                        <w:left w:val="none" w:sz="0" w:space="0" w:color="auto"/>
                                        <w:bottom w:val="none" w:sz="0" w:space="0" w:color="auto"/>
                                        <w:right w:val="none" w:sz="0" w:space="0" w:color="auto"/>
                                      </w:divBdr>
                                    </w:div>
                                    <w:div w:id="1803188825">
                                      <w:marLeft w:val="0"/>
                                      <w:marRight w:val="0"/>
                                      <w:marTop w:val="0"/>
                                      <w:marBottom w:val="0"/>
                                      <w:divBdr>
                                        <w:top w:val="none" w:sz="0" w:space="0" w:color="auto"/>
                                        <w:left w:val="none" w:sz="0" w:space="0" w:color="auto"/>
                                        <w:bottom w:val="none" w:sz="0" w:space="0" w:color="auto"/>
                                        <w:right w:val="none" w:sz="0" w:space="0" w:color="auto"/>
                                      </w:divBdr>
                                    </w:div>
                                    <w:div w:id="1458720914">
                                      <w:marLeft w:val="0"/>
                                      <w:marRight w:val="0"/>
                                      <w:marTop w:val="0"/>
                                      <w:marBottom w:val="0"/>
                                      <w:divBdr>
                                        <w:top w:val="none" w:sz="0" w:space="0" w:color="auto"/>
                                        <w:left w:val="none" w:sz="0" w:space="0" w:color="auto"/>
                                        <w:bottom w:val="none" w:sz="0" w:space="0" w:color="auto"/>
                                        <w:right w:val="none" w:sz="0" w:space="0" w:color="auto"/>
                                      </w:divBdr>
                                    </w:div>
                                    <w:div w:id="528958421">
                                      <w:marLeft w:val="0"/>
                                      <w:marRight w:val="0"/>
                                      <w:marTop w:val="0"/>
                                      <w:marBottom w:val="0"/>
                                      <w:divBdr>
                                        <w:top w:val="none" w:sz="0" w:space="0" w:color="auto"/>
                                        <w:left w:val="none" w:sz="0" w:space="0" w:color="auto"/>
                                        <w:bottom w:val="none" w:sz="0" w:space="0" w:color="auto"/>
                                        <w:right w:val="none" w:sz="0" w:space="0" w:color="auto"/>
                                      </w:divBdr>
                                    </w:div>
                                    <w:div w:id="1736274727">
                                      <w:marLeft w:val="0"/>
                                      <w:marRight w:val="0"/>
                                      <w:marTop w:val="0"/>
                                      <w:marBottom w:val="0"/>
                                      <w:divBdr>
                                        <w:top w:val="none" w:sz="0" w:space="0" w:color="auto"/>
                                        <w:left w:val="none" w:sz="0" w:space="0" w:color="auto"/>
                                        <w:bottom w:val="none" w:sz="0" w:space="0" w:color="auto"/>
                                        <w:right w:val="none" w:sz="0" w:space="0" w:color="auto"/>
                                      </w:divBdr>
                                    </w:div>
                                    <w:div w:id="1500728149">
                                      <w:marLeft w:val="0"/>
                                      <w:marRight w:val="0"/>
                                      <w:marTop w:val="0"/>
                                      <w:marBottom w:val="0"/>
                                      <w:divBdr>
                                        <w:top w:val="none" w:sz="0" w:space="0" w:color="auto"/>
                                        <w:left w:val="none" w:sz="0" w:space="0" w:color="auto"/>
                                        <w:bottom w:val="none" w:sz="0" w:space="0" w:color="auto"/>
                                        <w:right w:val="none" w:sz="0" w:space="0" w:color="auto"/>
                                      </w:divBdr>
                                    </w:div>
                                    <w:div w:id="699016367">
                                      <w:marLeft w:val="0"/>
                                      <w:marRight w:val="0"/>
                                      <w:marTop w:val="0"/>
                                      <w:marBottom w:val="0"/>
                                      <w:divBdr>
                                        <w:top w:val="none" w:sz="0" w:space="0" w:color="auto"/>
                                        <w:left w:val="none" w:sz="0" w:space="0" w:color="auto"/>
                                        <w:bottom w:val="none" w:sz="0" w:space="0" w:color="auto"/>
                                        <w:right w:val="none" w:sz="0" w:space="0" w:color="auto"/>
                                      </w:divBdr>
                                    </w:div>
                                    <w:div w:id="1713653184">
                                      <w:marLeft w:val="0"/>
                                      <w:marRight w:val="0"/>
                                      <w:marTop w:val="0"/>
                                      <w:marBottom w:val="0"/>
                                      <w:divBdr>
                                        <w:top w:val="none" w:sz="0" w:space="0" w:color="auto"/>
                                        <w:left w:val="none" w:sz="0" w:space="0" w:color="auto"/>
                                        <w:bottom w:val="none" w:sz="0" w:space="0" w:color="auto"/>
                                        <w:right w:val="none" w:sz="0" w:space="0" w:color="auto"/>
                                      </w:divBdr>
                                    </w:div>
                                    <w:div w:id="1727995659">
                                      <w:marLeft w:val="0"/>
                                      <w:marRight w:val="0"/>
                                      <w:marTop w:val="0"/>
                                      <w:marBottom w:val="0"/>
                                      <w:divBdr>
                                        <w:top w:val="none" w:sz="0" w:space="0" w:color="auto"/>
                                        <w:left w:val="none" w:sz="0" w:space="0" w:color="auto"/>
                                        <w:bottom w:val="none" w:sz="0" w:space="0" w:color="auto"/>
                                        <w:right w:val="none" w:sz="0" w:space="0" w:color="auto"/>
                                      </w:divBdr>
                                    </w:div>
                                    <w:div w:id="1887448153">
                                      <w:marLeft w:val="0"/>
                                      <w:marRight w:val="0"/>
                                      <w:marTop w:val="0"/>
                                      <w:marBottom w:val="0"/>
                                      <w:divBdr>
                                        <w:top w:val="none" w:sz="0" w:space="0" w:color="auto"/>
                                        <w:left w:val="none" w:sz="0" w:space="0" w:color="auto"/>
                                        <w:bottom w:val="none" w:sz="0" w:space="0" w:color="auto"/>
                                        <w:right w:val="none" w:sz="0" w:space="0" w:color="auto"/>
                                      </w:divBdr>
                                    </w:div>
                                    <w:div w:id="1566793723">
                                      <w:marLeft w:val="0"/>
                                      <w:marRight w:val="0"/>
                                      <w:marTop w:val="0"/>
                                      <w:marBottom w:val="0"/>
                                      <w:divBdr>
                                        <w:top w:val="none" w:sz="0" w:space="0" w:color="auto"/>
                                        <w:left w:val="none" w:sz="0" w:space="0" w:color="auto"/>
                                        <w:bottom w:val="none" w:sz="0" w:space="0" w:color="auto"/>
                                        <w:right w:val="none" w:sz="0" w:space="0" w:color="auto"/>
                                      </w:divBdr>
                                    </w:div>
                                    <w:div w:id="900865376">
                                      <w:marLeft w:val="0"/>
                                      <w:marRight w:val="0"/>
                                      <w:marTop w:val="0"/>
                                      <w:marBottom w:val="0"/>
                                      <w:divBdr>
                                        <w:top w:val="none" w:sz="0" w:space="0" w:color="auto"/>
                                        <w:left w:val="none" w:sz="0" w:space="0" w:color="auto"/>
                                        <w:bottom w:val="none" w:sz="0" w:space="0" w:color="auto"/>
                                        <w:right w:val="none" w:sz="0" w:space="0" w:color="auto"/>
                                      </w:divBdr>
                                    </w:div>
                                    <w:div w:id="48457755">
                                      <w:marLeft w:val="0"/>
                                      <w:marRight w:val="0"/>
                                      <w:marTop w:val="0"/>
                                      <w:marBottom w:val="0"/>
                                      <w:divBdr>
                                        <w:top w:val="none" w:sz="0" w:space="0" w:color="auto"/>
                                        <w:left w:val="none" w:sz="0" w:space="0" w:color="auto"/>
                                        <w:bottom w:val="none" w:sz="0" w:space="0" w:color="auto"/>
                                        <w:right w:val="none" w:sz="0" w:space="0" w:color="auto"/>
                                      </w:divBdr>
                                    </w:div>
                                    <w:div w:id="1947148662">
                                      <w:marLeft w:val="0"/>
                                      <w:marRight w:val="0"/>
                                      <w:marTop w:val="0"/>
                                      <w:marBottom w:val="0"/>
                                      <w:divBdr>
                                        <w:top w:val="none" w:sz="0" w:space="0" w:color="auto"/>
                                        <w:left w:val="none" w:sz="0" w:space="0" w:color="auto"/>
                                        <w:bottom w:val="none" w:sz="0" w:space="0" w:color="auto"/>
                                        <w:right w:val="none" w:sz="0" w:space="0" w:color="auto"/>
                                      </w:divBdr>
                                    </w:div>
                                    <w:div w:id="1241257503">
                                      <w:marLeft w:val="0"/>
                                      <w:marRight w:val="0"/>
                                      <w:marTop w:val="0"/>
                                      <w:marBottom w:val="0"/>
                                      <w:divBdr>
                                        <w:top w:val="none" w:sz="0" w:space="0" w:color="auto"/>
                                        <w:left w:val="none" w:sz="0" w:space="0" w:color="auto"/>
                                        <w:bottom w:val="none" w:sz="0" w:space="0" w:color="auto"/>
                                        <w:right w:val="none" w:sz="0" w:space="0" w:color="auto"/>
                                      </w:divBdr>
                                    </w:div>
                                    <w:div w:id="680820364">
                                      <w:marLeft w:val="0"/>
                                      <w:marRight w:val="0"/>
                                      <w:marTop w:val="0"/>
                                      <w:marBottom w:val="0"/>
                                      <w:divBdr>
                                        <w:top w:val="none" w:sz="0" w:space="0" w:color="auto"/>
                                        <w:left w:val="none" w:sz="0" w:space="0" w:color="auto"/>
                                        <w:bottom w:val="none" w:sz="0" w:space="0" w:color="auto"/>
                                        <w:right w:val="none" w:sz="0" w:space="0" w:color="auto"/>
                                      </w:divBdr>
                                    </w:div>
                                    <w:div w:id="2020308126">
                                      <w:marLeft w:val="0"/>
                                      <w:marRight w:val="0"/>
                                      <w:marTop w:val="0"/>
                                      <w:marBottom w:val="0"/>
                                      <w:divBdr>
                                        <w:top w:val="none" w:sz="0" w:space="0" w:color="auto"/>
                                        <w:left w:val="none" w:sz="0" w:space="0" w:color="auto"/>
                                        <w:bottom w:val="none" w:sz="0" w:space="0" w:color="auto"/>
                                        <w:right w:val="none" w:sz="0" w:space="0" w:color="auto"/>
                                      </w:divBdr>
                                    </w:div>
                                    <w:div w:id="1979409147">
                                      <w:marLeft w:val="0"/>
                                      <w:marRight w:val="0"/>
                                      <w:marTop w:val="0"/>
                                      <w:marBottom w:val="0"/>
                                      <w:divBdr>
                                        <w:top w:val="none" w:sz="0" w:space="0" w:color="auto"/>
                                        <w:left w:val="none" w:sz="0" w:space="0" w:color="auto"/>
                                        <w:bottom w:val="none" w:sz="0" w:space="0" w:color="auto"/>
                                        <w:right w:val="none" w:sz="0" w:space="0" w:color="auto"/>
                                      </w:divBdr>
                                    </w:div>
                                    <w:div w:id="1255017287">
                                      <w:marLeft w:val="0"/>
                                      <w:marRight w:val="0"/>
                                      <w:marTop w:val="0"/>
                                      <w:marBottom w:val="0"/>
                                      <w:divBdr>
                                        <w:top w:val="none" w:sz="0" w:space="0" w:color="auto"/>
                                        <w:left w:val="none" w:sz="0" w:space="0" w:color="auto"/>
                                        <w:bottom w:val="none" w:sz="0" w:space="0" w:color="auto"/>
                                        <w:right w:val="none" w:sz="0" w:space="0" w:color="auto"/>
                                      </w:divBdr>
                                    </w:div>
                                    <w:div w:id="924150854">
                                      <w:marLeft w:val="0"/>
                                      <w:marRight w:val="0"/>
                                      <w:marTop w:val="0"/>
                                      <w:marBottom w:val="0"/>
                                      <w:divBdr>
                                        <w:top w:val="none" w:sz="0" w:space="0" w:color="auto"/>
                                        <w:left w:val="none" w:sz="0" w:space="0" w:color="auto"/>
                                        <w:bottom w:val="none" w:sz="0" w:space="0" w:color="auto"/>
                                        <w:right w:val="none" w:sz="0" w:space="0" w:color="auto"/>
                                      </w:divBdr>
                                    </w:div>
                                    <w:div w:id="1658266922">
                                      <w:marLeft w:val="0"/>
                                      <w:marRight w:val="0"/>
                                      <w:marTop w:val="0"/>
                                      <w:marBottom w:val="0"/>
                                      <w:divBdr>
                                        <w:top w:val="none" w:sz="0" w:space="0" w:color="auto"/>
                                        <w:left w:val="none" w:sz="0" w:space="0" w:color="auto"/>
                                        <w:bottom w:val="none" w:sz="0" w:space="0" w:color="auto"/>
                                        <w:right w:val="none" w:sz="0" w:space="0" w:color="auto"/>
                                      </w:divBdr>
                                    </w:div>
                                    <w:div w:id="1036542152">
                                      <w:marLeft w:val="0"/>
                                      <w:marRight w:val="0"/>
                                      <w:marTop w:val="0"/>
                                      <w:marBottom w:val="0"/>
                                      <w:divBdr>
                                        <w:top w:val="none" w:sz="0" w:space="0" w:color="auto"/>
                                        <w:left w:val="none" w:sz="0" w:space="0" w:color="auto"/>
                                        <w:bottom w:val="none" w:sz="0" w:space="0" w:color="auto"/>
                                        <w:right w:val="none" w:sz="0" w:space="0" w:color="auto"/>
                                      </w:divBdr>
                                    </w:div>
                                    <w:div w:id="111825871">
                                      <w:marLeft w:val="0"/>
                                      <w:marRight w:val="0"/>
                                      <w:marTop w:val="0"/>
                                      <w:marBottom w:val="0"/>
                                      <w:divBdr>
                                        <w:top w:val="none" w:sz="0" w:space="0" w:color="auto"/>
                                        <w:left w:val="none" w:sz="0" w:space="0" w:color="auto"/>
                                        <w:bottom w:val="none" w:sz="0" w:space="0" w:color="auto"/>
                                        <w:right w:val="none" w:sz="0" w:space="0" w:color="auto"/>
                                      </w:divBdr>
                                    </w:div>
                                    <w:div w:id="1496339037">
                                      <w:marLeft w:val="0"/>
                                      <w:marRight w:val="0"/>
                                      <w:marTop w:val="0"/>
                                      <w:marBottom w:val="0"/>
                                      <w:divBdr>
                                        <w:top w:val="none" w:sz="0" w:space="0" w:color="auto"/>
                                        <w:left w:val="none" w:sz="0" w:space="0" w:color="auto"/>
                                        <w:bottom w:val="none" w:sz="0" w:space="0" w:color="auto"/>
                                        <w:right w:val="none" w:sz="0" w:space="0" w:color="auto"/>
                                      </w:divBdr>
                                    </w:div>
                                    <w:div w:id="1596014553">
                                      <w:marLeft w:val="0"/>
                                      <w:marRight w:val="0"/>
                                      <w:marTop w:val="0"/>
                                      <w:marBottom w:val="0"/>
                                      <w:divBdr>
                                        <w:top w:val="none" w:sz="0" w:space="0" w:color="auto"/>
                                        <w:left w:val="none" w:sz="0" w:space="0" w:color="auto"/>
                                        <w:bottom w:val="none" w:sz="0" w:space="0" w:color="auto"/>
                                        <w:right w:val="none" w:sz="0" w:space="0" w:color="auto"/>
                                      </w:divBdr>
                                    </w:div>
                                    <w:div w:id="2092316505">
                                      <w:marLeft w:val="0"/>
                                      <w:marRight w:val="0"/>
                                      <w:marTop w:val="0"/>
                                      <w:marBottom w:val="0"/>
                                      <w:divBdr>
                                        <w:top w:val="none" w:sz="0" w:space="0" w:color="auto"/>
                                        <w:left w:val="none" w:sz="0" w:space="0" w:color="auto"/>
                                        <w:bottom w:val="none" w:sz="0" w:space="0" w:color="auto"/>
                                        <w:right w:val="none" w:sz="0" w:space="0" w:color="auto"/>
                                      </w:divBdr>
                                    </w:div>
                                    <w:div w:id="1479225266">
                                      <w:marLeft w:val="0"/>
                                      <w:marRight w:val="0"/>
                                      <w:marTop w:val="0"/>
                                      <w:marBottom w:val="0"/>
                                      <w:divBdr>
                                        <w:top w:val="none" w:sz="0" w:space="0" w:color="auto"/>
                                        <w:left w:val="none" w:sz="0" w:space="0" w:color="auto"/>
                                        <w:bottom w:val="none" w:sz="0" w:space="0" w:color="auto"/>
                                        <w:right w:val="none" w:sz="0" w:space="0" w:color="auto"/>
                                      </w:divBdr>
                                    </w:div>
                                    <w:div w:id="1169903980">
                                      <w:marLeft w:val="0"/>
                                      <w:marRight w:val="0"/>
                                      <w:marTop w:val="0"/>
                                      <w:marBottom w:val="0"/>
                                      <w:divBdr>
                                        <w:top w:val="none" w:sz="0" w:space="0" w:color="auto"/>
                                        <w:left w:val="none" w:sz="0" w:space="0" w:color="auto"/>
                                        <w:bottom w:val="none" w:sz="0" w:space="0" w:color="auto"/>
                                        <w:right w:val="none" w:sz="0" w:space="0" w:color="auto"/>
                                      </w:divBdr>
                                    </w:div>
                                    <w:div w:id="763644438">
                                      <w:marLeft w:val="0"/>
                                      <w:marRight w:val="0"/>
                                      <w:marTop w:val="0"/>
                                      <w:marBottom w:val="0"/>
                                      <w:divBdr>
                                        <w:top w:val="none" w:sz="0" w:space="0" w:color="auto"/>
                                        <w:left w:val="none" w:sz="0" w:space="0" w:color="auto"/>
                                        <w:bottom w:val="none" w:sz="0" w:space="0" w:color="auto"/>
                                        <w:right w:val="none" w:sz="0" w:space="0" w:color="auto"/>
                                      </w:divBdr>
                                    </w:div>
                                    <w:div w:id="1189105424">
                                      <w:marLeft w:val="0"/>
                                      <w:marRight w:val="0"/>
                                      <w:marTop w:val="0"/>
                                      <w:marBottom w:val="0"/>
                                      <w:divBdr>
                                        <w:top w:val="none" w:sz="0" w:space="0" w:color="auto"/>
                                        <w:left w:val="none" w:sz="0" w:space="0" w:color="auto"/>
                                        <w:bottom w:val="none" w:sz="0" w:space="0" w:color="auto"/>
                                        <w:right w:val="none" w:sz="0" w:space="0" w:color="auto"/>
                                      </w:divBdr>
                                    </w:div>
                                    <w:div w:id="980813873">
                                      <w:marLeft w:val="0"/>
                                      <w:marRight w:val="0"/>
                                      <w:marTop w:val="0"/>
                                      <w:marBottom w:val="0"/>
                                      <w:divBdr>
                                        <w:top w:val="none" w:sz="0" w:space="0" w:color="auto"/>
                                        <w:left w:val="none" w:sz="0" w:space="0" w:color="auto"/>
                                        <w:bottom w:val="none" w:sz="0" w:space="0" w:color="auto"/>
                                        <w:right w:val="none" w:sz="0" w:space="0" w:color="auto"/>
                                      </w:divBdr>
                                    </w:div>
                                    <w:div w:id="986785092">
                                      <w:marLeft w:val="0"/>
                                      <w:marRight w:val="0"/>
                                      <w:marTop w:val="0"/>
                                      <w:marBottom w:val="0"/>
                                      <w:divBdr>
                                        <w:top w:val="none" w:sz="0" w:space="0" w:color="auto"/>
                                        <w:left w:val="none" w:sz="0" w:space="0" w:color="auto"/>
                                        <w:bottom w:val="none" w:sz="0" w:space="0" w:color="auto"/>
                                        <w:right w:val="none" w:sz="0" w:space="0" w:color="auto"/>
                                      </w:divBdr>
                                    </w:div>
                                    <w:div w:id="1198007348">
                                      <w:marLeft w:val="0"/>
                                      <w:marRight w:val="0"/>
                                      <w:marTop w:val="0"/>
                                      <w:marBottom w:val="0"/>
                                      <w:divBdr>
                                        <w:top w:val="none" w:sz="0" w:space="0" w:color="auto"/>
                                        <w:left w:val="none" w:sz="0" w:space="0" w:color="auto"/>
                                        <w:bottom w:val="none" w:sz="0" w:space="0" w:color="auto"/>
                                        <w:right w:val="none" w:sz="0" w:space="0" w:color="auto"/>
                                      </w:divBdr>
                                    </w:div>
                                    <w:div w:id="63920408">
                                      <w:marLeft w:val="0"/>
                                      <w:marRight w:val="0"/>
                                      <w:marTop w:val="0"/>
                                      <w:marBottom w:val="0"/>
                                      <w:divBdr>
                                        <w:top w:val="none" w:sz="0" w:space="0" w:color="auto"/>
                                        <w:left w:val="none" w:sz="0" w:space="0" w:color="auto"/>
                                        <w:bottom w:val="none" w:sz="0" w:space="0" w:color="auto"/>
                                        <w:right w:val="none" w:sz="0" w:space="0" w:color="auto"/>
                                      </w:divBdr>
                                    </w:div>
                                    <w:div w:id="292565085">
                                      <w:marLeft w:val="0"/>
                                      <w:marRight w:val="0"/>
                                      <w:marTop w:val="0"/>
                                      <w:marBottom w:val="0"/>
                                      <w:divBdr>
                                        <w:top w:val="none" w:sz="0" w:space="0" w:color="auto"/>
                                        <w:left w:val="none" w:sz="0" w:space="0" w:color="auto"/>
                                        <w:bottom w:val="none" w:sz="0" w:space="0" w:color="auto"/>
                                        <w:right w:val="none" w:sz="0" w:space="0" w:color="auto"/>
                                      </w:divBdr>
                                    </w:div>
                                    <w:div w:id="2032757464">
                                      <w:marLeft w:val="0"/>
                                      <w:marRight w:val="0"/>
                                      <w:marTop w:val="0"/>
                                      <w:marBottom w:val="0"/>
                                      <w:divBdr>
                                        <w:top w:val="none" w:sz="0" w:space="0" w:color="auto"/>
                                        <w:left w:val="none" w:sz="0" w:space="0" w:color="auto"/>
                                        <w:bottom w:val="none" w:sz="0" w:space="0" w:color="auto"/>
                                        <w:right w:val="none" w:sz="0" w:space="0" w:color="auto"/>
                                      </w:divBdr>
                                    </w:div>
                                    <w:div w:id="14886838">
                                      <w:marLeft w:val="0"/>
                                      <w:marRight w:val="0"/>
                                      <w:marTop w:val="0"/>
                                      <w:marBottom w:val="0"/>
                                      <w:divBdr>
                                        <w:top w:val="none" w:sz="0" w:space="0" w:color="auto"/>
                                        <w:left w:val="none" w:sz="0" w:space="0" w:color="auto"/>
                                        <w:bottom w:val="none" w:sz="0" w:space="0" w:color="auto"/>
                                        <w:right w:val="none" w:sz="0" w:space="0" w:color="auto"/>
                                      </w:divBdr>
                                    </w:div>
                                    <w:div w:id="28381047">
                                      <w:marLeft w:val="0"/>
                                      <w:marRight w:val="0"/>
                                      <w:marTop w:val="0"/>
                                      <w:marBottom w:val="0"/>
                                      <w:divBdr>
                                        <w:top w:val="none" w:sz="0" w:space="0" w:color="auto"/>
                                        <w:left w:val="none" w:sz="0" w:space="0" w:color="auto"/>
                                        <w:bottom w:val="none" w:sz="0" w:space="0" w:color="auto"/>
                                        <w:right w:val="none" w:sz="0" w:space="0" w:color="auto"/>
                                      </w:divBdr>
                                    </w:div>
                                    <w:div w:id="1107236966">
                                      <w:marLeft w:val="0"/>
                                      <w:marRight w:val="0"/>
                                      <w:marTop w:val="0"/>
                                      <w:marBottom w:val="0"/>
                                      <w:divBdr>
                                        <w:top w:val="none" w:sz="0" w:space="0" w:color="auto"/>
                                        <w:left w:val="none" w:sz="0" w:space="0" w:color="auto"/>
                                        <w:bottom w:val="none" w:sz="0" w:space="0" w:color="auto"/>
                                        <w:right w:val="none" w:sz="0" w:space="0" w:color="auto"/>
                                      </w:divBdr>
                                    </w:div>
                                    <w:div w:id="452021777">
                                      <w:marLeft w:val="0"/>
                                      <w:marRight w:val="0"/>
                                      <w:marTop w:val="0"/>
                                      <w:marBottom w:val="0"/>
                                      <w:divBdr>
                                        <w:top w:val="none" w:sz="0" w:space="0" w:color="auto"/>
                                        <w:left w:val="none" w:sz="0" w:space="0" w:color="auto"/>
                                        <w:bottom w:val="none" w:sz="0" w:space="0" w:color="auto"/>
                                        <w:right w:val="none" w:sz="0" w:space="0" w:color="auto"/>
                                      </w:divBdr>
                                    </w:div>
                                    <w:div w:id="107168032">
                                      <w:marLeft w:val="0"/>
                                      <w:marRight w:val="0"/>
                                      <w:marTop w:val="0"/>
                                      <w:marBottom w:val="0"/>
                                      <w:divBdr>
                                        <w:top w:val="none" w:sz="0" w:space="0" w:color="auto"/>
                                        <w:left w:val="none" w:sz="0" w:space="0" w:color="auto"/>
                                        <w:bottom w:val="none" w:sz="0" w:space="0" w:color="auto"/>
                                        <w:right w:val="none" w:sz="0" w:space="0" w:color="auto"/>
                                      </w:divBdr>
                                    </w:div>
                                    <w:div w:id="218828584">
                                      <w:marLeft w:val="0"/>
                                      <w:marRight w:val="0"/>
                                      <w:marTop w:val="0"/>
                                      <w:marBottom w:val="0"/>
                                      <w:divBdr>
                                        <w:top w:val="none" w:sz="0" w:space="0" w:color="auto"/>
                                        <w:left w:val="none" w:sz="0" w:space="0" w:color="auto"/>
                                        <w:bottom w:val="none" w:sz="0" w:space="0" w:color="auto"/>
                                        <w:right w:val="none" w:sz="0" w:space="0" w:color="auto"/>
                                      </w:divBdr>
                                    </w:div>
                                    <w:div w:id="276332527">
                                      <w:marLeft w:val="0"/>
                                      <w:marRight w:val="0"/>
                                      <w:marTop w:val="0"/>
                                      <w:marBottom w:val="0"/>
                                      <w:divBdr>
                                        <w:top w:val="none" w:sz="0" w:space="0" w:color="auto"/>
                                        <w:left w:val="none" w:sz="0" w:space="0" w:color="auto"/>
                                        <w:bottom w:val="none" w:sz="0" w:space="0" w:color="auto"/>
                                        <w:right w:val="none" w:sz="0" w:space="0" w:color="auto"/>
                                      </w:divBdr>
                                    </w:div>
                                    <w:div w:id="400636865">
                                      <w:marLeft w:val="0"/>
                                      <w:marRight w:val="0"/>
                                      <w:marTop w:val="0"/>
                                      <w:marBottom w:val="0"/>
                                      <w:divBdr>
                                        <w:top w:val="none" w:sz="0" w:space="0" w:color="auto"/>
                                        <w:left w:val="none" w:sz="0" w:space="0" w:color="auto"/>
                                        <w:bottom w:val="none" w:sz="0" w:space="0" w:color="auto"/>
                                        <w:right w:val="none" w:sz="0" w:space="0" w:color="auto"/>
                                      </w:divBdr>
                                    </w:div>
                                    <w:div w:id="118378300">
                                      <w:marLeft w:val="0"/>
                                      <w:marRight w:val="0"/>
                                      <w:marTop w:val="0"/>
                                      <w:marBottom w:val="0"/>
                                      <w:divBdr>
                                        <w:top w:val="none" w:sz="0" w:space="0" w:color="auto"/>
                                        <w:left w:val="none" w:sz="0" w:space="0" w:color="auto"/>
                                        <w:bottom w:val="none" w:sz="0" w:space="0" w:color="auto"/>
                                        <w:right w:val="none" w:sz="0" w:space="0" w:color="auto"/>
                                      </w:divBdr>
                                    </w:div>
                                    <w:div w:id="1471898215">
                                      <w:marLeft w:val="0"/>
                                      <w:marRight w:val="0"/>
                                      <w:marTop w:val="0"/>
                                      <w:marBottom w:val="0"/>
                                      <w:divBdr>
                                        <w:top w:val="none" w:sz="0" w:space="0" w:color="auto"/>
                                        <w:left w:val="none" w:sz="0" w:space="0" w:color="auto"/>
                                        <w:bottom w:val="none" w:sz="0" w:space="0" w:color="auto"/>
                                        <w:right w:val="none" w:sz="0" w:space="0" w:color="auto"/>
                                      </w:divBdr>
                                    </w:div>
                                    <w:div w:id="471362627">
                                      <w:marLeft w:val="0"/>
                                      <w:marRight w:val="0"/>
                                      <w:marTop w:val="0"/>
                                      <w:marBottom w:val="0"/>
                                      <w:divBdr>
                                        <w:top w:val="none" w:sz="0" w:space="0" w:color="auto"/>
                                        <w:left w:val="none" w:sz="0" w:space="0" w:color="auto"/>
                                        <w:bottom w:val="none" w:sz="0" w:space="0" w:color="auto"/>
                                        <w:right w:val="none" w:sz="0" w:space="0" w:color="auto"/>
                                      </w:divBdr>
                                    </w:div>
                                    <w:div w:id="2090619085">
                                      <w:marLeft w:val="0"/>
                                      <w:marRight w:val="0"/>
                                      <w:marTop w:val="0"/>
                                      <w:marBottom w:val="0"/>
                                      <w:divBdr>
                                        <w:top w:val="none" w:sz="0" w:space="0" w:color="auto"/>
                                        <w:left w:val="none" w:sz="0" w:space="0" w:color="auto"/>
                                        <w:bottom w:val="none" w:sz="0" w:space="0" w:color="auto"/>
                                        <w:right w:val="none" w:sz="0" w:space="0" w:color="auto"/>
                                      </w:divBdr>
                                    </w:div>
                                    <w:div w:id="1968664114">
                                      <w:marLeft w:val="0"/>
                                      <w:marRight w:val="0"/>
                                      <w:marTop w:val="0"/>
                                      <w:marBottom w:val="0"/>
                                      <w:divBdr>
                                        <w:top w:val="none" w:sz="0" w:space="0" w:color="auto"/>
                                        <w:left w:val="none" w:sz="0" w:space="0" w:color="auto"/>
                                        <w:bottom w:val="none" w:sz="0" w:space="0" w:color="auto"/>
                                        <w:right w:val="none" w:sz="0" w:space="0" w:color="auto"/>
                                      </w:divBdr>
                                    </w:div>
                                    <w:div w:id="631447423">
                                      <w:marLeft w:val="0"/>
                                      <w:marRight w:val="0"/>
                                      <w:marTop w:val="0"/>
                                      <w:marBottom w:val="0"/>
                                      <w:divBdr>
                                        <w:top w:val="none" w:sz="0" w:space="0" w:color="auto"/>
                                        <w:left w:val="none" w:sz="0" w:space="0" w:color="auto"/>
                                        <w:bottom w:val="none" w:sz="0" w:space="0" w:color="auto"/>
                                        <w:right w:val="none" w:sz="0" w:space="0" w:color="auto"/>
                                      </w:divBdr>
                                    </w:div>
                                    <w:div w:id="1508445810">
                                      <w:marLeft w:val="0"/>
                                      <w:marRight w:val="0"/>
                                      <w:marTop w:val="0"/>
                                      <w:marBottom w:val="0"/>
                                      <w:divBdr>
                                        <w:top w:val="none" w:sz="0" w:space="0" w:color="auto"/>
                                        <w:left w:val="none" w:sz="0" w:space="0" w:color="auto"/>
                                        <w:bottom w:val="none" w:sz="0" w:space="0" w:color="auto"/>
                                        <w:right w:val="none" w:sz="0" w:space="0" w:color="auto"/>
                                      </w:divBdr>
                                    </w:div>
                                    <w:div w:id="675621249">
                                      <w:marLeft w:val="0"/>
                                      <w:marRight w:val="0"/>
                                      <w:marTop w:val="0"/>
                                      <w:marBottom w:val="0"/>
                                      <w:divBdr>
                                        <w:top w:val="none" w:sz="0" w:space="0" w:color="auto"/>
                                        <w:left w:val="none" w:sz="0" w:space="0" w:color="auto"/>
                                        <w:bottom w:val="none" w:sz="0" w:space="0" w:color="auto"/>
                                        <w:right w:val="none" w:sz="0" w:space="0" w:color="auto"/>
                                      </w:divBdr>
                                    </w:div>
                                    <w:div w:id="1617443067">
                                      <w:marLeft w:val="0"/>
                                      <w:marRight w:val="0"/>
                                      <w:marTop w:val="0"/>
                                      <w:marBottom w:val="0"/>
                                      <w:divBdr>
                                        <w:top w:val="none" w:sz="0" w:space="0" w:color="auto"/>
                                        <w:left w:val="none" w:sz="0" w:space="0" w:color="auto"/>
                                        <w:bottom w:val="none" w:sz="0" w:space="0" w:color="auto"/>
                                        <w:right w:val="none" w:sz="0" w:space="0" w:color="auto"/>
                                      </w:divBdr>
                                    </w:div>
                                    <w:div w:id="2132357394">
                                      <w:marLeft w:val="0"/>
                                      <w:marRight w:val="0"/>
                                      <w:marTop w:val="0"/>
                                      <w:marBottom w:val="0"/>
                                      <w:divBdr>
                                        <w:top w:val="none" w:sz="0" w:space="0" w:color="auto"/>
                                        <w:left w:val="none" w:sz="0" w:space="0" w:color="auto"/>
                                        <w:bottom w:val="none" w:sz="0" w:space="0" w:color="auto"/>
                                        <w:right w:val="none" w:sz="0" w:space="0" w:color="auto"/>
                                      </w:divBdr>
                                    </w:div>
                                    <w:div w:id="183910428">
                                      <w:marLeft w:val="0"/>
                                      <w:marRight w:val="0"/>
                                      <w:marTop w:val="0"/>
                                      <w:marBottom w:val="0"/>
                                      <w:divBdr>
                                        <w:top w:val="none" w:sz="0" w:space="0" w:color="auto"/>
                                        <w:left w:val="none" w:sz="0" w:space="0" w:color="auto"/>
                                        <w:bottom w:val="none" w:sz="0" w:space="0" w:color="auto"/>
                                        <w:right w:val="none" w:sz="0" w:space="0" w:color="auto"/>
                                      </w:divBdr>
                                    </w:div>
                                    <w:div w:id="2127505834">
                                      <w:marLeft w:val="0"/>
                                      <w:marRight w:val="0"/>
                                      <w:marTop w:val="0"/>
                                      <w:marBottom w:val="0"/>
                                      <w:divBdr>
                                        <w:top w:val="none" w:sz="0" w:space="0" w:color="auto"/>
                                        <w:left w:val="none" w:sz="0" w:space="0" w:color="auto"/>
                                        <w:bottom w:val="none" w:sz="0" w:space="0" w:color="auto"/>
                                        <w:right w:val="none" w:sz="0" w:space="0" w:color="auto"/>
                                      </w:divBdr>
                                    </w:div>
                                    <w:div w:id="58672806">
                                      <w:marLeft w:val="0"/>
                                      <w:marRight w:val="0"/>
                                      <w:marTop w:val="0"/>
                                      <w:marBottom w:val="0"/>
                                      <w:divBdr>
                                        <w:top w:val="none" w:sz="0" w:space="0" w:color="auto"/>
                                        <w:left w:val="none" w:sz="0" w:space="0" w:color="auto"/>
                                        <w:bottom w:val="none" w:sz="0" w:space="0" w:color="auto"/>
                                        <w:right w:val="none" w:sz="0" w:space="0" w:color="auto"/>
                                      </w:divBdr>
                                    </w:div>
                                    <w:div w:id="1821462968">
                                      <w:marLeft w:val="0"/>
                                      <w:marRight w:val="0"/>
                                      <w:marTop w:val="0"/>
                                      <w:marBottom w:val="0"/>
                                      <w:divBdr>
                                        <w:top w:val="none" w:sz="0" w:space="0" w:color="auto"/>
                                        <w:left w:val="none" w:sz="0" w:space="0" w:color="auto"/>
                                        <w:bottom w:val="none" w:sz="0" w:space="0" w:color="auto"/>
                                        <w:right w:val="none" w:sz="0" w:space="0" w:color="auto"/>
                                      </w:divBdr>
                                    </w:div>
                                    <w:div w:id="589971025">
                                      <w:marLeft w:val="0"/>
                                      <w:marRight w:val="0"/>
                                      <w:marTop w:val="0"/>
                                      <w:marBottom w:val="0"/>
                                      <w:divBdr>
                                        <w:top w:val="none" w:sz="0" w:space="0" w:color="auto"/>
                                        <w:left w:val="none" w:sz="0" w:space="0" w:color="auto"/>
                                        <w:bottom w:val="none" w:sz="0" w:space="0" w:color="auto"/>
                                        <w:right w:val="none" w:sz="0" w:space="0" w:color="auto"/>
                                      </w:divBdr>
                                    </w:div>
                                    <w:div w:id="1274750667">
                                      <w:marLeft w:val="0"/>
                                      <w:marRight w:val="0"/>
                                      <w:marTop w:val="0"/>
                                      <w:marBottom w:val="0"/>
                                      <w:divBdr>
                                        <w:top w:val="none" w:sz="0" w:space="0" w:color="auto"/>
                                        <w:left w:val="none" w:sz="0" w:space="0" w:color="auto"/>
                                        <w:bottom w:val="none" w:sz="0" w:space="0" w:color="auto"/>
                                        <w:right w:val="none" w:sz="0" w:space="0" w:color="auto"/>
                                      </w:divBdr>
                                    </w:div>
                                    <w:div w:id="1156335612">
                                      <w:marLeft w:val="0"/>
                                      <w:marRight w:val="0"/>
                                      <w:marTop w:val="0"/>
                                      <w:marBottom w:val="0"/>
                                      <w:divBdr>
                                        <w:top w:val="none" w:sz="0" w:space="0" w:color="auto"/>
                                        <w:left w:val="none" w:sz="0" w:space="0" w:color="auto"/>
                                        <w:bottom w:val="none" w:sz="0" w:space="0" w:color="auto"/>
                                        <w:right w:val="none" w:sz="0" w:space="0" w:color="auto"/>
                                      </w:divBdr>
                                    </w:div>
                                    <w:div w:id="912858548">
                                      <w:marLeft w:val="0"/>
                                      <w:marRight w:val="0"/>
                                      <w:marTop w:val="0"/>
                                      <w:marBottom w:val="0"/>
                                      <w:divBdr>
                                        <w:top w:val="none" w:sz="0" w:space="0" w:color="auto"/>
                                        <w:left w:val="none" w:sz="0" w:space="0" w:color="auto"/>
                                        <w:bottom w:val="none" w:sz="0" w:space="0" w:color="auto"/>
                                        <w:right w:val="none" w:sz="0" w:space="0" w:color="auto"/>
                                      </w:divBdr>
                                    </w:div>
                                    <w:div w:id="349643468">
                                      <w:marLeft w:val="0"/>
                                      <w:marRight w:val="0"/>
                                      <w:marTop w:val="0"/>
                                      <w:marBottom w:val="0"/>
                                      <w:divBdr>
                                        <w:top w:val="none" w:sz="0" w:space="0" w:color="auto"/>
                                        <w:left w:val="none" w:sz="0" w:space="0" w:color="auto"/>
                                        <w:bottom w:val="none" w:sz="0" w:space="0" w:color="auto"/>
                                        <w:right w:val="none" w:sz="0" w:space="0" w:color="auto"/>
                                      </w:divBdr>
                                    </w:div>
                                    <w:div w:id="2094350812">
                                      <w:marLeft w:val="0"/>
                                      <w:marRight w:val="0"/>
                                      <w:marTop w:val="0"/>
                                      <w:marBottom w:val="0"/>
                                      <w:divBdr>
                                        <w:top w:val="none" w:sz="0" w:space="0" w:color="auto"/>
                                        <w:left w:val="none" w:sz="0" w:space="0" w:color="auto"/>
                                        <w:bottom w:val="none" w:sz="0" w:space="0" w:color="auto"/>
                                        <w:right w:val="none" w:sz="0" w:space="0" w:color="auto"/>
                                      </w:divBdr>
                                    </w:div>
                                    <w:div w:id="650787960">
                                      <w:marLeft w:val="0"/>
                                      <w:marRight w:val="0"/>
                                      <w:marTop w:val="0"/>
                                      <w:marBottom w:val="0"/>
                                      <w:divBdr>
                                        <w:top w:val="none" w:sz="0" w:space="0" w:color="auto"/>
                                        <w:left w:val="none" w:sz="0" w:space="0" w:color="auto"/>
                                        <w:bottom w:val="none" w:sz="0" w:space="0" w:color="auto"/>
                                        <w:right w:val="none" w:sz="0" w:space="0" w:color="auto"/>
                                      </w:divBdr>
                                    </w:div>
                                    <w:div w:id="1845633014">
                                      <w:marLeft w:val="0"/>
                                      <w:marRight w:val="0"/>
                                      <w:marTop w:val="0"/>
                                      <w:marBottom w:val="0"/>
                                      <w:divBdr>
                                        <w:top w:val="none" w:sz="0" w:space="0" w:color="auto"/>
                                        <w:left w:val="none" w:sz="0" w:space="0" w:color="auto"/>
                                        <w:bottom w:val="none" w:sz="0" w:space="0" w:color="auto"/>
                                        <w:right w:val="none" w:sz="0" w:space="0" w:color="auto"/>
                                      </w:divBdr>
                                    </w:div>
                                    <w:div w:id="974217208">
                                      <w:marLeft w:val="0"/>
                                      <w:marRight w:val="0"/>
                                      <w:marTop w:val="0"/>
                                      <w:marBottom w:val="0"/>
                                      <w:divBdr>
                                        <w:top w:val="none" w:sz="0" w:space="0" w:color="auto"/>
                                        <w:left w:val="none" w:sz="0" w:space="0" w:color="auto"/>
                                        <w:bottom w:val="none" w:sz="0" w:space="0" w:color="auto"/>
                                        <w:right w:val="none" w:sz="0" w:space="0" w:color="auto"/>
                                      </w:divBdr>
                                    </w:div>
                                    <w:div w:id="1251693165">
                                      <w:marLeft w:val="0"/>
                                      <w:marRight w:val="0"/>
                                      <w:marTop w:val="0"/>
                                      <w:marBottom w:val="0"/>
                                      <w:divBdr>
                                        <w:top w:val="none" w:sz="0" w:space="0" w:color="auto"/>
                                        <w:left w:val="none" w:sz="0" w:space="0" w:color="auto"/>
                                        <w:bottom w:val="none" w:sz="0" w:space="0" w:color="auto"/>
                                        <w:right w:val="none" w:sz="0" w:space="0" w:color="auto"/>
                                      </w:divBdr>
                                    </w:div>
                                    <w:div w:id="834687713">
                                      <w:marLeft w:val="0"/>
                                      <w:marRight w:val="0"/>
                                      <w:marTop w:val="0"/>
                                      <w:marBottom w:val="0"/>
                                      <w:divBdr>
                                        <w:top w:val="none" w:sz="0" w:space="0" w:color="auto"/>
                                        <w:left w:val="none" w:sz="0" w:space="0" w:color="auto"/>
                                        <w:bottom w:val="none" w:sz="0" w:space="0" w:color="auto"/>
                                        <w:right w:val="none" w:sz="0" w:space="0" w:color="auto"/>
                                      </w:divBdr>
                                    </w:div>
                                    <w:div w:id="651568757">
                                      <w:marLeft w:val="0"/>
                                      <w:marRight w:val="0"/>
                                      <w:marTop w:val="0"/>
                                      <w:marBottom w:val="0"/>
                                      <w:divBdr>
                                        <w:top w:val="none" w:sz="0" w:space="0" w:color="auto"/>
                                        <w:left w:val="none" w:sz="0" w:space="0" w:color="auto"/>
                                        <w:bottom w:val="none" w:sz="0" w:space="0" w:color="auto"/>
                                        <w:right w:val="none" w:sz="0" w:space="0" w:color="auto"/>
                                      </w:divBdr>
                                    </w:div>
                                    <w:div w:id="1672441738">
                                      <w:marLeft w:val="0"/>
                                      <w:marRight w:val="0"/>
                                      <w:marTop w:val="0"/>
                                      <w:marBottom w:val="0"/>
                                      <w:divBdr>
                                        <w:top w:val="none" w:sz="0" w:space="0" w:color="auto"/>
                                        <w:left w:val="none" w:sz="0" w:space="0" w:color="auto"/>
                                        <w:bottom w:val="none" w:sz="0" w:space="0" w:color="auto"/>
                                        <w:right w:val="none" w:sz="0" w:space="0" w:color="auto"/>
                                      </w:divBdr>
                                    </w:div>
                                    <w:div w:id="476992345">
                                      <w:marLeft w:val="0"/>
                                      <w:marRight w:val="0"/>
                                      <w:marTop w:val="0"/>
                                      <w:marBottom w:val="0"/>
                                      <w:divBdr>
                                        <w:top w:val="none" w:sz="0" w:space="0" w:color="auto"/>
                                        <w:left w:val="none" w:sz="0" w:space="0" w:color="auto"/>
                                        <w:bottom w:val="none" w:sz="0" w:space="0" w:color="auto"/>
                                        <w:right w:val="none" w:sz="0" w:space="0" w:color="auto"/>
                                      </w:divBdr>
                                    </w:div>
                                    <w:div w:id="338585549">
                                      <w:marLeft w:val="0"/>
                                      <w:marRight w:val="0"/>
                                      <w:marTop w:val="0"/>
                                      <w:marBottom w:val="0"/>
                                      <w:divBdr>
                                        <w:top w:val="none" w:sz="0" w:space="0" w:color="auto"/>
                                        <w:left w:val="none" w:sz="0" w:space="0" w:color="auto"/>
                                        <w:bottom w:val="none" w:sz="0" w:space="0" w:color="auto"/>
                                        <w:right w:val="none" w:sz="0" w:space="0" w:color="auto"/>
                                      </w:divBdr>
                                    </w:div>
                                    <w:div w:id="1073039573">
                                      <w:marLeft w:val="0"/>
                                      <w:marRight w:val="0"/>
                                      <w:marTop w:val="0"/>
                                      <w:marBottom w:val="0"/>
                                      <w:divBdr>
                                        <w:top w:val="none" w:sz="0" w:space="0" w:color="auto"/>
                                        <w:left w:val="none" w:sz="0" w:space="0" w:color="auto"/>
                                        <w:bottom w:val="none" w:sz="0" w:space="0" w:color="auto"/>
                                        <w:right w:val="none" w:sz="0" w:space="0" w:color="auto"/>
                                      </w:divBdr>
                                    </w:div>
                                    <w:div w:id="719595230">
                                      <w:marLeft w:val="0"/>
                                      <w:marRight w:val="0"/>
                                      <w:marTop w:val="0"/>
                                      <w:marBottom w:val="0"/>
                                      <w:divBdr>
                                        <w:top w:val="none" w:sz="0" w:space="0" w:color="auto"/>
                                        <w:left w:val="none" w:sz="0" w:space="0" w:color="auto"/>
                                        <w:bottom w:val="none" w:sz="0" w:space="0" w:color="auto"/>
                                        <w:right w:val="none" w:sz="0" w:space="0" w:color="auto"/>
                                      </w:divBdr>
                                    </w:div>
                                    <w:div w:id="345449283">
                                      <w:marLeft w:val="0"/>
                                      <w:marRight w:val="0"/>
                                      <w:marTop w:val="0"/>
                                      <w:marBottom w:val="0"/>
                                      <w:divBdr>
                                        <w:top w:val="none" w:sz="0" w:space="0" w:color="auto"/>
                                        <w:left w:val="none" w:sz="0" w:space="0" w:color="auto"/>
                                        <w:bottom w:val="none" w:sz="0" w:space="0" w:color="auto"/>
                                        <w:right w:val="none" w:sz="0" w:space="0" w:color="auto"/>
                                      </w:divBdr>
                                    </w:div>
                                    <w:div w:id="1450318452">
                                      <w:marLeft w:val="0"/>
                                      <w:marRight w:val="0"/>
                                      <w:marTop w:val="0"/>
                                      <w:marBottom w:val="0"/>
                                      <w:divBdr>
                                        <w:top w:val="none" w:sz="0" w:space="0" w:color="auto"/>
                                        <w:left w:val="none" w:sz="0" w:space="0" w:color="auto"/>
                                        <w:bottom w:val="none" w:sz="0" w:space="0" w:color="auto"/>
                                        <w:right w:val="none" w:sz="0" w:space="0" w:color="auto"/>
                                      </w:divBdr>
                                    </w:div>
                                    <w:div w:id="1526748105">
                                      <w:marLeft w:val="0"/>
                                      <w:marRight w:val="0"/>
                                      <w:marTop w:val="0"/>
                                      <w:marBottom w:val="0"/>
                                      <w:divBdr>
                                        <w:top w:val="none" w:sz="0" w:space="0" w:color="auto"/>
                                        <w:left w:val="none" w:sz="0" w:space="0" w:color="auto"/>
                                        <w:bottom w:val="none" w:sz="0" w:space="0" w:color="auto"/>
                                        <w:right w:val="none" w:sz="0" w:space="0" w:color="auto"/>
                                      </w:divBdr>
                                    </w:div>
                                    <w:div w:id="1647851317">
                                      <w:marLeft w:val="0"/>
                                      <w:marRight w:val="0"/>
                                      <w:marTop w:val="0"/>
                                      <w:marBottom w:val="0"/>
                                      <w:divBdr>
                                        <w:top w:val="none" w:sz="0" w:space="0" w:color="auto"/>
                                        <w:left w:val="none" w:sz="0" w:space="0" w:color="auto"/>
                                        <w:bottom w:val="none" w:sz="0" w:space="0" w:color="auto"/>
                                        <w:right w:val="none" w:sz="0" w:space="0" w:color="auto"/>
                                      </w:divBdr>
                                    </w:div>
                                    <w:div w:id="253787822">
                                      <w:marLeft w:val="0"/>
                                      <w:marRight w:val="0"/>
                                      <w:marTop w:val="0"/>
                                      <w:marBottom w:val="0"/>
                                      <w:divBdr>
                                        <w:top w:val="none" w:sz="0" w:space="0" w:color="auto"/>
                                        <w:left w:val="none" w:sz="0" w:space="0" w:color="auto"/>
                                        <w:bottom w:val="none" w:sz="0" w:space="0" w:color="auto"/>
                                        <w:right w:val="none" w:sz="0" w:space="0" w:color="auto"/>
                                      </w:divBdr>
                                    </w:div>
                                    <w:div w:id="208762435">
                                      <w:marLeft w:val="0"/>
                                      <w:marRight w:val="0"/>
                                      <w:marTop w:val="0"/>
                                      <w:marBottom w:val="0"/>
                                      <w:divBdr>
                                        <w:top w:val="none" w:sz="0" w:space="0" w:color="auto"/>
                                        <w:left w:val="none" w:sz="0" w:space="0" w:color="auto"/>
                                        <w:bottom w:val="none" w:sz="0" w:space="0" w:color="auto"/>
                                        <w:right w:val="none" w:sz="0" w:space="0" w:color="auto"/>
                                      </w:divBdr>
                                    </w:div>
                                    <w:div w:id="603730072">
                                      <w:marLeft w:val="0"/>
                                      <w:marRight w:val="0"/>
                                      <w:marTop w:val="0"/>
                                      <w:marBottom w:val="0"/>
                                      <w:divBdr>
                                        <w:top w:val="none" w:sz="0" w:space="0" w:color="auto"/>
                                        <w:left w:val="none" w:sz="0" w:space="0" w:color="auto"/>
                                        <w:bottom w:val="none" w:sz="0" w:space="0" w:color="auto"/>
                                        <w:right w:val="none" w:sz="0" w:space="0" w:color="auto"/>
                                      </w:divBdr>
                                    </w:div>
                                    <w:div w:id="1585454573">
                                      <w:marLeft w:val="0"/>
                                      <w:marRight w:val="0"/>
                                      <w:marTop w:val="0"/>
                                      <w:marBottom w:val="0"/>
                                      <w:divBdr>
                                        <w:top w:val="none" w:sz="0" w:space="0" w:color="auto"/>
                                        <w:left w:val="none" w:sz="0" w:space="0" w:color="auto"/>
                                        <w:bottom w:val="none" w:sz="0" w:space="0" w:color="auto"/>
                                        <w:right w:val="none" w:sz="0" w:space="0" w:color="auto"/>
                                      </w:divBdr>
                                    </w:div>
                                    <w:div w:id="390466231">
                                      <w:marLeft w:val="0"/>
                                      <w:marRight w:val="0"/>
                                      <w:marTop w:val="0"/>
                                      <w:marBottom w:val="0"/>
                                      <w:divBdr>
                                        <w:top w:val="none" w:sz="0" w:space="0" w:color="auto"/>
                                        <w:left w:val="none" w:sz="0" w:space="0" w:color="auto"/>
                                        <w:bottom w:val="none" w:sz="0" w:space="0" w:color="auto"/>
                                        <w:right w:val="none" w:sz="0" w:space="0" w:color="auto"/>
                                      </w:divBdr>
                                    </w:div>
                                    <w:div w:id="530921502">
                                      <w:marLeft w:val="0"/>
                                      <w:marRight w:val="0"/>
                                      <w:marTop w:val="0"/>
                                      <w:marBottom w:val="0"/>
                                      <w:divBdr>
                                        <w:top w:val="none" w:sz="0" w:space="0" w:color="auto"/>
                                        <w:left w:val="none" w:sz="0" w:space="0" w:color="auto"/>
                                        <w:bottom w:val="none" w:sz="0" w:space="0" w:color="auto"/>
                                        <w:right w:val="none" w:sz="0" w:space="0" w:color="auto"/>
                                      </w:divBdr>
                                    </w:div>
                                    <w:div w:id="2096199118">
                                      <w:marLeft w:val="0"/>
                                      <w:marRight w:val="0"/>
                                      <w:marTop w:val="0"/>
                                      <w:marBottom w:val="0"/>
                                      <w:divBdr>
                                        <w:top w:val="none" w:sz="0" w:space="0" w:color="auto"/>
                                        <w:left w:val="none" w:sz="0" w:space="0" w:color="auto"/>
                                        <w:bottom w:val="none" w:sz="0" w:space="0" w:color="auto"/>
                                        <w:right w:val="none" w:sz="0" w:space="0" w:color="auto"/>
                                      </w:divBdr>
                                    </w:div>
                                    <w:div w:id="444009156">
                                      <w:marLeft w:val="0"/>
                                      <w:marRight w:val="0"/>
                                      <w:marTop w:val="0"/>
                                      <w:marBottom w:val="0"/>
                                      <w:divBdr>
                                        <w:top w:val="none" w:sz="0" w:space="0" w:color="auto"/>
                                        <w:left w:val="none" w:sz="0" w:space="0" w:color="auto"/>
                                        <w:bottom w:val="none" w:sz="0" w:space="0" w:color="auto"/>
                                        <w:right w:val="none" w:sz="0" w:space="0" w:color="auto"/>
                                      </w:divBdr>
                                    </w:div>
                                    <w:div w:id="374627383">
                                      <w:marLeft w:val="0"/>
                                      <w:marRight w:val="0"/>
                                      <w:marTop w:val="0"/>
                                      <w:marBottom w:val="0"/>
                                      <w:divBdr>
                                        <w:top w:val="none" w:sz="0" w:space="0" w:color="auto"/>
                                        <w:left w:val="none" w:sz="0" w:space="0" w:color="auto"/>
                                        <w:bottom w:val="none" w:sz="0" w:space="0" w:color="auto"/>
                                        <w:right w:val="none" w:sz="0" w:space="0" w:color="auto"/>
                                      </w:divBdr>
                                    </w:div>
                                    <w:div w:id="1199313693">
                                      <w:marLeft w:val="0"/>
                                      <w:marRight w:val="0"/>
                                      <w:marTop w:val="0"/>
                                      <w:marBottom w:val="0"/>
                                      <w:divBdr>
                                        <w:top w:val="none" w:sz="0" w:space="0" w:color="auto"/>
                                        <w:left w:val="none" w:sz="0" w:space="0" w:color="auto"/>
                                        <w:bottom w:val="none" w:sz="0" w:space="0" w:color="auto"/>
                                        <w:right w:val="none" w:sz="0" w:space="0" w:color="auto"/>
                                      </w:divBdr>
                                    </w:div>
                                    <w:div w:id="1186599507">
                                      <w:marLeft w:val="0"/>
                                      <w:marRight w:val="0"/>
                                      <w:marTop w:val="0"/>
                                      <w:marBottom w:val="0"/>
                                      <w:divBdr>
                                        <w:top w:val="none" w:sz="0" w:space="0" w:color="auto"/>
                                        <w:left w:val="none" w:sz="0" w:space="0" w:color="auto"/>
                                        <w:bottom w:val="none" w:sz="0" w:space="0" w:color="auto"/>
                                        <w:right w:val="none" w:sz="0" w:space="0" w:color="auto"/>
                                      </w:divBdr>
                                    </w:div>
                                    <w:div w:id="2066684533">
                                      <w:marLeft w:val="0"/>
                                      <w:marRight w:val="0"/>
                                      <w:marTop w:val="0"/>
                                      <w:marBottom w:val="0"/>
                                      <w:divBdr>
                                        <w:top w:val="none" w:sz="0" w:space="0" w:color="auto"/>
                                        <w:left w:val="none" w:sz="0" w:space="0" w:color="auto"/>
                                        <w:bottom w:val="none" w:sz="0" w:space="0" w:color="auto"/>
                                        <w:right w:val="none" w:sz="0" w:space="0" w:color="auto"/>
                                      </w:divBdr>
                                    </w:div>
                                    <w:div w:id="183598365">
                                      <w:marLeft w:val="0"/>
                                      <w:marRight w:val="0"/>
                                      <w:marTop w:val="0"/>
                                      <w:marBottom w:val="0"/>
                                      <w:divBdr>
                                        <w:top w:val="none" w:sz="0" w:space="0" w:color="auto"/>
                                        <w:left w:val="none" w:sz="0" w:space="0" w:color="auto"/>
                                        <w:bottom w:val="none" w:sz="0" w:space="0" w:color="auto"/>
                                        <w:right w:val="none" w:sz="0" w:space="0" w:color="auto"/>
                                      </w:divBdr>
                                    </w:div>
                                    <w:div w:id="1932616246">
                                      <w:marLeft w:val="0"/>
                                      <w:marRight w:val="0"/>
                                      <w:marTop w:val="0"/>
                                      <w:marBottom w:val="0"/>
                                      <w:divBdr>
                                        <w:top w:val="none" w:sz="0" w:space="0" w:color="auto"/>
                                        <w:left w:val="none" w:sz="0" w:space="0" w:color="auto"/>
                                        <w:bottom w:val="none" w:sz="0" w:space="0" w:color="auto"/>
                                        <w:right w:val="none" w:sz="0" w:space="0" w:color="auto"/>
                                      </w:divBdr>
                                    </w:div>
                                    <w:div w:id="1422918824">
                                      <w:marLeft w:val="0"/>
                                      <w:marRight w:val="0"/>
                                      <w:marTop w:val="0"/>
                                      <w:marBottom w:val="0"/>
                                      <w:divBdr>
                                        <w:top w:val="none" w:sz="0" w:space="0" w:color="auto"/>
                                        <w:left w:val="none" w:sz="0" w:space="0" w:color="auto"/>
                                        <w:bottom w:val="none" w:sz="0" w:space="0" w:color="auto"/>
                                        <w:right w:val="none" w:sz="0" w:space="0" w:color="auto"/>
                                      </w:divBdr>
                                    </w:div>
                                    <w:div w:id="397442734">
                                      <w:marLeft w:val="0"/>
                                      <w:marRight w:val="0"/>
                                      <w:marTop w:val="0"/>
                                      <w:marBottom w:val="0"/>
                                      <w:divBdr>
                                        <w:top w:val="none" w:sz="0" w:space="0" w:color="auto"/>
                                        <w:left w:val="none" w:sz="0" w:space="0" w:color="auto"/>
                                        <w:bottom w:val="none" w:sz="0" w:space="0" w:color="auto"/>
                                        <w:right w:val="none" w:sz="0" w:space="0" w:color="auto"/>
                                      </w:divBdr>
                                    </w:div>
                                    <w:div w:id="47920511">
                                      <w:marLeft w:val="0"/>
                                      <w:marRight w:val="0"/>
                                      <w:marTop w:val="0"/>
                                      <w:marBottom w:val="0"/>
                                      <w:divBdr>
                                        <w:top w:val="none" w:sz="0" w:space="0" w:color="auto"/>
                                        <w:left w:val="none" w:sz="0" w:space="0" w:color="auto"/>
                                        <w:bottom w:val="none" w:sz="0" w:space="0" w:color="auto"/>
                                        <w:right w:val="none" w:sz="0" w:space="0" w:color="auto"/>
                                      </w:divBdr>
                                    </w:div>
                                    <w:div w:id="1600328477">
                                      <w:marLeft w:val="0"/>
                                      <w:marRight w:val="0"/>
                                      <w:marTop w:val="0"/>
                                      <w:marBottom w:val="0"/>
                                      <w:divBdr>
                                        <w:top w:val="none" w:sz="0" w:space="0" w:color="auto"/>
                                        <w:left w:val="none" w:sz="0" w:space="0" w:color="auto"/>
                                        <w:bottom w:val="none" w:sz="0" w:space="0" w:color="auto"/>
                                        <w:right w:val="none" w:sz="0" w:space="0" w:color="auto"/>
                                      </w:divBdr>
                                    </w:div>
                                    <w:div w:id="1472673528">
                                      <w:marLeft w:val="0"/>
                                      <w:marRight w:val="0"/>
                                      <w:marTop w:val="0"/>
                                      <w:marBottom w:val="0"/>
                                      <w:divBdr>
                                        <w:top w:val="none" w:sz="0" w:space="0" w:color="auto"/>
                                        <w:left w:val="none" w:sz="0" w:space="0" w:color="auto"/>
                                        <w:bottom w:val="none" w:sz="0" w:space="0" w:color="auto"/>
                                        <w:right w:val="none" w:sz="0" w:space="0" w:color="auto"/>
                                      </w:divBdr>
                                    </w:div>
                                    <w:div w:id="1506169551">
                                      <w:marLeft w:val="0"/>
                                      <w:marRight w:val="0"/>
                                      <w:marTop w:val="0"/>
                                      <w:marBottom w:val="0"/>
                                      <w:divBdr>
                                        <w:top w:val="none" w:sz="0" w:space="0" w:color="auto"/>
                                        <w:left w:val="none" w:sz="0" w:space="0" w:color="auto"/>
                                        <w:bottom w:val="none" w:sz="0" w:space="0" w:color="auto"/>
                                        <w:right w:val="none" w:sz="0" w:space="0" w:color="auto"/>
                                      </w:divBdr>
                                    </w:div>
                                    <w:div w:id="1659535233">
                                      <w:marLeft w:val="0"/>
                                      <w:marRight w:val="0"/>
                                      <w:marTop w:val="0"/>
                                      <w:marBottom w:val="0"/>
                                      <w:divBdr>
                                        <w:top w:val="none" w:sz="0" w:space="0" w:color="auto"/>
                                        <w:left w:val="none" w:sz="0" w:space="0" w:color="auto"/>
                                        <w:bottom w:val="none" w:sz="0" w:space="0" w:color="auto"/>
                                        <w:right w:val="none" w:sz="0" w:space="0" w:color="auto"/>
                                      </w:divBdr>
                                    </w:div>
                                    <w:div w:id="444429556">
                                      <w:marLeft w:val="0"/>
                                      <w:marRight w:val="0"/>
                                      <w:marTop w:val="0"/>
                                      <w:marBottom w:val="0"/>
                                      <w:divBdr>
                                        <w:top w:val="none" w:sz="0" w:space="0" w:color="auto"/>
                                        <w:left w:val="none" w:sz="0" w:space="0" w:color="auto"/>
                                        <w:bottom w:val="none" w:sz="0" w:space="0" w:color="auto"/>
                                        <w:right w:val="none" w:sz="0" w:space="0" w:color="auto"/>
                                      </w:divBdr>
                                    </w:div>
                                    <w:div w:id="1598556121">
                                      <w:marLeft w:val="0"/>
                                      <w:marRight w:val="0"/>
                                      <w:marTop w:val="0"/>
                                      <w:marBottom w:val="0"/>
                                      <w:divBdr>
                                        <w:top w:val="none" w:sz="0" w:space="0" w:color="auto"/>
                                        <w:left w:val="none" w:sz="0" w:space="0" w:color="auto"/>
                                        <w:bottom w:val="none" w:sz="0" w:space="0" w:color="auto"/>
                                        <w:right w:val="none" w:sz="0" w:space="0" w:color="auto"/>
                                      </w:divBdr>
                                    </w:div>
                                    <w:div w:id="312489935">
                                      <w:marLeft w:val="0"/>
                                      <w:marRight w:val="0"/>
                                      <w:marTop w:val="0"/>
                                      <w:marBottom w:val="0"/>
                                      <w:divBdr>
                                        <w:top w:val="none" w:sz="0" w:space="0" w:color="auto"/>
                                        <w:left w:val="none" w:sz="0" w:space="0" w:color="auto"/>
                                        <w:bottom w:val="none" w:sz="0" w:space="0" w:color="auto"/>
                                        <w:right w:val="none" w:sz="0" w:space="0" w:color="auto"/>
                                      </w:divBdr>
                                    </w:div>
                                    <w:div w:id="496115029">
                                      <w:marLeft w:val="0"/>
                                      <w:marRight w:val="0"/>
                                      <w:marTop w:val="0"/>
                                      <w:marBottom w:val="0"/>
                                      <w:divBdr>
                                        <w:top w:val="none" w:sz="0" w:space="0" w:color="auto"/>
                                        <w:left w:val="none" w:sz="0" w:space="0" w:color="auto"/>
                                        <w:bottom w:val="none" w:sz="0" w:space="0" w:color="auto"/>
                                        <w:right w:val="none" w:sz="0" w:space="0" w:color="auto"/>
                                      </w:divBdr>
                                    </w:div>
                                    <w:div w:id="1726558983">
                                      <w:marLeft w:val="0"/>
                                      <w:marRight w:val="0"/>
                                      <w:marTop w:val="0"/>
                                      <w:marBottom w:val="0"/>
                                      <w:divBdr>
                                        <w:top w:val="none" w:sz="0" w:space="0" w:color="auto"/>
                                        <w:left w:val="none" w:sz="0" w:space="0" w:color="auto"/>
                                        <w:bottom w:val="none" w:sz="0" w:space="0" w:color="auto"/>
                                        <w:right w:val="none" w:sz="0" w:space="0" w:color="auto"/>
                                      </w:divBdr>
                                    </w:div>
                                    <w:div w:id="993677722">
                                      <w:marLeft w:val="0"/>
                                      <w:marRight w:val="0"/>
                                      <w:marTop w:val="0"/>
                                      <w:marBottom w:val="0"/>
                                      <w:divBdr>
                                        <w:top w:val="none" w:sz="0" w:space="0" w:color="auto"/>
                                        <w:left w:val="none" w:sz="0" w:space="0" w:color="auto"/>
                                        <w:bottom w:val="none" w:sz="0" w:space="0" w:color="auto"/>
                                        <w:right w:val="none" w:sz="0" w:space="0" w:color="auto"/>
                                      </w:divBdr>
                                    </w:div>
                                    <w:div w:id="538935277">
                                      <w:marLeft w:val="0"/>
                                      <w:marRight w:val="0"/>
                                      <w:marTop w:val="0"/>
                                      <w:marBottom w:val="0"/>
                                      <w:divBdr>
                                        <w:top w:val="none" w:sz="0" w:space="0" w:color="auto"/>
                                        <w:left w:val="none" w:sz="0" w:space="0" w:color="auto"/>
                                        <w:bottom w:val="none" w:sz="0" w:space="0" w:color="auto"/>
                                        <w:right w:val="none" w:sz="0" w:space="0" w:color="auto"/>
                                      </w:divBdr>
                                    </w:div>
                                    <w:div w:id="1537351762">
                                      <w:marLeft w:val="0"/>
                                      <w:marRight w:val="0"/>
                                      <w:marTop w:val="0"/>
                                      <w:marBottom w:val="0"/>
                                      <w:divBdr>
                                        <w:top w:val="none" w:sz="0" w:space="0" w:color="auto"/>
                                        <w:left w:val="none" w:sz="0" w:space="0" w:color="auto"/>
                                        <w:bottom w:val="none" w:sz="0" w:space="0" w:color="auto"/>
                                        <w:right w:val="none" w:sz="0" w:space="0" w:color="auto"/>
                                      </w:divBdr>
                                    </w:div>
                                    <w:div w:id="56099223">
                                      <w:marLeft w:val="0"/>
                                      <w:marRight w:val="0"/>
                                      <w:marTop w:val="0"/>
                                      <w:marBottom w:val="0"/>
                                      <w:divBdr>
                                        <w:top w:val="none" w:sz="0" w:space="0" w:color="auto"/>
                                        <w:left w:val="none" w:sz="0" w:space="0" w:color="auto"/>
                                        <w:bottom w:val="none" w:sz="0" w:space="0" w:color="auto"/>
                                        <w:right w:val="none" w:sz="0" w:space="0" w:color="auto"/>
                                      </w:divBdr>
                                    </w:div>
                                    <w:div w:id="336545840">
                                      <w:marLeft w:val="0"/>
                                      <w:marRight w:val="0"/>
                                      <w:marTop w:val="0"/>
                                      <w:marBottom w:val="0"/>
                                      <w:divBdr>
                                        <w:top w:val="none" w:sz="0" w:space="0" w:color="auto"/>
                                        <w:left w:val="none" w:sz="0" w:space="0" w:color="auto"/>
                                        <w:bottom w:val="none" w:sz="0" w:space="0" w:color="auto"/>
                                        <w:right w:val="none" w:sz="0" w:space="0" w:color="auto"/>
                                      </w:divBdr>
                                    </w:div>
                                    <w:div w:id="2000958771">
                                      <w:marLeft w:val="0"/>
                                      <w:marRight w:val="0"/>
                                      <w:marTop w:val="0"/>
                                      <w:marBottom w:val="0"/>
                                      <w:divBdr>
                                        <w:top w:val="none" w:sz="0" w:space="0" w:color="auto"/>
                                        <w:left w:val="none" w:sz="0" w:space="0" w:color="auto"/>
                                        <w:bottom w:val="none" w:sz="0" w:space="0" w:color="auto"/>
                                        <w:right w:val="none" w:sz="0" w:space="0" w:color="auto"/>
                                      </w:divBdr>
                                    </w:div>
                                    <w:div w:id="2014187695">
                                      <w:marLeft w:val="0"/>
                                      <w:marRight w:val="0"/>
                                      <w:marTop w:val="0"/>
                                      <w:marBottom w:val="0"/>
                                      <w:divBdr>
                                        <w:top w:val="none" w:sz="0" w:space="0" w:color="auto"/>
                                        <w:left w:val="none" w:sz="0" w:space="0" w:color="auto"/>
                                        <w:bottom w:val="none" w:sz="0" w:space="0" w:color="auto"/>
                                        <w:right w:val="none" w:sz="0" w:space="0" w:color="auto"/>
                                      </w:divBdr>
                                    </w:div>
                                    <w:div w:id="389622276">
                                      <w:marLeft w:val="0"/>
                                      <w:marRight w:val="0"/>
                                      <w:marTop w:val="0"/>
                                      <w:marBottom w:val="0"/>
                                      <w:divBdr>
                                        <w:top w:val="none" w:sz="0" w:space="0" w:color="auto"/>
                                        <w:left w:val="none" w:sz="0" w:space="0" w:color="auto"/>
                                        <w:bottom w:val="none" w:sz="0" w:space="0" w:color="auto"/>
                                        <w:right w:val="none" w:sz="0" w:space="0" w:color="auto"/>
                                      </w:divBdr>
                                    </w:div>
                                    <w:div w:id="2082408120">
                                      <w:marLeft w:val="0"/>
                                      <w:marRight w:val="0"/>
                                      <w:marTop w:val="0"/>
                                      <w:marBottom w:val="0"/>
                                      <w:divBdr>
                                        <w:top w:val="none" w:sz="0" w:space="0" w:color="auto"/>
                                        <w:left w:val="none" w:sz="0" w:space="0" w:color="auto"/>
                                        <w:bottom w:val="none" w:sz="0" w:space="0" w:color="auto"/>
                                        <w:right w:val="none" w:sz="0" w:space="0" w:color="auto"/>
                                      </w:divBdr>
                                    </w:div>
                                    <w:div w:id="1061557782">
                                      <w:marLeft w:val="0"/>
                                      <w:marRight w:val="0"/>
                                      <w:marTop w:val="0"/>
                                      <w:marBottom w:val="0"/>
                                      <w:divBdr>
                                        <w:top w:val="none" w:sz="0" w:space="0" w:color="auto"/>
                                        <w:left w:val="none" w:sz="0" w:space="0" w:color="auto"/>
                                        <w:bottom w:val="none" w:sz="0" w:space="0" w:color="auto"/>
                                        <w:right w:val="none" w:sz="0" w:space="0" w:color="auto"/>
                                      </w:divBdr>
                                    </w:div>
                                    <w:div w:id="1555921561">
                                      <w:marLeft w:val="0"/>
                                      <w:marRight w:val="0"/>
                                      <w:marTop w:val="0"/>
                                      <w:marBottom w:val="0"/>
                                      <w:divBdr>
                                        <w:top w:val="none" w:sz="0" w:space="0" w:color="auto"/>
                                        <w:left w:val="none" w:sz="0" w:space="0" w:color="auto"/>
                                        <w:bottom w:val="none" w:sz="0" w:space="0" w:color="auto"/>
                                        <w:right w:val="none" w:sz="0" w:space="0" w:color="auto"/>
                                      </w:divBdr>
                                    </w:div>
                                    <w:div w:id="1745297101">
                                      <w:marLeft w:val="0"/>
                                      <w:marRight w:val="0"/>
                                      <w:marTop w:val="0"/>
                                      <w:marBottom w:val="0"/>
                                      <w:divBdr>
                                        <w:top w:val="none" w:sz="0" w:space="0" w:color="auto"/>
                                        <w:left w:val="none" w:sz="0" w:space="0" w:color="auto"/>
                                        <w:bottom w:val="none" w:sz="0" w:space="0" w:color="auto"/>
                                        <w:right w:val="none" w:sz="0" w:space="0" w:color="auto"/>
                                      </w:divBdr>
                                    </w:div>
                                    <w:div w:id="676346947">
                                      <w:marLeft w:val="0"/>
                                      <w:marRight w:val="0"/>
                                      <w:marTop w:val="0"/>
                                      <w:marBottom w:val="0"/>
                                      <w:divBdr>
                                        <w:top w:val="none" w:sz="0" w:space="0" w:color="auto"/>
                                        <w:left w:val="none" w:sz="0" w:space="0" w:color="auto"/>
                                        <w:bottom w:val="none" w:sz="0" w:space="0" w:color="auto"/>
                                        <w:right w:val="none" w:sz="0" w:space="0" w:color="auto"/>
                                      </w:divBdr>
                                    </w:div>
                                    <w:div w:id="1713652170">
                                      <w:marLeft w:val="0"/>
                                      <w:marRight w:val="0"/>
                                      <w:marTop w:val="0"/>
                                      <w:marBottom w:val="0"/>
                                      <w:divBdr>
                                        <w:top w:val="none" w:sz="0" w:space="0" w:color="auto"/>
                                        <w:left w:val="none" w:sz="0" w:space="0" w:color="auto"/>
                                        <w:bottom w:val="none" w:sz="0" w:space="0" w:color="auto"/>
                                        <w:right w:val="none" w:sz="0" w:space="0" w:color="auto"/>
                                      </w:divBdr>
                                    </w:div>
                                    <w:div w:id="1801997972">
                                      <w:marLeft w:val="0"/>
                                      <w:marRight w:val="0"/>
                                      <w:marTop w:val="0"/>
                                      <w:marBottom w:val="0"/>
                                      <w:divBdr>
                                        <w:top w:val="none" w:sz="0" w:space="0" w:color="auto"/>
                                        <w:left w:val="none" w:sz="0" w:space="0" w:color="auto"/>
                                        <w:bottom w:val="none" w:sz="0" w:space="0" w:color="auto"/>
                                        <w:right w:val="none" w:sz="0" w:space="0" w:color="auto"/>
                                      </w:divBdr>
                                    </w:div>
                                    <w:div w:id="763646126">
                                      <w:marLeft w:val="0"/>
                                      <w:marRight w:val="0"/>
                                      <w:marTop w:val="0"/>
                                      <w:marBottom w:val="0"/>
                                      <w:divBdr>
                                        <w:top w:val="none" w:sz="0" w:space="0" w:color="auto"/>
                                        <w:left w:val="none" w:sz="0" w:space="0" w:color="auto"/>
                                        <w:bottom w:val="none" w:sz="0" w:space="0" w:color="auto"/>
                                        <w:right w:val="none" w:sz="0" w:space="0" w:color="auto"/>
                                      </w:divBdr>
                                    </w:div>
                                    <w:div w:id="1374159475">
                                      <w:marLeft w:val="0"/>
                                      <w:marRight w:val="0"/>
                                      <w:marTop w:val="0"/>
                                      <w:marBottom w:val="0"/>
                                      <w:divBdr>
                                        <w:top w:val="none" w:sz="0" w:space="0" w:color="auto"/>
                                        <w:left w:val="none" w:sz="0" w:space="0" w:color="auto"/>
                                        <w:bottom w:val="none" w:sz="0" w:space="0" w:color="auto"/>
                                        <w:right w:val="none" w:sz="0" w:space="0" w:color="auto"/>
                                      </w:divBdr>
                                    </w:div>
                                    <w:div w:id="55590584">
                                      <w:marLeft w:val="0"/>
                                      <w:marRight w:val="0"/>
                                      <w:marTop w:val="0"/>
                                      <w:marBottom w:val="0"/>
                                      <w:divBdr>
                                        <w:top w:val="none" w:sz="0" w:space="0" w:color="auto"/>
                                        <w:left w:val="none" w:sz="0" w:space="0" w:color="auto"/>
                                        <w:bottom w:val="none" w:sz="0" w:space="0" w:color="auto"/>
                                        <w:right w:val="none" w:sz="0" w:space="0" w:color="auto"/>
                                      </w:divBdr>
                                    </w:div>
                                    <w:div w:id="937909272">
                                      <w:marLeft w:val="0"/>
                                      <w:marRight w:val="0"/>
                                      <w:marTop w:val="0"/>
                                      <w:marBottom w:val="0"/>
                                      <w:divBdr>
                                        <w:top w:val="none" w:sz="0" w:space="0" w:color="auto"/>
                                        <w:left w:val="none" w:sz="0" w:space="0" w:color="auto"/>
                                        <w:bottom w:val="none" w:sz="0" w:space="0" w:color="auto"/>
                                        <w:right w:val="none" w:sz="0" w:space="0" w:color="auto"/>
                                      </w:divBdr>
                                    </w:div>
                                    <w:div w:id="778571356">
                                      <w:marLeft w:val="0"/>
                                      <w:marRight w:val="0"/>
                                      <w:marTop w:val="0"/>
                                      <w:marBottom w:val="0"/>
                                      <w:divBdr>
                                        <w:top w:val="none" w:sz="0" w:space="0" w:color="auto"/>
                                        <w:left w:val="none" w:sz="0" w:space="0" w:color="auto"/>
                                        <w:bottom w:val="none" w:sz="0" w:space="0" w:color="auto"/>
                                        <w:right w:val="none" w:sz="0" w:space="0" w:color="auto"/>
                                      </w:divBdr>
                                    </w:div>
                                    <w:div w:id="1832714971">
                                      <w:marLeft w:val="0"/>
                                      <w:marRight w:val="0"/>
                                      <w:marTop w:val="0"/>
                                      <w:marBottom w:val="0"/>
                                      <w:divBdr>
                                        <w:top w:val="none" w:sz="0" w:space="0" w:color="auto"/>
                                        <w:left w:val="none" w:sz="0" w:space="0" w:color="auto"/>
                                        <w:bottom w:val="none" w:sz="0" w:space="0" w:color="auto"/>
                                        <w:right w:val="none" w:sz="0" w:space="0" w:color="auto"/>
                                      </w:divBdr>
                                    </w:div>
                                    <w:div w:id="159582853">
                                      <w:marLeft w:val="0"/>
                                      <w:marRight w:val="0"/>
                                      <w:marTop w:val="0"/>
                                      <w:marBottom w:val="0"/>
                                      <w:divBdr>
                                        <w:top w:val="none" w:sz="0" w:space="0" w:color="auto"/>
                                        <w:left w:val="none" w:sz="0" w:space="0" w:color="auto"/>
                                        <w:bottom w:val="none" w:sz="0" w:space="0" w:color="auto"/>
                                        <w:right w:val="none" w:sz="0" w:space="0" w:color="auto"/>
                                      </w:divBdr>
                                    </w:div>
                                    <w:div w:id="503974372">
                                      <w:marLeft w:val="0"/>
                                      <w:marRight w:val="0"/>
                                      <w:marTop w:val="0"/>
                                      <w:marBottom w:val="0"/>
                                      <w:divBdr>
                                        <w:top w:val="none" w:sz="0" w:space="0" w:color="auto"/>
                                        <w:left w:val="none" w:sz="0" w:space="0" w:color="auto"/>
                                        <w:bottom w:val="none" w:sz="0" w:space="0" w:color="auto"/>
                                        <w:right w:val="none" w:sz="0" w:space="0" w:color="auto"/>
                                      </w:divBdr>
                                    </w:div>
                                    <w:div w:id="60445523">
                                      <w:marLeft w:val="0"/>
                                      <w:marRight w:val="0"/>
                                      <w:marTop w:val="0"/>
                                      <w:marBottom w:val="0"/>
                                      <w:divBdr>
                                        <w:top w:val="none" w:sz="0" w:space="0" w:color="auto"/>
                                        <w:left w:val="none" w:sz="0" w:space="0" w:color="auto"/>
                                        <w:bottom w:val="none" w:sz="0" w:space="0" w:color="auto"/>
                                        <w:right w:val="none" w:sz="0" w:space="0" w:color="auto"/>
                                      </w:divBdr>
                                    </w:div>
                                    <w:div w:id="1030423075">
                                      <w:marLeft w:val="0"/>
                                      <w:marRight w:val="0"/>
                                      <w:marTop w:val="0"/>
                                      <w:marBottom w:val="0"/>
                                      <w:divBdr>
                                        <w:top w:val="none" w:sz="0" w:space="0" w:color="auto"/>
                                        <w:left w:val="none" w:sz="0" w:space="0" w:color="auto"/>
                                        <w:bottom w:val="none" w:sz="0" w:space="0" w:color="auto"/>
                                        <w:right w:val="none" w:sz="0" w:space="0" w:color="auto"/>
                                      </w:divBdr>
                                    </w:div>
                                    <w:div w:id="2083987710">
                                      <w:marLeft w:val="0"/>
                                      <w:marRight w:val="0"/>
                                      <w:marTop w:val="0"/>
                                      <w:marBottom w:val="0"/>
                                      <w:divBdr>
                                        <w:top w:val="none" w:sz="0" w:space="0" w:color="auto"/>
                                        <w:left w:val="none" w:sz="0" w:space="0" w:color="auto"/>
                                        <w:bottom w:val="none" w:sz="0" w:space="0" w:color="auto"/>
                                        <w:right w:val="none" w:sz="0" w:space="0" w:color="auto"/>
                                      </w:divBdr>
                                    </w:div>
                                    <w:div w:id="1386565071">
                                      <w:marLeft w:val="0"/>
                                      <w:marRight w:val="0"/>
                                      <w:marTop w:val="0"/>
                                      <w:marBottom w:val="0"/>
                                      <w:divBdr>
                                        <w:top w:val="none" w:sz="0" w:space="0" w:color="auto"/>
                                        <w:left w:val="none" w:sz="0" w:space="0" w:color="auto"/>
                                        <w:bottom w:val="none" w:sz="0" w:space="0" w:color="auto"/>
                                        <w:right w:val="none" w:sz="0" w:space="0" w:color="auto"/>
                                      </w:divBdr>
                                    </w:div>
                                    <w:div w:id="739790808">
                                      <w:marLeft w:val="0"/>
                                      <w:marRight w:val="0"/>
                                      <w:marTop w:val="0"/>
                                      <w:marBottom w:val="0"/>
                                      <w:divBdr>
                                        <w:top w:val="none" w:sz="0" w:space="0" w:color="auto"/>
                                        <w:left w:val="none" w:sz="0" w:space="0" w:color="auto"/>
                                        <w:bottom w:val="none" w:sz="0" w:space="0" w:color="auto"/>
                                        <w:right w:val="none" w:sz="0" w:space="0" w:color="auto"/>
                                      </w:divBdr>
                                    </w:div>
                                    <w:div w:id="887452979">
                                      <w:marLeft w:val="0"/>
                                      <w:marRight w:val="0"/>
                                      <w:marTop w:val="0"/>
                                      <w:marBottom w:val="0"/>
                                      <w:divBdr>
                                        <w:top w:val="none" w:sz="0" w:space="0" w:color="auto"/>
                                        <w:left w:val="none" w:sz="0" w:space="0" w:color="auto"/>
                                        <w:bottom w:val="none" w:sz="0" w:space="0" w:color="auto"/>
                                        <w:right w:val="none" w:sz="0" w:space="0" w:color="auto"/>
                                      </w:divBdr>
                                    </w:div>
                                    <w:div w:id="1351252701">
                                      <w:marLeft w:val="0"/>
                                      <w:marRight w:val="0"/>
                                      <w:marTop w:val="0"/>
                                      <w:marBottom w:val="0"/>
                                      <w:divBdr>
                                        <w:top w:val="none" w:sz="0" w:space="0" w:color="auto"/>
                                        <w:left w:val="none" w:sz="0" w:space="0" w:color="auto"/>
                                        <w:bottom w:val="none" w:sz="0" w:space="0" w:color="auto"/>
                                        <w:right w:val="none" w:sz="0" w:space="0" w:color="auto"/>
                                      </w:divBdr>
                                    </w:div>
                                    <w:div w:id="467551548">
                                      <w:marLeft w:val="0"/>
                                      <w:marRight w:val="0"/>
                                      <w:marTop w:val="0"/>
                                      <w:marBottom w:val="0"/>
                                      <w:divBdr>
                                        <w:top w:val="none" w:sz="0" w:space="0" w:color="auto"/>
                                        <w:left w:val="none" w:sz="0" w:space="0" w:color="auto"/>
                                        <w:bottom w:val="none" w:sz="0" w:space="0" w:color="auto"/>
                                        <w:right w:val="none" w:sz="0" w:space="0" w:color="auto"/>
                                      </w:divBdr>
                                    </w:div>
                                    <w:div w:id="741803155">
                                      <w:marLeft w:val="0"/>
                                      <w:marRight w:val="0"/>
                                      <w:marTop w:val="0"/>
                                      <w:marBottom w:val="0"/>
                                      <w:divBdr>
                                        <w:top w:val="none" w:sz="0" w:space="0" w:color="auto"/>
                                        <w:left w:val="none" w:sz="0" w:space="0" w:color="auto"/>
                                        <w:bottom w:val="none" w:sz="0" w:space="0" w:color="auto"/>
                                        <w:right w:val="none" w:sz="0" w:space="0" w:color="auto"/>
                                      </w:divBdr>
                                    </w:div>
                                    <w:div w:id="1974366803">
                                      <w:marLeft w:val="0"/>
                                      <w:marRight w:val="0"/>
                                      <w:marTop w:val="0"/>
                                      <w:marBottom w:val="0"/>
                                      <w:divBdr>
                                        <w:top w:val="none" w:sz="0" w:space="0" w:color="auto"/>
                                        <w:left w:val="none" w:sz="0" w:space="0" w:color="auto"/>
                                        <w:bottom w:val="none" w:sz="0" w:space="0" w:color="auto"/>
                                        <w:right w:val="none" w:sz="0" w:space="0" w:color="auto"/>
                                      </w:divBdr>
                                    </w:div>
                                    <w:div w:id="2012247943">
                                      <w:marLeft w:val="0"/>
                                      <w:marRight w:val="0"/>
                                      <w:marTop w:val="0"/>
                                      <w:marBottom w:val="0"/>
                                      <w:divBdr>
                                        <w:top w:val="none" w:sz="0" w:space="0" w:color="auto"/>
                                        <w:left w:val="none" w:sz="0" w:space="0" w:color="auto"/>
                                        <w:bottom w:val="none" w:sz="0" w:space="0" w:color="auto"/>
                                        <w:right w:val="none" w:sz="0" w:space="0" w:color="auto"/>
                                      </w:divBdr>
                                    </w:div>
                                    <w:div w:id="617447061">
                                      <w:marLeft w:val="0"/>
                                      <w:marRight w:val="0"/>
                                      <w:marTop w:val="0"/>
                                      <w:marBottom w:val="0"/>
                                      <w:divBdr>
                                        <w:top w:val="none" w:sz="0" w:space="0" w:color="auto"/>
                                        <w:left w:val="none" w:sz="0" w:space="0" w:color="auto"/>
                                        <w:bottom w:val="none" w:sz="0" w:space="0" w:color="auto"/>
                                        <w:right w:val="none" w:sz="0" w:space="0" w:color="auto"/>
                                      </w:divBdr>
                                    </w:div>
                                    <w:div w:id="1490245243">
                                      <w:marLeft w:val="0"/>
                                      <w:marRight w:val="0"/>
                                      <w:marTop w:val="0"/>
                                      <w:marBottom w:val="0"/>
                                      <w:divBdr>
                                        <w:top w:val="none" w:sz="0" w:space="0" w:color="auto"/>
                                        <w:left w:val="none" w:sz="0" w:space="0" w:color="auto"/>
                                        <w:bottom w:val="none" w:sz="0" w:space="0" w:color="auto"/>
                                        <w:right w:val="none" w:sz="0" w:space="0" w:color="auto"/>
                                      </w:divBdr>
                                    </w:div>
                                    <w:div w:id="1445802729">
                                      <w:marLeft w:val="0"/>
                                      <w:marRight w:val="0"/>
                                      <w:marTop w:val="0"/>
                                      <w:marBottom w:val="0"/>
                                      <w:divBdr>
                                        <w:top w:val="none" w:sz="0" w:space="0" w:color="auto"/>
                                        <w:left w:val="none" w:sz="0" w:space="0" w:color="auto"/>
                                        <w:bottom w:val="none" w:sz="0" w:space="0" w:color="auto"/>
                                        <w:right w:val="none" w:sz="0" w:space="0" w:color="auto"/>
                                      </w:divBdr>
                                    </w:div>
                                    <w:div w:id="797188991">
                                      <w:marLeft w:val="0"/>
                                      <w:marRight w:val="0"/>
                                      <w:marTop w:val="0"/>
                                      <w:marBottom w:val="0"/>
                                      <w:divBdr>
                                        <w:top w:val="none" w:sz="0" w:space="0" w:color="auto"/>
                                        <w:left w:val="none" w:sz="0" w:space="0" w:color="auto"/>
                                        <w:bottom w:val="none" w:sz="0" w:space="0" w:color="auto"/>
                                        <w:right w:val="none" w:sz="0" w:space="0" w:color="auto"/>
                                      </w:divBdr>
                                    </w:div>
                                    <w:div w:id="1086346054">
                                      <w:marLeft w:val="0"/>
                                      <w:marRight w:val="0"/>
                                      <w:marTop w:val="0"/>
                                      <w:marBottom w:val="0"/>
                                      <w:divBdr>
                                        <w:top w:val="none" w:sz="0" w:space="0" w:color="auto"/>
                                        <w:left w:val="none" w:sz="0" w:space="0" w:color="auto"/>
                                        <w:bottom w:val="none" w:sz="0" w:space="0" w:color="auto"/>
                                        <w:right w:val="none" w:sz="0" w:space="0" w:color="auto"/>
                                      </w:divBdr>
                                    </w:div>
                                    <w:div w:id="1160581522">
                                      <w:marLeft w:val="0"/>
                                      <w:marRight w:val="0"/>
                                      <w:marTop w:val="0"/>
                                      <w:marBottom w:val="0"/>
                                      <w:divBdr>
                                        <w:top w:val="none" w:sz="0" w:space="0" w:color="auto"/>
                                        <w:left w:val="none" w:sz="0" w:space="0" w:color="auto"/>
                                        <w:bottom w:val="none" w:sz="0" w:space="0" w:color="auto"/>
                                        <w:right w:val="none" w:sz="0" w:space="0" w:color="auto"/>
                                      </w:divBdr>
                                    </w:div>
                                    <w:div w:id="190191363">
                                      <w:marLeft w:val="0"/>
                                      <w:marRight w:val="0"/>
                                      <w:marTop w:val="0"/>
                                      <w:marBottom w:val="0"/>
                                      <w:divBdr>
                                        <w:top w:val="none" w:sz="0" w:space="0" w:color="auto"/>
                                        <w:left w:val="none" w:sz="0" w:space="0" w:color="auto"/>
                                        <w:bottom w:val="none" w:sz="0" w:space="0" w:color="auto"/>
                                        <w:right w:val="none" w:sz="0" w:space="0" w:color="auto"/>
                                      </w:divBdr>
                                    </w:div>
                                    <w:div w:id="1755590033">
                                      <w:marLeft w:val="0"/>
                                      <w:marRight w:val="0"/>
                                      <w:marTop w:val="0"/>
                                      <w:marBottom w:val="0"/>
                                      <w:divBdr>
                                        <w:top w:val="none" w:sz="0" w:space="0" w:color="auto"/>
                                        <w:left w:val="none" w:sz="0" w:space="0" w:color="auto"/>
                                        <w:bottom w:val="none" w:sz="0" w:space="0" w:color="auto"/>
                                        <w:right w:val="none" w:sz="0" w:space="0" w:color="auto"/>
                                      </w:divBdr>
                                    </w:div>
                                    <w:div w:id="425884043">
                                      <w:marLeft w:val="0"/>
                                      <w:marRight w:val="0"/>
                                      <w:marTop w:val="0"/>
                                      <w:marBottom w:val="0"/>
                                      <w:divBdr>
                                        <w:top w:val="none" w:sz="0" w:space="0" w:color="auto"/>
                                        <w:left w:val="none" w:sz="0" w:space="0" w:color="auto"/>
                                        <w:bottom w:val="none" w:sz="0" w:space="0" w:color="auto"/>
                                        <w:right w:val="none" w:sz="0" w:space="0" w:color="auto"/>
                                      </w:divBdr>
                                    </w:div>
                                    <w:div w:id="1951620962">
                                      <w:marLeft w:val="0"/>
                                      <w:marRight w:val="0"/>
                                      <w:marTop w:val="0"/>
                                      <w:marBottom w:val="0"/>
                                      <w:divBdr>
                                        <w:top w:val="none" w:sz="0" w:space="0" w:color="auto"/>
                                        <w:left w:val="none" w:sz="0" w:space="0" w:color="auto"/>
                                        <w:bottom w:val="none" w:sz="0" w:space="0" w:color="auto"/>
                                        <w:right w:val="none" w:sz="0" w:space="0" w:color="auto"/>
                                      </w:divBdr>
                                    </w:div>
                                    <w:div w:id="1318921205">
                                      <w:marLeft w:val="0"/>
                                      <w:marRight w:val="0"/>
                                      <w:marTop w:val="0"/>
                                      <w:marBottom w:val="0"/>
                                      <w:divBdr>
                                        <w:top w:val="none" w:sz="0" w:space="0" w:color="auto"/>
                                        <w:left w:val="none" w:sz="0" w:space="0" w:color="auto"/>
                                        <w:bottom w:val="none" w:sz="0" w:space="0" w:color="auto"/>
                                        <w:right w:val="none" w:sz="0" w:space="0" w:color="auto"/>
                                      </w:divBdr>
                                    </w:div>
                                    <w:div w:id="2006014081">
                                      <w:marLeft w:val="0"/>
                                      <w:marRight w:val="0"/>
                                      <w:marTop w:val="0"/>
                                      <w:marBottom w:val="0"/>
                                      <w:divBdr>
                                        <w:top w:val="none" w:sz="0" w:space="0" w:color="auto"/>
                                        <w:left w:val="none" w:sz="0" w:space="0" w:color="auto"/>
                                        <w:bottom w:val="none" w:sz="0" w:space="0" w:color="auto"/>
                                        <w:right w:val="none" w:sz="0" w:space="0" w:color="auto"/>
                                      </w:divBdr>
                                    </w:div>
                                    <w:div w:id="1688366681">
                                      <w:marLeft w:val="0"/>
                                      <w:marRight w:val="0"/>
                                      <w:marTop w:val="0"/>
                                      <w:marBottom w:val="0"/>
                                      <w:divBdr>
                                        <w:top w:val="none" w:sz="0" w:space="0" w:color="auto"/>
                                        <w:left w:val="none" w:sz="0" w:space="0" w:color="auto"/>
                                        <w:bottom w:val="none" w:sz="0" w:space="0" w:color="auto"/>
                                        <w:right w:val="none" w:sz="0" w:space="0" w:color="auto"/>
                                      </w:divBdr>
                                    </w:div>
                                    <w:div w:id="1676112783">
                                      <w:marLeft w:val="0"/>
                                      <w:marRight w:val="0"/>
                                      <w:marTop w:val="0"/>
                                      <w:marBottom w:val="0"/>
                                      <w:divBdr>
                                        <w:top w:val="none" w:sz="0" w:space="0" w:color="auto"/>
                                        <w:left w:val="none" w:sz="0" w:space="0" w:color="auto"/>
                                        <w:bottom w:val="none" w:sz="0" w:space="0" w:color="auto"/>
                                        <w:right w:val="none" w:sz="0" w:space="0" w:color="auto"/>
                                      </w:divBdr>
                                    </w:div>
                                    <w:div w:id="1460538975">
                                      <w:marLeft w:val="0"/>
                                      <w:marRight w:val="0"/>
                                      <w:marTop w:val="0"/>
                                      <w:marBottom w:val="0"/>
                                      <w:divBdr>
                                        <w:top w:val="none" w:sz="0" w:space="0" w:color="auto"/>
                                        <w:left w:val="none" w:sz="0" w:space="0" w:color="auto"/>
                                        <w:bottom w:val="none" w:sz="0" w:space="0" w:color="auto"/>
                                        <w:right w:val="none" w:sz="0" w:space="0" w:color="auto"/>
                                      </w:divBdr>
                                    </w:div>
                                    <w:div w:id="1513373964">
                                      <w:marLeft w:val="0"/>
                                      <w:marRight w:val="0"/>
                                      <w:marTop w:val="0"/>
                                      <w:marBottom w:val="0"/>
                                      <w:divBdr>
                                        <w:top w:val="none" w:sz="0" w:space="0" w:color="auto"/>
                                        <w:left w:val="none" w:sz="0" w:space="0" w:color="auto"/>
                                        <w:bottom w:val="none" w:sz="0" w:space="0" w:color="auto"/>
                                        <w:right w:val="none" w:sz="0" w:space="0" w:color="auto"/>
                                      </w:divBdr>
                                    </w:div>
                                    <w:div w:id="345063321">
                                      <w:marLeft w:val="0"/>
                                      <w:marRight w:val="0"/>
                                      <w:marTop w:val="0"/>
                                      <w:marBottom w:val="0"/>
                                      <w:divBdr>
                                        <w:top w:val="none" w:sz="0" w:space="0" w:color="auto"/>
                                        <w:left w:val="none" w:sz="0" w:space="0" w:color="auto"/>
                                        <w:bottom w:val="none" w:sz="0" w:space="0" w:color="auto"/>
                                        <w:right w:val="none" w:sz="0" w:space="0" w:color="auto"/>
                                      </w:divBdr>
                                    </w:div>
                                    <w:div w:id="1527330439">
                                      <w:marLeft w:val="0"/>
                                      <w:marRight w:val="0"/>
                                      <w:marTop w:val="0"/>
                                      <w:marBottom w:val="0"/>
                                      <w:divBdr>
                                        <w:top w:val="none" w:sz="0" w:space="0" w:color="auto"/>
                                        <w:left w:val="none" w:sz="0" w:space="0" w:color="auto"/>
                                        <w:bottom w:val="none" w:sz="0" w:space="0" w:color="auto"/>
                                        <w:right w:val="none" w:sz="0" w:space="0" w:color="auto"/>
                                      </w:divBdr>
                                    </w:div>
                                    <w:div w:id="2068722333">
                                      <w:marLeft w:val="0"/>
                                      <w:marRight w:val="0"/>
                                      <w:marTop w:val="0"/>
                                      <w:marBottom w:val="0"/>
                                      <w:divBdr>
                                        <w:top w:val="none" w:sz="0" w:space="0" w:color="auto"/>
                                        <w:left w:val="none" w:sz="0" w:space="0" w:color="auto"/>
                                        <w:bottom w:val="none" w:sz="0" w:space="0" w:color="auto"/>
                                        <w:right w:val="none" w:sz="0" w:space="0" w:color="auto"/>
                                      </w:divBdr>
                                    </w:div>
                                    <w:div w:id="1129010915">
                                      <w:marLeft w:val="0"/>
                                      <w:marRight w:val="0"/>
                                      <w:marTop w:val="0"/>
                                      <w:marBottom w:val="0"/>
                                      <w:divBdr>
                                        <w:top w:val="none" w:sz="0" w:space="0" w:color="auto"/>
                                        <w:left w:val="none" w:sz="0" w:space="0" w:color="auto"/>
                                        <w:bottom w:val="none" w:sz="0" w:space="0" w:color="auto"/>
                                        <w:right w:val="none" w:sz="0" w:space="0" w:color="auto"/>
                                      </w:divBdr>
                                    </w:div>
                                    <w:div w:id="1920947055">
                                      <w:marLeft w:val="0"/>
                                      <w:marRight w:val="0"/>
                                      <w:marTop w:val="0"/>
                                      <w:marBottom w:val="0"/>
                                      <w:divBdr>
                                        <w:top w:val="none" w:sz="0" w:space="0" w:color="auto"/>
                                        <w:left w:val="none" w:sz="0" w:space="0" w:color="auto"/>
                                        <w:bottom w:val="none" w:sz="0" w:space="0" w:color="auto"/>
                                        <w:right w:val="none" w:sz="0" w:space="0" w:color="auto"/>
                                      </w:divBdr>
                                    </w:div>
                                    <w:div w:id="1929535218">
                                      <w:marLeft w:val="0"/>
                                      <w:marRight w:val="0"/>
                                      <w:marTop w:val="0"/>
                                      <w:marBottom w:val="0"/>
                                      <w:divBdr>
                                        <w:top w:val="none" w:sz="0" w:space="0" w:color="auto"/>
                                        <w:left w:val="none" w:sz="0" w:space="0" w:color="auto"/>
                                        <w:bottom w:val="none" w:sz="0" w:space="0" w:color="auto"/>
                                        <w:right w:val="none" w:sz="0" w:space="0" w:color="auto"/>
                                      </w:divBdr>
                                    </w:div>
                                    <w:div w:id="2145343446">
                                      <w:marLeft w:val="0"/>
                                      <w:marRight w:val="0"/>
                                      <w:marTop w:val="0"/>
                                      <w:marBottom w:val="0"/>
                                      <w:divBdr>
                                        <w:top w:val="none" w:sz="0" w:space="0" w:color="auto"/>
                                        <w:left w:val="none" w:sz="0" w:space="0" w:color="auto"/>
                                        <w:bottom w:val="none" w:sz="0" w:space="0" w:color="auto"/>
                                        <w:right w:val="none" w:sz="0" w:space="0" w:color="auto"/>
                                      </w:divBdr>
                                    </w:div>
                                    <w:div w:id="1015500609">
                                      <w:marLeft w:val="0"/>
                                      <w:marRight w:val="0"/>
                                      <w:marTop w:val="0"/>
                                      <w:marBottom w:val="0"/>
                                      <w:divBdr>
                                        <w:top w:val="none" w:sz="0" w:space="0" w:color="auto"/>
                                        <w:left w:val="none" w:sz="0" w:space="0" w:color="auto"/>
                                        <w:bottom w:val="none" w:sz="0" w:space="0" w:color="auto"/>
                                        <w:right w:val="none" w:sz="0" w:space="0" w:color="auto"/>
                                      </w:divBdr>
                                    </w:div>
                                    <w:div w:id="421949740">
                                      <w:marLeft w:val="0"/>
                                      <w:marRight w:val="0"/>
                                      <w:marTop w:val="0"/>
                                      <w:marBottom w:val="0"/>
                                      <w:divBdr>
                                        <w:top w:val="none" w:sz="0" w:space="0" w:color="auto"/>
                                        <w:left w:val="none" w:sz="0" w:space="0" w:color="auto"/>
                                        <w:bottom w:val="none" w:sz="0" w:space="0" w:color="auto"/>
                                        <w:right w:val="none" w:sz="0" w:space="0" w:color="auto"/>
                                      </w:divBdr>
                                    </w:div>
                                    <w:div w:id="1420447678">
                                      <w:marLeft w:val="0"/>
                                      <w:marRight w:val="0"/>
                                      <w:marTop w:val="0"/>
                                      <w:marBottom w:val="0"/>
                                      <w:divBdr>
                                        <w:top w:val="none" w:sz="0" w:space="0" w:color="auto"/>
                                        <w:left w:val="none" w:sz="0" w:space="0" w:color="auto"/>
                                        <w:bottom w:val="none" w:sz="0" w:space="0" w:color="auto"/>
                                        <w:right w:val="none" w:sz="0" w:space="0" w:color="auto"/>
                                      </w:divBdr>
                                    </w:div>
                                    <w:div w:id="973868447">
                                      <w:marLeft w:val="0"/>
                                      <w:marRight w:val="0"/>
                                      <w:marTop w:val="0"/>
                                      <w:marBottom w:val="0"/>
                                      <w:divBdr>
                                        <w:top w:val="none" w:sz="0" w:space="0" w:color="auto"/>
                                        <w:left w:val="none" w:sz="0" w:space="0" w:color="auto"/>
                                        <w:bottom w:val="none" w:sz="0" w:space="0" w:color="auto"/>
                                        <w:right w:val="none" w:sz="0" w:space="0" w:color="auto"/>
                                      </w:divBdr>
                                    </w:div>
                                    <w:div w:id="360939428">
                                      <w:marLeft w:val="0"/>
                                      <w:marRight w:val="0"/>
                                      <w:marTop w:val="0"/>
                                      <w:marBottom w:val="0"/>
                                      <w:divBdr>
                                        <w:top w:val="none" w:sz="0" w:space="0" w:color="auto"/>
                                        <w:left w:val="none" w:sz="0" w:space="0" w:color="auto"/>
                                        <w:bottom w:val="none" w:sz="0" w:space="0" w:color="auto"/>
                                        <w:right w:val="none" w:sz="0" w:space="0" w:color="auto"/>
                                      </w:divBdr>
                                    </w:div>
                                    <w:div w:id="1849640327">
                                      <w:marLeft w:val="0"/>
                                      <w:marRight w:val="0"/>
                                      <w:marTop w:val="0"/>
                                      <w:marBottom w:val="0"/>
                                      <w:divBdr>
                                        <w:top w:val="none" w:sz="0" w:space="0" w:color="auto"/>
                                        <w:left w:val="none" w:sz="0" w:space="0" w:color="auto"/>
                                        <w:bottom w:val="none" w:sz="0" w:space="0" w:color="auto"/>
                                        <w:right w:val="none" w:sz="0" w:space="0" w:color="auto"/>
                                      </w:divBdr>
                                    </w:div>
                                    <w:div w:id="1765496224">
                                      <w:marLeft w:val="0"/>
                                      <w:marRight w:val="0"/>
                                      <w:marTop w:val="0"/>
                                      <w:marBottom w:val="0"/>
                                      <w:divBdr>
                                        <w:top w:val="none" w:sz="0" w:space="0" w:color="auto"/>
                                        <w:left w:val="none" w:sz="0" w:space="0" w:color="auto"/>
                                        <w:bottom w:val="none" w:sz="0" w:space="0" w:color="auto"/>
                                        <w:right w:val="none" w:sz="0" w:space="0" w:color="auto"/>
                                      </w:divBdr>
                                    </w:div>
                                    <w:div w:id="2109808800">
                                      <w:marLeft w:val="0"/>
                                      <w:marRight w:val="0"/>
                                      <w:marTop w:val="0"/>
                                      <w:marBottom w:val="0"/>
                                      <w:divBdr>
                                        <w:top w:val="none" w:sz="0" w:space="0" w:color="auto"/>
                                        <w:left w:val="none" w:sz="0" w:space="0" w:color="auto"/>
                                        <w:bottom w:val="none" w:sz="0" w:space="0" w:color="auto"/>
                                        <w:right w:val="none" w:sz="0" w:space="0" w:color="auto"/>
                                      </w:divBdr>
                                    </w:div>
                                    <w:div w:id="1054045110">
                                      <w:marLeft w:val="0"/>
                                      <w:marRight w:val="0"/>
                                      <w:marTop w:val="0"/>
                                      <w:marBottom w:val="0"/>
                                      <w:divBdr>
                                        <w:top w:val="none" w:sz="0" w:space="0" w:color="auto"/>
                                        <w:left w:val="none" w:sz="0" w:space="0" w:color="auto"/>
                                        <w:bottom w:val="none" w:sz="0" w:space="0" w:color="auto"/>
                                        <w:right w:val="none" w:sz="0" w:space="0" w:color="auto"/>
                                      </w:divBdr>
                                    </w:div>
                                    <w:div w:id="715399070">
                                      <w:marLeft w:val="0"/>
                                      <w:marRight w:val="0"/>
                                      <w:marTop w:val="0"/>
                                      <w:marBottom w:val="0"/>
                                      <w:divBdr>
                                        <w:top w:val="none" w:sz="0" w:space="0" w:color="auto"/>
                                        <w:left w:val="none" w:sz="0" w:space="0" w:color="auto"/>
                                        <w:bottom w:val="none" w:sz="0" w:space="0" w:color="auto"/>
                                        <w:right w:val="none" w:sz="0" w:space="0" w:color="auto"/>
                                      </w:divBdr>
                                    </w:div>
                                    <w:div w:id="2142648733">
                                      <w:marLeft w:val="0"/>
                                      <w:marRight w:val="0"/>
                                      <w:marTop w:val="0"/>
                                      <w:marBottom w:val="0"/>
                                      <w:divBdr>
                                        <w:top w:val="none" w:sz="0" w:space="0" w:color="auto"/>
                                        <w:left w:val="none" w:sz="0" w:space="0" w:color="auto"/>
                                        <w:bottom w:val="none" w:sz="0" w:space="0" w:color="auto"/>
                                        <w:right w:val="none" w:sz="0" w:space="0" w:color="auto"/>
                                      </w:divBdr>
                                    </w:div>
                                    <w:div w:id="1267498428">
                                      <w:marLeft w:val="0"/>
                                      <w:marRight w:val="0"/>
                                      <w:marTop w:val="0"/>
                                      <w:marBottom w:val="0"/>
                                      <w:divBdr>
                                        <w:top w:val="none" w:sz="0" w:space="0" w:color="auto"/>
                                        <w:left w:val="none" w:sz="0" w:space="0" w:color="auto"/>
                                        <w:bottom w:val="none" w:sz="0" w:space="0" w:color="auto"/>
                                        <w:right w:val="none" w:sz="0" w:space="0" w:color="auto"/>
                                      </w:divBdr>
                                    </w:div>
                                    <w:div w:id="1368600747">
                                      <w:marLeft w:val="0"/>
                                      <w:marRight w:val="0"/>
                                      <w:marTop w:val="0"/>
                                      <w:marBottom w:val="0"/>
                                      <w:divBdr>
                                        <w:top w:val="none" w:sz="0" w:space="0" w:color="auto"/>
                                        <w:left w:val="none" w:sz="0" w:space="0" w:color="auto"/>
                                        <w:bottom w:val="none" w:sz="0" w:space="0" w:color="auto"/>
                                        <w:right w:val="none" w:sz="0" w:space="0" w:color="auto"/>
                                      </w:divBdr>
                                    </w:div>
                                    <w:div w:id="758141180">
                                      <w:marLeft w:val="0"/>
                                      <w:marRight w:val="0"/>
                                      <w:marTop w:val="0"/>
                                      <w:marBottom w:val="0"/>
                                      <w:divBdr>
                                        <w:top w:val="none" w:sz="0" w:space="0" w:color="auto"/>
                                        <w:left w:val="none" w:sz="0" w:space="0" w:color="auto"/>
                                        <w:bottom w:val="none" w:sz="0" w:space="0" w:color="auto"/>
                                        <w:right w:val="none" w:sz="0" w:space="0" w:color="auto"/>
                                      </w:divBdr>
                                    </w:div>
                                    <w:div w:id="2124033034">
                                      <w:marLeft w:val="0"/>
                                      <w:marRight w:val="0"/>
                                      <w:marTop w:val="0"/>
                                      <w:marBottom w:val="0"/>
                                      <w:divBdr>
                                        <w:top w:val="none" w:sz="0" w:space="0" w:color="auto"/>
                                        <w:left w:val="none" w:sz="0" w:space="0" w:color="auto"/>
                                        <w:bottom w:val="none" w:sz="0" w:space="0" w:color="auto"/>
                                        <w:right w:val="none" w:sz="0" w:space="0" w:color="auto"/>
                                      </w:divBdr>
                                    </w:div>
                                    <w:div w:id="289560192">
                                      <w:marLeft w:val="0"/>
                                      <w:marRight w:val="0"/>
                                      <w:marTop w:val="0"/>
                                      <w:marBottom w:val="0"/>
                                      <w:divBdr>
                                        <w:top w:val="none" w:sz="0" w:space="0" w:color="auto"/>
                                        <w:left w:val="none" w:sz="0" w:space="0" w:color="auto"/>
                                        <w:bottom w:val="none" w:sz="0" w:space="0" w:color="auto"/>
                                        <w:right w:val="none" w:sz="0" w:space="0" w:color="auto"/>
                                      </w:divBdr>
                                    </w:div>
                                    <w:div w:id="36244605">
                                      <w:marLeft w:val="0"/>
                                      <w:marRight w:val="0"/>
                                      <w:marTop w:val="0"/>
                                      <w:marBottom w:val="0"/>
                                      <w:divBdr>
                                        <w:top w:val="none" w:sz="0" w:space="0" w:color="auto"/>
                                        <w:left w:val="none" w:sz="0" w:space="0" w:color="auto"/>
                                        <w:bottom w:val="none" w:sz="0" w:space="0" w:color="auto"/>
                                        <w:right w:val="none" w:sz="0" w:space="0" w:color="auto"/>
                                      </w:divBdr>
                                    </w:div>
                                    <w:div w:id="300966352">
                                      <w:marLeft w:val="0"/>
                                      <w:marRight w:val="0"/>
                                      <w:marTop w:val="0"/>
                                      <w:marBottom w:val="0"/>
                                      <w:divBdr>
                                        <w:top w:val="none" w:sz="0" w:space="0" w:color="auto"/>
                                        <w:left w:val="none" w:sz="0" w:space="0" w:color="auto"/>
                                        <w:bottom w:val="none" w:sz="0" w:space="0" w:color="auto"/>
                                        <w:right w:val="none" w:sz="0" w:space="0" w:color="auto"/>
                                      </w:divBdr>
                                    </w:div>
                                    <w:div w:id="82579378">
                                      <w:marLeft w:val="0"/>
                                      <w:marRight w:val="0"/>
                                      <w:marTop w:val="0"/>
                                      <w:marBottom w:val="0"/>
                                      <w:divBdr>
                                        <w:top w:val="none" w:sz="0" w:space="0" w:color="auto"/>
                                        <w:left w:val="none" w:sz="0" w:space="0" w:color="auto"/>
                                        <w:bottom w:val="none" w:sz="0" w:space="0" w:color="auto"/>
                                        <w:right w:val="none" w:sz="0" w:space="0" w:color="auto"/>
                                      </w:divBdr>
                                    </w:div>
                                    <w:div w:id="918438707">
                                      <w:marLeft w:val="0"/>
                                      <w:marRight w:val="0"/>
                                      <w:marTop w:val="0"/>
                                      <w:marBottom w:val="0"/>
                                      <w:divBdr>
                                        <w:top w:val="none" w:sz="0" w:space="0" w:color="auto"/>
                                        <w:left w:val="none" w:sz="0" w:space="0" w:color="auto"/>
                                        <w:bottom w:val="none" w:sz="0" w:space="0" w:color="auto"/>
                                        <w:right w:val="none" w:sz="0" w:space="0" w:color="auto"/>
                                      </w:divBdr>
                                    </w:div>
                                    <w:div w:id="494347764">
                                      <w:marLeft w:val="0"/>
                                      <w:marRight w:val="0"/>
                                      <w:marTop w:val="0"/>
                                      <w:marBottom w:val="0"/>
                                      <w:divBdr>
                                        <w:top w:val="none" w:sz="0" w:space="0" w:color="auto"/>
                                        <w:left w:val="none" w:sz="0" w:space="0" w:color="auto"/>
                                        <w:bottom w:val="none" w:sz="0" w:space="0" w:color="auto"/>
                                        <w:right w:val="none" w:sz="0" w:space="0" w:color="auto"/>
                                      </w:divBdr>
                                    </w:div>
                                    <w:div w:id="110247244">
                                      <w:marLeft w:val="0"/>
                                      <w:marRight w:val="0"/>
                                      <w:marTop w:val="0"/>
                                      <w:marBottom w:val="0"/>
                                      <w:divBdr>
                                        <w:top w:val="none" w:sz="0" w:space="0" w:color="auto"/>
                                        <w:left w:val="none" w:sz="0" w:space="0" w:color="auto"/>
                                        <w:bottom w:val="none" w:sz="0" w:space="0" w:color="auto"/>
                                        <w:right w:val="none" w:sz="0" w:space="0" w:color="auto"/>
                                      </w:divBdr>
                                    </w:div>
                                    <w:div w:id="382368838">
                                      <w:marLeft w:val="0"/>
                                      <w:marRight w:val="0"/>
                                      <w:marTop w:val="0"/>
                                      <w:marBottom w:val="0"/>
                                      <w:divBdr>
                                        <w:top w:val="none" w:sz="0" w:space="0" w:color="auto"/>
                                        <w:left w:val="none" w:sz="0" w:space="0" w:color="auto"/>
                                        <w:bottom w:val="none" w:sz="0" w:space="0" w:color="auto"/>
                                        <w:right w:val="none" w:sz="0" w:space="0" w:color="auto"/>
                                      </w:divBdr>
                                    </w:div>
                                    <w:div w:id="672605840">
                                      <w:marLeft w:val="0"/>
                                      <w:marRight w:val="0"/>
                                      <w:marTop w:val="0"/>
                                      <w:marBottom w:val="0"/>
                                      <w:divBdr>
                                        <w:top w:val="none" w:sz="0" w:space="0" w:color="auto"/>
                                        <w:left w:val="none" w:sz="0" w:space="0" w:color="auto"/>
                                        <w:bottom w:val="none" w:sz="0" w:space="0" w:color="auto"/>
                                        <w:right w:val="none" w:sz="0" w:space="0" w:color="auto"/>
                                      </w:divBdr>
                                    </w:div>
                                    <w:div w:id="2117094449">
                                      <w:marLeft w:val="0"/>
                                      <w:marRight w:val="0"/>
                                      <w:marTop w:val="0"/>
                                      <w:marBottom w:val="0"/>
                                      <w:divBdr>
                                        <w:top w:val="none" w:sz="0" w:space="0" w:color="auto"/>
                                        <w:left w:val="none" w:sz="0" w:space="0" w:color="auto"/>
                                        <w:bottom w:val="none" w:sz="0" w:space="0" w:color="auto"/>
                                        <w:right w:val="none" w:sz="0" w:space="0" w:color="auto"/>
                                      </w:divBdr>
                                    </w:div>
                                    <w:div w:id="221331552">
                                      <w:marLeft w:val="0"/>
                                      <w:marRight w:val="0"/>
                                      <w:marTop w:val="0"/>
                                      <w:marBottom w:val="0"/>
                                      <w:divBdr>
                                        <w:top w:val="none" w:sz="0" w:space="0" w:color="auto"/>
                                        <w:left w:val="none" w:sz="0" w:space="0" w:color="auto"/>
                                        <w:bottom w:val="none" w:sz="0" w:space="0" w:color="auto"/>
                                        <w:right w:val="none" w:sz="0" w:space="0" w:color="auto"/>
                                      </w:divBdr>
                                    </w:div>
                                    <w:div w:id="1030910370">
                                      <w:marLeft w:val="0"/>
                                      <w:marRight w:val="0"/>
                                      <w:marTop w:val="0"/>
                                      <w:marBottom w:val="0"/>
                                      <w:divBdr>
                                        <w:top w:val="none" w:sz="0" w:space="0" w:color="auto"/>
                                        <w:left w:val="none" w:sz="0" w:space="0" w:color="auto"/>
                                        <w:bottom w:val="none" w:sz="0" w:space="0" w:color="auto"/>
                                        <w:right w:val="none" w:sz="0" w:space="0" w:color="auto"/>
                                      </w:divBdr>
                                    </w:div>
                                    <w:div w:id="2068410906">
                                      <w:marLeft w:val="0"/>
                                      <w:marRight w:val="0"/>
                                      <w:marTop w:val="0"/>
                                      <w:marBottom w:val="0"/>
                                      <w:divBdr>
                                        <w:top w:val="none" w:sz="0" w:space="0" w:color="auto"/>
                                        <w:left w:val="none" w:sz="0" w:space="0" w:color="auto"/>
                                        <w:bottom w:val="none" w:sz="0" w:space="0" w:color="auto"/>
                                        <w:right w:val="none" w:sz="0" w:space="0" w:color="auto"/>
                                      </w:divBdr>
                                    </w:div>
                                    <w:div w:id="1760641327">
                                      <w:marLeft w:val="0"/>
                                      <w:marRight w:val="0"/>
                                      <w:marTop w:val="0"/>
                                      <w:marBottom w:val="0"/>
                                      <w:divBdr>
                                        <w:top w:val="none" w:sz="0" w:space="0" w:color="auto"/>
                                        <w:left w:val="none" w:sz="0" w:space="0" w:color="auto"/>
                                        <w:bottom w:val="none" w:sz="0" w:space="0" w:color="auto"/>
                                        <w:right w:val="none" w:sz="0" w:space="0" w:color="auto"/>
                                      </w:divBdr>
                                    </w:div>
                                    <w:div w:id="1064178404">
                                      <w:marLeft w:val="0"/>
                                      <w:marRight w:val="0"/>
                                      <w:marTop w:val="0"/>
                                      <w:marBottom w:val="0"/>
                                      <w:divBdr>
                                        <w:top w:val="none" w:sz="0" w:space="0" w:color="auto"/>
                                        <w:left w:val="none" w:sz="0" w:space="0" w:color="auto"/>
                                        <w:bottom w:val="none" w:sz="0" w:space="0" w:color="auto"/>
                                        <w:right w:val="none" w:sz="0" w:space="0" w:color="auto"/>
                                      </w:divBdr>
                                    </w:div>
                                    <w:div w:id="1121414450">
                                      <w:marLeft w:val="0"/>
                                      <w:marRight w:val="0"/>
                                      <w:marTop w:val="0"/>
                                      <w:marBottom w:val="0"/>
                                      <w:divBdr>
                                        <w:top w:val="none" w:sz="0" w:space="0" w:color="auto"/>
                                        <w:left w:val="none" w:sz="0" w:space="0" w:color="auto"/>
                                        <w:bottom w:val="none" w:sz="0" w:space="0" w:color="auto"/>
                                        <w:right w:val="none" w:sz="0" w:space="0" w:color="auto"/>
                                      </w:divBdr>
                                    </w:div>
                                    <w:div w:id="1272783450">
                                      <w:marLeft w:val="0"/>
                                      <w:marRight w:val="0"/>
                                      <w:marTop w:val="0"/>
                                      <w:marBottom w:val="0"/>
                                      <w:divBdr>
                                        <w:top w:val="none" w:sz="0" w:space="0" w:color="auto"/>
                                        <w:left w:val="none" w:sz="0" w:space="0" w:color="auto"/>
                                        <w:bottom w:val="none" w:sz="0" w:space="0" w:color="auto"/>
                                        <w:right w:val="none" w:sz="0" w:space="0" w:color="auto"/>
                                      </w:divBdr>
                                    </w:div>
                                    <w:div w:id="1723169489">
                                      <w:marLeft w:val="0"/>
                                      <w:marRight w:val="0"/>
                                      <w:marTop w:val="0"/>
                                      <w:marBottom w:val="0"/>
                                      <w:divBdr>
                                        <w:top w:val="none" w:sz="0" w:space="0" w:color="auto"/>
                                        <w:left w:val="none" w:sz="0" w:space="0" w:color="auto"/>
                                        <w:bottom w:val="none" w:sz="0" w:space="0" w:color="auto"/>
                                        <w:right w:val="none" w:sz="0" w:space="0" w:color="auto"/>
                                      </w:divBdr>
                                    </w:div>
                                    <w:div w:id="1475177694">
                                      <w:marLeft w:val="0"/>
                                      <w:marRight w:val="0"/>
                                      <w:marTop w:val="0"/>
                                      <w:marBottom w:val="0"/>
                                      <w:divBdr>
                                        <w:top w:val="none" w:sz="0" w:space="0" w:color="auto"/>
                                        <w:left w:val="none" w:sz="0" w:space="0" w:color="auto"/>
                                        <w:bottom w:val="none" w:sz="0" w:space="0" w:color="auto"/>
                                        <w:right w:val="none" w:sz="0" w:space="0" w:color="auto"/>
                                      </w:divBdr>
                                    </w:div>
                                    <w:div w:id="962728211">
                                      <w:marLeft w:val="0"/>
                                      <w:marRight w:val="0"/>
                                      <w:marTop w:val="0"/>
                                      <w:marBottom w:val="0"/>
                                      <w:divBdr>
                                        <w:top w:val="none" w:sz="0" w:space="0" w:color="auto"/>
                                        <w:left w:val="none" w:sz="0" w:space="0" w:color="auto"/>
                                        <w:bottom w:val="none" w:sz="0" w:space="0" w:color="auto"/>
                                        <w:right w:val="none" w:sz="0" w:space="0" w:color="auto"/>
                                      </w:divBdr>
                                    </w:div>
                                    <w:div w:id="627661401">
                                      <w:marLeft w:val="0"/>
                                      <w:marRight w:val="0"/>
                                      <w:marTop w:val="0"/>
                                      <w:marBottom w:val="0"/>
                                      <w:divBdr>
                                        <w:top w:val="none" w:sz="0" w:space="0" w:color="auto"/>
                                        <w:left w:val="none" w:sz="0" w:space="0" w:color="auto"/>
                                        <w:bottom w:val="none" w:sz="0" w:space="0" w:color="auto"/>
                                        <w:right w:val="none" w:sz="0" w:space="0" w:color="auto"/>
                                      </w:divBdr>
                                    </w:div>
                                    <w:div w:id="632560347">
                                      <w:marLeft w:val="0"/>
                                      <w:marRight w:val="0"/>
                                      <w:marTop w:val="0"/>
                                      <w:marBottom w:val="0"/>
                                      <w:divBdr>
                                        <w:top w:val="none" w:sz="0" w:space="0" w:color="auto"/>
                                        <w:left w:val="none" w:sz="0" w:space="0" w:color="auto"/>
                                        <w:bottom w:val="none" w:sz="0" w:space="0" w:color="auto"/>
                                        <w:right w:val="none" w:sz="0" w:space="0" w:color="auto"/>
                                      </w:divBdr>
                                    </w:div>
                                    <w:div w:id="1447701651">
                                      <w:marLeft w:val="0"/>
                                      <w:marRight w:val="0"/>
                                      <w:marTop w:val="0"/>
                                      <w:marBottom w:val="0"/>
                                      <w:divBdr>
                                        <w:top w:val="none" w:sz="0" w:space="0" w:color="auto"/>
                                        <w:left w:val="none" w:sz="0" w:space="0" w:color="auto"/>
                                        <w:bottom w:val="none" w:sz="0" w:space="0" w:color="auto"/>
                                        <w:right w:val="none" w:sz="0" w:space="0" w:color="auto"/>
                                      </w:divBdr>
                                    </w:div>
                                    <w:div w:id="111676523">
                                      <w:marLeft w:val="0"/>
                                      <w:marRight w:val="0"/>
                                      <w:marTop w:val="0"/>
                                      <w:marBottom w:val="0"/>
                                      <w:divBdr>
                                        <w:top w:val="none" w:sz="0" w:space="0" w:color="auto"/>
                                        <w:left w:val="none" w:sz="0" w:space="0" w:color="auto"/>
                                        <w:bottom w:val="none" w:sz="0" w:space="0" w:color="auto"/>
                                        <w:right w:val="none" w:sz="0" w:space="0" w:color="auto"/>
                                      </w:divBdr>
                                    </w:div>
                                    <w:div w:id="1661158729">
                                      <w:marLeft w:val="0"/>
                                      <w:marRight w:val="0"/>
                                      <w:marTop w:val="0"/>
                                      <w:marBottom w:val="0"/>
                                      <w:divBdr>
                                        <w:top w:val="none" w:sz="0" w:space="0" w:color="auto"/>
                                        <w:left w:val="none" w:sz="0" w:space="0" w:color="auto"/>
                                        <w:bottom w:val="none" w:sz="0" w:space="0" w:color="auto"/>
                                        <w:right w:val="none" w:sz="0" w:space="0" w:color="auto"/>
                                      </w:divBdr>
                                    </w:div>
                                    <w:div w:id="764574862">
                                      <w:marLeft w:val="0"/>
                                      <w:marRight w:val="0"/>
                                      <w:marTop w:val="0"/>
                                      <w:marBottom w:val="0"/>
                                      <w:divBdr>
                                        <w:top w:val="none" w:sz="0" w:space="0" w:color="auto"/>
                                        <w:left w:val="none" w:sz="0" w:space="0" w:color="auto"/>
                                        <w:bottom w:val="none" w:sz="0" w:space="0" w:color="auto"/>
                                        <w:right w:val="none" w:sz="0" w:space="0" w:color="auto"/>
                                      </w:divBdr>
                                    </w:div>
                                    <w:div w:id="146745958">
                                      <w:marLeft w:val="0"/>
                                      <w:marRight w:val="0"/>
                                      <w:marTop w:val="0"/>
                                      <w:marBottom w:val="0"/>
                                      <w:divBdr>
                                        <w:top w:val="none" w:sz="0" w:space="0" w:color="auto"/>
                                        <w:left w:val="none" w:sz="0" w:space="0" w:color="auto"/>
                                        <w:bottom w:val="none" w:sz="0" w:space="0" w:color="auto"/>
                                        <w:right w:val="none" w:sz="0" w:space="0" w:color="auto"/>
                                      </w:divBdr>
                                    </w:div>
                                    <w:div w:id="528370831">
                                      <w:marLeft w:val="0"/>
                                      <w:marRight w:val="0"/>
                                      <w:marTop w:val="0"/>
                                      <w:marBottom w:val="0"/>
                                      <w:divBdr>
                                        <w:top w:val="none" w:sz="0" w:space="0" w:color="auto"/>
                                        <w:left w:val="none" w:sz="0" w:space="0" w:color="auto"/>
                                        <w:bottom w:val="none" w:sz="0" w:space="0" w:color="auto"/>
                                        <w:right w:val="none" w:sz="0" w:space="0" w:color="auto"/>
                                      </w:divBdr>
                                    </w:div>
                                    <w:div w:id="475923407">
                                      <w:marLeft w:val="0"/>
                                      <w:marRight w:val="0"/>
                                      <w:marTop w:val="0"/>
                                      <w:marBottom w:val="0"/>
                                      <w:divBdr>
                                        <w:top w:val="none" w:sz="0" w:space="0" w:color="auto"/>
                                        <w:left w:val="none" w:sz="0" w:space="0" w:color="auto"/>
                                        <w:bottom w:val="none" w:sz="0" w:space="0" w:color="auto"/>
                                        <w:right w:val="none" w:sz="0" w:space="0" w:color="auto"/>
                                      </w:divBdr>
                                    </w:div>
                                    <w:div w:id="734162624">
                                      <w:marLeft w:val="0"/>
                                      <w:marRight w:val="0"/>
                                      <w:marTop w:val="0"/>
                                      <w:marBottom w:val="0"/>
                                      <w:divBdr>
                                        <w:top w:val="none" w:sz="0" w:space="0" w:color="auto"/>
                                        <w:left w:val="none" w:sz="0" w:space="0" w:color="auto"/>
                                        <w:bottom w:val="none" w:sz="0" w:space="0" w:color="auto"/>
                                        <w:right w:val="none" w:sz="0" w:space="0" w:color="auto"/>
                                      </w:divBdr>
                                    </w:div>
                                    <w:div w:id="1505362166">
                                      <w:marLeft w:val="0"/>
                                      <w:marRight w:val="0"/>
                                      <w:marTop w:val="0"/>
                                      <w:marBottom w:val="0"/>
                                      <w:divBdr>
                                        <w:top w:val="none" w:sz="0" w:space="0" w:color="auto"/>
                                        <w:left w:val="none" w:sz="0" w:space="0" w:color="auto"/>
                                        <w:bottom w:val="none" w:sz="0" w:space="0" w:color="auto"/>
                                        <w:right w:val="none" w:sz="0" w:space="0" w:color="auto"/>
                                      </w:divBdr>
                                    </w:div>
                                    <w:div w:id="1696884763">
                                      <w:marLeft w:val="0"/>
                                      <w:marRight w:val="0"/>
                                      <w:marTop w:val="0"/>
                                      <w:marBottom w:val="0"/>
                                      <w:divBdr>
                                        <w:top w:val="none" w:sz="0" w:space="0" w:color="auto"/>
                                        <w:left w:val="none" w:sz="0" w:space="0" w:color="auto"/>
                                        <w:bottom w:val="none" w:sz="0" w:space="0" w:color="auto"/>
                                        <w:right w:val="none" w:sz="0" w:space="0" w:color="auto"/>
                                      </w:divBdr>
                                    </w:div>
                                    <w:div w:id="67195913">
                                      <w:marLeft w:val="0"/>
                                      <w:marRight w:val="0"/>
                                      <w:marTop w:val="0"/>
                                      <w:marBottom w:val="0"/>
                                      <w:divBdr>
                                        <w:top w:val="none" w:sz="0" w:space="0" w:color="auto"/>
                                        <w:left w:val="none" w:sz="0" w:space="0" w:color="auto"/>
                                        <w:bottom w:val="none" w:sz="0" w:space="0" w:color="auto"/>
                                        <w:right w:val="none" w:sz="0" w:space="0" w:color="auto"/>
                                      </w:divBdr>
                                    </w:div>
                                    <w:div w:id="1807888885">
                                      <w:marLeft w:val="0"/>
                                      <w:marRight w:val="0"/>
                                      <w:marTop w:val="0"/>
                                      <w:marBottom w:val="0"/>
                                      <w:divBdr>
                                        <w:top w:val="none" w:sz="0" w:space="0" w:color="auto"/>
                                        <w:left w:val="none" w:sz="0" w:space="0" w:color="auto"/>
                                        <w:bottom w:val="none" w:sz="0" w:space="0" w:color="auto"/>
                                        <w:right w:val="none" w:sz="0" w:space="0" w:color="auto"/>
                                      </w:divBdr>
                                    </w:div>
                                    <w:div w:id="347172274">
                                      <w:marLeft w:val="0"/>
                                      <w:marRight w:val="0"/>
                                      <w:marTop w:val="0"/>
                                      <w:marBottom w:val="0"/>
                                      <w:divBdr>
                                        <w:top w:val="none" w:sz="0" w:space="0" w:color="auto"/>
                                        <w:left w:val="none" w:sz="0" w:space="0" w:color="auto"/>
                                        <w:bottom w:val="none" w:sz="0" w:space="0" w:color="auto"/>
                                        <w:right w:val="none" w:sz="0" w:space="0" w:color="auto"/>
                                      </w:divBdr>
                                    </w:div>
                                    <w:div w:id="2139299334">
                                      <w:marLeft w:val="0"/>
                                      <w:marRight w:val="0"/>
                                      <w:marTop w:val="0"/>
                                      <w:marBottom w:val="0"/>
                                      <w:divBdr>
                                        <w:top w:val="none" w:sz="0" w:space="0" w:color="auto"/>
                                        <w:left w:val="none" w:sz="0" w:space="0" w:color="auto"/>
                                        <w:bottom w:val="none" w:sz="0" w:space="0" w:color="auto"/>
                                        <w:right w:val="none" w:sz="0" w:space="0" w:color="auto"/>
                                      </w:divBdr>
                                    </w:div>
                                    <w:div w:id="1287471050">
                                      <w:marLeft w:val="0"/>
                                      <w:marRight w:val="0"/>
                                      <w:marTop w:val="0"/>
                                      <w:marBottom w:val="0"/>
                                      <w:divBdr>
                                        <w:top w:val="none" w:sz="0" w:space="0" w:color="auto"/>
                                        <w:left w:val="none" w:sz="0" w:space="0" w:color="auto"/>
                                        <w:bottom w:val="none" w:sz="0" w:space="0" w:color="auto"/>
                                        <w:right w:val="none" w:sz="0" w:space="0" w:color="auto"/>
                                      </w:divBdr>
                                    </w:div>
                                    <w:div w:id="1215039667">
                                      <w:marLeft w:val="0"/>
                                      <w:marRight w:val="0"/>
                                      <w:marTop w:val="0"/>
                                      <w:marBottom w:val="0"/>
                                      <w:divBdr>
                                        <w:top w:val="none" w:sz="0" w:space="0" w:color="auto"/>
                                        <w:left w:val="none" w:sz="0" w:space="0" w:color="auto"/>
                                        <w:bottom w:val="none" w:sz="0" w:space="0" w:color="auto"/>
                                        <w:right w:val="none" w:sz="0" w:space="0" w:color="auto"/>
                                      </w:divBdr>
                                    </w:div>
                                    <w:div w:id="1127745851">
                                      <w:marLeft w:val="0"/>
                                      <w:marRight w:val="0"/>
                                      <w:marTop w:val="0"/>
                                      <w:marBottom w:val="0"/>
                                      <w:divBdr>
                                        <w:top w:val="none" w:sz="0" w:space="0" w:color="auto"/>
                                        <w:left w:val="none" w:sz="0" w:space="0" w:color="auto"/>
                                        <w:bottom w:val="none" w:sz="0" w:space="0" w:color="auto"/>
                                        <w:right w:val="none" w:sz="0" w:space="0" w:color="auto"/>
                                      </w:divBdr>
                                    </w:div>
                                    <w:div w:id="403912546">
                                      <w:marLeft w:val="0"/>
                                      <w:marRight w:val="0"/>
                                      <w:marTop w:val="0"/>
                                      <w:marBottom w:val="0"/>
                                      <w:divBdr>
                                        <w:top w:val="none" w:sz="0" w:space="0" w:color="auto"/>
                                        <w:left w:val="none" w:sz="0" w:space="0" w:color="auto"/>
                                        <w:bottom w:val="none" w:sz="0" w:space="0" w:color="auto"/>
                                        <w:right w:val="none" w:sz="0" w:space="0" w:color="auto"/>
                                      </w:divBdr>
                                    </w:div>
                                    <w:div w:id="1378967504">
                                      <w:marLeft w:val="0"/>
                                      <w:marRight w:val="0"/>
                                      <w:marTop w:val="0"/>
                                      <w:marBottom w:val="0"/>
                                      <w:divBdr>
                                        <w:top w:val="none" w:sz="0" w:space="0" w:color="auto"/>
                                        <w:left w:val="none" w:sz="0" w:space="0" w:color="auto"/>
                                        <w:bottom w:val="none" w:sz="0" w:space="0" w:color="auto"/>
                                        <w:right w:val="none" w:sz="0" w:space="0" w:color="auto"/>
                                      </w:divBdr>
                                    </w:div>
                                    <w:div w:id="1135220200">
                                      <w:marLeft w:val="0"/>
                                      <w:marRight w:val="0"/>
                                      <w:marTop w:val="0"/>
                                      <w:marBottom w:val="0"/>
                                      <w:divBdr>
                                        <w:top w:val="none" w:sz="0" w:space="0" w:color="auto"/>
                                        <w:left w:val="none" w:sz="0" w:space="0" w:color="auto"/>
                                        <w:bottom w:val="none" w:sz="0" w:space="0" w:color="auto"/>
                                        <w:right w:val="none" w:sz="0" w:space="0" w:color="auto"/>
                                      </w:divBdr>
                                    </w:div>
                                    <w:div w:id="1773162039">
                                      <w:marLeft w:val="0"/>
                                      <w:marRight w:val="0"/>
                                      <w:marTop w:val="0"/>
                                      <w:marBottom w:val="0"/>
                                      <w:divBdr>
                                        <w:top w:val="none" w:sz="0" w:space="0" w:color="auto"/>
                                        <w:left w:val="none" w:sz="0" w:space="0" w:color="auto"/>
                                        <w:bottom w:val="none" w:sz="0" w:space="0" w:color="auto"/>
                                        <w:right w:val="none" w:sz="0" w:space="0" w:color="auto"/>
                                      </w:divBdr>
                                    </w:div>
                                    <w:div w:id="710496491">
                                      <w:marLeft w:val="0"/>
                                      <w:marRight w:val="0"/>
                                      <w:marTop w:val="0"/>
                                      <w:marBottom w:val="0"/>
                                      <w:divBdr>
                                        <w:top w:val="none" w:sz="0" w:space="0" w:color="auto"/>
                                        <w:left w:val="none" w:sz="0" w:space="0" w:color="auto"/>
                                        <w:bottom w:val="none" w:sz="0" w:space="0" w:color="auto"/>
                                        <w:right w:val="none" w:sz="0" w:space="0" w:color="auto"/>
                                      </w:divBdr>
                                    </w:div>
                                    <w:div w:id="1813669079">
                                      <w:marLeft w:val="0"/>
                                      <w:marRight w:val="0"/>
                                      <w:marTop w:val="0"/>
                                      <w:marBottom w:val="0"/>
                                      <w:divBdr>
                                        <w:top w:val="none" w:sz="0" w:space="0" w:color="auto"/>
                                        <w:left w:val="none" w:sz="0" w:space="0" w:color="auto"/>
                                        <w:bottom w:val="none" w:sz="0" w:space="0" w:color="auto"/>
                                        <w:right w:val="none" w:sz="0" w:space="0" w:color="auto"/>
                                      </w:divBdr>
                                    </w:div>
                                    <w:div w:id="677149198">
                                      <w:marLeft w:val="0"/>
                                      <w:marRight w:val="0"/>
                                      <w:marTop w:val="0"/>
                                      <w:marBottom w:val="0"/>
                                      <w:divBdr>
                                        <w:top w:val="none" w:sz="0" w:space="0" w:color="auto"/>
                                        <w:left w:val="none" w:sz="0" w:space="0" w:color="auto"/>
                                        <w:bottom w:val="none" w:sz="0" w:space="0" w:color="auto"/>
                                        <w:right w:val="none" w:sz="0" w:space="0" w:color="auto"/>
                                      </w:divBdr>
                                    </w:div>
                                    <w:div w:id="357313029">
                                      <w:marLeft w:val="0"/>
                                      <w:marRight w:val="0"/>
                                      <w:marTop w:val="0"/>
                                      <w:marBottom w:val="0"/>
                                      <w:divBdr>
                                        <w:top w:val="none" w:sz="0" w:space="0" w:color="auto"/>
                                        <w:left w:val="none" w:sz="0" w:space="0" w:color="auto"/>
                                        <w:bottom w:val="none" w:sz="0" w:space="0" w:color="auto"/>
                                        <w:right w:val="none" w:sz="0" w:space="0" w:color="auto"/>
                                      </w:divBdr>
                                    </w:div>
                                    <w:div w:id="683288726">
                                      <w:marLeft w:val="0"/>
                                      <w:marRight w:val="0"/>
                                      <w:marTop w:val="0"/>
                                      <w:marBottom w:val="0"/>
                                      <w:divBdr>
                                        <w:top w:val="none" w:sz="0" w:space="0" w:color="auto"/>
                                        <w:left w:val="none" w:sz="0" w:space="0" w:color="auto"/>
                                        <w:bottom w:val="none" w:sz="0" w:space="0" w:color="auto"/>
                                        <w:right w:val="none" w:sz="0" w:space="0" w:color="auto"/>
                                      </w:divBdr>
                                    </w:div>
                                    <w:div w:id="275597930">
                                      <w:marLeft w:val="0"/>
                                      <w:marRight w:val="0"/>
                                      <w:marTop w:val="0"/>
                                      <w:marBottom w:val="0"/>
                                      <w:divBdr>
                                        <w:top w:val="none" w:sz="0" w:space="0" w:color="auto"/>
                                        <w:left w:val="none" w:sz="0" w:space="0" w:color="auto"/>
                                        <w:bottom w:val="none" w:sz="0" w:space="0" w:color="auto"/>
                                        <w:right w:val="none" w:sz="0" w:space="0" w:color="auto"/>
                                      </w:divBdr>
                                    </w:div>
                                    <w:div w:id="1404178831">
                                      <w:marLeft w:val="0"/>
                                      <w:marRight w:val="0"/>
                                      <w:marTop w:val="0"/>
                                      <w:marBottom w:val="0"/>
                                      <w:divBdr>
                                        <w:top w:val="none" w:sz="0" w:space="0" w:color="auto"/>
                                        <w:left w:val="none" w:sz="0" w:space="0" w:color="auto"/>
                                        <w:bottom w:val="none" w:sz="0" w:space="0" w:color="auto"/>
                                        <w:right w:val="none" w:sz="0" w:space="0" w:color="auto"/>
                                      </w:divBdr>
                                    </w:div>
                                    <w:div w:id="434905315">
                                      <w:marLeft w:val="0"/>
                                      <w:marRight w:val="0"/>
                                      <w:marTop w:val="0"/>
                                      <w:marBottom w:val="0"/>
                                      <w:divBdr>
                                        <w:top w:val="none" w:sz="0" w:space="0" w:color="auto"/>
                                        <w:left w:val="none" w:sz="0" w:space="0" w:color="auto"/>
                                        <w:bottom w:val="none" w:sz="0" w:space="0" w:color="auto"/>
                                        <w:right w:val="none" w:sz="0" w:space="0" w:color="auto"/>
                                      </w:divBdr>
                                    </w:div>
                                    <w:div w:id="636226612">
                                      <w:marLeft w:val="0"/>
                                      <w:marRight w:val="0"/>
                                      <w:marTop w:val="0"/>
                                      <w:marBottom w:val="0"/>
                                      <w:divBdr>
                                        <w:top w:val="none" w:sz="0" w:space="0" w:color="auto"/>
                                        <w:left w:val="none" w:sz="0" w:space="0" w:color="auto"/>
                                        <w:bottom w:val="none" w:sz="0" w:space="0" w:color="auto"/>
                                        <w:right w:val="none" w:sz="0" w:space="0" w:color="auto"/>
                                      </w:divBdr>
                                    </w:div>
                                    <w:div w:id="887952526">
                                      <w:marLeft w:val="0"/>
                                      <w:marRight w:val="0"/>
                                      <w:marTop w:val="0"/>
                                      <w:marBottom w:val="0"/>
                                      <w:divBdr>
                                        <w:top w:val="none" w:sz="0" w:space="0" w:color="auto"/>
                                        <w:left w:val="none" w:sz="0" w:space="0" w:color="auto"/>
                                        <w:bottom w:val="none" w:sz="0" w:space="0" w:color="auto"/>
                                        <w:right w:val="none" w:sz="0" w:space="0" w:color="auto"/>
                                      </w:divBdr>
                                    </w:div>
                                    <w:div w:id="307899128">
                                      <w:marLeft w:val="0"/>
                                      <w:marRight w:val="0"/>
                                      <w:marTop w:val="0"/>
                                      <w:marBottom w:val="0"/>
                                      <w:divBdr>
                                        <w:top w:val="none" w:sz="0" w:space="0" w:color="auto"/>
                                        <w:left w:val="none" w:sz="0" w:space="0" w:color="auto"/>
                                        <w:bottom w:val="none" w:sz="0" w:space="0" w:color="auto"/>
                                        <w:right w:val="none" w:sz="0" w:space="0" w:color="auto"/>
                                      </w:divBdr>
                                    </w:div>
                                    <w:div w:id="2052728739">
                                      <w:marLeft w:val="0"/>
                                      <w:marRight w:val="0"/>
                                      <w:marTop w:val="0"/>
                                      <w:marBottom w:val="0"/>
                                      <w:divBdr>
                                        <w:top w:val="none" w:sz="0" w:space="0" w:color="auto"/>
                                        <w:left w:val="none" w:sz="0" w:space="0" w:color="auto"/>
                                        <w:bottom w:val="none" w:sz="0" w:space="0" w:color="auto"/>
                                        <w:right w:val="none" w:sz="0" w:space="0" w:color="auto"/>
                                      </w:divBdr>
                                    </w:div>
                                    <w:div w:id="594944924">
                                      <w:marLeft w:val="0"/>
                                      <w:marRight w:val="0"/>
                                      <w:marTop w:val="0"/>
                                      <w:marBottom w:val="0"/>
                                      <w:divBdr>
                                        <w:top w:val="none" w:sz="0" w:space="0" w:color="auto"/>
                                        <w:left w:val="none" w:sz="0" w:space="0" w:color="auto"/>
                                        <w:bottom w:val="none" w:sz="0" w:space="0" w:color="auto"/>
                                        <w:right w:val="none" w:sz="0" w:space="0" w:color="auto"/>
                                      </w:divBdr>
                                    </w:div>
                                    <w:div w:id="966204328">
                                      <w:marLeft w:val="0"/>
                                      <w:marRight w:val="0"/>
                                      <w:marTop w:val="0"/>
                                      <w:marBottom w:val="0"/>
                                      <w:divBdr>
                                        <w:top w:val="none" w:sz="0" w:space="0" w:color="auto"/>
                                        <w:left w:val="none" w:sz="0" w:space="0" w:color="auto"/>
                                        <w:bottom w:val="none" w:sz="0" w:space="0" w:color="auto"/>
                                        <w:right w:val="none" w:sz="0" w:space="0" w:color="auto"/>
                                      </w:divBdr>
                                    </w:div>
                                    <w:div w:id="316303519">
                                      <w:marLeft w:val="0"/>
                                      <w:marRight w:val="0"/>
                                      <w:marTop w:val="0"/>
                                      <w:marBottom w:val="0"/>
                                      <w:divBdr>
                                        <w:top w:val="none" w:sz="0" w:space="0" w:color="auto"/>
                                        <w:left w:val="none" w:sz="0" w:space="0" w:color="auto"/>
                                        <w:bottom w:val="none" w:sz="0" w:space="0" w:color="auto"/>
                                        <w:right w:val="none" w:sz="0" w:space="0" w:color="auto"/>
                                      </w:divBdr>
                                    </w:div>
                                    <w:div w:id="931863110">
                                      <w:marLeft w:val="0"/>
                                      <w:marRight w:val="0"/>
                                      <w:marTop w:val="0"/>
                                      <w:marBottom w:val="0"/>
                                      <w:divBdr>
                                        <w:top w:val="none" w:sz="0" w:space="0" w:color="auto"/>
                                        <w:left w:val="none" w:sz="0" w:space="0" w:color="auto"/>
                                        <w:bottom w:val="none" w:sz="0" w:space="0" w:color="auto"/>
                                        <w:right w:val="none" w:sz="0" w:space="0" w:color="auto"/>
                                      </w:divBdr>
                                    </w:div>
                                    <w:div w:id="2133089816">
                                      <w:marLeft w:val="0"/>
                                      <w:marRight w:val="0"/>
                                      <w:marTop w:val="0"/>
                                      <w:marBottom w:val="0"/>
                                      <w:divBdr>
                                        <w:top w:val="none" w:sz="0" w:space="0" w:color="auto"/>
                                        <w:left w:val="none" w:sz="0" w:space="0" w:color="auto"/>
                                        <w:bottom w:val="none" w:sz="0" w:space="0" w:color="auto"/>
                                        <w:right w:val="none" w:sz="0" w:space="0" w:color="auto"/>
                                      </w:divBdr>
                                    </w:div>
                                    <w:div w:id="1682588644">
                                      <w:marLeft w:val="0"/>
                                      <w:marRight w:val="0"/>
                                      <w:marTop w:val="0"/>
                                      <w:marBottom w:val="0"/>
                                      <w:divBdr>
                                        <w:top w:val="none" w:sz="0" w:space="0" w:color="auto"/>
                                        <w:left w:val="none" w:sz="0" w:space="0" w:color="auto"/>
                                        <w:bottom w:val="none" w:sz="0" w:space="0" w:color="auto"/>
                                        <w:right w:val="none" w:sz="0" w:space="0" w:color="auto"/>
                                      </w:divBdr>
                                    </w:div>
                                    <w:div w:id="626080965">
                                      <w:marLeft w:val="0"/>
                                      <w:marRight w:val="0"/>
                                      <w:marTop w:val="0"/>
                                      <w:marBottom w:val="0"/>
                                      <w:divBdr>
                                        <w:top w:val="none" w:sz="0" w:space="0" w:color="auto"/>
                                        <w:left w:val="none" w:sz="0" w:space="0" w:color="auto"/>
                                        <w:bottom w:val="none" w:sz="0" w:space="0" w:color="auto"/>
                                        <w:right w:val="none" w:sz="0" w:space="0" w:color="auto"/>
                                      </w:divBdr>
                                    </w:div>
                                    <w:div w:id="1896163876">
                                      <w:marLeft w:val="0"/>
                                      <w:marRight w:val="0"/>
                                      <w:marTop w:val="0"/>
                                      <w:marBottom w:val="0"/>
                                      <w:divBdr>
                                        <w:top w:val="none" w:sz="0" w:space="0" w:color="auto"/>
                                        <w:left w:val="none" w:sz="0" w:space="0" w:color="auto"/>
                                        <w:bottom w:val="none" w:sz="0" w:space="0" w:color="auto"/>
                                        <w:right w:val="none" w:sz="0" w:space="0" w:color="auto"/>
                                      </w:divBdr>
                                    </w:div>
                                    <w:div w:id="745496291">
                                      <w:marLeft w:val="0"/>
                                      <w:marRight w:val="0"/>
                                      <w:marTop w:val="0"/>
                                      <w:marBottom w:val="0"/>
                                      <w:divBdr>
                                        <w:top w:val="none" w:sz="0" w:space="0" w:color="auto"/>
                                        <w:left w:val="none" w:sz="0" w:space="0" w:color="auto"/>
                                        <w:bottom w:val="none" w:sz="0" w:space="0" w:color="auto"/>
                                        <w:right w:val="none" w:sz="0" w:space="0" w:color="auto"/>
                                      </w:divBdr>
                                    </w:div>
                                    <w:div w:id="1554386006">
                                      <w:marLeft w:val="0"/>
                                      <w:marRight w:val="0"/>
                                      <w:marTop w:val="0"/>
                                      <w:marBottom w:val="0"/>
                                      <w:divBdr>
                                        <w:top w:val="none" w:sz="0" w:space="0" w:color="auto"/>
                                        <w:left w:val="none" w:sz="0" w:space="0" w:color="auto"/>
                                        <w:bottom w:val="none" w:sz="0" w:space="0" w:color="auto"/>
                                        <w:right w:val="none" w:sz="0" w:space="0" w:color="auto"/>
                                      </w:divBdr>
                                    </w:div>
                                    <w:div w:id="1421440172">
                                      <w:marLeft w:val="0"/>
                                      <w:marRight w:val="0"/>
                                      <w:marTop w:val="0"/>
                                      <w:marBottom w:val="0"/>
                                      <w:divBdr>
                                        <w:top w:val="none" w:sz="0" w:space="0" w:color="auto"/>
                                        <w:left w:val="none" w:sz="0" w:space="0" w:color="auto"/>
                                        <w:bottom w:val="none" w:sz="0" w:space="0" w:color="auto"/>
                                        <w:right w:val="none" w:sz="0" w:space="0" w:color="auto"/>
                                      </w:divBdr>
                                    </w:div>
                                    <w:div w:id="481460083">
                                      <w:marLeft w:val="0"/>
                                      <w:marRight w:val="0"/>
                                      <w:marTop w:val="0"/>
                                      <w:marBottom w:val="0"/>
                                      <w:divBdr>
                                        <w:top w:val="none" w:sz="0" w:space="0" w:color="auto"/>
                                        <w:left w:val="none" w:sz="0" w:space="0" w:color="auto"/>
                                        <w:bottom w:val="none" w:sz="0" w:space="0" w:color="auto"/>
                                        <w:right w:val="none" w:sz="0" w:space="0" w:color="auto"/>
                                      </w:divBdr>
                                    </w:div>
                                    <w:div w:id="159658561">
                                      <w:marLeft w:val="0"/>
                                      <w:marRight w:val="0"/>
                                      <w:marTop w:val="0"/>
                                      <w:marBottom w:val="0"/>
                                      <w:divBdr>
                                        <w:top w:val="none" w:sz="0" w:space="0" w:color="auto"/>
                                        <w:left w:val="none" w:sz="0" w:space="0" w:color="auto"/>
                                        <w:bottom w:val="none" w:sz="0" w:space="0" w:color="auto"/>
                                        <w:right w:val="none" w:sz="0" w:space="0" w:color="auto"/>
                                      </w:divBdr>
                                    </w:div>
                                    <w:div w:id="1825007148">
                                      <w:marLeft w:val="0"/>
                                      <w:marRight w:val="0"/>
                                      <w:marTop w:val="0"/>
                                      <w:marBottom w:val="0"/>
                                      <w:divBdr>
                                        <w:top w:val="none" w:sz="0" w:space="0" w:color="auto"/>
                                        <w:left w:val="none" w:sz="0" w:space="0" w:color="auto"/>
                                        <w:bottom w:val="none" w:sz="0" w:space="0" w:color="auto"/>
                                        <w:right w:val="none" w:sz="0" w:space="0" w:color="auto"/>
                                      </w:divBdr>
                                    </w:div>
                                    <w:div w:id="1253852483">
                                      <w:marLeft w:val="0"/>
                                      <w:marRight w:val="0"/>
                                      <w:marTop w:val="0"/>
                                      <w:marBottom w:val="0"/>
                                      <w:divBdr>
                                        <w:top w:val="none" w:sz="0" w:space="0" w:color="auto"/>
                                        <w:left w:val="none" w:sz="0" w:space="0" w:color="auto"/>
                                        <w:bottom w:val="none" w:sz="0" w:space="0" w:color="auto"/>
                                        <w:right w:val="none" w:sz="0" w:space="0" w:color="auto"/>
                                      </w:divBdr>
                                    </w:div>
                                    <w:div w:id="887180684">
                                      <w:marLeft w:val="0"/>
                                      <w:marRight w:val="0"/>
                                      <w:marTop w:val="0"/>
                                      <w:marBottom w:val="0"/>
                                      <w:divBdr>
                                        <w:top w:val="none" w:sz="0" w:space="0" w:color="auto"/>
                                        <w:left w:val="none" w:sz="0" w:space="0" w:color="auto"/>
                                        <w:bottom w:val="none" w:sz="0" w:space="0" w:color="auto"/>
                                        <w:right w:val="none" w:sz="0" w:space="0" w:color="auto"/>
                                      </w:divBdr>
                                    </w:div>
                                    <w:div w:id="603536158">
                                      <w:marLeft w:val="0"/>
                                      <w:marRight w:val="0"/>
                                      <w:marTop w:val="0"/>
                                      <w:marBottom w:val="0"/>
                                      <w:divBdr>
                                        <w:top w:val="none" w:sz="0" w:space="0" w:color="auto"/>
                                        <w:left w:val="none" w:sz="0" w:space="0" w:color="auto"/>
                                        <w:bottom w:val="none" w:sz="0" w:space="0" w:color="auto"/>
                                        <w:right w:val="none" w:sz="0" w:space="0" w:color="auto"/>
                                      </w:divBdr>
                                    </w:div>
                                    <w:div w:id="2097363568">
                                      <w:marLeft w:val="0"/>
                                      <w:marRight w:val="0"/>
                                      <w:marTop w:val="0"/>
                                      <w:marBottom w:val="0"/>
                                      <w:divBdr>
                                        <w:top w:val="none" w:sz="0" w:space="0" w:color="auto"/>
                                        <w:left w:val="none" w:sz="0" w:space="0" w:color="auto"/>
                                        <w:bottom w:val="none" w:sz="0" w:space="0" w:color="auto"/>
                                        <w:right w:val="none" w:sz="0" w:space="0" w:color="auto"/>
                                      </w:divBdr>
                                    </w:div>
                                    <w:div w:id="1799453512">
                                      <w:marLeft w:val="0"/>
                                      <w:marRight w:val="0"/>
                                      <w:marTop w:val="0"/>
                                      <w:marBottom w:val="0"/>
                                      <w:divBdr>
                                        <w:top w:val="none" w:sz="0" w:space="0" w:color="auto"/>
                                        <w:left w:val="none" w:sz="0" w:space="0" w:color="auto"/>
                                        <w:bottom w:val="none" w:sz="0" w:space="0" w:color="auto"/>
                                        <w:right w:val="none" w:sz="0" w:space="0" w:color="auto"/>
                                      </w:divBdr>
                                    </w:div>
                                    <w:div w:id="430441470">
                                      <w:marLeft w:val="0"/>
                                      <w:marRight w:val="0"/>
                                      <w:marTop w:val="0"/>
                                      <w:marBottom w:val="0"/>
                                      <w:divBdr>
                                        <w:top w:val="none" w:sz="0" w:space="0" w:color="auto"/>
                                        <w:left w:val="none" w:sz="0" w:space="0" w:color="auto"/>
                                        <w:bottom w:val="none" w:sz="0" w:space="0" w:color="auto"/>
                                        <w:right w:val="none" w:sz="0" w:space="0" w:color="auto"/>
                                      </w:divBdr>
                                    </w:div>
                                    <w:div w:id="854729342">
                                      <w:marLeft w:val="0"/>
                                      <w:marRight w:val="0"/>
                                      <w:marTop w:val="0"/>
                                      <w:marBottom w:val="0"/>
                                      <w:divBdr>
                                        <w:top w:val="none" w:sz="0" w:space="0" w:color="auto"/>
                                        <w:left w:val="none" w:sz="0" w:space="0" w:color="auto"/>
                                        <w:bottom w:val="none" w:sz="0" w:space="0" w:color="auto"/>
                                        <w:right w:val="none" w:sz="0" w:space="0" w:color="auto"/>
                                      </w:divBdr>
                                    </w:div>
                                    <w:div w:id="1027370336">
                                      <w:marLeft w:val="0"/>
                                      <w:marRight w:val="0"/>
                                      <w:marTop w:val="0"/>
                                      <w:marBottom w:val="0"/>
                                      <w:divBdr>
                                        <w:top w:val="none" w:sz="0" w:space="0" w:color="auto"/>
                                        <w:left w:val="none" w:sz="0" w:space="0" w:color="auto"/>
                                        <w:bottom w:val="none" w:sz="0" w:space="0" w:color="auto"/>
                                        <w:right w:val="none" w:sz="0" w:space="0" w:color="auto"/>
                                      </w:divBdr>
                                    </w:div>
                                    <w:div w:id="400636277">
                                      <w:marLeft w:val="0"/>
                                      <w:marRight w:val="0"/>
                                      <w:marTop w:val="0"/>
                                      <w:marBottom w:val="0"/>
                                      <w:divBdr>
                                        <w:top w:val="none" w:sz="0" w:space="0" w:color="auto"/>
                                        <w:left w:val="none" w:sz="0" w:space="0" w:color="auto"/>
                                        <w:bottom w:val="none" w:sz="0" w:space="0" w:color="auto"/>
                                        <w:right w:val="none" w:sz="0" w:space="0" w:color="auto"/>
                                      </w:divBdr>
                                    </w:div>
                                    <w:div w:id="1531140240">
                                      <w:marLeft w:val="0"/>
                                      <w:marRight w:val="0"/>
                                      <w:marTop w:val="0"/>
                                      <w:marBottom w:val="0"/>
                                      <w:divBdr>
                                        <w:top w:val="none" w:sz="0" w:space="0" w:color="auto"/>
                                        <w:left w:val="none" w:sz="0" w:space="0" w:color="auto"/>
                                        <w:bottom w:val="none" w:sz="0" w:space="0" w:color="auto"/>
                                        <w:right w:val="none" w:sz="0" w:space="0" w:color="auto"/>
                                      </w:divBdr>
                                    </w:div>
                                    <w:div w:id="979381827">
                                      <w:marLeft w:val="0"/>
                                      <w:marRight w:val="0"/>
                                      <w:marTop w:val="0"/>
                                      <w:marBottom w:val="0"/>
                                      <w:divBdr>
                                        <w:top w:val="none" w:sz="0" w:space="0" w:color="auto"/>
                                        <w:left w:val="none" w:sz="0" w:space="0" w:color="auto"/>
                                        <w:bottom w:val="none" w:sz="0" w:space="0" w:color="auto"/>
                                        <w:right w:val="none" w:sz="0" w:space="0" w:color="auto"/>
                                      </w:divBdr>
                                    </w:div>
                                    <w:div w:id="1664359795">
                                      <w:marLeft w:val="0"/>
                                      <w:marRight w:val="0"/>
                                      <w:marTop w:val="0"/>
                                      <w:marBottom w:val="0"/>
                                      <w:divBdr>
                                        <w:top w:val="none" w:sz="0" w:space="0" w:color="auto"/>
                                        <w:left w:val="none" w:sz="0" w:space="0" w:color="auto"/>
                                        <w:bottom w:val="none" w:sz="0" w:space="0" w:color="auto"/>
                                        <w:right w:val="none" w:sz="0" w:space="0" w:color="auto"/>
                                      </w:divBdr>
                                    </w:div>
                                    <w:div w:id="1507938260">
                                      <w:marLeft w:val="0"/>
                                      <w:marRight w:val="0"/>
                                      <w:marTop w:val="0"/>
                                      <w:marBottom w:val="0"/>
                                      <w:divBdr>
                                        <w:top w:val="none" w:sz="0" w:space="0" w:color="auto"/>
                                        <w:left w:val="none" w:sz="0" w:space="0" w:color="auto"/>
                                        <w:bottom w:val="none" w:sz="0" w:space="0" w:color="auto"/>
                                        <w:right w:val="none" w:sz="0" w:space="0" w:color="auto"/>
                                      </w:divBdr>
                                    </w:div>
                                    <w:div w:id="562715068">
                                      <w:marLeft w:val="0"/>
                                      <w:marRight w:val="0"/>
                                      <w:marTop w:val="0"/>
                                      <w:marBottom w:val="0"/>
                                      <w:divBdr>
                                        <w:top w:val="none" w:sz="0" w:space="0" w:color="auto"/>
                                        <w:left w:val="none" w:sz="0" w:space="0" w:color="auto"/>
                                        <w:bottom w:val="none" w:sz="0" w:space="0" w:color="auto"/>
                                        <w:right w:val="none" w:sz="0" w:space="0" w:color="auto"/>
                                      </w:divBdr>
                                    </w:div>
                                    <w:div w:id="826672317">
                                      <w:marLeft w:val="0"/>
                                      <w:marRight w:val="0"/>
                                      <w:marTop w:val="0"/>
                                      <w:marBottom w:val="0"/>
                                      <w:divBdr>
                                        <w:top w:val="none" w:sz="0" w:space="0" w:color="auto"/>
                                        <w:left w:val="none" w:sz="0" w:space="0" w:color="auto"/>
                                        <w:bottom w:val="none" w:sz="0" w:space="0" w:color="auto"/>
                                        <w:right w:val="none" w:sz="0" w:space="0" w:color="auto"/>
                                      </w:divBdr>
                                    </w:div>
                                    <w:div w:id="1269041190">
                                      <w:marLeft w:val="0"/>
                                      <w:marRight w:val="0"/>
                                      <w:marTop w:val="0"/>
                                      <w:marBottom w:val="0"/>
                                      <w:divBdr>
                                        <w:top w:val="none" w:sz="0" w:space="0" w:color="auto"/>
                                        <w:left w:val="none" w:sz="0" w:space="0" w:color="auto"/>
                                        <w:bottom w:val="none" w:sz="0" w:space="0" w:color="auto"/>
                                        <w:right w:val="none" w:sz="0" w:space="0" w:color="auto"/>
                                      </w:divBdr>
                                    </w:div>
                                    <w:div w:id="512383178">
                                      <w:marLeft w:val="0"/>
                                      <w:marRight w:val="0"/>
                                      <w:marTop w:val="0"/>
                                      <w:marBottom w:val="0"/>
                                      <w:divBdr>
                                        <w:top w:val="none" w:sz="0" w:space="0" w:color="auto"/>
                                        <w:left w:val="none" w:sz="0" w:space="0" w:color="auto"/>
                                        <w:bottom w:val="none" w:sz="0" w:space="0" w:color="auto"/>
                                        <w:right w:val="none" w:sz="0" w:space="0" w:color="auto"/>
                                      </w:divBdr>
                                    </w:div>
                                    <w:div w:id="1629823638">
                                      <w:marLeft w:val="0"/>
                                      <w:marRight w:val="0"/>
                                      <w:marTop w:val="0"/>
                                      <w:marBottom w:val="0"/>
                                      <w:divBdr>
                                        <w:top w:val="none" w:sz="0" w:space="0" w:color="auto"/>
                                        <w:left w:val="none" w:sz="0" w:space="0" w:color="auto"/>
                                        <w:bottom w:val="none" w:sz="0" w:space="0" w:color="auto"/>
                                        <w:right w:val="none" w:sz="0" w:space="0" w:color="auto"/>
                                      </w:divBdr>
                                    </w:div>
                                    <w:div w:id="1504318179">
                                      <w:marLeft w:val="0"/>
                                      <w:marRight w:val="0"/>
                                      <w:marTop w:val="0"/>
                                      <w:marBottom w:val="0"/>
                                      <w:divBdr>
                                        <w:top w:val="none" w:sz="0" w:space="0" w:color="auto"/>
                                        <w:left w:val="none" w:sz="0" w:space="0" w:color="auto"/>
                                        <w:bottom w:val="none" w:sz="0" w:space="0" w:color="auto"/>
                                        <w:right w:val="none" w:sz="0" w:space="0" w:color="auto"/>
                                      </w:divBdr>
                                    </w:div>
                                    <w:div w:id="335809587">
                                      <w:marLeft w:val="0"/>
                                      <w:marRight w:val="0"/>
                                      <w:marTop w:val="0"/>
                                      <w:marBottom w:val="0"/>
                                      <w:divBdr>
                                        <w:top w:val="none" w:sz="0" w:space="0" w:color="auto"/>
                                        <w:left w:val="none" w:sz="0" w:space="0" w:color="auto"/>
                                        <w:bottom w:val="none" w:sz="0" w:space="0" w:color="auto"/>
                                        <w:right w:val="none" w:sz="0" w:space="0" w:color="auto"/>
                                      </w:divBdr>
                                    </w:div>
                                    <w:div w:id="288902503">
                                      <w:marLeft w:val="0"/>
                                      <w:marRight w:val="0"/>
                                      <w:marTop w:val="0"/>
                                      <w:marBottom w:val="0"/>
                                      <w:divBdr>
                                        <w:top w:val="none" w:sz="0" w:space="0" w:color="auto"/>
                                        <w:left w:val="none" w:sz="0" w:space="0" w:color="auto"/>
                                        <w:bottom w:val="none" w:sz="0" w:space="0" w:color="auto"/>
                                        <w:right w:val="none" w:sz="0" w:space="0" w:color="auto"/>
                                      </w:divBdr>
                                    </w:div>
                                    <w:div w:id="278531294">
                                      <w:marLeft w:val="0"/>
                                      <w:marRight w:val="0"/>
                                      <w:marTop w:val="0"/>
                                      <w:marBottom w:val="0"/>
                                      <w:divBdr>
                                        <w:top w:val="none" w:sz="0" w:space="0" w:color="auto"/>
                                        <w:left w:val="none" w:sz="0" w:space="0" w:color="auto"/>
                                        <w:bottom w:val="none" w:sz="0" w:space="0" w:color="auto"/>
                                        <w:right w:val="none" w:sz="0" w:space="0" w:color="auto"/>
                                      </w:divBdr>
                                    </w:div>
                                    <w:div w:id="884173751">
                                      <w:marLeft w:val="0"/>
                                      <w:marRight w:val="0"/>
                                      <w:marTop w:val="0"/>
                                      <w:marBottom w:val="0"/>
                                      <w:divBdr>
                                        <w:top w:val="none" w:sz="0" w:space="0" w:color="auto"/>
                                        <w:left w:val="none" w:sz="0" w:space="0" w:color="auto"/>
                                        <w:bottom w:val="none" w:sz="0" w:space="0" w:color="auto"/>
                                        <w:right w:val="none" w:sz="0" w:space="0" w:color="auto"/>
                                      </w:divBdr>
                                    </w:div>
                                    <w:div w:id="99112566">
                                      <w:marLeft w:val="0"/>
                                      <w:marRight w:val="0"/>
                                      <w:marTop w:val="0"/>
                                      <w:marBottom w:val="0"/>
                                      <w:divBdr>
                                        <w:top w:val="none" w:sz="0" w:space="0" w:color="auto"/>
                                        <w:left w:val="none" w:sz="0" w:space="0" w:color="auto"/>
                                        <w:bottom w:val="none" w:sz="0" w:space="0" w:color="auto"/>
                                        <w:right w:val="none" w:sz="0" w:space="0" w:color="auto"/>
                                      </w:divBdr>
                                    </w:div>
                                    <w:div w:id="22559228">
                                      <w:marLeft w:val="0"/>
                                      <w:marRight w:val="0"/>
                                      <w:marTop w:val="0"/>
                                      <w:marBottom w:val="0"/>
                                      <w:divBdr>
                                        <w:top w:val="none" w:sz="0" w:space="0" w:color="auto"/>
                                        <w:left w:val="none" w:sz="0" w:space="0" w:color="auto"/>
                                        <w:bottom w:val="none" w:sz="0" w:space="0" w:color="auto"/>
                                        <w:right w:val="none" w:sz="0" w:space="0" w:color="auto"/>
                                      </w:divBdr>
                                    </w:div>
                                    <w:div w:id="508762273">
                                      <w:marLeft w:val="0"/>
                                      <w:marRight w:val="0"/>
                                      <w:marTop w:val="0"/>
                                      <w:marBottom w:val="0"/>
                                      <w:divBdr>
                                        <w:top w:val="none" w:sz="0" w:space="0" w:color="auto"/>
                                        <w:left w:val="none" w:sz="0" w:space="0" w:color="auto"/>
                                        <w:bottom w:val="none" w:sz="0" w:space="0" w:color="auto"/>
                                        <w:right w:val="none" w:sz="0" w:space="0" w:color="auto"/>
                                      </w:divBdr>
                                    </w:div>
                                    <w:div w:id="1729719920">
                                      <w:marLeft w:val="0"/>
                                      <w:marRight w:val="0"/>
                                      <w:marTop w:val="0"/>
                                      <w:marBottom w:val="0"/>
                                      <w:divBdr>
                                        <w:top w:val="none" w:sz="0" w:space="0" w:color="auto"/>
                                        <w:left w:val="none" w:sz="0" w:space="0" w:color="auto"/>
                                        <w:bottom w:val="none" w:sz="0" w:space="0" w:color="auto"/>
                                        <w:right w:val="none" w:sz="0" w:space="0" w:color="auto"/>
                                      </w:divBdr>
                                    </w:div>
                                    <w:div w:id="1859194304">
                                      <w:marLeft w:val="0"/>
                                      <w:marRight w:val="0"/>
                                      <w:marTop w:val="0"/>
                                      <w:marBottom w:val="0"/>
                                      <w:divBdr>
                                        <w:top w:val="none" w:sz="0" w:space="0" w:color="auto"/>
                                        <w:left w:val="none" w:sz="0" w:space="0" w:color="auto"/>
                                        <w:bottom w:val="none" w:sz="0" w:space="0" w:color="auto"/>
                                        <w:right w:val="none" w:sz="0" w:space="0" w:color="auto"/>
                                      </w:divBdr>
                                    </w:div>
                                    <w:div w:id="90515202">
                                      <w:marLeft w:val="0"/>
                                      <w:marRight w:val="0"/>
                                      <w:marTop w:val="0"/>
                                      <w:marBottom w:val="0"/>
                                      <w:divBdr>
                                        <w:top w:val="none" w:sz="0" w:space="0" w:color="auto"/>
                                        <w:left w:val="none" w:sz="0" w:space="0" w:color="auto"/>
                                        <w:bottom w:val="none" w:sz="0" w:space="0" w:color="auto"/>
                                        <w:right w:val="none" w:sz="0" w:space="0" w:color="auto"/>
                                      </w:divBdr>
                                    </w:div>
                                    <w:div w:id="2057467078">
                                      <w:marLeft w:val="0"/>
                                      <w:marRight w:val="0"/>
                                      <w:marTop w:val="0"/>
                                      <w:marBottom w:val="0"/>
                                      <w:divBdr>
                                        <w:top w:val="none" w:sz="0" w:space="0" w:color="auto"/>
                                        <w:left w:val="none" w:sz="0" w:space="0" w:color="auto"/>
                                        <w:bottom w:val="none" w:sz="0" w:space="0" w:color="auto"/>
                                        <w:right w:val="none" w:sz="0" w:space="0" w:color="auto"/>
                                      </w:divBdr>
                                    </w:div>
                                    <w:div w:id="1840657444">
                                      <w:marLeft w:val="0"/>
                                      <w:marRight w:val="0"/>
                                      <w:marTop w:val="0"/>
                                      <w:marBottom w:val="0"/>
                                      <w:divBdr>
                                        <w:top w:val="none" w:sz="0" w:space="0" w:color="auto"/>
                                        <w:left w:val="none" w:sz="0" w:space="0" w:color="auto"/>
                                        <w:bottom w:val="none" w:sz="0" w:space="0" w:color="auto"/>
                                        <w:right w:val="none" w:sz="0" w:space="0" w:color="auto"/>
                                      </w:divBdr>
                                    </w:div>
                                    <w:div w:id="1701854544">
                                      <w:marLeft w:val="0"/>
                                      <w:marRight w:val="0"/>
                                      <w:marTop w:val="0"/>
                                      <w:marBottom w:val="0"/>
                                      <w:divBdr>
                                        <w:top w:val="none" w:sz="0" w:space="0" w:color="auto"/>
                                        <w:left w:val="none" w:sz="0" w:space="0" w:color="auto"/>
                                        <w:bottom w:val="none" w:sz="0" w:space="0" w:color="auto"/>
                                        <w:right w:val="none" w:sz="0" w:space="0" w:color="auto"/>
                                      </w:divBdr>
                                    </w:div>
                                    <w:div w:id="1143230088">
                                      <w:marLeft w:val="0"/>
                                      <w:marRight w:val="0"/>
                                      <w:marTop w:val="0"/>
                                      <w:marBottom w:val="0"/>
                                      <w:divBdr>
                                        <w:top w:val="none" w:sz="0" w:space="0" w:color="auto"/>
                                        <w:left w:val="none" w:sz="0" w:space="0" w:color="auto"/>
                                        <w:bottom w:val="none" w:sz="0" w:space="0" w:color="auto"/>
                                        <w:right w:val="none" w:sz="0" w:space="0" w:color="auto"/>
                                      </w:divBdr>
                                    </w:div>
                                    <w:div w:id="1401756254">
                                      <w:marLeft w:val="0"/>
                                      <w:marRight w:val="0"/>
                                      <w:marTop w:val="0"/>
                                      <w:marBottom w:val="0"/>
                                      <w:divBdr>
                                        <w:top w:val="none" w:sz="0" w:space="0" w:color="auto"/>
                                        <w:left w:val="none" w:sz="0" w:space="0" w:color="auto"/>
                                        <w:bottom w:val="none" w:sz="0" w:space="0" w:color="auto"/>
                                        <w:right w:val="none" w:sz="0" w:space="0" w:color="auto"/>
                                      </w:divBdr>
                                    </w:div>
                                    <w:div w:id="497505017">
                                      <w:marLeft w:val="0"/>
                                      <w:marRight w:val="0"/>
                                      <w:marTop w:val="0"/>
                                      <w:marBottom w:val="0"/>
                                      <w:divBdr>
                                        <w:top w:val="none" w:sz="0" w:space="0" w:color="auto"/>
                                        <w:left w:val="none" w:sz="0" w:space="0" w:color="auto"/>
                                        <w:bottom w:val="none" w:sz="0" w:space="0" w:color="auto"/>
                                        <w:right w:val="none" w:sz="0" w:space="0" w:color="auto"/>
                                      </w:divBdr>
                                    </w:div>
                                    <w:div w:id="1197038388">
                                      <w:marLeft w:val="0"/>
                                      <w:marRight w:val="0"/>
                                      <w:marTop w:val="0"/>
                                      <w:marBottom w:val="0"/>
                                      <w:divBdr>
                                        <w:top w:val="none" w:sz="0" w:space="0" w:color="auto"/>
                                        <w:left w:val="none" w:sz="0" w:space="0" w:color="auto"/>
                                        <w:bottom w:val="none" w:sz="0" w:space="0" w:color="auto"/>
                                        <w:right w:val="none" w:sz="0" w:space="0" w:color="auto"/>
                                      </w:divBdr>
                                    </w:div>
                                    <w:div w:id="2029868207">
                                      <w:marLeft w:val="0"/>
                                      <w:marRight w:val="0"/>
                                      <w:marTop w:val="0"/>
                                      <w:marBottom w:val="0"/>
                                      <w:divBdr>
                                        <w:top w:val="none" w:sz="0" w:space="0" w:color="auto"/>
                                        <w:left w:val="none" w:sz="0" w:space="0" w:color="auto"/>
                                        <w:bottom w:val="none" w:sz="0" w:space="0" w:color="auto"/>
                                        <w:right w:val="none" w:sz="0" w:space="0" w:color="auto"/>
                                      </w:divBdr>
                                    </w:div>
                                    <w:div w:id="1631469665">
                                      <w:marLeft w:val="0"/>
                                      <w:marRight w:val="0"/>
                                      <w:marTop w:val="0"/>
                                      <w:marBottom w:val="0"/>
                                      <w:divBdr>
                                        <w:top w:val="none" w:sz="0" w:space="0" w:color="auto"/>
                                        <w:left w:val="none" w:sz="0" w:space="0" w:color="auto"/>
                                        <w:bottom w:val="none" w:sz="0" w:space="0" w:color="auto"/>
                                        <w:right w:val="none" w:sz="0" w:space="0" w:color="auto"/>
                                      </w:divBdr>
                                    </w:div>
                                    <w:div w:id="1506362233">
                                      <w:marLeft w:val="0"/>
                                      <w:marRight w:val="0"/>
                                      <w:marTop w:val="0"/>
                                      <w:marBottom w:val="0"/>
                                      <w:divBdr>
                                        <w:top w:val="none" w:sz="0" w:space="0" w:color="auto"/>
                                        <w:left w:val="none" w:sz="0" w:space="0" w:color="auto"/>
                                        <w:bottom w:val="none" w:sz="0" w:space="0" w:color="auto"/>
                                        <w:right w:val="none" w:sz="0" w:space="0" w:color="auto"/>
                                      </w:divBdr>
                                    </w:div>
                                    <w:div w:id="468666976">
                                      <w:marLeft w:val="0"/>
                                      <w:marRight w:val="0"/>
                                      <w:marTop w:val="0"/>
                                      <w:marBottom w:val="0"/>
                                      <w:divBdr>
                                        <w:top w:val="none" w:sz="0" w:space="0" w:color="auto"/>
                                        <w:left w:val="none" w:sz="0" w:space="0" w:color="auto"/>
                                        <w:bottom w:val="none" w:sz="0" w:space="0" w:color="auto"/>
                                        <w:right w:val="none" w:sz="0" w:space="0" w:color="auto"/>
                                      </w:divBdr>
                                    </w:div>
                                    <w:div w:id="1848057073">
                                      <w:marLeft w:val="0"/>
                                      <w:marRight w:val="0"/>
                                      <w:marTop w:val="0"/>
                                      <w:marBottom w:val="0"/>
                                      <w:divBdr>
                                        <w:top w:val="none" w:sz="0" w:space="0" w:color="auto"/>
                                        <w:left w:val="none" w:sz="0" w:space="0" w:color="auto"/>
                                        <w:bottom w:val="none" w:sz="0" w:space="0" w:color="auto"/>
                                        <w:right w:val="none" w:sz="0" w:space="0" w:color="auto"/>
                                      </w:divBdr>
                                    </w:div>
                                    <w:div w:id="1340817283">
                                      <w:marLeft w:val="0"/>
                                      <w:marRight w:val="0"/>
                                      <w:marTop w:val="0"/>
                                      <w:marBottom w:val="0"/>
                                      <w:divBdr>
                                        <w:top w:val="none" w:sz="0" w:space="0" w:color="auto"/>
                                        <w:left w:val="none" w:sz="0" w:space="0" w:color="auto"/>
                                        <w:bottom w:val="none" w:sz="0" w:space="0" w:color="auto"/>
                                        <w:right w:val="none" w:sz="0" w:space="0" w:color="auto"/>
                                      </w:divBdr>
                                    </w:div>
                                    <w:div w:id="623850097">
                                      <w:marLeft w:val="0"/>
                                      <w:marRight w:val="0"/>
                                      <w:marTop w:val="0"/>
                                      <w:marBottom w:val="0"/>
                                      <w:divBdr>
                                        <w:top w:val="none" w:sz="0" w:space="0" w:color="auto"/>
                                        <w:left w:val="none" w:sz="0" w:space="0" w:color="auto"/>
                                        <w:bottom w:val="none" w:sz="0" w:space="0" w:color="auto"/>
                                        <w:right w:val="none" w:sz="0" w:space="0" w:color="auto"/>
                                      </w:divBdr>
                                    </w:div>
                                    <w:div w:id="839663424">
                                      <w:marLeft w:val="0"/>
                                      <w:marRight w:val="0"/>
                                      <w:marTop w:val="0"/>
                                      <w:marBottom w:val="0"/>
                                      <w:divBdr>
                                        <w:top w:val="none" w:sz="0" w:space="0" w:color="auto"/>
                                        <w:left w:val="none" w:sz="0" w:space="0" w:color="auto"/>
                                        <w:bottom w:val="none" w:sz="0" w:space="0" w:color="auto"/>
                                        <w:right w:val="none" w:sz="0" w:space="0" w:color="auto"/>
                                      </w:divBdr>
                                    </w:div>
                                    <w:div w:id="308479759">
                                      <w:marLeft w:val="0"/>
                                      <w:marRight w:val="0"/>
                                      <w:marTop w:val="0"/>
                                      <w:marBottom w:val="0"/>
                                      <w:divBdr>
                                        <w:top w:val="none" w:sz="0" w:space="0" w:color="auto"/>
                                        <w:left w:val="none" w:sz="0" w:space="0" w:color="auto"/>
                                        <w:bottom w:val="none" w:sz="0" w:space="0" w:color="auto"/>
                                        <w:right w:val="none" w:sz="0" w:space="0" w:color="auto"/>
                                      </w:divBdr>
                                    </w:div>
                                    <w:div w:id="1647202104">
                                      <w:marLeft w:val="0"/>
                                      <w:marRight w:val="0"/>
                                      <w:marTop w:val="0"/>
                                      <w:marBottom w:val="0"/>
                                      <w:divBdr>
                                        <w:top w:val="none" w:sz="0" w:space="0" w:color="auto"/>
                                        <w:left w:val="none" w:sz="0" w:space="0" w:color="auto"/>
                                        <w:bottom w:val="none" w:sz="0" w:space="0" w:color="auto"/>
                                        <w:right w:val="none" w:sz="0" w:space="0" w:color="auto"/>
                                      </w:divBdr>
                                    </w:div>
                                    <w:div w:id="1040940889">
                                      <w:marLeft w:val="0"/>
                                      <w:marRight w:val="0"/>
                                      <w:marTop w:val="0"/>
                                      <w:marBottom w:val="0"/>
                                      <w:divBdr>
                                        <w:top w:val="none" w:sz="0" w:space="0" w:color="auto"/>
                                        <w:left w:val="none" w:sz="0" w:space="0" w:color="auto"/>
                                        <w:bottom w:val="none" w:sz="0" w:space="0" w:color="auto"/>
                                        <w:right w:val="none" w:sz="0" w:space="0" w:color="auto"/>
                                      </w:divBdr>
                                    </w:div>
                                    <w:div w:id="928731599">
                                      <w:marLeft w:val="0"/>
                                      <w:marRight w:val="0"/>
                                      <w:marTop w:val="0"/>
                                      <w:marBottom w:val="0"/>
                                      <w:divBdr>
                                        <w:top w:val="none" w:sz="0" w:space="0" w:color="auto"/>
                                        <w:left w:val="none" w:sz="0" w:space="0" w:color="auto"/>
                                        <w:bottom w:val="none" w:sz="0" w:space="0" w:color="auto"/>
                                        <w:right w:val="none" w:sz="0" w:space="0" w:color="auto"/>
                                      </w:divBdr>
                                    </w:div>
                                    <w:div w:id="328991654">
                                      <w:marLeft w:val="0"/>
                                      <w:marRight w:val="0"/>
                                      <w:marTop w:val="0"/>
                                      <w:marBottom w:val="0"/>
                                      <w:divBdr>
                                        <w:top w:val="none" w:sz="0" w:space="0" w:color="auto"/>
                                        <w:left w:val="none" w:sz="0" w:space="0" w:color="auto"/>
                                        <w:bottom w:val="none" w:sz="0" w:space="0" w:color="auto"/>
                                        <w:right w:val="none" w:sz="0" w:space="0" w:color="auto"/>
                                      </w:divBdr>
                                    </w:div>
                                    <w:div w:id="202519157">
                                      <w:marLeft w:val="0"/>
                                      <w:marRight w:val="0"/>
                                      <w:marTop w:val="0"/>
                                      <w:marBottom w:val="0"/>
                                      <w:divBdr>
                                        <w:top w:val="none" w:sz="0" w:space="0" w:color="auto"/>
                                        <w:left w:val="none" w:sz="0" w:space="0" w:color="auto"/>
                                        <w:bottom w:val="none" w:sz="0" w:space="0" w:color="auto"/>
                                        <w:right w:val="none" w:sz="0" w:space="0" w:color="auto"/>
                                      </w:divBdr>
                                    </w:div>
                                    <w:div w:id="1117985044">
                                      <w:marLeft w:val="0"/>
                                      <w:marRight w:val="0"/>
                                      <w:marTop w:val="0"/>
                                      <w:marBottom w:val="0"/>
                                      <w:divBdr>
                                        <w:top w:val="none" w:sz="0" w:space="0" w:color="auto"/>
                                        <w:left w:val="none" w:sz="0" w:space="0" w:color="auto"/>
                                        <w:bottom w:val="none" w:sz="0" w:space="0" w:color="auto"/>
                                        <w:right w:val="none" w:sz="0" w:space="0" w:color="auto"/>
                                      </w:divBdr>
                                    </w:div>
                                    <w:div w:id="709115585">
                                      <w:marLeft w:val="0"/>
                                      <w:marRight w:val="0"/>
                                      <w:marTop w:val="0"/>
                                      <w:marBottom w:val="0"/>
                                      <w:divBdr>
                                        <w:top w:val="none" w:sz="0" w:space="0" w:color="auto"/>
                                        <w:left w:val="none" w:sz="0" w:space="0" w:color="auto"/>
                                        <w:bottom w:val="none" w:sz="0" w:space="0" w:color="auto"/>
                                        <w:right w:val="none" w:sz="0" w:space="0" w:color="auto"/>
                                      </w:divBdr>
                                    </w:div>
                                    <w:div w:id="217788534">
                                      <w:marLeft w:val="0"/>
                                      <w:marRight w:val="0"/>
                                      <w:marTop w:val="0"/>
                                      <w:marBottom w:val="0"/>
                                      <w:divBdr>
                                        <w:top w:val="none" w:sz="0" w:space="0" w:color="auto"/>
                                        <w:left w:val="none" w:sz="0" w:space="0" w:color="auto"/>
                                        <w:bottom w:val="none" w:sz="0" w:space="0" w:color="auto"/>
                                        <w:right w:val="none" w:sz="0" w:space="0" w:color="auto"/>
                                      </w:divBdr>
                                    </w:div>
                                    <w:div w:id="1029379030">
                                      <w:marLeft w:val="0"/>
                                      <w:marRight w:val="0"/>
                                      <w:marTop w:val="0"/>
                                      <w:marBottom w:val="0"/>
                                      <w:divBdr>
                                        <w:top w:val="none" w:sz="0" w:space="0" w:color="auto"/>
                                        <w:left w:val="none" w:sz="0" w:space="0" w:color="auto"/>
                                        <w:bottom w:val="none" w:sz="0" w:space="0" w:color="auto"/>
                                        <w:right w:val="none" w:sz="0" w:space="0" w:color="auto"/>
                                      </w:divBdr>
                                    </w:div>
                                    <w:div w:id="396242623">
                                      <w:marLeft w:val="0"/>
                                      <w:marRight w:val="0"/>
                                      <w:marTop w:val="0"/>
                                      <w:marBottom w:val="0"/>
                                      <w:divBdr>
                                        <w:top w:val="none" w:sz="0" w:space="0" w:color="auto"/>
                                        <w:left w:val="none" w:sz="0" w:space="0" w:color="auto"/>
                                        <w:bottom w:val="none" w:sz="0" w:space="0" w:color="auto"/>
                                        <w:right w:val="none" w:sz="0" w:space="0" w:color="auto"/>
                                      </w:divBdr>
                                    </w:div>
                                    <w:div w:id="1551842435">
                                      <w:marLeft w:val="0"/>
                                      <w:marRight w:val="0"/>
                                      <w:marTop w:val="0"/>
                                      <w:marBottom w:val="0"/>
                                      <w:divBdr>
                                        <w:top w:val="none" w:sz="0" w:space="0" w:color="auto"/>
                                        <w:left w:val="none" w:sz="0" w:space="0" w:color="auto"/>
                                        <w:bottom w:val="none" w:sz="0" w:space="0" w:color="auto"/>
                                        <w:right w:val="none" w:sz="0" w:space="0" w:color="auto"/>
                                      </w:divBdr>
                                    </w:div>
                                    <w:div w:id="2070226358">
                                      <w:marLeft w:val="0"/>
                                      <w:marRight w:val="0"/>
                                      <w:marTop w:val="0"/>
                                      <w:marBottom w:val="0"/>
                                      <w:divBdr>
                                        <w:top w:val="none" w:sz="0" w:space="0" w:color="auto"/>
                                        <w:left w:val="none" w:sz="0" w:space="0" w:color="auto"/>
                                        <w:bottom w:val="none" w:sz="0" w:space="0" w:color="auto"/>
                                        <w:right w:val="none" w:sz="0" w:space="0" w:color="auto"/>
                                      </w:divBdr>
                                    </w:div>
                                    <w:div w:id="1072778296">
                                      <w:marLeft w:val="0"/>
                                      <w:marRight w:val="0"/>
                                      <w:marTop w:val="0"/>
                                      <w:marBottom w:val="0"/>
                                      <w:divBdr>
                                        <w:top w:val="none" w:sz="0" w:space="0" w:color="auto"/>
                                        <w:left w:val="none" w:sz="0" w:space="0" w:color="auto"/>
                                        <w:bottom w:val="none" w:sz="0" w:space="0" w:color="auto"/>
                                        <w:right w:val="none" w:sz="0" w:space="0" w:color="auto"/>
                                      </w:divBdr>
                                    </w:div>
                                    <w:div w:id="568805251">
                                      <w:marLeft w:val="0"/>
                                      <w:marRight w:val="0"/>
                                      <w:marTop w:val="0"/>
                                      <w:marBottom w:val="0"/>
                                      <w:divBdr>
                                        <w:top w:val="none" w:sz="0" w:space="0" w:color="auto"/>
                                        <w:left w:val="none" w:sz="0" w:space="0" w:color="auto"/>
                                        <w:bottom w:val="none" w:sz="0" w:space="0" w:color="auto"/>
                                        <w:right w:val="none" w:sz="0" w:space="0" w:color="auto"/>
                                      </w:divBdr>
                                    </w:div>
                                    <w:div w:id="331177535">
                                      <w:marLeft w:val="0"/>
                                      <w:marRight w:val="0"/>
                                      <w:marTop w:val="0"/>
                                      <w:marBottom w:val="0"/>
                                      <w:divBdr>
                                        <w:top w:val="none" w:sz="0" w:space="0" w:color="auto"/>
                                        <w:left w:val="none" w:sz="0" w:space="0" w:color="auto"/>
                                        <w:bottom w:val="none" w:sz="0" w:space="0" w:color="auto"/>
                                        <w:right w:val="none" w:sz="0" w:space="0" w:color="auto"/>
                                      </w:divBdr>
                                    </w:div>
                                    <w:div w:id="1176533032">
                                      <w:marLeft w:val="0"/>
                                      <w:marRight w:val="0"/>
                                      <w:marTop w:val="0"/>
                                      <w:marBottom w:val="0"/>
                                      <w:divBdr>
                                        <w:top w:val="none" w:sz="0" w:space="0" w:color="auto"/>
                                        <w:left w:val="none" w:sz="0" w:space="0" w:color="auto"/>
                                        <w:bottom w:val="none" w:sz="0" w:space="0" w:color="auto"/>
                                        <w:right w:val="none" w:sz="0" w:space="0" w:color="auto"/>
                                      </w:divBdr>
                                    </w:div>
                                    <w:div w:id="1200364482">
                                      <w:marLeft w:val="0"/>
                                      <w:marRight w:val="0"/>
                                      <w:marTop w:val="0"/>
                                      <w:marBottom w:val="0"/>
                                      <w:divBdr>
                                        <w:top w:val="none" w:sz="0" w:space="0" w:color="auto"/>
                                        <w:left w:val="none" w:sz="0" w:space="0" w:color="auto"/>
                                        <w:bottom w:val="none" w:sz="0" w:space="0" w:color="auto"/>
                                        <w:right w:val="none" w:sz="0" w:space="0" w:color="auto"/>
                                      </w:divBdr>
                                    </w:div>
                                    <w:div w:id="2053070074">
                                      <w:marLeft w:val="0"/>
                                      <w:marRight w:val="0"/>
                                      <w:marTop w:val="0"/>
                                      <w:marBottom w:val="0"/>
                                      <w:divBdr>
                                        <w:top w:val="none" w:sz="0" w:space="0" w:color="auto"/>
                                        <w:left w:val="none" w:sz="0" w:space="0" w:color="auto"/>
                                        <w:bottom w:val="none" w:sz="0" w:space="0" w:color="auto"/>
                                        <w:right w:val="none" w:sz="0" w:space="0" w:color="auto"/>
                                      </w:divBdr>
                                    </w:div>
                                    <w:div w:id="237178789">
                                      <w:marLeft w:val="0"/>
                                      <w:marRight w:val="0"/>
                                      <w:marTop w:val="0"/>
                                      <w:marBottom w:val="0"/>
                                      <w:divBdr>
                                        <w:top w:val="none" w:sz="0" w:space="0" w:color="auto"/>
                                        <w:left w:val="none" w:sz="0" w:space="0" w:color="auto"/>
                                        <w:bottom w:val="none" w:sz="0" w:space="0" w:color="auto"/>
                                        <w:right w:val="none" w:sz="0" w:space="0" w:color="auto"/>
                                      </w:divBdr>
                                    </w:div>
                                    <w:div w:id="650599749">
                                      <w:marLeft w:val="0"/>
                                      <w:marRight w:val="0"/>
                                      <w:marTop w:val="0"/>
                                      <w:marBottom w:val="0"/>
                                      <w:divBdr>
                                        <w:top w:val="none" w:sz="0" w:space="0" w:color="auto"/>
                                        <w:left w:val="none" w:sz="0" w:space="0" w:color="auto"/>
                                        <w:bottom w:val="none" w:sz="0" w:space="0" w:color="auto"/>
                                        <w:right w:val="none" w:sz="0" w:space="0" w:color="auto"/>
                                      </w:divBdr>
                                    </w:div>
                                    <w:div w:id="975525307">
                                      <w:marLeft w:val="0"/>
                                      <w:marRight w:val="0"/>
                                      <w:marTop w:val="0"/>
                                      <w:marBottom w:val="0"/>
                                      <w:divBdr>
                                        <w:top w:val="none" w:sz="0" w:space="0" w:color="auto"/>
                                        <w:left w:val="none" w:sz="0" w:space="0" w:color="auto"/>
                                        <w:bottom w:val="none" w:sz="0" w:space="0" w:color="auto"/>
                                        <w:right w:val="none" w:sz="0" w:space="0" w:color="auto"/>
                                      </w:divBdr>
                                    </w:div>
                                    <w:div w:id="400253351">
                                      <w:marLeft w:val="0"/>
                                      <w:marRight w:val="0"/>
                                      <w:marTop w:val="0"/>
                                      <w:marBottom w:val="0"/>
                                      <w:divBdr>
                                        <w:top w:val="none" w:sz="0" w:space="0" w:color="auto"/>
                                        <w:left w:val="none" w:sz="0" w:space="0" w:color="auto"/>
                                        <w:bottom w:val="none" w:sz="0" w:space="0" w:color="auto"/>
                                        <w:right w:val="none" w:sz="0" w:space="0" w:color="auto"/>
                                      </w:divBdr>
                                    </w:div>
                                    <w:div w:id="1488285226">
                                      <w:marLeft w:val="0"/>
                                      <w:marRight w:val="0"/>
                                      <w:marTop w:val="0"/>
                                      <w:marBottom w:val="0"/>
                                      <w:divBdr>
                                        <w:top w:val="none" w:sz="0" w:space="0" w:color="auto"/>
                                        <w:left w:val="none" w:sz="0" w:space="0" w:color="auto"/>
                                        <w:bottom w:val="none" w:sz="0" w:space="0" w:color="auto"/>
                                        <w:right w:val="none" w:sz="0" w:space="0" w:color="auto"/>
                                      </w:divBdr>
                                    </w:div>
                                    <w:div w:id="1708874329">
                                      <w:marLeft w:val="0"/>
                                      <w:marRight w:val="0"/>
                                      <w:marTop w:val="0"/>
                                      <w:marBottom w:val="0"/>
                                      <w:divBdr>
                                        <w:top w:val="none" w:sz="0" w:space="0" w:color="auto"/>
                                        <w:left w:val="none" w:sz="0" w:space="0" w:color="auto"/>
                                        <w:bottom w:val="none" w:sz="0" w:space="0" w:color="auto"/>
                                        <w:right w:val="none" w:sz="0" w:space="0" w:color="auto"/>
                                      </w:divBdr>
                                    </w:div>
                                    <w:div w:id="785348291">
                                      <w:marLeft w:val="0"/>
                                      <w:marRight w:val="0"/>
                                      <w:marTop w:val="0"/>
                                      <w:marBottom w:val="0"/>
                                      <w:divBdr>
                                        <w:top w:val="none" w:sz="0" w:space="0" w:color="auto"/>
                                        <w:left w:val="none" w:sz="0" w:space="0" w:color="auto"/>
                                        <w:bottom w:val="none" w:sz="0" w:space="0" w:color="auto"/>
                                        <w:right w:val="none" w:sz="0" w:space="0" w:color="auto"/>
                                      </w:divBdr>
                                    </w:div>
                                    <w:div w:id="1151561352">
                                      <w:marLeft w:val="0"/>
                                      <w:marRight w:val="0"/>
                                      <w:marTop w:val="0"/>
                                      <w:marBottom w:val="0"/>
                                      <w:divBdr>
                                        <w:top w:val="none" w:sz="0" w:space="0" w:color="auto"/>
                                        <w:left w:val="none" w:sz="0" w:space="0" w:color="auto"/>
                                        <w:bottom w:val="none" w:sz="0" w:space="0" w:color="auto"/>
                                        <w:right w:val="none" w:sz="0" w:space="0" w:color="auto"/>
                                      </w:divBdr>
                                    </w:div>
                                    <w:div w:id="1872257220">
                                      <w:marLeft w:val="0"/>
                                      <w:marRight w:val="0"/>
                                      <w:marTop w:val="0"/>
                                      <w:marBottom w:val="0"/>
                                      <w:divBdr>
                                        <w:top w:val="none" w:sz="0" w:space="0" w:color="auto"/>
                                        <w:left w:val="none" w:sz="0" w:space="0" w:color="auto"/>
                                        <w:bottom w:val="none" w:sz="0" w:space="0" w:color="auto"/>
                                        <w:right w:val="none" w:sz="0" w:space="0" w:color="auto"/>
                                      </w:divBdr>
                                    </w:div>
                                    <w:div w:id="1473055717">
                                      <w:marLeft w:val="0"/>
                                      <w:marRight w:val="0"/>
                                      <w:marTop w:val="0"/>
                                      <w:marBottom w:val="0"/>
                                      <w:divBdr>
                                        <w:top w:val="none" w:sz="0" w:space="0" w:color="auto"/>
                                        <w:left w:val="none" w:sz="0" w:space="0" w:color="auto"/>
                                        <w:bottom w:val="none" w:sz="0" w:space="0" w:color="auto"/>
                                        <w:right w:val="none" w:sz="0" w:space="0" w:color="auto"/>
                                      </w:divBdr>
                                    </w:div>
                                    <w:div w:id="1616716586">
                                      <w:marLeft w:val="0"/>
                                      <w:marRight w:val="0"/>
                                      <w:marTop w:val="0"/>
                                      <w:marBottom w:val="0"/>
                                      <w:divBdr>
                                        <w:top w:val="none" w:sz="0" w:space="0" w:color="auto"/>
                                        <w:left w:val="none" w:sz="0" w:space="0" w:color="auto"/>
                                        <w:bottom w:val="none" w:sz="0" w:space="0" w:color="auto"/>
                                        <w:right w:val="none" w:sz="0" w:space="0" w:color="auto"/>
                                      </w:divBdr>
                                    </w:div>
                                    <w:div w:id="636842716">
                                      <w:marLeft w:val="0"/>
                                      <w:marRight w:val="0"/>
                                      <w:marTop w:val="0"/>
                                      <w:marBottom w:val="0"/>
                                      <w:divBdr>
                                        <w:top w:val="none" w:sz="0" w:space="0" w:color="auto"/>
                                        <w:left w:val="none" w:sz="0" w:space="0" w:color="auto"/>
                                        <w:bottom w:val="none" w:sz="0" w:space="0" w:color="auto"/>
                                        <w:right w:val="none" w:sz="0" w:space="0" w:color="auto"/>
                                      </w:divBdr>
                                    </w:div>
                                    <w:div w:id="19012782">
                                      <w:marLeft w:val="0"/>
                                      <w:marRight w:val="0"/>
                                      <w:marTop w:val="0"/>
                                      <w:marBottom w:val="0"/>
                                      <w:divBdr>
                                        <w:top w:val="none" w:sz="0" w:space="0" w:color="auto"/>
                                        <w:left w:val="none" w:sz="0" w:space="0" w:color="auto"/>
                                        <w:bottom w:val="none" w:sz="0" w:space="0" w:color="auto"/>
                                        <w:right w:val="none" w:sz="0" w:space="0" w:color="auto"/>
                                      </w:divBdr>
                                    </w:div>
                                    <w:div w:id="1273510244">
                                      <w:marLeft w:val="0"/>
                                      <w:marRight w:val="0"/>
                                      <w:marTop w:val="0"/>
                                      <w:marBottom w:val="0"/>
                                      <w:divBdr>
                                        <w:top w:val="none" w:sz="0" w:space="0" w:color="auto"/>
                                        <w:left w:val="none" w:sz="0" w:space="0" w:color="auto"/>
                                        <w:bottom w:val="none" w:sz="0" w:space="0" w:color="auto"/>
                                        <w:right w:val="none" w:sz="0" w:space="0" w:color="auto"/>
                                      </w:divBdr>
                                    </w:div>
                                    <w:div w:id="1505438200">
                                      <w:marLeft w:val="0"/>
                                      <w:marRight w:val="0"/>
                                      <w:marTop w:val="0"/>
                                      <w:marBottom w:val="0"/>
                                      <w:divBdr>
                                        <w:top w:val="none" w:sz="0" w:space="0" w:color="auto"/>
                                        <w:left w:val="none" w:sz="0" w:space="0" w:color="auto"/>
                                        <w:bottom w:val="none" w:sz="0" w:space="0" w:color="auto"/>
                                        <w:right w:val="none" w:sz="0" w:space="0" w:color="auto"/>
                                      </w:divBdr>
                                    </w:div>
                                    <w:div w:id="672992067">
                                      <w:marLeft w:val="0"/>
                                      <w:marRight w:val="0"/>
                                      <w:marTop w:val="0"/>
                                      <w:marBottom w:val="0"/>
                                      <w:divBdr>
                                        <w:top w:val="none" w:sz="0" w:space="0" w:color="auto"/>
                                        <w:left w:val="none" w:sz="0" w:space="0" w:color="auto"/>
                                        <w:bottom w:val="none" w:sz="0" w:space="0" w:color="auto"/>
                                        <w:right w:val="none" w:sz="0" w:space="0" w:color="auto"/>
                                      </w:divBdr>
                                    </w:div>
                                    <w:div w:id="160197198">
                                      <w:marLeft w:val="0"/>
                                      <w:marRight w:val="0"/>
                                      <w:marTop w:val="0"/>
                                      <w:marBottom w:val="0"/>
                                      <w:divBdr>
                                        <w:top w:val="none" w:sz="0" w:space="0" w:color="auto"/>
                                        <w:left w:val="none" w:sz="0" w:space="0" w:color="auto"/>
                                        <w:bottom w:val="none" w:sz="0" w:space="0" w:color="auto"/>
                                        <w:right w:val="none" w:sz="0" w:space="0" w:color="auto"/>
                                      </w:divBdr>
                                    </w:div>
                                    <w:div w:id="1674796789">
                                      <w:marLeft w:val="0"/>
                                      <w:marRight w:val="0"/>
                                      <w:marTop w:val="0"/>
                                      <w:marBottom w:val="0"/>
                                      <w:divBdr>
                                        <w:top w:val="none" w:sz="0" w:space="0" w:color="auto"/>
                                        <w:left w:val="none" w:sz="0" w:space="0" w:color="auto"/>
                                        <w:bottom w:val="none" w:sz="0" w:space="0" w:color="auto"/>
                                        <w:right w:val="none" w:sz="0" w:space="0" w:color="auto"/>
                                      </w:divBdr>
                                    </w:div>
                                    <w:div w:id="1878883580">
                                      <w:marLeft w:val="0"/>
                                      <w:marRight w:val="0"/>
                                      <w:marTop w:val="0"/>
                                      <w:marBottom w:val="0"/>
                                      <w:divBdr>
                                        <w:top w:val="none" w:sz="0" w:space="0" w:color="auto"/>
                                        <w:left w:val="none" w:sz="0" w:space="0" w:color="auto"/>
                                        <w:bottom w:val="none" w:sz="0" w:space="0" w:color="auto"/>
                                        <w:right w:val="none" w:sz="0" w:space="0" w:color="auto"/>
                                      </w:divBdr>
                                    </w:div>
                                    <w:div w:id="1950816828">
                                      <w:marLeft w:val="0"/>
                                      <w:marRight w:val="0"/>
                                      <w:marTop w:val="0"/>
                                      <w:marBottom w:val="0"/>
                                      <w:divBdr>
                                        <w:top w:val="none" w:sz="0" w:space="0" w:color="auto"/>
                                        <w:left w:val="none" w:sz="0" w:space="0" w:color="auto"/>
                                        <w:bottom w:val="none" w:sz="0" w:space="0" w:color="auto"/>
                                        <w:right w:val="none" w:sz="0" w:space="0" w:color="auto"/>
                                      </w:divBdr>
                                    </w:div>
                                    <w:div w:id="88505516">
                                      <w:marLeft w:val="0"/>
                                      <w:marRight w:val="0"/>
                                      <w:marTop w:val="0"/>
                                      <w:marBottom w:val="0"/>
                                      <w:divBdr>
                                        <w:top w:val="none" w:sz="0" w:space="0" w:color="auto"/>
                                        <w:left w:val="none" w:sz="0" w:space="0" w:color="auto"/>
                                        <w:bottom w:val="none" w:sz="0" w:space="0" w:color="auto"/>
                                        <w:right w:val="none" w:sz="0" w:space="0" w:color="auto"/>
                                      </w:divBdr>
                                    </w:div>
                                    <w:div w:id="8603874">
                                      <w:marLeft w:val="0"/>
                                      <w:marRight w:val="0"/>
                                      <w:marTop w:val="0"/>
                                      <w:marBottom w:val="0"/>
                                      <w:divBdr>
                                        <w:top w:val="none" w:sz="0" w:space="0" w:color="auto"/>
                                        <w:left w:val="none" w:sz="0" w:space="0" w:color="auto"/>
                                        <w:bottom w:val="none" w:sz="0" w:space="0" w:color="auto"/>
                                        <w:right w:val="none" w:sz="0" w:space="0" w:color="auto"/>
                                      </w:divBdr>
                                    </w:div>
                                    <w:div w:id="348414159">
                                      <w:marLeft w:val="0"/>
                                      <w:marRight w:val="0"/>
                                      <w:marTop w:val="0"/>
                                      <w:marBottom w:val="0"/>
                                      <w:divBdr>
                                        <w:top w:val="none" w:sz="0" w:space="0" w:color="auto"/>
                                        <w:left w:val="none" w:sz="0" w:space="0" w:color="auto"/>
                                        <w:bottom w:val="none" w:sz="0" w:space="0" w:color="auto"/>
                                        <w:right w:val="none" w:sz="0" w:space="0" w:color="auto"/>
                                      </w:divBdr>
                                    </w:div>
                                    <w:div w:id="2061008486">
                                      <w:marLeft w:val="0"/>
                                      <w:marRight w:val="0"/>
                                      <w:marTop w:val="0"/>
                                      <w:marBottom w:val="0"/>
                                      <w:divBdr>
                                        <w:top w:val="none" w:sz="0" w:space="0" w:color="auto"/>
                                        <w:left w:val="none" w:sz="0" w:space="0" w:color="auto"/>
                                        <w:bottom w:val="none" w:sz="0" w:space="0" w:color="auto"/>
                                        <w:right w:val="none" w:sz="0" w:space="0" w:color="auto"/>
                                      </w:divBdr>
                                    </w:div>
                                    <w:div w:id="1254170628">
                                      <w:marLeft w:val="0"/>
                                      <w:marRight w:val="0"/>
                                      <w:marTop w:val="0"/>
                                      <w:marBottom w:val="0"/>
                                      <w:divBdr>
                                        <w:top w:val="none" w:sz="0" w:space="0" w:color="auto"/>
                                        <w:left w:val="none" w:sz="0" w:space="0" w:color="auto"/>
                                        <w:bottom w:val="none" w:sz="0" w:space="0" w:color="auto"/>
                                        <w:right w:val="none" w:sz="0" w:space="0" w:color="auto"/>
                                      </w:divBdr>
                                    </w:div>
                                    <w:div w:id="1273830008">
                                      <w:marLeft w:val="0"/>
                                      <w:marRight w:val="0"/>
                                      <w:marTop w:val="0"/>
                                      <w:marBottom w:val="0"/>
                                      <w:divBdr>
                                        <w:top w:val="none" w:sz="0" w:space="0" w:color="auto"/>
                                        <w:left w:val="none" w:sz="0" w:space="0" w:color="auto"/>
                                        <w:bottom w:val="none" w:sz="0" w:space="0" w:color="auto"/>
                                        <w:right w:val="none" w:sz="0" w:space="0" w:color="auto"/>
                                      </w:divBdr>
                                    </w:div>
                                    <w:div w:id="22563188">
                                      <w:marLeft w:val="0"/>
                                      <w:marRight w:val="0"/>
                                      <w:marTop w:val="0"/>
                                      <w:marBottom w:val="0"/>
                                      <w:divBdr>
                                        <w:top w:val="none" w:sz="0" w:space="0" w:color="auto"/>
                                        <w:left w:val="none" w:sz="0" w:space="0" w:color="auto"/>
                                        <w:bottom w:val="none" w:sz="0" w:space="0" w:color="auto"/>
                                        <w:right w:val="none" w:sz="0" w:space="0" w:color="auto"/>
                                      </w:divBdr>
                                    </w:div>
                                    <w:div w:id="274140885">
                                      <w:marLeft w:val="0"/>
                                      <w:marRight w:val="0"/>
                                      <w:marTop w:val="0"/>
                                      <w:marBottom w:val="0"/>
                                      <w:divBdr>
                                        <w:top w:val="none" w:sz="0" w:space="0" w:color="auto"/>
                                        <w:left w:val="none" w:sz="0" w:space="0" w:color="auto"/>
                                        <w:bottom w:val="none" w:sz="0" w:space="0" w:color="auto"/>
                                        <w:right w:val="none" w:sz="0" w:space="0" w:color="auto"/>
                                      </w:divBdr>
                                    </w:div>
                                    <w:div w:id="509103632">
                                      <w:marLeft w:val="0"/>
                                      <w:marRight w:val="0"/>
                                      <w:marTop w:val="0"/>
                                      <w:marBottom w:val="0"/>
                                      <w:divBdr>
                                        <w:top w:val="none" w:sz="0" w:space="0" w:color="auto"/>
                                        <w:left w:val="none" w:sz="0" w:space="0" w:color="auto"/>
                                        <w:bottom w:val="none" w:sz="0" w:space="0" w:color="auto"/>
                                        <w:right w:val="none" w:sz="0" w:space="0" w:color="auto"/>
                                      </w:divBdr>
                                    </w:div>
                                    <w:div w:id="1340501238">
                                      <w:marLeft w:val="0"/>
                                      <w:marRight w:val="0"/>
                                      <w:marTop w:val="0"/>
                                      <w:marBottom w:val="0"/>
                                      <w:divBdr>
                                        <w:top w:val="none" w:sz="0" w:space="0" w:color="auto"/>
                                        <w:left w:val="none" w:sz="0" w:space="0" w:color="auto"/>
                                        <w:bottom w:val="none" w:sz="0" w:space="0" w:color="auto"/>
                                        <w:right w:val="none" w:sz="0" w:space="0" w:color="auto"/>
                                      </w:divBdr>
                                    </w:div>
                                    <w:div w:id="1067192780">
                                      <w:marLeft w:val="0"/>
                                      <w:marRight w:val="0"/>
                                      <w:marTop w:val="0"/>
                                      <w:marBottom w:val="0"/>
                                      <w:divBdr>
                                        <w:top w:val="none" w:sz="0" w:space="0" w:color="auto"/>
                                        <w:left w:val="none" w:sz="0" w:space="0" w:color="auto"/>
                                        <w:bottom w:val="none" w:sz="0" w:space="0" w:color="auto"/>
                                        <w:right w:val="none" w:sz="0" w:space="0" w:color="auto"/>
                                      </w:divBdr>
                                    </w:div>
                                    <w:div w:id="1569653934">
                                      <w:marLeft w:val="0"/>
                                      <w:marRight w:val="0"/>
                                      <w:marTop w:val="0"/>
                                      <w:marBottom w:val="0"/>
                                      <w:divBdr>
                                        <w:top w:val="none" w:sz="0" w:space="0" w:color="auto"/>
                                        <w:left w:val="none" w:sz="0" w:space="0" w:color="auto"/>
                                        <w:bottom w:val="none" w:sz="0" w:space="0" w:color="auto"/>
                                        <w:right w:val="none" w:sz="0" w:space="0" w:color="auto"/>
                                      </w:divBdr>
                                    </w:div>
                                    <w:div w:id="312174874">
                                      <w:marLeft w:val="0"/>
                                      <w:marRight w:val="0"/>
                                      <w:marTop w:val="0"/>
                                      <w:marBottom w:val="0"/>
                                      <w:divBdr>
                                        <w:top w:val="none" w:sz="0" w:space="0" w:color="auto"/>
                                        <w:left w:val="none" w:sz="0" w:space="0" w:color="auto"/>
                                        <w:bottom w:val="none" w:sz="0" w:space="0" w:color="auto"/>
                                        <w:right w:val="none" w:sz="0" w:space="0" w:color="auto"/>
                                      </w:divBdr>
                                    </w:div>
                                    <w:div w:id="1007944122">
                                      <w:marLeft w:val="0"/>
                                      <w:marRight w:val="0"/>
                                      <w:marTop w:val="0"/>
                                      <w:marBottom w:val="0"/>
                                      <w:divBdr>
                                        <w:top w:val="none" w:sz="0" w:space="0" w:color="auto"/>
                                        <w:left w:val="none" w:sz="0" w:space="0" w:color="auto"/>
                                        <w:bottom w:val="none" w:sz="0" w:space="0" w:color="auto"/>
                                        <w:right w:val="none" w:sz="0" w:space="0" w:color="auto"/>
                                      </w:divBdr>
                                    </w:div>
                                    <w:div w:id="1325667631">
                                      <w:marLeft w:val="0"/>
                                      <w:marRight w:val="0"/>
                                      <w:marTop w:val="0"/>
                                      <w:marBottom w:val="0"/>
                                      <w:divBdr>
                                        <w:top w:val="none" w:sz="0" w:space="0" w:color="auto"/>
                                        <w:left w:val="none" w:sz="0" w:space="0" w:color="auto"/>
                                        <w:bottom w:val="none" w:sz="0" w:space="0" w:color="auto"/>
                                        <w:right w:val="none" w:sz="0" w:space="0" w:color="auto"/>
                                      </w:divBdr>
                                    </w:div>
                                    <w:div w:id="1225679471">
                                      <w:marLeft w:val="0"/>
                                      <w:marRight w:val="0"/>
                                      <w:marTop w:val="0"/>
                                      <w:marBottom w:val="0"/>
                                      <w:divBdr>
                                        <w:top w:val="none" w:sz="0" w:space="0" w:color="auto"/>
                                        <w:left w:val="none" w:sz="0" w:space="0" w:color="auto"/>
                                        <w:bottom w:val="none" w:sz="0" w:space="0" w:color="auto"/>
                                        <w:right w:val="none" w:sz="0" w:space="0" w:color="auto"/>
                                      </w:divBdr>
                                    </w:div>
                                    <w:div w:id="1860465607">
                                      <w:marLeft w:val="0"/>
                                      <w:marRight w:val="0"/>
                                      <w:marTop w:val="0"/>
                                      <w:marBottom w:val="0"/>
                                      <w:divBdr>
                                        <w:top w:val="none" w:sz="0" w:space="0" w:color="auto"/>
                                        <w:left w:val="none" w:sz="0" w:space="0" w:color="auto"/>
                                        <w:bottom w:val="none" w:sz="0" w:space="0" w:color="auto"/>
                                        <w:right w:val="none" w:sz="0" w:space="0" w:color="auto"/>
                                      </w:divBdr>
                                    </w:div>
                                    <w:div w:id="1429080012">
                                      <w:marLeft w:val="0"/>
                                      <w:marRight w:val="0"/>
                                      <w:marTop w:val="0"/>
                                      <w:marBottom w:val="0"/>
                                      <w:divBdr>
                                        <w:top w:val="none" w:sz="0" w:space="0" w:color="auto"/>
                                        <w:left w:val="none" w:sz="0" w:space="0" w:color="auto"/>
                                        <w:bottom w:val="none" w:sz="0" w:space="0" w:color="auto"/>
                                        <w:right w:val="none" w:sz="0" w:space="0" w:color="auto"/>
                                      </w:divBdr>
                                    </w:div>
                                    <w:div w:id="388963571">
                                      <w:marLeft w:val="0"/>
                                      <w:marRight w:val="0"/>
                                      <w:marTop w:val="0"/>
                                      <w:marBottom w:val="0"/>
                                      <w:divBdr>
                                        <w:top w:val="none" w:sz="0" w:space="0" w:color="auto"/>
                                        <w:left w:val="none" w:sz="0" w:space="0" w:color="auto"/>
                                        <w:bottom w:val="none" w:sz="0" w:space="0" w:color="auto"/>
                                        <w:right w:val="none" w:sz="0" w:space="0" w:color="auto"/>
                                      </w:divBdr>
                                    </w:div>
                                    <w:div w:id="401875731">
                                      <w:marLeft w:val="0"/>
                                      <w:marRight w:val="0"/>
                                      <w:marTop w:val="0"/>
                                      <w:marBottom w:val="0"/>
                                      <w:divBdr>
                                        <w:top w:val="none" w:sz="0" w:space="0" w:color="auto"/>
                                        <w:left w:val="none" w:sz="0" w:space="0" w:color="auto"/>
                                        <w:bottom w:val="none" w:sz="0" w:space="0" w:color="auto"/>
                                        <w:right w:val="none" w:sz="0" w:space="0" w:color="auto"/>
                                      </w:divBdr>
                                    </w:div>
                                    <w:div w:id="255021179">
                                      <w:marLeft w:val="0"/>
                                      <w:marRight w:val="0"/>
                                      <w:marTop w:val="0"/>
                                      <w:marBottom w:val="0"/>
                                      <w:divBdr>
                                        <w:top w:val="none" w:sz="0" w:space="0" w:color="auto"/>
                                        <w:left w:val="none" w:sz="0" w:space="0" w:color="auto"/>
                                        <w:bottom w:val="none" w:sz="0" w:space="0" w:color="auto"/>
                                        <w:right w:val="none" w:sz="0" w:space="0" w:color="auto"/>
                                      </w:divBdr>
                                    </w:div>
                                    <w:div w:id="489176576">
                                      <w:marLeft w:val="0"/>
                                      <w:marRight w:val="0"/>
                                      <w:marTop w:val="0"/>
                                      <w:marBottom w:val="0"/>
                                      <w:divBdr>
                                        <w:top w:val="none" w:sz="0" w:space="0" w:color="auto"/>
                                        <w:left w:val="none" w:sz="0" w:space="0" w:color="auto"/>
                                        <w:bottom w:val="none" w:sz="0" w:space="0" w:color="auto"/>
                                        <w:right w:val="none" w:sz="0" w:space="0" w:color="auto"/>
                                      </w:divBdr>
                                    </w:div>
                                    <w:div w:id="414476375">
                                      <w:marLeft w:val="0"/>
                                      <w:marRight w:val="0"/>
                                      <w:marTop w:val="0"/>
                                      <w:marBottom w:val="0"/>
                                      <w:divBdr>
                                        <w:top w:val="none" w:sz="0" w:space="0" w:color="auto"/>
                                        <w:left w:val="none" w:sz="0" w:space="0" w:color="auto"/>
                                        <w:bottom w:val="none" w:sz="0" w:space="0" w:color="auto"/>
                                        <w:right w:val="none" w:sz="0" w:space="0" w:color="auto"/>
                                      </w:divBdr>
                                    </w:div>
                                    <w:div w:id="1780904457">
                                      <w:marLeft w:val="0"/>
                                      <w:marRight w:val="0"/>
                                      <w:marTop w:val="0"/>
                                      <w:marBottom w:val="0"/>
                                      <w:divBdr>
                                        <w:top w:val="none" w:sz="0" w:space="0" w:color="auto"/>
                                        <w:left w:val="none" w:sz="0" w:space="0" w:color="auto"/>
                                        <w:bottom w:val="none" w:sz="0" w:space="0" w:color="auto"/>
                                        <w:right w:val="none" w:sz="0" w:space="0" w:color="auto"/>
                                      </w:divBdr>
                                    </w:div>
                                    <w:div w:id="1578591650">
                                      <w:marLeft w:val="0"/>
                                      <w:marRight w:val="0"/>
                                      <w:marTop w:val="0"/>
                                      <w:marBottom w:val="0"/>
                                      <w:divBdr>
                                        <w:top w:val="none" w:sz="0" w:space="0" w:color="auto"/>
                                        <w:left w:val="none" w:sz="0" w:space="0" w:color="auto"/>
                                        <w:bottom w:val="none" w:sz="0" w:space="0" w:color="auto"/>
                                        <w:right w:val="none" w:sz="0" w:space="0" w:color="auto"/>
                                      </w:divBdr>
                                    </w:div>
                                    <w:div w:id="196431972">
                                      <w:marLeft w:val="0"/>
                                      <w:marRight w:val="0"/>
                                      <w:marTop w:val="0"/>
                                      <w:marBottom w:val="0"/>
                                      <w:divBdr>
                                        <w:top w:val="none" w:sz="0" w:space="0" w:color="auto"/>
                                        <w:left w:val="none" w:sz="0" w:space="0" w:color="auto"/>
                                        <w:bottom w:val="none" w:sz="0" w:space="0" w:color="auto"/>
                                        <w:right w:val="none" w:sz="0" w:space="0" w:color="auto"/>
                                      </w:divBdr>
                                    </w:div>
                                    <w:div w:id="663900973">
                                      <w:marLeft w:val="0"/>
                                      <w:marRight w:val="0"/>
                                      <w:marTop w:val="0"/>
                                      <w:marBottom w:val="0"/>
                                      <w:divBdr>
                                        <w:top w:val="none" w:sz="0" w:space="0" w:color="auto"/>
                                        <w:left w:val="none" w:sz="0" w:space="0" w:color="auto"/>
                                        <w:bottom w:val="none" w:sz="0" w:space="0" w:color="auto"/>
                                        <w:right w:val="none" w:sz="0" w:space="0" w:color="auto"/>
                                      </w:divBdr>
                                    </w:div>
                                    <w:div w:id="2109496433">
                                      <w:marLeft w:val="0"/>
                                      <w:marRight w:val="0"/>
                                      <w:marTop w:val="0"/>
                                      <w:marBottom w:val="0"/>
                                      <w:divBdr>
                                        <w:top w:val="none" w:sz="0" w:space="0" w:color="auto"/>
                                        <w:left w:val="none" w:sz="0" w:space="0" w:color="auto"/>
                                        <w:bottom w:val="none" w:sz="0" w:space="0" w:color="auto"/>
                                        <w:right w:val="none" w:sz="0" w:space="0" w:color="auto"/>
                                      </w:divBdr>
                                    </w:div>
                                    <w:div w:id="80299948">
                                      <w:marLeft w:val="0"/>
                                      <w:marRight w:val="0"/>
                                      <w:marTop w:val="0"/>
                                      <w:marBottom w:val="0"/>
                                      <w:divBdr>
                                        <w:top w:val="none" w:sz="0" w:space="0" w:color="auto"/>
                                        <w:left w:val="none" w:sz="0" w:space="0" w:color="auto"/>
                                        <w:bottom w:val="none" w:sz="0" w:space="0" w:color="auto"/>
                                        <w:right w:val="none" w:sz="0" w:space="0" w:color="auto"/>
                                      </w:divBdr>
                                    </w:div>
                                    <w:div w:id="550654879">
                                      <w:marLeft w:val="0"/>
                                      <w:marRight w:val="0"/>
                                      <w:marTop w:val="0"/>
                                      <w:marBottom w:val="0"/>
                                      <w:divBdr>
                                        <w:top w:val="none" w:sz="0" w:space="0" w:color="auto"/>
                                        <w:left w:val="none" w:sz="0" w:space="0" w:color="auto"/>
                                        <w:bottom w:val="none" w:sz="0" w:space="0" w:color="auto"/>
                                        <w:right w:val="none" w:sz="0" w:space="0" w:color="auto"/>
                                      </w:divBdr>
                                    </w:div>
                                    <w:div w:id="636495172">
                                      <w:marLeft w:val="0"/>
                                      <w:marRight w:val="0"/>
                                      <w:marTop w:val="0"/>
                                      <w:marBottom w:val="0"/>
                                      <w:divBdr>
                                        <w:top w:val="none" w:sz="0" w:space="0" w:color="auto"/>
                                        <w:left w:val="none" w:sz="0" w:space="0" w:color="auto"/>
                                        <w:bottom w:val="none" w:sz="0" w:space="0" w:color="auto"/>
                                        <w:right w:val="none" w:sz="0" w:space="0" w:color="auto"/>
                                      </w:divBdr>
                                    </w:div>
                                    <w:div w:id="969898663">
                                      <w:marLeft w:val="0"/>
                                      <w:marRight w:val="0"/>
                                      <w:marTop w:val="0"/>
                                      <w:marBottom w:val="0"/>
                                      <w:divBdr>
                                        <w:top w:val="none" w:sz="0" w:space="0" w:color="auto"/>
                                        <w:left w:val="none" w:sz="0" w:space="0" w:color="auto"/>
                                        <w:bottom w:val="none" w:sz="0" w:space="0" w:color="auto"/>
                                        <w:right w:val="none" w:sz="0" w:space="0" w:color="auto"/>
                                      </w:divBdr>
                                    </w:div>
                                    <w:div w:id="328412149">
                                      <w:marLeft w:val="0"/>
                                      <w:marRight w:val="0"/>
                                      <w:marTop w:val="0"/>
                                      <w:marBottom w:val="0"/>
                                      <w:divBdr>
                                        <w:top w:val="none" w:sz="0" w:space="0" w:color="auto"/>
                                        <w:left w:val="none" w:sz="0" w:space="0" w:color="auto"/>
                                        <w:bottom w:val="none" w:sz="0" w:space="0" w:color="auto"/>
                                        <w:right w:val="none" w:sz="0" w:space="0" w:color="auto"/>
                                      </w:divBdr>
                                    </w:div>
                                    <w:div w:id="1780249599">
                                      <w:marLeft w:val="0"/>
                                      <w:marRight w:val="0"/>
                                      <w:marTop w:val="0"/>
                                      <w:marBottom w:val="0"/>
                                      <w:divBdr>
                                        <w:top w:val="none" w:sz="0" w:space="0" w:color="auto"/>
                                        <w:left w:val="none" w:sz="0" w:space="0" w:color="auto"/>
                                        <w:bottom w:val="none" w:sz="0" w:space="0" w:color="auto"/>
                                        <w:right w:val="none" w:sz="0" w:space="0" w:color="auto"/>
                                      </w:divBdr>
                                    </w:div>
                                    <w:div w:id="512719773">
                                      <w:marLeft w:val="0"/>
                                      <w:marRight w:val="0"/>
                                      <w:marTop w:val="0"/>
                                      <w:marBottom w:val="0"/>
                                      <w:divBdr>
                                        <w:top w:val="none" w:sz="0" w:space="0" w:color="auto"/>
                                        <w:left w:val="none" w:sz="0" w:space="0" w:color="auto"/>
                                        <w:bottom w:val="none" w:sz="0" w:space="0" w:color="auto"/>
                                        <w:right w:val="none" w:sz="0" w:space="0" w:color="auto"/>
                                      </w:divBdr>
                                    </w:div>
                                    <w:div w:id="1360355939">
                                      <w:marLeft w:val="0"/>
                                      <w:marRight w:val="0"/>
                                      <w:marTop w:val="0"/>
                                      <w:marBottom w:val="0"/>
                                      <w:divBdr>
                                        <w:top w:val="none" w:sz="0" w:space="0" w:color="auto"/>
                                        <w:left w:val="none" w:sz="0" w:space="0" w:color="auto"/>
                                        <w:bottom w:val="none" w:sz="0" w:space="0" w:color="auto"/>
                                        <w:right w:val="none" w:sz="0" w:space="0" w:color="auto"/>
                                      </w:divBdr>
                                    </w:div>
                                    <w:div w:id="566427713">
                                      <w:marLeft w:val="0"/>
                                      <w:marRight w:val="0"/>
                                      <w:marTop w:val="0"/>
                                      <w:marBottom w:val="0"/>
                                      <w:divBdr>
                                        <w:top w:val="none" w:sz="0" w:space="0" w:color="auto"/>
                                        <w:left w:val="none" w:sz="0" w:space="0" w:color="auto"/>
                                        <w:bottom w:val="none" w:sz="0" w:space="0" w:color="auto"/>
                                        <w:right w:val="none" w:sz="0" w:space="0" w:color="auto"/>
                                      </w:divBdr>
                                    </w:div>
                                    <w:div w:id="931664074">
                                      <w:marLeft w:val="0"/>
                                      <w:marRight w:val="0"/>
                                      <w:marTop w:val="0"/>
                                      <w:marBottom w:val="0"/>
                                      <w:divBdr>
                                        <w:top w:val="none" w:sz="0" w:space="0" w:color="auto"/>
                                        <w:left w:val="none" w:sz="0" w:space="0" w:color="auto"/>
                                        <w:bottom w:val="none" w:sz="0" w:space="0" w:color="auto"/>
                                        <w:right w:val="none" w:sz="0" w:space="0" w:color="auto"/>
                                      </w:divBdr>
                                    </w:div>
                                    <w:div w:id="323749938">
                                      <w:marLeft w:val="0"/>
                                      <w:marRight w:val="0"/>
                                      <w:marTop w:val="0"/>
                                      <w:marBottom w:val="0"/>
                                      <w:divBdr>
                                        <w:top w:val="none" w:sz="0" w:space="0" w:color="auto"/>
                                        <w:left w:val="none" w:sz="0" w:space="0" w:color="auto"/>
                                        <w:bottom w:val="none" w:sz="0" w:space="0" w:color="auto"/>
                                        <w:right w:val="none" w:sz="0" w:space="0" w:color="auto"/>
                                      </w:divBdr>
                                    </w:div>
                                    <w:div w:id="2092651744">
                                      <w:marLeft w:val="0"/>
                                      <w:marRight w:val="0"/>
                                      <w:marTop w:val="0"/>
                                      <w:marBottom w:val="0"/>
                                      <w:divBdr>
                                        <w:top w:val="none" w:sz="0" w:space="0" w:color="auto"/>
                                        <w:left w:val="none" w:sz="0" w:space="0" w:color="auto"/>
                                        <w:bottom w:val="none" w:sz="0" w:space="0" w:color="auto"/>
                                        <w:right w:val="none" w:sz="0" w:space="0" w:color="auto"/>
                                      </w:divBdr>
                                    </w:div>
                                    <w:div w:id="1221555312">
                                      <w:marLeft w:val="0"/>
                                      <w:marRight w:val="0"/>
                                      <w:marTop w:val="0"/>
                                      <w:marBottom w:val="0"/>
                                      <w:divBdr>
                                        <w:top w:val="none" w:sz="0" w:space="0" w:color="auto"/>
                                        <w:left w:val="none" w:sz="0" w:space="0" w:color="auto"/>
                                        <w:bottom w:val="none" w:sz="0" w:space="0" w:color="auto"/>
                                        <w:right w:val="none" w:sz="0" w:space="0" w:color="auto"/>
                                      </w:divBdr>
                                    </w:div>
                                    <w:div w:id="105395097">
                                      <w:marLeft w:val="0"/>
                                      <w:marRight w:val="0"/>
                                      <w:marTop w:val="0"/>
                                      <w:marBottom w:val="0"/>
                                      <w:divBdr>
                                        <w:top w:val="none" w:sz="0" w:space="0" w:color="auto"/>
                                        <w:left w:val="none" w:sz="0" w:space="0" w:color="auto"/>
                                        <w:bottom w:val="none" w:sz="0" w:space="0" w:color="auto"/>
                                        <w:right w:val="none" w:sz="0" w:space="0" w:color="auto"/>
                                      </w:divBdr>
                                    </w:div>
                                    <w:div w:id="70586512">
                                      <w:marLeft w:val="0"/>
                                      <w:marRight w:val="0"/>
                                      <w:marTop w:val="0"/>
                                      <w:marBottom w:val="0"/>
                                      <w:divBdr>
                                        <w:top w:val="none" w:sz="0" w:space="0" w:color="auto"/>
                                        <w:left w:val="none" w:sz="0" w:space="0" w:color="auto"/>
                                        <w:bottom w:val="none" w:sz="0" w:space="0" w:color="auto"/>
                                        <w:right w:val="none" w:sz="0" w:space="0" w:color="auto"/>
                                      </w:divBdr>
                                    </w:div>
                                    <w:div w:id="1681618454">
                                      <w:marLeft w:val="0"/>
                                      <w:marRight w:val="0"/>
                                      <w:marTop w:val="0"/>
                                      <w:marBottom w:val="0"/>
                                      <w:divBdr>
                                        <w:top w:val="none" w:sz="0" w:space="0" w:color="auto"/>
                                        <w:left w:val="none" w:sz="0" w:space="0" w:color="auto"/>
                                        <w:bottom w:val="none" w:sz="0" w:space="0" w:color="auto"/>
                                        <w:right w:val="none" w:sz="0" w:space="0" w:color="auto"/>
                                      </w:divBdr>
                                    </w:div>
                                    <w:div w:id="1711564043">
                                      <w:marLeft w:val="0"/>
                                      <w:marRight w:val="0"/>
                                      <w:marTop w:val="0"/>
                                      <w:marBottom w:val="0"/>
                                      <w:divBdr>
                                        <w:top w:val="none" w:sz="0" w:space="0" w:color="auto"/>
                                        <w:left w:val="none" w:sz="0" w:space="0" w:color="auto"/>
                                        <w:bottom w:val="none" w:sz="0" w:space="0" w:color="auto"/>
                                        <w:right w:val="none" w:sz="0" w:space="0" w:color="auto"/>
                                      </w:divBdr>
                                    </w:div>
                                    <w:div w:id="2111195361">
                                      <w:marLeft w:val="0"/>
                                      <w:marRight w:val="0"/>
                                      <w:marTop w:val="0"/>
                                      <w:marBottom w:val="0"/>
                                      <w:divBdr>
                                        <w:top w:val="none" w:sz="0" w:space="0" w:color="auto"/>
                                        <w:left w:val="none" w:sz="0" w:space="0" w:color="auto"/>
                                        <w:bottom w:val="none" w:sz="0" w:space="0" w:color="auto"/>
                                        <w:right w:val="none" w:sz="0" w:space="0" w:color="auto"/>
                                      </w:divBdr>
                                    </w:div>
                                    <w:div w:id="160704006">
                                      <w:marLeft w:val="0"/>
                                      <w:marRight w:val="0"/>
                                      <w:marTop w:val="0"/>
                                      <w:marBottom w:val="0"/>
                                      <w:divBdr>
                                        <w:top w:val="none" w:sz="0" w:space="0" w:color="auto"/>
                                        <w:left w:val="none" w:sz="0" w:space="0" w:color="auto"/>
                                        <w:bottom w:val="none" w:sz="0" w:space="0" w:color="auto"/>
                                        <w:right w:val="none" w:sz="0" w:space="0" w:color="auto"/>
                                      </w:divBdr>
                                    </w:div>
                                    <w:div w:id="1107576093">
                                      <w:marLeft w:val="0"/>
                                      <w:marRight w:val="0"/>
                                      <w:marTop w:val="0"/>
                                      <w:marBottom w:val="0"/>
                                      <w:divBdr>
                                        <w:top w:val="none" w:sz="0" w:space="0" w:color="auto"/>
                                        <w:left w:val="none" w:sz="0" w:space="0" w:color="auto"/>
                                        <w:bottom w:val="none" w:sz="0" w:space="0" w:color="auto"/>
                                        <w:right w:val="none" w:sz="0" w:space="0" w:color="auto"/>
                                      </w:divBdr>
                                    </w:div>
                                    <w:div w:id="165633001">
                                      <w:marLeft w:val="0"/>
                                      <w:marRight w:val="0"/>
                                      <w:marTop w:val="0"/>
                                      <w:marBottom w:val="0"/>
                                      <w:divBdr>
                                        <w:top w:val="none" w:sz="0" w:space="0" w:color="auto"/>
                                        <w:left w:val="none" w:sz="0" w:space="0" w:color="auto"/>
                                        <w:bottom w:val="none" w:sz="0" w:space="0" w:color="auto"/>
                                        <w:right w:val="none" w:sz="0" w:space="0" w:color="auto"/>
                                      </w:divBdr>
                                    </w:div>
                                    <w:div w:id="239872528">
                                      <w:marLeft w:val="0"/>
                                      <w:marRight w:val="0"/>
                                      <w:marTop w:val="0"/>
                                      <w:marBottom w:val="0"/>
                                      <w:divBdr>
                                        <w:top w:val="none" w:sz="0" w:space="0" w:color="auto"/>
                                        <w:left w:val="none" w:sz="0" w:space="0" w:color="auto"/>
                                        <w:bottom w:val="none" w:sz="0" w:space="0" w:color="auto"/>
                                        <w:right w:val="none" w:sz="0" w:space="0" w:color="auto"/>
                                      </w:divBdr>
                                    </w:div>
                                    <w:div w:id="1012531848">
                                      <w:marLeft w:val="0"/>
                                      <w:marRight w:val="0"/>
                                      <w:marTop w:val="0"/>
                                      <w:marBottom w:val="0"/>
                                      <w:divBdr>
                                        <w:top w:val="none" w:sz="0" w:space="0" w:color="auto"/>
                                        <w:left w:val="none" w:sz="0" w:space="0" w:color="auto"/>
                                        <w:bottom w:val="none" w:sz="0" w:space="0" w:color="auto"/>
                                        <w:right w:val="none" w:sz="0" w:space="0" w:color="auto"/>
                                      </w:divBdr>
                                    </w:div>
                                    <w:div w:id="406538330">
                                      <w:marLeft w:val="0"/>
                                      <w:marRight w:val="0"/>
                                      <w:marTop w:val="0"/>
                                      <w:marBottom w:val="0"/>
                                      <w:divBdr>
                                        <w:top w:val="none" w:sz="0" w:space="0" w:color="auto"/>
                                        <w:left w:val="none" w:sz="0" w:space="0" w:color="auto"/>
                                        <w:bottom w:val="none" w:sz="0" w:space="0" w:color="auto"/>
                                        <w:right w:val="none" w:sz="0" w:space="0" w:color="auto"/>
                                      </w:divBdr>
                                    </w:div>
                                    <w:div w:id="1404641387">
                                      <w:marLeft w:val="0"/>
                                      <w:marRight w:val="0"/>
                                      <w:marTop w:val="0"/>
                                      <w:marBottom w:val="0"/>
                                      <w:divBdr>
                                        <w:top w:val="none" w:sz="0" w:space="0" w:color="auto"/>
                                        <w:left w:val="none" w:sz="0" w:space="0" w:color="auto"/>
                                        <w:bottom w:val="none" w:sz="0" w:space="0" w:color="auto"/>
                                        <w:right w:val="none" w:sz="0" w:space="0" w:color="auto"/>
                                      </w:divBdr>
                                    </w:div>
                                    <w:div w:id="1188372015">
                                      <w:marLeft w:val="0"/>
                                      <w:marRight w:val="0"/>
                                      <w:marTop w:val="0"/>
                                      <w:marBottom w:val="0"/>
                                      <w:divBdr>
                                        <w:top w:val="none" w:sz="0" w:space="0" w:color="auto"/>
                                        <w:left w:val="none" w:sz="0" w:space="0" w:color="auto"/>
                                        <w:bottom w:val="none" w:sz="0" w:space="0" w:color="auto"/>
                                        <w:right w:val="none" w:sz="0" w:space="0" w:color="auto"/>
                                      </w:divBdr>
                                    </w:div>
                                    <w:div w:id="2024504417">
                                      <w:marLeft w:val="0"/>
                                      <w:marRight w:val="0"/>
                                      <w:marTop w:val="0"/>
                                      <w:marBottom w:val="0"/>
                                      <w:divBdr>
                                        <w:top w:val="none" w:sz="0" w:space="0" w:color="auto"/>
                                        <w:left w:val="none" w:sz="0" w:space="0" w:color="auto"/>
                                        <w:bottom w:val="none" w:sz="0" w:space="0" w:color="auto"/>
                                        <w:right w:val="none" w:sz="0" w:space="0" w:color="auto"/>
                                      </w:divBdr>
                                    </w:div>
                                    <w:div w:id="1013844735">
                                      <w:marLeft w:val="0"/>
                                      <w:marRight w:val="0"/>
                                      <w:marTop w:val="0"/>
                                      <w:marBottom w:val="0"/>
                                      <w:divBdr>
                                        <w:top w:val="none" w:sz="0" w:space="0" w:color="auto"/>
                                        <w:left w:val="none" w:sz="0" w:space="0" w:color="auto"/>
                                        <w:bottom w:val="none" w:sz="0" w:space="0" w:color="auto"/>
                                        <w:right w:val="none" w:sz="0" w:space="0" w:color="auto"/>
                                      </w:divBdr>
                                    </w:div>
                                    <w:div w:id="1568177988">
                                      <w:marLeft w:val="0"/>
                                      <w:marRight w:val="0"/>
                                      <w:marTop w:val="0"/>
                                      <w:marBottom w:val="0"/>
                                      <w:divBdr>
                                        <w:top w:val="none" w:sz="0" w:space="0" w:color="auto"/>
                                        <w:left w:val="none" w:sz="0" w:space="0" w:color="auto"/>
                                        <w:bottom w:val="none" w:sz="0" w:space="0" w:color="auto"/>
                                        <w:right w:val="none" w:sz="0" w:space="0" w:color="auto"/>
                                      </w:divBdr>
                                    </w:div>
                                    <w:div w:id="210385880">
                                      <w:marLeft w:val="0"/>
                                      <w:marRight w:val="0"/>
                                      <w:marTop w:val="0"/>
                                      <w:marBottom w:val="0"/>
                                      <w:divBdr>
                                        <w:top w:val="none" w:sz="0" w:space="0" w:color="auto"/>
                                        <w:left w:val="none" w:sz="0" w:space="0" w:color="auto"/>
                                        <w:bottom w:val="none" w:sz="0" w:space="0" w:color="auto"/>
                                        <w:right w:val="none" w:sz="0" w:space="0" w:color="auto"/>
                                      </w:divBdr>
                                    </w:div>
                                    <w:div w:id="1595244210">
                                      <w:marLeft w:val="0"/>
                                      <w:marRight w:val="0"/>
                                      <w:marTop w:val="0"/>
                                      <w:marBottom w:val="0"/>
                                      <w:divBdr>
                                        <w:top w:val="none" w:sz="0" w:space="0" w:color="auto"/>
                                        <w:left w:val="none" w:sz="0" w:space="0" w:color="auto"/>
                                        <w:bottom w:val="none" w:sz="0" w:space="0" w:color="auto"/>
                                        <w:right w:val="none" w:sz="0" w:space="0" w:color="auto"/>
                                      </w:divBdr>
                                    </w:div>
                                    <w:div w:id="608051302">
                                      <w:marLeft w:val="0"/>
                                      <w:marRight w:val="0"/>
                                      <w:marTop w:val="0"/>
                                      <w:marBottom w:val="0"/>
                                      <w:divBdr>
                                        <w:top w:val="none" w:sz="0" w:space="0" w:color="auto"/>
                                        <w:left w:val="none" w:sz="0" w:space="0" w:color="auto"/>
                                        <w:bottom w:val="none" w:sz="0" w:space="0" w:color="auto"/>
                                        <w:right w:val="none" w:sz="0" w:space="0" w:color="auto"/>
                                      </w:divBdr>
                                    </w:div>
                                    <w:div w:id="1847016060">
                                      <w:marLeft w:val="0"/>
                                      <w:marRight w:val="0"/>
                                      <w:marTop w:val="0"/>
                                      <w:marBottom w:val="0"/>
                                      <w:divBdr>
                                        <w:top w:val="none" w:sz="0" w:space="0" w:color="auto"/>
                                        <w:left w:val="none" w:sz="0" w:space="0" w:color="auto"/>
                                        <w:bottom w:val="none" w:sz="0" w:space="0" w:color="auto"/>
                                        <w:right w:val="none" w:sz="0" w:space="0" w:color="auto"/>
                                      </w:divBdr>
                                    </w:div>
                                    <w:div w:id="1089236428">
                                      <w:marLeft w:val="0"/>
                                      <w:marRight w:val="0"/>
                                      <w:marTop w:val="0"/>
                                      <w:marBottom w:val="0"/>
                                      <w:divBdr>
                                        <w:top w:val="none" w:sz="0" w:space="0" w:color="auto"/>
                                        <w:left w:val="none" w:sz="0" w:space="0" w:color="auto"/>
                                        <w:bottom w:val="none" w:sz="0" w:space="0" w:color="auto"/>
                                        <w:right w:val="none" w:sz="0" w:space="0" w:color="auto"/>
                                      </w:divBdr>
                                    </w:div>
                                    <w:div w:id="1500316801">
                                      <w:marLeft w:val="0"/>
                                      <w:marRight w:val="0"/>
                                      <w:marTop w:val="0"/>
                                      <w:marBottom w:val="0"/>
                                      <w:divBdr>
                                        <w:top w:val="none" w:sz="0" w:space="0" w:color="auto"/>
                                        <w:left w:val="none" w:sz="0" w:space="0" w:color="auto"/>
                                        <w:bottom w:val="none" w:sz="0" w:space="0" w:color="auto"/>
                                        <w:right w:val="none" w:sz="0" w:space="0" w:color="auto"/>
                                      </w:divBdr>
                                    </w:div>
                                    <w:div w:id="1467968380">
                                      <w:marLeft w:val="0"/>
                                      <w:marRight w:val="0"/>
                                      <w:marTop w:val="0"/>
                                      <w:marBottom w:val="0"/>
                                      <w:divBdr>
                                        <w:top w:val="none" w:sz="0" w:space="0" w:color="auto"/>
                                        <w:left w:val="none" w:sz="0" w:space="0" w:color="auto"/>
                                        <w:bottom w:val="none" w:sz="0" w:space="0" w:color="auto"/>
                                        <w:right w:val="none" w:sz="0" w:space="0" w:color="auto"/>
                                      </w:divBdr>
                                    </w:div>
                                    <w:div w:id="342781305">
                                      <w:marLeft w:val="0"/>
                                      <w:marRight w:val="0"/>
                                      <w:marTop w:val="0"/>
                                      <w:marBottom w:val="0"/>
                                      <w:divBdr>
                                        <w:top w:val="none" w:sz="0" w:space="0" w:color="auto"/>
                                        <w:left w:val="none" w:sz="0" w:space="0" w:color="auto"/>
                                        <w:bottom w:val="none" w:sz="0" w:space="0" w:color="auto"/>
                                        <w:right w:val="none" w:sz="0" w:space="0" w:color="auto"/>
                                      </w:divBdr>
                                    </w:div>
                                    <w:div w:id="1554728013">
                                      <w:marLeft w:val="0"/>
                                      <w:marRight w:val="0"/>
                                      <w:marTop w:val="0"/>
                                      <w:marBottom w:val="0"/>
                                      <w:divBdr>
                                        <w:top w:val="none" w:sz="0" w:space="0" w:color="auto"/>
                                        <w:left w:val="none" w:sz="0" w:space="0" w:color="auto"/>
                                        <w:bottom w:val="none" w:sz="0" w:space="0" w:color="auto"/>
                                        <w:right w:val="none" w:sz="0" w:space="0" w:color="auto"/>
                                      </w:divBdr>
                                    </w:div>
                                    <w:div w:id="1239906629">
                                      <w:marLeft w:val="0"/>
                                      <w:marRight w:val="0"/>
                                      <w:marTop w:val="0"/>
                                      <w:marBottom w:val="0"/>
                                      <w:divBdr>
                                        <w:top w:val="none" w:sz="0" w:space="0" w:color="auto"/>
                                        <w:left w:val="none" w:sz="0" w:space="0" w:color="auto"/>
                                        <w:bottom w:val="none" w:sz="0" w:space="0" w:color="auto"/>
                                        <w:right w:val="none" w:sz="0" w:space="0" w:color="auto"/>
                                      </w:divBdr>
                                    </w:div>
                                    <w:div w:id="160240548">
                                      <w:marLeft w:val="0"/>
                                      <w:marRight w:val="0"/>
                                      <w:marTop w:val="0"/>
                                      <w:marBottom w:val="0"/>
                                      <w:divBdr>
                                        <w:top w:val="none" w:sz="0" w:space="0" w:color="auto"/>
                                        <w:left w:val="none" w:sz="0" w:space="0" w:color="auto"/>
                                        <w:bottom w:val="none" w:sz="0" w:space="0" w:color="auto"/>
                                        <w:right w:val="none" w:sz="0" w:space="0" w:color="auto"/>
                                      </w:divBdr>
                                    </w:div>
                                    <w:div w:id="49381124">
                                      <w:marLeft w:val="0"/>
                                      <w:marRight w:val="0"/>
                                      <w:marTop w:val="0"/>
                                      <w:marBottom w:val="0"/>
                                      <w:divBdr>
                                        <w:top w:val="none" w:sz="0" w:space="0" w:color="auto"/>
                                        <w:left w:val="none" w:sz="0" w:space="0" w:color="auto"/>
                                        <w:bottom w:val="none" w:sz="0" w:space="0" w:color="auto"/>
                                        <w:right w:val="none" w:sz="0" w:space="0" w:color="auto"/>
                                      </w:divBdr>
                                    </w:div>
                                    <w:div w:id="1687438729">
                                      <w:marLeft w:val="0"/>
                                      <w:marRight w:val="0"/>
                                      <w:marTop w:val="0"/>
                                      <w:marBottom w:val="0"/>
                                      <w:divBdr>
                                        <w:top w:val="none" w:sz="0" w:space="0" w:color="auto"/>
                                        <w:left w:val="none" w:sz="0" w:space="0" w:color="auto"/>
                                        <w:bottom w:val="none" w:sz="0" w:space="0" w:color="auto"/>
                                        <w:right w:val="none" w:sz="0" w:space="0" w:color="auto"/>
                                      </w:divBdr>
                                    </w:div>
                                    <w:div w:id="766267929">
                                      <w:marLeft w:val="0"/>
                                      <w:marRight w:val="0"/>
                                      <w:marTop w:val="0"/>
                                      <w:marBottom w:val="0"/>
                                      <w:divBdr>
                                        <w:top w:val="none" w:sz="0" w:space="0" w:color="auto"/>
                                        <w:left w:val="none" w:sz="0" w:space="0" w:color="auto"/>
                                        <w:bottom w:val="none" w:sz="0" w:space="0" w:color="auto"/>
                                        <w:right w:val="none" w:sz="0" w:space="0" w:color="auto"/>
                                      </w:divBdr>
                                    </w:div>
                                    <w:div w:id="859974545">
                                      <w:marLeft w:val="0"/>
                                      <w:marRight w:val="0"/>
                                      <w:marTop w:val="0"/>
                                      <w:marBottom w:val="0"/>
                                      <w:divBdr>
                                        <w:top w:val="none" w:sz="0" w:space="0" w:color="auto"/>
                                        <w:left w:val="none" w:sz="0" w:space="0" w:color="auto"/>
                                        <w:bottom w:val="none" w:sz="0" w:space="0" w:color="auto"/>
                                        <w:right w:val="none" w:sz="0" w:space="0" w:color="auto"/>
                                      </w:divBdr>
                                    </w:div>
                                    <w:div w:id="1794248819">
                                      <w:marLeft w:val="0"/>
                                      <w:marRight w:val="0"/>
                                      <w:marTop w:val="0"/>
                                      <w:marBottom w:val="0"/>
                                      <w:divBdr>
                                        <w:top w:val="none" w:sz="0" w:space="0" w:color="auto"/>
                                        <w:left w:val="none" w:sz="0" w:space="0" w:color="auto"/>
                                        <w:bottom w:val="none" w:sz="0" w:space="0" w:color="auto"/>
                                        <w:right w:val="none" w:sz="0" w:space="0" w:color="auto"/>
                                      </w:divBdr>
                                    </w:div>
                                    <w:div w:id="647368861">
                                      <w:marLeft w:val="0"/>
                                      <w:marRight w:val="0"/>
                                      <w:marTop w:val="0"/>
                                      <w:marBottom w:val="0"/>
                                      <w:divBdr>
                                        <w:top w:val="none" w:sz="0" w:space="0" w:color="auto"/>
                                        <w:left w:val="none" w:sz="0" w:space="0" w:color="auto"/>
                                        <w:bottom w:val="none" w:sz="0" w:space="0" w:color="auto"/>
                                        <w:right w:val="none" w:sz="0" w:space="0" w:color="auto"/>
                                      </w:divBdr>
                                    </w:div>
                                    <w:div w:id="1815443210">
                                      <w:marLeft w:val="0"/>
                                      <w:marRight w:val="0"/>
                                      <w:marTop w:val="0"/>
                                      <w:marBottom w:val="0"/>
                                      <w:divBdr>
                                        <w:top w:val="none" w:sz="0" w:space="0" w:color="auto"/>
                                        <w:left w:val="none" w:sz="0" w:space="0" w:color="auto"/>
                                        <w:bottom w:val="none" w:sz="0" w:space="0" w:color="auto"/>
                                        <w:right w:val="none" w:sz="0" w:space="0" w:color="auto"/>
                                      </w:divBdr>
                                    </w:div>
                                    <w:div w:id="1523204222">
                                      <w:marLeft w:val="0"/>
                                      <w:marRight w:val="0"/>
                                      <w:marTop w:val="0"/>
                                      <w:marBottom w:val="0"/>
                                      <w:divBdr>
                                        <w:top w:val="none" w:sz="0" w:space="0" w:color="auto"/>
                                        <w:left w:val="none" w:sz="0" w:space="0" w:color="auto"/>
                                        <w:bottom w:val="none" w:sz="0" w:space="0" w:color="auto"/>
                                        <w:right w:val="none" w:sz="0" w:space="0" w:color="auto"/>
                                      </w:divBdr>
                                    </w:div>
                                    <w:div w:id="1126659348">
                                      <w:marLeft w:val="0"/>
                                      <w:marRight w:val="0"/>
                                      <w:marTop w:val="0"/>
                                      <w:marBottom w:val="0"/>
                                      <w:divBdr>
                                        <w:top w:val="none" w:sz="0" w:space="0" w:color="auto"/>
                                        <w:left w:val="none" w:sz="0" w:space="0" w:color="auto"/>
                                        <w:bottom w:val="none" w:sz="0" w:space="0" w:color="auto"/>
                                        <w:right w:val="none" w:sz="0" w:space="0" w:color="auto"/>
                                      </w:divBdr>
                                    </w:div>
                                    <w:div w:id="585186358">
                                      <w:marLeft w:val="0"/>
                                      <w:marRight w:val="0"/>
                                      <w:marTop w:val="0"/>
                                      <w:marBottom w:val="0"/>
                                      <w:divBdr>
                                        <w:top w:val="none" w:sz="0" w:space="0" w:color="auto"/>
                                        <w:left w:val="none" w:sz="0" w:space="0" w:color="auto"/>
                                        <w:bottom w:val="none" w:sz="0" w:space="0" w:color="auto"/>
                                        <w:right w:val="none" w:sz="0" w:space="0" w:color="auto"/>
                                      </w:divBdr>
                                    </w:div>
                                    <w:div w:id="1975210826">
                                      <w:marLeft w:val="0"/>
                                      <w:marRight w:val="0"/>
                                      <w:marTop w:val="0"/>
                                      <w:marBottom w:val="0"/>
                                      <w:divBdr>
                                        <w:top w:val="none" w:sz="0" w:space="0" w:color="auto"/>
                                        <w:left w:val="none" w:sz="0" w:space="0" w:color="auto"/>
                                        <w:bottom w:val="none" w:sz="0" w:space="0" w:color="auto"/>
                                        <w:right w:val="none" w:sz="0" w:space="0" w:color="auto"/>
                                      </w:divBdr>
                                    </w:div>
                                    <w:div w:id="1876115290">
                                      <w:marLeft w:val="0"/>
                                      <w:marRight w:val="0"/>
                                      <w:marTop w:val="0"/>
                                      <w:marBottom w:val="0"/>
                                      <w:divBdr>
                                        <w:top w:val="none" w:sz="0" w:space="0" w:color="auto"/>
                                        <w:left w:val="none" w:sz="0" w:space="0" w:color="auto"/>
                                        <w:bottom w:val="none" w:sz="0" w:space="0" w:color="auto"/>
                                        <w:right w:val="none" w:sz="0" w:space="0" w:color="auto"/>
                                      </w:divBdr>
                                    </w:div>
                                    <w:div w:id="1899434645">
                                      <w:marLeft w:val="0"/>
                                      <w:marRight w:val="0"/>
                                      <w:marTop w:val="0"/>
                                      <w:marBottom w:val="0"/>
                                      <w:divBdr>
                                        <w:top w:val="none" w:sz="0" w:space="0" w:color="auto"/>
                                        <w:left w:val="none" w:sz="0" w:space="0" w:color="auto"/>
                                        <w:bottom w:val="none" w:sz="0" w:space="0" w:color="auto"/>
                                        <w:right w:val="none" w:sz="0" w:space="0" w:color="auto"/>
                                      </w:divBdr>
                                    </w:div>
                                    <w:div w:id="1735084748">
                                      <w:marLeft w:val="0"/>
                                      <w:marRight w:val="0"/>
                                      <w:marTop w:val="0"/>
                                      <w:marBottom w:val="0"/>
                                      <w:divBdr>
                                        <w:top w:val="none" w:sz="0" w:space="0" w:color="auto"/>
                                        <w:left w:val="none" w:sz="0" w:space="0" w:color="auto"/>
                                        <w:bottom w:val="none" w:sz="0" w:space="0" w:color="auto"/>
                                        <w:right w:val="none" w:sz="0" w:space="0" w:color="auto"/>
                                      </w:divBdr>
                                    </w:div>
                                    <w:div w:id="267078421">
                                      <w:marLeft w:val="0"/>
                                      <w:marRight w:val="0"/>
                                      <w:marTop w:val="0"/>
                                      <w:marBottom w:val="0"/>
                                      <w:divBdr>
                                        <w:top w:val="none" w:sz="0" w:space="0" w:color="auto"/>
                                        <w:left w:val="none" w:sz="0" w:space="0" w:color="auto"/>
                                        <w:bottom w:val="none" w:sz="0" w:space="0" w:color="auto"/>
                                        <w:right w:val="none" w:sz="0" w:space="0" w:color="auto"/>
                                      </w:divBdr>
                                    </w:div>
                                    <w:div w:id="165247612">
                                      <w:marLeft w:val="0"/>
                                      <w:marRight w:val="0"/>
                                      <w:marTop w:val="0"/>
                                      <w:marBottom w:val="0"/>
                                      <w:divBdr>
                                        <w:top w:val="none" w:sz="0" w:space="0" w:color="auto"/>
                                        <w:left w:val="none" w:sz="0" w:space="0" w:color="auto"/>
                                        <w:bottom w:val="none" w:sz="0" w:space="0" w:color="auto"/>
                                        <w:right w:val="none" w:sz="0" w:space="0" w:color="auto"/>
                                      </w:divBdr>
                                    </w:div>
                                    <w:div w:id="276640605">
                                      <w:marLeft w:val="0"/>
                                      <w:marRight w:val="0"/>
                                      <w:marTop w:val="0"/>
                                      <w:marBottom w:val="0"/>
                                      <w:divBdr>
                                        <w:top w:val="none" w:sz="0" w:space="0" w:color="auto"/>
                                        <w:left w:val="none" w:sz="0" w:space="0" w:color="auto"/>
                                        <w:bottom w:val="none" w:sz="0" w:space="0" w:color="auto"/>
                                        <w:right w:val="none" w:sz="0" w:space="0" w:color="auto"/>
                                      </w:divBdr>
                                    </w:div>
                                    <w:div w:id="116417127">
                                      <w:marLeft w:val="0"/>
                                      <w:marRight w:val="0"/>
                                      <w:marTop w:val="0"/>
                                      <w:marBottom w:val="0"/>
                                      <w:divBdr>
                                        <w:top w:val="none" w:sz="0" w:space="0" w:color="auto"/>
                                        <w:left w:val="none" w:sz="0" w:space="0" w:color="auto"/>
                                        <w:bottom w:val="none" w:sz="0" w:space="0" w:color="auto"/>
                                        <w:right w:val="none" w:sz="0" w:space="0" w:color="auto"/>
                                      </w:divBdr>
                                    </w:div>
                                    <w:div w:id="597520373">
                                      <w:marLeft w:val="0"/>
                                      <w:marRight w:val="0"/>
                                      <w:marTop w:val="0"/>
                                      <w:marBottom w:val="0"/>
                                      <w:divBdr>
                                        <w:top w:val="none" w:sz="0" w:space="0" w:color="auto"/>
                                        <w:left w:val="none" w:sz="0" w:space="0" w:color="auto"/>
                                        <w:bottom w:val="none" w:sz="0" w:space="0" w:color="auto"/>
                                        <w:right w:val="none" w:sz="0" w:space="0" w:color="auto"/>
                                      </w:divBdr>
                                    </w:div>
                                    <w:div w:id="1073312491">
                                      <w:marLeft w:val="0"/>
                                      <w:marRight w:val="0"/>
                                      <w:marTop w:val="0"/>
                                      <w:marBottom w:val="0"/>
                                      <w:divBdr>
                                        <w:top w:val="none" w:sz="0" w:space="0" w:color="auto"/>
                                        <w:left w:val="none" w:sz="0" w:space="0" w:color="auto"/>
                                        <w:bottom w:val="none" w:sz="0" w:space="0" w:color="auto"/>
                                        <w:right w:val="none" w:sz="0" w:space="0" w:color="auto"/>
                                      </w:divBdr>
                                    </w:div>
                                    <w:div w:id="1024013230">
                                      <w:marLeft w:val="0"/>
                                      <w:marRight w:val="0"/>
                                      <w:marTop w:val="0"/>
                                      <w:marBottom w:val="0"/>
                                      <w:divBdr>
                                        <w:top w:val="none" w:sz="0" w:space="0" w:color="auto"/>
                                        <w:left w:val="none" w:sz="0" w:space="0" w:color="auto"/>
                                        <w:bottom w:val="none" w:sz="0" w:space="0" w:color="auto"/>
                                        <w:right w:val="none" w:sz="0" w:space="0" w:color="auto"/>
                                      </w:divBdr>
                                    </w:div>
                                    <w:div w:id="1055202242">
                                      <w:marLeft w:val="0"/>
                                      <w:marRight w:val="0"/>
                                      <w:marTop w:val="0"/>
                                      <w:marBottom w:val="0"/>
                                      <w:divBdr>
                                        <w:top w:val="none" w:sz="0" w:space="0" w:color="auto"/>
                                        <w:left w:val="none" w:sz="0" w:space="0" w:color="auto"/>
                                        <w:bottom w:val="none" w:sz="0" w:space="0" w:color="auto"/>
                                        <w:right w:val="none" w:sz="0" w:space="0" w:color="auto"/>
                                      </w:divBdr>
                                    </w:div>
                                    <w:div w:id="1809593473">
                                      <w:marLeft w:val="0"/>
                                      <w:marRight w:val="0"/>
                                      <w:marTop w:val="0"/>
                                      <w:marBottom w:val="0"/>
                                      <w:divBdr>
                                        <w:top w:val="none" w:sz="0" w:space="0" w:color="auto"/>
                                        <w:left w:val="none" w:sz="0" w:space="0" w:color="auto"/>
                                        <w:bottom w:val="none" w:sz="0" w:space="0" w:color="auto"/>
                                        <w:right w:val="none" w:sz="0" w:space="0" w:color="auto"/>
                                      </w:divBdr>
                                    </w:div>
                                    <w:div w:id="1611544377">
                                      <w:marLeft w:val="0"/>
                                      <w:marRight w:val="0"/>
                                      <w:marTop w:val="0"/>
                                      <w:marBottom w:val="0"/>
                                      <w:divBdr>
                                        <w:top w:val="none" w:sz="0" w:space="0" w:color="auto"/>
                                        <w:left w:val="none" w:sz="0" w:space="0" w:color="auto"/>
                                        <w:bottom w:val="none" w:sz="0" w:space="0" w:color="auto"/>
                                        <w:right w:val="none" w:sz="0" w:space="0" w:color="auto"/>
                                      </w:divBdr>
                                    </w:div>
                                    <w:div w:id="640230694">
                                      <w:marLeft w:val="0"/>
                                      <w:marRight w:val="0"/>
                                      <w:marTop w:val="0"/>
                                      <w:marBottom w:val="0"/>
                                      <w:divBdr>
                                        <w:top w:val="none" w:sz="0" w:space="0" w:color="auto"/>
                                        <w:left w:val="none" w:sz="0" w:space="0" w:color="auto"/>
                                        <w:bottom w:val="none" w:sz="0" w:space="0" w:color="auto"/>
                                        <w:right w:val="none" w:sz="0" w:space="0" w:color="auto"/>
                                      </w:divBdr>
                                    </w:div>
                                    <w:div w:id="888103469">
                                      <w:marLeft w:val="0"/>
                                      <w:marRight w:val="0"/>
                                      <w:marTop w:val="0"/>
                                      <w:marBottom w:val="0"/>
                                      <w:divBdr>
                                        <w:top w:val="none" w:sz="0" w:space="0" w:color="auto"/>
                                        <w:left w:val="none" w:sz="0" w:space="0" w:color="auto"/>
                                        <w:bottom w:val="none" w:sz="0" w:space="0" w:color="auto"/>
                                        <w:right w:val="none" w:sz="0" w:space="0" w:color="auto"/>
                                      </w:divBdr>
                                    </w:div>
                                    <w:div w:id="1912109323">
                                      <w:marLeft w:val="0"/>
                                      <w:marRight w:val="0"/>
                                      <w:marTop w:val="0"/>
                                      <w:marBottom w:val="0"/>
                                      <w:divBdr>
                                        <w:top w:val="none" w:sz="0" w:space="0" w:color="auto"/>
                                        <w:left w:val="none" w:sz="0" w:space="0" w:color="auto"/>
                                        <w:bottom w:val="none" w:sz="0" w:space="0" w:color="auto"/>
                                        <w:right w:val="none" w:sz="0" w:space="0" w:color="auto"/>
                                      </w:divBdr>
                                    </w:div>
                                    <w:div w:id="1117215440">
                                      <w:marLeft w:val="0"/>
                                      <w:marRight w:val="0"/>
                                      <w:marTop w:val="0"/>
                                      <w:marBottom w:val="0"/>
                                      <w:divBdr>
                                        <w:top w:val="none" w:sz="0" w:space="0" w:color="auto"/>
                                        <w:left w:val="none" w:sz="0" w:space="0" w:color="auto"/>
                                        <w:bottom w:val="none" w:sz="0" w:space="0" w:color="auto"/>
                                        <w:right w:val="none" w:sz="0" w:space="0" w:color="auto"/>
                                      </w:divBdr>
                                    </w:div>
                                    <w:div w:id="57368147">
                                      <w:marLeft w:val="0"/>
                                      <w:marRight w:val="0"/>
                                      <w:marTop w:val="0"/>
                                      <w:marBottom w:val="0"/>
                                      <w:divBdr>
                                        <w:top w:val="none" w:sz="0" w:space="0" w:color="auto"/>
                                        <w:left w:val="none" w:sz="0" w:space="0" w:color="auto"/>
                                        <w:bottom w:val="none" w:sz="0" w:space="0" w:color="auto"/>
                                        <w:right w:val="none" w:sz="0" w:space="0" w:color="auto"/>
                                      </w:divBdr>
                                    </w:div>
                                    <w:div w:id="1174296679">
                                      <w:marLeft w:val="0"/>
                                      <w:marRight w:val="0"/>
                                      <w:marTop w:val="0"/>
                                      <w:marBottom w:val="0"/>
                                      <w:divBdr>
                                        <w:top w:val="none" w:sz="0" w:space="0" w:color="auto"/>
                                        <w:left w:val="none" w:sz="0" w:space="0" w:color="auto"/>
                                        <w:bottom w:val="none" w:sz="0" w:space="0" w:color="auto"/>
                                        <w:right w:val="none" w:sz="0" w:space="0" w:color="auto"/>
                                      </w:divBdr>
                                    </w:div>
                                    <w:div w:id="26955036">
                                      <w:marLeft w:val="0"/>
                                      <w:marRight w:val="0"/>
                                      <w:marTop w:val="0"/>
                                      <w:marBottom w:val="0"/>
                                      <w:divBdr>
                                        <w:top w:val="none" w:sz="0" w:space="0" w:color="auto"/>
                                        <w:left w:val="none" w:sz="0" w:space="0" w:color="auto"/>
                                        <w:bottom w:val="none" w:sz="0" w:space="0" w:color="auto"/>
                                        <w:right w:val="none" w:sz="0" w:space="0" w:color="auto"/>
                                      </w:divBdr>
                                    </w:div>
                                    <w:div w:id="1164784347">
                                      <w:marLeft w:val="0"/>
                                      <w:marRight w:val="0"/>
                                      <w:marTop w:val="0"/>
                                      <w:marBottom w:val="0"/>
                                      <w:divBdr>
                                        <w:top w:val="none" w:sz="0" w:space="0" w:color="auto"/>
                                        <w:left w:val="none" w:sz="0" w:space="0" w:color="auto"/>
                                        <w:bottom w:val="none" w:sz="0" w:space="0" w:color="auto"/>
                                        <w:right w:val="none" w:sz="0" w:space="0" w:color="auto"/>
                                      </w:divBdr>
                                    </w:div>
                                    <w:div w:id="7291412">
                                      <w:marLeft w:val="0"/>
                                      <w:marRight w:val="0"/>
                                      <w:marTop w:val="0"/>
                                      <w:marBottom w:val="0"/>
                                      <w:divBdr>
                                        <w:top w:val="none" w:sz="0" w:space="0" w:color="auto"/>
                                        <w:left w:val="none" w:sz="0" w:space="0" w:color="auto"/>
                                        <w:bottom w:val="none" w:sz="0" w:space="0" w:color="auto"/>
                                        <w:right w:val="none" w:sz="0" w:space="0" w:color="auto"/>
                                      </w:divBdr>
                                    </w:div>
                                    <w:div w:id="261494287">
                                      <w:marLeft w:val="0"/>
                                      <w:marRight w:val="0"/>
                                      <w:marTop w:val="0"/>
                                      <w:marBottom w:val="0"/>
                                      <w:divBdr>
                                        <w:top w:val="none" w:sz="0" w:space="0" w:color="auto"/>
                                        <w:left w:val="none" w:sz="0" w:space="0" w:color="auto"/>
                                        <w:bottom w:val="none" w:sz="0" w:space="0" w:color="auto"/>
                                        <w:right w:val="none" w:sz="0" w:space="0" w:color="auto"/>
                                      </w:divBdr>
                                    </w:div>
                                    <w:div w:id="1471822390">
                                      <w:marLeft w:val="0"/>
                                      <w:marRight w:val="0"/>
                                      <w:marTop w:val="0"/>
                                      <w:marBottom w:val="0"/>
                                      <w:divBdr>
                                        <w:top w:val="none" w:sz="0" w:space="0" w:color="auto"/>
                                        <w:left w:val="none" w:sz="0" w:space="0" w:color="auto"/>
                                        <w:bottom w:val="none" w:sz="0" w:space="0" w:color="auto"/>
                                        <w:right w:val="none" w:sz="0" w:space="0" w:color="auto"/>
                                      </w:divBdr>
                                    </w:div>
                                    <w:div w:id="887377240">
                                      <w:marLeft w:val="0"/>
                                      <w:marRight w:val="0"/>
                                      <w:marTop w:val="0"/>
                                      <w:marBottom w:val="0"/>
                                      <w:divBdr>
                                        <w:top w:val="none" w:sz="0" w:space="0" w:color="auto"/>
                                        <w:left w:val="none" w:sz="0" w:space="0" w:color="auto"/>
                                        <w:bottom w:val="none" w:sz="0" w:space="0" w:color="auto"/>
                                        <w:right w:val="none" w:sz="0" w:space="0" w:color="auto"/>
                                      </w:divBdr>
                                    </w:div>
                                    <w:div w:id="1100835729">
                                      <w:marLeft w:val="0"/>
                                      <w:marRight w:val="0"/>
                                      <w:marTop w:val="0"/>
                                      <w:marBottom w:val="0"/>
                                      <w:divBdr>
                                        <w:top w:val="none" w:sz="0" w:space="0" w:color="auto"/>
                                        <w:left w:val="none" w:sz="0" w:space="0" w:color="auto"/>
                                        <w:bottom w:val="none" w:sz="0" w:space="0" w:color="auto"/>
                                        <w:right w:val="none" w:sz="0" w:space="0" w:color="auto"/>
                                      </w:divBdr>
                                    </w:div>
                                    <w:div w:id="1013145084">
                                      <w:marLeft w:val="0"/>
                                      <w:marRight w:val="0"/>
                                      <w:marTop w:val="0"/>
                                      <w:marBottom w:val="0"/>
                                      <w:divBdr>
                                        <w:top w:val="none" w:sz="0" w:space="0" w:color="auto"/>
                                        <w:left w:val="none" w:sz="0" w:space="0" w:color="auto"/>
                                        <w:bottom w:val="none" w:sz="0" w:space="0" w:color="auto"/>
                                        <w:right w:val="none" w:sz="0" w:space="0" w:color="auto"/>
                                      </w:divBdr>
                                    </w:div>
                                    <w:div w:id="1036469486">
                                      <w:marLeft w:val="0"/>
                                      <w:marRight w:val="0"/>
                                      <w:marTop w:val="0"/>
                                      <w:marBottom w:val="0"/>
                                      <w:divBdr>
                                        <w:top w:val="none" w:sz="0" w:space="0" w:color="auto"/>
                                        <w:left w:val="none" w:sz="0" w:space="0" w:color="auto"/>
                                        <w:bottom w:val="none" w:sz="0" w:space="0" w:color="auto"/>
                                        <w:right w:val="none" w:sz="0" w:space="0" w:color="auto"/>
                                      </w:divBdr>
                                    </w:div>
                                    <w:div w:id="2000303846">
                                      <w:marLeft w:val="0"/>
                                      <w:marRight w:val="0"/>
                                      <w:marTop w:val="0"/>
                                      <w:marBottom w:val="0"/>
                                      <w:divBdr>
                                        <w:top w:val="none" w:sz="0" w:space="0" w:color="auto"/>
                                        <w:left w:val="none" w:sz="0" w:space="0" w:color="auto"/>
                                        <w:bottom w:val="none" w:sz="0" w:space="0" w:color="auto"/>
                                        <w:right w:val="none" w:sz="0" w:space="0" w:color="auto"/>
                                      </w:divBdr>
                                    </w:div>
                                    <w:div w:id="523052528">
                                      <w:marLeft w:val="0"/>
                                      <w:marRight w:val="0"/>
                                      <w:marTop w:val="0"/>
                                      <w:marBottom w:val="0"/>
                                      <w:divBdr>
                                        <w:top w:val="none" w:sz="0" w:space="0" w:color="auto"/>
                                        <w:left w:val="none" w:sz="0" w:space="0" w:color="auto"/>
                                        <w:bottom w:val="none" w:sz="0" w:space="0" w:color="auto"/>
                                        <w:right w:val="none" w:sz="0" w:space="0" w:color="auto"/>
                                      </w:divBdr>
                                    </w:div>
                                    <w:div w:id="1928147713">
                                      <w:marLeft w:val="0"/>
                                      <w:marRight w:val="0"/>
                                      <w:marTop w:val="0"/>
                                      <w:marBottom w:val="0"/>
                                      <w:divBdr>
                                        <w:top w:val="none" w:sz="0" w:space="0" w:color="auto"/>
                                        <w:left w:val="none" w:sz="0" w:space="0" w:color="auto"/>
                                        <w:bottom w:val="none" w:sz="0" w:space="0" w:color="auto"/>
                                        <w:right w:val="none" w:sz="0" w:space="0" w:color="auto"/>
                                      </w:divBdr>
                                    </w:div>
                                    <w:div w:id="1366834878">
                                      <w:marLeft w:val="0"/>
                                      <w:marRight w:val="0"/>
                                      <w:marTop w:val="0"/>
                                      <w:marBottom w:val="0"/>
                                      <w:divBdr>
                                        <w:top w:val="none" w:sz="0" w:space="0" w:color="auto"/>
                                        <w:left w:val="none" w:sz="0" w:space="0" w:color="auto"/>
                                        <w:bottom w:val="none" w:sz="0" w:space="0" w:color="auto"/>
                                        <w:right w:val="none" w:sz="0" w:space="0" w:color="auto"/>
                                      </w:divBdr>
                                    </w:div>
                                    <w:div w:id="178011737">
                                      <w:marLeft w:val="0"/>
                                      <w:marRight w:val="0"/>
                                      <w:marTop w:val="0"/>
                                      <w:marBottom w:val="0"/>
                                      <w:divBdr>
                                        <w:top w:val="none" w:sz="0" w:space="0" w:color="auto"/>
                                        <w:left w:val="none" w:sz="0" w:space="0" w:color="auto"/>
                                        <w:bottom w:val="none" w:sz="0" w:space="0" w:color="auto"/>
                                        <w:right w:val="none" w:sz="0" w:space="0" w:color="auto"/>
                                      </w:divBdr>
                                    </w:div>
                                    <w:div w:id="1752197869">
                                      <w:marLeft w:val="0"/>
                                      <w:marRight w:val="0"/>
                                      <w:marTop w:val="0"/>
                                      <w:marBottom w:val="0"/>
                                      <w:divBdr>
                                        <w:top w:val="none" w:sz="0" w:space="0" w:color="auto"/>
                                        <w:left w:val="none" w:sz="0" w:space="0" w:color="auto"/>
                                        <w:bottom w:val="none" w:sz="0" w:space="0" w:color="auto"/>
                                        <w:right w:val="none" w:sz="0" w:space="0" w:color="auto"/>
                                      </w:divBdr>
                                    </w:div>
                                    <w:div w:id="831603040">
                                      <w:marLeft w:val="0"/>
                                      <w:marRight w:val="0"/>
                                      <w:marTop w:val="0"/>
                                      <w:marBottom w:val="0"/>
                                      <w:divBdr>
                                        <w:top w:val="none" w:sz="0" w:space="0" w:color="auto"/>
                                        <w:left w:val="none" w:sz="0" w:space="0" w:color="auto"/>
                                        <w:bottom w:val="none" w:sz="0" w:space="0" w:color="auto"/>
                                        <w:right w:val="none" w:sz="0" w:space="0" w:color="auto"/>
                                      </w:divBdr>
                                    </w:div>
                                    <w:div w:id="211038774">
                                      <w:marLeft w:val="0"/>
                                      <w:marRight w:val="0"/>
                                      <w:marTop w:val="0"/>
                                      <w:marBottom w:val="0"/>
                                      <w:divBdr>
                                        <w:top w:val="none" w:sz="0" w:space="0" w:color="auto"/>
                                        <w:left w:val="none" w:sz="0" w:space="0" w:color="auto"/>
                                        <w:bottom w:val="none" w:sz="0" w:space="0" w:color="auto"/>
                                        <w:right w:val="none" w:sz="0" w:space="0" w:color="auto"/>
                                      </w:divBdr>
                                    </w:div>
                                    <w:div w:id="1211070511">
                                      <w:marLeft w:val="0"/>
                                      <w:marRight w:val="0"/>
                                      <w:marTop w:val="0"/>
                                      <w:marBottom w:val="0"/>
                                      <w:divBdr>
                                        <w:top w:val="none" w:sz="0" w:space="0" w:color="auto"/>
                                        <w:left w:val="none" w:sz="0" w:space="0" w:color="auto"/>
                                        <w:bottom w:val="none" w:sz="0" w:space="0" w:color="auto"/>
                                        <w:right w:val="none" w:sz="0" w:space="0" w:color="auto"/>
                                      </w:divBdr>
                                    </w:div>
                                    <w:div w:id="1341540585">
                                      <w:marLeft w:val="0"/>
                                      <w:marRight w:val="0"/>
                                      <w:marTop w:val="0"/>
                                      <w:marBottom w:val="0"/>
                                      <w:divBdr>
                                        <w:top w:val="none" w:sz="0" w:space="0" w:color="auto"/>
                                        <w:left w:val="none" w:sz="0" w:space="0" w:color="auto"/>
                                        <w:bottom w:val="none" w:sz="0" w:space="0" w:color="auto"/>
                                        <w:right w:val="none" w:sz="0" w:space="0" w:color="auto"/>
                                      </w:divBdr>
                                    </w:div>
                                    <w:div w:id="616260861">
                                      <w:marLeft w:val="0"/>
                                      <w:marRight w:val="0"/>
                                      <w:marTop w:val="0"/>
                                      <w:marBottom w:val="0"/>
                                      <w:divBdr>
                                        <w:top w:val="none" w:sz="0" w:space="0" w:color="auto"/>
                                        <w:left w:val="none" w:sz="0" w:space="0" w:color="auto"/>
                                        <w:bottom w:val="none" w:sz="0" w:space="0" w:color="auto"/>
                                        <w:right w:val="none" w:sz="0" w:space="0" w:color="auto"/>
                                      </w:divBdr>
                                    </w:div>
                                    <w:div w:id="1966933649">
                                      <w:marLeft w:val="0"/>
                                      <w:marRight w:val="0"/>
                                      <w:marTop w:val="0"/>
                                      <w:marBottom w:val="0"/>
                                      <w:divBdr>
                                        <w:top w:val="none" w:sz="0" w:space="0" w:color="auto"/>
                                        <w:left w:val="none" w:sz="0" w:space="0" w:color="auto"/>
                                        <w:bottom w:val="none" w:sz="0" w:space="0" w:color="auto"/>
                                        <w:right w:val="none" w:sz="0" w:space="0" w:color="auto"/>
                                      </w:divBdr>
                                    </w:div>
                                    <w:div w:id="2108570877">
                                      <w:marLeft w:val="0"/>
                                      <w:marRight w:val="0"/>
                                      <w:marTop w:val="0"/>
                                      <w:marBottom w:val="0"/>
                                      <w:divBdr>
                                        <w:top w:val="none" w:sz="0" w:space="0" w:color="auto"/>
                                        <w:left w:val="none" w:sz="0" w:space="0" w:color="auto"/>
                                        <w:bottom w:val="none" w:sz="0" w:space="0" w:color="auto"/>
                                        <w:right w:val="none" w:sz="0" w:space="0" w:color="auto"/>
                                      </w:divBdr>
                                    </w:div>
                                    <w:div w:id="1523133116">
                                      <w:marLeft w:val="0"/>
                                      <w:marRight w:val="0"/>
                                      <w:marTop w:val="0"/>
                                      <w:marBottom w:val="0"/>
                                      <w:divBdr>
                                        <w:top w:val="none" w:sz="0" w:space="0" w:color="auto"/>
                                        <w:left w:val="none" w:sz="0" w:space="0" w:color="auto"/>
                                        <w:bottom w:val="none" w:sz="0" w:space="0" w:color="auto"/>
                                        <w:right w:val="none" w:sz="0" w:space="0" w:color="auto"/>
                                      </w:divBdr>
                                    </w:div>
                                    <w:div w:id="102313276">
                                      <w:marLeft w:val="0"/>
                                      <w:marRight w:val="0"/>
                                      <w:marTop w:val="0"/>
                                      <w:marBottom w:val="0"/>
                                      <w:divBdr>
                                        <w:top w:val="none" w:sz="0" w:space="0" w:color="auto"/>
                                        <w:left w:val="none" w:sz="0" w:space="0" w:color="auto"/>
                                        <w:bottom w:val="none" w:sz="0" w:space="0" w:color="auto"/>
                                        <w:right w:val="none" w:sz="0" w:space="0" w:color="auto"/>
                                      </w:divBdr>
                                    </w:div>
                                    <w:div w:id="1730953994">
                                      <w:marLeft w:val="0"/>
                                      <w:marRight w:val="0"/>
                                      <w:marTop w:val="0"/>
                                      <w:marBottom w:val="0"/>
                                      <w:divBdr>
                                        <w:top w:val="none" w:sz="0" w:space="0" w:color="auto"/>
                                        <w:left w:val="none" w:sz="0" w:space="0" w:color="auto"/>
                                        <w:bottom w:val="none" w:sz="0" w:space="0" w:color="auto"/>
                                        <w:right w:val="none" w:sz="0" w:space="0" w:color="auto"/>
                                      </w:divBdr>
                                    </w:div>
                                    <w:div w:id="1645501948">
                                      <w:marLeft w:val="0"/>
                                      <w:marRight w:val="0"/>
                                      <w:marTop w:val="0"/>
                                      <w:marBottom w:val="0"/>
                                      <w:divBdr>
                                        <w:top w:val="none" w:sz="0" w:space="0" w:color="auto"/>
                                        <w:left w:val="none" w:sz="0" w:space="0" w:color="auto"/>
                                        <w:bottom w:val="none" w:sz="0" w:space="0" w:color="auto"/>
                                        <w:right w:val="none" w:sz="0" w:space="0" w:color="auto"/>
                                      </w:divBdr>
                                    </w:div>
                                    <w:div w:id="882788272">
                                      <w:marLeft w:val="0"/>
                                      <w:marRight w:val="0"/>
                                      <w:marTop w:val="0"/>
                                      <w:marBottom w:val="0"/>
                                      <w:divBdr>
                                        <w:top w:val="none" w:sz="0" w:space="0" w:color="auto"/>
                                        <w:left w:val="none" w:sz="0" w:space="0" w:color="auto"/>
                                        <w:bottom w:val="none" w:sz="0" w:space="0" w:color="auto"/>
                                        <w:right w:val="none" w:sz="0" w:space="0" w:color="auto"/>
                                      </w:divBdr>
                                    </w:div>
                                    <w:div w:id="945766956">
                                      <w:marLeft w:val="0"/>
                                      <w:marRight w:val="0"/>
                                      <w:marTop w:val="0"/>
                                      <w:marBottom w:val="0"/>
                                      <w:divBdr>
                                        <w:top w:val="none" w:sz="0" w:space="0" w:color="auto"/>
                                        <w:left w:val="none" w:sz="0" w:space="0" w:color="auto"/>
                                        <w:bottom w:val="none" w:sz="0" w:space="0" w:color="auto"/>
                                        <w:right w:val="none" w:sz="0" w:space="0" w:color="auto"/>
                                      </w:divBdr>
                                    </w:div>
                                    <w:div w:id="977759648">
                                      <w:marLeft w:val="0"/>
                                      <w:marRight w:val="0"/>
                                      <w:marTop w:val="0"/>
                                      <w:marBottom w:val="0"/>
                                      <w:divBdr>
                                        <w:top w:val="none" w:sz="0" w:space="0" w:color="auto"/>
                                        <w:left w:val="none" w:sz="0" w:space="0" w:color="auto"/>
                                        <w:bottom w:val="none" w:sz="0" w:space="0" w:color="auto"/>
                                        <w:right w:val="none" w:sz="0" w:space="0" w:color="auto"/>
                                      </w:divBdr>
                                    </w:div>
                                    <w:div w:id="1221138444">
                                      <w:marLeft w:val="0"/>
                                      <w:marRight w:val="0"/>
                                      <w:marTop w:val="0"/>
                                      <w:marBottom w:val="0"/>
                                      <w:divBdr>
                                        <w:top w:val="none" w:sz="0" w:space="0" w:color="auto"/>
                                        <w:left w:val="none" w:sz="0" w:space="0" w:color="auto"/>
                                        <w:bottom w:val="none" w:sz="0" w:space="0" w:color="auto"/>
                                        <w:right w:val="none" w:sz="0" w:space="0" w:color="auto"/>
                                      </w:divBdr>
                                    </w:div>
                                    <w:div w:id="497769636">
                                      <w:marLeft w:val="0"/>
                                      <w:marRight w:val="0"/>
                                      <w:marTop w:val="0"/>
                                      <w:marBottom w:val="0"/>
                                      <w:divBdr>
                                        <w:top w:val="none" w:sz="0" w:space="0" w:color="auto"/>
                                        <w:left w:val="none" w:sz="0" w:space="0" w:color="auto"/>
                                        <w:bottom w:val="none" w:sz="0" w:space="0" w:color="auto"/>
                                        <w:right w:val="none" w:sz="0" w:space="0" w:color="auto"/>
                                      </w:divBdr>
                                    </w:div>
                                    <w:div w:id="884877841">
                                      <w:marLeft w:val="0"/>
                                      <w:marRight w:val="0"/>
                                      <w:marTop w:val="0"/>
                                      <w:marBottom w:val="0"/>
                                      <w:divBdr>
                                        <w:top w:val="none" w:sz="0" w:space="0" w:color="auto"/>
                                        <w:left w:val="none" w:sz="0" w:space="0" w:color="auto"/>
                                        <w:bottom w:val="none" w:sz="0" w:space="0" w:color="auto"/>
                                        <w:right w:val="none" w:sz="0" w:space="0" w:color="auto"/>
                                      </w:divBdr>
                                    </w:div>
                                    <w:div w:id="1900509787">
                                      <w:marLeft w:val="0"/>
                                      <w:marRight w:val="0"/>
                                      <w:marTop w:val="0"/>
                                      <w:marBottom w:val="0"/>
                                      <w:divBdr>
                                        <w:top w:val="none" w:sz="0" w:space="0" w:color="auto"/>
                                        <w:left w:val="none" w:sz="0" w:space="0" w:color="auto"/>
                                        <w:bottom w:val="none" w:sz="0" w:space="0" w:color="auto"/>
                                        <w:right w:val="none" w:sz="0" w:space="0" w:color="auto"/>
                                      </w:divBdr>
                                    </w:div>
                                    <w:div w:id="346760405">
                                      <w:marLeft w:val="0"/>
                                      <w:marRight w:val="0"/>
                                      <w:marTop w:val="0"/>
                                      <w:marBottom w:val="0"/>
                                      <w:divBdr>
                                        <w:top w:val="none" w:sz="0" w:space="0" w:color="auto"/>
                                        <w:left w:val="none" w:sz="0" w:space="0" w:color="auto"/>
                                        <w:bottom w:val="none" w:sz="0" w:space="0" w:color="auto"/>
                                        <w:right w:val="none" w:sz="0" w:space="0" w:color="auto"/>
                                      </w:divBdr>
                                    </w:div>
                                    <w:div w:id="560678508">
                                      <w:marLeft w:val="0"/>
                                      <w:marRight w:val="0"/>
                                      <w:marTop w:val="0"/>
                                      <w:marBottom w:val="0"/>
                                      <w:divBdr>
                                        <w:top w:val="none" w:sz="0" w:space="0" w:color="auto"/>
                                        <w:left w:val="none" w:sz="0" w:space="0" w:color="auto"/>
                                        <w:bottom w:val="none" w:sz="0" w:space="0" w:color="auto"/>
                                        <w:right w:val="none" w:sz="0" w:space="0" w:color="auto"/>
                                      </w:divBdr>
                                    </w:div>
                                    <w:div w:id="780228040">
                                      <w:marLeft w:val="0"/>
                                      <w:marRight w:val="0"/>
                                      <w:marTop w:val="0"/>
                                      <w:marBottom w:val="0"/>
                                      <w:divBdr>
                                        <w:top w:val="none" w:sz="0" w:space="0" w:color="auto"/>
                                        <w:left w:val="none" w:sz="0" w:space="0" w:color="auto"/>
                                        <w:bottom w:val="none" w:sz="0" w:space="0" w:color="auto"/>
                                        <w:right w:val="none" w:sz="0" w:space="0" w:color="auto"/>
                                      </w:divBdr>
                                    </w:div>
                                    <w:div w:id="1781992072">
                                      <w:marLeft w:val="0"/>
                                      <w:marRight w:val="0"/>
                                      <w:marTop w:val="0"/>
                                      <w:marBottom w:val="0"/>
                                      <w:divBdr>
                                        <w:top w:val="none" w:sz="0" w:space="0" w:color="auto"/>
                                        <w:left w:val="none" w:sz="0" w:space="0" w:color="auto"/>
                                        <w:bottom w:val="none" w:sz="0" w:space="0" w:color="auto"/>
                                        <w:right w:val="none" w:sz="0" w:space="0" w:color="auto"/>
                                      </w:divBdr>
                                    </w:div>
                                    <w:div w:id="269164726">
                                      <w:marLeft w:val="0"/>
                                      <w:marRight w:val="0"/>
                                      <w:marTop w:val="0"/>
                                      <w:marBottom w:val="0"/>
                                      <w:divBdr>
                                        <w:top w:val="none" w:sz="0" w:space="0" w:color="auto"/>
                                        <w:left w:val="none" w:sz="0" w:space="0" w:color="auto"/>
                                        <w:bottom w:val="none" w:sz="0" w:space="0" w:color="auto"/>
                                        <w:right w:val="none" w:sz="0" w:space="0" w:color="auto"/>
                                      </w:divBdr>
                                    </w:div>
                                    <w:div w:id="1977687010">
                                      <w:marLeft w:val="0"/>
                                      <w:marRight w:val="0"/>
                                      <w:marTop w:val="0"/>
                                      <w:marBottom w:val="0"/>
                                      <w:divBdr>
                                        <w:top w:val="none" w:sz="0" w:space="0" w:color="auto"/>
                                        <w:left w:val="none" w:sz="0" w:space="0" w:color="auto"/>
                                        <w:bottom w:val="none" w:sz="0" w:space="0" w:color="auto"/>
                                        <w:right w:val="none" w:sz="0" w:space="0" w:color="auto"/>
                                      </w:divBdr>
                                    </w:div>
                                    <w:div w:id="1288199468">
                                      <w:marLeft w:val="0"/>
                                      <w:marRight w:val="0"/>
                                      <w:marTop w:val="0"/>
                                      <w:marBottom w:val="0"/>
                                      <w:divBdr>
                                        <w:top w:val="none" w:sz="0" w:space="0" w:color="auto"/>
                                        <w:left w:val="none" w:sz="0" w:space="0" w:color="auto"/>
                                        <w:bottom w:val="none" w:sz="0" w:space="0" w:color="auto"/>
                                        <w:right w:val="none" w:sz="0" w:space="0" w:color="auto"/>
                                      </w:divBdr>
                                    </w:div>
                                    <w:div w:id="263539281">
                                      <w:marLeft w:val="0"/>
                                      <w:marRight w:val="0"/>
                                      <w:marTop w:val="0"/>
                                      <w:marBottom w:val="0"/>
                                      <w:divBdr>
                                        <w:top w:val="none" w:sz="0" w:space="0" w:color="auto"/>
                                        <w:left w:val="none" w:sz="0" w:space="0" w:color="auto"/>
                                        <w:bottom w:val="none" w:sz="0" w:space="0" w:color="auto"/>
                                        <w:right w:val="none" w:sz="0" w:space="0" w:color="auto"/>
                                      </w:divBdr>
                                    </w:div>
                                    <w:div w:id="684941632">
                                      <w:marLeft w:val="0"/>
                                      <w:marRight w:val="0"/>
                                      <w:marTop w:val="0"/>
                                      <w:marBottom w:val="0"/>
                                      <w:divBdr>
                                        <w:top w:val="none" w:sz="0" w:space="0" w:color="auto"/>
                                        <w:left w:val="none" w:sz="0" w:space="0" w:color="auto"/>
                                        <w:bottom w:val="none" w:sz="0" w:space="0" w:color="auto"/>
                                        <w:right w:val="none" w:sz="0" w:space="0" w:color="auto"/>
                                      </w:divBdr>
                                    </w:div>
                                    <w:div w:id="36131747">
                                      <w:marLeft w:val="0"/>
                                      <w:marRight w:val="0"/>
                                      <w:marTop w:val="0"/>
                                      <w:marBottom w:val="0"/>
                                      <w:divBdr>
                                        <w:top w:val="none" w:sz="0" w:space="0" w:color="auto"/>
                                        <w:left w:val="none" w:sz="0" w:space="0" w:color="auto"/>
                                        <w:bottom w:val="none" w:sz="0" w:space="0" w:color="auto"/>
                                        <w:right w:val="none" w:sz="0" w:space="0" w:color="auto"/>
                                      </w:divBdr>
                                    </w:div>
                                    <w:div w:id="619846347">
                                      <w:marLeft w:val="0"/>
                                      <w:marRight w:val="0"/>
                                      <w:marTop w:val="0"/>
                                      <w:marBottom w:val="0"/>
                                      <w:divBdr>
                                        <w:top w:val="none" w:sz="0" w:space="0" w:color="auto"/>
                                        <w:left w:val="none" w:sz="0" w:space="0" w:color="auto"/>
                                        <w:bottom w:val="none" w:sz="0" w:space="0" w:color="auto"/>
                                        <w:right w:val="none" w:sz="0" w:space="0" w:color="auto"/>
                                      </w:divBdr>
                                    </w:div>
                                    <w:div w:id="1537813129">
                                      <w:marLeft w:val="0"/>
                                      <w:marRight w:val="0"/>
                                      <w:marTop w:val="0"/>
                                      <w:marBottom w:val="0"/>
                                      <w:divBdr>
                                        <w:top w:val="none" w:sz="0" w:space="0" w:color="auto"/>
                                        <w:left w:val="none" w:sz="0" w:space="0" w:color="auto"/>
                                        <w:bottom w:val="none" w:sz="0" w:space="0" w:color="auto"/>
                                        <w:right w:val="none" w:sz="0" w:space="0" w:color="auto"/>
                                      </w:divBdr>
                                    </w:div>
                                    <w:div w:id="1632436969">
                                      <w:marLeft w:val="0"/>
                                      <w:marRight w:val="0"/>
                                      <w:marTop w:val="0"/>
                                      <w:marBottom w:val="0"/>
                                      <w:divBdr>
                                        <w:top w:val="none" w:sz="0" w:space="0" w:color="auto"/>
                                        <w:left w:val="none" w:sz="0" w:space="0" w:color="auto"/>
                                        <w:bottom w:val="none" w:sz="0" w:space="0" w:color="auto"/>
                                        <w:right w:val="none" w:sz="0" w:space="0" w:color="auto"/>
                                      </w:divBdr>
                                    </w:div>
                                    <w:div w:id="508761604">
                                      <w:marLeft w:val="0"/>
                                      <w:marRight w:val="0"/>
                                      <w:marTop w:val="0"/>
                                      <w:marBottom w:val="0"/>
                                      <w:divBdr>
                                        <w:top w:val="none" w:sz="0" w:space="0" w:color="auto"/>
                                        <w:left w:val="none" w:sz="0" w:space="0" w:color="auto"/>
                                        <w:bottom w:val="none" w:sz="0" w:space="0" w:color="auto"/>
                                        <w:right w:val="none" w:sz="0" w:space="0" w:color="auto"/>
                                      </w:divBdr>
                                    </w:div>
                                    <w:div w:id="692614126">
                                      <w:marLeft w:val="0"/>
                                      <w:marRight w:val="0"/>
                                      <w:marTop w:val="0"/>
                                      <w:marBottom w:val="0"/>
                                      <w:divBdr>
                                        <w:top w:val="none" w:sz="0" w:space="0" w:color="auto"/>
                                        <w:left w:val="none" w:sz="0" w:space="0" w:color="auto"/>
                                        <w:bottom w:val="none" w:sz="0" w:space="0" w:color="auto"/>
                                        <w:right w:val="none" w:sz="0" w:space="0" w:color="auto"/>
                                      </w:divBdr>
                                    </w:div>
                                    <w:div w:id="731580131">
                                      <w:marLeft w:val="0"/>
                                      <w:marRight w:val="0"/>
                                      <w:marTop w:val="0"/>
                                      <w:marBottom w:val="0"/>
                                      <w:divBdr>
                                        <w:top w:val="none" w:sz="0" w:space="0" w:color="auto"/>
                                        <w:left w:val="none" w:sz="0" w:space="0" w:color="auto"/>
                                        <w:bottom w:val="none" w:sz="0" w:space="0" w:color="auto"/>
                                        <w:right w:val="none" w:sz="0" w:space="0" w:color="auto"/>
                                      </w:divBdr>
                                    </w:div>
                                    <w:div w:id="1047490385">
                                      <w:marLeft w:val="0"/>
                                      <w:marRight w:val="0"/>
                                      <w:marTop w:val="0"/>
                                      <w:marBottom w:val="0"/>
                                      <w:divBdr>
                                        <w:top w:val="none" w:sz="0" w:space="0" w:color="auto"/>
                                        <w:left w:val="none" w:sz="0" w:space="0" w:color="auto"/>
                                        <w:bottom w:val="none" w:sz="0" w:space="0" w:color="auto"/>
                                        <w:right w:val="none" w:sz="0" w:space="0" w:color="auto"/>
                                      </w:divBdr>
                                    </w:div>
                                    <w:div w:id="665670949">
                                      <w:marLeft w:val="0"/>
                                      <w:marRight w:val="0"/>
                                      <w:marTop w:val="0"/>
                                      <w:marBottom w:val="0"/>
                                      <w:divBdr>
                                        <w:top w:val="none" w:sz="0" w:space="0" w:color="auto"/>
                                        <w:left w:val="none" w:sz="0" w:space="0" w:color="auto"/>
                                        <w:bottom w:val="none" w:sz="0" w:space="0" w:color="auto"/>
                                        <w:right w:val="none" w:sz="0" w:space="0" w:color="auto"/>
                                      </w:divBdr>
                                    </w:div>
                                    <w:div w:id="39672231">
                                      <w:marLeft w:val="0"/>
                                      <w:marRight w:val="0"/>
                                      <w:marTop w:val="0"/>
                                      <w:marBottom w:val="0"/>
                                      <w:divBdr>
                                        <w:top w:val="none" w:sz="0" w:space="0" w:color="auto"/>
                                        <w:left w:val="none" w:sz="0" w:space="0" w:color="auto"/>
                                        <w:bottom w:val="none" w:sz="0" w:space="0" w:color="auto"/>
                                        <w:right w:val="none" w:sz="0" w:space="0" w:color="auto"/>
                                      </w:divBdr>
                                    </w:div>
                                    <w:div w:id="2013095277">
                                      <w:marLeft w:val="0"/>
                                      <w:marRight w:val="0"/>
                                      <w:marTop w:val="0"/>
                                      <w:marBottom w:val="0"/>
                                      <w:divBdr>
                                        <w:top w:val="none" w:sz="0" w:space="0" w:color="auto"/>
                                        <w:left w:val="none" w:sz="0" w:space="0" w:color="auto"/>
                                        <w:bottom w:val="none" w:sz="0" w:space="0" w:color="auto"/>
                                        <w:right w:val="none" w:sz="0" w:space="0" w:color="auto"/>
                                      </w:divBdr>
                                    </w:div>
                                    <w:div w:id="528295303">
                                      <w:marLeft w:val="0"/>
                                      <w:marRight w:val="0"/>
                                      <w:marTop w:val="0"/>
                                      <w:marBottom w:val="0"/>
                                      <w:divBdr>
                                        <w:top w:val="none" w:sz="0" w:space="0" w:color="auto"/>
                                        <w:left w:val="none" w:sz="0" w:space="0" w:color="auto"/>
                                        <w:bottom w:val="none" w:sz="0" w:space="0" w:color="auto"/>
                                        <w:right w:val="none" w:sz="0" w:space="0" w:color="auto"/>
                                      </w:divBdr>
                                    </w:div>
                                    <w:div w:id="1221941016">
                                      <w:marLeft w:val="0"/>
                                      <w:marRight w:val="0"/>
                                      <w:marTop w:val="0"/>
                                      <w:marBottom w:val="0"/>
                                      <w:divBdr>
                                        <w:top w:val="none" w:sz="0" w:space="0" w:color="auto"/>
                                        <w:left w:val="none" w:sz="0" w:space="0" w:color="auto"/>
                                        <w:bottom w:val="none" w:sz="0" w:space="0" w:color="auto"/>
                                        <w:right w:val="none" w:sz="0" w:space="0" w:color="auto"/>
                                      </w:divBdr>
                                    </w:div>
                                    <w:div w:id="1299261189">
                                      <w:marLeft w:val="0"/>
                                      <w:marRight w:val="0"/>
                                      <w:marTop w:val="0"/>
                                      <w:marBottom w:val="0"/>
                                      <w:divBdr>
                                        <w:top w:val="none" w:sz="0" w:space="0" w:color="auto"/>
                                        <w:left w:val="none" w:sz="0" w:space="0" w:color="auto"/>
                                        <w:bottom w:val="none" w:sz="0" w:space="0" w:color="auto"/>
                                        <w:right w:val="none" w:sz="0" w:space="0" w:color="auto"/>
                                      </w:divBdr>
                                    </w:div>
                                    <w:div w:id="2139840278">
                                      <w:marLeft w:val="0"/>
                                      <w:marRight w:val="0"/>
                                      <w:marTop w:val="0"/>
                                      <w:marBottom w:val="0"/>
                                      <w:divBdr>
                                        <w:top w:val="none" w:sz="0" w:space="0" w:color="auto"/>
                                        <w:left w:val="none" w:sz="0" w:space="0" w:color="auto"/>
                                        <w:bottom w:val="none" w:sz="0" w:space="0" w:color="auto"/>
                                        <w:right w:val="none" w:sz="0" w:space="0" w:color="auto"/>
                                      </w:divBdr>
                                    </w:div>
                                    <w:div w:id="1975790959">
                                      <w:marLeft w:val="0"/>
                                      <w:marRight w:val="0"/>
                                      <w:marTop w:val="0"/>
                                      <w:marBottom w:val="0"/>
                                      <w:divBdr>
                                        <w:top w:val="none" w:sz="0" w:space="0" w:color="auto"/>
                                        <w:left w:val="none" w:sz="0" w:space="0" w:color="auto"/>
                                        <w:bottom w:val="none" w:sz="0" w:space="0" w:color="auto"/>
                                        <w:right w:val="none" w:sz="0" w:space="0" w:color="auto"/>
                                      </w:divBdr>
                                    </w:div>
                                    <w:div w:id="467624625">
                                      <w:marLeft w:val="0"/>
                                      <w:marRight w:val="0"/>
                                      <w:marTop w:val="0"/>
                                      <w:marBottom w:val="0"/>
                                      <w:divBdr>
                                        <w:top w:val="none" w:sz="0" w:space="0" w:color="auto"/>
                                        <w:left w:val="none" w:sz="0" w:space="0" w:color="auto"/>
                                        <w:bottom w:val="none" w:sz="0" w:space="0" w:color="auto"/>
                                        <w:right w:val="none" w:sz="0" w:space="0" w:color="auto"/>
                                      </w:divBdr>
                                    </w:div>
                                    <w:div w:id="1333070282">
                                      <w:marLeft w:val="0"/>
                                      <w:marRight w:val="0"/>
                                      <w:marTop w:val="0"/>
                                      <w:marBottom w:val="0"/>
                                      <w:divBdr>
                                        <w:top w:val="none" w:sz="0" w:space="0" w:color="auto"/>
                                        <w:left w:val="none" w:sz="0" w:space="0" w:color="auto"/>
                                        <w:bottom w:val="none" w:sz="0" w:space="0" w:color="auto"/>
                                        <w:right w:val="none" w:sz="0" w:space="0" w:color="auto"/>
                                      </w:divBdr>
                                    </w:div>
                                    <w:div w:id="216093381">
                                      <w:marLeft w:val="0"/>
                                      <w:marRight w:val="0"/>
                                      <w:marTop w:val="0"/>
                                      <w:marBottom w:val="0"/>
                                      <w:divBdr>
                                        <w:top w:val="none" w:sz="0" w:space="0" w:color="auto"/>
                                        <w:left w:val="none" w:sz="0" w:space="0" w:color="auto"/>
                                        <w:bottom w:val="none" w:sz="0" w:space="0" w:color="auto"/>
                                        <w:right w:val="none" w:sz="0" w:space="0" w:color="auto"/>
                                      </w:divBdr>
                                    </w:div>
                                    <w:div w:id="1853450633">
                                      <w:marLeft w:val="0"/>
                                      <w:marRight w:val="0"/>
                                      <w:marTop w:val="0"/>
                                      <w:marBottom w:val="0"/>
                                      <w:divBdr>
                                        <w:top w:val="none" w:sz="0" w:space="0" w:color="auto"/>
                                        <w:left w:val="none" w:sz="0" w:space="0" w:color="auto"/>
                                        <w:bottom w:val="none" w:sz="0" w:space="0" w:color="auto"/>
                                        <w:right w:val="none" w:sz="0" w:space="0" w:color="auto"/>
                                      </w:divBdr>
                                    </w:div>
                                    <w:div w:id="1109852992">
                                      <w:marLeft w:val="0"/>
                                      <w:marRight w:val="0"/>
                                      <w:marTop w:val="0"/>
                                      <w:marBottom w:val="0"/>
                                      <w:divBdr>
                                        <w:top w:val="none" w:sz="0" w:space="0" w:color="auto"/>
                                        <w:left w:val="none" w:sz="0" w:space="0" w:color="auto"/>
                                        <w:bottom w:val="none" w:sz="0" w:space="0" w:color="auto"/>
                                        <w:right w:val="none" w:sz="0" w:space="0" w:color="auto"/>
                                      </w:divBdr>
                                    </w:div>
                                    <w:div w:id="612522844">
                                      <w:marLeft w:val="0"/>
                                      <w:marRight w:val="0"/>
                                      <w:marTop w:val="0"/>
                                      <w:marBottom w:val="0"/>
                                      <w:divBdr>
                                        <w:top w:val="none" w:sz="0" w:space="0" w:color="auto"/>
                                        <w:left w:val="none" w:sz="0" w:space="0" w:color="auto"/>
                                        <w:bottom w:val="none" w:sz="0" w:space="0" w:color="auto"/>
                                        <w:right w:val="none" w:sz="0" w:space="0" w:color="auto"/>
                                      </w:divBdr>
                                    </w:div>
                                    <w:div w:id="2133206623">
                                      <w:marLeft w:val="0"/>
                                      <w:marRight w:val="0"/>
                                      <w:marTop w:val="0"/>
                                      <w:marBottom w:val="0"/>
                                      <w:divBdr>
                                        <w:top w:val="none" w:sz="0" w:space="0" w:color="auto"/>
                                        <w:left w:val="none" w:sz="0" w:space="0" w:color="auto"/>
                                        <w:bottom w:val="none" w:sz="0" w:space="0" w:color="auto"/>
                                        <w:right w:val="none" w:sz="0" w:space="0" w:color="auto"/>
                                      </w:divBdr>
                                    </w:div>
                                    <w:div w:id="813713445">
                                      <w:marLeft w:val="0"/>
                                      <w:marRight w:val="0"/>
                                      <w:marTop w:val="0"/>
                                      <w:marBottom w:val="0"/>
                                      <w:divBdr>
                                        <w:top w:val="none" w:sz="0" w:space="0" w:color="auto"/>
                                        <w:left w:val="none" w:sz="0" w:space="0" w:color="auto"/>
                                        <w:bottom w:val="none" w:sz="0" w:space="0" w:color="auto"/>
                                        <w:right w:val="none" w:sz="0" w:space="0" w:color="auto"/>
                                      </w:divBdr>
                                    </w:div>
                                    <w:div w:id="1264992799">
                                      <w:marLeft w:val="0"/>
                                      <w:marRight w:val="0"/>
                                      <w:marTop w:val="0"/>
                                      <w:marBottom w:val="0"/>
                                      <w:divBdr>
                                        <w:top w:val="none" w:sz="0" w:space="0" w:color="auto"/>
                                        <w:left w:val="none" w:sz="0" w:space="0" w:color="auto"/>
                                        <w:bottom w:val="none" w:sz="0" w:space="0" w:color="auto"/>
                                        <w:right w:val="none" w:sz="0" w:space="0" w:color="auto"/>
                                      </w:divBdr>
                                    </w:div>
                                    <w:div w:id="788935825">
                                      <w:marLeft w:val="0"/>
                                      <w:marRight w:val="0"/>
                                      <w:marTop w:val="0"/>
                                      <w:marBottom w:val="0"/>
                                      <w:divBdr>
                                        <w:top w:val="none" w:sz="0" w:space="0" w:color="auto"/>
                                        <w:left w:val="none" w:sz="0" w:space="0" w:color="auto"/>
                                        <w:bottom w:val="none" w:sz="0" w:space="0" w:color="auto"/>
                                        <w:right w:val="none" w:sz="0" w:space="0" w:color="auto"/>
                                      </w:divBdr>
                                    </w:div>
                                    <w:div w:id="668943441">
                                      <w:marLeft w:val="0"/>
                                      <w:marRight w:val="0"/>
                                      <w:marTop w:val="0"/>
                                      <w:marBottom w:val="0"/>
                                      <w:divBdr>
                                        <w:top w:val="none" w:sz="0" w:space="0" w:color="auto"/>
                                        <w:left w:val="none" w:sz="0" w:space="0" w:color="auto"/>
                                        <w:bottom w:val="none" w:sz="0" w:space="0" w:color="auto"/>
                                        <w:right w:val="none" w:sz="0" w:space="0" w:color="auto"/>
                                      </w:divBdr>
                                    </w:div>
                                    <w:div w:id="2095082442">
                                      <w:marLeft w:val="0"/>
                                      <w:marRight w:val="0"/>
                                      <w:marTop w:val="0"/>
                                      <w:marBottom w:val="0"/>
                                      <w:divBdr>
                                        <w:top w:val="none" w:sz="0" w:space="0" w:color="auto"/>
                                        <w:left w:val="none" w:sz="0" w:space="0" w:color="auto"/>
                                        <w:bottom w:val="none" w:sz="0" w:space="0" w:color="auto"/>
                                        <w:right w:val="none" w:sz="0" w:space="0" w:color="auto"/>
                                      </w:divBdr>
                                    </w:div>
                                    <w:div w:id="1355379728">
                                      <w:marLeft w:val="0"/>
                                      <w:marRight w:val="0"/>
                                      <w:marTop w:val="0"/>
                                      <w:marBottom w:val="0"/>
                                      <w:divBdr>
                                        <w:top w:val="none" w:sz="0" w:space="0" w:color="auto"/>
                                        <w:left w:val="none" w:sz="0" w:space="0" w:color="auto"/>
                                        <w:bottom w:val="none" w:sz="0" w:space="0" w:color="auto"/>
                                        <w:right w:val="none" w:sz="0" w:space="0" w:color="auto"/>
                                      </w:divBdr>
                                    </w:div>
                                    <w:div w:id="845436583">
                                      <w:marLeft w:val="0"/>
                                      <w:marRight w:val="0"/>
                                      <w:marTop w:val="0"/>
                                      <w:marBottom w:val="0"/>
                                      <w:divBdr>
                                        <w:top w:val="none" w:sz="0" w:space="0" w:color="auto"/>
                                        <w:left w:val="none" w:sz="0" w:space="0" w:color="auto"/>
                                        <w:bottom w:val="none" w:sz="0" w:space="0" w:color="auto"/>
                                        <w:right w:val="none" w:sz="0" w:space="0" w:color="auto"/>
                                      </w:divBdr>
                                    </w:div>
                                    <w:div w:id="1708525242">
                                      <w:marLeft w:val="0"/>
                                      <w:marRight w:val="0"/>
                                      <w:marTop w:val="0"/>
                                      <w:marBottom w:val="0"/>
                                      <w:divBdr>
                                        <w:top w:val="none" w:sz="0" w:space="0" w:color="auto"/>
                                        <w:left w:val="none" w:sz="0" w:space="0" w:color="auto"/>
                                        <w:bottom w:val="none" w:sz="0" w:space="0" w:color="auto"/>
                                        <w:right w:val="none" w:sz="0" w:space="0" w:color="auto"/>
                                      </w:divBdr>
                                    </w:div>
                                    <w:div w:id="673461600">
                                      <w:marLeft w:val="0"/>
                                      <w:marRight w:val="0"/>
                                      <w:marTop w:val="0"/>
                                      <w:marBottom w:val="0"/>
                                      <w:divBdr>
                                        <w:top w:val="none" w:sz="0" w:space="0" w:color="auto"/>
                                        <w:left w:val="none" w:sz="0" w:space="0" w:color="auto"/>
                                        <w:bottom w:val="none" w:sz="0" w:space="0" w:color="auto"/>
                                        <w:right w:val="none" w:sz="0" w:space="0" w:color="auto"/>
                                      </w:divBdr>
                                    </w:div>
                                    <w:div w:id="894584348">
                                      <w:marLeft w:val="0"/>
                                      <w:marRight w:val="0"/>
                                      <w:marTop w:val="0"/>
                                      <w:marBottom w:val="0"/>
                                      <w:divBdr>
                                        <w:top w:val="none" w:sz="0" w:space="0" w:color="auto"/>
                                        <w:left w:val="none" w:sz="0" w:space="0" w:color="auto"/>
                                        <w:bottom w:val="none" w:sz="0" w:space="0" w:color="auto"/>
                                        <w:right w:val="none" w:sz="0" w:space="0" w:color="auto"/>
                                      </w:divBdr>
                                    </w:div>
                                    <w:div w:id="999040888">
                                      <w:marLeft w:val="0"/>
                                      <w:marRight w:val="0"/>
                                      <w:marTop w:val="0"/>
                                      <w:marBottom w:val="0"/>
                                      <w:divBdr>
                                        <w:top w:val="none" w:sz="0" w:space="0" w:color="auto"/>
                                        <w:left w:val="none" w:sz="0" w:space="0" w:color="auto"/>
                                        <w:bottom w:val="none" w:sz="0" w:space="0" w:color="auto"/>
                                        <w:right w:val="none" w:sz="0" w:space="0" w:color="auto"/>
                                      </w:divBdr>
                                    </w:div>
                                    <w:div w:id="1214194489">
                                      <w:marLeft w:val="0"/>
                                      <w:marRight w:val="0"/>
                                      <w:marTop w:val="0"/>
                                      <w:marBottom w:val="0"/>
                                      <w:divBdr>
                                        <w:top w:val="none" w:sz="0" w:space="0" w:color="auto"/>
                                        <w:left w:val="none" w:sz="0" w:space="0" w:color="auto"/>
                                        <w:bottom w:val="none" w:sz="0" w:space="0" w:color="auto"/>
                                        <w:right w:val="none" w:sz="0" w:space="0" w:color="auto"/>
                                      </w:divBdr>
                                    </w:div>
                                    <w:div w:id="1536579219">
                                      <w:marLeft w:val="0"/>
                                      <w:marRight w:val="0"/>
                                      <w:marTop w:val="0"/>
                                      <w:marBottom w:val="0"/>
                                      <w:divBdr>
                                        <w:top w:val="none" w:sz="0" w:space="0" w:color="auto"/>
                                        <w:left w:val="none" w:sz="0" w:space="0" w:color="auto"/>
                                        <w:bottom w:val="none" w:sz="0" w:space="0" w:color="auto"/>
                                        <w:right w:val="none" w:sz="0" w:space="0" w:color="auto"/>
                                      </w:divBdr>
                                    </w:div>
                                    <w:div w:id="1641032221">
                                      <w:marLeft w:val="0"/>
                                      <w:marRight w:val="0"/>
                                      <w:marTop w:val="0"/>
                                      <w:marBottom w:val="0"/>
                                      <w:divBdr>
                                        <w:top w:val="none" w:sz="0" w:space="0" w:color="auto"/>
                                        <w:left w:val="none" w:sz="0" w:space="0" w:color="auto"/>
                                        <w:bottom w:val="none" w:sz="0" w:space="0" w:color="auto"/>
                                        <w:right w:val="none" w:sz="0" w:space="0" w:color="auto"/>
                                      </w:divBdr>
                                    </w:div>
                                    <w:div w:id="808479324">
                                      <w:marLeft w:val="0"/>
                                      <w:marRight w:val="0"/>
                                      <w:marTop w:val="0"/>
                                      <w:marBottom w:val="0"/>
                                      <w:divBdr>
                                        <w:top w:val="none" w:sz="0" w:space="0" w:color="auto"/>
                                        <w:left w:val="none" w:sz="0" w:space="0" w:color="auto"/>
                                        <w:bottom w:val="none" w:sz="0" w:space="0" w:color="auto"/>
                                        <w:right w:val="none" w:sz="0" w:space="0" w:color="auto"/>
                                      </w:divBdr>
                                    </w:div>
                                    <w:div w:id="1879778215">
                                      <w:marLeft w:val="0"/>
                                      <w:marRight w:val="0"/>
                                      <w:marTop w:val="0"/>
                                      <w:marBottom w:val="0"/>
                                      <w:divBdr>
                                        <w:top w:val="none" w:sz="0" w:space="0" w:color="auto"/>
                                        <w:left w:val="none" w:sz="0" w:space="0" w:color="auto"/>
                                        <w:bottom w:val="none" w:sz="0" w:space="0" w:color="auto"/>
                                        <w:right w:val="none" w:sz="0" w:space="0" w:color="auto"/>
                                      </w:divBdr>
                                    </w:div>
                                    <w:div w:id="1342047274">
                                      <w:marLeft w:val="0"/>
                                      <w:marRight w:val="0"/>
                                      <w:marTop w:val="0"/>
                                      <w:marBottom w:val="0"/>
                                      <w:divBdr>
                                        <w:top w:val="none" w:sz="0" w:space="0" w:color="auto"/>
                                        <w:left w:val="none" w:sz="0" w:space="0" w:color="auto"/>
                                        <w:bottom w:val="none" w:sz="0" w:space="0" w:color="auto"/>
                                        <w:right w:val="none" w:sz="0" w:space="0" w:color="auto"/>
                                      </w:divBdr>
                                    </w:div>
                                    <w:div w:id="1215195205">
                                      <w:marLeft w:val="0"/>
                                      <w:marRight w:val="0"/>
                                      <w:marTop w:val="0"/>
                                      <w:marBottom w:val="0"/>
                                      <w:divBdr>
                                        <w:top w:val="none" w:sz="0" w:space="0" w:color="auto"/>
                                        <w:left w:val="none" w:sz="0" w:space="0" w:color="auto"/>
                                        <w:bottom w:val="none" w:sz="0" w:space="0" w:color="auto"/>
                                        <w:right w:val="none" w:sz="0" w:space="0" w:color="auto"/>
                                      </w:divBdr>
                                    </w:div>
                                    <w:div w:id="1063328755">
                                      <w:marLeft w:val="0"/>
                                      <w:marRight w:val="0"/>
                                      <w:marTop w:val="0"/>
                                      <w:marBottom w:val="0"/>
                                      <w:divBdr>
                                        <w:top w:val="none" w:sz="0" w:space="0" w:color="auto"/>
                                        <w:left w:val="none" w:sz="0" w:space="0" w:color="auto"/>
                                        <w:bottom w:val="none" w:sz="0" w:space="0" w:color="auto"/>
                                        <w:right w:val="none" w:sz="0" w:space="0" w:color="auto"/>
                                      </w:divBdr>
                                    </w:div>
                                    <w:div w:id="1426144268">
                                      <w:marLeft w:val="0"/>
                                      <w:marRight w:val="0"/>
                                      <w:marTop w:val="0"/>
                                      <w:marBottom w:val="0"/>
                                      <w:divBdr>
                                        <w:top w:val="none" w:sz="0" w:space="0" w:color="auto"/>
                                        <w:left w:val="none" w:sz="0" w:space="0" w:color="auto"/>
                                        <w:bottom w:val="none" w:sz="0" w:space="0" w:color="auto"/>
                                        <w:right w:val="none" w:sz="0" w:space="0" w:color="auto"/>
                                      </w:divBdr>
                                    </w:div>
                                    <w:div w:id="774011994">
                                      <w:marLeft w:val="0"/>
                                      <w:marRight w:val="0"/>
                                      <w:marTop w:val="0"/>
                                      <w:marBottom w:val="0"/>
                                      <w:divBdr>
                                        <w:top w:val="none" w:sz="0" w:space="0" w:color="auto"/>
                                        <w:left w:val="none" w:sz="0" w:space="0" w:color="auto"/>
                                        <w:bottom w:val="none" w:sz="0" w:space="0" w:color="auto"/>
                                        <w:right w:val="none" w:sz="0" w:space="0" w:color="auto"/>
                                      </w:divBdr>
                                    </w:div>
                                    <w:div w:id="812061201">
                                      <w:marLeft w:val="0"/>
                                      <w:marRight w:val="0"/>
                                      <w:marTop w:val="0"/>
                                      <w:marBottom w:val="0"/>
                                      <w:divBdr>
                                        <w:top w:val="none" w:sz="0" w:space="0" w:color="auto"/>
                                        <w:left w:val="none" w:sz="0" w:space="0" w:color="auto"/>
                                        <w:bottom w:val="none" w:sz="0" w:space="0" w:color="auto"/>
                                        <w:right w:val="none" w:sz="0" w:space="0" w:color="auto"/>
                                      </w:divBdr>
                                    </w:div>
                                    <w:div w:id="714281345">
                                      <w:marLeft w:val="0"/>
                                      <w:marRight w:val="0"/>
                                      <w:marTop w:val="0"/>
                                      <w:marBottom w:val="0"/>
                                      <w:divBdr>
                                        <w:top w:val="none" w:sz="0" w:space="0" w:color="auto"/>
                                        <w:left w:val="none" w:sz="0" w:space="0" w:color="auto"/>
                                        <w:bottom w:val="none" w:sz="0" w:space="0" w:color="auto"/>
                                        <w:right w:val="none" w:sz="0" w:space="0" w:color="auto"/>
                                      </w:divBdr>
                                    </w:div>
                                    <w:div w:id="215506047">
                                      <w:marLeft w:val="0"/>
                                      <w:marRight w:val="0"/>
                                      <w:marTop w:val="0"/>
                                      <w:marBottom w:val="0"/>
                                      <w:divBdr>
                                        <w:top w:val="none" w:sz="0" w:space="0" w:color="auto"/>
                                        <w:left w:val="none" w:sz="0" w:space="0" w:color="auto"/>
                                        <w:bottom w:val="none" w:sz="0" w:space="0" w:color="auto"/>
                                        <w:right w:val="none" w:sz="0" w:space="0" w:color="auto"/>
                                      </w:divBdr>
                                    </w:div>
                                    <w:div w:id="524250162">
                                      <w:marLeft w:val="0"/>
                                      <w:marRight w:val="0"/>
                                      <w:marTop w:val="0"/>
                                      <w:marBottom w:val="0"/>
                                      <w:divBdr>
                                        <w:top w:val="none" w:sz="0" w:space="0" w:color="auto"/>
                                        <w:left w:val="none" w:sz="0" w:space="0" w:color="auto"/>
                                        <w:bottom w:val="none" w:sz="0" w:space="0" w:color="auto"/>
                                        <w:right w:val="none" w:sz="0" w:space="0" w:color="auto"/>
                                      </w:divBdr>
                                    </w:div>
                                    <w:div w:id="1336154026">
                                      <w:marLeft w:val="0"/>
                                      <w:marRight w:val="0"/>
                                      <w:marTop w:val="0"/>
                                      <w:marBottom w:val="0"/>
                                      <w:divBdr>
                                        <w:top w:val="none" w:sz="0" w:space="0" w:color="auto"/>
                                        <w:left w:val="none" w:sz="0" w:space="0" w:color="auto"/>
                                        <w:bottom w:val="none" w:sz="0" w:space="0" w:color="auto"/>
                                        <w:right w:val="none" w:sz="0" w:space="0" w:color="auto"/>
                                      </w:divBdr>
                                    </w:div>
                                    <w:div w:id="1909270200">
                                      <w:marLeft w:val="0"/>
                                      <w:marRight w:val="0"/>
                                      <w:marTop w:val="0"/>
                                      <w:marBottom w:val="0"/>
                                      <w:divBdr>
                                        <w:top w:val="none" w:sz="0" w:space="0" w:color="auto"/>
                                        <w:left w:val="none" w:sz="0" w:space="0" w:color="auto"/>
                                        <w:bottom w:val="none" w:sz="0" w:space="0" w:color="auto"/>
                                        <w:right w:val="none" w:sz="0" w:space="0" w:color="auto"/>
                                      </w:divBdr>
                                    </w:div>
                                    <w:div w:id="1964073750">
                                      <w:marLeft w:val="0"/>
                                      <w:marRight w:val="0"/>
                                      <w:marTop w:val="0"/>
                                      <w:marBottom w:val="0"/>
                                      <w:divBdr>
                                        <w:top w:val="none" w:sz="0" w:space="0" w:color="auto"/>
                                        <w:left w:val="none" w:sz="0" w:space="0" w:color="auto"/>
                                        <w:bottom w:val="none" w:sz="0" w:space="0" w:color="auto"/>
                                        <w:right w:val="none" w:sz="0" w:space="0" w:color="auto"/>
                                      </w:divBdr>
                                    </w:div>
                                    <w:div w:id="1741488565">
                                      <w:marLeft w:val="0"/>
                                      <w:marRight w:val="0"/>
                                      <w:marTop w:val="0"/>
                                      <w:marBottom w:val="0"/>
                                      <w:divBdr>
                                        <w:top w:val="none" w:sz="0" w:space="0" w:color="auto"/>
                                        <w:left w:val="none" w:sz="0" w:space="0" w:color="auto"/>
                                        <w:bottom w:val="none" w:sz="0" w:space="0" w:color="auto"/>
                                        <w:right w:val="none" w:sz="0" w:space="0" w:color="auto"/>
                                      </w:divBdr>
                                    </w:div>
                                    <w:div w:id="1937980494">
                                      <w:marLeft w:val="0"/>
                                      <w:marRight w:val="0"/>
                                      <w:marTop w:val="0"/>
                                      <w:marBottom w:val="0"/>
                                      <w:divBdr>
                                        <w:top w:val="none" w:sz="0" w:space="0" w:color="auto"/>
                                        <w:left w:val="none" w:sz="0" w:space="0" w:color="auto"/>
                                        <w:bottom w:val="none" w:sz="0" w:space="0" w:color="auto"/>
                                        <w:right w:val="none" w:sz="0" w:space="0" w:color="auto"/>
                                      </w:divBdr>
                                    </w:div>
                                    <w:div w:id="415518253">
                                      <w:marLeft w:val="0"/>
                                      <w:marRight w:val="0"/>
                                      <w:marTop w:val="0"/>
                                      <w:marBottom w:val="0"/>
                                      <w:divBdr>
                                        <w:top w:val="none" w:sz="0" w:space="0" w:color="auto"/>
                                        <w:left w:val="none" w:sz="0" w:space="0" w:color="auto"/>
                                        <w:bottom w:val="none" w:sz="0" w:space="0" w:color="auto"/>
                                        <w:right w:val="none" w:sz="0" w:space="0" w:color="auto"/>
                                      </w:divBdr>
                                    </w:div>
                                    <w:div w:id="846866340">
                                      <w:marLeft w:val="0"/>
                                      <w:marRight w:val="0"/>
                                      <w:marTop w:val="0"/>
                                      <w:marBottom w:val="0"/>
                                      <w:divBdr>
                                        <w:top w:val="none" w:sz="0" w:space="0" w:color="auto"/>
                                        <w:left w:val="none" w:sz="0" w:space="0" w:color="auto"/>
                                        <w:bottom w:val="none" w:sz="0" w:space="0" w:color="auto"/>
                                        <w:right w:val="none" w:sz="0" w:space="0" w:color="auto"/>
                                      </w:divBdr>
                                    </w:div>
                                    <w:div w:id="1565874834">
                                      <w:marLeft w:val="0"/>
                                      <w:marRight w:val="0"/>
                                      <w:marTop w:val="0"/>
                                      <w:marBottom w:val="0"/>
                                      <w:divBdr>
                                        <w:top w:val="none" w:sz="0" w:space="0" w:color="auto"/>
                                        <w:left w:val="none" w:sz="0" w:space="0" w:color="auto"/>
                                        <w:bottom w:val="none" w:sz="0" w:space="0" w:color="auto"/>
                                        <w:right w:val="none" w:sz="0" w:space="0" w:color="auto"/>
                                      </w:divBdr>
                                    </w:div>
                                    <w:div w:id="950891035">
                                      <w:marLeft w:val="0"/>
                                      <w:marRight w:val="0"/>
                                      <w:marTop w:val="0"/>
                                      <w:marBottom w:val="0"/>
                                      <w:divBdr>
                                        <w:top w:val="none" w:sz="0" w:space="0" w:color="auto"/>
                                        <w:left w:val="none" w:sz="0" w:space="0" w:color="auto"/>
                                        <w:bottom w:val="none" w:sz="0" w:space="0" w:color="auto"/>
                                        <w:right w:val="none" w:sz="0" w:space="0" w:color="auto"/>
                                      </w:divBdr>
                                    </w:div>
                                    <w:div w:id="666634536">
                                      <w:marLeft w:val="0"/>
                                      <w:marRight w:val="0"/>
                                      <w:marTop w:val="0"/>
                                      <w:marBottom w:val="0"/>
                                      <w:divBdr>
                                        <w:top w:val="none" w:sz="0" w:space="0" w:color="auto"/>
                                        <w:left w:val="none" w:sz="0" w:space="0" w:color="auto"/>
                                        <w:bottom w:val="none" w:sz="0" w:space="0" w:color="auto"/>
                                        <w:right w:val="none" w:sz="0" w:space="0" w:color="auto"/>
                                      </w:divBdr>
                                    </w:div>
                                    <w:div w:id="1045183842">
                                      <w:marLeft w:val="0"/>
                                      <w:marRight w:val="0"/>
                                      <w:marTop w:val="0"/>
                                      <w:marBottom w:val="0"/>
                                      <w:divBdr>
                                        <w:top w:val="none" w:sz="0" w:space="0" w:color="auto"/>
                                        <w:left w:val="none" w:sz="0" w:space="0" w:color="auto"/>
                                        <w:bottom w:val="none" w:sz="0" w:space="0" w:color="auto"/>
                                        <w:right w:val="none" w:sz="0" w:space="0" w:color="auto"/>
                                      </w:divBdr>
                                    </w:div>
                                    <w:div w:id="1642422824">
                                      <w:marLeft w:val="0"/>
                                      <w:marRight w:val="0"/>
                                      <w:marTop w:val="0"/>
                                      <w:marBottom w:val="0"/>
                                      <w:divBdr>
                                        <w:top w:val="none" w:sz="0" w:space="0" w:color="auto"/>
                                        <w:left w:val="none" w:sz="0" w:space="0" w:color="auto"/>
                                        <w:bottom w:val="none" w:sz="0" w:space="0" w:color="auto"/>
                                        <w:right w:val="none" w:sz="0" w:space="0" w:color="auto"/>
                                      </w:divBdr>
                                    </w:div>
                                    <w:div w:id="1059673690">
                                      <w:marLeft w:val="0"/>
                                      <w:marRight w:val="0"/>
                                      <w:marTop w:val="0"/>
                                      <w:marBottom w:val="0"/>
                                      <w:divBdr>
                                        <w:top w:val="none" w:sz="0" w:space="0" w:color="auto"/>
                                        <w:left w:val="none" w:sz="0" w:space="0" w:color="auto"/>
                                        <w:bottom w:val="none" w:sz="0" w:space="0" w:color="auto"/>
                                        <w:right w:val="none" w:sz="0" w:space="0" w:color="auto"/>
                                      </w:divBdr>
                                    </w:div>
                                    <w:div w:id="1486777343">
                                      <w:marLeft w:val="0"/>
                                      <w:marRight w:val="0"/>
                                      <w:marTop w:val="0"/>
                                      <w:marBottom w:val="0"/>
                                      <w:divBdr>
                                        <w:top w:val="none" w:sz="0" w:space="0" w:color="auto"/>
                                        <w:left w:val="none" w:sz="0" w:space="0" w:color="auto"/>
                                        <w:bottom w:val="none" w:sz="0" w:space="0" w:color="auto"/>
                                        <w:right w:val="none" w:sz="0" w:space="0" w:color="auto"/>
                                      </w:divBdr>
                                    </w:div>
                                    <w:div w:id="1088426587">
                                      <w:marLeft w:val="0"/>
                                      <w:marRight w:val="0"/>
                                      <w:marTop w:val="0"/>
                                      <w:marBottom w:val="0"/>
                                      <w:divBdr>
                                        <w:top w:val="none" w:sz="0" w:space="0" w:color="auto"/>
                                        <w:left w:val="none" w:sz="0" w:space="0" w:color="auto"/>
                                        <w:bottom w:val="none" w:sz="0" w:space="0" w:color="auto"/>
                                        <w:right w:val="none" w:sz="0" w:space="0" w:color="auto"/>
                                      </w:divBdr>
                                    </w:div>
                                    <w:div w:id="892738532">
                                      <w:marLeft w:val="0"/>
                                      <w:marRight w:val="0"/>
                                      <w:marTop w:val="0"/>
                                      <w:marBottom w:val="0"/>
                                      <w:divBdr>
                                        <w:top w:val="none" w:sz="0" w:space="0" w:color="auto"/>
                                        <w:left w:val="none" w:sz="0" w:space="0" w:color="auto"/>
                                        <w:bottom w:val="none" w:sz="0" w:space="0" w:color="auto"/>
                                        <w:right w:val="none" w:sz="0" w:space="0" w:color="auto"/>
                                      </w:divBdr>
                                    </w:div>
                                    <w:div w:id="217471486">
                                      <w:marLeft w:val="0"/>
                                      <w:marRight w:val="0"/>
                                      <w:marTop w:val="0"/>
                                      <w:marBottom w:val="0"/>
                                      <w:divBdr>
                                        <w:top w:val="none" w:sz="0" w:space="0" w:color="auto"/>
                                        <w:left w:val="none" w:sz="0" w:space="0" w:color="auto"/>
                                        <w:bottom w:val="none" w:sz="0" w:space="0" w:color="auto"/>
                                        <w:right w:val="none" w:sz="0" w:space="0" w:color="auto"/>
                                      </w:divBdr>
                                    </w:div>
                                    <w:div w:id="217518038">
                                      <w:marLeft w:val="0"/>
                                      <w:marRight w:val="0"/>
                                      <w:marTop w:val="0"/>
                                      <w:marBottom w:val="0"/>
                                      <w:divBdr>
                                        <w:top w:val="none" w:sz="0" w:space="0" w:color="auto"/>
                                        <w:left w:val="none" w:sz="0" w:space="0" w:color="auto"/>
                                        <w:bottom w:val="none" w:sz="0" w:space="0" w:color="auto"/>
                                        <w:right w:val="none" w:sz="0" w:space="0" w:color="auto"/>
                                      </w:divBdr>
                                    </w:div>
                                    <w:div w:id="192157090">
                                      <w:marLeft w:val="0"/>
                                      <w:marRight w:val="0"/>
                                      <w:marTop w:val="0"/>
                                      <w:marBottom w:val="0"/>
                                      <w:divBdr>
                                        <w:top w:val="none" w:sz="0" w:space="0" w:color="auto"/>
                                        <w:left w:val="none" w:sz="0" w:space="0" w:color="auto"/>
                                        <w:bottom w:val="none" w:sz="0" w:space="0" w:color="auto"/>
                                        <w:right w:val="none" w:sz="0" w:space="0" w:color="auto"/>
                                      </w:divBdr>
                                    </w:div>
                                    <w:div w:id="1939219766">
                                      <w:marLeft w:val="0"/>
                                      <w:marRight w:val="0"/>
                                      <w:marTop w:val="0"/>
                                      <w:marBottom w:val="0"/>
                                      <w:divBdr>
                                        <w:top w:val="none" w:sz="0" w:space="0" w:color="auto"/>
                                        <w:left w:val="none" w:sz="0" w:space="0" w:color="auto"/>
                                        <w:bottom w:val="none" w:sz="0" w:space="0" w:color="auto"/>
                                        <w:right w:val="none" w:sz="0" w:space="0" w:color="auto"/>
                                      </w:divBdr>
                                    </w:div>
                                    <w:div w:id="338504593">
                                      <w:marLeft w:val="0"/>
                                      <w:marRight w:val="0"/>
                                      <w:marTop w:val="0"/>
                                      <w:marBottom w:val="0"/>
                                      <w:divBdr>
                                        <w:top w:val="none" w:sz="0" w:space="0" w:color="auto"/>
                                        <w:left w:val="none" w:sz="0" w:space="0" w:color="auto"/>
                                        <w:bottom w:val="none" w:sz="0" w:space="0" w:color="auto"/>
                                        <w:right w:val="none" w:sz="0" w:space="0" w:color="auto"/>
                                      </w:divBdr>
                                    </w:div>
                                    <w:div w:id="1651249022">
                                      <w:marLeft w:val="0"/>
                                      <w:marRight w:val="0"/>
                                      <w:marTop w:val="0"/>
                                      <w:marBottom w:val="0"/>
                                      <w:divBdr>
                                        <w:top w:val="none" w:sz="0" w:space="0" w:color="auto"/>
                                        <w:left w:val="none" w:sz="0" w:space="0" w:color="auto"/>
                                        <w:bottom w:val="none" w:sz="0" w:space="0" w:color="auto"/>
                                        <w:right w:val="none" w:sz="0" w:space="0" w:color="auto"/>
                                      </w:divBdr>
                                    </w:div>
                                    <w:div w:id="1672028400">
                                      <w:marLeft w:val="0"/>
                                      <w:marRight w:val="0"/>
                                      <w:marTop w:val="0"/>
                                      <w:marBottom w:val="0"/>
                                      <w:divBdr>
                                        <w:top w:val="none" w:sz="0" w:space="0" w:color="auto"/>
                                        <w:left w:val="none" w:sz="0" w:space="0" w:color="auto"/>
                                        <w:bottom w:val="none" w:sz="0" w:space="0" w:color="auto"/>
                                        <w:right w:val="none" w:sz="0" w:space="0" w:color="auto"/>
                                      </w:divBdr>
                                    </w:div>
                                    <w:div w:id="479662158">
                                      <w:marLeft w:val="0"/>
                                      <w:marRight w:val="0"/>
                                      <w:marTop w:val="0"/>
                                      <w:marBottom w:val="0"/>
                                      <w:divBdr>
                                        <w:top w:val="none" w:sz="0" w:space="0" w:color="auto"/>
                                        <w:left w:val="none" w:sz="0" w:space="0" w:color="auto"/>
                                        <w:bottom w:val="none" w:sz="0" w:space="0" w:color="auto"/>
                                        <w:right w:val="none" w:sz="0" w:space="0" w:color="auto"/>
                                      </w:divBdr>
                                    </w:div>
                                    <w:div w:id="305864511">
                                      <w:marLeft w:val="0"/>
                                      <w:marRight w:val="0"/>
                                      <w:marTop w:val="0"/>
                                      <w:marBottom w:val="0"/>
                                      <w:divBdr>
                                        <w:top w:val="none" w:sz="0" w:space="0" w:color="auto"/>
                                        <w:left w:val="none" w:sz="0" w:space="0" w:color="auto"/>
                                        <w:bottom w:val="none" w:sz="0" w:space="0" w:color="auto"/>
                                        <w:right w:val="none" w:sz="0" w:space="0" w:color="auto"/>
                                      </w:divBdr>
                                    </w:div>
                                    <w:div w:id="1344892583">
                                      <w:marLeft w:val="0"/>
                                      <w:marRight w:val="0"/>
                                      <w:marTop w:val="0"/>
                                      <w:marBottom w:val="0"/>
                                      <w:divBdr>
                                        <w:top w:val="none" w:sz="0" w:space="0" w:color="auto"/>
                                        <w:left w:val="none" w:sz="0" w:space="0" w:color="auto"/>
                                        <w:bottom w:val="none" w:sz="0" w:space="0" w:color="auto"/>
                                        <w:right w:val="none" w:sz="0" w:space="0" w:color="auto"/>
                                      </w:divBdr>
                                    </w:div>
                                    <w:div w:id="394619891">
                                      <w:marLeft w:val="0"/>
                                      <w:marRight w:val="0"/>
                                      <w:marTop w:val="0"/>
                                      <w:marBottom w:val="0"/>
                                      <w:divBdr>
                                        <w:top w:val="none" w:sz="0" w:space="0" w:color="auto"/>
                                        <w:left w:val="none" w:sz="0" w:space="0" w:color="auto"/>
                                        <w:bottom w:val="none" w:sz="0" w:space="0" w:color="auto"/>
                                        <w:right w:val="none" w:sz="0" w:space="0" w:color="auto"/>
                                      </w:divBdr>
                                    </w:div>
                                    <w:div w:id="1713923549">
                                      <w:marLeft w:val="0"/>
                                      <w:marRight w:val="0"/>
                                      <w:marTop w:val="0"/>
                                      <w:marBottom w:val="0"/>
                                      <w:divBdr>
                                        <w:top w:val="none" w:sz="0" w:space="0" w:color="auto"/>
                                        <w:left w:val="none" w:sz="0" w:space="0" w:color="auto"/>
                                        <w:bottom w:val="none" w:sz="0" w:space="0" w:color="auto"/>
                                        <w:right w:val="none" w:sz="0" w:space="0" w:color="auto"/>
                                      </w:divBdr>
                                    </w:div>
                                    <w:div w:id="1732462907">
                                      <w:marLeft w:val="0"/>
                                      <w:marRight w:val="0"/>
                                      <w:marTop w:val="0"/>
                                      <w:marBottom w:val="0"/>
                                      <w:divBdr>
                                        <w:top w:val="none" w:sz="0" w:space="0" w:color="auto"/>
                                        <w:left w:val="none" w:sz="0" w:space="0" w:color="auto"/>
                                        <w:bottom w:val="none" w:sz="0" w:space="0" w:color="auto"/>
                                        <w:right w:val="none" w:sz="0" w:space="0" w:color="auto"/>
                                      </w:divBdr>
                                    </w:div>
                                    <w:div w:id="2029598421">
                                      <w:marLeft w:val="0"/>
                                      <w:marRight w:val="0"/>
                                      <w:marTop w:val="0"/>
                                      <w:marBottom w:val="0"/>
                                      <w:divBdr>
                                        <w:top w:val="none" w:sz="0" w:space="0" w:color="auto"/>
                                        <w:left w:val="none" w:sz="0" w:space="0" w:color="auto"/>
                                        <w:bottom w:val="none" w:sz="0" w:space="0" w:color="auto"/>
                                        <w:right w:val="none" w:sz="0" w:space="0" w:color="auto"/>
                                      </w:divBdr>
                                    </w:div>
                                    <w:div w:id="659120640">
                                      <w:marLeft w:val="0"/>
                                      <w:marRight w:val="0"/>
                                      <w:marTop w:val="0"/>
                                      <w:marBottom w:val="0"/>
                                      <w:divBdr>
                                        <w:top w:val="none" w:sz="0" w:space="0" w:color="auto"/>
                                        <w:left w:val="none" w:sz="0" w:space="0" w:color="auto"/>
                                        <w:bottom w:val="none" w:sz="0" w:space="0" w:color="auto"/>
                                        <w:right w:val="none" w:sz="0" w:space="0" w:color="auto"/>
                                      </w:divBdr>
                                    </w:div>
                                    <w:div w:id="861937581">
                                      <w:marLeft w:val="0"/>
                                      <w:marRight w:val="0"/>
                                      <w:marTop w:val="0"/>
                                      <w:marBottom w:val="0"/>
                                      <w:divBdr>
                                        <w:top w:val="none" w:sz="0" w:space="0" w:color="auto"/>
                                        <w:left w:val="none" w:sz="0" w:space="0" w:color="auto"/>
                                        <w:bottom w:val="none" w:sz="0" w:space="0" w:color="auto"/>
                                        <w:right w:val="none" w:sz="0" w:space="0" w:color="auto"/>
                                      </w:divBdr>
                                    </w:div>
                                    <w:div w:id="1006443510">
                                      <w:marLeft w:val="0"/>
                                      <w:marRight w:val="0"/>
                                      <w:marTop w:val="0"/>
                                      <w:marBottom w:val="0"/>
                                      <w:divBdr>
                                        <w:top w:val="none" w:sz="0" w:space="0" w:color="auto"/>
                                        <w:left w:val="none" w:sz="0" w:space="0" w:color="auto"/>
                                        <w:bottom w:val="none" w:sz="0" w:space="0" w:color="auto"/>
                                        <w:right w:val="none" w:sz="0" w:space="0" w:color="auto"/>
                                      </w:divBdr>
                                    </w:div>
                                    <w:div w:id="836111774">
                                      <w:marLeft w:val="0"/>
                                      <w:marRight w:val="0"/>
                                      <w:marTop w:val="0"/>
                                      <w:marBottom w:val="0"/>
                                      <w:divBdr>
                                        <w:top w:val="none" w:sz="0" w:space="0" w:color="auto"/>
                                        <w:left w:val="none" w:sz="0" w:space="0" w:color="auto"/>
                                        <w:bottom w:val="none" w:sz="0" w:space="0" w:color="auto"/>
                                        <w:right w:val="none" w:sz="0" w:space="0" w:color="auto"/>
                                      </w:divBdr>
                                    </w:div>
                                    <w:div w:id="85468980">
                                      <w:marLeft w:val="0"/>
                                      <w:marRight w:val="0"/>
                                      <w:marTop w:val="0"/>
                                      <w:marBottom w:val="0"/>
                                      <w:divBdr>
                                        <w:top w:val="none" w:sz="0" w:space="0" w:color="auto"/>
                                        <w:left w:val="none" w:sz="0" w:space="0" w:color="auto"/>
                                        <w:bottom w:val="none" w:sz="0" w:space="0" w:color="auto"/>
                                        <w:right w:val="none" w:sz="0" w:space="0" w:color="auto"/>
                                      </w:divBdr>
                                    </w:div>
                                    <w:div w:id="97675206">
                                      <w:marLeft w:val="0"/>
                                      <w:marRight w:val="0"/>
                                      <w:marTop w:val="0"/>
                                      <w:marBottom w:val="0"/>
                                      <w:divBdr>
                                        <w:top w:val="none" w:sz="0" w:space="0" w:color="auto"/>
                                        <w:left w:val="none" w:sz="0" w:space="0" w:color="auto"/>
                                        <w:bottom w:val="none" w:sz="0" w:space="0" w:color="auto"/>
                                        <w:right w:val="none" w:sz="0" w:space="0" w:color="auto"/>
                                      </w:divBdr>
                                    </w:div>
                                    <w:div w:id="913853707">
                                      <w:marLeft w:val="0"/>
                                      <w:marRight w:val="0"/>
                                      <w:marTop w:val="0"/>
                                      <w:marBottom w:val="0"/>
                                      <w:divBdr>
                                        <w:top w:val="none" w:sz="0" w:space="0" w:color="auto"/>
                                        <w:left w:val="none" w:sz="0" w:space="0" w:color="auto"/>
                                        <w:bottom w:val="none" w:sz="0" w:space="0" w:color="auto"/>
                                        <w:right w:val="none" w:sz="0" w:space="0" w:color="auto"/>
                                      </w:divBdr>
                                    </w:div>
                                    <w:div w:id="875115691">
                                      <w:marLeft w:val="0"/>
                                      <w:marRight w:val="0"/>
                                      <w:marTop w:val="0"/>
                                      <w:marBottom w:val="0"/>
                                      <w:divBdr>
                                        <w:top w:val="none" w:sz="0" w:space="0" w:color="auto"/>
                                        <w:left w:val="none" w:sz="0" w:space="0" w:color="auto"/>
                                        <w:bottom w:val="none" w:sz="0" w:space="0" w:color="auto"/>
                                        <w:right w:val="none" w:sz="0" w:space="0" w:color="auto"/>
                                      </w:divBdr>
                                    </w:div>
                                    <w:div w:id="642277516">
                                      <w:marLeft w:val="0"/>
                                      <w:marRight w:val="0"/>
                                      <w:marTop w:val="0"/>
                                      <w:marBottom w:val="0"/>
                                      <w:divBdr>
                                        <w:top w:val="none" w:sz="0" w:space="0" w:color="auto"/>
                                        <w:left w:val="none" w:sz="0" w:space="0" w:color="auto"/>
                                        <w:bottom w:val="none" w:sz="0" w:space="0" w:color="auto"/>
                                        <w:right w:val="none" w:sz="0" w:space="0" w:color="auto"/>
                                      </w:divBdr>
                                    </w:div>
                                    <w:div w:id="2146460082">
                                      <w:marLeft w:val="0"/>
                                      <w:marRight w:val="0"/>
                                      <w:marTop w:val="0"/>
                                      <w:marBottom w:val="0"/>
                                      <w:divBdr>
                                        <w:top w:val="none" w:sz="0" w:space="0" w:color="auto"/>
                                        <w:left w:val="none" w:sz="0" w:space="0" w:color="auto"/>
                                        <w:bottom w:val="none" w:sz="0" w:space="0" w:color="auto"/>
                                        <w:right w:val="none" w:sz="0" w:space="0" w:color="auto"/>
                                      </w:divBdr>
                                    </w:div>
                                    <w:div w:id="550582755">
                                      <w:marLeft w:val="0"/>
                                      <w:marRight w:val="0"/>
                                      <w:marTop w:val="0"/>
                                      <w:marBottom w:val="0"/>
                                      <w:divBdr>
                                        <w:top w:val="none" w:sz="0" w:space="0" w:color="auto"/>
                                        <w:left w:val="none" w:sz="0" w:space="0" w:color="auto"/>
                                        <w:bottom w:val="none" w:sz="0" w:space="0" w:color="auto"/>
                                        <w:right w:val="none" w:sz="0" w:space="0" w:color="auto"/>
                                      </w:divBdr>
                                    </w:div>
                                    <w:div w:id="1599368565">
                                      <w:marLeft w:val="0"/>
                                      <w:marRight w:val="0"/>
                                      <w:marTop w:val="0"/>
                                      <w:marBottom w:val="0"/>
                                      <w:divBdr>
                                        <w:top w:val="none" w:sz="0" w:space="0" w:color="auto"/>
                                        <w:left w:val="none" w:sz="0" w:space="0" w:color="auto"/>
                                        <w:bottom w:val="none" w:sz="0" w:space="0" w:color="auto"/>
                                        <w:right w:val="none" w:sz="0" w:space="0" w:color="auto"/>
                                      </w:divBdr>
                                    </w:div>
                                    <w:div w:id="1497451618">
                                      <w:marLeft w:val="0"/>
                                      <w:marRight w:val="0"/>
                                      <w:marTop w:val="0"/>
                                      <w:marBottom w:val="0"/>
                                      <w:divBdr>
                                        <w:top w:val="none" w:sz="0" w:space="0" w:color="auto"/>
                                        <w:left w:val="none" w:sz="0" w:space="0" w:color="auto"/>
                                        <w:bottom w:val="none" w:sz="0" w:space="0" w:color="auto"/>
                                        <w:right w:val="none" w:sz="0" w:space="0" w:color="auto"/>
                                      </w:divBdr>
                                    </w:div>
                                    <w:div w:id="1943220814">
                                      <w:marLeft w:val="0"/>
                                      <w:marRight w:val="0"/>
                                      <w:marTop w:val="0"/>
                                      <w:marBottom w:val="0"/>
                                      <w:divBdr>
                                        <w:top w:val="none" w:sz="0" w:space="0" w:color="auto"/>
                                        <w:left w:val="none" w:sz="0" w:space="0" w:color="auto"/>
                                        <w:bottom w:val="none" w:sz="0" w:space="0" w:color="auto"/>
                                        <w:right w:val="none" w:sz="0" w:space="0" w:color="auto"/>
                                      </w:divBdr>
                                    </w:div>
                                    <w:div w:id="1615478027">
                                      <w:marLeft w:val="0"/>
                                      <w:marRight w:val="0"/>
                                      <w:marTop w:val="0"/>
                                      <w:marBottom w:val="0"/>
                                      <w:divBdr>
                                        <w:top w:val="none" w:sz="0" w:space="0" w:color="auto"/>
                                        <w:left w:val="none" w:sz="0" w:space="0" w:color="auto"/>
                                        <w:bottom w:val="none" w:sz="0" w:space="0" w:color="auto"/>
                                        <w:right w:val="none" w:sz="0" w:space="0" w:color="auto"/>
                                      </w:divBdr>
                                    </w:div>
                                    <w:div w:id="1472862014">
                                      <w:marLeft w:val="0"/>
                                      <w:marRight w:val="0"/>
                                      <w:marTop w:val="0"/>
                                      <w:marBottom w:val="0"/>
                                      <w:divBdr>
                                        <w:top w:val="none" w:sz="0" w:space="0" w:color="auto"/>
                                        <w:left w:val="none" w:sz="0" w:space="0" w:color="auto"/>
                                        <w:bottom w:val="none" w:sz="0" w:space="0" w:color="auto"/>
                                        <w:right w:val="none" w:sz="0" w:space="0" w:color="auto"/>
                                      </w:divBdr>
                                    </w:div>
                                    <w:div w:id="1188758681">
                                      <w:marLeft w:val="0"/>
                                      <w:marRight w:val="0"/>
                                      <w:marTop w:val="0"/>
                                      <w:marBottom w:val="0"/>
                                      <w:divBdr>
                                        <w:top w:val="none" w:sz="0" w:space="0" w:color="auto"/>
                                        <w:left w:val="none" w:sz="0" w:space="0" w:color="auto"/>
                                        <w:bottom w:val="none" w:sz="0" w:space="0" w:color="auto"/>
                                        <w:right w:val="none" w:sz="0" w:space="0" w:color="auto"/>
                                      </w:divBdr>
                                    </w:div>
                                    <w:div w:id="1816337141">
                                      <w:marLeft w:val="0"/>
                                      <w:marRight w:val="0"/>
                                      <w:marTop w:val="0"/>
                                      <w:marBottom w:val="0"/>
                                      <w:divBdr>
                                        <w:top w:val="none" w:sz="0" w:space="0" w:color="auto"/>
                                        <w:left w:val="none" w:sz="0" w:space="0" w:color="auto"/>
                                        <w:bottom w:val="none" w:sz="0" w:space="0" w:color="auto"/>
                                        <w:right w:val="none" w:sz="0" w:space="0" w:color="auto"/>
                                      </w:divBdr>
                                    </w:div>
                                    <w:div w:id="928926595">
                                      <w:marLeft w:val="0"/>
                                      <w:marRight w:val="0"/>
                                      <w:marTop w:val="0"/>
                                      <w:marBottom w:val="0"/>
                                      <w:divBdr>
                                        <w:top w:val="none" w:sz="0" w:space="0" w:color="auto"/>
                                        <w:left w:val="none" w:sz="0" w:space="0" w:color="auto"/>
                                        <w:bottom w:val="none" w:sz="0" w:space="0" w:color="auto"/>
                                        <w:right w:val="none" w:sz="0" w:space="0" w:color="auto"/>
                                      </w:divBdr>
                                    </w:div>
                                    <w:div w:id="1904949874">
                                      <w:marLeft w:val="0"/>
                                      <w:marRight w:val="0"/>
                                      <w:marTop w:val="0"/>
                                      <w:marBottom w:val="0"/>
                                      <w:divBdr>
                                        <w:top w:val="none" w:sz="0" w:space="0" w:color="auto"/>
                                        <w:left w:val="none" w:sz="0" w:space="0" w:color="auto"/>
                                        <w:bottom w:val="none" w:sz="0" w:space="0" w:color="auto"/>
                                        <w:right w:val="none" w:sz="0" w:space="0" w:color="auto"/>
                                      </w:divBdr>
                                    </w:div>
                                    <w:div w:id="970862996">
                                      <w:marLeft w:val="0"/>
                                      <w:marRight w:val="0"/>
                                      <w:marTop w:val="0"/>
                                      <w:marBottom w:val="0"/>
                                      <w:divBdr>
                                        <w:top w:val="none" w:sz="0" w:space="0" w:color="auto"/>
                                        <w:left w:val="none" w:sz="0" w:space="0" w:color="auto"/>
                                        <w:bottom w:val="none" w:sz="0" w:space="0" w:color="auto"/>
                                        <w:right w:val="none" w:sz="0" w:space="0" w:color="auto"/>
                                      </w:divBdr>
                                    </w:div>
                                    <w:div w:id="513570601">
                                      <w:marLeft w:val="0"/>
                                      <w:marRight w:val="0"/>
                                      <w:marTop w:val="0"/>
                                      <w:marBottom w:val="0"/>
                                      <w:divBdr>
                                        <w:top w:val="none" w:sz="0" w:space="0" w:color="auto"/>
                                        <w:left w:val="none" w:sz="0" w:space="0" w:color="auto"/>
                                        <w:bottom w:val="none" w:sz="0" w:space="0" w:color="auto"/>
                                        <w:right w:val="none" w:sz="0" w:space="0" w:color="auto"/>
                                      </w:divBdr>
                                    </w:div>
                                    <w:div w:id="32924964">
                                      <w:marLeft w:val="0"/>
                                      <w:marRight w:val="0"/>
                                      <w:marTop w:val="0"/>
                                      <w:marBottom w:val="0"/>
                                      <w:divBdr>
                                        <w:top w:val="none" w:sz="0" w:space="0" w:color="auto"/>
                                        <w:left w:val="none" w:sz="0" w:space="0" w:color="auto"/>
                                        <w:bottom w:val="none" w:sz="0" w:space="0" w:color="auto"/>
                                        <w:right w:val="none" w:sz="0" w:space="0" w:color="auto"/>
                                      </w:divBdr>
                                    </w:div>
                                    <w:div w:id="1157720307">
                                      <w:marLeft w:val="0"/>
                                      <w:marRight w:val="0"/>
                                      <w:marTop w:val="0"/>
                                      <w:marBottom w:val="0"/>
                                      <w:divBdr>
                                        <w:top w:val="none" w:sz="0" w:space="0" w:color="auto"/>
                                        <w:left w:val="none" w:sz="0" w:space="0" w:color="auto"/>
                                        <w:bottom w:val="none" w:sz="0" w:space="0" w:color="auto"/>
                                        <w:right w:val="none" w:sz="0" w:space="0" w:color="auto"/>
                                      </w:divBdr>
                                    </w:div>
                                    <w:div w:id="1586719923">
                                      <w:marLeft w:val="0"/>
                                      <w:marRight w:val="0"/>
                                      <w:marTop w:val="0"/>
                                      <w:marBottom w:val="0"/>
                                      <w:divBdr>
                                        <w:top w:val="none" w:sz="0" w:space="0" w:color="auto"/>
                                        <w:left w:val="none" w:sz="0" w:space="0" w:color="auto"/>
                                        <w:bottom w:val="none" w:sz="0" w:space="0" w:color="auto"/>
                                        <w:right w:val="none" w:sz="0" w:space="0" w:color="auto"/>
                                      </w:divBdr>
                                    </w:div>
                                    <w:div w:id="842861109">
                                      <w:marLeft w:val="0"/>
                                      <w:marRight w:val="0"/>
                                      <w:marTop w:val="0"/>
                                      <w:marBottom w:val="0"/>
                                      <w:divBdr>
                                        <w:top w:val="none" w:sz="0" w:space="0" w:color="auto"/>
                                        <w:left w:val="none" w:sz="0" w:space="0" w:color="auto"/>
                                        <w:bottom w:val="none" w:sz="0" w:space="0" w:color="auto"/>
                                        <w:right w:val="none" w:sz="0" w:space="0" w:color="auto"/>
                                      </w:divBdr>
                                    </w:div>
                                    <w:div w:id="631643409">
                                      <w:marLeft w:val="0"/>
                                      <w:marRight w:val="0"/>
                                      <w:marTop w:val="0"/>
                                      <w:marBottom w:val="0"/>
                                      <w:divBdr>
                                        <w:top w:val="none" w:sz="0" w:space="0" w:color="auto"/>
                                        <w:left w:val="none" w:sz="0" w:space="0" w:color="auto"/>
                                        <w:bottom w:val="none" w:sz="0" w:space="0" w:color="auto"/>
                                        <w:right w:val="none" w:sz="0" w:space="0" w:color="auto"/>
                                      </w:divBdr>
                                    </w:div>
                                    <w:div w:id="552929930">
                                      <w:marLeft w:val="0"/>
                                      <w:marRight w:val="0"/>
                                      <w:marTop w:val="0"/>
                                      <w:marBottom w:val="0"/>
                                      <w:divBdr>
                                        <w:top w:val="none" w:sz="0" w:space="0" w:color="auto"/>
                                        <w:left w:val="none" w:sz="0" w:space="0" w:color="auto"/>
                                        <w:bottom w:val="none" w:sz="0" w:space="0" w:color="auto"/>
                                        <w:right w:val="none" w:sz="0" w:space="0" w:color="auto"/>
                                      </w:divBdr>
                                    </w:div>
                                    <w:div w:id="1509904585">
                                      <w:marLeft w:val="0"/>
                                      <w:marRight w:val="0"/>
                                      <w:marTop w:val="0"/>
                                      <w:marBottom w:val="0"/>
                                      <w:divBdr>
                                        <w:top w:val="none" w:sz="0" w:space="0" w:color="auto"/>
                                        <w:left w:val="none" w:sz="0" w:space="0" w:color="auto"/>
                                        <w:bottom w:val="none" w:sz="0" w:space="0" w:color="auto"/>
                                        <w:right w:val="none" w:sz="0" w:space="0" w:color="auto"/>
                                      </w:divBdr>
                                    </w:div>
                                    <w:div w:id="1225481562">
                                      <w:marLeft w:val="0"/>
                                      <w:marRight w:val="0"/>
                                      <w:marTop w:val="0"/>
                                      <w:marBottom w:val="0"/>
                                      <w:divBdr>
                                        <w:top w:val="none" w:sz="0" w:space="0" w:color="auto"/>
                                        <w:left w:val="none" w:sz="0" w:space="0" w:color="auto"/>
                                        <w:bottom w:val="none" w:sz="0" w:space="0" w:color="auto"/>
                                        <w:right w:val="none" w:sz="0" w:space="0" w:color="auto"/>
                                      </w:divBdr>
                                    </w:div>
                                    <w:div w:id="1704280336">
                                      <w:marLeft w:val="0"/>
                                      <w:marRight w:val="0"/>
                                      <w:marTop w:val="0"/>
                                      <w:marBottom w:val="0"/>
                                      <w:divBdr>
                                        <w:top w:val="none" w:sz="0" w:space="0" w:color="auto"/>
                                        <w:left w:val="none" w:sz="0" w:space="0" w:color="auto"/>
                                        <w:bottom w:val="none" w:sz="0" w:space="0" w:color="auto"/>
                                        <w:right w:val="none" w:sz="0" w:space="0" w:color="auto"/>
                                      </w:divBdr>
                                    </w:div>
                                    <w:div w:id="324892633">
                                      <w:marLeft w:val="0"/>
                                      <w:marRight w:val="0"/>
                                      <w:marTop w:val="0"/>
                                      <w:marBottom w:val="0"/>
                                      <w:divBdr>
                                        <w:top w:val="none" w:sz="0" w:space="0" w:color="auto"/>
                                        <w:left w:val="none" w:sz="0" w:space="0" w:color="auto"/>
                                        <w:bottom w:val="none" w:sz="0" w:space="0" w:color="auto"/>
                                        <w:right w:val="none" w:sz="0" w:space="0" w:color="auto"/>
                                      </w:divBdr>
                                    </w:div>
                                    <w:div w:id="1487866908">
                                      <w:marLeft w:val="0"/>
                                      <w:marRight w:val="0"/>
                                      <w:marTop w:val="0"/>
                                      <w:marBottom w:val="0"/>
                                      <w:divBdr>
                                        <w:top w:val="none" w:sz="0" w:space="0" w:color="auto"/>
                                        <w:left w:val="none" w:sz="0" w:space="0" w:color="auto"/>
                                        <w:bottom w:val="none" w:sz="0" w:space="0" w:color="auto"/>
                                        <w:right w:val="none" w:sz="0" w:space="0" w:color="auto"/>
                                      </w:divBdr>
                                    </w:div>
                                    <w:div w:id="284239979">
                                      <w:marLeft w:val="0"/>
                                      <w:marRight w:val="0"/>
                                      <w:marTop w:val="0"/>
                                      <w:marBottom w:val="0"/>
                                      <w:divBdr>
                                        <w:top w:val="none" w:sz="0" w:space="0" w:color="auto"/>
                                        <w:left w:val="none" w:sz="0" w:space="0" w:color="auto"/>
                                        <w:bottom w:val="none" w:sz="0" w:space="0" w:color="auto"/>
                                        <w:right w:val="none" w:sz="0" w:space="0" w:color="auto"/>
                                      </w:divBdr>
                                    </w:div>
                                    <w:div w:id="475148490">
                                      <w:marLeft w:val="0"/>
                                      <w:marRight w:val="0"/>
                                      <w:marTop w:val="0"/>
                                      <w:marBottom w:val="0"/>
                                      <w:divBdr>
                                        <w:top w:val="none" w:sz="0" w:space="0" w:color="auto"/>
                                        <w:left w:val="none" w:sz="0" w:space="0" w:color="auto"/>
                                        <w:bottom w:val="none" w:sz="0" w:space="0" w:color="auto"/>
                                        <w:right w:val="none" w:sz="0" w:space="0" w:color="auto"/>
                                      </w:divBdr>
                                    </w:div>
                                    <w:div w:id="1462530131">
                                      <w:marLeft w:val="0"/>
                                      <w:marRight w:val="0"/>
                                      <w:marTop w:val="0"/>
                                      <w:marBottom w:val="0"/>
                                      <w:divBdr>
                                        <w:top w:val="none" w:sz="0" w:space="0" w:color="auto"/>
                                        <w:left w:val="none" w:sz="0" w:space="0" w:color="auto"/>
                                        <w:bottom w:val="none" w:sz="0" w:space="0" w:color="auto"/>
                                        <w:right w:val="none" w:sz="0" w:space="0" w:color="auto"/>
                                      </w:divBdr>
                                    </w:div>
                                    <w:div w:id="1542286250">
                                      <w:marLeft w:val="0"/>
                                      <w:marRight w:val="0"/>
                                      <w:marTop w:val="0"/>
                                      <w:marBottom w:val="0"/>
                                      <w:divBdr>
                                        <w:top w:val="none" w:sz="0" w:space="0" w:color="auto"/>
                                        <w:left w:val="none" w:sz="0" w:space="0" w:color="auto"/>
                                        <w:bottom w:val="none" w:sz="0" w:space="0" w:color="auto"/>
                                        <w:right w:val="none" w:sz="0" w:space="0" w:color="auto"/>
                                      </w:divBdr>
                                    </w:div>
                                    <w:div w:id="1979842774">
                                      <w:marLeft w:val="0"/>
                                      <w:marRight w:val="0"/>
                                      <w:marTop w:val="0"/>
                                      <w:marBottom w:val="0"/>
                                      <w:divBdr>
                                        <w:top w:val="none" w:sz="0" w:space="0" w:color="auto"/>
                                        <w:left w:val="none" w:sz="0" w:space="0" w:color="auto"/>
                                        <w:bottom w:val="none" w:sz="0" w:space="0" w:color="auto"/>
                                        <w:right w:val="none" w:sz="0" w:space="0" w:color="auto"/>
                                      </w:divBdr>
                                    </w:div>
                                    <w:div w:id="652373927">
                                      <w:marLeft w:val="0"/>
                                      <w:marRight w:val="0"/>
                                      <w:marTop w:val="0"/>
                                      <w:marBottom w:val="0"/>
                                      <w:divBdr>
                                        <w:top w:val="none" w:sz="0" w:space="0" w:color="auto"/>
                                        <w:left w:val="none" w:sz="0" w:space="0" w:color="auto"/>
                                        <w:bottom w:val="none" w:sz="0" w:space="0" w:color="auto"/>
                                        <w:right w:val="none" w:sz="0" w:space="0" w:color="auto"/>
                                      </w:divBdr>
                                    </w:div>
                                    <w:div w:id="2100758106">
                                      <w:marLeft w:val="0"/>
                                      <w:marRight w:val="0"/>
                                      <w:marTop w:val="0"/>
                                      <w:marBottom w:val="0"/>
                                      <w:divBdr>
                                        <w:top w:val="none" w:sz="0" w:space="0" w:color="auto"/>
                                        <w:left w:val="none" w:sz="0" w:space="0" w:color="auto"/>
                                        <w:bottom w:val="none" w:sz="0" w:space="0" w:color="auto"/>
                                        <w:right w:val="none" w:sz="0" w:space="0" w:color="auto"/>
                                      </w:divBdr>
                                    </w:div>
                                    <w:div w:id="888414556">
                                      <w:marLeft w:val="0"/>
                                      <w:marRight w:val="0"/>
                                      <w:marTop w:val="0"/>
                                      <w:marBottom w:val="0"/>
                                      <w:divBdr>
                                        <w:top w:val="none" w:sz="0" w:space="0" w:color="auto"/>
                                        <w:left w:val="none" w:sz="0" w:space="0" w:color="auto"/>
                                        <w:bottom w:val="none" w:sz="0" w:space="0" w:color="auto"/>
                                        <w:right w:val="none" w:sz="0" w:space="0" w:color="auto"/>
                                      </w:divBdr>
                                    </w:div>
                                    <w:div w:id="1713654666">
                                      <w:marLeft w:val="0"/>
                                      <w:marRight w:val="0"/>
                                      <w:marTop w:val="0"/>
                                      <w:marBottom w:val="0"/>
                                      <w:divBdr>
                                        <w:top w:val="none" w:sz="0" w:space="0" w:color="auto"/>
                                        <w:left w:val="none" w:sz="0" w:space="0" w:color="auto"/>
                                        <w:bottom w:val="none" w:sz="0" w:space="0" w:color="auto"/>
                                        <w:right w:val="none" w:sz="0" w:space="0" w:color="auto"/>
                                      </w:divBdr>
                                    </w:div>
                                    <w:div w:id="321081104">
                                      <w:marLeft w:val="0"/>
                                      <w:marRight w:val="0"/>
                                      <w:marTop w:val="0"/>
                                      <w:marBottom w:val="0"/>
                                      <w:divBdr>
                                        <w:top w:val="none" w:sz="0" w:space="0" w:color="auto"/>
                                        <w:left w:val="none" w:sz="0" w:space="0" w:color="auto"/>
                                        <w:bottom w:val="none" w:sz="0" w:space="0" w:color="auto"/>
                                        <w:right w:val="none" w:sz="0" w:space="0" w:color="auto"/>
                                      </w:divBdr>
                                    </w:div>
                                    <w:div w:id="888611147">
                                      <w:marLeft w:val="0"/>
                                      <w:marRight w:val="0"/>
                                      <w:marTop w:val="0"/>
                                      <w:marBottom w:val="0"/>
                                      <w:divBdr>
                                        <w:top w:val="none" w:sz="0" w:space="0" w:color="auto"/>
                                        <w:left w:val="none" w:sz="0" w:space="0" w:color="auto"/>
                                        <w:bottom w:val="none" w:sz="0" w:space="0" w:color="auto"/>
                                        <w:right w:val="none" w:sz="0" w:space="0" w:color="auto"/>
                                      </w:divBdr>
                                    </w:div>
                                    <w:div w:id="1437093472">
                                      <w:marLeft w:val="0"/>
                                      <w:marRight w:val="0"/>
                                      <w:marTop w:val="0"/>
                                      <w:marBottom w:val="0"/>
                                      <w:divBdr>
                                        <w:top w:val="none" w:sz="0" w:space="0" w:color="auto"/>
                                        <w:left w:val="none" w:sz="0" w:space="0" w:color="auto"/>
                                        <w:bottom w:val="none" w:sz="0" w:space="0" w:color="auto"/>
                                        <w:right w:val="none" w:sz="0" w:space="0" w:color="auto"/>
                                      </w:divBdr>
                                    </w:div>
                                    <w:div w:id="1661159314">
                                      <w:marLeft w:val="0"/>
                                      <w:marRight w:val="0"/>
                                      <w:marTop w:val="0"/>
                                      <w:marBottom w:val="0"/>
                                      <w:divBdr>
                                        <w:top w:val="none" w:sz="0" w:space="0" w:color="auto"/>
                                        <w:left w:val="none" w:sz="0" w:space="0" w:color="auto"/>
                                        <w:bottom w:val="none" w:sz="0" w:space="0" w:color="auto"/>
                                        <w:right w:val="none" w:sz="0" w:space="0" w:color="auto"/>
                                      </w:divBdr>
                                    </w:div>
                                    <w:div w:id="1083380373">
                                      <w:marLeft w:val="0"/>
                                      <w:marRight w:val="0"/>
                                      <w:marTop w:val="0"/>
                                      <w:marBottom w:val="0"/>
                                      <w:divBdr>
                                        <w:top w:val="none" w:sz="0" w:space="0" w:color="auto"/>
                                        <w:left w:val="none" w:sz="0" w:space="0" w:color="auto"/>
                                        <w:bottom w:val="none" w:sz="0" w:space="0" w:color="auto"/>
                                        <w:right w:val="none" w:sz="0" w:space="0" w:color="auto"/>
                                      </w:divBdr>
                                    </w:div>
                                    <w:div w:id="1490947954">
                                      <w:marLeft w:val="0"/>
                                      <w:marRight w:val="0"/>
                                      <w:marTop w:val="0"/>
                                      <w:marBottom w:val="0"/>
                                      <w:divBdr>
                                        <w:top w:val="none" w:sz="0" w:space="0" w:color="auto"/>
                                        <w:left w:val="none" w:sz="0" w:space="0" w:color="auto"/>
                                        <w:bottom w:val="none" w:sz="0" w:space="0" w:color="auto"/>
                                        <w:right w:val="none" w:sz="0" w:space="0" w:color="auto"/>
                                      </w:divBdr>
                                    </w:div>
                                    <w:div w:id="619459297">
                                      <w:marLeft w:val="0"/>
                                      <w:marRight w:val="0"/>
                                      <w:marTop w:val="0"/>
                                      <w:marBottom w:val="0"/>
                                      <w:divBdr>
                                        <w:top w:val="none" w:sz="0" w:space="0" w:color="auto"/>
                                        <w:left w:val="none" w:sz="0" w:space="0" w:color="auto"/>
                                        <w:bottom w:val="none" w:sz="0" w:space="0" w:color="auto"/>
                                        <w:right w:val="none" w:sz="0" w:space="0" w:color="auto"/>
                                      </w:divBdr>
                                    </w:div>
                                    <w:div w:id="173082060">
                                      <w:marLeft w:val="0"/>
                                      <w:marRight w:val="0"/>
                                      <w:marTop w:val="0"/>
                                      <w:marBottom w:val="0"/>
                                      <w:divBdr>
                                        <w:top w:val="none" w:sz="0" w:space="0" w:color="auto"/>
                                        <w:left w:val="none" w:sz="0" w:space="0" w:color="auto"/>
                                        <w:bottom w:val="none" w:sz="0" w:space="0" w:color="auto"/>
                                        <w:right w:val="none" w:sz="0" w:space="0" w:color="auto"/>
                                      </w:divBdr>
                                    </w:div>
                                    <w:div w:id="1995600585">
                                      <w:marLeft w:val="0"/>
                                      <w:marRight w:val="0"/>
                                      <w:marTop w:val="0"/>
                                      <w:marBottom w:val="0"/>
                                      <w:divBdr>
                                        <w:top w:val="none" w:sz="0" w:space="0" w:color="auto"/>
                                        <w:left w:val="none" w:sz="0" w:space="0" w:color="auto"/>
                                        <w:bottom w:val="none" w:sz="0" w:space="0" w:color="auto"/>
                                        <w:right w:val="none" w:sz="0" w:space="0" w:color="auto"/>
                                      </w:divBdr>
                                    </w:div>
                                    <w:div w:id="1155218779">
                                      <w:marLeft w:val="0"/>
                                      <w:marRight w:val="0"/>
                                      <w:marTop w:val="0"/>
                                      <w:marBottom w:val="0"/>
                                      <w:divBdr>
                                        <w:top w:val="none" w:sz="0" w:space="0" w:color="auto"/>
                                        <w:left w:val="none" w:sz="0" w:space="0" w:color="auto"/>
                                        <w:bottom w:val="none" w:sz="0" w:space="0" w:color="auto"/>
                                        <w:right w:val="none" w:sz="0" w:space="0" w:color="auto"/>
                                      </w:divBdr>
                                    </w:div>
                                    <w:div w:id="1434588715">
                                      <w:marLeft w:val="0"/>
                                      <w:marRight w:val="0"/>
                                      <w:marTop w:val="0"/>
                                      <w:marBottom w:val="0"/>
                                      <w:divBdr>
                                        <w:top w:val="none" w:sz="0" w:space="0" w:color="auto"/>
                                        <w:left w:val="none" w:sz="0" w:space="0" w:color="auto"/>
                                        <w:bottom w:val="none" w:sz="0" w:space="0" w:color="auto"/>
                                        <w:right w:val="none" w:sz="0" w:space="0" w:color="auto"/>
                                      </w:divBdr>
                                    </w:div>
                                    <w:div w:id="1800687109">
                                      <w:marLeft w:val="0"/>
                                      <w:marRight w:val="0"/>
                                      <w:marTop w:val="0"/>
                                      <w:marBottom w:val="0"/>
                                      <w:divBdr>
                                        <w:top w:val="none" w:sz="0" w:space="0" w:color="auto"/>
                                        <w:left w:val="none" w:sz="0" w:space="0" w:color="auto"/>
                                        <w:bottom w:val="none" w:sz="0" w:space="0" w:color="auto"/>
                                        <w:right w:val="none" w:sz="0" w:space="0" w:color="auto"/>
                                      </w:divBdr>
                                    </w:div>
                                    <w:div w:id="568536311">
                                      <w:marLeft w:val="0"/>
                                      <w:marRight w:val="0"/>
                                      <w:marTop w:val="0"/>
                                      <w:marBottom w:val="0"/>
                                      <w:divBdr>
                                        <w:top w:val="none" w:sz="0" w:space="0" w:color="auto"/>
                                        <w:left w:val="none" w:sz="0" w:space="0" w:color="auto"/>
                                        <w:bottom w:val="none" w:sz="0" w:space="0" w:color="auto"/>
                                        <w:right w:val="none" w:sz="0" w:space="0" w:color="auto"/>
                                      </w:divBdr>
                                    </w:div>
                                    <w:div w:id="491026834">
                                      <w:marLeft w:val="0"/>
                                      <w:marRight w:val="0"/>
                                      <w:marTop w:val="0"/>
                                      <w:marBottom w:val="0"/>
                                      <w:divBdr>
                                        <w:top w:val="none" w:sz="0" w:space="0" w:color="auto"/>
                                        <w:left w:val="none" w:sz="0" w:space="0" w:color="auto"/>
                                        <w:bottom w:val="none" w:sz="0" w:space="0" w:color="auto"/>
                                        <w:right w:val="none" w:sz="0" w:space="0" w:color="auto"/>
                                      </w:divBdr>
                                    </w:div>
                                    <w:div w:id="1880166871">
                                      <w:marLeft w:val="0"/>
                                      <w:marRight w:val="0"/>
                                      <w:marTop w:val="0"/>
                                      <w:marBottom w:val="0"/>
                                      <w:divBdr>
                                        <w:top w:val="none" w:sz="0" w:space="0" w:color="auto"/>
                                        <w:left w:val="none" w:sz="0" w:space="0" w:color="auto"/>
                                        <w:bottom w:val="none" w:sz="0" w:space="0" w:color="auto"/>
                                        <w:right w:val="none" w:sz="0" w:space="0" w:color="auto"/>
                                      </w:divBdr>
                                    </w:div>
                                    <w:div w:id="1948541253">
                                      <w:marLeft w:val="0"/>
                                      <w:marRight w:val="0"/>
                                      <w:marTop w:val="0"/>
                                      <w:marBottom w:val="0"/>
                                      <w:divBdr>
                                        <w:top w:val="none" w:sz="0" w:space="0" w:color="auto"/>
                                        <w:left w:val="none" w:sz="0" w:space="0" w:color="auto"/>
                                        <w:bottom w:val="none" w:sz="0" w:space="0" w:color="auto"/>
                                        <w:right w:val="none" w:sz="0" w:space="0" w:color="auto"/>
                                      </w:divBdr>
                                    </w:div>
                                    <w:div w:id="1127502405">
                                      <w:marLeft w:val="0"/>
                                      <w:marRight w:val="0"/>
                                      <w:marTop w:val="0"/>
                                      <w:marBottom w:val="0"/>
                                      <w:divBdr>
                                        <w:top w:val="none" w:sz="0" w:space="0" w:color="auto"/>
                                        <w:left w:val="none" w:sz="0" w:space="0" w:color="auto"/>
                                        <w:bottom w:val="none" w:sz="0" w:space="0" w:color="auto"/>
                                        <w:right w:val="none" w:sz="0" w:space="0" w:color="auto"/>
                                      </w:divBdr>
                                    </w:div>
                                    <w:div w:id="1385255255">
                                      <w:marLeft w:val="0"/>
                                      <w:marRight w:val="0"/>
                                      <w:marTop w:val="0"/>
                                      <w:marBottom w:val="0"/>
                                      <w:divBdr>
                                        <w:top w:val="none" w:sz="0" w:space="0" w:color="auto"/>
                                        <w:left w:val="none" w:sz="0" w:space="0" w:color="auto"/>
                                        <w:bottom w:val="none" w:sz="0" w:space="0" w:color="auto"/>
                                        <w:right w:val="none" w:sz="0" w:space="0" w:color="auto"/>
                                      </w:divBdr>
                                    </w:div>
                                    <w:div w:id="190457416">
                                      <w:marLeft w:val="0"/>
                                      <w:marRight w:val="0"/>
                                      <w:marTop w:val="0"/>
                                      <w:marBottom w:val="0"/>
                                      <w:divBdr>
                                        <w:top w:val="none" w:sz="0" w:space="0" w:color="auto"/>
                                        <w:left w:val="none" w:sz="0" w:space="0" w:color="auto"/>
                                        <w:bottom w:val="none" w:sz="0" w:space="0" w:color="auto"/>
                                        <w:right w:val="none" w:sz="0" w:space="0" w:color="auto"/>
                                      </w:divBdr>
                                    </w:div>
                                    <w:div w:id="968707899">
                                      <w:marLeft w:val="0"/>
                                      <w:marRight w:val="0"/>
                                      <w:marTop w:val="0"/>
                                      <w:marBottom w:val="0"/>
                                      <w:divBdr>
                                        <w:top w:val="none" w:sz="0" w:space="0" w:color="auto"/>
                                        <w:left w:val="none" w:sz="0" w:space="0" w:color="auto"/>
                                        <w:bottom w:val="none" w:sz="0" w:space="0" w:color="auto"/>
                                        <w:right w:val="none" w:sz="0" w:space="0" w:color="auto"/>
                                      </w:divBdr>
                                    </w:div>
                                    <w:div w:id="626156126">
                                      <w:marLeft w:val="0"/>
                                      <w:marRight w:val="0"/>
                                      <w:marTop w:val="0"/>
                                      <w:marBottom w:val="0"/>
                                      <w:divBdr>
                                        <w:top w:val="none" w:sz="0" w:space="0" w:color="auto"/>
                                        <w:left w:val="none" w:sz="0" w:space="0" w:color="auto"/>
                                        <w:bottom w:val="none" w:sz="0" w:space="0" w:color="auto"/>
                                        <w:right w:val="none" w:sz="0" w:space="0" w:color="auto"/>
                                      </w:divBdr>
                                    </w:div>
                                    <w:div w:id="1609773086">
                                      <w:marLeft w:val="0"/>
                                      <w:marRight w:val="0"/>
                                      <w:marTop w:val="0"/>
                                      <w:marBottom w:val="0"/>
                                      <w:divBdr>
                                        <w:top w:val="none" w:sz="0" w:space="0" w:color="auto"/>
                                        <w:left w:val="none" w:sz="0" w:space="0" w:color="auto"/>
                                        <w:bottom w:val="none" w:sz="0" w:space="0" w:color="auto"/>
                                        <w:right w:val="none" w:sz="0" w:space="0" w:color="auto"/>
                                      </w:divBdr>
                                    </w:div>
                                    <w:div w:id="221989930">
                                      <w:marLeft w:val="0"/>
                                      <w:marRight w:val="0"/>
                                      <w:marTop w:val="0"/>
                                      <w:marBottom w:val="0"/>
                                      <w:divBdr>
                                        <w:top w:val="none" w:sz="0" w:space="0" w:color="auto"/>
                                        <w:left w:val="none" w:sz="0" w:space="0" w:color="auto"/>
                                        <w:bottom w:val="none" w:sz="0" w:space="0" w:color="auto"/>
                                        <w:right w:val="none" w:sz="0" w:space="0" w:color="auto"/>
                                      </w:divBdr>
                                    </w:div>
                                    <w:div w:id="2061631659">
                                      <w:marLeft w:val="0"/>
                                      <w:marRight w:val="0"/>
                                      <w:marTop w:val="0"/>
                                      <w:marBottom w:val="0"/>
                                      <w:divBdr>
                                        <w:top w:val="none" w:sz="0" w:space="0" w:color="auto"/>
                                        <w:left w:val="none" w:sz="0" w:space="0" w:color="auto"/>
                                        <w:bottom w:val="none" w:sz="0" w:space="0" w:color="auto"/>
                                        <w:right w:val="none" w:sz="0" w:space="0" w:color="auto"/>
                                      </w:divBdr>
                                    </w:div>
                                    <w:div w:id="717438903">
                                      <w:marLeft w:val="0"/>
                                      <w:marRight w:val="0"/>
                                      <w:marTop w:val="0"/>
                                      <w:marBottom w:val="0"/>
                                      <w:divBdr>
                                        <w:top w:val="none" w:sz="0" w:space="0" w:color="auto"/>
                                        <w:left w:val="none" w:sz="0" w:space="0" w:color="auto"/>
                                        <w:bottom w:val="none" w:sz="0" w:space="0" w:color="auto"/>
                                        <w:right w:val="none" w:sz="0" w:space="0" w:color="auto"/>
                                      </w:divBdr>
                                    </w:div>
                                    <w:div w:id="1553931041">
                                      <w:marLeft w:val="0"/>
                                      <w:marRight w:val="0"/>
                                      <w:marTop w:val="0"/>
                                      <w:marBottom w:val="0"/>
                                      <w:divBdr>
                                        <w:top w:val="none" w:sz="0" w:space="0" w:color="auto"/>
                                        <w:left w:val="none" w:sz="0" w:space="0" w:color="auto"/>
                                        <w:bottom w:val="none" w:sz="0" w:space="0" w:color="auto"/>
                                        <w:right w:val="none" w:sz="0" w:space="0" w:color="auto"/>
                                      </w:divBdr>
                                    </w:div>
                                    <w:div w:id="1577083664">
                                      <w:marLeft w:val="0"/>
                                      <w:marRight w:val="0"/>
                                      <w:marTop w:val="0"/>
                                      <w:marBottom w:val="0"/>
                                      <w:divBdr>
                                        <w:top w:val="none" w:sz="0" w:space="0" w:color="auto"/>
                                        <w:left w:val="none" w:sz="0" w:space="0" w:color="auto"/>
                                        <w:bottom w:val="none" w:sz="0" w:space="0" w:color="auto"/>
                                        <w:right w:val="none" w:sz="0" w:space="0" w:color="auto"/>
                                      </w:divBdr>
                                    </w:div>
                                    <w:div w:id="270824145">
                                      <w:marLeft w:val="0"/>
                                      <w:marRight w:val="0"/>
                                      <w:marTop w:val="0"/>
                                      <w:marBottom w:val="0"/>
                                      <w:divBdr>
                                        <w:top w:val="none" w:sz="0" w:space="0" w:color="auto"/>
                                        <w:left w:val="none" w:sz="0" w:space="0" w:color="auto"/>
                                        <w:bottom w:val="none" w:sz="0" w:space="0" w:color="auto"/>
                                        <w:right w:val="none" w:sz="0" w:space="0" w:color="auto"/>
                                      </w:divBdr>
                                    </w:div>
                                    <w:div w:id="1936211859">
                                      <w:marLeft w:val="0"/>
                                      <w:marRight w:val="0"/>
                                      <w:marTop w:val="0"/>
                                      <w:marBottom w:val="0"/>
                                      <w:divBdr>
                                        <w:top w:val="none" w:sz="0" w:space="0" w:color="auto"/>
                                        <w:left w:val="none" w:sz="0" w:space="0" w:color="auto"/>
                                        <w:bottom w:val="none" w:sz="0" w:space="0" w:color="auto"/>
                                        <w:right w:val="none" w:sz="0" w:space="0" w:color="auto"/>
                                      </w:divBdr>
                                    </w:div>
                                    <w:div w:id="150339604">
                                      <w:marLeft w:val="0"/>
                                      <w:marRight w:val="0"/>
                                      <w:marTop w:val="0"/>
                                      <w:marBottom w:val="0"/>
                                      <w:divBdr>
                                        <w:top w:val="none" w:sz="0" w:space="0" w:color="auto"/>
                                        <w:left w:val="none" w:sz="0" w:space="0" w:color="auto"/>
                                        <w:bottom w:val="none" w:sz="0" w:space="0" w:color="auto"/>
                                        <w:right w:val="none" w:sz="0" w:space="0" w:color="auto"/>
                                      </w:divBdr>
                                    </w:div>
                                    <w:div w:id="277184309">
                                      <w:marLeft w:val="0"/>
                                      <w:marRight w:val="0"/>
                                      <w:marTop w:val="0"/>
                                      <w:marBottom w:val="0"/>
                                      <w:divBdr>
                                        <w:top w:val="none" w:sz="0" w:space="0" w:color="auto"/>
                                        <w:left w:val="none" w:sz="0" w:space="0" w:color="auto"/>
                                        <w:bottom w:val="none" w:sz="0" w:space="0" w:color="auto"/>
                                        <w:right w:val="none" w:sz="0" w:space="0" w:color="auto"/>
                                      </w:divBdr>
                                    </w:div>
                                    <w:div w:id="1409230262">
                                      <w:marLeft w:val="0"/>
                                      <w:marRight w:val="0"/>
                                      <w:marTop w:val="0"/>
                                      <w:marBottom w:val="0"/>
                                      <w:divBdr>
                                        <w:top w:val="none" w:sz="0" w:space="0" w:color="auto"/>
                                        <w:left w:val="none" w:sz="0" w:space="0" w:color="auto"/>
                                        <w:bottom w:val="none" w:sz="0" w:space="0" w:color="auto"/>
                                        <w:right w:val="none" w:sz="0" w:space="0" w:color="auto"/>
                                      </w:divBdr>
                                    </w:div>
                                    <w:div w:id="1560284278">
                                      <w:marLeft w:val="0"/>
                                      <w:marRight w:val="0"/>
                                      <w:marTop w:val="0"/>
                                      <w:marBottom w:val="0"/>
                                      <w:divBdr>
                                        <w:top w:val="none" w:sz="0" w:space="0" w:color="auto"/>
                                        <w:left w:val="none" w:sz="0" w:space="0" w:color="auto"/>
                                        <w:bottom w:val="none" w:sz="0" w:space="0" w:color="auto"/>
                                        <w:right w:val="none" w:sz="0" w:space="0" w:color="auto"/>
                                      </w:divBdr>
                                    </w:div>
                                    <w:div w:id="626353269">
                                      <w:marLeft w:val="0"/>
                                      <w:marRight w:val="0"/>
                                      <w:marTop w:val="0"/>
                                      <w:marBottom w:val="0"/>
                                      <w:divBdr>
                                        <w:top w:val="none" w:sz="0" w:space="0" w:color="auto"/>
                                        <w:left w:val="none" w:sz="0" w:space="0" w:color="auto"/>
                                        <w:bottom w:val="none" w:sz="0" w:space="0" w:color="auto"/>
                                        <w:right w:val="none" w:sz="0" w:space="0" w:color="auto"/>
                                      </w:divBdr>
                                    </w:div>
                                    <w:div w:id="114905389">
                                      <w:marLeft w:val="0"/>
                                      <w:marRight w:val="0"/>
                                      <w:marTop w:val="0"/>
                                      <w:marBottom w:val="0"/>
                                      <w:divBdr>
                                        <w:top w:val="none" w:sz="0" w:space="0" w:color="auto"/>
                                        <w:left w:val="none" w:sz="0" w:space="0" w:color="auto"/>
                                        <w:bottom w:val="none" w:sz="0" w:space="0" w:color="auto"/>
                                        <w:right w:val="none" w:sz="0" w:space="0" w:color="auto"/>
                                      </w:divBdr>
                                    </w:div>
                                    <w:div w:id="1224834878">
                                      <w:marLeft w:val="0"/>
                                      <w:marRight w:val="0"/>
                                      <w:marTop w:val="0"/>
                                      <w:marBottom w:val="0"/>
                                      <w:divBdr>
                                        <w:top w:val="none" w:sz="0" w:space="0" w:color="auto"/>
                                        <w:left w:val="none" w:sz="0" w:space="0" w:color="auto"/>
                                        <w:bottom w:val="none" w:sz="0" w:space="0" w:color="auto"/>
                                        <w:right w:val="none" w:sz="0" w:space="0" w:color="auto"/>
                                      </w:divBdr>
                                    </w:div>
                                    <w:div w:id="428431173">
                                      <w:marLeft w:val="0"/>
                                      <w:marRight w:val="0"/>
                                      <w:marTop w:val="0"/>
                                      <w:marBottom w:val="0"/>
                                      <w:divBdr>
                                        <w:top w:val="none" w:sz="0" w:space="0" w:color="auto"/>
                                        <w:left w:val="none" w:sz="0" w:space="0" w:color="auto"/>
                                        <w:bottom w:val="none" w:sz="0" w:space="0" w:color="auto"/>
                                        <w:right w:val="none" w:sz="0" w:space="0" w:color="auto"/>
                                      </w:divBdr>
                                    </w:div>
                                    <w:div w:id="413937851">
                                      <w:marLeft w:val="0"/>
                                      <w:marRight w:val="0"/>
                                      <w:marTop w:val="0"/>
                                      <w:marBottom w:val="0"/>
                                      <w:divBdr>
                                        <w:top w:val="none" w:sz="0" w:space="0" w:color="auto"/>
                                        <w:left w:val="none" w:sz="0" w:space="0" w:color="auto"/>
                                        <w:bottom w:val="none" w:sz="0" w:space="0" w:color="auto"/>
                                        <w:right w:val="none" w:sz="0" w:space="0" w:color="auto"/>
                                      </w:divBdr>
                                    </w:div>
                                    <w:div w:id="413744083">
                                      <w:marLeft w:val="0"/>
                                      <w:marRight w:val="0"/>
                                      <w:marTop w:val="0"/>
                                      <w:marBottom w:val="0"/>
                                      <w:divBdr>
                                        <w:top w:val="none" w:sz="0" w:space="0" w:color="auto"/>
                                        <w:left w:val="none" w:sz="0" w:space="0" w:color="auto"/>
                                        <w:bottom w:val="none" w:sz="0" w:space="0" w:color="auto"/>
                                        <w:right w:val="none" w:sz="0" w:space="0" w:color="auto"/>
                                      </w:divBdr>
                                    </w:div>
                                    <w:div w:id="647629274">
                                      <w:marLeft w:val="0"/>
                                      <w:marRight w:val="0"/>
                                      <w:marTop w:val="0"/>
                                      <w:marBottom w:val="0"/>
                                      <w:divBdr>
                                        <w:top w:val="none" w:sz="0" w:space="0" w:color="auto"/>
                                        <w:left w:val="none" w:sz="0" w:space="0" w:color="auto"/>
                                        <w:bottom w:val="none" w:sz="0" w:space="0" w:color="auto"/>
                                        <w:right w:val="none" w:sz="0" w:space="0" w:color="auto"/>
                                      </w:divBdr>
                                    </w:div>
                                    <w:div w:id="1850216832">
                                      <w:marLeft w:val="0"/>
                                      <w:marRight w:val="0"/>
                                      <w:marTop w:val="0"/>
                                      <w:marBottom w:val="0"/>
                                      <w:divBdr>
                                        <w:top w:val="none" w:sz="0" w:space="0" w:color="auto"/>
                                        <w:left w:val="none" w:sz="0" w:space="0" w:color="auto"/>
                                        <w:bottom w:val="none" w:sz="0" w:space="0" w:color="auto"/>
                                        <w:right w:val="none" w:sz="0" w:space="0" w:color="auto"/>
                                      </w:divBdr>
                                    </w:div>
                                    <w:div w:id="1860436685">
                                      <w:marLeft w:val="0"/>
                                      <w:marRight w:val="0"/>
                                      <w:marTop w:val="0"/>
                                      <w:marBottom w:val="0"/>
                                      <w:divBdr>
                                        <w:top w:val="none" w:sz="0" w:space="0" w:color="auto"/>
                                        <w:left w:val="none" w:sz="0" w:space="0" w:color="auto"/>
                                        <w:bottom w:val="none" w:sz="0" w:space="0" w:color="auto"/>
                                        <w:right w:val="none" w:sz="0" w:space="0" w:color="auto"/>
                                      </w:divBdr>
                                    </w:div>
                                    <w:div w:id="1794403312">
                                      <w:marLeft w:val="0"/>
                                      <w:marRight w:val="0"/>
                                      <w:marTop w:val="0"/>
                                      <w:marBottom w:val="0"/>
                                      <w:divBdr>
                                        <w:top w:val="none" w:sz="0" w:space="0" w:color="auto"/>
                                        <w:left w:val="none" w:sz="0" w:space="0" w:color="auto"/>
                                        <w:bottom w:val="none" w:sz="0" w:space="0" w:color="auto"/>
                                        <w:right w:val="none" w:sz="0" w:space="0" w:color="auto"/>
                                      </w:divBdr>
                                    </w:div>
                                    <w:div w:id="2138449061">
                                      <w:marLeft w:val="0"/>
                                      <w:marRight w:val="0"/>
                                      <w:marTop w:val="0"/>
                                      <w:marBottom w:val="0"/>
                                      <w:divBdr>
                                        <w:top w:val="none" w:sz="0" w:space="0" w:color="auto"/>
                                        <w:left w:val="none" w:sz="0" w:space="0" w:color="auto"/>
                                        <w:bottom w:val="none" w:sz="0" w:space="0" w:color="auto"/>
                                        <w:right w:val="none" w:sz="0" w:space="0" w:color="auto"/>
                                      </w:divBdr>
                                    </w:div>
                                    <w:div w:id="1444157486">
                                      <w:marLeft w:val="0"/>
                                      <w:marRight w:val="0"/>
                                      <w:marTop w:val="0"/>
                                      <w:marBottom w:val="0"/>
                                      <w:divBdr>
                                        <w:top w:val="none" w:sz="0" w:space="0" w:color="auto"/>
                                        <w:left w:val="none" w:sz="0" w:space="0" w:color="auto"/>
                                        <w:bottom w:val="none" w:sz="0" w:space="0" w:color="auto"/>
                                        <w:right w:val="none" w:sz="0" w:space="0" w:color="auto"/>
                                      </w:divBdr>
                                    </w:div>
                                    <w:div w:id="780344599">
                                      <w:marLeft w:val="0"/>
                                      <w:marRight w:val="0"/>
                                      <w:marTop w:val="0"/>
                                      <w:marBottom w:val="0"/>
                                      <w:divBdr>
                                        <w:top w:val="none" w:sz="0" w:space="0" w:color="auto"/>
                                        <w:left w:val="none" w:sz="0" w:space="0" w:color="auto"/>
                                        <w:bottom w:val="none" w:sz="0" w:space="0" w:color="auto"/>
                                        <w:right w:val="none" w:sz="0" w:space="0" w:color="auto"/>
                                      </w:divBdr>
                                    </w:div>
                                    <w:div w:id="2111465196">
                                      <w:marLeft w:val="0"/>
                                      <w:marRight w:val="0"/>
                                      <w:marTop w:val="0"/>
                                      <w:marBottom w:val="0"/>
                                      <w:divBdr>
                                        <w:top w:val="none" w:sz="0" w:space="0" w:color="auto"/>
                                        <w:left w:val="none" w:sz="0" w:space="0" w:color="auto"/>
                                        <w:bottom w:val="none" w:sz="0" w:space="0" w:color="auto"/>
                                        <w:right w:val="none" w:sz="0" w:space="0" w:color="auto"/>
                                      </w:divBdr>
                                    </w:div>
                                    <w:div w:id="90980163">
                                      <w:marLeft w:val="0"/>
                                      <w:marRight w:val="0"/>
                                      <w:marTop w:val="0"/>
                                      <w:marBottom w:val="0"/>
                                      <w:divBdr>
                                        <w:top w:val="none" w:sz="0" w:space="0" w:color="auto"/>
                                        <w:left w:val="none" w:sz="0" w:space="0" w:color="auto"/>
                                        <w:bottom w:val="none" w:sz="0" w:space="0" w:color="auto"/>
                                        <w:right w:val="none" w:sz="0" w:space="0" w:color="auto"/>
                                      </w:divBdr>
                                    </w:div>
                                    <w:div w:id="376701547">
                                      <w:marLeft w:val="0"/>
                                      <w:marRight w:val="0"/>
                                      <w:marTop w:val="0"/>
                                      <w:marBottom w:val="0"/>
                                      <w:divBdr>
                                        <w:top w:val="none" w:sz="0" w:space="0" w:color="auto"/>
                                        <w:left w:val="none" w:sz="0" w:space="0" w:color="auto"/>
                                        <w:bottom w:val="none" w:sz="0" w:space="0" w:color="auto"/>
                                        <w:right w:val="none" w:sz="0" w:space="0" w:color="auto"/>
                                      </w:divBdr>
                                    </w:div>
                                    <w:div w:id="1224753200">
                                      <w:marLeft w:val="0"/>
                                      <w:marRight w:val="0"/>
                                      <w:marTop w:val="0"/>
                                      <w:marBottom w:val="0"/>
                                      <w:divBdr>
                                        <w:top w:val="none" w:sz="0" w:space="0" w:color="auto"/>
                                        <w:left w:val="none" w:sz="0" w:space="0" w:color="auto"/>
                                        <w:bottom w:val="none" w:sz="0" w:space="0" w:color="auto"/>
                                        <w:right w:val="none" w:sz="0" w:space="0" w:color="auto"/>
                                      </w:divBdr>
                                    </w:div>
                                    <w:div w:id="272521195">
                                      <w:marLeft w:val="0"/>
                                      <w:marRight w:val="0"/>
                                      <w:marTop w:val="0"/>
                                      <w:marBottom w:val="0"/>
                                      <w:divBdr>
                                        <w:top w:val="none" w:sz="0" w:space="0" w:color="auto"/>
                                        <w:left w:val="none" w:sz="0" w:space="0" w:color="auto"/>
                                        <w:bottom w:val="none" w:sz="0" w:space="0" w:color="auto"/>
                                        <w:right w:val="none" w:sz="0" w:space="0" w:color="auto"/>
                                      </w:divBdr>
                                    </w:div>
                                    <w:div w:id="2003848501">
                                      <w:marLeft w:val="0"/>
                                      <w:marRight w:val="0"/>
                                      <w:marTop w:val="0"/>
                                      <w:marBottom w:val="0"/>
                                      <w:divBdr>
                                        <w:top w:val="none" w:sz="0" w:space="0" w:color="auto"/>
                                        <w:left w:val="none" w:sz="0" w:space="0" w:color="auto"/>
                                        <w:bottom w:val="none" w:sz="0" w:space="0" w:color="auto"/>
                                        <w:right w:val="none" w:sz="0" w:space="0" w:color="auto"/>
                                      </w:divBdr>
                                    </w:div>
                                    <w:div w:id="2040277070">
                                      <w:marLeft w:val="0"/>
                                      <w:marRight w:val="0"/>
                                      <w:marTop w:val="0"/>
                                      <w:marBottom w:val="0"/>
                                      <w:divBdr>
                                        <w:top w:val="none" w:sz="0" w:space="0" w:color="auto"/>
                                        <w:left w:val="none" w:sz="0" w:space="0" w:color="auto"/>
                                        <w:bottom w:val="none" w:sz="0" w:space="0" w:color="auto"/>
                                        <w:right w:val="none" w:sz="0" w:space="0" w:color="auto"/>
                                      </w:divBdr>
                                    </w:div>
                                    <w:div w:id="1393891863">
                                      <w:marLeft w:val="0"/>
                                      <w:marRight w:val="0"/>
                                      <w:marTop w:val="0"/>
                                      <w:marBottom w:val="0"/>
                                      <w:divBdr>
                                        <w:top w:val="none" w:sz="0" w:space="0" w:color="auto"/>
                                        <w:left w:val="none" w:sz="0" w:space="0" w:color="auto"/>
                                        <w:bottom w:val="none" w:sz="0" w:space="0" w:color="auto"/>
                                        <w:right w:val="none" w:sz="0" w:space="0" w:color="auto"/>
                                      </w:divBdr>
                                    </w:div>
                                    <w:div w:id="2119789020">
                                      <w:marLeft w:val="0"/>
                                      <w:marRight w:val="0"/>
                                      <w:marTop w:val="0"/>
                                      <w:marBottom w:val="0"/>
                                      <w:divBdr>
                                        <w:top w:val="none" w:sz="0" w:space="0" w:color="auto"/>
                                        <w:left w:val="none" w:sz="0" w:space="0" w:color="auto"/>
                                        <w:bottom w:val="none" w:sz="0" w:space="0" w:color="auto"/>
                                        <w:right w:val="none" w:sz="0" w:space="0" w:color="auto"/>
                                      </w:divBdr>
                                    </w:div>
                                    <w:div w:id="833881653">
                                      <w:marLeft w:val="0"/>
                                      <w:marRight w:val="0"/>
                                      <w:marTop w:val="0"/>
                                      <w:marBottom w:val="0"/>
                                      <w:divBdr>
                                        <w:top w:val="none" w:sz="0" w:space="0" w:color="auto"/>
                                        <w:left w:val="none" w:sz="0" w:space="0" w:color="auto"/>
                                        <w:bottom w:val="none" w:sz="0" w:space="0" w:color="auto"/>
                                        <w:right w:val="none" w:sz="0" w:space="0" w:color="auto"/>
                                      </w:divBdr>
                                    </w:div>
                                    <w:div w:id="773019842">
                                      <w:marLeft w:val="0"/>
                                      <w:marRight w:val="0"/>
                                      <w:marTop w:val="0"/>
                                      <w:marBottom w:val="0"/>
                                      <w:divBdr>
                                        <w:top w:val="none" w:sz="0" w:space="0" w:color="auto"/>
                                        <w:left w:val="none" w:sz="0" w:space="0" w:color="auto"/>
                                        <w:bottom w:val="none" w:sz="0" w:space="0" w:color="auto"/>
                                        <w:right w:val="none" w:sz="0" w:space="0" w:color="auto"/>
                                      </w:divBdr>
                                    </w:div>
                                    <w:div w:id="532039086">
                                      <w:marLeft w:val="0"/>
                                      <w:marRight w:val="0"/>
                                      <w:marTop w:val="0"/>
                                      <w:marBottom w:val="0"/>
                                      <w:divBdr>
                                        <w:top w:val="none" w:sz="0" w:space="0" w:color="auto"/>
                                        <w:left w:val="none" w:sz="0" w:space="0" w:color="auto"/>
                                        <w:bottom w:val="none" w:sz="0" w:space="0" w:color="auto"/>
                                        <w:right w:val="none" w:sz="0" w:space="0" w:color="auto"/>
                                      </w:divBdr>
                                    </w:div>
                                    <w:div w:id="1133519459">
                                      <w:marLeft w:val="0"/>
                                      <w:marRight w:val="0"/>
                                      <w:marTop w:val="0"/>
                                      <w:marBottom w:val="0"/>
                                      <w:divBdr>
                                        <w:top w:val="none" w:sz="0" w:space="0" w:color="auto"/>
                                        <w:left w:val="none" w:sz="0" w:space="0" w:color="auto"/>
                                        <w:bottom w:val="none" w:sz="0" w:space="0" w:color="auto"/>
                                        <w:right w:val="none" w:sz="0" w:space="0" w:color="auto"/>
                                      </w:divBdr>
                                    </w:div>
                                    <w:div w:id="1117721102">
                                      <w:marLeft w:val="0"/>
                                      <w:marRight w:val="0"/>
                                      <w:marTop w:val="0"/>
                                      <w:marBottom w:val="0"/>
                                      <w:divBdr>
                                        <w:top w:val="none" w:sz="0" w:space="0" w:color="auto"/>
                                        <w:left w:val="none" w:sz="0" w:space="0" w:color="auto"/>
                                        <w:bottom w:val="none" w:sz="0" w:space="0" w:color="auto"/>
                                        <w:right w:val="none" w:sz="0" w:space="0" w:color="auto"/>
                                      </w:divBdr>
                                    </w:div>
                                    <w:div w:id="670062399">
                                      <w:marLeft w:val="0"/>
                                      <w:marRight w:val="0"/>
                                      <w:marTop w:val="0"/>
                                      <w:marBottom w:val="0"/>
                                      <w:divBdr>
                                        <w:top w:val="none" w:sz="0" w:space="0" w:color="auto"/>
                                        <w:left w:val="none" w:sz="0" w:space="0" w:color="auto"/>
                                        <w:bottom w:val="none" w:sz="0" w:space="0" w:color="auto"/>
                                        <w:right w:val="none" w:sz="0" w:space="0" w:color="auto"/>
                                      </w:divBdr>
                                    </w:div>
                                    <w:div w:id="990522486">
                                      <w:marLeft w:val="0"/>
                                      <w:marRight w:val="0"/>
                                      <w:marTop w:val="0"/>
                                      <w:marBottom w:val="0"/>
                                      <w:divBdr>
                                        <w:top w:val="none" w:sz="0" w:space="0" w:color="auto"/>
                                        <w:left w:val="none" w:sz="0" w:space="0" w:color="auto"/>
                                        <w:bottom w:val="none" w:sz="0" w:space="0" w:color="auto"/>
                                        <w:right w:val="none" w:sz="0" w:space="0" w:color="auto"/>
                                      </w:divBdr>
                                    </w:div>
                                    <w:div w:id="1222129506">
                                      <w:marLeft w:val="0"/>
                                      <w:marRight w:val="0"/>
                                      <w:marTop w:val="0"/>
                                      <w:marBottom w:val="0"/>
                                      <w:divBdr>
                                        <w:top w:val="none" w:sz="0" w:space="0" w:color="auto"/>
                                        <w:left w:val="none" w:sz="0" w:space="0" w:color="auto"/>
                                        <w:bottom w:val="none" w:sz="0" w:space="0" w:color="auto"/>
                                        <w:right w:val="none" w:sz="0" w:space="0" w:color="auto"/>
                                      </w:divBdr>
                                    </w:div>
                                    <w:div w:id="916749630">
                                      <w:marLeft w:val="0"/>
                                      <w:marRight w:val="0"/>
                                      <w:marTop w:val="0"/>
                                      <w:marBottom w:val="0"/>
                                      <w:divBdr>
                                        <w:top w:val="none" w:sz="0" w:space="0" w:color="auto"/>
                                        <w:left w:val="none" w:sz="0" w:space="0" w:color="auto"/>
                                        <w:bottom w:val="none" w:sz="0" w:space="0" w:color="auto"/>
                                        <w:right w:val="none" w:sz="0" w:space="0" w:color="auto"/>
                                      </w:divBdr>
                                    </w:div>
                                    <w:div w:id="1913925533">
                                      <w:marLeft w:val="0"/>
                                      <w:marRight w:val="0"/>
                                      <w:marTop w:val="0"/>
                                      <w:marBottom w:val="0"/>
                                      <w:divBdr>
                                        <w:top w:val="none" w:sz="0" w:space="0" w:color="auto"/>
                                        <w:left w:val="none" w:sz="0" w:space="0" w:color="auto"/>
                                        <w:bottom w:val="none" w:sz="0" w:space="0" w:color="auto"/>
                                        <w:right w:val="none" w:sz="0" w:space="0" w:color="auto"/>
                                      </w:divBdr>
                                    </w:div>
                                    <w:div w:id="1111821379">
                                      <w:marLeft w:val="0"/>
                                      <w:marRight w:val="0"/>
                                      <w:marTop w:val="0"/>
                                      <w:marBottom w:val="0"/>
                                      <w:divBdr>
                                        <w:top w:val="none" w:sz="0" w:space="0" w:color="auto"/>
                                        <w:left w:val="none" w:sz="0" w:space="0" w:color="auto"/>
                                        <w:bottom w:val="none" w:sz="0" w:space="0" w:color="auto"/>
                                        <w:right w:val="none" w:sz="0" w:space="0" w:color="auto"/>
                                      </w:divBdr>
                                    </w:div>
                                    <w:div w:id="1644626475">
                                      <w:marLeft w:val="0"/>
                                      <w:marRight w:val="0"/>
                                      <w:marTop w:val="0"/>
                                      <w:marBottom w:val="0"/>
                                      <w:divBdr>
                                        <w:top w:val="none" w:sz="0" w:space="0" w:color="auto"/>
                                        <w:left w:val="none" w:sz="0" w:space="0" w:color="auto"/>
                                        <w:bottom w:val="none" w:sz="0" w:space="0" w:color="auto"/>
                                        <w:right w:val="none" w:sz="0" w:space="0" w:color="auto"/>
                                      </w:divBdr>
                                    </w:div>
                                    <w:div w:id="1008025087">
                                      <w:marLeft w:val="0"/>
                                      <w:marRight w:val="0"/>
                                      <w:marTop w:val="0"/>
                                      <w:marBottom w:val="0"/>
                                      <w:divBdr>
                                        <w:top w:val="none" w:sz="0" w:space="0" w:color="auto"/>
                                        <w:left w:val="none" w:sz="0" w:space="0" w:color="auto"/>
                                        <w:bottom w:val="none" w:sz="0" w:space="0" w:color="auto"/>
                                        <w:right w:val="none" w:sz="0" w:space="0" w:color="auto"/>
                                      </w:divBdr>
                                    </w:div>
                                    <w:div w:id="115106090">
                                      <w:marLeft w:val="0"/>
                                      <w:marRight w:val="0"/>
                                      <w:marTop w:val="0"/>
                                      <w:marBottom w:val="0"/>
                                      <w:divBdr>
                                        <w:top w:val="none" w:sz="0" w:space="0" w:color="auto"/>
                                        <w:left w:val="none" w:sz="0" w:space="0" w:color="auto"/>
                                        <w:bottom w:val="none" w:sz="0" w:space="0" w:color="auto"/>
                                        <w:right w:val="none" w:sz="0" w:space="0" w:color="auto"/>
                                      </w:divBdr>
                                    </w:div>
                                    <w:div w:id="649094922">
                                      <w:marLeft w:val="0"/>
                                      <w:marRight w:val="0"/>
                                      <w:marTop w:val="0"/>
                                      <w:marBottom w:val="0"/>
                                      <w:divBdr>
                                        <w:top w:val="none" w:sz="0" w:space="0" w:color="auto"/>
                                        <w:left w:val="none" w:sz="0" w:space="0" w:color="auto"/>
                                        <w:bottom w:val="none" w:sz="0" w:space="0" w:color="auto"/>
                                        <w:right w:val="none" w:sz="0" w:space="0" w:color="auto"/>
                                      </w:divBdr>
                                    </w:div>
                                    <w:div w:id="191842001">
                                      <w:marLeft w:val="0"/>
                                      <w:marRight w:val="0"/>
                                      <w:marTop w:val="0"/>
                                      <w:marBottom w:val="0"/>
                                      <w:divBdr>
                                        <w:top w:val="none" w:sz="0" w:space="0" w:color="auto"/>
                                        <w:left w:val="none" w:sz="0" w:space="0" w:color="auto"/>
                                        <w:bottom w:val="none" w:sz="0" w:space="0" w:color="auto"/>
                                        <w:right w:val="none" w:sz="0" w:space="0" w:color="auto"/>
                                      </w:divBdr>
                                    </w:div>
                                    <w:div w:id="1592548391">
                                      <w:marLeft w:val="0"/>
                                      <w:marRight w:val="0"/>
                                      <w:marTop w:val="0"/>
                                      <w:marBottom w:val="0"/>
                                      <w:divBdr>
                                        <w:top w:val="none" w:sz="0" w:space="0" w:color="auto"/>
                                        <w:left w:val="none" w:sz="0" w:space="0" w:color="auto"/>
                                        <w:bottom w:val="none" w:sz="0" w:space="0" w:color="auto"/>
                                        <w:right w:val="none" w:sz="0" w:space="0" w:color="auto"/>
                                      </w:divBdr>
                                    </w:div>
                                    <w:div w:id="1579241673">
                                      <w:marLeft w:val="0"/>
                                      <w:marRight w:val="0"/>
                                      <w:marTop w:val="0"/>
                                      <w:marBottom w:val="0"/>
                                      <w:divBdr>
                                        <w:top w:val="none" w:sz="0" w:space="0" w:color="auto"/>
                                        <w:left w:val="none" w:sz="0" w:space="0" w:color="auto"/>
                                        <w:bottom w:val="none" w:sz="0" w:space="0" w:color="auto"/>
                                        <w:right w:val="none" w:sz="0" w:space="0" w:color="auto"/>
                                      </w:divBdr>
                                    </w:div>
                                    <w:div w:id="1211922955">
                                      <w:marLeft w:val="0"/>
                                      <w:marRight w:val="0"/>
                                      <w:marTop w:val="0"/>
                                      <w:marBottom w:val="0"/>
                                      <w:divBdr>
                                        <w:top w:val="none" w:sz="0" w:space="0" w:color="auto"/>
                                        <w:left w:val="none" w:sz="0" w:space="0" w:color="auto"/>
                                        <w:bottom w:val="none" w:sz="0" w:space="0" w:color="auto"/>
                                        <w:right w:val="none" w:sz="0" w:space="0" w:color="auto"/>
                                      </w:divBdr>
                                    </w:div>
                                    <w:div w:id="404761734">
                                      <w:marLeft w:val="0"/>
                                      <w:marRight w:val="0"/>
                                      <w:marTop w:val="0"/>
                                      <w:marBottom w:val="0"/>
                                      <w:divBdr>
                                        <w:top w:val="none" w:sz="0" w:space="0" w:color="auto"/>
                                        <w:left w:val="none" w:sz="0" w:space="0" w:color="auto"/>
                                        <w:bottom w:val="none" w:sz="0" w:space="0" w:color="auto"/>
                                        <w:right w:val="none" w:sz="0" w:space="0" w:color="auto"/>
                                      </w:divBdr>
                                    </w:div>
                                    <w:div w:id="618801816">
                                      <w:marLeft w:val="0"/>
                                      <w:marRight w:val="0"/>
                                      <w:marTop w:val="0"/>
                                      <w:marBottom w:val="0"/>
                                      <w:divBdr>
                                        <w:top w:val="none" w:sz="0" w:space="0" w:color="auto"/>
                                        <w:left w:val="none" w:sz="0" w:space="0" w:color="auto"/>
                                        <w:bottom w:val="none" w:sz="0" w:space="0" w:color="auto"/>
                                        <w:right w:val="none" w:sz="0" w:space="0" w:color="auto"/>
                                      </w:divBdr>
                                    </w:div>
                                    <w:div w:id="661932657">
                                      <w:marLeft w:val="0"/>
                                      <w:marRight w:val="0"/>
                                      <w:marTop w:val="0"/>
                                      <w:marBottom w:val="0"/>
                                      <w:divBdr>
                                        <w:top w:val="none" w:sz="0" w:space="0" w:color="auto"/>
                                        <w:left w:val="none" w:sz="0" w:space="0" w:color="auto"/>
                                        <w:bottom w:val="none" w:sz="0" w:space="0" w:color="auto"/>
                                        <w:right w:val="none" w:sz="0" w:space="0" w:color="auto"/>
                                      </w:divBdr>
                                    </w:div>
                                    <w:div w:id="1981380324">
                                      <w:marLeft w:val="0"/>
                                      <w:marRight w:val="0"/>
                                      <w:marTop w:val="0"/>
                                      <w:marBottom w:val="0"/>
                                      <w:divBdr>
                                        <w:top w:val="none" w:sz="0" w:space="0" w:color="auto"/>
                                        <w:left w:val="none" w:sz="0" w:space="0" w:color="auto"/>
                                        <w:bottom w:val="none" w:sz="0" w:space="0" w:color="auto"/>
                                        <w:right w:val="none" w:sz="0" w:space="0" w:color="auto"/>
                                      </w:divBdr>
                                    </w:div>
                                    <w:div w:id="983117267">
                                      <w:marLeft w:val="0"/>
                                      <w:marRight w:val="0"/>
                                      <w:marTop w:val="0"/>
                                      <w:marBottom w:val="0"/>
                                      <w:divBdr>
                                        <w:top w:val="none" w:sz="0" w:space="0" w:color="auto"/>
                                        <w:left w:val="none" w:sz="0" w:space="0" w:color="auto"/>
                                        <w:bottom w:val="none" w:sz="0" w:space="0" w:color="auto"/>
                                        <w:right w:val="none" w:sz="0" w:space="0" w:color="auto"/>
                                      </w:divBdr>
                                    </w:div>
                                    <w:div w:id="63451934">
                                      <w:marLeft w:val="0"/>
                                      <w:marRight w:val="0"/>
                                      <w:marTop w:val="0"/>
                                      <w:marBottom w:val="0"/>
                                      <w:divBdr>
                                        <w:top w:val="none" w:sz="0" w:space="0" w:color="auto"/>
                                        <w:left w:val="none" w:sz="0" w:space="0" w:color="auto"/>
                                        <w:bottom w:val="none" w:sz="0" w:space="0" w:color="auto"/>
                                        <w:right w:val="none" w:sz="0" w:space="0" w:color="auto"/>
                                      </w:divBdr>
                                    </w:div>
                                    <w:div w:id="495851924">
                                      <w:marLeft w:val="0"/>
                                      <w:marRight w:val="0"/>
                                      <w:marTop w:val="0"/>
                                      <w:marBottom w:val="0"/>
                                      <w:divBdr>
                                        <w:top w:val="none" w:sz="0" w:space="0" w:color="auto"/>
                                        <w:left w:val="none" w:sz="0" w:space="0" w:color="auto"/>
                                        <w:bottom w:val="none" w:sz="0" w:space="0" w:color="auto"/>
                                        <w:right w:val="none" w:sz="0" w:space="0" w:color="auto"/>
                                      </w:divBdr>
                                    </w:div>
                                    <w:div w:id="1291325130">
                                      <w:marLeft w:val="0"/>
                                      <w:marRight w:val="0"/>
                                      <w:marTop w:val="0"/>
                                      <w:marBottom w:val="0"/>
                                      <w:divBdr>
                                        <w:top w:val="none" w:sz="0" w:space="0" w:color="auto"/>
                                        <w:left w:val="none" w:sz="0" w:space="0" w:color="auto"/>
                                        <w:bottom w:val="none" w:sz="0" w:space="0" w:color="auto"/>
                                        <w:right w:val="none" w:sz="0" w:space="0" w:color="auto"/>
                                      </w:divBdr>
                                    </w:div>
                                    <w:div w:id="1763061963">
                                      <w:marLeft w:val="0"/>
                                      <w:marRight w:val="0"/>
                                      <w:marTop w:val="0"/>
                                      <w:marBottom w:val="0"/>
                                      <w:divBdr>
                                        <w:top w:val="none" w:sz="0" w:space="0" w:color="auto"/>
                                        <w:left w:val="none" w:sz="0" w:space="0" w:color="auto"/>
                                        <w:bottom w:val="none" w:sz="0" w:space="0" w:color="auto"/>
                                        <w:right w:val="none" w:sz="0" w:space="0" w:color="auto"/>
                                      </w:divBdr>
                                    </w:div>
                                    <w:div w:id="45377506">
                                      <w:marLeft w:val="0"/>
                                      <w:marRight w:val="0"/>
                                      <w:marTop w:val="0"/>
                                      <w:marBottom w:val="0"/>
                                      <w:divBdr>
                                        <w:top w:val="none" w:sz="0" w:space="0" w:color="auto"/>
                                        <w:left w:val="none" w:sz="0" w:space="0" w:color="auto"/>
                                        <w:bottom w:val="none" w:sz="0" w:space="0" w:color="auto"/>
                                        <w:right w:val="none" w:sz="0" w:space="0" w:color="auto"/>
                                      </w:divBdr>
                                    </w:div>
                                    <w:div w:id="1686327663">
                                      <w:marLeft w:val="0"/>
                                      <w:marRight w:val="0"/>
                                      <w:marTop w:val="0"/>
                                      <w:marBottom w:val="0"/>
                                      <w:divBdr>
                                        <w:top w:val="none" w:sz="0" w:space="0" w:color="auto"/>
                                        <w:left w:val="none" w:sz="0" w:space="0" w:color="auto"/>
                                        <w:bottom w:val="none" w:sz="0" w:space="0" w:color="auto"/>
                                        <w:right w:val="none" w:sz="0" w:space="0" w:color="auto"/>
                                      </w:divBdr>
                                    </w:div>
                                    <w:div w:id="788821333">
                                      <w:marLeft w:val="0"/>
                                      <w:marRight w:val="0"/>
                                      <w:marTop w:val="0"/>
                                      <w:marBottom w:val="0"/>
                                      <w:divBdr>
                                        <w:top w:val="none" w:sz="0" w:space="0" w:color="auto"/>
                                        <w:left w:val="none" w:sz="0" w:space="0" w:color="auto"/>
                                        <w:bottom w:val="none" w:sz="0" w:space="0" w:color="auto"/>
                                        <w:right w:val="none" w:sz="0" w:space="0" w:color="auto"/>
                                      </w:divBdr>
                                    </w:div>
                                    <w:div w:id="1536111740">
                                      <w:marLeft w:val="0"/>
                                      <w:marRight w:val="0"/>
                                      <w:marTop w:val="0"/>
                                      <w:marBottom w:val="0"/>
                                      <w:divBdr>
                                        <w:top w:val="none" w:sz="0" w:space="0" w:color="auto"/>
                                        <w:left w:val="none" w:sz="0" w:space="0" w:color="auto"/>
                                        <w:bottom w:val="none" w:sz="0" w:space="0" w:color="auto"/>
                                        <w:right w:val="none" w:sz="0" w:space="0" w:color="auto"/>
                                      </w:divBdr>
                                    </w:div>
                                    <w:div w:id="6911367">
                                      <w:marLeft w:val="0"/>
                                      <w:marRight w:val="0"/>
                                      <w:marTop w:val="0"/>
                                      <w:marBottom w:val="0"/>
                                      <w:divBdr>
                                        <w:top w:val="none" w:sz="0" w:space="0" w:color="auto"/>
                                        <w:left w:val="none" w:sz="0" w:space="0" w:color="auto"/>
                                        <w:bottom w:val="none" w:sz="0" w:space="0" w:color="auto"/>
                                        <w:right w:val="none" w:sz="0" w:space="0" w:color="auto"/>
                                      </w:divBdr>
                                    </w:div>
                                    <w:div w:id="1550992264">
                                      <w:marLeft w:val="0"/>
                                      <w:marRight w:val="0"/>
                                      <w:marTop w:val="0"/>
                                      <w:marBottom w:val="0"/>
                                      <w:divBdr>
                                        <w:top w:val="none" w:sz="0" w:space="0" w:color="auto"/>
                                        <w:left w:val="none" w:sz="0" w:space="0" w:color="auto"/>
                                        <w:bottom w:val="none" w:sz="0" w:space="0" w:color="auto"/>
                                        <w:right w:val="none" w:sz="0" w:space="0" w:color="auto"/>
                                      </w:divBdr>
                                    </w:div>
                                    <w:div w:id="1350521478">
                                      <w:marLeft w:val="0"/>
                                      <w:marRight w:val="0"/>
                                      <w:marTop w:val="0"/>
                                      <w:marBottom w:val="0"/>
                                      <w:divBdr>
                                        <w:top w:val="none" w:sz="0" w:space="0" w:color="auto"/>
                                        <w:left w:val="none" w:sz="0" w:space="0" w:color="auto"/>
                                        <w:bottom w:val="none" w:sz="0" w:space="0" w:color="auto"/>
                                        <w:right w:val="none" w:sz="0" w:space="0" w:color="auto"/>
                                      </w:divBdr>
                                    </w:div>
                                    <w:div w:id="1966617954">
                                      <w:marLeft w:val="0"/>
                                      <w:marRight w:val="0"/>
                                      <w:marTop w:val="0"/>
                                      <w:marBottom w:val="0"/>
                                      <w:divBdr>
                                        <w:top w:val="none" w:sz="0" w:space="0" w:color="auto"/>
                                        <w:left w:val="none" w:sz="0" w:space="0" w:color="auto"/>
                                        <w:bottom w:val="none" w:sz="0" w:space="0" w:color="auto"/>
                                        <w:right w:val="none" w:sz="0" w:space="0" w:color="auto"/>
                                      </w:divBdr>
                                    </w:div>
                                    <w:div w:id="117266244">
                                      <w:marLeft w:val="0"/>
                                      <w:marRight w:val="0"/>
                                      <w:marTop w:val="0"/>
                                      <w:marBottom w:val="0"/>
                                      <w:divBdr>
                                        <w:top w:val="none" w:sz="0" w:space="0" w:color="auto"/>
                                        <w:left w:val="none" w:sz="0" w:space="0" w:color="auto"/>
                                        <w:bottom w:val="none" w:sz="0" w:space="0" w:color="auto"/>
                                        <w:right w:val="none" w:sz="0" w:space="0" w:color="auto"/>
                                      </w:divBdr>
                                    </w:div>
                                    <w:div w:id="2089305631">
                                      <w:marLeft w:val="0"/>
                                      <w:marRight w:val="0"/>
                                      <w:marTop w:val="0"/>
                                      <w:marBottom w:val="0"/>
                                      <w:divBdr>
                                        <w:top w:val="none" w:sz="0" w:space="0" w:color="auto"/>
                                        <w:left w:val="none" w:sz="0" w:space="0" w:color="auto"/>
                                        <w:bottom w:val="none" w:sz="0" w:space="0" w:color="auto"/>
                                        <w:right w:val="none" w:sz="0" w:space="0" w:color="auto"/>
                                      </w:divBdr>
                                    </w:div>
                                    <w:div w:id="722028057">
                                      <w:marLeft w:val="0"/>
                                      <w:marRight w:val="0"/>
                                      <w:marTop w:val="0"/>
                                      <w:marBottom w:val="0"/>
                                      <w:divBdr>
                                        <w:top w:val="none" w:sz="0" w:space="0" w:color="auto"/>
                                        <w:left w:val="none" w:sz="0" w:space="0" w:color="auto"/>
                                        <w:bottom w:val="none" w:sz="0" w:space="0" w:color="auto"/>
                                        <w:right w:val="none" w:sz="0" w:space="0" w:color="auto"/>
                                      </w:divBdr>
                                    </w:div>
                                    <w:div w:id="1492256670">
                                      <w:marLeft w:val="0"/>
                                      <w:marRight w:val="0"/>
                                      <w:marTop w:val="0"/>
                                      <w:marBottom w:val="0"/>
                                      <w:divBdr>
                                        <w:top w:val="none" w:sz="0" w:space="0" w:color="auto"/>
                                        <w:left w:val="none" w:sz="0" w:space="0" w:color="auto"/>
                                        <w:bottom w:val="none" w:sz="0" w:space="0" w:color="auto"/>
                                        <w:right w:val="none" w:sz="0" w:space="0" w:color="auto"/>
                                      </w:divBdr>
                                    </w:div>
                                    <w:div w:id="1071923135">
                                      <w:marLeft w:val="0"/>
                                      <w:marRight w:val="0"/>
                                      <w:marTop w:val="0"/>
                                      <w:marBottom w:val="0"/>
                                      <w:divBdr>
                                        <w:top w:val="none" w:sz="0" w:space="0" w:color="auto"/>
                                        <w:left w:val="none" w:sz="0" w:space="0" w:color="auto"/>
                                        <w:bottom w:val="none" w:sz="0" w:space="0" w:color="auto"/>
                                        <w:right w:val="none" w:sz="0" w:space="0" w:color="auto"/>
                                      </w:divBdr>
                                    </w:div>
                                    <w:div w:id="585649432">
                                      <w:marLeft w:val="0"/>
                                      <w:marRight w:val="0"/>
                                      <w:marTop w:val="0"/>
                                      <w:marBottom w:val="0"/>
                                      <w:divBdr>
                                        <w:top w:val="none" w:sz="0" w:space="0" w:color="auto"/>
                                        <w:left w:val="none" w:sz="0" w:space="0" w:color="auto"/>
                                        <w:bottom w:val="none" w:sz="0" w:space="0" w:color="auto"/>
                                        <w:right w:val="none" w:sz="0" w:space="0" w:color="auto"/>
                                      </w:divBdr>
                                    </w:div>
                                    <w:div w:id="1124538504">
                                      <w:marLeft w:val="0"/>
                                      <w:marRight w:val="0"/>
                                      <w:marTop w:val="0"/>
                                      <w:marBottom w:val="0"/>
                                      <w:divBdr>
                                        <w:top w:val="none" w:sz="0" w:space="0" w:color="auto"/>
                                        <w:left w:val="none" w:sz="0" w:space="0" w:color="auto"/>
                                        <w:bottom w:val="none" w:sz="0" w:space="0" w:color="auto"/>
                                        <w:right w:val="none" w:sz="0" w:space="0" w:color="auto"/>
                                      </w:divBdr>
                                    </w:div>
                                    <w:div w:id="702829885">
                                      <w:marLeft w:val="0"/>
                                      <w:marRight w:val="0"/>
                                      <w:marTop w:val="0"/>
                                      <w:marBottom w:val="0"/>
                                      <w:divBdr>
                                        <w:top w:val="none" w:sz="0" w:space="0" w:color="auto"/>
                                        <w:left w:val="none" w:sz="0" w:space="0" w:color="auto"/>
                                        <w:bottom w:val="none" w:sz="0" w:space="0" w:color="auto"/>
                                        <w:right w:val="none" w:sz="0" w:space="0" w:color="auto"/>
                                      </w:divBdr>
                                    </w:div>
                                    <w:div w:id="716974297">
                                      <w:marLeft w:val="0"/>
                                      <w:marRight w:val="0"/>
                                      <w:marTop w:val="0"/>
                                      <w:marBottom w:val="0"/>
                                      <w:divBdr>
                                        <w:top w:val="none" w:sz="0" w:space="0" w:color="auto"/>
                                        <w:left w:val="none" w:sz="0" w:space="0" w:color="auto"/>
                                        <w:bottom w:val="none" w:sz="0" w:space="0" w:color="auto"/>
                                        <w:right w:val="none" w:sz="0" w:space="0" w:color="auto"/>
                                      </w:divBdr>
                                    </w:div>
                                    <w:div w:id="581793494">
                                      <w:marLeft w:val="0"/>
                                      <w:marRight w:val="0"/>
                                      <w:marTop w:val="0"/>
                                      <w:marBottom w:val="0"/>
                                      <w:divBdr>
                                        <w:top w:val="none" w:sz="0" w:space="0" w:color="auto"/>
                                        <w:left w:val="none" w:sz="0" w:space="0" w:color="auto"/>
                                        <w:bottom w:val="none" w:sz="0" w:space="0" w:color="auto"/>
                                        <w:right w:val="none" w:sz="0" w:space="0" w:color="auto"/>
                                      </w:divBdr>
                                    </w:div>
                                    <w:div w:id="613905912">
                                      <w:marLeft w:val="0"/>
                                      <w:marRight w:val="0"/>
                                      <w:marTop w:val="0"/>
                                      <w:marBottom w:val="0"/>
                                      <w:divBdr>
                                        <w:top w:val="none" w:sz="0" w:space="0" w:color="auto"/>
                                        <w:left w:val="none" w:sz="0" w:space="0" w:color="auto"/>
                                        <w:bottom w:val="none" w:sz="0" w:space="0" w:color="auto"/>
                                        <w:right w:val="none" w:sz="0" w:space="0" w:color="auto"/>
                                      </w:divBdr>
                                    </w:div>
                                    <w:div w:id="1451974277">
                                      <w:marLeft w:val="0"/>
                                      <w:marRight w:val="0"/>
                                      <w:marTop w:val="0"/>
                                      <w:marBottom w:val="0"/>
                                      <w:divBdr>
                                        <w:top w:val="none" w:sz="0" w:space="0" w:color="auto"/>
                                        <w:left w:val="none" w:sz="0" w:space="0" w:color="auto"/>
                                        <w:bottom w:val="none" w:sz="0" w:space="0" w:color="auto"/>
                                        <w:right w:val="none" w:sz="0" w:space="0" w:color="auto"/>
                                      </w:divBdr>
                                    </w:div>
                                    <w:div w:id="670302859">
                                      <w:marLeft w:val="0"/>
                                      <w:marRight w:val="0"/>
                                      <w:marTop w:val="0"/>
                                      <w:marBottom w:val="0"/>
                                      <w:divBdr>
                                        <w:top w:val="none" w:sz="0" w:space="0" w:color="auto"/>
                                        <w:left w:val="none" w:sz="0" w:space="0" w:color="auto"/>
                                        <w:bottom w:val="none" w:sz="0" w:space="0" w:color="auto"/>
                                        <w:right w:val="none" w:sz="0" w:space="0" w:color="auto"/>
                                      </w:divBdr>
                                    </w:div>
                                    <w:div w:id="184831707">
                                      <w:marLeft w:val="0"/>
                                      <w:marRight w:val="0"/>
                                      <w:marTop w:val="0"/>
                                      <w:marBottom w:val="0"/>
                                      <w:divBdr>
                                        <w:top w:val="none" w:sz="0" w:space="0" w:color="auto"/>
                                        <w:left w:val="none" w:sz="0" w:space="0" w:color="auto"/>
                                        <w:bottom w:val="none" w:sz="0" w:space="0" w:color="auto"/>
                                        <w:right w:val="none" w:sz="0" w:space="0" w:color="auto"/>
                                      </w:divBdr>
                                    </w:div>
                                    <w:div w:id="1205413441">
                                      <w:marLeft w:val="0"/>
                                      <w:marRight w:val="0"/>
                                      <w:marTop w:val="0"/>
                                      <w:marBottom w:val="0"/>
                                      <w:divBdr>
                                        <w:top w:val="none" w:sz="0" w:space="0" w:color="auto"/>
                                        <w:left w:val="none" w:sz="0" w:space="0" w:color="auto"/>
                                        <w:bottom w:val="none" w:sz="0" w:space="0" w:color="auto"/>
                                        <w:right w:val="none" w:sz="0" w:space="0" w:color="auto"/>
                                      </w:divBdr>
                                    </w:div>
                                    <w:div w:id="502279568">
                                      <w:marLeft w:val="0"/>
                                      <w:marRight w:val="0"/>
                                      <w:marTop w:val="0"/>
                                      <w:marBottom w:val="0"/>
                                      <w:divBdr>
                                        <w:top w:val="none" w:sz="0" w:space="0" w:color="auto"/>
                                        <w:left w:val="none" w:sz="0" w:space="0" w:color="auto"/>
                                        <w:bottom w:val="none" w:sz="0" w:space="0" w:color="auto"/>
                                        <w:right w:val="none" w:sz="0" w:space="0" w:color="auto"/>
                                      </w:divBdr>
                                    </w:div>
                                    <w:div w:id="2070223335">
                                      <w:marLeft w:val="0"/>
                                      <w:marRight w:val="0"/>
                                      <w:marTop w:val="0"/>
                                      <w:marBottom w:val="0"/>
                                      <w:divBdr>
                                        <w:top w:val="none" w:sz="0" w:space="0" w:color="auto"/>
                                        <w:left w:val="none" w:sz="0" w:space="0" w:color="auto"/>
                                        <w:bottom w:val="none" w:sz="0" w:space="0" w:color="auto"/>
                                        <w:right w:val="none" w:sz="0" w:space="0" w:color="auto"/>
                                      </w:divBdr>
                                    </w:div>
                                    <w:div w:id="1073510074">
                                      <w:marLeft w:val="0"/>
                                      <w:marRight w:val="0"/>
                                      <w:marTop w:val="0"/>
                                      <w:marBottom w:val="0"/>
                                      <w:divBdr>
                                        <w:top w:val="none" w:sz="0" w:space="0" w:color="auto"/>
                                        <w:left w:val="none" w:sz="0" w:space="0" w:color="auto"/>
                                        <w:bottom w:val="none" w:sz="0" w:space="0" w:color="auto"/>
                                        <w:right w:val="none" w:sz="0" w:space="0" w:color="auto"/>
                                      </w:divBdr>
                                    </w:div>
                                    <w:div w:id="1992439418">
                                      <w:marLeft w:val="0"/>
                                      <w:marRight w:val="0"/>
                                      <w:marTop w:val="0"/>
                                      <w:marBottom w:val="0"/>
                                      <w:divBdr>
                                        <w:top w:val="none" w:sz="0" w:space="0" w:color="auto"/>
                                        <w:left w:val="none" w:sz="0" w:space="0" w:color="auto"/>
                                        <w:bottom w:val="none" w:sz="0" w:space="0" w:color="auto"/>
                                        <w:right w:val="none" w:sz="0" w:space="0" w:color="auto"/>
                                      </w:divBdr>
                                    </w:div>
                                    <w:div w:id="2091267987">
                                      <w:marLeft w:val="0"/>
                                      <w:marRight w:val="0"/>
                                      <w:marTop w:val="0"/>
                                      <w:marBottom w:val="0"/>
                                      <w:divBdr>
                                        <w:top w:val="none" w:sz="0" w:space="0" w:color="auto"/>
                                        <w:left w:val="none" w:sz="0" w:space="0" w:color="auto"/>
                                        <w:bottom w:val="none" w:sz="0" w:space="0" w:color="auto"/>
                                        <w:right w:val="none" w:sz="0" w:space="0" w:color="auto"/>
                                      </w:divBdr>
                                    </w:div>
                                    <w:div w:id="765541819">
                                      <w:marLeft w:val="0"/>
                                      <w:marRight w:val="0"/>
                                      <w:marTop w:val="0"/>
                                      <w:marBottom w:val="0"/>
                                      <w:divBdr>
                                        <w:top w:val="none" w:sz="0" w:space="0" w:color="auto"/>
                                        <w:left w:val="none" w:sz="0" w:space="0" w:color="auto"/>
                                        <w:bottom w:val="none" w:sz="0" w:space="0" w:color="auto"/>
                                        <w:right w:val="none" w:sz="0" w:space="0" w:color="auto"/>
                                      </w:divBdr>
                                    </w:div>
                                    <w:div w:id="1507012967">
                                      <w:marLeft w:val="0"/>
                                      <w:marRight w:val="0"/>
                                      <w:marTop w:val="0"/>
                                      <w:marBottom w:val="0"/>
                                      <w:divBdr>
                                        <w:top w:val="none" w:sz="0" w:space="0" w:color="auto"/>
                                        <w:left w:val="none" w:sz="0" w:space="0" w:color="auto"/>
                                        <w:bottom w:val="none" w:sz="0" w:space="0" w:color="auto"/>
                                        <w:right w:val="none" w:sz="0" w:space="0" w:color="auto"/>
                                      </w:divBdr>
                                    </w:div>
                                    <w:div w:id="1397124091">
                                      <w:marLeft w:val="0"/>
                                      <w:marRight w:val="0"/>
                                      <w:marTop w:val="0"/>
                                      <w:marBottom w:val="0"/>
                                      <w:divBdr>
                                        <w:top w:val="none" w:sz="0" w:space="0" w:color="auto"/>
                                        <w:left w:val="none" w:sz="0" w:space="0" w:color="auto"/>
                                        <w:bottom w:val="none" w:sz="0" w:space="0" w:color="auto"/>
                                        <w:right w:val="none" w:sz="0" w:space="0" w:color="auto"/>
                                      </w:divBdr>
                                    </w:div>
                                    <w:div w:id="923759343">
                                      <w:marLeft w:val="0"/>
                                      <w:marRight w:val="0"/>
                                      <w:marTop w:val="0"/>
                                      <w:marBottom w:val="0"/>
                                      <w:divBdr>
                                        <w:top w:val="none" w:sz="0" w:space="0" w:color="auto"/>
                                        <w:left w:val="none" w:sz="0" w:space="0" w:color="auto"/>
                                        <w:bottom w:val="none" w:sz="0" w:space="0" w:color="auto"/>
                                        <w:right w:val="none" w:sz="0" w:space="0" w:color="auto"/>
                                      </w:divBdr>
                                    </w:div>
                                    <w:div w:id="1990939442">
                                      <w:marLeft w:val="0"/>
                                      <w:marRight w:val="0"/>
                                      <w:marTop w:val="0"/>
                                      <w:marBottom w:val="0"/>
                                      <w:divBdr>
                                        <w:top w:val="none" w:sz="0" w:space="0" w:color="auto"/>
                                        <w:left w:val="none" w:sz="0" w:space="0" w:color="auto"/>
                                        <w:bottom w:val="none" w:sz="0" w:space="0" w:color="auto"/>
                                        <w:right w:val="none" w:sz="0" w:space="0" w:color="auto"/>
                                      </w:divBdr>
                                    </w:div>
                                    <w:div w:id="1493447239">
                                      <w:marLeft w:val="0"/>
                                      <w:marRight w:val="0"/>
                                      <w:marTop w:val="0"/>
                                      <w:marBottom w:val="0"/>
                                      <w:divBdr>
                                        <w:top w:val="none" w:sz="0" w:space="0" w:color="auto"/>
                                        <w:left w:val="none" w:sz="0" w:space="0" w:color="auto"/>
                                        <w:bottom w:val="none" w:sz="0" w:space="0" w:color="auto"/>
                                        <w:right w:val="none" w:sz="0" w:space="0" w:color="auto"/>
                                      </w:divBdr>
                                    </w:div>
                                    <w:div w:id="1394815408">
                                      <w:marLeft w:val="0"/>
                                      <w:marRight w:val="0"/>
                                      <w:marTop w:val="0"/>
                                      <w:marBottom w:val="0"/>
                                      <w:divBdr>
                                        <w:top w:val="none" w:sz="0" w:space="0" w:color="auto"/>
                                        <w:left w:val="none" w:sz="0" w:space="0" w:color="auto"/>
                                        <w:bottom w:val="none" w:sz="0" w:space="0" w:color="auto"/>
                                        <w:right w:val="none" w:sz="0" w:space="0" w:color="auto"/>
                                      </w:divBdr>
                                    </w:div>
                                    <w:div w:id="897470276">
                                      <w:marLeft w:val="0"/>
                                      <w:marRight w:val="0"/>
                                      <w:marTop w:val="0"/>
                                      <w:marBottom w:val="0"/>
                                      <w:divBdr>
                                        <w:top w:val="none" w:sz="0" w:space="0" w:color="auto"/>
                                        <w:left w:val="none" w:sz="0" w:space="0" w:color="auto"/>
                                        <w:bottom w:val="none" w:sz="0" w:space="0" w:color="auto"/>
                                        <w:right w:val="none" w:sz="0" w:space="0" w:color="auto"/>
                                      </w:divBdr>
                                    </w:div>
                                    <w:div w:id="2072459134">
                                      <w:marLeft w:val="0"/>
                                      <w:marRight w:val="0"/>
                                      <w:marTop w:val="0"/>
                                      <w:marBottom w:val="0"/>
                                      <w:divBdr>
                                        <w:top w:val="none" w:sz="0" w:space="0" w:color="auto"/>
                                        <w:left w:val="none" w:sz="0" w:space="0" w:color="auto"/>
                                        <w:bottom w:val="none" w:sz="0" w:space="0" w:color="auto"/>
                                        <w:right w:val="none" w:sz="0" w:space="0" w:color="auto"/>
                                      </w:divBdr>
                                    </w:div>
                                    <w:div w:id="35006987">
                                      <w:marLeft w:val="0"/>
                                      <w:marRight w:val="0"/>
                                      <w:marTop w:val="0"/>
                                      <w:marBottom w:val="0"/>
                                      <w:divBdr>
                                        <w:top w:val="none" w:sz="0" w:space="0" w:color="auto"/>
                                        <w:left w:val="none" w:sz="0" w:space="0" w:color="auto"/>
                                        <w:bottom w:val="none" w:sz="0" w:space="0" w:color="auto"/>
                                        <w:right w:val="none" w:sz="0" w:space="0" w:color="auto"/>
                                      </w:divBdr>
                                    </w:div>
                                    <w:div w:id="62874911">
                                      <w:marLeft w:val="0"/>
                                      <w:marRight w:val="0"/>
                                      <w:marTop w:val="0"/>
                                      <w:marBottom w:val="0"/>
                                      <w:divBdr>
                                        <w:top w:val="none" w:sz="0" w:space="0" w:color="auto"/>
                                        <w:left w:val="none" w:sz="0" w:space="0" w:color="auto"/>
                                        <w:bottom w:val="none" w:sz="0" w:space="0" w:color="auto"/>
                                        <w:right w:val="none" w:sz="0" w:space="0" w:color="auto"/>
                                      </w:divBdr>
                                    </w:div>
                                    <w:div w:id="148712300">
                                      <w:marLeft w:val="0"/>
                                      <w:marRight w:val="0"/>
                                      <w:marTop w:val="0"/>
                                      <w:marBottom w:val="0"/>
                                      <w:divBdr>
                                        <w:top w:val="none" w:sz="0" w:space="0" w:color="auto"/>
                                        <w:left w:val="none" w:sz="0" w:space="0" w:color="auto"/>
                                        <w:bottom w:val="none" w:sz="0" w:space="0" w:color="auto"/>
                                        <w:right w:val="none" w:sz="0" w:space="0" w:color="auto"/>
                                      </w:divBdr>
                                    </w:div>
                                    <w:div w:id="1610817147">
                                      <w:marLeft w:val="0"/>
                                      <w:marRight w:val="0"/>
                                      <w:marTop w:val="0"/>
                                      <w:marBottom w:val="0"/>
                                      <w:divBdr>
                                        <w:top w:val="none" w:sz="0" w:space="0" w:color="auto"/>
                                        <w:left w:val="none" w:sz="0" w:space="0" w:color="auto"/>
                                        <w:bottom w:val="none" w:sz="0" w:space="0" w:color="auto"/>
                                        <w:right w:val="none" w:sz="0" w:space="0" w:color="auto"/>
                                      </w:divBdr>
                                    </w:div>
                                    <w:div w:id="1440757508">
                                      <w:marLeft w:val="0"/>
                                      <w:marRight w:val="0"/>
                                      <w:marTop w:val="0"/>
                                      <w:marBottom w:val="0"/>
                                      <w:divBdr>
                                        <w:top w:val="none" w:sz="0" w:space="0" w:color="auto"/>
                                        <w:left w:val="none" w:sz="0" w:space="0" w:color="auto"/>
                                        <w:bottom w:val="none" w:sz="0" w:space="0" w:color="auto"/>
                                        <w:right w:val="none" w:sz="0" w:space="0" w:color="auto"/>
                                      </w:divBdr>
                                    </w:div>
                                    <w:div w:id="768433443">
                                      <w:marLeft w:val="0"/>
                                      <w:marRight w:val="0"/>
                                      <w:marTop w:val="0"/>
                                      <w:marBottom w:val="0"/>
                                      <w:divBdr>
                                        <w:top w:val="none" w:sz="0" w:space="0" w:color="auto"/>
                                        <w:left w:val="none" w:sz="0" w:space="0" w:color="auto"/>
                                        <w:bottom w:val="none" w:sz="0" w:space="0" w:color="auto"/>
                                        <w:right w:val="none" w:sz="0" w:space="0" w:color="auto"/>
                                      </w:divBdr>
                                    </w:div>
                                    <w:div w:id="476846155">
                                      <w:marLeft w:val="0"/>
                                      <w:marRight w:val="0"/>
                                      <w:marTop w:val="0"/>
                                      <w:marBottom w:val="0"/>
                                      <w:divBdr>
                                        <w:top w:val="none" w:sz="0" w:space="0" w:color="auto"/>
                                        <w:left w:val="none" w:sz="0" w:space="0" w:color="auto"/>
                                        <w:bottom w:val="none" w:sz="0" w:space="0" w:color="auto"/>
                                        <w:right w:val="none" w:sz="0" w:space="0" w:color="auto"/>
                                      </w:divBdr>
                                    </w:div>
                                    <w:div w:id="95947599">
                                      <w:marLeft w:val="0"/>
                                      <w:marRight w:val="0"/>
                                      <w:marTop w:val="0"/>
                                      <w:marBottom w:val="0"/>
                                      <w:divBdr>
                                        <w:top w:val="none" w:sz="0" w:space="0" w:color="auto"/>
                                        <w:left w:val="none" w:sz="0" w:space="0" w:color="auto"/>
                                        <w:bottom w:val="none" w:sz="0" w:space="0" w:color="auto"/>
                                        <w:right w:val="none" w:sz="0" w:space="0" w:color="auto"/>
                                      </w:divBdr>
                                    </w:div>
                                    <w:div w:id="1521353346">
                                      <w:marLeft w:val="0"/>
                                      <w:marRight w:val="0"/>
                                      <w:marTop w:val="0"/>
                                      <w:marBottom w:val="0"/>
                                      <w:divBdr>
                                        <w:top w:val="none" w:sz="0" w:space="0" w:color="auto"/>
                                        <w:left w:val="none" w:sz="0" w:space="0" w:color="auto"/>
                                        <w:bottom w:val="none" w:sz="0" w:space="0" w:color="auto"/>
                                        <w:right w:val="none" w:sz="0" w:space="0" w:color="auto"/>
                                      </w:divBdr>
                                    </w:div>
                                    <w:div w:id="748769556">
                                      <w:marLeft w:val="0"/>
                                      <w:marRight w:val="0"/>
                                      <w:marTop w:val="0"/>
                                      <w:marBottom w:val="0"/>
                                      <w:divBdr>
                                        <w:top w:val="none" w:sz="0" w:space="0" w:color="auto"/>
                                        <w:left w:val="none" w:sz="0" w:space="0" w:color="auto"/>
                                        <w:bottom w:val="none" w:sz="0" w:space="0" w:color="auto"/>
                                        <w:right w:val="none" w:sz="0" w:space="0" w:color="auto"/>
                                      </w:divBdr>
                                    </w:div>
                                    <w:div w:id="2123529501">
                                      <w:marLeft w:val="0"/>
                                      <w:marRight w:val="0"/>
                                      <w:marTop w:val="0"/>
                                      <w:marBottom w:val="0"/>
                                      <w:divBdr>
                                        <w:top w:val="none" w:sz="0" w:space="0" w:color="auto"/>
                                        <w:left w:val="none" w:sz="0" w:space="0" w:color="auto"/>
                                        <w:bottom w:val="none" w:sz="0" w:space="0" w:color="auto"/>
                                        <w:right w:val="none" w:sz="0" w:space="0" w:color="auto"/>
                                      </w:divBdr>
                                    </w:div>
                                    <w:div w:id="2010714970">
                                      <w:marLeft w:val="0"/>
                                      <w:marRight w:val="0"/>
                                      <w:marTop w:val="0"/>
                                      <w:marBottom w:val="0"/>
                                      <w:divBdr>
                                        <w:top w:val="none" w:sz="0" w:space="0" w:color="auto"/>
                                        <w:left w:val="none" w:sz="0" w:space="0" w:color="auto"/>
                                        <w:bottom w:val="none" w:sz="0" w:space="0" w:color="auto"/>
                                        <w:right w:val="none" w:sz="0" w:space="0" w:color="auto"/>
                                      </w:divBdr>
                                    </w:div>
                                    <w:div w:id="1708946357">
                                      <w:marLeft w:val="0"/>
                                      <w:marRight w:val="0"/>
                                      <w:marTop w:val="0"/>
                                      <w:marBottom w:val="0"/>
                                      <w:divBdr>
                                        <w:top w:val="none" w:sz="0" w:space="0" w:color="auto"/>
                                        <w:left w:val="none" w:sz="0" w:space="0" w:color="auto"/>
                                        <w:bottom w:val="none" w:sz="0" w:space="0" w:color="auto"/>
                                        <w:right w:val="none" w:sz="0" w:space="0" w:color="auto"/>
                                      </w:divBdr>
                                    </w:div>
                                    <w:div w:id="533084425">
                                      <w:marLeft w:val="0"/>
                                      <w:marRight w:val="0"/>
                                      <w:marTop w:val="0"/>
                                      <w:marBottom w:val="0"/>
                                      <w:divBdr>
                                        <w:top w:val="none" w:sz="0" w:space="0" w:color="auto"/>
                                        <w:left w:val="none" w:sz="0" w:space="0" w:color="auto"/>
                                        <w:bottom w:val="none" w:sz="0" w:space="0" w:color="auto"/>
                                        <w:right w:val="none" w:sz="0" w:space="0" w:color="auto"/>
                                      </w:divBdr>
                                    </w:div>
                                    <w:div w:id="957103027">
                                      <w:marLeft w:val="0"/>
                                      <w:marRight w:val="0"/>
                                      <w:marTop w:val="0"/>
                                      <w:marBottom w:val="0"/>
                                      <w:divBdr>
                                        <w:top w:val="none" w:sz="0" w:space="0" w:color="auto"/>
                                        <w:left w:val="none" w:sz="0" w:space="0" w:color="auto"/>
                                        <w:bottom w:val="none" w:sz="0" w:space="0" w:color="auto"/>
                                        <w:right w:val="none" w:sz="0" w:space="0" w:color="auto"/>
                                      </w:divBdr>
                                    </w:div>
                                    <w:div w:id="1705055006">
                                      <w:marLeft w:val="0"/>
                                      <w:marRight w:val="0"/>
                                      <w:marTop w:val="0"/>
                                      <w:marBottom w:val="0"/>
                                      <w:divBdr>
                                        <w:top w:val="none" w:sz="0" w:space="0" w:color="auto"/>
                                        <w:left w:val="none" w:sz="0" w:space="0" w:color="auto"/>
                                        <w:bottom w:val="none" w:sz="0" w:space="0" w:color="auto"/>
                                        <w:right w:val="none" w:sz="0" w:space="0" w:color="auto"/>
                                      </w:divBdr>
                                    </w:div>
                                    <w:div w:id="1711882593">
                                      <w:marLeft w:val="0"/>
                                      <w:marRight w:val="0"/>
                                      <w:marTop w:val="0"/>
                                      <w:marBottom w:val="0"/>
                                      <w:divBdr>
                                        <w:top w:val="none" w:sz="0" w:space="0" w:color="auto"/>
                                        <w:left w:val="none" w:sz="0" w:space="0" w:color="auto"/>
                                        <w:bottom w:val="none" w:sz="0" w:space="0" w:color="auto"/>
                                        <w:right w:val="none" w:sz="0" w:space="0" w:color="auto"/>
                                      </w:divBdr>
                                    </w:div>
                                    <w:div w:id="1261717607">
                                      <w:marLeft w:val="0"/>
                                      <w:marRight w:val="0"/>
                                      <w:marTop w:val="0"/>
                                      <w:marBottom w:val="0"/>
                                      <w:divBdr>
                                        <w:top w:val="none" w:sz="0" w:space="0" w:color="auto"/>
                                        <w:left w:val="none" w:sz="0" w:space="0" w:color="auto"/>
                                        <w:bottom w:val="none" w:sz="0" w:space="0" w:color="auto"/>
                                        <w:right w:val="none" w:sz="0" w:space="0" w:color="auto"/>
                                      </w:divBdr>
                                    </w:div>
                                    <w:div w:id="567618248">
                                      <w:marLeft w:val="0"/>
                                      <w:marRight w:val="0"/>
                                      <w:marTop w:val="0"/>
                                      <w:marBottom w:val="0"/>
                                      <w:divBdr>
                                        <w:top w:val="none" w:sz="0" w:space="0" w:color="auto"/>
                                        <w:left w:val="none" w:sz="0" w:space="0" w:color="auto"/>
                                        <w:bottom w:val="none" w:sz="0" w:space="0" w:color="auto"/>
                                        <w:right w:val="none" w:sz="0" w:space="0" w:color="auto"/>
                                      </w:divBdr>
                                    </w:div>
                                    <w:div w:id="1265073960">
                                      <w:marLeft w:val="0"/>
                                      <w:marRight w:val="0"/>
                                      <w:marTop w:val="0"/>
                                      <w:marBottom w:val="0"/>
                                      <w:divBdr>
                                        <w:top w:val="none" w:sz="0" w:space="0" w:color="auto"/>
                                        <w:left w:val="none" w:sz="0" w:space="0" w:color="auto"/>
                                        <w:bottom w:val="none" w:sz="0" w:space="0" w:color="auto"/>
                                        <w:right w:val="none" w:sz="0" w:space="0" w:color="auto"/>
                                      </w:divBdr>
                                    </w:div>
                                    <w:div w:id="1015115077">
                                      <w:marLeft w:val="0"/>
                                      <w:marRight w:val="0"/>
                                      <w:marTop w:val="0"/>
                                      <w:marBottom w:val="0"/>
                                      <w:divBdr>
                                        <w:top w:val="none" w:sz="0" w:space="0" w:color="auto"/>
                                        <w:left w:val="none" w:sz="0" w:space="0" w:color="auto"/>
                                        <w:bottom w:val="none" w:sz="0" w:space="0" w:color="auto"/>
                                        <w:right w:val="none" w:sz="0" w:space="0" w:color="auto"/>
                                      </w:divBdr>
                                    </w:div>
                                    <w:div w:id="371346167">
                                      <w:marLeft w:val="0"/>
                                      <w:marRight w:val="0"/>
                                      <w:marTop w:val="0"/>
                                      <w:marBottom w:val="0"/>
                                      <w:divBdr>
                                        <w:top w:val="none" w:sz="0" w:space="0" w:color="auto"/>
                                        <w:left w:val="none" w:sz="0" w:space="0" w:color="auto"/>
                                        <w:bottom w:val="none" w:sz="0" w:space="0" w:color="auto"/>
                                        <w:right w:val="none" w:sz="0" w:space="0" w:color="auto"/>
                                      </w:divBdr>
                                    </w:div>
                                    <w:div w:id="194344543">
                                      <w:marLeft w:val="0"/>
                                      <w:marRight w:val="0"/>
                                      <w:marTop w:val="0"/>
                                      <w:marBottom w:val="0"/>
                                      <w:divBdr>
                                        <w:top w:val="none" w:sz="0" w:space="0" w:color="auto"/>
                                        <w:left w:val="none" w:sz="0" w:space="0" w:color="auto"/>
                                        <w:bottom w:val="none" w:sz="0" w:space="0" w:color="auto"/>
                                        <w:right w:val="none" w:sz="0" w:space="0" w:color="auto"/>
                                      </w:divBdr>
                                    </w:div>
                                    <w:div w:id="1215388760">
                                      <w:marLeft w:val="0"/>
                                      <w:marRight w:val="0"/>
                                      <w:marTop w:val="0"/>
                                      <w:marBottom w:val="0"/>
                                      <w:divBdr>
                                        <w:top w:val="none" w:sz="0" w:space="0" w:color="auto"/>
                                        <w:left w:val="none" w:sz="0" w:space="0" w:color="auto"/>
                                        <w:bottom w:val="none" w:sz="0" w:space="0" w:color="auto"/>
                                        <w:right w:val="none" w:sz="0" w:space="0" w:color="auto"/>
                                      </w:divBdr>
                                    </w:div>
                                    <w:div w:id="1149588501">
                                      <w:marLeft w:val="0"/>
                                      <w:marRight w:val="0"/>
                                      <w:marTop w:val="0"/>
                                      <w:marBottom w:val="0"/>
                                      <w:divBdr>
                                        <w:top w:val="none" w:sz="0" w:space="0" w:color="auto"/>
                                        <w:left w:val="none" w:sz="0" w:space="0" w:color="auto"/>
                                        <w:bottom w:val="none" w:sz="0" w:space="0" w:color="auto"/>
                                        <w:right w:val="none" w:sz="0" w:space="0" w:color="auto"/>
                                      </w:divBdr>
                                    </w:div>
                                    <w:div w:id="943803848">
                                      <w:marLeft w:val="0"/>
                                      <w:marRight w:val="0"/>
                                      <w:marTop w:val="0"/>
                                      <w:marBottom w:val="0"/>
                                      <w:divBdr>
                                        <w:top w:val="none" w:sz="0" w:space="0" w:color="auto"/>
                                        <w:left w:val="none" w:sz="0" w:space="0" w:color="auto"/>
                                        <w:bottom w:val="none" w:sz="0" w:space="0" w:color="auto"/>
                                        <w:right w:val="none" w:sz="0" w:space="0" w:color="auto"/>
                                      </w:divBdr>
                                    </w:div>
                                    <w:div w:id="579295445">
                                      <w:marLeft w:val="0"/>
                                      <w:marRight w:val="0"/>
                                      <w:marTop w:val="0"/>
                                      <w:marBottom w:val="0"/>
                                      <w:divBdr>
                                        <w:top w:val="none" w:sz="0" w:space="0" w:color="auto"/>
                                        <w:left w:val="none" w:sz="0" w:space="0" w:color="auto"/>
                                        <w:bottom w:val="none" w:sz="0" w:space="0" w:color="auto"/>
                                        <w:right w:val="none" w:sz="0" w:space="0" w:color="auto"/>
                                      </w:divBdr>
                                    </w:div>
                                    <w:div w:id="2117947554">
                                      <w:marLeft w:val="0"/>
                                      <w:marRight w:val="0"/>
                                      <w:marTop w:val="0"/>
                                      <w:marBottom w:val="0"/>
                                      <w:divBdr>
                                        <w:top w:val="none" w:sz="0" w:space="0" w:color="auto"/>
                                        <w:left w:val="none" w:sz="0" w:space="0" w:color="auto"/>
                                        <w:bottom w:val="none" w:sz="0" w:space="0" w:color="auto"/>
                                        <w:right w:val="none" w:sz="0" w:space="0" w:color="auto"/>
                                      </w:divBdr>
                                    </w:div>
                                    <w:div w:id="2019231789">
                                      <w:marLeft w:val="0"/>
                                      <w:marRight w:val="0"/>
                                      <w:marTop w:val="0"/>
                                      <w:marBottom w:val="0"/>
                                      <w:divBdr>
                                        <w:top w:val="none" w:sz="0" w:space="0" w:color="auto"/>
                                        <w:left w:val="none" w:sz="0" w:space="0" w:color="auto"/>
                                        <w:bottom w:val="none" w:sz="0" w:space="0" w:color="auto"/>
                                        <w:right w:val="none" w:sz="0" w:space="0" w:color="auto"/>
                                      </w:divBdr>
                                    </w:div>
                                    <w:div w:id="1107506033">
                                      <w:marLeft w:val="0"/>
                                      <w:marRight w:val="0"/>
                                      <w:marTop w:val="0"/>
                                      <w:marBottom w:val="0"/>
                                      <w:divBdr>
                                        <w:top w:val="none" w:sz="0" w:space="0" w:color="auto"/>
                                        <w:left w:val="none" w:sz="0" w:space="0" w:color="auto"/>
                                        <w:bottom w:val="none" w:sz="0" w:space="0" w:color="auto"/>
                                        <w:right w:val="none" w:sz="0" w:space="0" w:color="auto"/>
                                      </w:divBdr>
                                    </w:div>
                                    <w:div w:id="404958987">
                                      <w:marLeft w:val="0"/>
                                      <w:marRight w:val="0"/>
                                      <w:marTop w:val="0"/>
                                      <w:marBottom w:val="0"/>
                                      <w:divBdr>
                                        <w:top w:val="none" w:sz="0" w:space="0" w:color="auto"/>
                                        <w:left w:val="none" w:sz="0" w:space="0" w:color="auto"/>
                                        <w:bottom w:val="none" w:sz="0" w:space="0" w:color="auto"/>
                                        <w:right w:val="none" w:sz="0" w:space="0" w:color="auto"/>
                                      </w:divBdr>
                                    </w:div>
                                    <w:div w:id="1428114351">
                                      <w:marLeft w:val="0"/>
                                      <w:marRight w:val="0"/>
                                      <w:marTop w:val="0"/>
                                      <w:marBottom w:val="0"/>
                                      <w:divBdr>
                                        <w:top w:val="none" w:sz="0" w:space="0" w:color="auto"/>
                                        <w:left w:val="none" w:sz="0" w:space="0" w:color="auto"/>
                                        <w:bottom w:val="none" w:sz="0" w:space="0" w:color="auto"/>
                                        <w:right w:val="none" w:sz="0" w:space="0" w:color="auto"/>
                                      </w:divBdr>
                                    </w:div>
                                    <w:div w:id="366486722">
                                      <w:marLeft w:val="0"/>
                                      <w:marRight w:val="0"/>
                                      <w:marTop w:val="0"/>
                                      <w:marBottom w:val="0"/>
                                      <w:divBdr>
                                        <w:top w:val="none" w:sz="0" w:space="0" w:color="auto"/>
                                        <w:left w:val="none" w:sz="0" w:space="0" w:color="auto"/>
                                        <w:bottom w:val="none" w:sz="0" w:space="0" w:color="auto"/>
                                        <w:right w:val="none" w:sz="0" w:space="0" w:color="auto"/>
                                      </w:divBdr>
                                    </w:div>
                                    <w:div w:id="801311607">
                                      <w:marLeft w:val="0"/>
                                      <w:marRight w:val="0"/>
                                      <w:marTop w:val="0"/>
                                      <w:marBottom w:val="0"/>
                                      <w:divBdr>
                                        <w:top w:val="none" w:sz="0" w:space="0" w:color="auto"/>
                                        <w:left w:val="none" w:sz="0" w:space="0" w:color="auto"/>
                                        <w:bottom w:val="none" w:sz="0" w:space="0" w:color="auto"/>
                                        <w:right w:val="none" w:sz="0" w:space="0" w:color="auto"/>
                                      </w:divBdr>
                                    </w:div>
                                    <w:div w:id="1412660137">
                                      <w:marLeft w:val="0"/>
                                      <w:marRight w:val="0"/>
                                      <w:marTop w:val="0"/>
                                      <w:marBottom w:val="0"/>
                                      <w:divBdr>
                                        <w:top w:val="none" w:sz="0" w:space="0" w:color="auto"/>
                                        <w:left w:val="none" w:sz="0" w:space="0" w:color="auto"/>
                                        <w:bottom w:val="none" w:sz="0" w:space="0" w:color="auto"/>
                                        <w:right w:val="none" w:sz="0" w:space="0" w:color="auto"/>
                                      </w:divBdr>
                                    </w:div>
                                    <w:div w:id="922033934">
                                      <w:marLeft w:val="0"/>
                                      <w:marRight w:val="0"/>
                                      <w:marTop w:val="0"/>
                                      <w:marBottom w:val="0"/>
                                      <w:divBdr>
                                        <w:top w:val="none" w:sz="0" w:space="0" w:color="auto"/>
                                        <w:left w:val="none" w:sz="0" w:space="0" w:color="auto"/>
                                        <w:bottom w:val="none" w:sz="0" w:space="0" w:color="auto"/>
                                        <w:right w:val="none" w:sz="0" w:space="0" w:color="auto"/>
                                      </w:divBdr>
                                    </w:div>
                                    <w:div w:id="2013608870">
                                      <w:marLeft w:val="0"/>
                                      <w:marRight w:val="0"/>
                                      <w:marTop w:val="0"/>
                                      <w:marBottom w:val="0"/>
                                      <w:divBdr>
                                        <w:top w:val="none" w:sz="0" w:space="0" w:color="auto"/>
                                        <w:left w:val="none" w:sz="0" w:space="0" w:color="auto"/>
                                        <w:bottom w:val="none" w:sz="0" w:space="0" w:color="auto"/>
                                        <w:right w:val="none" w:sz="0" w:space="0" w:color="auto"/>
                                      </w:divBdr>
                                    </w:div>
                                    <w:div w:id="2034261722">
                                      <w:marLeft w:val="0"/>
                                      <w:marRight w:val="0"/>
                                      <w:marTop w:val="0"/>
                                      <w:marBottom w:val="0"/>
                                      <w:divBdr>
                                        <w:top w:val="none" w:sz="0" w:space="0" w:color="auto"/>
                                        <w:left w:val="none" w:sz="0" w:space="0" w:color="auto"/>
                                        <w:bottom w:val="none" w:sz="0" w:space="0" w:color="auto"/>
                                        <w:right w:val="none" w:sz="0" w:space="0" w:color="auto"/>
                                      </w:divBdr>
                                    </w:div>
                                    <w:div w:id="82650690">
                                      <w:marLeft w:val="0"/>
                                      <w:marRight w:val="0"/>
                                      <w:marTop w:val="0"/>
                                      <w:marBottom w:val="0"/>
                                      <w:divBdr>
                                        <w:top w:val="none" w:sz="0" w:space="0" w:color="auto"/>
                                        <w:left w:val="none" w:sz="0" w:space="0" w:color="auto"/>
                                        <w:bottom w:val="none" w:sz="0" w:space="0" w:color="auto"/>
                                        <w:right w:val="none" w:sz="0" w:space="0" w:color="auto"/>
                                      </w:divBdr>
                                    </w:div>
                                    <w:div w:id="915631532">
                                      <w:marLeft w:val="0"/>
                                      <w:marRight w:val="0"/>
                                      <w:marTop w:val="0"/>
                                      <w:marBottom w:val="0"/>
                                      <w:divBdr>
                                        <w:top w:val="none" w:sz="0" w:space="0" w:color="auto"/>
                                        <w:left w:val="none" w:sz="0" w:space="0" w:color="auto"/>
                                        <w:bottom w:val="none" w:sz="0" w:space="0" w:color="auto"/>
                                        <w:right w:val="none" w:sz="0" w:space="0" w:color="auto"/>
                                      </w:divBdr>
                                    </w:div>
                                    <w:div w:id="454953851">
                                      <w:marLeft w:val="0"/>
                                      <w:marRight w:val="0"/>
                                      <w:marTop w:val="0"/>
                                      <w:marBottom w:val="0"/>
                                      <w:divBdr>
                                        <w:top w:val="none" w:sz="0" w:space="0" w:color="auto"/>
                                        <w:left w:val="none" w:sz="0" w:space="0" w:color="auto"/>
                                        <w:bottom w:val="none" w:sz="0" w:space="0" w:color="auto"/>
                                        <w:right w:val="none" w:sz="0" w:space="0" w:color="auto"/>
                                      </w:divBdr>
                                    </w:div>
                                    <w:div w:id="1993212643">
                                      <w:marLeft w:val="0"/>
                                      <w:marRight w:val="0"/>
                                      <w:marTop w:val="0"/>
                                      <w:marBottom w:val="0"/>
                                      <w:divBdr>
                                        <w:top w:val="none" w:sz="0" w:space="0" w:color="auto"/>
                                        <w:left w:val="none" w:sz="0" w:space="0" w:color="auto"/>
                                        <w:bottom w:val="none" w:sz="0" w:space="0" w:color="auto"/>
                                        <w:right w:val="none" w:sz="0" w:space="0" w:color="auto"/>
                                      </w:divBdr>
                                    </w:div>
                                    <w:div w:id="936669936">
                                      <w:marLeft w:val="0"/>
                                      <w:marRight w:val="0"/>
                                      <w:marTop w:val="0"/>
                                      <w:marBottom w:val="0"/>
                                      <w:divBdr>
                                        <w:top w:val="none" w:sz="0" w:space="0" w:color="auto"/>
                                        <w:left w:val="none" w:sz="0" w:space="0" w:color="auto"/>
                                        <w:bottom w:val="none" w:sz="0" w:space="0" w:color="auto"/>
                                        <w:right w:val="none" w:sz="0" w:space="0" w:color="auto"/>
                                      </w:divBdr>
                                    </w:div>
                                    <w:div w:id="112218438">
                                      <w:marLeft w:val="0"/>
                                      <w:marRight w:val="0"/>
                                      <w:marTop w:val="0"/>
                                      <w:marBottom w:val="0"/>
                                      <w:divBdr>
                                        <w:top w:val="none" w:sz="0" w:space="0" w:color="auto"/>
                                        <w:left w:val="none" w:sz="0" w:space="0" w:color="auto"/>
                                        <w:bottom w:val="none" w:sz="0" w:space="0" w:color="auto"/>
                                        <w:right w:val="none" w:sz="0" w:space="0" w:color="auto"/>
                                      </w:divBdr>
                                    </w:div>
                                    <w:div w:id="20208270">
                                      <w:marLeft w:val="0"/>
                                      <w:marRight w:val="0"/>
                                      <w:marTop w:val="0"/>
                                      <w:marBottom w:val="0"/>
                                      <w:divBdr>
                                        <w:top w:val="none" w:sz="0" w:space="0" w:color="auto"/>
                                        <w:left w:val="none" w:sz="0" w:space="0" w:color="auto"/>
                                        <w:bottom w:val="none" w:sz="0" w:space="0" w:color="auto"/>
                                        <w:right w:val="none" w:sz="0" w:space="0" w:color="auto"/>
                                      </w:divBdr>
                                    </w:div>
                                    <w:div w:id="436559678">
                                      <w:marLeft w:val="0"/>
                                      <w:marRight w:val="0"/>
                                      <w:marTop w:val="0"/>
                                      <w:marBottom w:val="0"/>
                                      <w:divBdr>
                                        <w:top w:val="none" w:sz="0" w:space="0" w:color="auto"/>
                                        <w:left w:val="none" w:sz="0" w:space="0" w:color="auto"/>
                                        <w:bottom w:val="none" w:sz="0" w:space="0" w:color="auto"/>
                                        <w:right w:val="none" w:sz="0" w:space="0" w:color="auto"/>
                                      </w:divBdr>
                                    </w:div>
                                    <w:div w:id="1615672845">
                                      <w:marLeft w:val="0"/>
                                      <w:marRight w:val="0"/>
                                      <w:marTop w:val="0"/>
                                      <w:marBottom w:val="0"/>
                                      <w:divBdr>
                                        <w:top w:val="none" w:sz="0" w:space="0" w:color="auto"/>
                                        <w:left w:val="none" w:sz="0" w:space="0" w:color="auto"/>
                                        <w:bottom w:val="none" w:sz="0" w:space="0" w:color="auto"/>
                                        <w:right w:val="none" w:sz="0" w:space="0" w:color="auto"/>
                                      </w:divBdr>
                                    </w:div>
                                    <w:div w:id="454563522">
                                      <w:marLeft w:val="0"/>
                                      <w:marRight w:val="0"/>
                                      <w:marTop w:val="0"/>
                                      <w:marBottom w:val="0"/>
                                      <w:divBdr>
                                        <w:top w:val="none" w:sz="0" w:space="0" w:color="auto"/>
                                        <w:left w:val="none" w:sz="0" w:space="0" w:color="auto"/>
                                        <w:bottom w:val="none" w:sz="0" w:space="0" w:color="auto"/>
                                        <w:right w:val="none" w:sz="0" w:space="0" w:color="auto"/>
                                      </w:divBdr>
                                    </w:div>
                                    <w:div w:id="706832207">
                                      <w:marLeft w:val="0"/>
                                      <w:marRight w:val="0"/>
                                      <w:marTop w:val="0"/>
                                      <w:marBottom w:val="0"/>
                                      <w:divBdr>
                                        <w:top w:val="none" w:sz="0" w:space="0" w:color="auto"/>
                                        <w:left w:val="none" w:sz="0" w:space="0" w:color="auto"/>
                                        <w:bottom w:val="none" w:sz="0" w:space="0" w:color="auto"/>
                                        <w:right w:val="none" w:sz="0" w:space="0" w:color="auto"/>
                                      </w:divBdr>
                                    </w:div>
                                    <w:div w:id="1831015673">
                                      <w:marLeft w:val="0"/>
                                      <w:marRight w:val="0"/>
                                      <w:marTop w:val="0"/>
                                      <w:marBottom w:val="0"/>
                                      <w:divBdr>
                                        <w:top w:val="none" w:sz="0" w:space="0" w:color="auto"/>
                                        <w:left w:val="none" w:sz="0" w:space="0" w:color="auto"/>
                                        <w:bottom w:val="none" w:sz="0" w:space="0" w:color="auto"/>
                                        <w:right w:val="none" w:sz="0" w:space="0" w:color="auto"/>
                                      </w:divBdr>
                                    </w:div>
                                    <w:div w:id="329527425">
                                      <w:marLeft w:val="0"/>
                                      <w:marRight w:val="0"/>
                                      <w:marTop w:val="0"/>
                                      <w:marBottom w:val="0"/>
                                      <w:divBdr>
                                        <w:top w:val="none" w:sz="0" w:space="0" w:color="auto"/>
                                        <w:left w:val="none" w:sz="0" w:space="0" w:color="auto"/>
                                        <w:bottom w:val="none" w:sz="0" w:space="0" w:color="auto"/>
                                        <w:right w:val="none" w:sz="0" w:space="0" w:color="auto"/>
                                      </w:divBdr>
                                    </w:div>
                                    <w:div w:id="1708412764">
                                      <w:marLeft w:val="0"/>
                                      <w:marRight w:val="0"/>
                                      <w:marTop w:val="0"/>
                                      <w:marBottom w:val="0"/>
                                      <w:divBdr>
                                        <w:top w:val="none" w:sz="0" w:space="0" w:color="auto"/>
                                        <w:left w:val="none" w:sz="0" w:space="0" w:color="auto"/>
                                        <w:bottom w:val="none" w:sz="0" w:space="0" w:color="auto"/>
                                        <w:right w:val="none" w:sz="0" w:space="0" w:color="auto"/>
                                      </w:divBdr>
                                    </w:div>
                                    <w:div w:id="331639093">
                                      <w:marLeft w:val="0"/>
                                      <w:marRight w:val="0"/>
                                      <w:marTop w:val="0"/>
                                      <w:marBottom w:val="0"/>
                                      <w:divBdr>
                                        <w:top w:val="none" w:sz="0" w:space="0" w:color="auto"/>
                                        <w:left w:val="none" w:sz="0" w:space="0" w:color="auto"/>
                                        <w:bottom w:val="none" w:sz="0" w:space="0" w:color="auto"/>
                                        <w:right w:val="none" w:sz="0" w:space="0" w:color="auto"/>
                                      </w:divBdr>
                                    </w:div>
                                    <w:div w:id="971711281">
                                      <w:marLeft w:val="0"/>
                                      <w:marRight w:val="0"/>
                                      <w:marTop w:val="0"/>
                                      <w:marBottom w:val="0"/>
                                      <w:divBdr>
                                        <w:top w:val="none" w:sz="0" w:space="0" w:color="auto"/>
                                        <w:left w:val="none" w:sz="0" w:space="0" w:color="auto"/>
                                        <w:bottom w:val="none" w:sz="0" w:space="0" w:color="auto"/>
                                        <w:right w:val="none" w:sz="0" w:space="0" w:color="auto"/>
                                      </w:divBdr>
                                    </w:div>
                                    <w:div w:id="247665744">
                                      <w:marLeft w:val="0"/>
                                      <w:marRight w:val="0"/>
                                      <w:marTop w:val="0"/>
                                      <w:marBottom w:val="0"/>
                                      <w:divBdr>
                                        <w:top w:val="none" w:sz="0" w:space="0" w:color="auto"/>
                                        <w:left w:val="none" w:sz="0" w:space="0" w:color="auto"/>
                                        <w:bottom w:val="none" w:sz="0" w:space="0" w:color="auto"/>
                                        <w:right w:val="none" w:sz="0" w:space="0" w:color="auto"/>
                                      </w:divBdr>
                                    </w:div>
                                    <w:div w:id="1533615670">
                                      <w:marLeft w:val="0"/>
                                      <w:marRight w:val="0"/>
                                      <w:marTop w:val="0"/>
                                      <w:marBottom w:val="0"/>
                                      <w:divBdr>
                                        <w:top w:val="none" w:sz="0" w:space="0" w:color="auto"/>
                                        <w:left w:val="none" w:sz="0" w:space="0" w:color="auto"/>
                                        <w:bottom w:val="none" w:sz="0" w:space="0" w:color="auto"/>
                                        <w:right w:val="none" w:sz="0" w:space="0" w:color="auto"/>
                                      </w:divBdr>
                                    </w:div>
                                    <w:div w:id="427892454">
                                      <w:marLeft w:val="0"/>
                                      <w:marRight w:val="0"/>
                                      <w:marTop w:val="0"/>
                                      <w:marBottom w:val="0"/>
                                      <w:divBdr>
                                        <w:top w:val="none" w:sz="0" w:space="0" w:color="auto"/>
                                        <w:left w:val="none" w:sz="0" w:space="0" w:color="auto"/>
                                        <w:bottom w:val="none" w:sz="0" w:space="0" w:color="auto"/>
                                        <w:right w:val="none" w:sz="0" w:space="0" w:color="auto"/>
                                      </w:divBdr>
                                    </w:div>
                                    <w:div w:id="2075353413">
                                      <w:marLeft w:val="0"/>
                                      <w:marRight w:val="0"/>
                                      <w:marTop w:val="0"/>
                                      <w:marBottom w:val="0"/>
                                      <w:divBdr>
                                        <w:top w:val="none" w:sz="0" w:space="0" w:color="auto"/>
                                        <w:left w:val="none" w:sz="0" w:space="0" w:color="auto"/>
                                        <w:bottom w:val="none" w:sz="0" w:space="0" w:color="auto"/>
                                        <w:right w:val="none" w:sz="0" w:space="0" w:color="auto"/>
                                      </w:divBdr>
                                    </w:div>
                                    <w:div w:id="987782022">
                                      <w:marLeft w:val="0"/>
                                      <w:marRight w:val="0"/>
                                      <w:marTop w:val="0"/>
                                      <w:marBottom w:val="0"/>
                                      <w:divBdr>
                                        <w:top w:val="none" w:sz="0" w:space="0" w:color="auto"/>
                                        <w:left w:val="none" w:sz="0" w:space="0" w:color="auto"/>
                                        <w:bottom w:val="none" w:sz="0" w:space="0" w:color="auto"/>
                                        <w:right w:val="none" w:sz="0" w:space="0" w:color="auto"/>
                                      </w:divBdr>
                                    </w:div>
                                    <w:div w:id="1411386049">
                                      <w:marLeft w:val="0"/>
                                      <w:marRight w:val="0"/>
                                      <w:marTop w:val="0"/>
                                      <w:marBottom w:val="0"/>
                                      <w:divBdr>
                                        <w:top w:val="none" w:sz="0" w:space="0" w:color="auto"/>
                                        <w:left w:val="none" w:sz="0" w:space="0" w:color="auto"/>
                                        <w:bottom w:val="none" w:sz="0" w:space="0" w:color="auto"/>
                                        <w:right w:val="none" w:sz="0" w:space="0" w:color="auto"/>
                                      </w:divBdr>
                                    </w:div>
                                    <w:div w:id="139343602">
                                      <w:marLeft w:val="0"/>
                                      <w:marRight w:val="0"/>
                                      <w:marTop w:val="0"/>
                                      <w:marBottom w:val="0"/>
                                      <w:divBdr>
                                        <w:top w:val="none" w:sz="0" w:space="0" w:color="auto"/>
                                        <w:left w:val="none" w:sz="0" w:space="0" w:color="auto"/>
                                        <w:bottom w:val="none" w:sz="0" w:space="0" w:color="auto"/>
                                        <w:right w:val="none" w:sz="0" w:space="0" w:color="auto"/>
                                      </w:divBdr>
                                    </w:div>
                                    <w:div w:id="1791052142">
                                      <w:marLeft w:val="0"/>
                                      <w:marRight w:val="0"/>
                                      <w:marTop w:val="0"/>
                                      <w:marBottom w:val="0"/>
                                      <w:divBdr>
                                        <w:top w:val="none" w:sz="0" w:space="0" w:color="auto"/>
                                        <w:left w:val="none" w:sz="0" w:space="0" w:color="auto"/>
                                        <w:bottom w:val="none" w:sz="0" w:space="0" w:color="auto"/>
                                        <w:right w:val="none" w:sz="0" w:space="0" w:color="auto"/>
                                      </w:divBdr>
                                    </w:div>
                                    <w:div w:id="509608670">
                                      <w:marLeft w:val="0"/>
                                      <w:marRight w:val="0"/>
                                      <w:marTop w:val="0"/>
                                      <w:marBottom w:val="0"/>
                                      <w:divBdr>
                                        <w:top w:val="none" w:sz="0" w:space="0" w:color="auto"/>
                                        <w:left w:val="none" w:sz="0" w:space="0" w:color="auto"/>
                                        <w:bottom w:val="none" w:sz="0" w:space="0" w:color="auto"/>
                                        <w:right w:val="none" w:sz="0" w:space="0" w:color="auto"/>
                                      </w:divBdr>
                                    </w:div>
                                    <w:div w:id="105278707">
                                      <w:marLeft w:val="0"/>
                                      <w:marRight w:val="0"/>
                                      <w:marTop w:val="0"/>
                                      <w:marBottom w:val="0"/>
                                      <w:divBdr>
                                        <w:top w:val="none" w:sz="0" w:space="0" w:color="auto"/>
                                        <w:left w:val="none" w:sz="0" w:space="0" w:color="auto"/>
                                        <w:bottom w:val="none" w:sz="0" w:space="0" w:color="auto"/>
                                        <w:right w:val="none" w:sz="0" w:space="0" w:color="auto"/>
                                      </w:divBdr>
                                    </w:div>
                                    <w:div w:id="1422141568">
                                      <w:marLeft w:val="0"/>
                                      <w:marRight w:val="0"/>
                                      <w:marTop w:val="0"/>
                                      <w:marBottom w:val="0"/>
                                      <w:divBdr>
                                        <w:top w:val="none" w:sz="0" w:space="0" w:color="auto"/>
                                        <w:left w:val="none" w:sz="0" w:space="0" w:color="auto"/>
                                        <w:bottom w:val="none" w:sz="0" w:space="0" w:color="auto"/>
                                        <w:right w:val="none" w:sz="0" w:space="0" w:color="auto"/>
                                      </w:divBdr>
                                    </w:div>
                                    <w:div w:id="998536963">
                                      <w:marLeft w:val="0"/>
                                      <w:marRight w:val="0"/>
                                      <w:marTop w:val="0"/>
                                      <w:marBottom w:val="0"/>
                                      <w:divBdr>
                                        <w:top w:val="none" w:sz="0" w:space="0" w:color="auto"/>
                                        <w:left w:val="none" w:sz="0" w:space="0" w:color="auto"/>
                                        <w:bottom w:val="none" w:sz="0" w:space="0" w:color="auto"/>
                                        <w:right w:val="none" w:sz="0" w:space="0" w:color="auto"/>
                                      </w:divBdr>
                                    </w:div>
                                    <w:div w:id="1814180084">
                                      <w:marLeft w:val="0"/>
                                      <w:marRight w:val="0"/>
                                      <w:marTop w:val="0"/>
                                      <w:marBottom w:val="0"/>
                                      <w:divBdr>
                                        <w:top w:val="none" w:sz="0" w:space="0" w:color="auto"/>
                                        <w:left w:val="none" w:sz="0" w:space="0" w:color="auto"/>
                                        <w:bottom w:val="none" w:sz="0" w:space="0" w:color="auto"/>
                                        <w:right w:val="none" w:sz="0" w:space="0" w:color="auto"/>
                                      </w:divBdr>
                                    </w:div>
                                    <w:div w:id="189538580">
                                      <w:marLeft w:val="0"/>
                                      <w:marRight w:val="0"/>
                                      <w:marTop w:val="0"/>
                                      <w:marBottom w:val="0"/>
                                      <w:divBdr>
                                        <w:top w:val="none" w:sz="0" w:space="0" w:color="auto"/>
                                        <w:left w:val="none" w:sz="0" w:space="0" w:color="auto"/>
                                        <w:bottom w:val="none" w:sz="0" w:space="0" w:color="auto"/>
                                        <w:right w:val="none" w:sz="0" w:space="0" w:color="auto"/>
                                      </w:divBdr>
                                    </w:div>
                                    <w:div w:id="405150696">
                                      <w:marLeft w:val="0"/>
                                      <w:marRight w:val="0"/>
                                      <w:marTop w:val="0"/>
                                      <w:marBottom w:val="0"/>
                                      <w:divBdr>
                                        <w:top w:val="none" w:sz="0" w:space="0" w:color="auto"/>
                                        <w:left w:val="none" w:sz="0" w:space="0" w:color="auto"/>
                                        <w:bottom w:val="none" w:sz="0" w:space="0" w:color="auto"/>
                                        <w:right w:val="none" w:sz="0" w:space="0" w:color="auto"/>
                                      </w:divBdr>
                                    </w:div>
                                    <w:div w:id="577054747">
                                      <w:marLeft w:val="0"/>
                                      <w:marRight w:val="0"/>
                                      <w:marTop w:val="0"/>
                                      <w:marBottom w:val="0"/>
                                      <w:divBdr>
                                        <w:top w:val="none" w:sz="0" w:space="0" w:color="auto"/>
                                        <w:left w:val="none" w:sz="0" w:space="0" w:color="auto"/>
                                        <w:bottom w:val="none" w:sz="0" w:space="0" w:color="auto"/>
                                        <w:right w:val="none" w:sz="0" w:space="0" w:color="auto"/>
                                      </w:divBdr>
                                    </w:div>
                                    <w:div w:id="797988351">
                                      <w:marLeft w:val="0"/>
                                      <w:marRight w:val="0"/>
                                      <w:marTop w:val="0"/>
                                      <w:marBottom w:val="0"/>
                                      <w:divBdr>
                                        <w:top w:val="none" w:sz="0" w:space="0" w:color="auto"/>
                                        <w:left w:val="none" w:sz="0" w:space="0" w:color="auto"/>
                                        <w:bottom w:val="none" w:sz="0" w:space="0" w:color="auto"/>
                                        <w:right w:val="none" w:sz="0" w:space="0" w:color="auto"/>
                                      </w:divBdr>
                                    </w:div>
                                    <w:div w:id="1043676456">
                                      <w:marLeft w:val="0"/>
                                      <w:marRight w:val="0"/>
                                      <w:marTop w:val="0"/>
                                      <w:marBottom w:val="0"/>
                                      <w:divBdr>
                                        <w:top w:val="none" w:sz="0" w:space="0" w:color="auto"/>
                                        <w:left w:val="none" w:sz="0" w:space="0" w:color="auto"/>
                                        <w:bottom w:val="none" w:sz="0" w:space="0" w:color="auto"/>
                                        <w:right w:val="none" w:sz="0" w:space="0" w:color="auto"/>
                                      </w:divBdr>
                                    </w:div>
                                    <w:div w:id="939945499">
                                      <w:marLeft w:val="0"/>
                                      <w:marRight w:val="0"/>
                                      <w:marTop w:val="0"/>
                                      <w:marBottom w:val="0"/>
                                      <w:divBdr>
                                        <w:top w:val="none" w:sz="0" w:space="0" w:color="auto"/>
                                        <w:left w:val="none" w:sz="0" w:space="0" w:color="auto"/>
                                        <w:bottom w:val="none" w:sz="0" w:space="0" w:color="auto"/>
                                        <w:right w:val="none" w:sz="0" w:space="0" w:color="auto"/>
                                      </w:divBdr>
                                    </w:div>
                                    <w:div w:id="991908382">
                                      <w:marLeft w:val="0"/>
                                      <w:marRight w:val="0"/>
                                      <w:marTop w:val="0"/>
                                      <w:marBottom w:val="0"/>
                                      <w:divBdr>
                                        <w:top w:val="none" w:sz="0" w:space="0" w:color="auto"/>
                                        <w:left w:val="none" w:sz="0" w:space="0" w:color="auto"/>
                                        <w:bottom w:val="none" w:sz="0" w:space="0" w:color="auto"/>
                                        <w:right w:val="none" w:sz="0" w:space="0" w:color="auto"/>
                                      </w:divBdr>
                                    </w:div>
                                    <w:div w:id="1845126675">
                                      <w:marLeft w:val="0"/>
                                      <w:marRight w:val="0"/>
                                      <w:marTop w:val="0"/>
                                      <w:marBottom w:val="0"/>
                                      <w:divBdr>
                                        <w:top w:val="none" w:sz="0" w:space="0" w:color="auto"/>
                                        <w:left w:val="none" w:sz="0" w:space="0" w:color="auto"/>
                                        <w:bottom w:val="none" w:sz="0" w:space="0" w:color="auto"/>
                                        <w:right w:val="none" w:sz="0" w:space="0" w:color="auto"/>
                                      </w:divBdr>
                                    </w:div>
                                    <w:div w:id="2144344704">
                                      <w:marLeft w:val="0"/>
                                      <w:marRight w:val="0"/>
                                      <w:marTop w:val="0"/>
                                      <w:marBottom w:val="0"/>
                                      <w:divBdr>
                                        <w:top w:val="none" w:sz="0" w:space="0" w:color="auto"/>
                                        <w:left w:val="none" w:sz="0" w:space="0" w:color="auto"/>
                                        <w:bottom w:val="none" w:sz="0" w:space="0" w:color="auto"/>
                                        <w:right w:val="none" w:sz="0" w:space="0" w:color="auto"/>
                                      </w:divBdr>
                                    </w:div>
                                    <w:div w:id="683048065">
                                      <w:marLeft w:val="0"/>
                                      <w:marRight w:val="0"/>
                                      <w:marTop w:val="0"/>
                                      <w:marBottom w:val="0"/>
                                      <w:divBdr>
                                        <w:top w:val="none" w:sz="0" w:space="0" w:color="auto"/>
                                        <w:left w:val="none" w:sz="0" w:space="0" w:color="auto"/>
                                        <w:bottom w:val="none" w:sz="0" w:space="0" w:color="auto"/>
                                        <w:right w:val="none" w:sz="0" w:space="0" w:color="auto"/>
                                      </w:divBdr>
                                    </w:div>
                                    <w:div w:id="71970049">
                                      <w:marLeft w:val="0"/>
                                      <w:marRight w:val="0"/>
                                      <w:marTop w:val="0"/>
                                      <w:marBottom w:val="0"/>
                                      <w:divBdr>
                                        <w:top w:val="none" w:sz="0" w:space="0" w:color="auto"/>
                                        <w:left w:val="none" w:sz="0" w:space="0" w:color="auto"/>
                                        <w:bottom w:val="none" w:sz="0" w:space="0" w:color="auto"/>
                                        <w:right w:val="none" w:sz="0" w:space="0" w:color="auto"/>
                                      </w:divBdr>
                                    </w:div>
                                    <w:div w:id="128520851">
                                      <w:marLeft w:val="0"/>
                                      <w:marRight w:val="0"/>
                                      <w:marTop w:val="0"/>
                                      <w:marBottom w:val="0"/>
                                      <w:divBdr>
                                        <w:top w:val="none" w:sz="0" w:space="0" w:color="auto"/>
                                        <w:left w:val="none" w:sz="0" w:space="0" w:color="auto"/>
                                        <w:bottom w:val="none" w:sz="0" w:space="0" w:color="auto"/>
                                        <w:right w:val="none" w:sz="0" w:space="0" w:color="auto"/>
                                      </w:divBdr>
                                    </w:div>
                                    <w:div w:id="656224956">
                                      <w:marLeft w:val="0"/>
                                      <w:marRight w:val="0"/>
                                      <w:marTop w:val="0"/>
                                      <w:marBottom w:val="0"/>
                                      <w:divBdr>
                                        <w:top w:val="none" w:sz="0" w:space="0" w:color="auto"/>
                                        <w:left w:val="none" w:sz="0" w:space="0" w:color="auto"/>
                                        <w:bottom w:val="none" w:sz="0" w:space="0" w:color="auto"/>
                                        <w:right w:val="none" w:sz="0" w:space="0" w:color="auto"/>
                                      </w:divBdr>
                                    </w:div>
                                    <w:div w:id="1751654991">
                                      <w:marLeft w:val="0"/>
                                      <w:marRight w:val="0"/>
                                      <w:marTop w:val="0"/>
                                      <w:marBottom w:val="0"/>
                                      <w:divBdr>
                                        <w:top w:val="none" w:sz="0" w:space="0" w:color="auto"/>
                                        <w:left w:val="none" w:sz="0" w:space="0" w:color="auto"/>
                                        <w:bottom w:val="none" w:sz="0" w:space="0" w:color="auto"/>
                                        <w:right w:val="none" w:sz="0" w:space="0" w:color="auto"/>
                                      </w:divBdr>
                                    </w:div>
                                    <w:div w:id="1222667356">
                                      <w:marLeft w:val="0"/>
                                      <w:marRight w:val="0"/>
                                      <w:marTop w:val="0"/>
                                      <w:marBottom w:val="0"/>
                                      <w:divBdr>
                                        <w:top w:val="none" w:sz="0" w:space="0" w:color="auto"/>
                                        <w:left w:val="none" w:sz="0" w:space="0" w:color="auto"/>
                                        <w:bottom w:val="none" w:sz="0" w:space="0" w:color="auto"/>
                                        <w:right w:val="none" w:sz="0" w:space="0" w:color="auto"/>
                                      </w:divBdr>
                                    </w:div>
                                    <w:div w:id="540673791">
                                      <w:marLeft w:val="0"/>
                                      <w:marRight w:val="0"/>
                                      <w:marTop w:val="0"/>
                                      <w:marBottom w:val="0"/>
                                      <w:divBdr>
                                        <w:top w:val="none" w:sz="0" w:space="0" w:color="auto"/>
                                        <w:left w:val="none" w:sz="0" w:space="0" w:color="auto"/>
                                        <w:bottom w:val="none" w:sz="0" w:space="0" w:color="auto"/>
                                        <w:right w:val="none" w:sz="0" w:space="0" w:color="auto"/>
                                      </w:divBdr>
                                    </w:div>
                                    <w:div w:id="5331645">
                                      <w:marLeft w:val="0"/>
                                      <w:marRight w:val="0"/>
                                      <w:marTop w:val="0"/>
                                      <w:marBottom w:val="0"/>
                                      <w:divBdr>
                                        <w:top w:val="none" w:sz="0" w:space="0" w:color="auto"/>
                                        <w:left w:val="none" w:sz="0" w:space="0" w:color="auto"/>
                                        <w:bottom w:val="none" w:sz="0" w:space="0" w:color="auto"/>
                                        <w:right w:val="none" w:sz="0" w:space="0" w:color="auto"/>
                                      </w:divBdr>
                                    </w:div>
                                    <w:div w:id="584189479">
                                      <w:marLeft w:val="0"/>
                                      <w:marRight w:val="0"/>
                                      <w:marTop w:val="0"/>
                                      <w:marBottom w:val="0"/>
                                      <w:divBdr>
                                        <w:top w:val="none" w:sz="0" w:space="0" w:color="auto"/>
                                        <w:left w:val="none" w:sz="0" w:space="0" w:color="auto"/>
                                        <w:bottom w:val="none" w:sz="0" w:space="0" w:color="auto"/>
                                        <w:right w:val="none" w:sz="0" w:space="0" w:color="auto"/>
                                      </w:divBdr>
                                    </w:div>
                                    <w:div w:id="580138784">
                                      <w:marLeft w:val="0"/>
                                      <w:marRight w:val="0"/>
                                      <w:marTop w:val="0"/>
                                      <w:marBottom w:val="0"/>
                                      <w:divBdr>
                                        <w:top w:val="none" w:sz="0" w:space="0" w:color="auto"/>
                                        <w:left w:val="none" w:sz="0" w:space="0" w:color="auto"/>
                                        <w:bottom w:val="none" w:sz="0" w:space="0" w:color="auto"/>
                                        <w:right w:val="none" w:sz="0" w:space="0" w:color="auto"/>
                                      </w:divBdr>
                                    </w:div>
                                    <w:div w:id="1753116484">
                                      <w:marLeft w:val="0"/>
                                      <w:marRight w:val="0"/>
                                      <w:marTop w:val="0"/>
                                      <w:marBottom w:val="0"/>
                                      <w:divBdr>
                                        <w:top w:val="none" w:sz="0" w:space="0" w:color="auto"/>
                                        <w:left w:val="none" w:sz="0" w:space="0" w:color="auto"/>
                                        <w:bottom w:val="none" w:sz="0" w:space="0" w:color="auto"/>
                                        <w:right w:val="none" w:sz="0" w:space="0" w:color="auto"/>
                                      </w:divBdr>
                                    </w:div>
                                    <w:div w:id="977035771">
                                      <w:marLeft w:val="0"/>
                                      <w:marRight w:val="0"/>
                                      <w:marTop w:val="0"/>
                                      <w:marBottom w:val="0"/>
                                      <w:divBdr>
                                        <w:top w:val="none" w:sz="0" w:space="0" w:color="auto"/>
                                        <w:left w:val="none" w:sz="0" w:space="0" w:color="auto"/>
                                        <w:bottom w:val="none" w:sz="0" w:space="0" w:color="auto"/>
                                        <w:right w:val="none" w:sz="0" w:space="0" w:color="auto"/>
                                      </w:divBdr>
                                    </w:div>
                                    <w:div w:id="64499093">
                                      <w:marLeft w:val="0"/>
                                      <w:marRight w:val="0"/>
                                      <w:marTop w:val="0"/>
                                      <w:marBottom w:val="0"/>
                                      <w:divBdr>
                                        <w:top w:val="none" w:sz="0" w:space="0" w:color="auto"/>
                                        <w:left w:val="none" w:sz="0" w:space="0" w:color="auto"/>
                                        <w:bottom w:val="none" w:sz="0" w:space="0" w:color="auto"/>
                                        <w:right w:val="none" w:sz="0" w:space="0" w:color="auto"/>
                                      </w:divBdr>
                                    </w:div>
                                    <w:div w:id="1344669445">
                                      <w:marLeft w:val="0"/>
                                      <w:marRight w:val="0"/>
                                      <w:marTop w:val="0"/>
                                      <w:marBottom w:val="0"/>
                                      <w:divBdr>
                                        <w:top w:val="none" w:sz="0" w:space="0" w:color="auto"/>
                                        <w:left w:val="none" w:sz="0" w:space="0" w:color="auto"/>
                                        <w:bottom w:val="none" w:sz="0" w:space="0" w:color="auto"/>
                                        <w:right w:val="none" w:sz="0" w:space="0" w:color="auto"/>
                                      </w:divBdr>
                                    </w:div>
                                    <w:div w:id="1426147311">
                                      <w:marLeft w:val="0"/>
                                      <w:marRight w:val="0"/>
                                      <w:marTop w:val="0"/>
                                      <w:marBottom w:val="0"/>
                                      <w:divBdr>
                                        <w:top w:val="none" w:sz="0" w:space="0" w:color="auto"/>
                                        <w:left w:val="none" w:sz="0" w:space="0" w:color="auto"/>
                                        <w:bottom w:val="none" w:sz="0" w:space="0" w:color="auto"/>
                                        <w:right w:val="none" w:sz="0" w:space="0" w:color="auto"/>
                                      </w:divBdr>
                                    </w:div>
                                    <w:div w:id="709303656">
                                      <w:marLeft w:val="0"/>
                                      <w:marRight w:val="0"/>
                                      <w:marTop w:val="0"/>
                                      <w:marBottom w:val="0"/>
                                      <w:divBdr>
                                        <w:top w:val="none" w:sz="0" w:space="0" w:color="auto"/>
                                        <w:left w:val="none" w:sz="0" w:space="0" w:color="auto"/>
                                        <w:bottom w:val="none" w:sz="0" w:space="0" w:color="auto"/>
                                        <w:right w:val="none" w:sz="0" w:space="0" w:color="auto"/>
                                      </w:divBdr>
                                    </w:div>
                                    <w:div w:id="994526134">
                                      <w:marLeft w:val="0"/>
                                      <w:marRight w:val="0"/>
                                      <w:marTop w:val="0"/>
                                      <w:marBottom w:val="0"/>
                                      <w:divBdr>
                                        <w:top w:val="none" w:sz="0" w:space="0" w:color="auto"/>
                                        <w:left w:val="none" w:sz="0" w:space="0" w:color="auto"/>
                                        <w:bottom w:val="none" w:sz="0" w:space="0" w:color="auto"/>
                                        <w:right w:val="none" w:sz="0" w:space="0" w:color="auto"/>
                                      </w:divBdr>
                                    </w:div>
                                    <w:div w:id="1029716574">
                                      <w:marLeft w:val="0"/>
                                      <w:marRight w:val="0"/>
                                      <w:marTop w:val="0"/>
                                      <w:marBottom w:val="0"/>
                                      <w:divBdr>
                                        <w:top w:val="none" w:sz="0" w:space="0" w:color="auto"/>
                                        <w:left w:val="none" w:sz="0" w:space="0" w:color="auto"/>
                                        <w:bottom w:val="none" w:sz="0" w:space="0" w:color="auto"/>
                                        <w:right w:val="none" w:sz="0" w:space="0" w:color="auto"/>
                                      </w:divBdr>
                                    </w:div>
                                    <w:div w:id="1038235685">
                                      <w:marLeft w:val="0"/>
                                      <w:marRight w:val="0"/>
                                      <w:marTop w:val="0"/>
                                      <w:marBottom w:val="0"/>
                                      <w:divBdr>
                                        <w:top w:val="none" w:sz="0" w:space="0" w:color="auto"/>
                                        <w:left w:val="none" w:sz="0" w:space="0" w:color="auto"/>
                                        <w:bottom w:val="none" w:sz="0" w:space="0" w:color="auto"/>
                                        <w:right w:val="none" w:sz="0" w:space="0" w:color="auto"/>
                                      </w:divBdr>
                                    </w:div>
                                    <w:div w:id="185795572">
                                      <w:marLeft w:val="0"/>
                                      <w:marRight w:val="0"/>
                                      <w:marTop w:val="0"/>
                                      <w:marBottom w:val="0"/>
                                      <w:divBdr>
                                        <w:top w:val="none" w:sz="0" w:space="0" w:color="auto"/>
                                        <w:left w:val="none" w:sz="0" w:space="0" w:color="auto"/>
                                        <w:bottom w:val="none" w:sz="0" w:space="0" w:color="auto"/>
                                        <w:right w:val="none" w:sz="0" w:space="0" w:color="auto"/>
                                      </w:divBdr>
                                    </w:div>
                                    <w:div w:id="985087384">
                                      <w:marLeft w:val="0"/>
                                      <w:marRight w:val="0"/>
                                      <w:marTop w:val="0"/>
                                      <w:marBottom w:val="0"/>
                                      <w:divBdr>
                                        <w:top w:val="none" w:sz="0" w:space="0" w:color="auto"/>
                                        <w:left w:val="none" w:sz="0" w:space="0" w:color="auto"/>
                                        <w:bottom w:val="none" w:sz="0" w:space="0" w:color="auto"/>
                                        <w:right w:val="none" w:sz="0" w:space="0" w:color="auto"/>
                                      </w:divBdr>
                                    </w:div>
                                    <w:div w:id="2077699832">
                                      <w:marLeft w:val="0"/>
                                      <w:marRight w:val="0"/>
                                      <w:marTop w:val="0"/>
                                      <w:marBottom w:val="0"/>
                                      <w:divBdr>
                                        <w:top w:val="none" w:sz="0" w:space="0" w:color="auto"/>
                                        <w:left w:val="none" w:sz="0" w:space="0" w:color="auto"/>
                                        <w:bottom w:val="none" w:sz="0" w:space="0" w:color="auto"/>
                                        <w:right w:val="none" w:sz="0" w:space="0" w:color="auto"/>
                                      </w:divBdr>
                                    </w:div>
                                    <w:div w:id="17126372">
                                      <w:marLeft w:val="0"/>
                                      <w:marRight w:val="0"/>
                                      <w:marTop w:val="0"/>
                                      <w:marBottom w:val="0"/>
                                      <w:divBdr>
                                        <w:top w:val="none" w:sz="0" w:space="0" w:color="auto"/>
                                        <w:left w:val="none" w:sz="0" w:space="0" w:color="auto"/>
                                        <w:bottom w:val="none" w:sz="0" w:space="0" w:color="auto"/>
                                        <w:right w:val="none" w:sz="0" w:space="0" w:color="auto"/>
                                      </w:divBdr>
                                    </w:div>
                                    <w:div w:id="1797721273">
                                      <w:marLeft w:val="0"/>
                                      <w:marRight w:val="0"/>
                                      <w:marTop w:val="0"/>
                                      <w:marBottom w:val="0"/>
                                      <w:divBdr>
                                        <w:top w:val="none" w:sz="0" w:space="0" w:color="auto"/>
                                        <w:left w:val="none" w:sz="0" w:space="0" w:color="auto"/>
                                        <w:bottom w:val="none" w:sz="0" w:space="0" w:color="auto"/>
                                        <w:right w:val="none" w:sz="0" w:space="0" w:color="auto"/>
                                      </w:divBdr>
                                    </w:div>
                                    <w:div w:id="272593372">
                                      <w:marLeft w:val="0"/>
                                      <w:marRight w:val="0"/>
                                      <w:marTop w:val="0"/>
                                      <w:marBottom w:val="0"/>
                                      <w:divBdr>
                                        <w:top w:val="none" w:sz="0" w:space="0" w:color="auto"/>
                                        <w:left w:val="none" w:sz="0" w:space="0" w:color="auto"/>
                                        <w:bottom w:val="none" w:sz="0" w:space="0" w:color="auto"/>
                                        <w:right w:val="none" w:sz="0" w:space="0" w:color="auto"/>
                                      </w:divBdr>
                                    </w:div>
                                    <w:div w:id="799105442">
                                      <w:marLeft w:val="0"/>
                                      <w:marRight w:val="0"/>
                                      <w:marTop w:val="0"/>
                                      <w:marBottom w:val="0"/>
                                      <w:divBdr>
                                        <w:top w:val="none" w:sz="0" w:space="0" w:color="auto"/>
                                        <w:left w:val="none" w:sz="0" w:space="0" w:color="auto"/>
                                        <w:bottom w:val="none" w:sz="0" w:space="0" w:color="auto"/>
                                        <w:right w:val="none" w:sz="0" w:space="0" w:color="auto"/>
                                      </w:divBdr>
                                    </w:div>
                                    <w:div w:id="495877923">
                                      <w:marLeft w:val="0"/>
                                      <w:marRight w:val="0"/>
                                      <w:marTop w:val="0"/>
                                      <w:marBottom w:val="0"/>
                                      <w:divBdr>
                                        <w:top w:val="none" w:sz="0" w:space="0" w:color="auto"/>
                                        <w:left w:val="none" w:sz="0" w:space="0" w:color="auto"/>
                                        <w:bottom w:val="none" w:sz="0" w:space="0" w:color="auto"/>
                                        <w:right w:val="none" w:sz="0" w:space="0" w:color="auto"/>
                                      </w:divBdr>
                                    </w:div>
                                    <w:div w:id="157422723">
                                      <w:marLeft w:val="0"/>
                                      <w:marRight w:val="0"/>
                                      <w:marTop w:val="0"/>
                                      <w:marBottom w:val="0"/>
                                      <w:divBdr>
                                        <w:top w:val="none" w:sz="0" w:space="0" w:color="auto"/>
                                        <w:left w:val="none" w:sz="0" w:space="0" w:color="auto"/>
                                        <w:bottom w:val="none" w:sz="0" w:space="0" w:color="auto"/>
                                        <w:right w:val="none" w:sz="0" w:space="0" w:color="auto"/>
                                      </w:divBdr>
                                    </w:div>
                                    <w:div w:id="1710497013">
                                      <w:marLeft w:val="0"/>
                                      <w:marRight w:val="0"/>
                                      <w:marTop w:val="0"/>
                                      <w:marBottom w:val="0"/>
                                      <w:divBdr>
                                        <w:top w:val="none" w:sz="0" w:space="0" w:color="auto"/>
                                        <w:left w:val="none" w:sz="0" w:space="0" w:color="auto"/>
                                        <w:bottom w:val="none" w:sz="0" w:space="0" w:color="auto"/>
                                        <w:right w:val="none" w:sz="0" w:space="0" w:color="auto"/>
                                      </w:divBdr>
                                    </w:div>
                                    <w:div w:id="1694263528">
                                      <w:marLeft w:val="0"/>
                                      <w:marRight w:val="0"/>
                                      <w:marTop w:val="0"/>
                                      <w:marBottom w:val="0"/>
                                      <w:divBdr>
                                        <w:top w:val="none" w:sz="0" w:space="0" w:color="auto"/>
                                        <w:left w:val="none" w:sz="0" w:space="0" w:color="auto"/>
                                        <w:bottom w:val="none" w:sz="0" w:space="0" w:color="auto"/>
                                        <w:right w:val="none" w:sz="0" w:space="0" w:color="auto"/>
                                      </w:divBdr>
                                    </w:div>
                                    <w:div w:id="648556099">
                                      <w:marLeft w:val="0"/>
                                      <w:marRight w:val="0"/>
                                      <w:marTop w:val="0"/>
                                      <w:marBottom w:val="0"/>
                                      <w:divBdr>
                                        <w:top w:val="none" w:sz="0" w:space="0" w:color="auto"/>
                                        <w:left w:val="none" w:sz="0" w:space="0" w:color="auto"/>
                                        <w:bottom w:val="none" w:sz="0" w:space="0" w:color="auto"/>
                                        <w:right w:val="none" w:sz="0" w:space="0" w:color="auto"/>
                                      </w:divBdr>
                                    </w:div>
                                    <w:div w:id="1692298806">
                                      <w:marLeft w:val="0"/>
                                      <w:marRight w:val="0"/>
                                      <w:marTop w:val="0"/>
                                      <w:marBottom w:val="0"/>
                                      <w:divBdr>
                                        <w:top w:val="none" w:sz="0" w:space="0" w:color="auto"/>
                                        <w:left w:val="none" w:sz="0" w:space="0" w:color="auto"/>
                                        <w:bottom w:val="none" w:sz="0" w:space="0" w:color="auto"/>
                                        <w:right w:val="none" w:sz="0" w:space="0" w:color="auto"/>
                                      </w:divBdr>
                                    </w:div>
                                    <w:div w:id="1062408473">
                                      <w:marLeft w:val="0"/>
                                      <w:marRight w:val="0"/>
                                      <w:marTop w:val="0"/>
                                      <w:marBottom w:val="0"/>
                                      <w:divBdr>
                                        <w:top w:val="none" w:sz="0" w:space="0" w:color="auto"/>
                                        <w:left w:val="none" w:sz="0" w:space="0" w:color="auto"/>
                                        <w:bottom w:val="none" w:sz="0" w:space="0" w:color="auto"/>
                                        <w:right w:val="none" w:sz="0" w:space="0" w:color="auto"/>
                                      </w:divBdr>
                                    </w:div>
                                    <w:div w:id="52513154">
                                      <w:marLeft w:val="0"/>
                                      <w:marRight w:val="0"/>
                                      <w:marTop w:val="0"/>
                                      <w:marBottom w:val="0"/>
                                      <w:divBdr>
                                        <w:top w:val="none" w:sz="0" w:space="0" w:color="auto"/>
                                        <w:left w:val="none" w:sz="0" w:space="0" w:color="auto"/>
                                        <w:bottom w:val="none" w:sz="0" w:space="0" w:color="auto"/>
                                        <w:right w:val="none" w:sz="0" w:space="0" w:color="auto"/>
                                      </w:divBdr>
                                    </w:div>
                                    <w:div w:id="584610115">
                                      <w:marLeft w:val="0"/>
                                      <w:marRight w:val="0"/>
                                      <w:marTop w:val="0"/>
                                      <w:marBottom w:val="0"/>
                                      <w:divBdr>
                                        <w:top w:val="none" w:sz="0" w:space="0" w:color="auto"/>
                                        <w:left w:val="none" w:sz="0" w:space="0" w:color="auto"/>
                                        <w:bottom w:val="none" w:sz="0" w:space="0" w:color="auto"/>
                                        <w:right w:val="none" w:sz="0" w:space="0" w:color="auto"/>
                                      </w:divBdr>
                                    </w:div>
                                    <w:div w:id="836842552">
                                      <w:marLeft w:val="0"/>
                                      <w:marRight w:val="0"/>
                                      <w:marTop w:val="0"/>
                                      <w:marBottom w:val="0"/>
                                      <w:divBdr>
                                        <w:top w:val="none" w:sz="0" w:space="0" w:color="auto"/>
                                        <w:left w:val="none" w:sz="0" w:space="0" w:color="auto"/>
                                        <w:bottom w:val="none" w:sz="0" w:space="0" w:color="auto"/>
                                        <w:right w:val="none" w:sz="0" w:space="0" w:color="auto"/>
                                      </w:divBdr>
                                    </w:div>
                                    <w:div w:id="1377579392">
                                      <w:marLeft w:val="0"/>
                                      <w:marRight w:val="0"/>
                                      <w:marTop w:val="0"/>
                                      <w:marBottom w:val="0"/>
                                      <w:divBdr>
                                        <w:top w:val="none" w:sz="0" w:space="0" w:color="auto"/>
                                        <w:left w:val="none" w:sz="0" w:space="0" w:color="auto"/>
                                        <w:bottom w:val="none" w:sz="0" w:space="0" w:color="auto"/>
                                        <w:right w:val="none" w:sz="0" w:space="0" w:color="auto"/>
                                      </w:divBdr>
                                    </w:div>
                                    <w:div w:id="272127047">
                                      <w:marLeft w:val="0"/>
                                      <w:marRight w:val="0"/>
                                      <w:marTop w:val="0"/>
                                      <w:marBottom w:val="0"/>
                                      <w:divBdr>
                                        <w:top w:val="none" w:sz="0" w:space="0" w:color="auto"/>
                                        <w:left w:val="none" w:sz="0" w:space="0" w:color="auto"/>
                                        <w:bottom w:val="none" w:sz="0" w:space="0" w:color="auto"/>
                                        <w:right w:val="none" w:sz="0" w:space="0" w:color="auto"/>
                                      </w:divBdr>
                                    </w:div>
                                    <w:div w:id="1029142650">
                                      <w:marLeft w:val="0"/>
                                      <w:marRight w:val="0"/>
                                      <w:marTop w:val="0"/>
                                      <w:marBottom w:val="0"/>
                                      <w:divBdr>
                                        <w:top w:val="none" w:sz="0" w:space="0" w:color="auto"/>
                                        <w:left w:val="none" w:sz="0" w:space="0" w:color="auto"/>
                                        <w:bottom w:val="none" w:sz="0" w:space="0" w:color="auto"/>
                                        <w:right w:val="none" w:sz="0" w:space="0" w:color="auto"/>
                                      </w:divBdr>
                                    </w:div>
                                    <w:div w:id="2062483927">
                                      <w:marLeft w:val="0"/>
                                      <w:marRight w:val="0"/>
                                      <w:marTop w:val="0"/>
                                      <w:marBottom w:val="0"/>
                                      <w:divBdr>
                                        <w:top w:val="none" w:sz="0" w:space="0" w:color="auto"/>
                                        <w:left w:val="none" w:sz="0" w:space="0" w:color="auto"/>
                                        <w:bottom w:val="none" w:sz="0" w:space="0" w:color="auto"/>
                                        <w:right w:val="none" w:sz="0" w:space="0" w:color="auto"/>
                                      </w:divBdr>
                                    </w:div>
                                    <w:div w:id="802816236">
                                      <w:marLeft w:val="0"/>
                                      <w:marRight w:val="0"/>
                                      <w:marTop w:val="0"/>
                                      <w:marBottom w:val="0"/>
                                      <w:divBdr>
                                        <w:top w:val="none" w:sz="0" w:space="0" w:color="auto"/>
                                        <w:left w:val="none" w:sz="0" w:space="0" w:color="auto"/>
                                        <w:bottom w:val="none" w:sz="0" w:space="0" w:color="auto"/>
                                        <w:right w:val="none" w:sz="0" w:space="0" w:color="auto"/>
                                      </w:divBdr>
                                    </w:div>
                                    <w:div w:id="1997755436">
                                      <w:marLeft w:val="0"/>
                                      <w:marRight w:val="0"/>
                                      <w:marTop w:val="0"/>
                                      <w:marBottom w:val="0"/>
                                      <w:divBdr>
                                        <w:top w:val="none" w:sz="0" w:space="0" w:color="auto"/>
                                        <w:left w:val="none" w:sz="0" w:space="0" w:color="auto"/>
                                        <w:bottom w:val="none" w:sz="0" w:space="0" w:color="auto"/>
                                        <w:right w:val="none" w:sz="0" w:space="0" w:color="auto"/>
                                      </w:divBdr>
                                    </w:div>
                                    <w:div w:id="794176758">
                                      <w:marLeft w:val="0"/>
                                      <w:marRight w:val="0"/>
                                      <w:marTop w:val="0"/>
                                      <w:marBottom w:val="0"/>
                                      <w:divBdr>
                                        <w:top w:val="none" w:sz="0" w:space="0" w:color="auto"/>
                                        <w:left w:val="none" w:sz="0" w:space="0" w:color="auto"/>
                                        <w:bottom w:val="none" w:sz="0" w:space="0" w:color="auto"/>
                                        <w:right w:val="none" w:sz="0" w:space="0" w:color="auto"/>
                                      </w:divBdr>
                                    </w:div>
                                    <w:div w:id="1666663224">
                                      <w:marLeft w:val="0"/>
                                      <w:marRight w:val="0"/>
                                      <w:marTop w:val="0"/>
                                      <w:marBottom w:val="0"/>
                                      <w:divBdr>
                                        <w:top w:val="none" w:sz="0" w:space="0" w:color="auto"/>
                                        <w:left w:val="none" w:sz="0" w:space="0" w:color="auto"/>
                                        <w:bottom w:val="none" w:sz="0" w:space="0" w:color="auto"/>
                                        <w:right w:val="none" w:sz="0" w:space="0" w:color="auto"/>
                                      </w:divBdr>
                                    </w:div>
                                    <w:div w:id="1375042246">
                                      <w:marLeft w:val="0"/>
                                      <w:marRight w:val="0"/>
                                      <w:marTop w:val="0"/>
                                      <w:marBottom w:val="0"/>
                                      <w:divBdr>
                                        <w:top w:val="none" w:sz="0" w:space="0" w:color="auto"/>
                                        <w:left w:val="none" w:sz="0" w:space="0" w:color="auto"/>
                                        <w:bottom w:val="none" w:sz="0" w:space="0" w:color="auto"/>
                                        <w:right w:val="none" w:sz="0" w:space="0" w:color="auto"/>
                                      </w:divBdr>
                                    </w:div>
                                    <w:div w:id="680788358">
                                      <w:marLeft w:val="0"/>
                                      <w:marRight w:val="0"/>
                                      <w:marTop w:val="0"/>
                                      <w:marBottom w:val="0"/>
                                      <w:divBdr>
                                        <w:top w:val="none" w:sz="0" w:space="0" w:color="auto"/>
                                        <w:left w:val="none" w:sz="0" w:space="0" w:color="auto"/>
                                        <w:bottom w:val="none" w:sz="0" w:space="0" w:color="auto"/>
                                        <w:right w:val="none" w:sz="0" w:space="0" w:color="auto"/>
                                      </w:divBdr>
                                    </w:div>
                                    <w:div w:id="1731994880">
                                      <w:marLeft w:val="0"/>
                                      <w:marRight w:val="0"/>
                                      <w:marTop w:val="0"/>
                                      <w:marBottom w:val="0"/>
                                      <w:divBdr>
                                        <w:top w:val="none" w:sz="0" w:space="0" w:color="auto"/>
                                        <w:left w:val="none" w:sz="0" w:space="0" w:color="auto"/>
                                        <w:bottom w:val="none" w:sz="0" w:space="0" w:color="auto"/>
                                        <w:right w:val="none" w:sz="0" w:space="0" w:color="auto"/>
                                      </w:divBdr>
                                    </w:div>
                                    <w:div w:id="2076318363">
                                      <w:marLeft w:val="0"/>
                                      <w:marRight w:val="0"/>
                                      <w:marTop w:val="0"/>
                                      <w:marBottom w:val="0"/>
                                      <w:divBdr>
                                        <w:top w:val="none" w:sz="0" w:space="0" w:color="auto"/>
                                        <w:left w:val="none" w:sz="0" w:space="0" w:color="auto"/>
                                        <w:bottom w:val="none" w:sz="0" w:space="0" w:color="auto"/>
                                        <w:right w:val="none" w:sz="0" w:space="0" w:color="auto"/>
                                      </w:divBdr>
                                    </w:div>
                                    <w:div w:id="1323578394">
                                      <w:marLeft w:val="0"/>
                                      <w:marRight w:val="0"/>
                                      <w:marTop w:val="0"/>
                                      <w:marBottom w:val="0"/>
                                      <w:divBdr>
                                        <w:top w:val="none" w:sz="0" w:space="0" w:color="auto"/>
                                        <w:left w:val="none" w:sz="0" w:space="0" w:color="auto"/>
                                        <w:bottom w:val="none" w:sz="0" w:space="0" w:color="auto"/>
                                        <w:right w:val="none" w:sz="0" w:space="0" w:color="auto"/>
                                      </w:divBdr>
                                    </w:div>
                                    <w:div w:id="1559903816">
                                      <w:marLeft w:val="0"/>
                                      <w:marRight w:val="0"/>
                                      <w:marTop w:val="0"/>
                                      <w:marBottom w:val="0"/>
                                      <w:divBdr>
                                        <w:top w:val="none" w:sz="0" w:space="0" w:color="auto"/>
                                        <w:left w:val="none" w:sz="0" w:space="0" w:color="auto"/>
                                        <w:bottom w:val="none" w:sz="0" w:space="0" w:color="auto"/>
                                        <w:right w:val="none" w:sz="0" w:space="0" w:color="auto"/>
                                      </w:divBdr>
                                    </w:div>
                                    <w:div w:id="1802454093">
                                      <w:marLeft w:val="0"/>
                                      <w:marRight w:val="0"/>
                                      <w:marTop w:val="0"/>
                                      <w:marBottom w:val="0"/>
                                      <w:divBdr>
                                        <w:top w:val="none" w:sz="0" w:space="0" w:color="auto"/>
                                        <w:left w:val="none" w:sz="0" w:space="0" w:color="auto"/>
                                        <w:bottom w:val="none" w:sz="0" w:space="0" w:color="auto"/>
                                        <w:right w:val="none" w:sz="0" w:space="0" w:color="auto"/>
                                      </w:divBdr>
                                    </w:div>
                                    <w:div w:id="1627926669">
                                      <w:marLeft w:val="0"/>
                                      <w:marRight w:val="0"/>
                                      <w:marTop w:val="0"/>
                                      <w:marBottom w:val="0"/>
                                      <w:divBdr>
                                        <w:top w:val="none" w:sz="0" w:space="0" w:color="auto"/>
                                        <w:left w:val="none" w:sz="0" w:space="0" w:color="auto"/>
                                        <w:bottom w:val="none" w:sz="0" w:space="0" w:color="auto"/>
                                        <w:right w:val="none" w:sz="0" w:space="0" w:color="auto"/>
                                      </w:divBdr>
                                    </w:div>
                                    <w:div w:id="505366699">
                                      <w:marLeft w:val="0"/>
                                      <w:marRight w:val="0"/>
                                      <w:marTop w:val="0"/>
                                      <w:marBottom w:val="0"/>
                                      <w:divBdr>
                                        <w:top w:val="none" w:sz="0" w:space="0" w:color="auto"/>
                                        <w:left w:val="none" w:sz="0" w:space="0" w:color="auto"/>
                                        <w:bottom w:val="none" w:sz="0" w:space="0" w:color="auto"/>
                                        <w:right w:val="none" w:sz="0" w:space="0" w:color="auto"/>
                                      </w:divBdr>
                                    </w:div>
                                    <w:div w:id="1726954161">
                                      <w:marLeft w:val="0"/>
                                      <w:marRight w:val="0"/>
                                      <w:marTop w:val="0"/>
                                      <w:marBottom w:val="0"/>
                                      <w:divBdr>
                                        <w:top w:val="none" w:sz="0" w:space="0" w:color="auto"/>
                                        <w:left w:val="none" w:sz="0" w:space="0" w:color="auto"/>
                                        <w:bottom w:val="none" w:sz="0" w:space="0" w:color="auto"/>
                                        <w:right w:val="none" w:sz="0" w:space="0" w:color="auto"/>
                                      </w:divBdr>
                                    </w:div>
                                    <w:div w:id="902182291">
                                      <w:marLeft w:val="0"/>
                                      <w:marRight w:val="0"/>
                                      <w:marTop w:val="0"/>
                                      <w:marBottom w:val="0"/>
                                      <w:divBdr>
                                        <w:top w:val="none" w:sz="0" w:space="0" w:color="auto"/>
                                        <w:left w:val="none" w:sz="0" w:space="0" w:color="auto"/>
                                        <w:bottom w:val="none" w:sz="0" w:space="0" w:color="auto"/>
                                        <w:right w:val="none" w:sz="0" w:space="0" w:color="auto"/>
                                      </w:divBdr>
                                    </w:div>
                                    <w:div w:id="1471900143">
                                      <w:marLeft w:val="0"/>
                                      <w:marRight w:val="0"/>
                                      <w:marTop w:val="0"/>
                                      <w:marBottom w:val="0"/>
                                      <w:divBdr>
                                        <w:top w:val="none" w:sz="0" w:space="0" w:color="auto"/>
                                        <w:left w:val="none" w:sz="0" w:space="0" w:color="auto"/>
                                        <w:bottom w:val="none" w:sz="0" w:space="0" w:color="auto"/>
                                        <w:right w:val="none" w:sz="0" w:space="0" w:color="auto"/>
                                      </w:divBdr>
                                    </w:div>
                                    <w:div w:id="448820667">
                                      <w:marLeft w:val="0"/>
                                      <w:marRight w:val="0"/>
                                      <w:marTop w:val="0"/>
                                      <w:marBottom w:val="0"/>
                                      <w:divBdr>
                                        <w:top w:val="none" w:sz="0" w:space="0" w:color="auto"/>
                                        <w:left w:val="none" w:sz="0" w:space="0" w:color="auto"/>
                                        <w:bottom w:val="none" w:sz="0" w:space="0" w:color="auto"/>
                                        <w:right w:val="none" w:sz="0" w:space="0" w:color="auto"/>
                                      </w:divBdr>
                                    </w:div>
                                    <w:div w:id="875897563">
                                      <w:marLeft w:val="0"/>
                                      <w:marRight w:val="0"/>
                                      <w:marTop w:val="0"/>
                                      <w:marBottom w:val="0"/>
                                      <w:divBdr>
                                        <w:top w:val="none" w:sz="0" w:space="0" w:color="auto"/>
                                        <w:left w:val="none" w:sz="0" w:space="0" w:color="auto"/>
                                        <w:bottom w:val="none" w:sz="0" w:space="0" w:color="auto"/>
                                        <w:right w:val="none" w:sz="0" w:space="0" w:color="auto"/>
                                      </w:divBdr>
                                    </w:div>
                                    <w:div w:id="1230076064">
                                      <w:marLeft w:val="0"/>
                                      <w:marRight w:val="0"/>
                                      <w:marTop w:val="0"/>
                                      <w:marBottom w:val="0"/>
                                      <w:divBdr>
                                        <w:top w:val="none" w:sz="0" w:space="0" w:color="auto"/>
                                        <w:left w:val="none" w:sz="0" w:space="0" w:color="auto"/>
                                        <w:bottom w:val="none" w:sz="0" w:space="0" w:color="auto"/>
                                        <w:right w:val="none" w:sz="0" w:space="0" w:color="auto"/>
                                      </w:divBdr>
                                    </w:div>
                                    <w:div w:id="1228881731">
                                      <w:marLeft w:val="0"/>
                                      <w:marRight w:val="0"/>
                                      <w:marTop w:val="0"/>
                                      <w:marBottom w:val="0"/>
                                      <w:divBdr>
                                        <w:top w:val="none" w:sz="0" w:space="0" w:color="auto"/>
                                        <w:left w:val="none" w:sz="0" w:space="0" w:color="auto"/>
                                        <w:bottom w:val="none" w:sz="0" w:space="0" w:color="auto"/>
                                        <w:right w:val="none" w:sz="0" w:space="0" w:color="auto"/>
                                      </w:divBdr>
                                    </w:div>
                                    <w:div w:id="77292644">
                                      <w:marLeft w:val="0"/>
                                      <w:marRight w:val="0"/>
                                      <w:marTop w:val="0"/>
                                      <w:marBottom w:val="0"/>
                                      <w:divBdr>
                                        <w:top w:val="none" w:sz="0" w:space="0" w:color="auto"/>
                                        <w:left w:val="none" w:sz="0" w:space="0" w:color="auto"/>
                                        <w:bottom w:val="none" w:sz="0" w:space="0" w:color="auto"/>
                                        <w:right w:val="none" w:sz="0" w:space="0" w:color="auto"/>
                                      </w:divBdr>
                                    </w:div>
                                    <w:div w:id="1808694671">
                                      <w:marLeft w:val="0"/>
                                      <w:marRight w:val="0"/>
                                      <w:marTop w:val="0"/>
                                      <w:marBottom w:val="0"/>
                                      <w:divBdr>
                                        <w:top w:val="none" w:sz="0" w:space="0" w:color="auto"/>
                                        <w:left w:val="none" w:sz="0" w:space="0" w:color="auto"/>
                                        <w:bottom w:val="none" w:sz="0" w:space="0" w:color="auto"/>
                                        <w:right w:val="none" w:sz="0" w:space="0" w:color="auto"/>
                                      </w:divBdr>
                                    </w:div>
                                    <w:div w:id="218443973">
                                      <w:marLeft w:val="0"/>
                                      <w:marRight w:val="0"/>
                                      <w:marTop w:val="0"/>
                                      <w:marBottom w:val="0"/>
                                      <w:divBdr>
                                        <w:top w:val="none" w:sz="0" w:space="0" w:color="auto"/>
                                        <w:left w:val="none" w:sz="0" w:space="0" w:color="auto"/>
                                        <w:bottom w:val="none" w:sz="0" w:space="0" w:color="auto"/>
                                        <w:right w:val="none" w:sz="0" w:space="0" w:color="auto"/>
                                      </w:divBdr>
                                    </w:div>
                                    <w:div w:id="345179384">
                                      <w:marLeft w:val="0"/>
                                      <w:marRight w:val="0"/>
                                      <w:marTop w:val="0"/>
                                      <w:marBottom w:val="0"/>
                                      <w:divBdr>
                                        <w:top w:val="none" w:sz="0" w:space="0" w:color="auto"/>
                                        <w:left w:val="none" w:sz="0" w:space="0" w:color="auto"/>
                                        <w:bottom w:val="none" w:sz="0" w:space="0" w:color="auto"/>
                                        <w:right w:val="none" w:sz="0" w:space="0" w:color="auto"/>
                                      </w:divBdr>
                                    </w:div>
                                    <w:div w:id="592978771">
                                      <w:marLeft w:val="0"/>
                                      <w:marRight w:val="0"/>
                                      <w:marTop w:val="0"/>
                                      <w:marBottom w:val="0"/>
                                      <w:divBdr>
                                        <w:top w:val="none" w:sz="0" w:space="0" w:color="auto"/>
                                        <w:left w:val="none" w:sz="0" w:space="0" w:color="auto"/>
                                        <w:bottom w:val="none" w:sz="0" w:space="0" w:color="auto"/>
                                        <w:right w:val="none" w:sz="0" w:space="0" w:color="auto"/>
                                      </w:divBdr>
                                    </w:div>
                                    <w:div w:id="1283995548">
                                      <w:marLeft w:val="0"/>
                                      <w:marRight w:val="0"/>
                                      <w:marTop w:val="0"/>
                                      <w:marBottom w:val="0"/>
                                      <w:divBdr>
                                        <w:top w:val="none" w:sz="0" w:space="0" w:color="auto"/>
                                        <w:left w:val="none" w:sz="0" w:space="0" w:color="auto"/>
                                        <w:bottom w:val="none" w:sz="0" w:space="0" w:color="auto"/>
                                        <w:right w:val="none" w:sz="0" w:space="0" w:color="auto"/>
                                      </w:divBdr>
                                    </w:div>
                                    <w:div w:id="1866093655">
                                      <w:marLeft w:val="0"/>
                                      <w:marRight w:val="0"/>
                                      <w:marTop w:val="0"/>
                                      <w:marBottom w:val="0"/>
                                      <w:divBdr>
                                        <w:top w:val="none" w:sz="0" w:space="0" w:color="auto"/>
                                        <w:left w:val="none" w:sz="0" w:space="0" w:color="auto"/>
                                        <w:bottom w:val="none" w:sz="0" w:space="0" w:color="auto"/>
                                        <w:right w:val="none" w:sz="0" w:space="0" w:color="auto"/>
                                      </w:divBdr>
                                    </w:div>
                                    <w:div w:id="861286980">
                                      <w:marLeft w:val="0"/>
                                      <w:marRight w:val="0"/>
                                      <w:marTop w:val="0"/>
                                      <w:marBottom w:val="0"/>
                                      <w:divBdr>
                                        <w:top w:val="none" w:sz="0" w:space="0" w:color="auto"/>
                                        <w:left w:val="none" w:sz="0" w:space="0" w:color="auto"/>
                                        <w:bottom w:val="none" w:sz="0" w:space="0" w:color="auto"/>
                                        <w:right w:val="none" w:sz="0" w:space="0" w:color="auto"/>
                                      </w:divBdr>
                                    </w:div>
                                    <w:div w:id="2115981864">
                                      <w:marLeft w:val="0"/>
                                      <w:marRight w:val="0"/>
                                      <w:marTop w:val="0"/>
                                      <w:marBottom w:val="0"/>
                                      <w:divBdr>
                                        <w:top w:val="none" w:sz="0" w:space="0" w:color="auto"/>
                                        <w:left w:val="none" w:sz="0" w:space="0" w:color="auto"/>
                                        <w:bottom w:val="none" w:sz="0" w:space="0" w:color="auto"/>
                                        <w:right w:val="none" w:sz="0" w:space="0" w:color="auto"/>
                                      </w:divBdr>
                                    </w:div>
                                    <w:div w:id="1907908209">
                                      <w:marLeft w:val="0"/>
                                      <w:marRight w:val="0"/>
                                      <w:marTop w:val="0"/>
                                      <w:marBottom w:val="0"/>
                                      <w:divBdr>
                                        <w:top w:val="none" w:sz="0" w:space="0" w:color="auto"/>
                                        <w:left w:val="none" w:sz="0" w:space="0" w:color="auto"/>
                                        <w:bottom w:val="none" w:sz="0" w:space="0" w:color="auto"/>
                                        <w:right w:val="none" w:sz="0" w:space="0" w:color="auto"/>
                                      </w:divBdr>
                                    </w:div>
                                    <w:div w:id="1216618843">
                                      <w:marLeft w:val="0"/>
                                      <w:marRight w:val="0"/>
                                      <w:marTop w:val="0"/>
                                      <w:marBottom w:val="0"/>
                                      <w:divBdr>
                                        <w:top w:val="none" w:sz="0" w:space="0" w:color="auto"/>
                                        <w:left w:val="none" w:sz="0" w:space="0" w:color="auto"/>
                                        <w:bottom w:val="none" w:sz="0" w:space="0" w:color="auto"/>
                                        <w:right w:val="none" w:sz="0" w:space="0" w:color="auto"/>
                                      </w:divBdr>
                                    </w:div>
                                    <w:div w:id="757755419">
                                      <w:marLeft w:val="0"/>
                                      <w:marRight w:val="0"/>
                                      <w:marTop w:val="0"/>
                                      <w:marBottom w:val="0"/>
                                      <w:divBdr>
                                        <w:top w:val="none" w:sz="0" w:space="0" w:color="auto"/>
                                        <w:left w:val="none" w:sz="0" w:space="0" w:color="auto"/>
                                        <w:bottom w:val="none" w:sz="0" w:space="0" w:color="auto"/>
                                        <w:right w:val="none" w:sz="0" w:space="0" w:color="auto"/>
                                      </w:divBdr>
                                    </w:div>
                                    <w:div w:id="844979941">
                                      <w:marLeft w:val="0"/>
                                      <w:marRight w:val="0"/>
                                      <w:marTop w:val="0"/>
                                      <w:marBottom w:val="0"/>
                                      <w:divBdr>
                                        <w:top w:val="none" w:sz="0" w:space="0" w:color="auto"/>
                                        <w:left w:val="none" w:sz="0" w:space="0" w:color="auto"/>
                                        <w:bottom w:val="none" w:sz="0" w:space="0" w:color="auto"/>
                                        <w:right w:val="none" w:sz="0" w:space="0" w:color="auto"/>
                                      </w:divBdr>
                                    </w:div>
                                    <w:div w:id="381104255">
                                      <w:marLeft w:val="0"/>
                                      <w:marRight w:val="0"/>
                                      <w:marTop w:val="0"/>
                                      <w:marBottom w:val="0"/>
                                      <w:divBdr>
                                        <w:top w:val="none" w:sz="0" w:space="0" w:color="auto"/>
                                        <w:left w:val="none" w:sz="0" w:space="0" w:color="auto"/>
                                        <w:bottom w:val="none" w:sz="0" w:space="0" w:color="auto"/>
                                        <w:right w:val="none" w:sz="0" w:space="0" w:color="auto"/>
                                      </w:divBdr>
                                    </w:div>
                                    <w:div w:id="26028523">
                                      <w:marLeft w:val="0"/>
                                      <w:marRight w:val="0"/>
                                      <w:marTop w:val="0"/>
                                      <w:marBottom w:val="0"/>
                                      <w:divBdr>
                                        <w:top w:val="none" w:sz="0" w:space="0" w:color="auto"/>
                                        <w:left w:val="none" w:sz="0" w:space="0" w:color="auto"/>
                                        <w:bottom w:val="none" w:sz="0" w:space="0" w:color="auto"/>
                                        <w:right w:val="none" w:sz="0" w:space="0" w:color="auto"/>
                                      </w:divBdr>
                                    </w:div>
                                    <w:div w:id="677465058">
                                      <w:marLeft w:val="0"/>
                                      <w:marRight w:val="0"/>
                                      <w:marTop w:val="0"/>
                                      <w:marBottom w:val="0"/>
                                      <w:divBdr>
                                        <w:top w:val="none" w:sz="0" w:space="0" w:color="auto"/>
                                        <w:left w:val="none" w:sz="0" w:space="0" w:color="auto"/>
                                        <w:bottom w:val="none" w:sz="0" w:space="0" w:color="auto"/>
                                        <w:right w:val="none" w:sz="0" w:space="0" w:color="auto"/>
                                      </w:divBdr>
                                    </w:div>
                                    <w:div w:id="729302229">
                                      <w:marLeft w:val="0"/>
                                      <w:marRight w:val="0"/>
                                      <w:marTop w:val="0"/>
                                      <w:marBottom w:val="0"/>
                                      <w:divBdr>
                                        <w:top w:val="none" w:sz="0" w:space="0" w:color="auto"/>
                                        <w:left w:val="none" w:sz="0" w:space="0" w:color="auto"/>
                                        <w:bottom w:val="none" w:sz="0" w:space="0" w:color="auto"/>
                                        <w:right w:val="none" w:sz="0" w:space="0" w:color="auto"/>
                                      </w:divBdr>
                                    </w:div>
                                    <w:div w:id="770315182">
                                      <w:marLeft w:val="0"/>
                                      <w:marRight w:val="0"/>
                                      <w:marTop w:val="0"/>
                                      <w:marBottom w:val="0"/>
                                      <w:divBdr>
                                        <w:top w:val="none" w:sz="0" w:space="0" w:color="auto"/>
                                        <w:left w:val="none" w:sz="0" w:space="0" w:color="auto"/>
                                        <w:bottom w:val="none" w:sz="0" w:space="0" w:color="auto"/>
                                        <w:right w:val="none" w:sz="0" w:space="0" w:color="auto"/>
                                      </w:divBdr>
                                    </w:div>
                                    <w:div w:id="385032330">
                                      <w:marLeft w:val="0"/>
                                      <w:marRight w:val="0"/>
                                      <w:marTop w:val="0"/>
                                      <w:marBottom w:val="0"/>
                                      <w:divBdr>
                                        <w:top w:val="none" w:sz="0" w:space="0" w:color="auto"/>
                                        <w:left w:val="none" w:sz="0" w:space="0" w:color="auto"/>
                                        <w:bottom w:val="none" w:sz="0" w:space="0" w:color="auto"/>
                                        <w:right w:val="none" w:sz="0" w:space="0" w:color="auto"/>
                                      </w:divBdr>
                                    </w:div>
                                    <w:div w:id="1390569841">
                                      <w:marLeft w:val="0"/>
                                      <w:marRight w:val="0"/>
                                      <w:marTop w:val="0"/>
                                      <w:marBottom w:val="0"/>
                                      <w:divBdr>
                                        <w:top w:val="none" w:sz="0" w:space="0" w:color="auto"/>
                                        <w:left w:val="none" w:sz="0" w:space="0" w:color="auto"/>
                                        <w:bottom w:val="none" w:sz="0" w:space="0" w:color="auto"/>
                                        <w:right w:val="none" w:sz="0" w:space="0" w:color="auto"/>
                                      </w:divBdr>
                                    </w:div>
                                    <w:div w:id="852888347">
                                      <w:marLeft w:val="0"/>
                                      <w:marRight w:val="0"/>
                                      <w:marTop w:val="0"/>
                                      <w:marBottom w:val="0"/>
                                      <w:divBdr>
                                        <w:top w:val="none" w:sz="0" w:space="0" w:color="auto"/>
                                        <w:left w:val="none" w:sz="0" w:space="0" w:color="auto"/>
                                        <w:bottom w:val="none" w:sz="0" w:space="0" w:color="auto"/>
                                        <w:right w:val="none" w:sz="0" w:space="0" w:color="auto"/>
                                      </w:divBdr>
                                    </w:div>
                                    <w:div w:id="286206415">
                                      <w:marLeft w:val="0"/>
                                      <w:marRight w:val="0"/>
                                      <w:marTop w:val="0"/>
                                      <w:marBottom w:val="0"/>
                                      <w:divBdr>
                                        <w:top w:val="none" w:sz="0" w:space="0" w:color="auto"/>
                                        <w:left w:val="none" w:sz="0" w:space="0" w:color="auto"/>
                                        <w:bottom w:val="none" w:sz="0" w:space="0" w:color="auto"/>
                                        <w:right w:val="none" w:sz="0" w:space="0" w:color="auto"/>
                                      </w:divBdr>
                                    </w:div>
                                    <w:div w:id="84426452">
                                      <w:marLeft w:val="0"/>
                                      <w:marRight w:val="0"/>
                                      <w:marTop w:val="0"/>
                                      <w:marBottom w:val="0"/>
                                      <w:divBdr>
                                        <w:top w:val="none" w:sz="0" w:space="0" w:color="auto"/>
                                        <w:left w:val="none" w:sz="0" w:space="0" w:color="auto"/>
                                        <w:bottom w:val="none" w:sz="0" w:space="0" w:color="auto"/>
                                        <w:right w:val="none" w:sz="0" w:space="0" w:color="auto"/>
                                      </w:divBdr>
                                    </w:div>
                                    <w:div w:id="1445077916">
                                      <w:marLeft w:val="0"/>
                                      <w:marRight w:val="0"/>
                                      <w:marTop w:val="0"/>
                                      <w:marBottom w:val="0"/>
                                      <w:divBdr>
                                        <w:top w:val="none" w:sz="0" w:space="0" w:color="auto"/>
                                        <w:left w:val="none" w:sz="0" w:space="0" w:color="auto"/>
                                        <w:bottom w:val="none" w:sz="0" w:space="0" w:color="auto"/>
                                        <w:right w:val="none" w:sz="0" w:space="0" w:color="auto"/>
                                      </w:divBdr>
                                    </w:div>
                                    <w:div w:id="972489111">
                                      <w:marLeft w:val="0"/>
                                      <w:marRight w:val="0"/>
                                      <w:marTop w:val="0"/>
                                      <w:marBottom w:val="0"/>
                                      <w:divBdr>
                                        <w:top w:val="none" w:sz="0" w:space="0" w:color="auto"/>
                                        <w:left w:val="none" w:sz="0" w:space="0" w:color="auto"/>
                                        <w:bottom w:val="none" w:sz="0" w:space="0" w:color="auto"/>
                                        <w:right w:val="none" w:sz="0" w:space="0" w:color="auto"/>
                                      </w:divBdr>
                                    </w:div>
                                    <w:div w:id="293340755">
                                      <w:marLeft w:val="0"/>
                                      <w:marRight w:val="0"/>
                                      <w:marTop w:val="0"/>
                                      <w:marBottom w:val="0"/>
                                      <w:divBdr>
                                        <w:top w:val="none" w:sz="0" w:space="0" w:color="auto"/>
                                        <w:left w:val="none" w:sz="0" w:space="0" w:color="auto"/>
                                        <w:bottom w:val="none" w:sz="0" w:space="0" w:color="auto"/>
                                        <w:right w:val="none" w:sz="0" w:space="0" w:color="auto"/>
                                      </w:divBdr>
                                    </w:div>
                                    <w:div w:id="412165277">
                                      <w:marLeft w:val="0"/>
                                      <w:marRight w:val="0"/>
                                      <w:marTop w:val="0"/>
                                      <w:marBottom w:val="0"/>
                                      <w:divBdr>
                                        <w:top w:val="none" w:sz="0" w:space="0" w:color="auto"/>
                                        <w:left w:val="none" w:sz="0" w:space="0" w:color="auto"/>
                                        <w:bottom w:val="none" w:sz="0" w:space="0" w:color="auto"/>
                                        <w:right w:val="none" w:sz="0" w:space="0" w:color="auto"/>
                                      </w:divBdr>
                                    </w:div>
                                    <w:div w:id="480463578">
                                      <w:marLeft w:val="0"/>
                                      <w:marRight w:val="0"/>
                                      <w:marTop w:val="0"/>
                                      <w:marBottom w:val="0"/>
                                      <w:divBdr>
                                        <w:top w:val="none" w:sz="0" w:space="0" w:color="auto"/>
                                        <w:left w:val="none" w:sz="0" w:space="0" w:color="auto"/>
                                        <w:bottom w:val="none" w:sz="0" w:space="0" w:color="auto"/>
                                        <w:right w:val="none" w:sz="0" w:space="0" w:color="auto"/>
                                      </w:divBdr>
                                    </w:div>
                                    <w:div w:id="526336184">
                                      <w:marLeft w:val="0"/>
                                      <w:marRight w:val="0"/>
                                      <w:marTop w:val="0"/>
                                      <w:marBottom w:val="0"/>
                                      <w:divBdr>
                                        <w:top w:val="none" w:sz="0" w:space="0" w:color="auto"/>
                                        <w:left w:val="none" w:sz="0" w:space="0" w:color="auto"/>
                                        <w:bottom w:val="none" w:sz="0" w:space="0" w:color="auto"/>
                                        <w:right w:val="none" w:sz="0" w:space="0" w:color="auto"/>
                                      </w:divBdr>
                                    </w:div>
                                    <w:div w:id="1792286612">
                                      <w:marLeft w:val="0"/>
                                      <w:marRight w:val="0"/>
                                      <w:marTop w:val="0"/>
                                      <w:marBottom w:val="0"/>
                                      <w:divBdr>
                                        <w:top w:val="none" w:sz="0" w:space="0" w:color="auto"/>
                                        <w:left w:val="none" w:sz="0" w:space="0" w:color="auto"/>
                                        <w:bottom w:val="none" w:sz="0" w:space="0" w:color="auto"/>
                                        <w:right w:val="none" w:sz="0" w:space="0" w:color="auto"/>
                                      </w:divBdr>
                                    </w:div>
                                    <w:div w:id="1864131729">
                                      <w:marLeft w:val="0"/>
                                      <w:marRight w:val="0"/>
                                      <w:marTop w:val="0"/>
                                      <w:marBottom w:val="0"/>
                                      <w:divBdr>
                                        <w:top w:val="none" w:sz="0" w:space="0" w:color="auto"/>
                                        <w:left w:val="none" w:sz="0" w:space="0" w:color="auto"/>
                                        <w:bottom w:val="none" w:sz="0" w:space="0" w:color="auto"/>
                                        <w:right w:val="none" w:sz="0" w:space="0" w:color="auto"/>
                                      </w:divBdr>
                                    </w:div>
                                    <w:div w:id="621301675">
                                      <w:marLeft w:val="0"/>
                                      <w:marRight w:val="0"/>
                                      <w:marTop w:val="0"/>
                                      <w:marBottom w:val="0"/>
                                      <w:divBdr>
                                        <w:top w:val="none" w:sz="0" w:space="0" w:color="auto"/>
                                        <w:left w:val="none" w:sz="0" w:space="0" w:color="auto"/>
                                        <w:bottom w:val="none" w:sz="0" w:space="0" w:color="auto"/>
                                        <w:right w:val="none" w:sz="0" w:space="0" w:color="auto"/>
                                      </w:divBdr>
                                    </w:div>
                                    <w:div w:id="1853101664">
                                      <w:marLeft w:val="0"/>
                                      <w:marRight w:val="0"/>
                                      <w:marTop w:val="0"/>
                                      <w:marBottom w:val="0"/>
                                      <w:divBdr>
                                        <w:top w:val="none" w:sz="0" w:space="0" w:color="auto"/>
                                        <w:left w:val="none" w:sz="0" w:space="0" w:color="auto"/>
                                        <w:bottom w:val="none" w:sz="0" w:space="0" w:color="auto"/>
                                        <w:right w:val="none" w:sz="0" w:space="0" w:color="auto"/>
                                      </w:divBdr>
                                    </w:div>
                                    <w:div w:id="2084373048">
                                      <w:marLeft w:val="0"/>
                                      <w:marRight w:val="0"/>
                                      <w:marTop w:val="0"/>
                                      <w:marBottom w:val="0"/>
                                      <w:divBdr>
                                        <w:top w:val="none" w:sz="0" w:space="0" w:color="auto"/>
                                        <w:left w:val="none" w:sz="0" w:space="0" w:color="auto"/>
                                        <w:bottom w:val="none" w:sz="0" w:space="0" w:color="auto"/>
                                        <w:right w:val="none" w:sz="0" w:space="0" w:color="auto"/>
                                      </w:divBdr>
                                    </w:div>
                                    <w:div w:id="357003030">
                                      <w:marLeft w:val="0"/>
                                      <w:marRight w:val="0"/>
                                      <w:marTop w:val="0"/>
                                      <w:marBottom w:val="0"/>
                                      <w:divBdr>
                                        <w:top w:val="none" w:sz="0" w:space="0" w:color="auto"/>
                                        <w:left w:val="none" w:sz="0" w:space="0" w:color="auto"/>
                                        <w:bottom w:val="none" w:sz="0" w:space="0" w:color="auto"/>
                                        <w:right w:val="none" w:sz="0" w:space="0" w:color="auto"/>
                                      </w:divBdr>
                                    </w:div>
                                    <w:div w:id="960768057">
                                      <w:marLeft w:val="0"/>
                                      <w:marRight w:val="0"/>
                                      <w:marTop w:val="0"/>
                                      <w:marBottom w:val="0"/>
                                      <w:divBdr>
                                        <w:top w:val="none" w:sz="0" w:space="0" w:color="auto"/>
                                        <w:left w:val="none" w:sz="0" w:space="0" w:color="auto"/>
                                        <w:bottom w:val="none" w:sz="0" w:space="0" w:color="auto"/>
                                        <w:right w:val="none" w:sz="0" w:space="0" w:color="auto"/>
                                      </w:divBdr>
                                    </w:div>
                                    <w:div w:id="886839057">
                                      <w:marLeft w:val="0"/>
                                      <w:marRight w:val="0"/>
                                      <w:marTop w:val="0"/>
                                      <w:marBottom w:val="0"/>
                                      <w:divBdr>
                                        <w:top w:val="none" w:sz="0" w:space="0" w:color="auto"/>
                                        <w:left w:val="none" w:sz="0" w:space="0" w:color="auto"/>
                                        <w:bottom w:val="none" w:sz="0" w:space="0" w:color="auto"/>
                                        <w:right w:val="none" w:sz="0" w:space="0" w:color="auto"/>
                                      </w:divBdr>
                                    </w:div>
                                    <w:div w:id="2142576375">
                                      <w:marLeft w:val="0"/>
                                      <w:marRight w:val="0"/>
                                      <w:marTop w:val="0"/>
                                      <w:marBottom w:val="0"/>
                                      <w:divBdr>
                                        <w:top w:val="none" w:sz="0" w:space="0" w:color="auto"/>
                                        <w:left w:val="none" w:sz="0" w:space="0" w:color="auto"/>
                                        <w:bottom w:val="none" w:sz="0" w:space="0" w:color="auto"/>
                                        <w:right w:val="none" w:sz="0" w:space="0" w:color="auto"/>
                                      </w:divBdr>
                                    </w:div>
                                    <w:div w:id="1792162280">
                                      <w:marLeft w:val="0"/>
                                      <w:marRight w:val="0"/>
                                      <w:marTop w:val="0"/>
                                      <w:marBottom w:val="0"/>
                                      <w:divBdr>
                                        <w:top w:val="none" w:sz="0" w:space="0" w:color="auto"/>
                                        <w:left w:val="none" w:sz="0" w:space="0" w:color="auto"/>
                                        <w:bottom w:val="none" w:sz="0" w:space="0" w:color="auto"/>
                                        <w:right w:val="none" w:sz="0" w:space="0" w:color="auto"/>
                                      </w:divBdr>
                                    </w:div>
                                    <w:div w:id="297759598">
                                      <w:marLeft w:val="0"/>
                                      <w:marRight w:val="0"/>
                                      <w:marTop w:val="0"/>
                                      <w:marBottom w:val="0"/>
                                      <w:divBdr>
                                        <w:top w:val="none" w:sz="0" w:space="0" w:color="auto"/>
                                        <w:left w:val="none" w:sz="0" w:space="0" w:color="auto"/>
                                        <w:bottom w:val="none" w:sz="0" w:space="0" w:color="auto"/>
                                        <w:right w:val="none" w:sz="0" w:space="0" w:color="auto"/>
                                      </w:divBdr>
                                    </w:div>
                                    <w:div w:id="1694458816">
                                      <w:marLeft w:val="0"/>
                                      <w:marRight w:val="0"/>
                                      <w:marTop w:val="0"/>
                                      <w:marBottom w:val="0"/>
                                      <w:divBdr>
                                        <w:top w:val="none" w:sz="0" w:space="0" w:color="auto"/>
                                        <w:left w:val="none" w:sz="0" w:space="0" w:color="auto"/>
                                        <w:bottom w:val="none" w:sz="0" w:space="0" w:color="auto"/>
                                        <w:right w:val="none" w:sz="0" w:space="0" w:color="auto"/>
                                      </w:divBdr>
                                    </w:div>
                                    <w:div w:id="1467426970">
                                      <w:marLeft w:val="0"/>
                                      <w:marRight w:val="0"/>
                                      <w:marTop w:val="0"/>
                                      <w:marBottom w:val="0"/>
                                      <w:divBdr>
                                        <w:top w:val="none" w:sz="0" w:space="0" w:color="auto"/>
                                        <w:left w:val="none" w:sz="0" w:space="0" w:color="auto"/>
                                        <w:bottom w:val="none" w:sz="0" w:space="0" w:color="auto"/>
                                        <w:right w:val="none" w:sz="0" w:space="0" w:color="auto"/>
                                      </w:divBdr>
                                    </w:div>
                                    <w:div w:id="989821738">
                                      <w:marLeft w:val="0"/>
                                      <w:marRight w:val="0"/>
                                      <w:marTop w:val="0"/>
                                      <w:marBottom w:val="0"/>
                                      <w:divBdr>
                                        <w:top w:val="none" w:sz="0" w:space="0" w:color="auto"/>
                                        <w:left w:val="none" w:sz="0" w:space="0" w:color="auto"/>
                                        <w:bottom w:val="none" w:sz="0" w:space="0" w:color="auto"/>
                                        <w:right w:val="none" w:sz="0" w:space="0" w:color="auto"/>
                                      </w:divBdr>
                                    </w:div>
                                    <w:div w:id="526337986">
                                      <w:marLeft w:val="0"/>
                                      <w:marRight w:val="0"/>
                                      <w:marTop w:val="0"/>
                                      <w:marBottom w:val="0"/>
                                      <w:divBdr>
                                        <w:top w:val="none" w:sz="0" w:space="0" w:color="auto"/>
                                        <w:left w:val="none" w:sz="0" w:space="0" w:color="auto"/>
                                        <w:bottom w:val="none" w:sz="0" w:space="0" w:color="auto"/>
                                        <w:right w:val="none" w:sz="0" w:space="0" w:color="auto"/>
                                      </w:divBdr>
                                    </w:div>
                                    <w:div w:id="61605324">
                                      <w:marLeft w:val="0"/>
                                      <w:marRight w:val="0"/>
                                      <w:marTop w:val="0"/>
                                      <w:marBottom w:val="0"/>
                                      <w:divBdr>
                                        <w:top w:val="none" w:sz="0" w:space="0" w:color="auto"/>
                                        <w:left w:val="none" w:sz="0" w:space="0" w:color="auto"/>
                                        <w:bottom w:val="none" w:sz="0" w:space="0" w:color="auto"/>
                                        <w:right w:val="none" w:sz="0" w:space="0" w:color="auto"/>
                                      </w:divBdr>
                                    </w:div>
                                    <w:div w:id="1715352627">
                                      <w:marLeft w:val="0"/>
                                      <w:marRight w:val="0"/>
                                      <w:marTop w:val="0"/>
                                      <w:marBottom w:val="0"/>
                                      <w:divBdr>
                                        <w:top w:val="none" w:sz="0" w:space="0" w:color="auto"/>
                                        <w:left w:val="none" w:sz="0" w:space="0" w:color="auto"/>
                                        <w:bottom w:val="none" w:sz="0" w:space="0" w:color="auto"/>
                                        <w:right w:val="none" w:sz="0" w:space="0" w:color="auto"/>
                                      </w:divBdr>
                                    </w:div>
                                    <w:div w:id="821890465">
                                      <w:marLeft w:val="0"/>
                                      <w:marRight w:val="0"/>
                                      <w:marTop w:val="0"/>
                                      <w:marBottom w:val="0"/>
                                      <w:divBdr>
                                        <w:top w:val="none" w:sz="0" w:space="0" w:color="auto"/>
                                        <w:left w:val="none" w:sz="0" w:space="0" w:color="auto"/>
                                        <w:bottom w:val="none" w:sz="0" w:space="0" w:color="auto"/>
                                        <w:right w:val="none" w:sz="0" w:space="0" w:color="auto"/>
                                      </w:divBdr>
                                    </w:div>
                                    <w:div w:id="1495760702">
                                      <w:marLeft w:val="0"/>
                                      <w:marRight w:val="0"/>
                                      <w:marTop w:val="0"/>
                                      <w:marBottom w:val="0"/>
                                      <w:divBdr>
                                        <w:top w:val="none" w:sz="0" w:space="0" w:color="auto"/>
                                        <w:left w:val="none" w:sz="0" w:space="0" w:color="auto"/>
                                        <w:bottom w:val="none" w:sz="0" w:space="0" w:color="auto"/>
                                        <w:right w:val="none" w:sz="0" w:space="0" w:color="auto"/>
                                      </w:divBdr>
                                    </w:div>
                                    <w:div w:id="765150332">
                                      <w:marLeft w:val="0"/>
                                      <w:marRight w:val="0"/>
                                      <w:marTop w:val="0"/>
                                      <w:marBottom w:val="0"/>
                                      <w:divBdr>
                                        <w:top w:val="none" w:sz="0" w:space="0" w:color="auto"/>
                                        <w:left w:val="none" w:sz="0" w:space="0" w:color="auto"/>
                                        <w:bottom w:val="none" w:sz="0" w:space="0" w:color="auto"/>
                                        <w:right w:val="none" w:sz="0" w:space="0" w:color="auto"/>
                                      </w:divBdr>
                                    </w:div>
                                    <w:div w:id="1555389647">
                                      <w:marLeft w:val="0"/>
                                      <w:marRight w:val="0"/>
                                      <w:marTop w:val="0"/>
                                      <w:marBottom w:val="0"/>
                                      <w:divBdr>
                                        <w:top w:val="none" w:sz="0" w:space="0" w:color="auto"/>
                                        <w:left w:val="none" w:sz="0" w:space="0" w:color="auto"/>
                                        <w:bottom w:val="none" w:sz="0" w:space="0" w:color="auto"/>
                                        <w:right w:val="none" w:sz="0" w:space="0" w:color="auto"/>
                                      </w:divBdr>
                                    </w:div>
                                    <w:div w:id="135606020">
                                      <w:marLeft w:val="0"/>
                                      <w:marRight w:val="0"/>
                                      <w:marTop w:val="0"/>
                                      <w:marBottom w:val="0"/>
                                      <w:divBdr>
                                        <w:top w:val="none" w:sz="0" w:space="0" w:color="auto"/>
                                        <w:left w:val="none" w:sz="0" w:space="0" w:color="auto"/>
                                        <w:bottom w:val="none" w:sz="0" w:space="0" w:color="auto"/>
                                        <w:right w:val="none" w:sz="0" w:space="0" w:color="auto"/>
                                      </w:divBdr>
                                    </w:div>
                                    <w:div w:id="1096486384">
                                      <w:marLeft w:val="0"/>
                                      <w:marRight w:val="0"/>
                                      <w:marTop w:val="0"/>
                                      <w:marBottom w:val="0"/>
                                      <w:divBdr>
                                        <w:top w:val="none" w:sz="0" w:space="0" w:color="auto"/>
                                        <w:left w:val="none" w:sz="0" w:space="0" w:color="auto"/>
                                        <w:bottom w:val="none" w:sz="0" w:space="0" w:color="auto"/>
                                        <w:right w:val="none" w:sz="0" w:space="0" w:color="auto"/>
                                      </w:divBdr>
                                    </w:div>
                                    <w:div w:id="1048382917">
                                      <w:marLeft w:val="0"/>
                                      <w:marRight w:val="0"/>
                                      <w:marTop w:val="0"/>
                                      <w:marBottom w:val="0"/>
                                      <w:divBdr>
                                        <w:top w:val="none" w:sz="0" w:space="0" w:color="auto"/>
                                        <w:left w:val="none" w:sz="0" w:space="0" w:color="auto"/>
                                        <w:bottom w:val="none" w:sz="0" w:space="0" w:color="auto"/>
                                        <w:right w:val="none" w:sz="0" w:space="0" w:color="auto"/>
                                      </w:divBdr>
                                    </w:div>
                                    <w:div w:id="1129084760">
                                      <w:marLeft w:val="0"/>
                                      <w:marRight w:val="0"/>
                                      <w:marTop w:val="0"/>
                                      <w:marBottom w:val="0"/>
                                      <w:divBdr>
                                        <w:top w:val="none" w:sz="0" w:space="0" w:color="auto"/>
                                        <w:left w:val="none" w:sz="0" w:space="0" w:color="auto"/>
                                        <w:bottom w:val="none" w:sz="0" w:space="0" w:color="auto"/>
                                        <w:right w:val="none" w:sz="0" w:space="0" w:color="auto"/>
                                      </w:divBdr>
                                    </w:div>
                                    <w:div w:id="461117345">
                                      <w:marLeft w:val="0"/>
                                      <w:marRight w:val="0"/>
                                      <w:marTop w:val="0"/>
                                      <w:marBottom w:val="0"/>
                                      <w:divBdr>
                                        <w:top w:val="none" w:sz="0" w:space="0" w:color="auto"/>
                                        <w:left w:val="none" w:sz="0" w:space="0" w:color="auto"/>
                                        <w:bottom w:val="none" w:sz="0" w:space="0" w:color="auto"/>
                                        <w:right w:val="none" w:sz="0" w:space="0" w:color="auto"/>
                                      </w:divBdr>
                                    </w:div>
                                    <w:div w:id="403837145">
                                      <w:marLeft w:val="0"/>
                                      <w:marRight w:val="0"/>
                                      <w:marTop w:val="0"/>
                                      <w:marBottom w:val="0"/>
                                      <w:divBdr>
                                        <w:top w:val="none" w:sz="0" w:space="0" w:color="auto"/>
                                        <w:left w:val="none" w:sz="0" w:space="0" w:color="auto"/>
                                        <w:bottom w:val="none" w:sz="0" w:space="0" w:color="auto"/>
                                        <w:right w:val="none" w:sz="0" w:space="0" w:color="auto"/>
                                      </w:divBdr>
                                    </w:div>
                                    <w:div w:id="1324360396">
                                      <w:marLeft w:val="0"/>
                                      <w:marRight w:val="0"/>
                                      <w:marTop w:val="0"/>
                                      <w:marBottom w:val="0"/>
                                      <w:divBdr>
                                        <w:top w:val="none" w:sz="0" w:space="0" w:color="auto"/>
                                        <w:left w:val="none" w:sz="0" w:space="0" w:color="auto"/>
                                        <w:bottom w:val="none" w:sz="0" w:space="0" w:color="auto"/>
                                        <w:right w:val="none" w:sz="0" w:space="0" w:color="auto"/>
                                      </w:divBdr>
                                    </w:div>
                                    <w:div w:id="1879975812">
                                      <w:marLeft w:val="0"/>
                                      <w:marRight w:val="0"/>
                                      <w:marTop w:val="0"/>
                                      <w:marBottom w:val="0"/>
                                      <w:divBdr>
                                        <w:top w:val="none" w:sz="0" w:space="0" w:color="auto"/>
                                        <w:left w:val="none" w:sz="0" w:space="0" w:color="auto"/>
                                        <w:bottom w:val="none" w:sz="0" w:space="0" w:color="auto"/>
                                        <w:right w:val="none" w:sz="0" w:space="0" w:color="auto"/>
                                      </w:divBdr>
                                    </w:div>
                                    <w:div w:id="214851194">
                                      <w:marLeft w:val="0"/>
                                      <w:marRight w:val="0"/>
                                      <w:marTop w:val="0"/>
                                      <w:marBottom w:val="0"/>
                                      <w:divBdr>
                                        <w:top w:val="none" w:sz="0" w:space="0" w:color="auto"/>
                                        <w:left w:val="none" w:sz="0" w:space="0" w:color="auto"/>
                                        <w:bottom w:val="none" w:sz="0" w:space="0" w:color="auto"/>
                                        <w:right w:val="none" w:sz="0" w:space="0" w:color="auto"/>
                                      </w:divBdr>
                                    </w:div>
                                    <w:div w:id="65154491">
                                      <w:marLeft w:val="0"/>
                                      <w:marRight w:val="0"/>
                                      <w:marTop w:val="0"/>
                                      <w:marBottom w:val="0"/>
                                      <w:divBdr>
                                        <w:top w:val="none" w:sz="0" w:space="0" w:color="auto"/>
                                        <w:left w:val="none" w:sz="0" w:space="0" w:color="auto"/>
                                        <w:bottom w:val="none" w:sz="0" w:space="0" w:color="auto"/>
                                        <w:right w:val="none" w:sz="0" w:space="0" w:color="auto"/>
                                      </w:divBdr>
                                    </w:div>
                                    <w:div w:id="1921333718">
                                      <w:marLeft w:val="0"/>
                                      <w:marRight w:val="0"/>
                                      <w:marTop w:val="0"/>
                                      <w:marBottom w:val="0"/>
                                      <w:divBdr>
                                        <w:top w:val="none" w:sz="0" w:space="0" w:color="auto"/>
                                        <w:left w:val="none" w:sz="0" w:space="0" w:color="auto"/>
                                        <w:bottom w:val="none" w:sz="0" w:space="0" w:color="auto"/>
                                        <w:right w:val="none" w:sz="0" w:space="0" w:color="auto"/>
                                      </w:divBdr>
                                    </w:div>
                                    <w:div w:id="1685325665">
                                      <w:marLeft w:val="0"/>
                                      <w:marRight w:val="0"/>
                                      <w:marTop w:val="0"/>
                                      <w:marBottom w:val="0"/>
                                      <w:divBdr>
                                        <w:top w:val="none" w:sz="0" w:space="0" w:color="auto"/>
                                        <w:left w:val="none" w:sz="0" w:space="0" w:color="auto"/>
                                        <w:bottom w:val="none" w:sz="0" w:space="0" w:color="auto"/>
                                        <w:right w:val="none" w:sz="0" w:space="0" w:color="auto"/>
                                      </w:divBdr>
                                    </w:div>
                                    <w:div w:id="646740954">
                                      <w:marLeft w:val="0"/>
                                      <w:marRight w:val="0"/>
                                      <w:marTop w:val="0"/>
                                      <w:marBottom w:val="0"/>
                                      <w:divBdr>
                                        <w:top w:val="none" w:sz="0" w:space="0" w:color="auto"/>
                                        <w:left w:val="none" w:sz="0" w:space="0" w:color="auto"/>
                                        <w:bottom w:val="none" w:sz="0" w:space="0" w:color="auto"/>
                                        <w:right w:val="none" w:sz="0" w:space="0" w:color="auto"/>
                                      </w:divBdr>
                                    </w:div>
                                    <w:div w:id="2007705154">
                                      <w:marLeft w:val="0"/>
                                      <w:marRight w:val="0"/>
                                      <w:marTop w:val="0"/>
                                      <w:marBottom w:val="0"/>
                                      <w:divBdr>
                                        <w:top w:val="none" w:sz="0" w:space="0" w:color="auto"/>
                                        <w:left w:val="none" w:sz="0" w:space="0" w:color="auto"/>
                                        <w:bottom w:val="none" w:sz="0" w:space="0" w:color="auto"/>
                                        <w:right w:val="none" w:sz="0" w:space="0" w:color="auto"/>
                                      </w:divBdr>
                                    </w:div>
                                    <w:div w:id="1184589279">
                                      <w:marLeft w:val="0"/>
                                      <w:marRight w:val="0"/>
                                      <w:marTop w:val="0"/>
                                      <w:marBottom w:val="0"/>
                                      <w:divBdr>
                                        <w:top w:val="none" w:sz="0" w:space="0" w:color="auto"/>
                                        <w:left w:val="none" w:sz="0" w:space="0" w:color="auto"/>
                                        <w:bottom w:val="none" w:sz="0" w:space="0" w:color="auto"/>
                                        <w:right w:val="none" w:sz="0" w:space="0" w:color="auto"/>
                                      </w:divBdr>
                                    </w:div>
                                    <w:div w:id="985822551">
                                      <w:marLeft w:val="0"/>
                                      <w:marRight w:val="0"/>
                                      <w:marTop w:val="0"/>
                                      <w:marBottom w:val="0"/>
                                      <w:divBdr>
                                        <w:top w:val="none" w:sz="0" w:space="0" w:color="auto"/>
                                        <w:left w:val="none" w:sz="0" w:space="0" w:color="auto"/>
                                        <w:bottom w:val="none" w:sz="0" w:space="0" w:color="auto"/>
                                        <w:right w:val="none" w:sz="0" w:space="0" w:color="auto"/>
                                      </w:divBdr>
                                    </w:div>
                                    <w:div w:id="1050153143">
                                      <w:marLeft w:val="0"/>
                                      <w:marRight w:val="0"/>
                                      <w:marTop w:val="0"/>
                                      <w:marBottom w:val="0"/>
                                      <w:divBdr>
                                        <w:top w:val="none" w:sz="0" w:space="0" w:color="auto"/>
                                        <w:left w:val="none" w:sz="0" w:space="0" w:color="auto"/>
                                        <w:bottom w:val="none" w:sz="0" w:space="0" w:color="auto"/>
                                        <w:right w:val="none" w:sz="0" w:space="0" w:color="auto"/>
                                      </w:divBdr>
                                    </w:div>
                                    <w:div w:id="1493834106">
                                      <w:marLeft w:val="0"/>
                                      <w:marRight w:val="0"/>
                                      <w:marTop w:val="0"/>
                                      <w:marBottom w:val="0"/>
                                      <w:divBdr>
                                        <w:top w:val="none" w:sz="0" w:space="0" w:color="auto"/>
                                        <w:left w:val="none" w:sz="0" w:space="0" w:color="auto"/>
                                        <w:bottom w:val="none" w:sz="0" w:space="0" w:color="auto"/>
                                        <w:right w:val="none" w:sz="0" w:space="0" w:color="auto"/>
                                      </w:divBdr>
                                    </w:div>
                                    <w:div w:id="1777092495">
                                      <w:marLeft w:val="0"/>
                                      <w:marRight w:val="0"/>
                                      <w:marTop w:val="0"/>
                                      <w:marBottom w:val="0"/>
                                      <w:divBdr>
                                        <w:top w:val="none" w:sz="0" w:space="0" w:color="auto"/>
                                        <w:left w:val="none" w:sz="0" w:space="0" w:color="auto"/>
                                        <w:bottom w:val="none" w:sz="0" w:space="0" w:color="auto"/>
                                        <w:right w:val="none" w:sz="0" w:space="0" w:color="auto"/>
                                      </w:divBdr>
                                    </w:div>
                                    <w:div w:id="1451195467">
                                      <w:marLeft w:val="0"/>
                                      <w:marRight w:val="0"/>
                                      <w:marTop w:val="0"/>
                                      <w:marBottom w:val="0"/>
                                      <w:divBdr>
                                        <w:top w:val="none" w:sz="0" w:space="0" w:color="auto"/>
                                        <w:left w:val="none" w:sz="0" w:space="0" w:color="auto"/>
                                        <w:bottom w:val="none" w:sz="0" w:space="0" w:color="auto"/>
                                        <w:right w:val="none" w:sz="0" w:space="0" w:color="auto"/>
                                      </w:divBdr>
                                    </w:div>
                                    <w:div w:id="1751734423">
                                      <w:marLeft w:val="0"/>
                                      <w:marRight w:val="0"/>
                                      <w:marTop w:val="0"/>
                                      <w:marBottom w:val="0"/>
                                      <w:divBdr>
                                        <w:top w:val="none" w:sz="0" w:space="0" w:color="auto"/>
                                        <w:left w:val="none" w:sz="0" w:space="0" w:color="auto"/>
                                        <w:bottom w:val="none" w:sz="0" w:space="0" w:color="auto"/>
                                        <w:right w:val="none" w:sz="0" w:space="0" w:color="auto"/>
                                      </w:divBdr>
                                    </w:div>
                                    <w:div w:id="827406527">
                                      <w:marLeft w:val="0"/>
                                      <w:marRight w:val="0"/>
                                      <w:marTop w:val="0"/>
                                      <w:marBottom w:val="0"/>
                                      <w:divBdr>
                                        <w:top w:val="none" w:sz="0" w:space="0" w:color="auto"/>
                                        <w:left w:val="none" w:sz="0" w:space="0" w:color="auto"/>
                                        <w:bottom w:val="none" w:sz="0" w:space="0" w:color="auto"/>
                                        <w:right w:val="none" w:sz="0" w:space="0" w:color="auto"/>
                                      </w:divBdr>
                                    </w:div>
                                    <w:div w:id="332530582">
                                      <w:marLeft w:val="0"/>
                                      <w:marRight w:val="0"/>
                                      <w:marTop w:val="0"/>
                                      <w:marBottom w:val="0"/>
                                      <w:divBdr>
                                        <w:top w:val="none" w:sz="0" w:space="0" w:color="auto"/>
                                        <w:left w:val="none" w:sz="0" w:space="0" w:color="auto"/>
                                        <w:bottom w:val="none" w:sz="0" w:space="0" w:color="auto"/>
                                        <w:right w:val="none" w:sz="0" w:space="0" w:color="auto"/>
                                      </w:divBdr>
                                    </w:div>
                                    <w:div w:id="148524150">
                                      <w:marLeft w:val="0"/>
                                      <w:marRight w:val="0"/>
                                      <w:marTop w:val="0"/>
                                      <w:marBottom w:val="0"/>
                                      <w:divBdr>
                                        <w:top w:val="none" w:sz="0" w:space="0" w:color="auto"/>
                                        <w:left w:val="none" w:sz="0" w:space="0" w:color="auto"/>
                                        <w:bottom w:val="none" w:sz="0" w:space="0" w:color="auto"/>
                                        <w:right w:val="none" w:sz="0" w:space="0" w:color="auto"/>
                                      </w:divBdr>
                                    </w:div>
                                    <w:div w:id="1901401564">
                                      <w:marLeft w:val="0"/>
                                      <w:marRight w:val="0"/>
                                      <w:marTop w:val="0"/>
                                      <w:marBottom w:val="0"/>
                                      <w:divBdr>
                                        <w:top w:val="none" w:sz="0" w:space="0" w:color="auto"/>
                                        <w:left w:val="none" w:sz="0" w:space="0" w:color="auto"/>
                                        <w:bottom w:val="none" w:sz="0" w:space="0" w:color="auto"/>
                                        <w:right w:val="none" w:sz="0" w:space="0" w:color="auto"/>
                                      </w:divBdr>
                                    </w:div>
                                    <w:div w:id="503974791">
                                      <w:marLeft w:val="0"/>
                                      <w:marRight w:val="0"/>
                                      <w:marTop w:val="0"/>
                                      <w:marBottom w:val="0"/>
                                      <w:divBdr>
                                        <w:top w:val="none" w:sz="0" w:space="0" w:color="auto"/>
                                        <w:left w:val="none" w:sz="0" w:space="0" w:color="auto"/>
                                        <w:bottom w:val="none" w:sz="0" w:space="0" w:color="auto"/>
                                        <w:right w:val="none" w:sz="0" w:space="0" w:color="auto"/>
                                      </w:divBdr>
                                    </w:div>
                                    <w:div w:id="1162962407">
                                      <w:marLeft w:val="0"/>
                                      <w:marRight w:val="0"/>
                                      <w:marTop w:val="0"/>
                                      <w:marBottom w:val="0"/>
                                      <w:divBdr>
                                        <w:top w:val="none" w:sz="0" w:space="0" w:color="auto"/>
                                        <w:left w:val="none" w:sz="0" w:space="0" w:color="auto"/>
                                        <w:bottom w:val="none" w:sz="0" w:space="0" w:color="auto"/>
                                        <w:right w:val="none" w:sz="0" w:space="0" w:color="auto"/>
                                      </w:divBdr>
                                    </w:div>
                                    <w:div w:id="48001178">
                                      <w:marLeft w:val="0"/>
                                      <w:marRight w:val="0"/>
                                      <w:marTop w:val="0"/>
                                      <w:marBottom w:val="0"/>
                                      <w:divBdr>
                                        <w:top w:val="none" w:sz="0" w:space="0" w:color="auto"/>
                                        <w:left w:val="none" w:sz="0" w:space="0" w:color="auto"/>
                                        <w:bottom w:val="none" w:sz="0" w:space="0" w:color="auto"/>
                                        <w:right w:val="none" w:sz="0" w:space="0" w:color="auto"/>
                                      </w:divBdr>
                                    </w:div>
                                    <w:div w:id="1894729504">
                                      <w:marLeft w:val="0"/>
                                      <w:marRight w:val="0"/>
                                      <w:marTop w:val="0"/>
                                      <w:marBottom w:val="0"/>
                                      <w:divBdr>
                                        <w:top w:val="none" w:sz="0" w:space="0" w:color="auto"/>
                                        <w:left w:val="none" w:sz="0" w:space="0" w:color="auto"/>
                                        <w:bottom w:val="none" w:sz="0" w:space="0" w:color="auto"/>
                                        <w:right w:val="none" w:sz="0" w:space="0" w:color="auto"/>
                                      </w:divBdr>
                                    </w:div>
                                    <w:div w:id="985544879">
                                      <w:marLeft w:val="0"/>
                                      <w:marRight w:val="0"/>
                                      <w:marTop w:val="0"/>
                                      <w:marBottom w:val="0"/>
                                      <w:divBdr>
                                        <w:top w:val="none" w:sz="0" w:space="0" w:color="auto"/>
                                        <w:left w:val="none" w:sz="0" w:space="0" w:color="auto"/>
                                        <w:bottom w:val="none" w:sz="0" w:space="0" w:color="auto"/>
                                        <w:right w:val="none" w:sz="0" w:space="0" w:color="auto"/>
                                      </w:divBdr>
                                    </w:div>
                                    <w:div w:id="581647673">
                                      <w:marLeft w:val="0"/>
                                      <w:marRight w:val="0"/>
                                      <w:marTop w:val="0"/>
                                      <w:marBottom w:val="0"/>
                                      <w:divBdr>
                                        <w:top w:val="none" w:sz="0" w:space="0" w:color="auto"/>
                                        <w:left w:val="none" w:sz="0" w:space="0" w:color="auto"/>
                                        <w:bottom w:val="none" w:sz="0" w:space="0" w:color="auto"/>
                                        <w:right w:val="none" w:sz="0" w:space="0" w:color="auto"/>
                                      </w:divBdr>
                                    </w:div>
                                    <w:div w:id="1400442869">
                                      <w:marLeft w:val="0"/>
                                      <w:marRight w:val="0"/>
                                      <w:marTop w:val="0"/>
                                      <w:marBottom w:val="0"/>
                                      <w:divBdr>
                                        <w:top w:val="none" w:sz="0" w:space="0" w:color="auto"/>
                                        <w:left w:val="none" w:sz="0" w:space="0" w:color="auto"/>
                                        <w:bottom w:val="none" w:sz="0" w:space="0" w:color="auto"/>
                                        <w:right w:val="none" w:sz="0" w:space="0" w:color="auto"/>
                                      </w:divBdr>
                                    </w:div>
                                    <w:div w:id="1067918259">
                                      <w:marLeft w:val="0"/>
                                      <w:marRight w:val="0"/>
                                      <w:marTop w:val="0"/>
                                      <w:marBottom w:val="0"/>
                                      <w:divBdr>
                                        <w:top w:val="none" w:sz="0" w:space="0" w:color="auto"/>
                                        <w:left w:val="none" w:sz="0" w:space="0" w:color="auto"/>
                                        <w:bottom w:val="none" w:sz="0" w:space="0" w:color="auto"/>
                                        <w:right w:val="none" w:sz="0" w:space="0" w:color="auto"/>
                                      </w:divBdr>
                                    </w:div>
                                    <w:div w:id="313529885">
                                      <w:marLeft w:val="0"/>
                                      <w:marRight w:val="0"/>
                                      <w:marTop w:val="0"/>
                                      <w:marBottom w:val="0"/>
                                      <w:divBdr>
                                        <w:top w:val="none" w:sz="0" w:space="0" w:color="auto"/>
                                        <w:left w:val="none" w:sz="0" w:space="0" w:color="auto"/>
                                        <w:bottom w:val="none" w:sz="0" w:space="0" w:color="auto"/>
                                        <w:right w:val="none" w:sz="0" w:space="0" w:color="auto"/>
                                      </w:divBdr>
                                    </w:div>
                                    <w:div w:id="1795102621">
                                      <w:marLeft w:val="0"/>
                                      <w:marRight w:val="0"/>
                                      <w:marTop w:val="0"/>
                                      <w:marBottom w:val="0"/>
                                      <w:divBdr>
                                        <w:top w:val="none" w:sz="0" w:space="0" w:color="auto"/>
                                        <w:left w:val="none" w:sz="0" w:space="0" w:color="auto"/>
                                        <w:bottom w:val="none" w:sz="0" w:space="0" w:color="auto"/>
                                        <w:right w:val="none" w:sz="0" w:space="0" w:color="auto"/>
                                      </w:divBdr>
                                    </w:div>
                                    <w:div w:id="2137719396">
                                      <w:marLeft w:val="0"/>
                                      <w:marRight w:val="0"/>
                                      <w:marTop w:val="0"/>
                                      <w:marBottom w:val="0"/>
                                      <w:divBdr>
                                        <w:top w:val="none" w:sz="0" w:space="0" w:color="auto"/>
                                        <w:left w:val="none" w:sz="0" w:space="0" w:color="auto"/>
                                        <w:bottom w:val="none" w:sz="0" w:space="0" w:color="auto"/>
                                        <w:right w:val="none" w:sz="0" w:space="0" w:color="auto"/>
                                      </w:divBdr>
                                    </w:div>
                                    <w:div w:id="1376928737">
                                      <w:marLeft w:val="0"/>
                                      <w:marRight w:val="0"/>
                                      <w:marTop w:val="0"/>
                                      <w:marBottom w:val="0"/>
                                      <w:divBdr>
                                        <w:top w:val="none" w:sz="0" w:space="0" w:color="auto"/>
                                        <w:left w:val="none" w:sz="0" w:space="0" w:color="auto"/>
                                        <w:bottom w:val="none" w:sz="0" w:space="0" w:color="auto"/>
                                        <w:right w:val="none" w:sz="0" w:space="0" w:color="auto"/>
                                      </w:divBdr>
                                    </w:div>
                                    <w:div w:id="777720400">
                                      <w:marLeft w:val="0"/>
                                      <w:marRight w:val="0"/>
                                      <w:marTop w:val="0"/>
                                      <w:marBottom w:val="0"/>
                                      <w:divBdr>
                                        <w:top w:val="none" w:sz="0" w:space="0" w:color="auto"/>
                                        <w:left w:val="none" w:sz="0" w:space="0" w:color="auto"/>
                                        <w:bottom w:val="none" w:sz="0" w:space="0" w:color="auto"/>
                                        <w:right w:val="none" w:sz="0" w:space="0" w:color="auto"/>
                                      </w:divBdr>
                                    </w:div>
                                    <w:div w:id="534004356">
                                      <w:marLeft w:val="0"/>
                                      <w:marRight w:val="0"/>
                                      <w:marTop w:val="0"/>
                                      <w:marBottom w:val="0"/>
                                      <w:divBdr>
                                        <w:top w:val="none" w:sz="0" w:space="0" w:color="auto"/>
                                        <w:left w:val="none" w:sz="0" w:space="0" w:color="auto"/>
                                        <w:bottom w:val="none" w:sz="0" w:space="0" w:color="auto"/>
                                        <w:right w:val="none" w:sz="0" w:space="0" w:color="auto"/>
                                      </w:divBdr>
                                    </w:div>
                                    <w:div w:id="1579746688">
                                      <w:marLeft w:val="0"/>
                                      <w:marRight w:val="0"/>
                                      <w:marTop w:val="0"/>
                                      <w:marBottom w:val="0"/>
                                      <w:divBdr>
                                        <w:top w:val="none" w:sz="0" w:space="0" w:color="auto"/>
                                        <w:left w:val="none" w:sz="0" w:space="0" w:color="auto"/>
                                        <w:bottom w:val="none" w:sz="0" w:space="0" w:color="auto"/>
                                        <w:right w:val="none" w:sz="0" w:space="0" w:color="auto"/>
                                      </w:divBdr>
                                    </w:div>
                                    <w:div w:id="2061052279">
                                      <w:marLeft w:val="0"/>
                                      <w:marRight w:val="0"/>
                                      <w:marTop w:val="0"/>
                                      <w:marBottom w:val="0"/>
                                      <w:divBdr>
                                        <w:top w:val="none" w:sz="0" w:space="0" w:color="auto"/>
                                        <w:left w:val="none" w:sz="0" w:space="0" w:color="auto"/>
                                        <w:bottom w:val="none" w:sz="0" w:space="0" w:color="auto"/>
                                        <w:right w:val="none" w:sz="0" w:space="0" w:color="auto"/>
                                      </w:divBdr>
                                    </w:div>
                                    <w:div w:id="1376157172">
                                      <w:marLeft w:val="0"/>
                                      <w:marRight w:val="0"/>
                                      <w:marTop w:val="0"/>
                                      <w:marBottom w:val="0"/>
                                      <w:divBdr>
                                        <w:top w:val="none" w:sz="0" w:space="0" w:color="auto"/>
                                        <w:left w:val="none" w:sz="0" w:space="0" w:color="auto"/>
                                        <w:bottom w:val="none" w:sz="0" w:space="0" w:color="auto"/>
                                        <w:right w:val="none" w:sz="0" w:space="0" w:color="auto"/>
                                      </w:divBdr>
                                    </w:div>
                                    <w:div w:id="386338660">
                                      <w:marLeft w:val="0"/>
                                      <w:marRight w:val="0"/>
                                      <w:marTop w:val="0"/>
                                      <w:marBottom w:val="0"/>
                                      <w:divBdr>
                                        <w:top w:val="none" w:sz="0" w:space="0" w:color="auto"/>
                                        <w:left w:val="none" w:sz="0" w:space="0" w:color="auto"/>
                                        <w:bottom w:val="none" w:sz="0" w:space="0" w:color="auto"/>
                                        <w:right w:val="none" w:sz="0" w:space="0" w:color="auto"/>
                                      </w:divBdr>
                                    </w:div>
                                    <w:div w:id="104740753">
                                      <w:marLeft w:val="0"/>
                                      <w:marRight w:val="0"/>
                                      <w:marTop w:val="0"/>
                                      <w:marBottom w:val="0"/>
                                      <w:divBdr>
                                        <w:top w:val="none" w:sz="0" w:space="0" w:color="auto"/>
                                        <w:left w:val="none" w:sz="0" w:space="0" w:color="auto"/>
                                        <w:bottom w:val="none" w:sz="0" w:space="0" w:color="auto"/>
                                        <w:right w:val="none" w:sz="0" w:space="0" w:color="auto"/>
                                      </w:divBdr>
                                    </w:div>
                                    <w:div w:id="1320646091">
                                      <w:marLeft w:val="0"/>
                                      <w:marRight w:val="0"/>
                                      <w:marTop w:val="0"/>
                                      <w:marBottom w:val="0"/>
                                      <w:divBdr>
                                        <w:top w:val="none" w:sz="0" w:space="0" w:color="auto"/>
                                        <w:left w:val="none" w:sz="0" w:space="0" w:color="auto"/>
                                        <w:bottom w:val="none" w:sz="0" w:space="0" w:color="auto"/>
                                        <w:right w:val="none" w:sz="0" w:space="0" w:color="auto"/>
                                      </w:divBdr>
                                    </w:div>
                                    <w:div w:id="313459632">
                                      <w:marLeft w:val="0"/>
                                      <w:marRight w:val="0"/>
                                      <w:marTop w:val="0"/>
                                      <w:marBottom w:val="0"/>
                                      <w:divBdr>
                                        <w:top w:val="none" w:sz="0" w:space="0" w:color="auto"/>
                                        <w:left w:val="none" w:sz="0" w:space="0" w:color="auto"/>
                                        <w:bottom w:val="none" w:sz="0" w:space="0" w:color="auto"/>
                                        <w:right w:val="none" w:sz="0" w:space="0" w:color="auto"/>
                                      </w:divBdr>
                                    </w:div>
                                    <w:div w:id="1948612859">
                                      <w:marLeft w:val="0"/>
                                      <w:marRight w:val="0"/>
                                      <w:marTop w:val="0"/>
                                      <w:marBottom w:val="0"/>
                                      <w:divBdr>
                                        <w:top w:val="none" w:sz="0" w:space="0" w:color="auto"/>
                                        <w:left w:val="none" w:sz="0" w:space="0" w:color="auto"/>
                                        <w:bottom w:val="none" w:sz="0" w:space="0" w:color="auto"/>
                                        <w:right w:val="none" w:sz="0" w:space="0" w:color="auto"/>
                                      </w:divBdr>
                                    </w:div>
                                    <w:div w:id="1507286106">
                                      <w:marLeft w:val="0"/>
                                      <w:marRight w:val="0"/>
                                      <w:marTop w:val="0"/>
                                      <w:marBottom w:val="0"/>
                                      <w:divBdr>
                                        <w:top w:val="none" w:sz="0" w:space="0" w:color="auto"/>
                                        <w:left w:val="none" w:sz="0" w:space="0" w:color="auto"/>
                                        <w:bottom w:val="none" w:sz="0" w:space="0" w:color="auto"/>
                                        <w:right w:val="none" w:sz="0" w:space="0" w:color="auto"/>
                                      </w:divBdr>
                                    </w:div>
                                    <w:div w:id="2076660942">
                                      <w:marLeft w:val="0"/>
                                      <w:marRight w:val="0"/>
                                      <w:marTop w:val="0"/>
                                      <w:marBottom w:val="0"/>
                                      <w:divBdr>
                                        <w:top w:val="none" w:sz="0" w:space="0" w:color="auto"/>
                                        <w:left w:val="none" w:sz="0" w:space="0" w:color="auto"/>
                                        <w:bottom w:val="none" w:sz="0" w:space="0" w:color="auto"/>
                                        <w:right w:val="none" w:sz="0" w:space="0" w:color="auto"/>
                                      </w:divBdr>
                                    </w:div>
                                    <w:div w:id="2097894607">
                                      <w:marLeft w:val="0"/>
                                      <w:marRight w:val="0"/>
                                      <w:marTop w:val="0"/>
                                      <w:marBottom w:val="0"/>
                                      <w:divBdr>
                                        <w:top w:val="none" w:sz="0" w:space="0" w:color="auto"/>
                                        <w:left w:val="none" w:sz="0" w:space="0" w:color="auto"/>
                                        <w:bottom w:val="none" w:sz="0" w:space="0" w:color="auto"/>
                                        <w:right w:val="none" w:sz="0" w:space="0" w:color="auto"/>
                                      </w:divBdr>
                                    </w:div>
                                    <w:div w:id="610674810">
                                      <w:marLeft w:val="0"/>
                                      <w:marRight w:val="0"/>
                                      <w:marTop w:val="0"/>
                                      <w:marBottom w:val="0"/>
                                      <w:divBdr>
                                        <w:top w:val="none" w:sz="0" w:space="0" w:color="auto"/>
                                        <w:left w:val="none" w:sz="0" w:space="0" w:color="auto"/>
                                        <w:bottom w:val="none" w:sz="0" w:space="0" w:color="auto"/>
                                        <w:right w:val="none" w:sz="0" w:space="0" w:color="auto"/>
                                      </w:divBdr>
                                    </w:div>
                                    <w:div w:id="1704017978">
                                      <w:marLeft w:val="0"/>
                                      <w:marRight w:val="0"/>
                                      <w:marTop w:val="0"/>
                                      <w:marBottom w:val="0"/>
                                      <w:divBdr>
                                        <w:top w:val="none" w:sz="0" w:space="0" w:color="auto"/>
                                        <w:left w:val="none" w:sz="0" w:space="0" w:color="auto"/>
                                        <w:bottom w:val="none" w:sz="0" w:space="0" w:color="auto"/>
                                        <w:right w:val="none" w:sz="0" w:space="0" w:color="auto"/>
                                      </w:divBdr>
                                    </w:div>
                                    <w:div w:id="2096583131">
                                      <w:marLeft w:val="0"/>
                                      <w:marRight w:val="0"/>
                                      <w:marTop w:val="0"/>
                                      <w:marBottom w:val="0"/>
                                      <w:divBdr>
                                        <w:top w:val="none" w:sz="0" w:space="0" w:color="auto"/>
                                        <w:left w:val="none" w:sz="0" w:space="0" w:color="auto"/>
                                        <w:bottom w:val="none" w:sz="0" w:space="0" w:color="auto"/>
                                        <w:right w:val="none" w:sz="0" w:space="0" w:color="auto"/>
                                      </w:divBdr>
                                    </w:div>
                                    <w:div w:id="1642806972">
                                      <w:marLeft w:val="0"/>
                                      <w:marRight w:val="0"/>
                                      <w:marTop w:val="0"/>
                                      <w:marBottom w:val="0"/>
                                      <w:divBdr>
                                        <w:top w:val="none" w:sz="0" w:space="0" w:color="auto"/>
                                        <w:left w:val="none" w:sz="0" w:space="0" w:color="auto"/>
                                        <w:bottom w:val="none" w:sz="0" w:space="0" w:color="auto"/>
                                        <w:right w:val="none" w:sz="0" w:space="0" w:color="auto"/>
                                      </w:divBdr>
                                    </w:div>
                                    <w:div w:id="1485663484">
                                      <w:marLeft w:val="0"/>
                                      <w:marRight w:val="0"/>
                                      <w:marTop w:val="0"/>
                                      <w:marBottom w:val="0"/>
                                      <w:divBdr>
                                        <w:top w:val="none" w:sz="0" w:space="0" w:color="auto"/>
                                        <w:left w:val="none" w:sz="0" w:space="0" w:color="auto"/>
                                        <w:bottom w:val="none" w:sz="0" w:space="0" w:color="auto"/>
                                        <w:right w:val="none" w:sz="0" w:space="0" w:color="auto"/>
                                      </w:divBdr>
                                    </w:div>
                                    <w:div w:id="868878390">
                                      <w:marLeft w:val="0"/>
                                      <w:marRight w:val="0"/>
                                      <w:marTop w:val="0"/>
                                      <w:marBottom w:val="0"/>
                                      <w:divBdr>
                                        <w:top w:val="none" w:sz="0" w:space="0" w:color="auto"/>
                                        <w:left w:val="none" w:sz="0" w:space="0" w:color="auto"/>
                                        <w:bottom w:val="none" w:sz="0" w:space="0" w:color="auto"/>
                                        <w:right w:val="none" w:sz="0" w:space="0" w:color="auto"/>
                                      </w:divBdr>
                                    </w:div>
                                    <w:div w:id="250967056">
                                      <w:marLeft w:val="0"/>
                                      <w:marRight w:val="0"/>
                                      <w:marTop w:val="0"/>
                                      <w:marBottom w:val="0"/>
                                      <w:divBdr>
                                        <w:top w:val="none" w:sz="0" w:space="0" w:color="auto"/>
                                        <w:left w:val="none" w:sz="0" w:space="0" w:color="auto"/>
                                        <w:bottom w:val="none" w:sz="0" w:space="0" w:color="auto"/>
                                        <w:right w:val="none" w:sz="0" w:space="0" w:color="auto"/>
                                      </w:divBdr>
                                    </w:div>
                                    <w:div w:id="767434027">
                                      <w:marLeft w:val="0"/>
                                      <w:marRight w:val="0"/>
                                      <w:marTop w:val="0"/>
                                      <w:marBottom w:val="0"/>
                                      <w:divBdr>
                                        <w:top w:val="none" w:sz="0" w:space="0" w:color="auto"/>
                                        <w:left w:val="none" w:sz="0" w:space="0" w:color="auto"/>
                                        <w:bottom w:val="none" w:sz="0" w:space="0" w:color="auto"/>
                                        <w:right w:val="none" w:sz="0" w:space="0" w:color="auto"/>
                                      </w:divBdr>
                                    </w:div>
                                    <w:div w:id="129827753">
                                      <w:marLeft w:val="0"/>
                                      <w:marRight w:val="0"/>
                                      <w:marTop w:val="0"/>
                                      <w:marBottom w:val="0"/>
                                      <w:divBdr>
                                        <w:top w:val="none" w:sz="0" w:space="0" w:color="auto"/>
                                        <w:left w:val="none" w:sz="0" w:space="0" w:color="auto"/>
                                        <w:bottom w:val="none" w:sz="0" w:space="0" w:color="auto"/>
                                        <w:right w:val="none" w:sz="0" w:space="0" w:color="auto"/>
                                      </w:divBdr>
                                    </w:div>
                                    <w:div w:id="8064612">
                                      <w:marLeft w:val="0"/>
                                      <w:marRight w:val="0"/>
                                      <w:marTop w:val="0"/>
                                      <w:marBottom w:val="0"/>
                                      <w:divBdr>
                                        <w:top w:val="none" w:sz="0" w:space="0" w:color="auto"/>
                                        <w:left w:val="none" w:sz="0" w:space="0" w:color="auto"/>
                                        <w:bottom w:val="none" w:sz="0" w:space="0" w:color="auto"/>
                                        <w:right w:val="none" w:sz="0" w:space="0" w:color="auto"/>
                                      </w:divBdr>
                                    </w:div>
                                    <w:div w:id="773137539">
                                      <w:marLeft w:val="0"/>
                                      <w:marRight w:val="0"/>
                                      <w:marTop w:val="0"/>
                                      <w:marBottom w:val="0"/>
                                      <w:divBdr>
                                        <w:top w:val="none" w:sz="0" w:space="0" w:color="auto"/>
                                        <w:left w:val="none" w:sz="0" w:space="0" w:color="auto"/>
                                        <w:bottom w:val="none" w:sz="0" w:space="0" w:color="auto"/>
                                        <w:right w:val="none" w:sz="0" w:space="0" w:color="auto"/>
                                      </w:divBdr>
                                    </w:div>
                                    <w:div w:id="1057901424">
                                      <w:marLeft w:val="0"/>
                                      <w:marRight w:val="0"/>
                                      <w:marTop w:val="0"/>
                                      <w:marBottom w:val="0"/>
                                      <w:divBdr>
                                        <w:top w:val="none" w:sz="0" w:space="0" w:color="auto"/>
                                        <w:left w:val="none" w:sz="0" w:space="0" w:color="auto"/>
                                        <w:bottom w:val="none" w:sz="0" w:space="0" w:color="auto"/>
                                        <w:right w:val="none" w:sz="0" w:space="0" w:color="auto"/>
                                      </w:divBdr>
                                    </w:div>
                                    <w:div w:id="665321632">
                                      <w:marLeft w:val="0"/>
                                      <w:marRight w:val="0"/>
                                      <w:marTop w:val="0"/>
                                      <w:marBottom w:val="0"/>
                                      <w:divBdr>
                                        <w:top w:val="none" w:sz="0" w:space="0" w:color="auto"/>
                                        <w:left w:val="none" w:sz="0" w:space="0" w:color="auto"/>
                                        <w:bottom w:val="none" w:sz="0" w:space="0" w:color="auto"/>
                                        <w:right w:val="none" w:sz="0" w:space="0" w:color="auto"/>
                                      </w:divBdr>
                                    </w:div>
                                    <w:div w:id="1923832441">
                                      <w:marLeft w:val="0"/>
                                      <w:marRight w:val="0"/>
                                      <w:marTop w:val="0"/>
                                      <w:marBottom w:val="0"/>
                                      <w:divBdr>
                                        <w:top w:val="none" w:sz="0" w:space="0" w:color="auto"/>
                                        <w:left w:val="none" w:sz="0" w:space="0" w:color="auto"/>
                                        <w:bottom w:val="none" w:sz="0" w:space="0" w:color="auto"/>
                                        <w:right w:val="none" w:sz="0" w:space="0" w:color="auto"/>
                                      </w:divBdr>
                                    </w:div>
                                    <w:div w:id="57557624">
                                      <w:marLeft w:val="0"/>
                                      <w:marRight w:val="0"/>
                                      <w:marTop w:val="0"/>
                                      <w:marBottom w:val="0"/>
                                      <w:divBdr>
                                        <w:top w:val="none" w:sz="0" w:space="0" w:color="auto"/>
                                        <w:left w:val="none" w:sz="0" w:space="0" w:color="auto"/>
                                        <w:bottom w:val="none" w:sz="0" w:space="0" w:color="auto"/>
                                        <w:right w:val="none" w:sz="0" w:space="0" w:color="auto"/>
                                      </w:divBdr>
                                    </w:div>
                                    <w:div w:id="561717585">
                                      <w:marLeft w:val="0"/>
                                      <w:marRight w:val="0"/>
                                      <w:marTop w:val="0"/>
                                      <w:marBottom w:val="0"/>
                                      <w:divBdr>
                                        <w:top w:val="none" w:sz="0" w:space="0" w:color="auto"/>
                                        <w:left w:val="none" w:sz="0" w:space="0" w:color="auto"/>
                                        <w:bottom w:val="none" w:sz="0" w:space="0" w:color="auto"/>
                                        <w:right w:val="none" w:sz="0" w:space="0" w:color="auto"/>
                                      </w:divBdr>
                                    </w:div>
                                    <w:div w:id="596986181">
                                      <w:marLeft w:val="0"/>
                                      <w:marRight w:val="0"/>
                                      <w:marTop w:val="0"/>
                                      <w:marBottom w:val="0"/>
                                      <w:divBdr>
                                        <w:top w:val="none" w:sz="0" w:space="0" w:color="auto"/>
                                        <w:left w:val="none" w:sz="0" w:space="0" w:color="auto"/>
                                        <w:bottom w:val="none" w:sz="0" w:space="0" w:color="auto"/>
                                        <w:right w:val="none" w:sz="0" w:space="0" w:color="auto"/>
                                      </w:divBdr>
                                    </w:div>
                                    <w:div w:id="1803763184">
                                      <w:marLeft w:val="0"/>
                                      <w:marRight w:val="0"/>
                                      <w:marTop w:val="0"/>
                                      <w:marBottom w:val="0"/>
                                      <w:divBdr>
                                        <w:top w:val="none" w:sz="0" w:space="0" w:color="auto"/>
                                        <w:left w:val="none" w:sz="0" w:space="0" w:color="auto"/>
                                        <w:bottom w:val="none" w:sz="0" w:space="0" w:color="auto"/>
                                        <w:right w:val="none" w:sz="0" w:space="0" w:color="auto"/>
                                      </w:divBdr>
                                    </w:div>
                                    <w:div w:id="673335598">
                                      <w:marLeft w:val="0"/>
                                      <w:marRight w:val="0"/>
                                      <w:marTop w:val="0"/>
                                      <w:marBottom w:val="0"/>
                                      <w:divBdr>
                                        <w:top w:val="none" w:sz="0" w:space="0" w:color="auto"/>
                                        <w:left w:val="none" w:sz="0" w:space="0" w:color="auto"/>
                                        <w:bottom w:val="none" w:sz="0" w:space="0" w:color="auto"/>
                                        <w:right w:val="none" w:sz="0" w:space="0" w:color="auto"/>
                                      </w:divBdr>
                                    </w:div>
                                    <w:div w:id="2121803491">
                                      <w:marLeft w:val="0"/>
                                      <w:marRight w:val="0"/>
                                      <w:marTop w:val="0"/>
                                      <w:marBottom w:val="0"/>
                                      <w:divBdr>
                                        <w:top w:val="none" w:sz="0" w:space="0" w:color="auto"/>
                                        <w:left w:val="none" w:sz="0" w:space="0" w:color="auto"/>
                                        <w:bottom w:val="none" w:sz="0" w:space="0" w:color="auto"/>
                                        <w:right w:val="none" w:sz="0" w:space="0" w:color="auto"/>
                                      </w:divBdr>
                                    </w:div>
                                    <w:div w:id="1580601020">
                                      <w:marLeft w:val="0"/>
                                      <w:marRight w:val="0"/>
                                      <w:marTop w:val="0"/>
                                      <w:marBottom w:val="0"/>
                                      <w:divBdr>
                                        <w:top w:val="none" w:sz="0" w:space="0" w:color="auto"/>
                                        <w:left w:val="none" w:sz="0" w:space="0" w:color="auto"/>
                                        <w:bottom w:val="none" w:sz="0" w:space="0" w:color="auto"/>
                                        <w:right w:val="none" w:sz="0" w:space="0" w:color="auto"/>
                                      </w:divBdr>
                                    </w:div>
                                    <w:div w:id="1006247215">
                                      <w:marLeft w:val="0"/>
                                      <w:marRight w:val="0"/>
                                      <w:marTop w:val="0"/>
                                      <w:marBottom w:val="0"/>
                                      <w:divBdr>
                                        <w:top w:val="none" w:sz="0" w:space="0" w:color="auto"/>
                                        <w:left w:val="none" w:sz="0" w:space="0" w:color="auto"/>
                                        <w:bottom w:val="none" w:sz="0" w:space="0" w:color="auto"/>
                                        <w:right w:val="none" w:sz="0" w:space="0" w:color="auto"/>
                                      </w:divBdr>
                                    </w:div>
                                    <w:div w:id="640695318">
                                      <w:marLeft w:val="0"/>
                                      <w:marRight w:val="0"/>
                                      <w:marTop w:val="0"/>
                                      <w:marBottom w:val="0"/>
                                      <w:divBdr>
                                        <w:top w:val="none" w:sz="0" w:space="0" w:color="auto"/>
                                        <w:left w:val="none" w:sz="0" w:space="0" w:color="auto"/>
                                        <w:bottom w:val="none" w:sz="0" w:space="0" w:color="auto"/>
                                        <w:right w:val="none" w:sz="0" w:space="0" w:color="auto"/>
                                      </w:divBdr>
                                    </w:div>
                                    <w:div w:id="971248534">
                                      <w:marLeft w:val="0"/>
                                      <w:marRight w:val="0"/>
                                      <w:marTop w:val="0"/>
                                      <w:marBottom w:val="0"/>
                                      <w:divBdr>
                                        <w:top w:val="none" w:sz="0" w:space="0" w:color="auto"/>
                                        <w:left w:val="none" w:sz="0" w:space="0" w:color="auto"/>
                                        <w:bottom w:val="none" w:sz="0" w:space="0" w:color="auto"/>
                                        <w:right w:val="none" w:sz="0" w:space="0" w:color="auto"/>
                                      </w:divBdr>
                                    </w:div>
                                    <w:div w:id="1820078274">
                                      <w:marLeft w:val="0"/>
                                      <w:marRight w:val="0"/>
                                      <w:marTop w:val="0"/>
                                      <w:marBottom w:val="0"/>
                                      <w:divBdr>
                                        <w:top w:val="none" w:sz="0" w:space="0" w:color="auto"/>
                                        <w:left w:val="none" w:sz="0" w:space="0" w:color="auto"/>
                                        <w:bottom w:val="none" w:sz="0" w:space="0" w:color="auto"/>
                                        <w:right w:val="none" w:sz="0" w:space="0" w:color="auto"/>
                                      </w:divBdr>
                                    </w:div>
                                    <w:div w:id="231892052">
                                      <w:marLeft w:val="0"/>
                                      <w:marRight w:val="0"/>
                                      <w:marTop w:val="0"/>
                                      <w:marBottom w:val="0"/>
                                      <w:divBdr>
                                        <w:top w:val="none" w:sz="0" w:space="0" w:color="auto"/>
                                        <w:left w:val="none" w:sz="0" w:space="0" w:color="auto"/>
                                        <w:bottom w:val="none" w:sz="0" w:space="0" w:color="auto"/>
                                        <w:right w:val="none" w:sz="0" w:space="0" w:color="auto"/>
                                      </w:divBdr>
                                    </w:div>
                                    <w:div w:id="582953724">
                                      <w:marLeft w:val="0"/>
                                      <w:marRight w:val="0"/>
                                      <w:marTop w:val="0"/>
                                      <w:marBottom w:val="0"/>
                                      <w:divBdr>
                                        <w:top w:val="none" w:sz="0" w:space="0" w:color="auto"/>
                                        <w:left w:val="none" w:sz="0" w:space="0" w:color="auto"/>
                                        <w:bottom w:val="none" w:sz="0" w:space="0" w:color="auto"/>
                                        <w:right w:val="none" w:sz="0" w:space="0" w:color="auto"/>
                                      </w:divBdr>
                                    </w:div>
                                    <w:div w:id="652031925">
                                      <w:marLeft w:val="0"/>
                                      <w:marRight w:val="0"/>
                                      <w:marTop w:val="0"/>
                                      <w:marBottom w:val="0"/>
                                      <w:divBdr>
                                        <w:top w:val="none" w:sz="0" w:space="0" w:color="auto"/>
                                        <w:left w:val="none" w:sz="0" w:space="0" w:color="auto"/>
                                        <w:bottom w:val="none" w:sz="0" w:space="0" w:color="auto"/>
                                        <w:right w:val="none" w:sz="0" w:space="0" w:color="auto"/>
                                      </w:divBdr>
                                    </w:div>
                                    <w:div w:id="542403731">
                                      <w:marLeft w:val="0"/>
                                      <w:marRight w:val="0"/>
                                      <w:marTop w:val="0"/>
                                      <w:marBottom w:val="0"/>
                                      <w:divBdr>
                                        <w:top w:val="none" w:sz="0" w:space="0" w:color="auto"/>
                                        <w:left w:val="none" w:sz="0" w:space="0" w:color="auto"/>
                                        <w:bottom w:val="none" w:sz="0" w:space="0" w:color="auto"/>
                                        <w:right w:val="none" w:sz="0" w:space="0" w:color="auto"/>
                                      </w:divBdr>
                                    </w:div>
                                    <w:div w:id="1693997296">
                                      <w:marLeft w:val="0"/>
                                      <w:marRight w:val="0"/>
                                      <w:marTop w:val="0"/>
                                      <w:marBottom w:val="0"/>
                                      <w:divBdr>
                                        <w:top w:val="none" w:sz="0" w:space="0" w:color="auto"/>
                                        <w:left w:val="none" w:sz="0" w:space="0" w:color="auto"/>
                                        <w:bottom w:val="none" w:sz="0" w:space="0" w:color="auto"/>
                                        <w:right w:val="none" w:sz="0" w:space="0" w:color="auto"/>
                                      </w:divBdr>
                                    </w:div>
                                    <w:div w:id="32074904">
                                      <w:marLeft w:val="0"/>
                                      <w:marRight w:val="0"/>
                                      <w:marTop w:val="0"/>
                                      <w:marBottom w:val="0"/>
                                      <w:divBdr>
                                        <w:top w:val="none" w:sz="0" w:space="0" w:color="auto"/>
                                        <w:left w:val="none" w:sz="0" w:space="0" w:color="auto"/>
                                        <w:bottom w:val="none" w:sz="0" w:space="0" w:color="auto"/>
                                        <w:right w:val="none" w:sz="0" w:space="0" w:color="auto"/>
                                      </w:divBdr>
                                    </w:div>
                                    <w:div w:id="581529226">
                                      <w:marLeft w:val="0"/>
                                      <w:marRight w:val="0"/>
                                      <w:marTop w:val="0"/>
                                      <w:marBottom w:val="0"/>
                                      <w:divBdr>
                                        <w:top w:val="none" w:sz="0" w:space="0" w:color="auto"/>
                                        <w:left w:val="none" w:sz="0" w:space="0" w:color="auto"/>
                                        <w:bottom w:val="none" w:sz="0" w:space="0" w:color="auto"/>
                                        <w:right w:val="none" w:sz="0" w:space="0" w:color="auto"/>
                                      </w:divBdr>
                                    </w:div>
                                    <w:div w:id="1604066151">
                                      <w:marLeft w:val="0"/>
                                      <w:marRight w:val="0"/>
                                      <w:marTop w:val="0"/>
                                      <w:marBottom w:val="0"/>
                                      <w:divBdr>
                                        <w:top w:val="none" w:sz="0" w:space="0" w:color="auto"/>
                                        <w:left w:val="none" w:sz="0" w:space="0" w:color="auto"/>
                                        <w:bottom w:val="none" w:sz="0" w:space="0" w:color="auto"/>
                                        <w:right w:val="none" w:sz="0" w:space="0" w:color="auto"/>
                                      </w:divBdr>
                                    </w:div>
                                    <w:div w:id="1475876536">
                                      <w:marLeft w:val="0"/>
                                      <w:marRight w:val="0"/>
                                      <w:marTop w:val="0"/>
                                      <w:marBottom w:val="0"/>
                                      <w:divBdr>
                                        <w:top w:val="none" w:sz="0" w:space="0" w:color="auto"/>
                                        <w:left w:val="none" w:sz="0" w:space="0" w:color="auto"/>
                                        <w:bottom w:val="none" w:sz="0" w:space="0" w:color="auto"/>
                                        <w:right w:val="none" w:sz="0" w:space="0" w:color="auto"/>
                                      </w:divBdr>
                                    </w:div>
                                    <w:div w:id="456333193">
                                      <w:marLeft w:val="0"/>
                                      <w:marRight w:val="0"/>
                                      <w:marTop w:val="0"/>
                                      <w:marBottom w:val="0"/>
                                      <w:divBdr>
                                        <w:top w:val="none" w:sz="0" w:space="0" w:color="auto"/>
                                        <w:left w:val="none" w:sz="0" w:space="0" w:color="auto"/>
                                        <w:bottom w:val="none" w:sz="0" w:space="0" w:color="auto"/>
                                        <w:right w:val="none" w:sz="0" w:space="0" w:color="auto"/>
                                      </w:divBdr>
                                    </w:div>
                                    <w:div w:id="1781949969">
                                      <w:marLeft w:val="0"/>
                                      <w:marRight w:val="0"/>
                                      <w:marTop w:val="0"/>
                                      <w:marBottom w:val="0"/>
                                      <w:divBdr>
                                        <w:top w:val="none" w:sz="0" w:space="0" w:color="auto"/>
                                        <w:left w:val="none" w:sz="0" w:space="0" w:color="auto"/>
                                        <w:bottom w:val="none" w:sz="0" w:space="0" w:color="auto"/>
                                        <w:right w:val="none" w:sz="0" w:space="0" w:color="auto"/>
                                      </w:divBdr>
                                    </w:div>
                                    <w:div w:id="900600321">
                                      <w:marLeft w:val="0"/>
                                      <w:marRight w:val="0"/>
                                      <w:marTop w:val="0"/>
                                      <w:marBottom w:val="0"/>
                                      <w:divBdr>
                                        <w:top w:val="none" w:sz="0" w:space="0" w:color="auto"/>
                                        <w:left w:val="none" w:sz="0" w:space="0" w:color="auto"/>
                                        <w:bottom w:val="none" w:sz="0" w:space="0" w:color="auto"/>
                                        <w:right w:val="none" w:sz="0" w:space="0" w:color="auto"/>
                                      </w:divBdr>
                                    </w:div>
                                    <w:div w:id="1078136846">
                                      <w:marLeft w:val="0"/>
                                      <w:marRight w:val="0"/>
                                      <w:marTop w:val="0"/>
                                      <w:marBottom w:val="0"/>
                                      <w:divBdr>
                                        <w:top w:val="none" w:sz="0" w:space="0" w:color="auto"/>
                                        <w:left w:val="none" w:sz="0" w:space="0" w:color="auto"/>
                                        <w:bottom w:val="none" w:sz="0" w:space="0" w:color="auto"/>
                                        <w:right w:val="none" w:sz="0" w:space="0" w:color="auto"/>
                                      </w:divBdr>
                                    </w:div>
                                    <w:div w:id="91904519">
                                      <w:marLeft w:val="0"/>
                                      <w:marRight w:val="0"/>
                                      <w:marTop w:val="0"/>
                                      <w:marBottom w:val="0"/>
                                      <w:divBdr>
                                        <w:top w:val="none" w:sz="0" w:space="0" w:color="auto"/>
                                        <w:left w:val="none" w:sz="0" w:space="0" w:color="auto"/>
                                        <w:bottom w:val="none" w:sz="0" w:space="0" w:color="auto"/>
                                        <w:right w:val="none" w:sz="0" w:space="0" w:color="auto"/>
                                      </w:divBdr>
                                    </w:div>
                                    <w:div w:id="1681541120">
                                      <w:marLeft w:val="0"/>
                                      <w:marRight w:val="0"/>
                                      <w:marTop w:val="0"/>
                                      <w:marBottom w:val="0"/>
                                      <w:divBdr>
                                        <w:top w:val="none" w:sz="0" w:space="0" w:color="auto"/>
                                        <w:left w:val="none" w:sz="0" w:space="0" w:color="auto"/>
                                        <w:bottom w:val="none" w:sz="0" w:space="0" w:color="auto"/>
                                        <w:right w:val="none" w:sz="0" w:space="0" w:color="auto"/>
                                      </w:divBdr>
                                    </w:div>
                                    <w:div w:id="986200770">
                                      <w:marLeft w:val="0"/>
                                      <w:marRight w:val="0"/>
                                      <w:marTop w:val="0"/>
                                      <w:marBottom w:val="0"/>
                                      <w:divBdr>
                                        <w:top w:val="none" w:sz="0" w:space="0" w:color="auto"/>
                                        <w:left w:val="none" w:sz="0" w:space="0" w:color="auto"/>
                                        <w:bottom w:val="none" w:sz="0" w:space="0" w:color="auto"/>
                                        <w:right w:val="none" w:sz="0" w:space="0" w:color="auto"/>
                                      </w:divBdr>
                                    </w:div>
                                    <w:div w:id="726537698">
                                      <w:marLeft w:val="0"/>
                                      <w:marRight w:val="0"/>
                                      <w:marTop w:val="0"/>
                                      <w:marBottom w:val="0"/>
                                      <w:divBdr>
                                        <w:top w:val="none" w:sz="0" w:space="0" w:color="auto"/>
                                        <w:left w:val="none" w:sz="0" w:space="0" w:color="auto"/>
                                        <w:bottom w:val="none" w:sz="0" w:space="0" w:color="auto"/>
                                        <w:right w:val="none" w:sz="0" w:space="0" w:color="auto"/>
                                      </w:divBdr>
                                    </w:div>
                                    <w:div w:id="283466689">
                                      <w:marLeft w:val="0"/>
                                      <w:marRight w:val="0"/>
                                      <w:marTop w:val="0"/>
                                      <w:marBottom w:val="0"/>
                                      <w:divBdr>
                                        <w:top w:val="none" w:sz="0" w:space="0" w:color="auto"/>
                                        <w:left w:val="none" w:sz="0" w:space="0" w:color="auto"/>
                                        <w:bottom w:val="none" w:sz="0" w:space="0" w:color="auto"/>
                                        <w:right w:val="none" w:sz="0" w:space="0" w:color="auto"/>
                                      </w:divBdr>
                                    </w:div>
                                    <w:div w:id="487022238">
                                      <w:marLeft w:val="0"/>
                                      <w:marRight w:val="0"/>
                                      <w:marTop w:val="0"/>
                                      <w:marBottom w:val="0"/>
                                      <w:divBdr>
                                        <w:top w:val="none" w:sz="0" w:space="0" w:color="auto"/>
                                        <w:left w:val="none" w:sz="0" w:space="0" w:color="auto"/>
                                        <w:bottom w:val="none" w:sz="0" w:space="0" w:color="auto"/>
                                        <w:right w:val="none" w:sz="0" w:space="0" w:color="auto"/>
                                      </w:divBdr>
                                    </w:div>
                                    <w:div w:id="1913151301">
                                      <w:marLeft w:val="0"/>
                                      <w:marRight w:val="0"/>
                                      <w:marTop w:val="0"/>
                                      <w:marBottom w:val="0"/>
                                      <w:divBdr>
                                        <w:top w:val="none" w:sz="0" w:space="0" w:color="auto"/>
                                        <w:left w:val="none" w:sz="0" w:space="0" w:color="auto"/>
                                        <w:bottom w:val="none" w:sz="0" w:space="0" w:color="auto"/>
                                        <w:right w:val="none" w:sz="0" w:space="0" w:color="auto"/>
                                      </w:divBdr>
                                    </w:div>
                                    <w:div w:id="1952931223">
                                      <w:marLeft w:val="0"/>
                                      <w:marRight w:val="0"/>
                                      <w:marTop w:val="0"/>
                                      <w:marBottom w:val="0"/>
                                      <w:divBdr>
                                        <w:top w:val="none" w:sz="0" w:space="0" w:color="auto"/>
                                        <w:left w:val="none" w:sz="0" w:space="0" w:color="auto"/>
                                        <w:bottom w:val="none" w:sz="0" w:space="0" w:color="auto"/>
                                        <w:right w:val="none" w:sz="0" w:space="0" w:color="auto"/>
                                      </w:divBdr>
                                    </w:div>
                                    <w:div w:id="2133205590">
                                      <w:marLeft w:val="0"/>
                                      <w:marRight w:val="0"/>
                                      <w:marTop w:val="0"/>
                                      <w:marBottom w:val="0"/>
                                      <w:divBdr>
                                        <w:top w:val="none" w:sz="0" w:space="0" w:color="auto"/>
                                        <w:left w:val="none" w:sz="0" w:space="0" w:color="auto"/>
                                        <w:bottom w:val="none" w:sz="0" w:space="0" w:color="auto"/>
                                        <w:right w:val="none" w:sz="0" w:space="0" w:color="auto"/>
                                      </w:divBdr>
                                    </w:div>
                                    <w:div w:id="1133018878">
                                      <w:marLeft w:val="0"/>
                                      <w:marRight w:val="0"/>
                                      <w:marTop w:val="0"/>
                                      <w:marBottom w:val="0"/>
                                      <w:divBdr>
                                        <w:top w:val="none" w:sz="0" w:space="0" w:color="auto"/>
                                        <w:left w:val="none" w:sz="0" w:space="0" w:color="auto"/>
                                        <w:bottom w:val="none" w:sz="0" w:space="0" w:color="auto"/>
                                        <w:right w:val="none" w:sz="0" w:space="0" w:color="auto"/>
                                      </w:divBdr>
                                    </w:div>
                                    <w:div w:id="280966368">
                                      <w:marLeft w:val="0"/>
                                      <w:marRight w:val="0"/>
                                      <w:marTop w:val="0"/>
                                      <w:marBottom w:val="0"/>
                                      <w:divBdr>
                                        <w:top w:val="none" w:sz="0" w:space="0" w:color="auto"/>
                                        <w:left w:val="none" w:sz="0" w:space="0" w:color="auto"/>
                                        <w:bottom w:val="none" w:sz="0" w:space="0" w:color="auto"/>
                                        <w:right w:val="none" w:sz="0" w:space="0" w:color="auto"/>
                                      </w:divBdr>
                                    </w:div>
                                    <w:div w:id="306134758">
                                      <w:marLeft w:val="0"/>
                                      <w:marRight w:val="0"/>
                                      <w:marTop w:val="0"/>
                                      <w:marBottom w:val="0"/>
                                      <w:divBdr>
                                        <w:top w:val="none" w:sz="0" w:space="0" w:color="auto"/>
                                        <w:left w:val="none" w:sz="0" w:space="0" w:color="auto"/>
                                        <w:bottom w:val="none" w:sz="0" w:space="0" w:color="auto"/>
                                        <w:right w:val="none" w:sz="0" w:space="0" w:color="auto"/>
                                      </w:divBdr>
                                    </w:div>
                                    <w:div w:id="304164537">
                                      <w:marLeft w:val="0"/>
                                      <w:marRight w:val="0"/>
                                      <w:marTop w:val="0"/>
                                      <w:marBottom w:val="0"/>
                                      <w:divBdr>
                                        <w:top w:val="none" w:sz="0" w:space="0" w:color="auto"/>
                                        <w:left w:val="none" w:sz="0" w:space="0" w:color="auto"/>
                                        <w:bottom w:val="none" w:sz="0" w:space="0" w:color="auto"/>
                                        <w:right w:val="none" w:sz="0" w:space="0" w:color="auto"/>
                                      </w:divBdr>
                                    </w:div>
                                    <w:div w:id="1915774440">
                                      <w:marLeft w:val="0"/>
                                      <w:marRight w:val="0"/>
                                      <w:marTop w:val="0"/>
                                      <w:marBottom w:val="0"/>
                                      <w:divBdr>
                                        <w:top w:val="none" w:sz="0" w:space="0" w:color="auto"/>
                                        <w:left w:val="none" w:sz="0" w:space="0" w:color="auto"/>
                                        <w:bottom w:val="none" w:sz="0" w:space="0" w:color="auto"/>
                                        <w:right w:val="none" w:sz="0" w:space="0" w:color="auto"/>
                                      </w:divBdr>
                                    </w:div>
                                    <w:div w:id="233860190">
                                      <w:marLeft w:val="0"/>
                                      <w:marRight w:val="0"/>
                                      <w:marTop w:val="0"/>
                                      <w:marBottom w:val="0"/>
                                      <w:divBdr>
                                        <w:top w:val="none" w:sz="0" w:space="0" w:color="auto"/>
                                        <w:left w:val="none" w:sz="0" w:space="0" w:color="auto"/>
                                        <w:bottom w:val="none" w:sz="0" w:space="0" w:color="auto"/>
                                        <w:right w:val="none" w:sz="0" w:space="0" w:color="auto"/>
                                      </w:divBdr>
                                    </w:div>
                                    <w:div w:id="107700911">
                                      <w:marLeft w:val="0"/>
                                      <w:marRight w:val="0"/>
                                      <w:marTop w:val="0"/>
                                      <w:marBottom w:val="0"/>
                                      <w:divBdr>
                                        <w:top w:val="none" w:sz="0" w:space="0" w:color="auto"/>
                                        <w:left w:val="none" w:sz="0" w:space="0" w:color="auto"/>
                                        <w:bottom w:val="none" w:sz="0" w:space="0" w:color="auto"/>
                                        <w:right w:val="none" w:sz="0" w:space="0" w:color="auto"/>
                                      </w:divBdr>
                                    </w:div>
                                    <w:div w:id="1909530448">
                                      <w:marLeft w:val="0"/>
                                      <w:marRight w:val="0"/>
                                      <w:marTop w:val="0"/>
                                      <w:marBottom w:val="0"/>
                                      <w:divBdr>
                                        <w:top w:val="none" w:sz="0" w:space="0" w:color="auto"/>
                                        <w:left w:val="none" w:sz="0" w:space="0" w:color="auto"/>
                                        <w:bottom w:val="none" w:sz="0" w:space="0" w:color="auto"/>
                                        <w:right w:val="none" w:sz="0" w:space="0" w:color="auto"/>
                                      </w:divBdr>
                                    </w:div>
                                    <w:div w:id="1637881234">
                                      <w:marLeft w:val="0"/>
                                      <w:marRight w:val="0"/>
                                      <w:marTop w:val="0"/>
                                      <w:marBottom w:val="0"/>
                                      <w:divBdr>
                                        <w:top w:val="none" w:sz="0" w:space="0" w:color="auto"/>
                                        <w:left w:val="none" w:sz="0" w:space="0" w:color="auto"/>
                                        <w:bottom w:val="none" w:sz="0" w:space="0" w:color="auto"/>
                                        <w:right w:val="none" w:sz="0" w:space="0" w:color="auto"/>
                                      </w:divBdr>
                                    </w:div>
                                    <w:div w:id="67506869">
                                      <w:marLeft w:val="0"/>
                                      <w:marRight w:val="0"/>
                                      <w:marTop w:val="0"/>
                                      <w:marBottom w:val="0"/>
                                      <w:divBdr>
                                        <w:top w:val="none" w:sz="0" w:space="0" w:color="auto"/>
                                        <w:left w:val="none" w:sz="0" w:space="0" w:color="auto"/>
                                        <w:bottom w:val="none" w:sz="0" w:space="0" w:color="auto"/>
                                        <w:right w:val="none" w:sz="0" w:space="0" w:color="auto"/>
                                      </w:divBdr>
                                    </w:div>
                                    <w:div w:id="992565158">
                                      <w:marLeft w:val="0"/>
                                      <w:marRight w:val="0"/>
                                      <w:marTop w:val="0"/>
                                      <w:marBottom w:val="0"/>
                                      <w:divBdr>
                                        <w:top w:val="none" w:sz="0" w:space="0" w:color="auto"/>
                                        <w:left w:val="none" w:sz="0" w:space="0" w:color="auto"/>
                                        <w:bottom w:val="none" w:sz="0" w:space="0" w:color="auto"/>
                                        <w:right w:val="none" w:sz="0" w:space="0" w:color="auto"/>
                                      </w:divBdr>
                                    </w:div>
                                    <w:div w:id="223219429">
                                      <w:marLeft w:val="0"/>
                                      <w:marRight w:val="0"/>
                                      <w:marTop w:val="0"/>
                                      <w:marBottom w:val="0"/>
                                      <w:divBdr>
                                        <w:top w:val="none" w:sz="0" w:space="0" w:color="auto"/>
                                        <w:left w:val="none" w:sz="0" w:space="0" w:color="auto"/>
                                        <w:bottom w:val="none" w:sz="0" w:space="0" w:color="auto"/>
                                        <w:right w:val="none" w:sz="0" w:space="0" w:color="auto"/>
                                      </w:divBdr>
                                    </w:div>
                                    <w:div w:id="1876964511">
                                      <w:marLeft w:val="0"/>
                                      <w:marRight w:val="0"/>
                                      <w:marTop w:val="0"/>
                                      <w:marBottom w:val="0"/>
                                      <w:divBdr>
                                        <w:top w:val="none" w:sz="0" w:space="0" w:color="auto"/>
                                        <w:left w:val="none" w:sz="0" w:space="0" w:color="auto"/>
                                        <w:bottom w:val="none" w:sz="0" w:space="0" w:color="auto"/>
                                        <w:right w:val="none" w:sz="0" w:space="0" w:color="auto"/>
                                      </w:divBdr>
                                    </w:div>
                                    <w:div w:id="1292514810">
                                      <w:marLeft w:val="0"/>
                                      <w:marRight w:val="0"/>
                                      <w:marTop w:val="0"/>
                                      <w:marBottom w:val="0"/>
                                      <w:divBdr>
                                        <w:top w:val="none" w:sz="0" w:space="0" w:color="auto"/>
                                        <w:left w:val="none" w:sz="0" w:space="0" w:color="auto"/>
                                        <w:bottom w:val="none" w:sz="0" w:space="0" w:color="auto"/>
                                        <w:right w:val="none" w:sz="0" w:space="0" w:color="auto"/>
                                      </w:divBdr>
                                    </w:div>
                                    <w:div w:id="1127162068">
                                      <w:marLeft w:val="0"/>
                                      <w:marRight w:val="0"/>
                                      <w:marTop w:val="0"/>
                                      <w:marBottom w:val="0"/>
                                      <w:divBdr>
                                        <w:top w:val="none" w:sz="0" w:space="0" w:color="auto"/>
                                        <w:left w:val="none" w:sz="0" w:space="0" w:color="auto"/>
                                        <w:bottom w:val="none" w:sz="0" w:space="0" w:color="auto"/>
                                        <w:right w:val="none" w:sz="0" w:space="0" w:color="auto"/>
                                      </w:divBdr>
                                    </w:div>
                                    <w:div w:id="2054454026">
                                      <w:marLeft w:val="0"/>
                                      <w:marRight w:val="0"/>
                                      <w:marTop w:val="0"/>
                                      <w:marBottom w:val="0"/>
                                      <w:divBdr>
                                        <w:top w:val="none" w:sz="0" w:space="0" w:color="auto"/>
                                        <w:left w:val="none" w:sz="0" w:space="0" w:color="auto"/>
                                        <w:bottom w:val="none" w:sz="0" w:space="0" w:color="auto"/>
                                        <w:right w:val="none" w:sz="0" w:space="0" w:color="auto"/>
                                      </w:divBdr>
                                    </w:div>
                                    <w:div w:id="1812361927">
                                      <w:marLeft w:val="0"/>
                                      <w:marRight w:val="0"/>
                                      <w:marTop w:val="0"/>
                                      <w:marBottom w:val="0"/>
                                      <w:divBdr>
                                        <w:top w:val="none" w:sz="0" w:space="0" w:color="auto"/>
                                        <w:left w:val="none" w:sz="0" w:space="0" w:color="auto"/>
                                        <w:bottom w:val="none" w:sz="0" w:space="0" w:color="auto"/>
                                        <w:right w:val="none" w:sz="0" w:space="0" w:color="auto"/>
                                      </w:divBdr>
                                    </w:div>
                                    <w:div w:id="1773738387">
                                      <w:marLeft w:val="0"/>
                                      <w:marRight w:val="0"/>
                                      <w:marTop w:val="0"/>
                                      <w:marBottom w:val="0"/>
                                      <w:divBdr>
                                        <w:top w:val="none" w:sz="0" w:space="0" w:color="auto"/>
                                        <w:left w:val="none" w:sz="0" w:space="0" w:color="auto"/>
                                        <w:bottom w:val="none" w:sz="0" w:space="0" w:color="auto"/>
                                        <w:right w:val="none" w:sz="0" w:space="0" w:color="auto"/>
                                      </w:divBdr>
                                    </w:div>
                                    <w:div w:id="834609840">
                                      <w:marLeft w:val="0"/>
                                      <w:marRight w:val="0"/>
                                      <w:marTop w:val="0"/>
                                      <w:marBottom w:val="0"/>
                                      <w:divBdr>
                                        <w:top w:val="none" w:sz="0" w:space="0" w:color="auto"/>
                                        <w:left w:val="none" w:sz="0" w:space="0" w:color="auto"/>
                                        <w:bottom w:val="none" w:sz="0" w:space="0" w:color="auto"/>
                                        <w:right w:val="none" w:sz="0" w:space="0" w:color="auto"/>
                                      </w:divBdr>
                                    </w:div>
                                    <w:div w:id="1226992716">
                                      <w:marLeft w:val="0"/>
                                      <w:marRight w:val="0"/>
                                      <w:marTop w:val="0"/>
                                      <w:marBottom w:val="0"/>
                                      <w:divBdr>
                                        <w:top w:val="none" w:sz="0" w:space="0" w:color="auto"/>
                                        <w:left w:val="none" w:sz="0" w:space="0" w:color="auto"/>
                                        <w:bottom w:val="none" w:sz="0" w:space="0" w:color="auto"/>
                                        <w:right w:val="none" w:sz="0" w:space="0" w:color="auto"/>
                                      </w:divBdr>
                                    </w:div>
                                    <w:div w:id="1015576001">
                                      <w:marLeft w:val="0"/>
                                      <w:marRight w:val="0"/>
                                      <w:marTop w:val="0"/>
                                      <w:marBottom w:val="0"/>
                                      <w:divBdr>
                                        <w:top w:val="none" w:sz="0" w:space="0" w:color="auto"/>
                                        <w:left w:val="none" w:sz="0" w:space="0" w:color="auto"/>
                                        <w:bottom w:val="none" w:sz="0" w:space="0" w:color="auto"/>
                                        <w:right w:val="none" w:sz="0" w:space="0" w:color="auto"/>
                                      </w:divBdr>
                                    </w:div>
                                    <w:div w:id="104034269">
                                      <w:marLeft w:val="0"/>
                                      <w:marRight w:val="0"/>
                                      <w:marTop w:val="0"/>
                                      <w:marBottom w:val="0"/>
                                      <w:divBdr>
                                        <w:top w:val="none" w:sz="0" w:space="0" w:color="auto"/>
                                        <w:left w:val="none" w:sz="0" w:space="0" w:color="auto"/>
                                        <w:bottom w:val="none" w:sz="0" w:space="0" w:color="auto"/>
                                        <w:right w:val="none" w:sz="0" w:space="0" w:color="auto"/>
                                      </w:divBdr>
                                    </w:div>
                                    <w:div w:id="407269835">
                                      <w:marLeft w:val="0"/>
                                      <w:marRight w:val="0"/>
                                      <w:marTop w:val="0"/>
                                      <w:marBottom w:val="0"/>
                                      <w:divBdr>
                                        <w:top w:val="none" w:sz="0" w:space="0" w:color="auto"/>
                                        <w:left w:val="none" w:sz="0" w:space="0" w:color="auto"/>
                                        <w:bottom w:val="none" w:sz="0" w:space="0" w:color="auto"/>
                                        <w:right w:val="none" w:sz="0" w:space="0" w:color="auto"/>
                                      </w:divBdr>
                                    </w:div>
                                    <w:div w:id="716903573">
                                      <w:marLeft w:val="0"/>
                                      <w:marRight w:val="0"/>
                                      <w:marTop w:val="0"/>
                                      <w:marBottom w:val="0"/>
                                      <w:divBdr>
                                        <w:top w:val="none" w:sz="0" w:space="0" w:color="auto"/>
                                        <w:left w:val="none" w:sz="0" w:space="0" w:color="auto"/>
                                        <w:bottom w:val="none" w:sz="0" w:space="0" w:color="auto"/>
                                        <w:right w:val="none" w:sz="0" w:space="0" w:color="auto"/>
                                      </w:divBdr>
                                    </w:div>
                                    <w:div w:id="658192351">
                                      <w:marLeft w:val="0"/>
                                      <w:marRight w:val="0"/>
                                      <w:marTop w:val="0"/>
                                      <w:marBottom w:val="0"/>
                                      <w:divBdr>
                                        <w:top w:val="none" w:sz="0" w:space="0" w:color="auto"/>
                                        <w:left w:val="none" w:sz="0" w:space="0" w:color="auto"/>
                                        <w:bottom w:val="none" w:sz="0" w:space="0" w:color="auto"/>
                                        <w:right w:val="none" w:sz="0" w:space="0" w:color="auto"/>
                                      </w:divBdr>
                                    </w:div>
                                    <w:div w:id="256207340">
                                      <w:marLeft w:val="0"/>
                                      <w:marRight w:val="0"/>
                                      <w:marTop w:val="0"/>
                                      <w:marBottom w:val="0"/>
                                      <w:divBdr>
                                        <w:top w:val="none" w:sz="0" w:space="0" w:color="auto"/>
                                        <w:left w:val="none" w:sz="0" w:space="0" w:color="auto"/>
                                        <w:bottom w:val="none" w:sz="0" w:space="0" w:color="auto"/>
                                        <w:right w:val="none" w:sz="0" w:space="0" w:color="auto"/>
                                      </w:divBdr>
                                    </w:div>
                                    <w:div w:id="1031689297">
                                      <w:marLeft w:val="0"/>
                                      <w:marRight w:val="0"/>
                                      <w:marTop w:val="0"/>
                                      <w:marBottom w:val="0"/>
                                      <w:divBdr>
                                        <w:top w:val="none" w:sz="0" w:space="0" w:color="auto"/>
                                        <w:left w:val="none" w:sz="0" w:space="0" w:color="auto"/>
                                        <w:bottom w:val="none" w:sz="0" w:space="0" w:color="auto"/>
                                        <w:right w:val="none" w:sz="0" w:space="0" w:color="auto"/>
                                      </w:divBdr>
                                    </w:div>
                                    <w:div w:id="1271086837">
                                      <w:marLeft w:val="0"/>
                                      <w:marRight w:val="0"/>
                                      <w:marTop w:val="0"/>
                                      <w:marBottom w:val="0"/>
                                      <w:divBdr>
                                        <w:top w:val="none" w:sz="0" w:space="0" w:color="auto"/>
                                        <w:left w:val="none" w:sz="0" w:space="0" w:color="auto"/>
                                        <w:bottom w:val="none" w:sz="0" w:space="0" w:color="auto"/>
                                        <w:right w:val="none" w:sz="0" w:space="0" w:color="auto"/>
                                      </w:divBdr>
                                    </w:div>
                                    <w:div w:id="1679580994">
                                      <w:marLeft w:val="0"/>
                                      <w:marRight w:val="0"/>
                                      <w:marTop w:val="0"/>
                                      <w:marBottom w:val="0"/>
                                      <w:divBdr>
                                        <w:top w:val="none" w:sz="0" w:space="0" w:color="auto"/>
                                        <w:left w:val="none" w:sz="0" w:space="0" w:color="auto"/>
                                        <w:bottom w:val="none" w:sz="0" w:space="0" w:color="auto"/>
                                        <w:right w:val="none" w:sz="0" w:space="0" w:color="auto"/>
                                      </w:divBdr>
                                    </w:div>
                                    <w:div w:id="372074417">
                                      <w:marLeft w:val="0"/>
                                      <w:marRight w:val="0"/>
                                      <w:marTop w:val="0"/>
                                      <w:marBottom w:val="0"/>
                                      <w:divBdr>
                                        <w:top w:val="none" w:sz="0" w:space="0" w:color="auto"/>
                                        <w:left w:val="none" w:sz="0" w:space="0" w:color="auto"/>
                                        <w:bottom w:val="none" w:sz="0" w:space="0" w:color="auto"/>
                                        <w:right w:val="none" w:sz="0" w:space="0" w:color="auto"/>
                                      </w:divBdr>
                                    </w:div>
                                    <w:div w:id="252933353">
                                      <w:marLeft w:val="0"/>
                                      <w:marRight w:val="0"/>
                                      <w:marTop w:val="0"/>
                                      <w:marBottom w:val="0"/>
                                      <w:divBdr>
                                        <w:top w:val="none" w:sz="0" w:space="0" w:color="auto"/>
                                        <w:left w:val="none" w:sz="0" w:space="0" w:color="auto"/>
                                        <w:bottom w:val="none" w:sz="0" w:space="0" w:color="auto"/>
                                        <w:right w:val="none" w:sz="0" w:space="0" w:color="auto"/>
                                      </w:divBdr>
                                    </w:div>
                                    <w:div w:id="1079911789">
                                      <w:marLeft w:val="0"/>
                                      <w:marRight w:val="0"/>
                                      <w:marTop w:val="0"/>
                                      <w:marBottom w:val="0"/>
                                      <w:divBdr>
                                        <w:top w:val="none" w:sz="0" w:space="0" w:color="auto"/>
                                        <w:left w:val="none" w:sz="0" w:space="0" w:color="auto"/>
                                        <w:bottom w:val="none" w:sz="0" w:space="0" w:color="auto"/>
                                        <w:right w:val="none" w:sz="0" w:space="0" w:color="auto"/>
                                      </w:divBdr>
                                    </w:div>
                                    <w:div w:id="1613323821">
                                      <w:marLeft w:val="0"/>
                                      <w:marRight w:val="0"/>
                                      <w:marTop w:val="0"/>
                                      <w:marBottom w:val="0"/>
                                      <w:divBdr>
                                        <w:top w:val="none" w:sz="0" w:space="0" w:color="auto"/>
                                        <w:left w:val="none" w:sz="0" w:space="0" w:color="auto"/>
                                        <w:bottom w:val="none" w:sz="0" w:space="0" w:color="auto"/>
                                        <w:right w:val="none" w:sz="0" w:space="0" w:color="auto"/>
                                      </w:divBdr>
                                    </w:div>
                                    <w:div w:id="338822976">
                                      <w:marLeft w:val="0"/>
                                      <w:marRight w:val="0"/>
                                      <w:marTop w:val="0"/>
                                      <w:marBottom w:val="0"/>
                                      <w:divBdr>
                                        <w:top w:val="none" w:sz="0" w:space="0" w:color="auto"/>
                                        <w:left w:val="none" w:sz="0" w:space="0" w:color="auto"/>
                                        <w:bottom w:val="none" w:sz="0" w:space="0" w:color="auto"/>
                                        <w:right w:val="none" w:sz="0" w:space="0" w:color="auto"/>
                                      </w:divBdr>
                                    </w:div>
                                    <w:div w:id="640774024">
                                      <w:marLeft w:val="0"/>
                                      <w:marRight w:val="0"/>
                                      <w:marTop w:val="0"/>
                                      <w:marBottom w:val="0"/>
                                      <w:divBdr>
                                        <w:top w:val="none" w:sz="0" w:space="0" w:color="auto"/>
                                        <w:left w:val="none" w:sz="0" w:space="0" w:color="auto"/>
                                        <w:bottom w:val="none" w:sz="0" w:space="0" w:color="auto"/>
                                        <w:right w:val="none" w:sz="0" w:space="0" w:color="auto"/>
                                      </w:divBdr>
                                    </w:div>
                                    <w:div w:id="1414089003">
                                      <w:marLeft w:val="0"/>
                                      <w:marRight w:val="0"/>
                                      <w:marTop w:val="0"/>
                                      <w:marBottom w:val="0"/>
                                      <w:divBdr>
                                        <w:top w:val="none" w:sz="0" w:space="0" w:color="auto"/>
                                        <w:left w:val="none" w:sz="0" w:space="0" w:color="auto"/>
                                        <w:bottom w:val="none" w:sz="0" w:space="0" w:color="auto"/>
                                        <w:right w:val="none" w:sz="0" w:space="0" w:color="auto"/>
                                      </w:divBdr>
                                    </w:div>
                                    <w:div w:id="339158172">
                                      <w:marLeft w:val="0"/>
                                      <w:marRight w:val="0"/>
                                      <w:marTop w:val="0"/>
                                      <w:marBottom w:val="0"/>
                                      <w:divBdr>
                                        <w:top w:val="none" w:sz="0" w:space="0" w:color="auto"/>
                                        <w:left w:val="none" w:sz="0" w:space="0" w:color="auto"/>
                                        <w:bottom w:val="none" w:sz="0" w:space="0" w:color="auto"/>
                                        <w:right w:val="none" w:sz="0" w:space="0" w:color="auto"/>
                                      </w:divBdr>
                                    </w:div>
                                    <w:div w:id="118306895">
                                      <w:marLeft w:val="0"/>
                                      <w:marRight w:val="0"/>
                                      <w:marTop w:val="0"/>
                                      <w:marBottom w:val="0"/>
                                      <w:divBdr>
                                        <w:top w:val="none" w:sz="0" w:space="0" w:color="auto"/>
                                        <w:left w:val="none" w:sz="0" w:space="0" w:color="auto"/>
                                        <w:bottom w:val="none" w:sz="0" w:space="0" w:color="auto"/>
                                        <w:right w:val="none" w:sz="0" w:space="0" w:color="auto"/>
                                      </w:divBdr>
                                    </w:div>
                                    <w:div w:id="1094861752">
                                      <w:marLeft w:val="0"/>
                                      <w:marRight w:val="0"/>
                                      <w:marTop w:val="0"/>
                                      <w:marBottom w:val="0"/>
                                      <w:divBdr>
                                        <w:top w:val="none" w:sz="0" w:space="0" w:color="auto"/>
                                        <w:left w:val="none" w:sz="0" w:space="0" w:color="auto"/>
                                        <w:bottom w:val="none" w:sz="0" w:space="0" w:color="auto"/>
                                        <w:right w:val="none" w:sz="0" w:space="0" w:color="auto"/>
                                      </w:divBdr>
                                    </w:div>
                                    <w:div w:id="2078899884">
                                      <w:marLeft w:val="0"/>
                                      <w:marRight w:val="0"/>
                                      <w:marTop w:val="0"/>
                                      <w:marBottom w:val="0"/>
                                      <w:divBdr>
                                        <w:top w:val="none" w:sz="0" w:space="0" w:color="auto"/>
                                        <w:left w:val="none" w:sz="0" w:space="0" w:color="auto"/>
                                        <w:bottom w:val="none" w:sz="0" w:space="0" w:color="auto"/>
                                        <w:right w:val="none" w:sz="0" w:space="0" w:color="auto"/>
                                      </w:divBdr>
                                    </w:div>
                                    <w:div w:id="952060327">
                                      <w:marLeft w:val="0"/>
                                      <w:marRight w:val="0"/>
                                      <w:marTop w:val="0"/>
                                      <w:marBottom w:val="0"/>
                                      <w:divBdr>
                                        <w:top w:val="none" w:sz="0" w:space="0" w:color="auto"/>
                                        <w:left w:val="none" w:sz="0" w:space="0" w:color="auto"/>
                                        <w:bottom w:val="none" w:sz="0" w:space="0" w:color="auto"/>
                                        <w:right w:val="none" w:sz="0" w:space="0" w:color="auto"/>
                                      </w:divBdr>
                                    </w:div>
                                    <w:div w:id="902906052">
                                      <w:marLeft w:val="0"/>
                                      <w:marRight w:val="0"/>
                                      <w:marTop w:val="0"/>
                                      <w:marBottom w:val="0"/>
                                      <w:divBdr>
                                        <w:top w:val="none" w:sz="0" w:space="0" w:color="auto"/>
                                        <w:left w:val="none" w:sz="0" w:space="0" w:color="auto"/>
                                        <w:bottom w:val="none" w:sz="0" w:space="0" w:color="auto"/>
                                        <w:right w:val="none" w:sz="0" w:space="0" w:color="auto"/>
                                      </w:divBdr>
                                    </w:div>
                                    <w:div w:id="926231609">
                                      <w:marLeft w:val="0"/>
                                      <w:marRight w:val="0"/>
                                      <w:marTop w:val="0"/>
                                      <w:marBottom w:val="0"/>
                                      <w:divBdr>
                                        <w:top w:val="none" w:sz="0" w:space="0" w:color="auto"/>
                                        <w:left w:val="none" w:sz="0" w:space="0" w:color="auto"/>
                                        <w:bottom w:val="none" w:sz="0" w:space="0" w:color="auto"/>
                                        <w:right w:val="none" w:sz="0" w:space="0" w:color="auto"/>
                                      </w:divBdr>
                                    </w:div>
                                    <w:div w:id="632758509">
                                      <w:marLeft w:val="0"/>
                                      <w:marRight w:val="0"/>
                                      <w:marTop w:val="0"/>
                                      <w:marBottom w:val="0"/>
                                      <w:divBdr>
                                        <w:top w:val="none" w:sz="0" w:space="0" w:color="auto"/>
                                        <w:left w:val="none" w:sz="0" w:space="0" w:color="auto"/>
                                        <w:bottom w:val="none" w:sz="0" w:space="0" w:color="auto"/>
                                        <w:right w:val="none" w:sz="0" w:space="0" w:color="auto"/>
                                      </w:divBdr>
                                    </w:div>
                                    <w:div w:id="1051225947">
                                      <w:marLeft w:val="0"/>
                                      <w:marRight w:val="0"/>
                                      <w:marTop w:val="0"/>
                                      <w:marBottom w:val="0"/>
                                      <w:divBdr>
                                        <w:top w:val="none" w:sz="0" w:space="0" w:color="auto"/>
                                        <w:left w:val="none" w:sz="0" w:space="0" w:color="auto"/>
                                        <w:bottom w:val="none" w:sz="0" w:space="0" w:color="auto"/>
                                        <w:right w:val="none" w:sz="0" w:space="0" w:color="auto"/>
                                      </w:divBdr>
                                    </w:div>
                                    <w:div w:id="265381238">
                                      <w:marLeft w:val="0"/>
                                      <w:marRight w:val="0"/>
                                      <w:marTop w:val="0"/>
                                      <w:marBottom w:val="0"/>
                                      <w:divBdr>
                                        <w:top w:val="none" w:sz="0" w:space="0" w:color="auto"/>
                                        <w:left w:val="none" w:sz="0" w:space="0" w:color="auto"/>
                                        <w:bottom w:val="none" w:sz="0" w:space="0" w:color="auto"/>
                                        <w:right w:val="none" w:sz="0" w:space="0" w:color="auto"/>
                                      </w:divBdr>
                                    </w:div>
                                    <w:div w:id="1930967739">
                                      <w:marLeft w:val="0"/>
                                      <w:marRight w:val="0"/>
                                      <w:marTop w:val="0"/>
                                      <w:marBottom w:val="0"/>
                                      <w:divBdr>
                                        <w:top w:val="none" w:sz="0" w:space="0" w:color="auto"/>
                                        <w:left w:val="none" w:sz="0" w:space="0" w:color="auto"/>
                                        <w:bottom w:val="none" w:sz="0" w:space="0" w:color="auto"/>
                                        <w:right w:val="none" w:sz="0" w:space="0" w:color="auto"/>
                                      </w:divBdr>
                                    </w:div>
                                    <w:div w:id="552157609">
                                      <w:marLeft w:val="0"/>
                                      <w:marRight w:val="0"/>
                                      <w:marTop w:val="0"/>
                                      <w:marBottom w:val="0"/>
                                      <w:divBdr>
                                        <w:top w:val="none" w:sz="0" w:space="0" w:color="auto"/>
                                        <w:left w:val="none" w:sz="0" w:space="0" w:color="auto"/>
                                        <w:bottom w:val="none" w:sz="0" w:space="0" w:color="auto"/>
                                        <w:right w:val="none" w:sz="0" w:space="0" w:color="auto"/>
                                      </w:divBdr>
                                    </w:div>
                                    <w:div w:id="53700649">
                                      <w:marLeft w:val="0"/>
                                      <w:marRight w:val="0"/>
                                      <w:marTop w:val="0"/>
                                      <w:marBottom w:val="0"/>
                                      <w:divBdr>
                                        <w:top w:val="none" w:sz="0" w:space="0" w:color="auto"/>
                                        <w:left w:val="none" w:sz="0" w:space="0" w:color="auto"/>
                                        <w:bottom w:val="none" w:sz="0" w:space="0" w:color="auto"/>
                                        <w:right w:val="none" w:sz="0" w:space="0" w:color="auto"/>
                                      </w:divBdr>
                                    </w:div>
                                    <w:div w:id="389351365">
                                      <w:marLeft w:val="0"/>
                                      <w:marRight w:val="0"/>
                                      <w:marTop w:val="0"/>
                                      <w:marBottom w:val="0"/>
                                      <w:divBdr>
                                        <w:top w:val="none" w:sz="0" w:space="0" w:color="auto"/>
                                        <w:left w:val="none" w:sz="0" w:space="0" w:color="auto"/>
                                        <w:bottom w:val="none" w:sz="0" w:space="0" w:color="auto"/>
                                        <w:right w:val="none" w:sz="0" w:space="0" w:color="auto"/>
                                      </w:divBdr>
                                    </w:div>
                                    <w:div w:id="428279083">
                                      <w:marLeft w:val="0"/>
                                      <w:marRight w:val="0"/>
                                      <w:marTop w:val="0"/>
                                      <w:marBottom w:val="0"/>
                                      <w:divBdr>
                                        <w:top w:val="none" w:sz="0" w:space="0" w:color="auto"/>
                                        <w:left w:val="none" w:sz="0" w:space="0" w:color="auto"/>
                                        <w:bottom w:val="none" w:sz="0" w:space="0" w:color="auto"/>
                                        <w:right w:val="none" w:sz="0" w:space="0" w:color="auto"/>
                                      </w:divBdr>
                                    </w:div>
                                    <w:div w:id="1023940129">
                                      <w:marLeft w:val="0"/>
                                      <w:marRight w:val="0"/>
                                      <w:marTop w:val="0"/>
                                      <w:marBottom w:val="0"/>
                                      <w:divBdr>
                                        <w:top w:val="none" w:sz="0" w:space="0" w:color="auto"/>
                                        <w:left w:val="none" w:sz="0" w:space="0" w:color="auto"/>
                                        <w:bottom w:val="none" w:sz="0" w:space="0" w:color="auto"/>
                                        <w:right w:val="none" w:sz="0" w:space="0" w:color="auto"/>
                                      </w:divBdr>
                                    </w:div>
                                    <w:div w:id="186679100">
                                      <w:marLeft w:val="0"/>
                                      <w:marRight w:val="0"/>
                                      <w:marTop w:val="0"/>
                                      <w:marBottom w:val="0"/>
                                      <w:divBdr>
                                        <w:top w:val="none" w:sz="0" w:space="0" w:color="auto"/>
                                        <w:left w:val="none" w:sz="0" w:space="0" w:color="auto"/>
                                        <w:bottom w:val="none" w:sz="0" w:space="0" w:color="auto"/>
                                        <w:right w:val="none" w:sz="0" w:space="0" w:color="auto"/>
                                      </w:divBdr>
                                    </w:div>
                                    <w:div w:id="1400447453">
                                      <w:marLeft w:val="0"/>
                                      <w:marRight w:val="0"/>
                                      <w:marTop w:val="0"/>
                                      <w:marBottom w:val="0"/>
                                      <w:divBdr>
                                        <w:top w:val="none" w:sz="0" w:space="0" w:color="auto"/>
                                        <w:left w:val="none" w:sz="0" w:space="0" w:color="auto"/>
                                        <w:bottom w:val="none" w:sz="0" w:space="0" w:color="auto"/>
                                        <w:right w:val="none" w:sz="0" w:space="0" w:color="auto"/>
                                      </w:divBdr>
                                    </w:div>
                                    <w:div w:id="837767877">
                                      <w:marLeft w:val="0"/>
                                      <w:marRight w:val="0"/>
                                      <w:marTop w:val="0"/>
                                      <w:marBottom w:val="0"/>
                                      <w:divBdr>
                                        <w:top w:val="none" w:sz="0" w:space="0" w:color="auto"/>
                                        <w:left w:val="none" w:sz="0" w:space="0" w:color="auto"/>
                                        <w:bottom w:val="none" w:sz="0" w:space="0" w:color="auto"/>
                                        <w:right w:val="none" w:sz="0" w:space="0" w:color="auto"/>
                                      </w:divBdr>
                                    </w:div>
                                    <w:div w:id="1962147992">
                                      <w:marLeft w:val="0"/>
                                      <w:marRight w:val="0"/>
                                      <w:marTop w:val="0"/>
                                      <w:marBottom w:val="0"/>
                                      <w:divBdr>
                                        <w:top w:val="none" w:sz="0" w:space="0" w:color="auto"/>
                                        <w:left w:val="none" w:sz="0" w:space="0" w:color="auto"/>
                                        <w:bottom w:val="none" w:sz="0" w:space="0" w:color="auto"/>
                                        <w:right w:val="none" w:sz="0" w:space="0" w:color="auto"/>
                                      </w:divBdr>
                                    </w:div>
                                    <w:div w:id="1522619552">
                                      <w:marLeft w:val="0"/>
                                      <w:marRight w:val="0"/>
                                      <w:marTop w:val="0"/>
                                      <w:marBottom w:val="0"/>
                                      <w:divBdr>
                                        <w:top w:val="none" w:sz="0" w:space="0" w:color="auto"/>
                                        <w:left w:val="none" w:sz="0" w:space="0" w:color="auto"/>
                                        <w:bottom w:val="none" w:sz="0" w:space="0" w:color="auto"/>
                                        <w:right w:val="none" w:sz="0" w:space="0" w:color="auto"/>
                                      </w:divBdr>
                                    </w:div>
                                    <w:div w:id="546114163">
                                      <w:marLeft w:val="0"/>
                                      <w:marRight w:val="0"/>
                                      <w:marTop w:val="0"/>
                                      <w:marBottom w:val="0"/>
                                      <w:divBdr>
                                        <w:top w:val="none" w:sz="0" w:space="0" w:color="auto"/>
                                        <w:left w:val="none" w:sz="0" w:space="0" w:color="auto"/>
                                        <w:bottom w:val="none" w:sz="0" w:space="0" w:color="auto"/>
                                        <w:right w:val="none" w:sz="0" w:space="0" w:color="auto"/>
                                      </w:divBdr>
                                    </w:div>
                                    <w:div w:id="1693262790">
                                      <w:marLeft w:val="0"/>
                                      <w:marRight w:val="0"/>
                                      <w:marTop w:val="0"/>
                                      <w:marBottom w:val="0"/>
                                      <w:divBdr>
                                        <w:top w:val="none" w:sz="0" w:space="0" w:color="auto"/>
                                        <w:left w:val="none" w:sz="0" w:space="0" w:color="auto"/>
                                        <w:bottom w:val="none" w:sz="0" w:space="0" w:color="auto"/>
                                        <w:right w:val="none" w:sz="0" w:space="0" w:color="auto"/>
                                      </w:divBdr>
                                    </w:div>
                                    <w:div w:id="1950311461">
                                      <w:marLeft w:val="0"/>
                                      <w:marRight w:val="0"/>
                                      <w:marTop w:val="0"/>
                                      <w:marBottom w:val="0"/>
                                      <w:divBdr>
                                        <w:top w:val="none" w:sz="0" w:space="0" w:color="auto"/>
                                        <w:left w:val="none" w:sz="0" w:space="0" w:color="auto"/>
                                        <w:bottom w:val="none" w:sz="0" w:space="0" w:color="auto"/>
                                        <w:right w:val="none" w:sz="0" w:space="0" w:color="auto"/>
                                      </w:divBdr>
                                    </w:div>
                                    <w:div w:id="273950243">
                                      <w:marLeft w:val="0"/>
                                      <w:marRight w:val="0"/>
                                      <w:marTop w:val="0"/>
                                      <w:marBottom w:val="0"/>
                                      <w:divBdr>
                                        <w:top w:val="none" w:sz="0" w:space="0" w:color="auto"/>
                                        <w:left w:val="none" w:sz="0" w:space="0" w:color="auto"/>
                                        <w:bottom w:val="none" w:sz="0" w:space="0" w:color="auto"/>
                                        <w:right w:val="none" w:sz="0" w:space="0" w:color="auto"/>
                                      </w:divBdr>
                                    </w:div>
                                    <w:div w:id="283461064">
                                      <w:marLeft w:val="0"/>
                                      <w:marRight w:val="0"/>
                                      <w:marTop w:val="0"/>
                                      <w:marBottom w:val="0"/>
                                      <w:divBdr>
                                        <w:top w:val="none" w:sz="0" w:space="0" w:color="auto"/>
                                        <w:left w:val="none" w:sz="0" w:space="0" w:color="auto"/>
                                        <w:bottom w:val="none" w:sz="0" w:space="0" w:color="auto"/>
                                        <w:right w:val="none" w:sz="0" w:space="0" w:color="auto"/>
                                      </w:divBdr>
                                    </w:div>
                                    <w:div w:id="864370188">
                                      <w:marLeft w:val="0"/>
                                      <w:marRight w:val="0"/>
                                      <w:marTop w:val="0"/>
                                      <w:marBottom w:val="0"/>
                                      <w:divBdr>
                                        <w:top w:val="none" w:sz="0" w:space="0" w:color="auto"/>
                                        <w:left w:val="none" w:sz="0" w:space="0" w:color="auto"/>
                                        <w:bottom w:val="none" w:sz="0" w:space="0" w:color="auto"/>
                                        <w:right w:val="none" w:sz="0" w:space="0" w:color="auto"/>
                                      </w:divBdr>
                                    </w:div>
                                    <w:div w:id="1728408497">
                                      <w:marLeft w:val="0"/>
                                      <w:marRight w:val="0"/>
                                      <w:marTop w:val="0"/>
                                      <w:marBottom w:val="0"/>
                                      <w:divBdr>
                                        <w:top w:val="none" w:sz="0" w:space="0" w:color="auto"/>
                                        <w:left w:val="none" w:sz="0" w:space="0" w:color="auto"/>
                                        <w:bottom w:val="none" w:sz="0" w:space="0" w:color="auto"/>
                                        <w:right w:val="none" w:sz="0" w:space="0" w:color="auto"/>
                                      </w:divBdr>
                                    </w:div>
                                    <w:div w:id="417404706">
                                      <w:marLeft w:val="0"/>
                                      <w:marRight w:val="0"/>
                                      <w:marTop w:val="0"/>
                                      <w:marBottom w:val="0"/>
                                      <w:divBdr>
                                        <w:top w:val="none" w:sz="0" w:space="0" w:color="auto"/>
                                        <w:left w:val="none" w:sz="0" w:space="0" w:color="auto"/>
                                        <w:bottom w:val="none" w:sz="0" w:space="0" w:color="auto"/>
                                        <w:right w:val="none" w:sz="0" w:space="0" w:color="auto"/>
                                      </w:divBdr>
                                    </w:div>
                                    <w:div w:id="1927835124">
                                      <w:marLeft w:val="0"/>
                                      <w:marRight w:val="0"/>
                                      <w:marTop w:val="0"/>
                                      <w:marBottom w:val="0"/>
                                      <w:divBdr>
                                        <w:top w:val="none" w:sz="0" w:space="0" w:color="auto"/>
                                        <w:left w:val="none" w:sz="0" w:space="0" w:color="auto"/>
                                        <w:bottom w:val="none" w:sz="0" w:space="0" w:color="auto"/>
                                        <w:right w:val="none" w:sz="0" w:space="0" w:color="auto"/>
                                      </w:divBdr>
                                    </w:div>
                                    <w:div w:id="1230460827">
                                      <w:marLeft w:val="0"/>
                                      <w:marRight w:val="0"/>
                                      <w:marTop w:val="0"/>
                                      <w:marBottom w:val="0"/>
                                      <w:divBdr>
                                        <w:top w:val="none" w:sz="0" w:space="0" w:color="auto"/>
                                        <w:left w:val="none" w:sz="0" w:space="0" w:color="auto"/>
                                        <w:bottom w:val="none" w:sz="0" w:space="0" w:color="auto"/>
                                        <w:right w:val="none" w:sz="0" w:space="0" w:color="auto"/>
                                      </w:divBdr>
                                    </w:div>
                                    <w:div w:id="1956715143">
                                      <w:marLeft w:val="0"/>
                                      <w:marRight w:val="0"/>
                                      <w:marTop w:val="0"/>
                                      <w:marBottom w:val="0"/>
                                      <w:divBdr>
                                        <w:top w:val="none" w:sz="0" w:space="0" w:color="auto"/>
                                        <w:left w:val="none" w:sz="0" w:space="0" w:color="auto"/>
                                        <w:bottom w:val="none" w:sz="0" w:space="0" w:color="auto"/>
                                        <w:right w:val="none" w:sz="0" w:space="0" w:color="auto"/>
                                      </w:divBdr>
                                    </w:div>
                                    <w:div w:id="1255240902">
                                      <w:marLeft w:val="0"/>
                                      <w:marRight w:val="0"/>
                                      <w:marTop w:val="0"/>
                                      <w:marBottom w:val="0"/>
                                      <w:divBdr>
                                        <w:top w:val="none" w:sz="0" w:space="0" w:color="auto"/>
                                        <w:left w:val="none" w:sz="0" w:space="0" w:color="auto"/>
                                        <w:bottom w:val="none" w:sz="0" w:space="0" w:color="auto"/>
                                        <w:right w:val="none" w:sz="0" w:space="0" w:color="auto"/>
                                      </w:divBdr>
                                    </w:div>
                                    <w:div w:id="1887181312">
                                      <w:marLeft w:val="0"/>
                                      <w:marRight w:val="0"/>
                                      <w:marTop w:val="0"/>
                                      <w:marBottom w:val="0"/>
                                      <w:divBdr>
                                        <w:top w:val="none" w:sz="0" w:space="0" w:color="auto"/>
                                        <w:left w:val="none" w:sz="0" w:space="0" w:color="auto"/>
                                        <w:bottom w:val="none" w:sz="0" w:space="0" w:color="auto"/>
                                        <w:right w:val="none" w:sz="0" w:space="0" w:color="auto"/>
                                      </w:divBdr>
                                    </w:div>
                                    <w:div w:id="270863210">
                                      <w:marLeft w:val="0"/>
                                      <w:marRight w:val="0"/>
                                      <w:marTop w:val="0"/>
                                      <w:marBottom w:val="0"/>
                                      <w:divBdr>
                                        <w:top w:val="none" w:sz="0" w:space="0" w:color="auto"/>
                                        <w:left w:val="none" w:sz="0" w:space="0" w:color="auto"/>
                                        <w:bottom w:val="none" w:sz="0" w:space="0" w:color="auto"/>
                                        <w:right w:val="none" w:sz="0" w:space="0" w:color="auto"/>
                                      </w:divBdr>
                                    </w:div>
                                    <w:div w:id="1885869250">
                                      <w:marLeft w:val="0"/>
                                      <w:marRight w:val="0"/>
                                      <w:marTop w:val="0"/>
                                      <w:marBottom w:val="0"/>
                                      <w:divBdr>
                                        <w:top w:val="none" w:sz="0" w:space="0" w:color="auto"/>
                                        <w:left w:val="none" w:sz="0" w:space="0" w:color="auto"/>
                                        <w:bottom w:val="none" w:sz="0" w:space="0" w:color="auto"/>
                                        <w:right w:val="none" w:sz="0" w:space="0" w:color="auto"/>
                                      </w:divBdr>
                                    </w:div>
                                    <w:div w:id="1646005906">
                                      <w:marLeft w:val="0"/>
                                      <w:marRight w:val="0"/>
                                      <w:marTop w:val="0"/>
                                      <w:marBottom w:val="0"/>
                                      <w:divBdr>
                                        <w:top w:val="none" w:sz="0" w:space="0" w:color="auto"/>
                                        <w:left w:val="none" w:sz="0" w:space="0" w:color="auto"/>
                                        <w:bottom w:val="none" w:sz="0" w:space="0" w:color="auto"/>
                                        <w:right w:val="none" w:sz="0" w:space="0" w:color="auto"/>
                                      </w:divBdr>
                                    </w:div>
                                    <w:div w:id="204417666">
                                      <w:marLeft w:val="0"/>
                                      <w:marRight w:val="0"/>
                                      <w:marTop w:val="0"/>
                                      <w:marBottom w:val="0"/>
                                      <w:divBdr>
                                        <w:top w:val="none" w:sz="0" w:space="0" w:color="auto"/>
                                        <w:left w:val="none" w:sz="0" w:space="0" w:color="auto"/>
                                        <w:bottom w:val="none" w:sz="0" w:space="0" w:color="auto"/>
                                        <w:right w:val="none" w:sz="0" w:space="0" w:color="auto"/>
                                      </w:divBdr>
                                    </w:div>
                                    <w:div w:id="1320697967">
                                      <w:marLeft w:val="0"/>
                                      <w:marRight w:val="0"/>
                                      <w:marTop w:val="0"/>
                                      <w:marBottom w:val="0"/>
                                      <w:divBdr>
                                        <w:top w:val="none" w:sz="0" w:space="0" w:color="auto"/>
                                        <w:left w:val="none" w:sz="0" w:space="0" w:color="auto"/>
                                        <w:bottom w:val="none" w:sz="0" w:space="0" w:color="auto"/>
                                        <w:right w:val="none" w:sz="0" w:space="0" w:color="auto"/>
                                      </w:divBdr>
                                    </w:div>
                                    <w:div w:id="213129624">
                                      <w:marLeft w:val="0"/>
                                      <w:marRight w:val="0"/>
                                      <w:marTop w:val="0"/>
                                      <w:marBottom w:val="0"/>
                                      <w:divBdr>
                                        <w:top w:val="none" w:sz="0" w:space="0" w:color="auto"/>
                                        <w:left w:val="none" w:sz="0" w:space="0" w:color="auto"/>
                                        <w:bottom w:val="none" w:sz="0" w:space="0" w:color="auto"/>
                                        <w:right w:val="none" w:sz="0" w:space="0" w:color="auto"/>
                                      </w:divBdr>
                                    </w:div>
                                    <w:div w:id="1811628742">
                                      <w:marLeft w:val="0"/>
                                      <w:marRight w:val="0"/>
                                      <w:marTop w:val="0"/>
                                      <w:marBottom w:val="0"/>
                                      <w:divBdr>
                                        <w:top w:val="none" w:sz="0" w:space="0" w:color="auto"/>
                                        <w:left w:val="none" w:sz="0" w:space="0" w:color="auto"/>
                                        <w:bottom w:val="none" w:sz="0" w:space="0" w:color="auto"/>
                                        <w:right w:val="none" w:sz="0" w:space="0" w:color="auto"/>
                                      </w:divBdr>
                                    </w:div>
                                    <w:div w:id="1270626465">
                                      <w:marLeft w:val="0"/>
                                      <w:marRight w:val="0"/>
                                      <w:marTop w:val="0"/>
                                      <w:marBottom w:val="0"/>
                                      <w:divBdr>
                                        <w:top w:val="none" w:sz="0" w:space="0" w:color="auto"/>
                                        <w:left w:val="none" w:sz="0" w:space="0" w:color="auto"/>
                                        <w:bottom w:val="none" w:sz="0" w:space="0" w:color="auto"/>
                                        <w:right w:val="none" w:sz="0" w:space="0" w:color="auto"/>
                                      </w:divBdr>
                                    </w:div>
                                    <w:div w:id="125438941">
                                      <w:marLeft w:val="0"/>
                                      <w:marRight w:val="0"/>
                                      <w:marTop w:val="0"/>
                                      <w:marBottom w:val="0"/>
                                      <w:divBdr>
                                        <w:top w:val="none" w:sz="0" w:space="0" w:color="auto"/>
                                        <w:left w:val="none" w:sz="0" w:space="0" w:color="auto"/>
                                        <w:bottom w:val="none" w:sz="0" w:space="0" w:color="auto"/>
                                        <w:right w:val="none" w:sz="0" w:space="0" w:color="auto"/>
                                      </w:divBdr>
                                    </w:div>
                                    <w:div w:id="886914834">
                                      <w:marLeft w:val="0"/>
                                      <w:marRight w:val="0"/>
                                      <w:marTop w:val="0"/>
                                      <w:marBottom w:val="0"/>
                                      <w:divBdr>
                                        <w:top w:val="none" w:sz="0" w:space="0" w:color="auto"/>
                                        <w:left w:val="none" w:sz="0" w:space="0" w:color="auto"/>
                                        <w:bottom w:val="none" w:sz="0" w:space="0" w:color="auto"/>
                                        <w:right w:val="none" w:sz="0" w:space="0" w:color="auto"/>
                                      </w:divBdr>
                                    </w:div>
                                    <w:div w:id="818349313">
                                      <w:marLeft w:val="0"/>
                                      <w:marRight w:val="0"/>
                                      <w:marTop w:val="0"/>
                                      <w:marBottom w:val="0"/>
                                      <w:divBdr>
                                        <w:top w:val="none" w:sz="0" w:space="0" w:color="auto"/>
                                        <w:left w:val="none" w:sz="0" w:space="0" w:color="auto"/>
                                        <w:bottom w:val="none" w:sz="0" w:space="0" w:color="auto"/>
                                        <w:right w:val="none" w:sz="0" w:space="0" w:color="auto"/>
                                      </w:divBdr>
                                    </w:div>
                                    <w:div w:id="1961304434">
                                      <w:marLeft w:val="0"/>
                                      <w:marRight w:val="0"/>
                                      <w:marTop w:val="0"/>
                                      <w:marBottom w:val="0"/>
                                      <w:divBdr>
                                        <w:top w:val="none" w:sz="0" w:space="0" w:color="auto"/>
                                        <w:left w:val="none" w:sz="0" w:space="0" w:color="auto"/>
                                        <w:bottom w:val="none" w:sz="0" w:space="0" w:color="auto"/>
                                        <w:right w:val="none" w:sz="0" w:space="0" w:color="auto"/>
                                      </w:divBdr>
                                    </w:div>
                                    <w:div w:id="393817175">
                                      <w:marLeft w:val="0"/>
                                      <w:marRight w:val="0"/>
                                      <w:marTop w:val="0"/>
                                      <w:marBottom w:val="0"/>
                                      <w:divBdr>
                                        <w:top w:val="none" w:sz="0" w:space="0" w:color="auto"/>
                                        <w:left w:val="none" w:sz="0" w:space="0" w:color="auto"/>
                                        <w:bottom w:val="none" w:sz="0" w:space="0" w:color="auto"/>
                                        <w:right w:val="none" w:sz="0" w:space="0" w:color="auto"/>
                                      </w:divBdr>
                                    </w:div>
                                    <w:div w:id="259414014">
                                      <w:marLeft w:val="0"/>
                                      <w:marRight w:val="0"/>
                                      <w:marTop w:val="0"/>
                                      <w:marBottom w:val="0"/>
                                      <w:divBdr>
                                        <w:top w:val="none" w:sz="0" w:space="0" w:color="auto"/>
                                        <w:left w:val="none" w:sz="0" w:space="0" w:color="auto"/>
                                        <w:bottom w:val="none" w:sz="0" w:space="0" w:color="auto"/>
                                        <w:right w:val="none" w:sz="0" w:space="0" w:color="auto"/>
                                      </w:divBdr>
                                    </w:div>
                                    <w:div w:id="1486236659">
                                      <w:marLeft w:val="0"/>
                                      <w:marRight w:val="0"/>
                                      <w:marTop w:val="0"/>
                                      <w:marBottom w:val="0"/>
                                      <w:divBdr>
                                        <w:top w:val="none" w:sz="0" w:space="0" w:color="auto"/>
                                        <w:left w:val="none" w:sz="0" w:space="0" w:color="auto"/>
                                        <w:bottom w:val="none" w:sz="0" w:space="0" w:color="auto"/>
                                        <w:right w:val="none" w:sz="0" w:space="0" w:color="auto"/>
                                      </w:divBdr>
                                    </w:div>
                                    <w:div w:id="748963355">
                                      <w:marLeft w:val="0"/>
                                      <w:marRight w:val="0"/>
                                      <w:marTop w:val="0"/>
                                      <w:marBottom w:val="0"/>
                                      <w:divBdr>
                                        <w:top w:val="none" w:sz="0" w:space="0" w:color="auto"/>
                                        <w:left w:val="none" w:sz="0" w:space="0" w:color="auto"/>
                                        <w:bottom w:val="none" w:sz="0" w:space="0" w:color="auto"/>
                                        <w:right w:val="none" w:sz="0" w:space="0" w:color="auto"/>
                                      </w:divBdr>
                                    </w:div>
                                    <w:div w:id="484205681">
                                      <w:marLeft w:val="0"/>
                                      <w:marRight w:val="0"/>
                                      <w:marTop w:val="0"/>
                                      <w:marBottom w:val="0"/>
                                      <w:divBdr>
                                        <w:top w:val="none" w:sz="0" w:space="0" w:color="auto"/>
                                        <w:left w:val="none" w:sz="0" w:space="0" w:color="auto"/>
                                        <w:bottom w:val="none" w:sz="0" w:space="0" w:color="auto"/>
                                        <w:right w:val="none" w:sz="0" w:space="0" w:color="auto"/>
                                      </w:divBdr>
                                    </w:div>
                                    <w:div w:id="1957590952">
                                      <w:marLeft w:val="0"/>
                                      <w:marRight w:val="0"/>
                                      <w:marTop w:val="0"/>
                                      <w:marBottom w:val="0"/>
                                      <w:divBdr>
                                        <w:top w:val="none" w:sz="0" w:space="0" w:color="auto"/>
                                        <w:left w:val="none" w:sz="0" w:space="0" w:color="auto"/>
                                        <w:bottom w:val="none" w:sz="0" w:space="0" w:color="auto"/>
                                        <w:right w:val="none" w:sz="0" w:space="0" w:color="auto"/>
                                      </w:divBdr>
                                    </w:div>
                                    <w:div w:id="648559082">
                                      <w:marLeft w:val="0"/>
                                      <w:marRight w:val="0"/>
                                      <w:marTop w:val="0"/>
                                      <w:marBottom w:val="0"/>
                                      <w:divBdr>
                                        <w:top w:val="none" w:sz="0" w:space="0" w:color="auto"/>
                                        <w:left w:val="none" w:sz="0" w:space="0" w:color="auto"/>
                                        <w:bottom w:val="none" w:sz="0" w:space="0" w:color="auto"/>
                                        <w:right w:val="none" w:sz="0" w:space="0" w:color="auto"/>
                                      </w:divBdr>
                                    </w:div>
                                    <w:div w:id="1861115732">
                                      <w:marLeft w:val="0"/>
                                      <w:marRight w:val="0"/>
                                      <w:marTop w:val="0"/>
                                      <w:marBottom w:val="0"/>
                                      <w:divBdr>
                                        <w:top w:val="none" w:sz="0" w:space="0" w:color="auto"/>
                                        <w:left w:val="none" w:sz="0" w:space="0" w:color="auto"/>
                                        <w:bottom w:val="none" w:sz="0" w:space="0" w:color="auto"/>
                                        <w:right w:val="none" w:sz="0" w:space="0" w:color="auto"/>
                                      </w:divBdr>
                                    </w:div>
                                    <w:div w:id="957222883">
                                      <w:marLeft w:val="0"/>
                                      <w:marRight w:val="0"/>
                                      <w:marTop w:val="0"/>
                                      <w:marBottom w:val="0"/>
                                      <w:divBdr>
                                        <w:top w:val="none" w:sz="0" w:space="0" w:color="auto"/>
                                        <w:left w:val="none" w:sz="0" w:space="0" w:color="auto"/>
                                        <w:bottom w:val="none" w:sz="0" w:space="0" w:color="auto"/>
                                        <w:right w:val="none" w:sz="0" w:space="0" w:color="auto"/>
                                      </w:divBdr>
                                    </w:div>
                                    <w:div w:id="2104715409">
                                      <w:marLeft w:val="0"/>
                                      <w:marRight w:val="0"/>
                                      <w:marTop w:val="0"/>
                                      <w:marBottom w:val="0"/>
                                      <w:divBdr>
                                        <w:top w:val="none" w:sz="0" w:space="0" w:color="auto"/>
                                        <w:left w:val="none" w:sz="0" w:space="0" w:color="auto"/>
                                        <w:bottom w:val="none" w:sz="0" w:space="0" w:color="auto"/>
                                        <w:right w:val="none" w:sz="0" w:space="0" w:color="auto"/>
                                      </w:divBdr>
                                    </w:div>
                                    <w:div w:id="867261426">
                                      <w:marLeft w:val="0"/>
                                      <w:marRight w:val="0"/>
                                      <w:marTop w:val="0"/>
                                      <w:marBottom w:val="0"/>
                                      <w:divBdr>
                                        <w:top w:val="none" w:sz="0" w:space="0" w:color="auto"/>
                                        <w:left w:val="none" w:sz="0" w:space="0" w:color="auto"/>
                                        <w:bottom w:val="none" w:sz="0" w:space="0" w:color="auto"/>
                                        <w:right w:val="none" w:sz="0" w:space="0" w:color="auto"/>
                                      </w:divBdr>
                                    </w:div>
                                    <w:div w:id="1857691867">
                                      <w:marLeft w:val="0"/>
                                      <w:marRight w:val="0"/>
                                      <w:marTop w:val="0"/>
                                      <w:marBottom w:val="0"/>
                                      <w:divBdr>
                                        <w:top w:val="none" w:sz="0" w:space="0" w:color="auto"/>
                                        <w:left w:val="none" w:sz="0" w:space="0" w:color="auto"/>
                                        <w:bottom w:val="none" w:sz="0" w:space="0" w:color="auto"/>
                                        <w:right w:val="none" w:sz="0" w:space="0" w:color="auto"/>
                                      </w:divBdr>
                                    </w:div>
                                    <w:div w:id="2116821301">
                                      <w:marLeft w:val="0"/>
                                      <w:marRight w:val="0"/>
                                      <w:marTop w:val="0"/>
                                      <w:marBottom w:val="0"/>
                                      <w:divBdr>
                                        <w:top w:val="none" w:sz="0" w:space="0" w:color="auto"/>
                                        <w:left w:val="none" w:sz="0" w:space="0" w:color="auto"/>
                                        <w:bottom w:val="none" w:sz="0" w:space="0" w:color="auto"/>
                                        <w:right w:val="none" w:sz="0" w:space="0" w:color="auto"/>
                                      </w:divBdr>
                                    </w:div>
                                    <w:div w:id="2035957604">
                                      <w:marLeft w:val="0"/>
                                      <w:marRight w:val="0"/>
                                      <w:marTop w:val="0"/>
                                      <w:marBottom w:val="0"/>
                                      <w:divBdr>
                                        <w:top w:val="none" w:sz="0" w:space="0" w:color="auto"/>
                                        <w:left w:val="none" w:sz="0" w:space="0" w:color="auto"/>
                                        <w:bottom w:val="none" w:sz="0" w:space="0" w:color="auto"/>
                                        <w:right w:val="none" w:sz="0" w:space="0" w:color="auto"/>
                                      </w:divBdr>
                                    </w:div>
                                    <w:div w:id="98256130">
                                      <w:marLeft w:val="0"/>
                                      <w:marRight w:val="0"/>
                                      <w:marTop w:val="0"/>
                                      <w:marBottom w:val="0"/>
                                      <w:divBdr>
                                        <w:top w:val="none" w:sz="0" w:space="0" w:color="auto"/>
                                        <w:left w:val="none" w:sz="0" w:space="0" w:color="auto"/>
                                        <w:bottom w:val="none" w:sz="0" w:space="0" w:color="auto"/>
                                        <w:right w:val="none" w:sz="0" w:space="0" w:color="auto"/>
                                      </w:divBdr>
                                    </w:div>
                                    <w:div w:id="1901281285">
                                      <w:marLeft w:val="0"/>
                                      <w:marRight w:val="0"/>
                                      <w:marTop w:val="0"/>
                                      <w:marBottom w:val="0"/>
                                      <w:divBdr>
                                        <w:top w:val="none" w:sz="0" w:space="0" w:color="auto"/>
                                        <w:left w:val="none" w:sz="0" w:space="0" w:color="auto"/>
                                        <w:bottom w:val="none" w:sz="0" w:space="0" w:color="auto"/>
                                        <w:right w:val="none" w:sz="0" w:space="0" w:color="auto"/>
                                      </w:divBdr>
                                    </w:div>
                                    <w:div w:id="624851723">
                                      <w:marLeft w:val="0"/>
                                      <w:marRight w:val="0"/>
                                      <w:marTop w:val="0"/>
                                      <w:marBottom w:val="0"/>
                                      <w:divBdr>
                                        <w:top w:val="none" w:sz="0" w:space="0" w:color="auto"/>
                                        <w:left w:val="none" w:sz="0" w:space="0" w:color="auto"/>
                                        <w:bottom w:val="none" w:sz="0" w:space="0" w:color="auto"/>
                                        <w:right w:val="none" w:sz="0" w:space="0" w:color="auto"/>
                                      </w:divBdr>
                                    </w:div>
                                    <w:div w:id="201141687">
                                      <w:marLeft w:val="0"/>
                                      <w:marRight w:val="0"/>
                                      <w:marTop w:val="0"/>
                                      <w:marBottom w:val="0"/>
                                      <w:divBdr>
                                        <w:top w:val="none" w:sz="0" w:space="0" w:color="auto"/>
                                        <w:left w:val="none" w:sz="0" w:space="0" w:color="auto"/>
                                        <w:bottom w:val="none" w:sz="0" w:space="0" w:color="auto"/>
                                        <w:right w:val="none" w:sz="0" w:space="0" w:color="auto"/>
                                      </w:divBdr>
                                    </w:div>
                                    <w:div w:id="1259211943">
                                      <w:marLeft w:val="0"/>
                                      <w:marRight w:val="0"/>
                                      <w:marTop w:val="0"/>
                                      <w:marBottom w:val="0"/>
                                      <w:divBdr>
                                        <w:top w:val="none" w:sz="0" w:space="0" w:color="auto"/>
                                        <w:left w:val="none" w:sz="0" w:space="0" w:color="auto"/>
                                        <w:bottom w:val="none" w:sz="0" w:space="0" w:color="auto"/>
                                        <w:right w:val="none" w:sz="0" w:space="0" w:color="auto"/>
                                      </w:divBdr>
                                    </w:div>
                                    <w:div w:id="2020427756">
                                      <w:marLeft w:val="0"/>
                                      <w:marRight w:val="0"/>
                                      <w:marTop w:val="0"/>
                                      <w:marBottom w:val="0"/>
                                      <w:divBdr>
                                        <w:top w:val="none" w:sz="0" w:space="0" w:color="auto"/>
                                        <w:left w:val="none" w:sz="0" w:space="0" w:color="auto"/>
                                        <w:bottom w:val="none" w:sz="0" w:space="0" w:color="auto"/>
                                        <w:right w:val="none" w:sz="0" w:space="0" w:color="auto"/>
                                      </w:divBdr>
                                    </w:div>
                                    <w:div w:id="1211041638">
                                      <w:marLeft w:val="0"/>
                                      <w:marRight w:val="0"/>
                                      <w:marTop w:val="0"/>
                                      <w:marBottom w:val="0"/>
                                      <w:divBdr>
                                        <w:top w:val="none" w:sz="0" w:space="0" w:color="auto"/>
                                        <w:left w:val="none" w:sz="0" w:space="0" w:color="auto"/>
                                        <w:bottom w:val="none" w:sz="0" w:space="0" w:color="auto"/>
                                        <w:right w:val="none" w:sz="0" w:space="0" w:color="auto"/>
                                      </w:divBdr>
                                    </w:div>
                                    <w:div w:id="1745179475">
                                      <w:marLeft w:val="0"/>
                                      <w:marRight w:val="0"/>
                                      <w:marTop w:val="0"/>
                                      <w:marBottom w:val="0"/>
                                      <w:divBdr>
                                        <w:top w:val="none" w:sz="0" w:space="0" w:color="auto"/>
                                        <w:left w:val="none" w:sz="0" w:space="0" w:color="auto"/>
                                        <w:bottom w:val="none" w:sz="0" w:space="0" w:color="auto"/>
                                        <w:right w:val="none" w:sz="0" w:space="0" w:color="auto"/>
                                      </w:divBdr>
                                    </w:div>
                                    <w:div w:id="1092118434">
                                      <w:marLeft w:val="0"/>
                                      <w:marRight w:val="0"/>
                                      <w:marTop w:val="0"/>
                                      <w:marBottom w:val="0"/>
                                      <w:divBdr>
                                        <w:top w:val="none" w:sz="0" w:space="0" w:color="auto"/>
                                        <w:left w:val="none" w:sz="0" w:space="0" w:color="auto"/>
                                        <w:bottom w:val="none" w:sz="0" w:space="0" w:color="auto"/>
                                        <w:right w:val="none" w:sz="0" w:space="0" w:color="auto"/>
                                      </w:divBdr>
                                    </w:div>
                                    <w:div w:id="1187254048">
                                      <w:marLeft w:val="0"/>
                                      <w:marRight w:val="0"/>
                                      <w:marTop w:val="0"/>
                                      <w:marBottom w:val="0"/>
                                      <w:divBdr>
                                        <w:top w:val="none" w:sz="0" w:space="0" w:color="auto"/>
                                        <w:left w:val="none" w:sz="0" w:space="0" w:color="auto"/>
                                        <w:bottom w:val="none" w:sz="0" w:space="0" w:color="auto"/>
                                        <w:right w:val="none" w:sz="0" w:space="0" w:color="auto"/>
                                      </w:divBdr>
                                    </w:div>
                                    <w:div w:id="1441803724">
                                      <w:marLeft w:val="0"/>
                                      <w:marRight w:val="0"/>
                                      <w:marTop w:val="0"/>
                                      <w:marBottom w:val="0"/>
                                      <w:divBdr>
                                        <w:top w:val="none" w:sz="0" w:space="0" w:color="auto"/>
                                        <w:left w:val="none" w:sz="0" w:space="0" w:color="auto"/>
                                        <w:bottom w:val="none" w:sz="0" w:space="0" w:color="auto"/>
                                        <w:right w:val="none" w:sz="0" w:space="0" w:color="auto"/>
                                      </w:divBdr>
                                    </w:div>
                                    <w:div w:id="107117517">
                                      <w:marLeft w:val="0"/>
                                      <w:marRight w:val="0"/>
                                      <w:marTop w:val="0"/>
                                      <w:marBottom w:val="0"/>
                                      <w:divBdr>
                                        <w:top w:val="none" w:sz="0" w:space="0" w:color="auto"/>
                                        <w:left w:val="none" w:sz="0" w:space="0" w:color="auto"/>
                                        <w:bottom w:val="none" w:sz="0" w:space="0" w:color="auto"/>
                                        <w:right w:val="none" w:sz="0" w:space="0" w:color="auto"/>
                                      </w:divBdr>
                                    </w:div>
                                    <w:div w:id="99885163">
                                      <w:marLeft w:val="0"/>
                                      <w:marRight w:val="0"/>
                                      <w:marTop w:val="0"/>
                                      <w:marBottom w:val="0"/>
                                      <w:divBdr>
                                        <w:top w:val="none" w:sz="0" w:space="0" w:color="auto"/>
                                        <w:left w:val="none" w:sz="0" w:space="0" w:color="auto"/>
                                        <w:bottom w:val="none" w:sz="0" w:space="0" w:color="auto"/>
                                        <w:right w:val="none" w:sz="0" w:space="0" w:color="auto"/>
                                      </w:divBdr>
                                    </w:div>
                                    <w:div w:id="709575440">
                                      <w:marLeft w:val="0"/>
                                      <w:marRight w:val="0"/>
                                      <w:marTop w:val="0"/>
                                      <w:marBottom w:val="0"/>
                                      <w:divBdr>
                                        <w:top w:val="none" w:sz="0" w:space="0" w:color="auto"/>
                                        <w:left w:val="none" w:sz="0" w:space="0" w:color="auto"/>
                                        <w:bottom w:val="none" w:sz="0" w:space="0" w:color="auto"/>
                                        <w:right w:val="none" w:sz="0" w:space="0" w:color="auto"/>
                                      </w:divBdr>
                                    </w:div>
                                    <w:div w:id="1415515333">
                                      <w:marLeft w:val="0"/>
                                      <w:marRight w:val="0"/>
                                      <w:marTop w:val="0"/>
                                      <w:marBottom w:val="0"/>
                                      <w:divBdr>
                                        <w:top w:val="none" w:sz="0" w:space="0" w:color="auto"/>
                                        <w:left w:val="none" w:sz="0" w:space="0" w:color="auto"/>
                                        <w:bottom w:val="none" w:sz="0" w:space="0" w:color="auto"/>
                                        <w:right w:val="none" w:sz="0" w:space="0" w:color="auto"/>
                                      </w:divBdr>
                                    </w:div>
                                    <w:div w:id="2131707391">
                                      <w:marLeft w:val="0"/>
                                      <w:marRight w:val="0"/>
                                      <w:marTop w:val="0"/>
                                      <w:marBottom w:val="0"/>
                                      <w:divBdr>
                                        <w:top w:val="none" w:sz="0" w:space="0" w:color="auto"/>
                                        <w:left w:val="none" w:sz="0" w:space="0" w:color="auto"/>
                                        <w:bottom w:val="none" w:sz="0" w:space="0" w:color="auto"/>
                                        <w:right w:val="none" w:sz="0" w:space="0" w:color="auto"/>
                                      </w:divBdr>
                                    </w:div>
                                    <w:div w:id="1642228720">
                                      <w:marLeft w:val="0"/>
                                      <w:marRight w:val="0"/>
                                      <w:marTop w:val="0"/>
                                      <w:marBottom w:val="0"/>
                                      <w:divBdr>
                                        <w:top w:val="none" w:sz="0" w:space="0" w:color="auto"/>
                                        <w:left w:val="none" w:sz="0" w:space="0" w:color="auto"/>
                                        <w:bottom w:val="none" w:sz="0" w:space="0" w:color="auto"/>
                                        <w:right w:val="none" w:sz="0" w:space="0" w:color="auto"/>
                                      </w:divBdr>
                                    </w:div>
                                    <w:div w:id="233708041">
                                      <w:marLeft w:val="0"/>
                                      <w:marRight w:val="0"/>
                                      <w:marTop w:val="0"/>
                                      <w:marBottom w:val="0"/>
                                      <w:divBdr>
                                        <w:top w:val="none" w:sz="0" w:space="0" w:color="auto"/>
                                        <w:left w:val="none" w:sz="0" w:space="0" w:color="auto"/>
                                        <w:bottom w:val="none" w:sz="0" w:space="0" w:color="auto"/>
                                        <w:right w:val="none" w:sz="0" w:space="0" w:color="auto"/>
                                      </w:divBdr>
                                    </w:div>
                                    <w:div w:id="1516649946">
                                      <w:marLeft w:val="0"/>
                                      <w:marRight w:val="0"/>
                                      <w:marTop w:val="0"/>
                                      <w:marBottom w:val="0"/>
                                      <w:divBdr>
                                        <w:top w:val="none" w:sz="0" w:space="0" w:color="auto"/>
                                        <w:left w:val="none" w:sz="0" w:space="0" w:color="auto"/>
                                        <w:bottom w:val="none" w:sz="0" w:space="0" w:color="auto"/>
                                        <w:right w:val="none" w:sz="0" w:space="0" w:color="auto"/>
                                      </w:divBdr>
                                    </w:div>
                                    <w:div w:id="359346">
                                      <w:marLeft w:val="0"/>
                                      <w:marRight w:val="0"/>
                                      <w:marTop w:val="0"/>
                                      <w:marBottom w:val="0"/>
                                      <w:divBdr>
                                        <w:top w:val="none" w:sz="0" w:space="0" w:color="auto"/>
                                        <w:left w:val="none" w:sz="0" w:space="0" w:color="auto"/>
                                        <w:bottom w:val="none" w:sz="0" w:space="0" w:color="auto"/>
                                        <w:right w:val="none" w:sz="0" w:space="0" w:color="auto"/>
                                      </w:divBdr>
                                    </w:div>
                                    <w:div w:id="61102451">
                                      <w:marLeft w:val="0"/>
                                      <w:marRight w:val="0"/>
                                      <w:marTop w:val="0"/>
                                      <w:marBottom w:val="0"/>
                                      <w:divBdr>
                                        <w:top w:val="none" w:sz="0" w:space="0" w:color="auto"/>
                                        <w:left w:val="none" w:sz="0" w:space="0" w:color="auto"/>
                                        <w:bottom w:val="none" w:sz="0" w:space="0" w:color="auto"/>
                                        <w:right w:val="none" w:sz="0" w:space="0" w:color="auto"/>
                                      </w:divBdr>
                                    </w:div>
                                    <w:div w:id="627274590">
                                      <w:marLeft w:val="0"/>
                                      <w:marRight w:val="0"/>
                                      <w:marTop w:val="0"/>
                                      <w:marBottom w:val="0"/>
                                      <w:divBdr>
                                        <w:top w:val="none" w:sz="0" w:space="0" w:color="auto"/>
                                        <w:left w:val="none" w:sz="0" w:space="0" w:color="auto"/>
                                        <w:bottom w:val="none" w:sz="0" w:space="0" w:color="auto"/>
                                        <w:right w:val="none" w:sz="0" w:space="0" w:color="auto"/>
                                      </w:divBdr>
                                    </w:div>
                                    <w:div w:id="431239790">
                                      <w:marLeft w:val="0"/>
                                      <w:marRight w:val="0"/>
                                      <w:marTop w:val="0"/>
                                      <w:marBottom w:val="0"/>
                                      <w:divBdr>
                                        <w:top w:val="none" w:sz="0" w:space="0" w:color="auto"/>
                                        <w:left w:val="none" w:sz="0" w:space="0" w:color="auto"/>
                                        <w:bottom w:val="none" w:sz="0" w:space="0" w:color="auto"/>
                                        <w:right w:val="none" w:sz="0" w:space="0" w:color="auto"/>
                                      </w:divBdr>
                                    </w:div>
                                    <w:div w:id="1072847547">
                                      <w:marLeft w:val="0"/>
                                      <w:marRight w:val="0"/>
                                      <w:marTop w:val="0"/>
                                      <w:marBottom w:val="0"/>
                                      <w:divBdr>
                                        <w:top w:val="none" w:sz="0" w:space="0" w:color="auto"/>
                                        <w:left w:val="none" w:sz="0" w:space="0" w:color="auto"/>
                                        <w:bottom w:val="none" w:sz="0" w:space="0" w:color="auto"/>
                                        <w:right w:val="none" w:sz="0" w:space="0" w:color="auto"/>
                                      </w:divBdr>
                                    </w:div>
                                    <w:div w:id="1276599725">
                                      <w:marLeft w:val="0"/>
                                      <w:marRight w:val="0"/>
                                      <w:marTop w:val="0"/>
                                      <w:marBottom w:val="0"/>
                                      <w:divBdr>
                                        <w:top w:val="none" w:sz="0" w:space="0" w:color="auto"/>
                                        <w:left w:val="none" w:sz="0" w:space="0" w:color="auto"/>
                                        <w:bottom w:val="none" w:sz="0" w:space="0" w:color="auto"/>
                                        <w:right w:val="none" w:sz="0" w:space="0" w:color="auto"/>
                                      </w:divBdr>
                                    </w:div>
                                    <w:div w:id="1690522878">
                                      <w:marLeft w:val="0"/>
                                      <w:marRight w:val="0"/>
                                      <w:marTop w:val="0"/>
                                      <w:marBottom w:val="0"/>
                                      <w:divBdr>
                                        <w:top w:val="none" w:sz="0" w:space="0" w:color="auto"/>
                                        <w:left w:val="none" w:sz="0" w:space="0" w:color="auto"/>
                                        <w:bottom w:val="none" w:sz="0" w:space="0" w:color="auto"/>
                                        <w:right w:val="none" w:sz="0" w:space="0" w:color="auto"/>
                                      </w:divBdr>
                                    </w:div>
                                    <w:div w:id="1130171590">
                                      <w:marLeft w:val="0"/>
                                      <w:marRight w:val="0"/>
                                      <w:marTop w:val="0"/>
                                      <w:marBottom w:val="0"/>
                                      <w:divBdr>
                                        <w:top w:val="none" w:sz="0" w:space="0" w:color="auto"/>
                                        <w:left w:val="none" w:sz="0" w:space="0" w:color="auto"/>
                                        <w:bottom w:val="none" w:sz="0" w:space="0" w:color="auto"/>
                                        <w:right w:val="none" w:sz="0" w:space="0" w:color="auto"/>
                                      </w:divBdr>
                                    </w:div>
                                    <w:div w:id="393892138">
                                      <w:marLeft w:val="0"/>
                                      <w:marRight w:val="0"/>
                                      <w:marTop w:val="0"/>
                                      <w:marBottom w:val="0"/>
                                      <w:divBdr>
                                        <w:top w:val="none" w:sz="0" w:space="0" w:color="auto"/>
                                        <w:left w:val="none" w:sz="0" w:space="0" w:color="auto"/>
                                        <w:bottom w:val="none" w:sz="0" w:space="0" w:color="auto"/>
                                        <w:right w:val="none" w:sz="0" w:space="0" w:color="auto"/>
                                      </w:divBdr>
                                    </w:div>
                                    <w:div w:id="1364554370">
                                      <w:marLeft w:val="0"/>
                                      <w:marRight w:val="0"/>
                                      <w:marTop w:val="0"/>
                                      <w:marBottom w:val="0"/>
                                      <w:divBdr>
                                        <w:top w:val="none" w:sz="0" w:space="0" w:color="auto"/>
                                        <w:left w:val="none" w:sz="0" w:space="0" w:color="auto"/>
                                        <w:bottom w:val="none" w:sz="0" w:space="0" w:color="auto"/>
                                        <w:right w:val="none" w:sz="0" w:space="0" w:color="auto"/>
                                      </w:divBdr>
                                    </w:div>
                                    <w:div w:id="513610989">
                                      <w:marLeft w:val="0"/>
                                      <w:marRight w:val="0"/>
                                      <w:marTop w:val="0"/>
                                      <w:marBottom w:val="0"/>
                                      <w:divBdr>
                                        <w:top w:val="none" w:sz="0" w:space="0" w:color="auto"/>
                                        <w:left w:val="none" w:sz="0" w:space="0" w:color="auto"/>
                                        <w:bottom w:val="none" w:sz="0" w:space="0" w:color="auto"/>
                                        <w:right w:val="none" w:sz="0" w:space="0" w:color="auto"/>
                                      </w:divBdr>
                                    </w:div>
                                    <w:div w:id="1393850992">
                                      <w:marLeft w:val="0"/>
                                      <w:marRight w:val="0"/>
                                      <w:marTop w:val="0"/>
                                      <w:marBottom w:val="0"/>
                                      <w:divBdr>
                                        <w:top w:val="none" w:sz="0" w:space="0" w:color="auto"/>
                                        <w:left w:val="none" w:sz="0" w:space="0" w:color="auto"/>
                                        <w:bottom w:val="none" w:sz="0" w:space="0" w:color="auto"/>
                                        <w:right w:val="none" w:sz="0" w:space="0" w:color="auto"/>
                                      </w:divBdr>
                                    </w:div>
                                    <w:div w:id="1488860333">
                                      <w:marLeft w:val="0"/>
                                      <w:marRight w:val="0"/>
                                      <w:marTop w:val="0"/>
                                      <w:marBottom w:val="0"/>
                                      <w:divBdr>
                                        <w:top w:val="none" w:sz="0" w:space="0" w:color="auto"/>
                                        <w:left w:val="none" w:sz="0" w:space="0" w:color="auto"/>
                                        <w:bottom w:val="none" w:sz="0" w:space="0" w:color="auto"/>
                                        <w:right w:val="none" w:sz="0" w:space="0" w:color="auto"/>
                                      </w:divBdr>
                                    </w:div>
                                    <w:div w:id="1821193521">
                                      <w:marLeft w:val="0"/>
                                      <w:marRight w:val="0"/>
                                      <w:marTop w:val="0"/>
                                      <w:marBottom w:val="0"/>
                                      <w:divBdr>
                                        <w:top w:val="none" w:sz="0" w:space="0" w:color="auto"/>
                                        <w:left w:val="none" w:sz="0" w:space="0" w:color="auto"/>
                                        <w:bottom w:val="none" w:sz="0" w:space="0" w:color="auto"/>
                                        <w:right w:val="none" w:sz="0" w:space="0" w:color="auto"/>
                                      </w:divBdr>
                                    </w:div>
                                    <w:div w:id="1034577181">
                                      <w:marLeft w:val="0"/>
                                      <w:marRight w:val="0"/>
                                      <w:marTop w:val="0"/>
                                      <w:marBottom w:val="0"/>
                                      <w:divBdr>
                                        <w:top w:val="none" w:sz="0" w:space="0" w:color="auto"/>
                                        <w:left w:val="none" w:sz="0" w:space="0" w:color="auto"/>
                                        <w:bottom w:val="none" w:sz="0" w:space="0" w:color="auto"/>
                                        <w:right w:val="none" w:sz="0" w:space="0" w:color="auto"/>
                                      </w:divBdr>
                                    </w:div>
                                    <w:div w:id="867525153">
                                      <w:marLeft w:val="0"/>
                                      <w:marRight w:val="0"/>
                                      <w:marTop w:val="0"/>
                                      <w:marBottom w:val="0"/>
                                      <w:divBdr>
                                        <w:top w:val="none" w:sz="0" w:space="0" w:color="auto"/>
                                        <w:left w:val="none" w:sz="0" w:space="0" w:color="auto"/>
                                        <w:bottom w:val="none" w:sz="0" w:space="0" w:color="auto"/>
                                        <w:right w:val="none" w:sz="0" w:space="0" w:color="auto"/>
                                      </w:divBdr>
                                    </w:div>
                                    <w:div w:id="545993419">
                                      <w:marLeft w:val="0"/>
                                      <w:marRight w:val="0"/>
                                      <w:marTop w:val="0"/>
                                      <w:marBottom w:val="0"/>
                                      <w:divBdr>
                                        <w:top w:val="none" w:sz="0" w:space="0" w:color="auto"/>
                                        <w:left w:val="none" w:sz="0" w:space="0" w:color="auto"/>
                                        <w:bottom w:val="none" w:sz="0" w:space="0" w:color="auto"/>
                                        <w:right w:val="none" w:sz="0" w:space="0" w:color="auto"/>
                                      </w:divBdr>
                                    </w:div>
                                    <w:div w:id="887690674">
                                      <w:marLeft w:val="0"/>
                                      <w:marRight w:val="0"/>
                                      <w:marTop w:val="0"/>
                                      <w:marBottom w:val="0"/>
                                      <w:divBdr>
                                        <w:top w:val="none" w:sz="0" w:space="0" w:color="auto"/>
                                        <w:left w:val="none" w:sz="0" w:space="0" w:color="auto"/>
                                        <w:bottom w:val="none" w:sz="0" w:space="0" w:color="auto"/>
                                        <w:right w:val="none" w:sz="0" w:space="0" w:color="auto"/>
                                      </w:divBdr>
                                    </w:div>
                                    <w:div w:id="1538087069">
                                      <w:marLeft w:val="0"/>
                                      <w:marRight w:val="0"/>
                                      <w:marTop w:val="0"/>
                                      <w:marBottom w:val="0"/>
                                      <w:divBdr>
                                        <w:top w:val="none" w:sz="0" w:space="0" w:color="auto"/>
                                        <w:left w:val="none" w:sz="0" w:space="0" w:color="auto"/>
                                        <w:bottom w:val="none" w:sz="0" w:space="0" w:color="auto"/>
                                        <w:right w:val="none" w:sz="0" w:space="0" w:color="auto"/>
                                      </w:divBdr>
                                    </w:div>
                                    <w:div w:id="616984967">
                                      <w:marLeft w:val="0"/>
                                      <w:marRight w:val="0"/>
                                      <w:marTop w:val="0"/>
                                      <w:marBottom w:val="0"/>
                                      <w:divBdr>
                                        <w:top w:val="none" w:sz="0" w:space="0" w:color="auto"/>
                                        <w:left w:val="none" w:sz="0" w:space="0" w:color="auto"/>
                                        <w:bottom w:val="none" w:sz="0" w:space="0" w:color="auto"/>
                                        <w:right w:val="none" w:sz="0" w:space="0" w:color="auto"/>
                                      </w:divBdr>
                                    </w:div>
                                    <w:div w:id="1839613673">
                                      <w:marLeft w:val="0"/>
                                      <w:marRight w:val="0"/>
                                      <w:marTop w:val="0"/>
                                      <w:marBottom w:val="0"/>
                                      <w:divBdr>
                                        <w:top w:val="none" w:sz="0" w:space="0" w:color="auto"/>
                                        <w:left w:val="none" w:sz="0" w:space="0" w:color="auto"/>
                                        <w:bottom w:val="none" w:sz="0" w:space="0" w:color="auto"/>
                                        <w:right w:val="none" w:sz="0" w:space="0" w:color="auto"/>
                                      </w:divBdr>
                                    </w:div>
                                    <w:div w:id="82723673">
                                      <w:marLeft w:val="0"/>
                                      <w:marRight w:val="0"/>
                                      <w:marTop w:val="0"/>
                                      <w:marBottom w:val="0"/>
                                      <w:divBdr>
                                        <w:top w:val="none" w:sz="0" w:space="0" w:color="auto"/>
                                        <w:left w:val="none" w:sz="0" w:space="0" w:color="auto"/>
                                        <w:bottom w:val="none" w:sz="0" w:space="0" w:color="auto"/>
                                        <w:right w:val="none" w:sz="0" w:space="0" w:color="auto"/>
                                      </w:divBdr>
                                    </w:div>
                                    <w:div w:id="1104306022">
                                      <w:marLeft w:val="0"/>
                                      <w:marRight w:val="0"/>
                                      <w:marTop w:val="0"/>
                                      <w:marBottom w:val="0"/>
                                      <w:divBdr>
                                        <w:top w:val="none" w:sz="0" w:space="0" w:color="auto"/>
                                        <w:left w:val="none" w:sz="0" w:space="0" w:color="auto"/>
                                        <w:bottom w:val="none" w:sz="0" w:space="0" w:color="auto"/>
                                        <w:right w:val="none" w:sz="0" w:space="0" w:color="auto"/>
                                      </w:divBdr>
                                    </w:div>
                                    <w:div w:id="12075479">
                                      <w:marLeft w:val="0"/>
                                      <w:marRight w:val="0"/>
                                      <w:marTop w:val="0"/>
                                      <w:marBottom w:val="0"/>
                                      <w:divBdr>
                                        <w:top w:val="none" w:sz="0" w:space="0" w:color="auto"/>
                                        <w:left w:val="none" w:sz="0" w:space="0" w:color="auto"/>
                                        <w:bottom w:val="none" w:sz="0" w:space="0" w:color="auto"/>
                                        <w:right w:val="none" w:sz="0" w:space="0" w:color="auto"/>
                                      </w:divBdr>
                                    </w:div>
                                    <w:div w:id="1633364473">
                                      <w:marLeft w:val="0"/>
                                      <w:marRight w:val="0"/>
                                      <w:marTop w:val="0"/>
                                      <w:marBottom w:val="0"/>
                                      <w:divBdr>
                                        <w:top w:val="none" w:sz="0" w:space="0" w:color="auto"/>
                                        <w:left w:val="none" w:sz="0" w:space="0" w:color="auto"/>
                                        <w:bottom w:val="none" w:sz="0" w:space="0" w:color="auto"/>
                                        <w:right w:val="none" w:sz="0" w:space="0" w:color="auto"/>
                                      </w:divBdr>
                                    </w:div>
                                    <w:div w:id="929503168">
                                      <w:marLeft w:val="0"/>
                                      <w:marRight w:val="0"/>
                                      <w:marTop w:val="0"/>
                                      <w:marBottom w:val="0"/>
                                      <w:divBdr>
                                        <w:top w:val="none" w:sz="0" w:space="0" w:color="auto"/>
                                        <w:left w:val="none" w:sz="0" w:space="0" w:color="auto"/>
                                        <w:bottom w:val="none" w:sz="0" w:space="0" w:color="auto"/>
                                        <w:right w:val="none" w:sz="0" w:space="0" w:color="auto"/>
                                      </w:divBdr>
                                    </w:div>
                                    <w:div w:id="930704816">
                                      <w:marLeft w:val="0"/>
                                      <w:marRight w:val="0"/>
                                      <w:marTop w:val="0"/>
                                      <w:marBottom w:val="0"/>
                                      <w:divBdr>
                                        <w:top w:val="none" w:sz="0" w:space="0" w:color="auto"/>
                                        <w:left w:val="none" w:sz="0" w:space="0" w:color="auto"/>
                                        <w:bottom w:val="none" w:sz="0" w:space="0" w:color="auto"/>
                                        <w:right w:val="none" w:sz="0" w:space="0" w:color="auto"/>
                                      </w:divBdr>
                                    </w:div>
                                    <w:div w:id="641353420">
                                      <w:marLeft w:val="0"/>
                                      <w:marRight w:val="0"/>
                                      <w:marTop w:val="0"/>
                                      <w:marBottom w:val="0"/>
                                      <w:divBdr>
                                        <w:top w:val="none" w:sz="0" w:space="0" w:color="auto"/>
                                        <w:left w:val="none" w:sz="0" w:space="0" w:color="auto"/>
                                        <w:bottom w:val="none" w:sz="0" w:space="0" w:color="auto"/>
                                        <w:right w:val="none" w:sz="0" w:space="0" w:color="auto"/>
                                      </w:divBdr>
                                    </w:div>
                                    <w:div w:id="170146774">
                                      <w:marLeft w:val="0"/>
                                      <w:marRight w:val="0"/>
                                      <w:marTop w:val="0"/>
                                      <w:marBottom w:val="0"/>
                                      <w:divBdr>
                                        <w:top w:val="none" w:sz="0" w:space="0" w:color="auto"/>
                                        <w:left w:val="none" w:sz="0" w:space="0" w:color="auto"/>
                                        <w:bottom w:val="none" w:sz="0" w:space="0" w:color="auto"/>
                                        <w:right w:val="none" w:sz="0" w:space="0" w:color="auto"/>
                                      </w:divBdr>
                                    </w:div>
                                    <w:div w:id="300812006">
                                      <w:marLeft w:val="0"/>
                                      <w:marRight w:val="0"/>
                                      <w:marTop w:val="0"/>
                                      <w:marBottom w:val="0"/>
                                      <w:divBdr>
                                        <w:top w:val="none" w:sz="0" w:space="0" w:color="auto"/>
                                        <w:left w:val="none" w:sz="0" w:space="0" w:color="auto"/>
                                        <w:bottom w:val="none" w:sz="0" w:space="0" w:color="auto"/>
                                        <w:right w:val="none" w:sz="0" w:space="0" w:color="auto"/>
                                      </w:divBdr>
                                    </w:div>
                                    <w:div w:id="896477781">
                                      <w:marLeft w:val="0"/>
                                      <w:marRight w:val="0"/>
                                      <w:marTop w:val="0"/>
                                      <w:marBottom w:val="0"/>
                                      <w:divBdr>
                                        <w:top w:val="none" w:sz="0" w:space="0" w:color="auto"/>
                                        <w:left w:val="none" w:sz="0" w:space="0" w:color="auto"/>
                                        <w:bottom w:val="none" w:sz="0" w:space="0" w:color="auto"/>
                                        <w:right w:val="none" w:sz="0" w:space="0" w:color="auto"/>
                                      </w:divBdr>
                                    </w:div>
                                    <w:div w:id="182014424">
                                      <w:marLeft w:val="0"/>
                                      <w:marRight w:val="0"/>
                                      <w:marTop w:val="0"/>
                                      <w:marBottom w:val="0"/>
                                      <w:divBdr>
                                        <w:top w:val="none" w:sz="0" w:space="0" w:color="auto"/>
                                        <w:left w:val="none" w:sz="0" w:space="0" w:color="auto"/>
                                        <w:bottom w:val="none" w:sz="0" w:space="0" w:color="auto"/>
                                        <w:right w:val="none" w:sz="0" w:space="0" w:color="auto"/>
                                      </w:divBdr>
                                    </w:div>
                                    <w:div w:id="1937246299">
                                      <w:marLeft w:val="0"/>
                                      <w:marRight w:val="0"/>
                                      <w:marTop w:val="0"/>
                                      <w:marBottom w:val="0"/>
                                      <w:divBdr>
                                        <w:top w:val="none" w:sz="0" w:space="0" w:color="auto"/>
                                        <w:left w:val="none" w:sz="0" w:space="0" w:color="auto"/>
                                        <w:bottom w:val="none" w:sz="0" w:space="0" w:color="auto"/>
                                        <w:right w:val="none" w:sz="0" w:space="0" w:color="auto"/>
                                      </w:divBdr>
                                    </w:div>
                                    <w:div w:id="87117772">
                                      <w:marLeft w:val="0"/>
                                      <w:marRight w:val="0"/>
                                      <w:marTop w:val="0"/>
                                      <w:marBottom w:val="0"/>
                                      <w:divBdr>
                                        <w:top w:val="none" w:sz="0" w:space="0" w:color="auto"/>
                                        <w:left w:val="none" w:sz="0" w:space="0" w:color="auto"/>
                                        <w:bottom w:val="none" w:sz="0" w:space="0" w:color="auto"/>
                                        <w:right w:val="none" w:sz="0" w:space="0" w:color="auto"/>
                                      </w:divBdr>
                                    </w:div>
                                    <w:div w:id="1476798866">
                                      <w:marLeft w:val="0"/>
                                      <w:marRight w:val="0"/>
                                      <w:marTop w:val="0"/>
                                      <w:marBottom w:val="0"/>
                                      <w:divBdr>
                                        <w:top w:val="none" w:sz="0" w:space="0" w:color="auto"/>
                                        <w:left w:val="none" w:sz="0" w:space="0" w:color="auto"/>
                                        <w:bottom w:val="none" w:sz="0" w:space="0" w:color="auto"/>
                                        <w:right w:val="none" w:sz="0" w:space="0" w:color="auto"/>
                                      </w:divBdr>
                                    </w:div>
                                    <w:div w:id="1748724084">
                                      <w:marLeft w:val="0"/>
                                      <w:marRight w:val="0"/>
                                      <w:marTop w:val="0"/>
                                      <w:marBottom w:val="0"/>
                                      <w:divBdr>
                                        <w:top w:val="none" w:sz="0" w:space="0" w:color="auto"/>
                                        <w:left w:val="none" w:sz="0" w:space="0" w:color="auto"/>
                                        <w:bottom w:val="none" w:sz="0" w:space="0" w:color="auto"/>
                                        <w:right w:val="none" w:sz="0" w:space="0" w:color="auto"/>
                                      </w:divBdr>
                                    </w:div>
                                    <w:div w:id="979190898">
                                      <w:marLeft w:val="0"/>
                                      <w:marRight w:val="0"/>
                                      <w:marTop w:val="0"/>
                                      <w:marBottom w:val="0"/>
                                      <w:divBdr>
                                        <w:top w:val="none" w:sz="0" w:space="0" w:color="auto"/>
                                        <w:left w:val="none" w:sz="0" w:space="0" w:color="auto"/>
                                        <w:bottom w:val="none" w:sz="0" w:space="0" w:color="auto"/>
                                        <w:right w:val="none" w:sz="0" w:space="0" w:color="auto"/>
                                      </w:divBdr>
                                    </w:div>
                                    <w:div w:id="1924752579">
                                      <w:marLeft w:val="0"/>
                                      <w:marRight w:val="0"/>
                                      <w:marTop w:val="0"/>
                                      <w:marBottom w:val="0"/>
                                      <w:divBdr>
                                        <w:top w:val="none" w:sz="0" w:space="0" w:color="auto"/>
                                        <w:left w:val="none" w:sz="0" w:space="0" w:color="auto"/>
                                        <w:bottom w:val="none" w:sz="0" w:space="0" w:color="auto"/>
                                        <w:right w:val="none" w:sz="0" w:space="0" w:color="auto"/>
                                      </w:divBdr>
                                    </w:div>
                                    <w:div w:id="1150361416">
                                      <w:marLeft w:val="0"/>
                                      <w:marRight w:val="0"/>
                                      <w:marTop w:val="0"/>
                                      <w:marBottom w:val="0"/>
                                      <w:divBdr>
                                        <w:top w:val="none" w:sz="0" w:space="0" w:color="auto"/>
                                        <w:left w:val="none" w:sz="0" w:space="0" w:color="auto"/>
                                        <w:bottom w:val="none" w:sz="0" w:space="0" w:color="auto"/>
                                        <w:right w:val="none" w:sz="0" w:space="0" w:color="auto"/>
                                      </w:divBdr>
                                    </w:div>
                                    <w:div w:id="424570479">
                                      <w:marLeft w:val="0"/>
                                      <w:marRight w:val="0"/>
                                      <w:marTop w:val="0"/>
                                      <w:marBottom w:val="0"/>
                                      <w:divBdr>
                                        <w:top w:val="none" w:sz="0" w:space="0" w:color="auto"/>
                                        <w:left w:val="none" w:sz="0" w:space="0" w:color="auto"/>
                                        <w:bottom w:val="none" w:sz="0" w:space="0" w:color="auto"/>
                                        <w:right w:val="none" w:sz="0" w:space="0" w:color="auto"/>
                                      </w:divBdr>
                                    </w:div>
                                    <w:div w:id="799496746">
                                      <w:marLeft w:val="0"/>
                                      <w:marRight w:val="0"/>
                                      <w:marTop w:val="0"/>
                                      <w:marBottom w:val="0"/>
                                      <w:divBdr>
                                        <w:top w:val="none" w:sz="0" w:space="0" w:color="auto"/>
                                        <w:left w:val="none" w:sz="0" w:space="0" w:color="auto"/>
                                        <w:bottom w:val="none" w:sz="0" w:space="0" w:color="auto"/>
                                        <w:right w:val="none" w:sz="0" w:space="0" w:color="auto"/>
                                      </w:divBdr>
                                    </w:div>
                                    <w:div w:id="280386039">
                                      <w:marLeft w:val="0"/>
                                      <w:marRight w:val="0"/>
                                      <w:marTop w:val="0"/>
                                      <w:marBottom w:val="0"/>
                                      <w:divBdr>
                                        <w:top w:val="none" w:sz="0" w:space="0" w:color="auto"/>
                                        <w:left w:val="none" w:sz="0" w:space="0" w:color="auto"/>
                                        <w:bottom w:val="none" w:sz="0" w:space="0" w:color="auto"/>
                                        <w:right w:val="none" w:sz="0" w:space="0" w:color="auto"/>
                                      </w:divBdr>
                                    </w:div>
                                    <w:div w:id="1918785990">
                                      <w:marLeft w:val="0"/>
                                      <w:marRight w:val="0"/>
                                      <w:marTop w:val="0"/>
                                      <w:marBottom w:val="0"/>
                                      <w:divBdr>
                                        <w:top w:val="none" w:sz="0" w:space="0" w:color="auto"/>
                                        <w:left w:val="none" w:sz="0" w:space="0" w:color="auto"/>
                                        <w:bottom w:val="none" w:sz="0" w:space="0" w:color="auto"/>
                                        <w:right w:val="none" w:sz="0" w:space="0" w:color="auto"/>
                                      </w:divBdr>
                                    </w:div>
                                    <w:div w:id="780150848">
                                      <w:marLeft w:val="0"/>
                                      <w:marRight w:val="0"/>
                                      <w:marTop w:val="0"/>
                                      <w:marBottom w:val="0"/>
                                      <w:divBdr>
                                        <w:top w:val="none" w:sz="0" w:space="0" w:color="auto"/>
                                        <w:left w:val="none" w:sz="0" w:space="0" w:color="auto"/>
                                        <w:bottom w:val="none" w:sz="0" w:space="0" w:color="auto"/>
                                        <w:right w:val="none" w:sz="0" w:space="0" w:color="auto"/>
                                      </w:divBdr>
                                    </w:div>
                                    <w:div w:id="552082313">
                                      <w:marLeft w:val="0"/>
                                      <w:marRight w:val="0"/>
                                      <w:marTop w:val="0"/>
                                      <w:marBottom w:val="0"/>
                                      <w:divBdr>
                                        <w:top w:val="none" w:sz="0" w:space="0" w:color="auto"/>
                                        <w:left w:val="none" w:sz="0" w:space="0" w:color="auto"/>
                                        <w:bottom w:val="none" w:sz="0" w:space="0" w:color="auto"/>
                                        <w:right w:val="none" w:sz="0" w:space="0" w:color="auto"/>
                                      </w:divBdr>
                                    </w:div>
                                    <w:div w:id="1452358439">
                                      <w:marLeft w:val="0"/>
                                      <w:marRight w:val="0"/>
                                      <w:marTop w:val="0"/>
                                      <w:marBottom w:val="0"/>
                                      <w:divBdr>
                                        <w:top w:val="none" w:sz="0" w:space="0" w:color="auto"/>
                                        <w:left w:val="none" w:sz="0" w:space="0" w:color="auto"/>
                                        <w:bottom w:val="none" w:sz="0" w:space="0" w:color="auto"/>
                                        <w:right w:val="none" w:sz="0" w:space="0" w:color="auto"/>
                                      </w:divBdr>
                                    </w:div>
                                    <w:div w:id="1717510702">
                                      <w:marLeft w:val="0"/>
                                      <w:marRight w:val="0"/>
                                      <w:marTop w:val="0"/>
                                      <w:marBottom w:val="0"/>
                                      <w:divBdr>
                                        <w:top w:val="none" w:sz="0" w:space="0" w:color="auto"/>
                                        <w:left w:val="none" w:sz="0" w:space="0" w:color="auto"/>
                                        <w:bottom w:val="none" w:sz="0" w:space="0" w:color="auto"/>
                                        <w:right w:val="none" w:sz="0" w:space="0" w:color="auto"/>
                                      </w:divBdr>
                                    </w:div>
                                    <w:div w:id="1443261377">
                                      <w:marLeft w:val="0"/>
                                      <w:marRight w:val="0"/>
                                      <w:marTop w:val="0"/>
                                      <w:marBottom w:val="0"/>
                                      <w:divBdr>
                                        <w:top w:val="none" w:sz="0" w:space="0" w:color="auto"/>
                                        <w:left w:val="none" w:sz="0" w:space="0" w:color="auto"/>
                                        <w:bottom w:val="none" w:sz="0" w:space="0" w:color="auto"/>
                                        <w:right w:val="none" w:sz="0" w:space="0" w:color="auto"/>
                                      </w:divBdr>
                                    </w:div>
                                    <w:div w:id="1641419164">
                                      <w:marLeft w:val="0"/>
                                      <w:marRight w:val="0"/>
                                      <w:marTop w:val="0"/>
                                      <w:marBottom w:val="0"/>
                                      <w:divBdr>
                                        <w:top w:val="none" w:sz="0" w:space="0" w:color="auto"/>
                                        <w:left w:val="none" w:sz="0" w:space="0" w:color="auto"/>
                                        <w:bottom w:val="none" w:sz="0" w:space="0" w:color="auto"/>
                                        <w:right w:val="none" w:sz="0" w:space="0" w:color="auto"/>
                                      </w:divBdr>
                                    </w:div>
                                    <w:div w:id="345130940">
                                      <w:marLeft w:val="0"/>
                                      <w:marRight w:val="0"/>
                                      <w:marTop w:val="0"/>
                                      <w:marBottom w:val="0"/>
                                      <w:divBdr>
                                        <w:top w:val="none" w:sz="0" w:space="0" w:color="auto"/>
                                        <w:left w:val="none" w:sz="0" w:space="0" w:color="auto"/>
                                        <w:bottom w:val="none" w:sz="0" w:space="0" w:color="auto"/>
                                        <w:right w:val="none" w:sz="0" w:space="0" w:color="auto"/>
                                      </w:divBdr>
                                    </w:div>
                                    <w:div w:id="342434990">
                                      <w:marLeft w:val="0"/>
                                      <w:marRight w:val="0"/>
                                      <w:marTop w:val="0"/>
                                      <w:marBottom w:val="0"/>
                                      <w:divBdr>
                                        <w:top w:val="none" w:sz="0" w:space="0" w:color="auto"/>
                                        <w:left w:val="none" w:sz="0" w:space="0" w:color="auto"/>
                                        <w:bottom w:val="none" w:sz="0" w:space="0" w:color="auto"/>
                                        <w:right w:val="none" w:sz="0" w:space="0" w:color="auto"/>
                                      </w:divBdr>
                                    </w:div>
                                    <w:div w:id="1102382267">
                                      <w:marLeft w:val="0"/>
                                      <w:marRight w:val="0"/>
                                      <w:marTop w:val="0"/>
                                      <w:marBottom w:val="0"/>
                                      <w:divBdr>
                                        <w:top w:val="none" w:sz="0" w:space="0" w:color="auto"/>
                                        <w:left w:val="none" w:sz="0" w:space="0" w:color="auto"/>
                                        <w:bottom w:val="none" w:sz="0" w:space="0" w:color="auto"/>
                                        <w:right w:val="none" w:sz="0" w:space="0" w:color="auto"/>
                                      </w:divBdr>
                                    </w:div>
                                    <w:div w:id="67581590">
                                      <w:marLeft w:val="0"/>
                                      <w:marRight w:val="0"/>
                                      <w:marTop w:val="0"/>
                                      <w:marBottom w:val="0"/>
                                      <w:divBdr>
                                        <w:top w:val="none" w:sz="0" w:space="0" w:color="auto"/>
                                        <w:left w:val="none" w:sz="0" w:space="0" w:color="auto"/>
                                        <w:bottom w:val="none" w:sz="0" w:space="0" w:color="auto"/>
                                        <w:right w:val="none" w:sz="0" w:space="0" w:color="auto"/>
                                      </w:divBdr>
                                    </w:div>
                                    <w:div w:id="587496926">
                                      <w:marLeft w:val="0"/>
                                      <w:marRight w:val="0"/>
                                      <w:marTop w:val="0"/>
                                      <w:marBottom w:val="0"/>
                                      <w:divBdr>
                                        <w:top w:val="none" w:sz="0" w:space="0" w:color="auto"/>
                                        <w:left w:val="none" w:sz="0" w:space="0" w:color="auto"/>
                                        <w:bottom w:val="none" w:sz="0" w:space="0" w:color="auto"/>
                                        <w:right w:val="none" w:sz="0" w:space="0" w:color="auto"/>
                                      </w:divBdr>
                                    </w:div>
                                    <w:div w:id="1765228801">
                                      <w:marLeft w:val="0"/>
                                      <w:marRight w:val="0"/>
                                      <w:marTop w:val="0"/>
                                      <w:marBottom w:val="0"/>
                                      <w:divBdr>
                                        <w:top w:val="none" w:sz="0" w:space="0" w:color="auto"/>
                                        <w:left w:val="none" w:sz="0" w:space="0" w:color="auto"/>
                                        <w:bottom w:val="none" w:sz="0" w:space="0" w:color="auto"/>
                                        <w:right w:val="none" w:sz="0" w:space="0" w:color="auto"/>
                                      </w:divBdr>
                                    </w:div>
                                    <w:div w:id="1288124419">
                                      <w:marLeft w:val="0"/>
                                      <w:marRight w:val="0"/>
                                      <w:marTop w:val="0"/>
                                      <w:marBottom w:val="0"/>
                                      <w:divBdr>
                                        <w:top w:val="none" w:sz="0" w:space="0" w:color="auto"/>
                                        <w:left w:val="none" w:sz="0" w:space="0" w:color="auto"/>
                                        <w:bottom w:val="none" w:sz="0" w:space="0" w:color="auto"/>
                                        <w:right w:val="none" w:sz="0" w:space="0" w:color="auto"/>
                                      </w:divBdr>
                                    </w:div>
                                    <w:div w:id="1718159138">
                                      <w:marLeft w:val="0"/>
                                      <w:marRight w:val="0"/>
                                      <w:marTop w:val="0"/>
                                      <w:marBottom w:val="0"/>
                                      <w:divBdr>
                                        <w:top w:val="none" w:sz="0" w:space="0" w:color="auto"/>
                                        <w:left w:val="none" w:sz="0" w:space="0" w:color="auto"/>
                                        <w:bottom w:val="none" w:sz="0" w:space="0" w:color="auto"/>
                                        <w:right w:val="none" w:sz="0" w:space="0" w:color="auto"/>
                                      </w:divBdr>
                                    </w:div>
                                    <w:div w:id="639770229">
                                      <w:marLeft w:val="0"/>
                                      <w:marRight w:val="0"/>
                                      <w:marTop w:val="0"/>
                                      <w:marBottom w:val="0"/>
                                      <w:divBdr>
                                        <w:top w:val="none" w:sz="0" w:space="0" w:color="auto"/>
                                        <w:left w:val="none" w:sz="0" w:space="0" w:color="auto"/>
                                        <w:bottom w:val="none" w:sz="0" w:space="0" w:color="auto"/>
                                        <w:right w:val="none" w:sz="0" w:space="0" w:color="auto"/>
                                      </w:divBdr>
                                    </w:div>
                                    <w:div w:id="185756894">
                                      <w:marLeft w:val="0"/>
                                      <w:marRight w:val="0"/>
                                      <w:marTop w:val="0"/>
                                      <w:marBottom w:val="0"/>
                                      <w:divBdr>
                                        <w:top w:val="none" w:sz="0" w:space="0" w:color="auto"/>
                                        <w:left w:val="none" w:sz="0" w:space="0" w:color="auto"/>
                                        <w:bottom w:val="none" w:sz="0" w:space="0" w:color="auto"/>
                                        <w:right w:val="none" w:sz="0" w:space="0" w:color="auto"/>
                                      </w:divBdr>
                                    </w:div>
                                    <w:div w:id="689573913">
                                      <w:marLeft w:val="0"/>
                                      <w:marRight w:val="0"/>
                                      <w:marTop w:val="0"/>
                                      <w:marBottom w:val="0"/>
                                      <w:divBdr>
                                        <w:top w:val="none" w:sz="0" w:space="0" w:color="auto"/>
                                        <w:left w:val="none" w:sz="0" w:space="0" w:color="auto"/>
                                        <w:bottom w:val="none" w:sz="0" w:space="0" w:color="auto"/>
                                        <w:right w:val="none" w:sz="0" w:space="0" w:color="auto"/>
                                      </w:divBdr>
                                    </w:div>
                                    <w:div w:id="341276558">
                                      <w:marLeft w:val="0"/>
                                      <w:marRight w:val="0"/>
                                      <w:marTop w:val="0"/>
                                      <w:marBottom w:val="0"/>
                                      <w:divBdr>
                                        <w:top w:val="none" w:sz="0" w:space="0" w:color="auto"/>
                                        <w:left w:val="none" w:sz="0" w:space="0" w:color="auto"/>
                                        <w:bottom w:val="none" w:sz="0" w:space="0" w:color="auto"/>
                                        <w:right w:val="none" w:sz="0" w:space="0" w:color="auto"/>
                                      </w:divBdr>
                                    </w:div>
                                    <w:div w:id="751664864">
                                      <w:marLeft w:val="0"/>
                                      <w:marRight w:val="0"/>
                                      <w:marTop w:val="0"/>
                                      <w:marBottom w:val="0"/>
                                      <w:divBdr>
                                        <w:top w:val="none" w:sz="0" w:space="0" w:color="auto"/>
                                        <w:left w:val="none" w:sz="0" w:space="0" w:color="auto"/>
                                        <w:bottom w:val="none" w:sz="0" w:space="0" w:color="auto"/>
                                        <w:right w:val="none" w:sz="0" w:space="0" w:color="auto"/>
                                      </w:divBdr>
                                    </w:div>
                                    <w:div w:id="1947805018">
                                      <w:marLeft w:val="0"/>
                                      <w:marRight w:val="0"/>
                                      <w:marTop w:val="0"/>
                                      <w:marBottom w:val="0"/>
                                      <w:divBdr>
                                        <w:top w:val="none" w:sz="0" w:space="0" w:color="auto"/>
                                        <w:left w:val="none" w:sz="0" w:space="0" w:color="auto"/>
                                        <w:bottom w:val="none" w:sz="0" w:space="0" w:color="auto"/>
                                        <w:right w:val="none" w:sz="0" w:space="0" w:color="auto"/>
                                      </w:divBdr>
                                    </w:div>
                                    <w:div w:id="2131972764">
                                      <w:marLeft w:val="0"/>
                                      <w:marRight w:val="0"/>
                                      <w:marTop w:val="0"/>
                                      <w:marBottom w:val="0"/>
                                      <w:divBdr>
                                        <w:top w:val="none" w:sz="0" w:space="0" w:color="auto"/>
                                        <w:left w:val="none" w:sz="0" w:space="0" w:color="auto"/>
                                        <w:bottom w:val="none" w:sz="0" w:space="0" w:color="auto"/>
                                        <w:right w:val="none" w:sz="0" w:space="0" w:color="auto"/>
                                      </w:divBdr>
                                    </w:div>
                                    <w:div w:id="1487162491">
                                      <w:marLeft w:val="0"/>
                                      <w:marRight w:val="0"/>
                                      <w:marTop w:val="0"/>
                                      <w:marBottom w:val="0"/>
                                      <w:divBdr>
                                        <w:top w:val="none" w:sz="0" w:space="0" w:color="auto"/>
                                        <w:left w:val="none" w:sz="0" w:space="0" w:color="auto"/>
                                        <w:bottom w:val="none" w:sz="0" w:space="0" w:color="auto"/>
                                        <w:right w:val="none" w:sz="0" w:space="0" w:color="auto"/>
                                      </w:divBdr>
                                    </w:div>
                                    <w:div w:id="899829291">
                                      <w:marLeft w:val="0"/>
                                      <w:marRight w:val="0"/>
                                      <w:marTop w:val="0"/>
                                      <w:marBottom w:val="0"/>
                                      <w:divBdr>
                                        <w:top w:val="none" w:sz="0" w:space="0" w:color="auto"/>
                                        <w:left w:val="none" w:sz="0" w:space="0" w:color="auto"/>
                                        <w:bottom w:val="none" w:sz="0" w:space="0" w:color="auto"/>
                                        <w:right w:val="none" w:sz="0" w:space="0" w:color="auto"/>
                                      </w:divBdr>
                                    </w:div>
                                    <w:div w:id="1729645427">
                                      <w:marLeft w:val="0"/>
                                      <w:marRight w:val="0"/>
                                      <w:marTop w:val="0"/>
                                      <w:marBottom w:val="0"/>
                                      <w:divBdr>
                                        <w:top w:val="none" w:sz="0" w:space="0" w:color="auto"/>
                                        <w:left w:val="none" w:sz="0" w:space="0" w:color="auto"/>
                                        <w:bottom w:val="none" w:sz="0" w:space="0" w:color="auto"/>
                                        <w:right w:val="none" w:sz="0" w:space="0" w:color="auto"/>
                                      </w:divBdr>
                                    </w:div>
                                    <w:div w:id="222063697">
                                      <w:marLeft w:val="0"/>
                                      <w:marRight w:val="0"/>
                                      <w:marTop w:val="0"/>
                                      <w:marBottom w:val="0"/>
                                      <w:divBdr>
                                        <w:top w:val="none" w:sz="0" w:space="0" w:color="auto"/>
                                        <w:left w:val="none" w:sz="0" w:space="0" w:color="auto"/>
                                        <w:bottom w:val="none" w:sz="0" w:space="0" w:color="auto"/>
                                        <w:right w:val="none" w:sz="0" w:space="0" w:color="auto"/>
                                      </w:divBdr>
                                    </w:div>
                                    <w:div w:id="140050558">
                                      <w:marLeft w:val="0"/>
                                      <w:marRight w:val="0"/>
                                      <w:marTop w:val="0"/>
                                      <w:marBottom w:val="0"/>
                                      <w:divBdr>
                                        <w:top w:val="none" w:sz="0" w:space="0" w:color="auto"/>
                                        <w:left w:val="none" w:sz="0" w:space="0" w:color="auto"/>
                                        <w:bottom w:val="none" w:sz="0" w:space="0" w:color="auto"/>
                                        <w:right w:val="none" w:sz="0" w:space="0" w:color="auto"/>
                                      </w:divBdr>
                                    </w:div>
                                    <w:div w:id="1672174485">
                                      <w:marLeft w:val="0"/>
                                      <w:marRight w:val="0"/>
                                      <w:marTop w:val="0"/>
                                      <w:marBottom w:val="0"/>
                                      <w:divBdr>
                                        <w:top w:val="none" w:sz="0" w:space="0" w:color="auto"/>
                                        <w:left w:val="none" w:sz="0" w:space="0" w:color="auto"/>
                                        <w:bottom w:val="none" w:sz="0" w:space="0" w:color="auto"/>
                                        <w:right w:val="none" w:sz="0" w:space="0" w:color="auto"/>
                                      </w:divBdr>
                                    </w:div>
                                    <w:div w:id="1978295991">
                                      <w:marLeft w:val="0"/>
                                      <w:marRight w:val="0"/>
                                      <w:marTop w:val="0"/>
                                      <w:marBottom w:val="0"/>
                                      <w:divBdr>
                                        <w:top w:val="none" w:sz="0" w:space="0" w:color="auto"/>
                                        <w:left w:val="none" w:sz="0" w:space="0" w:color="auto"/>
                                        <w:bottom w:val="none" w:sz="0" w:space="0" w:color="auto"/>
                                        <w:right w:val="none" w:sz="0" w:space="0" w:color="auto"/>
                                      </w:divBdr>
                                    </w:div>
                                    <w:div w:id="666831599">
                                      <w:marLeft w:val="0"/>
                                      <w:marRight w:val="0"/>
                                      <w:marTop w:val="0"/>
                                      <w:marBottom w:val="0"/>
                                      <w:divBdr>
                                        <w:top w:val="none" w:sz="0" w:space="0" w:color="auto"/>
                                        <w:left w:val="none" w:sz="0" w:space="0" w:color="auto"/>
                                        <w:bottom w:val="none" w:sz="0" w:space="0" w:color="auto"/>
                                        <w:right w:val="none" w:sz="0" w:space="0" w:color="auto"/>
                                      </w:divBdr>
                                    </w:div>
                                    <w:div w:id="2129078397">
                                      <w:marLeft w:val="0"/>
                                      <w:marRight w:val="0"/>
                                      <w:marTop w:val="0"/>
                                      <w:marBottom w:val="0"/>
                                      <w:divBdr>
                                        <w:top w:val="none" w:sz="0" w:space="0" w:color="auto"/>
                                        <w:left w:val="none" w:sz="0" w:space="0" w:color="auto"/>
                                        <w:bottom w:val="none" w:sz="0" w:space="0" w:color="auto"/>
                                        <w:right w:val="none" w:sz="0" w:space="0" w:color="auto"/>
                                      </w:divBdr>
                                    </w:div>
                                    <w:div w:id="1735927596">
                                      <w:marLeft w:val="0"/>
                                      <w:marRight w:val="0"/>
                                      <w:marTop w:val="0"/>
                                      <w:marBottom w:val="0"/>
                                      <w:divBdr>
                                        <w:top w:val="none" w:sz="0" w:space="0" w:color="auto"/>
                                        <w:left w:val="none" w:sz="0" w:space="0" w:color="auto"/>
                                        <w:bottom w:val="none" w:sz="0" w:space="0" w:color="auto"/>
                                        <w:right w:val="none" w:sz="0" w:space="0" w:color="auto"/>
                                      </w:divBdr>
                                    </w:div>
                                    <w:div w:id="1757289006">
                                      <w:marLeft w:val="0"/>
                                      <w:marRight w:val="0"/>
                                      <w:marTop w:val="0"/>
                                      <w:marBottom w:val="0"/>
                                      <w:divBdr>
                                        <w:top w:val="none" w:sz="0" w:space="0" w:color="auto"/>
                                        <w:left w:val="none" w:sz="0" w:space="0" w:color="auto"/>
                                        <w:bottom w:val="none" w:sz="0" w:space="0" w:color="auto"/>
                                        <w:right w:val="none" w:sz="0" w:space="0" w:color="auto"/>
                                      </w:divBdr>
                                    </w:div>
                                    <w:div w:id="1982884680">
                                      <w:marLeft w:val="0"/>
                                      <w:marRight w:val="0"/>
                                      <w:marTop w:val="0"/>
                                      <w:marBottom w:val="0"/>
                                      <w:divBdr>
                                        <w:top w:val="none" w:sz="0" w:space="0" w:color="auto"/>
                                        <w:left w:val="none" w:sz="0" w:space="0" w:color="auto"/>
                                        <w:bottom w:val="none" w:sz="0" w:space="0" w:color="auto"/>
                                        <w:right w:val="none" w:sz="0" w:space="0" w:color="auto"/>
                                      </w:divBdr>
                                    </w:div>
                                    <w:div w:id="1237665866">
                                      <w:marLeft w:val="0"/>
                                      <w:marRight w:val="0"/>
                                      <w:marTop w:val="0"/>
                                      <w:marBottom w:val="0"/>
                                      <w:divBdr>
                                        <w:top w:val="none" w:sz="0" w:space="0" w:color="auto"/>
                                        <w:left w:val="none" w:sz="0" w:space="0" w:color="auto"/>
                                        <w:bottom w:val="none" w:sz="0" w:space="0" w:color="auto"/>
                                        <w:right w:val="none" w:sz="0" w:space="0" w:color="auto"/>
                                      </w:divBdr>
                                    </w:div>
                                    <w:div w:id="1338847753">
                                      <w:marLeft w:val="0"/>
                                      <w:marRight w:val="0"/>
                                      <w:marTop w:val="0"/>
                                      <w:marBottom w:val="0"/>
                                      <w:divBdr>
                                        <w:top w:val="none" w:sz="0" w:space="0" w:color="auto"/>
                                        <w:left w:val="none" w:sz="0" w:space="0" w:color="auto"/>
                                        <w:bottom w:val="none" w:sz="0" w:space="0" w:color="auto"/>
                                        <w:right w:val="none" w:sz="0" w:space="0" w:color="auto"/>
                                      </w:divBdr>
                                    </w:div>
                                    <w:div w:id="194732420">
                                      <w:marLeft w:val="0"/>
                                      <w:marRight w:val="0"/>
                                      <w:marTop w:val="0"/>
                                      <w:marBottom w:val="0"/>
                                      <w:divBdr>
                                        <w:top w:val="none" w:sz="0" w:space="0" w:color="auto"/>
                                        <w:left w:val="none" w:sz="0" w:space="0" w:color="auto"/>
                                        <w:bottom w:val="none" w:sz="0" w:space="0" w:color="auto"/>
                                        <w:right w:val="none" w:sz="0" w:space="0" w:color="auto"/>
                                      </w:divBdr>
                                    </w:div>
                                    <w:div w:id="948467029">
                                      <w:marLeft w:val="0"/>
                                      <w:marRight w:val="0"/>
                                      <w:marTop w:val="0"/>
                                      <w:marBottom w:val="0"/>
                                      <w:divBdr>
                                        <w:top w:val="none" w:sz="0" w:space="0" w:color="auto"/>
                                        <w:left w:val="none" w:sz="0" w:space="0" w:color="auto"/>
                                        <w:bottom w:val="none" w:sz="0" w:space="0" w:color="auto"/>
                                        <w:right w:val="none" w:sz="0" w:space="0" w:color="auto"/>
                                      </w:divBdr>
                                    </w:div>
                                    <w:div w:id="1964385834">
                                      <w:marLeft w:val="0"/>
                                      <w:marRight w:val="0"/>
                                      <w:marTop w:val="0"/>
                                      <w:marBottom w:val="0"/>
                                      <w:divBdr>
                                        <w:top w:val="none" w:sz="0" w:space="0" w:color="auto"/>
                                        <w:left w:val="none" w:sz="0" w:space="0" w:color="auto"/>
                                        <w:bottom w:val="none" w:sz="0" w:space="0" w:color="auto"/>
                                        <w:right w:val="none" w:sz="0" w:space="0" w:color="auto"/>
                                      </w:divBdr>
                                    </w:div>
                                    <w:div w:id="696583474">
                                      <w:marLeft w:val="0"/>
                                      <w:marRight w:val="0"/>
                                      <w:marTop w:val="0"/>
                                      <w:marBottom w:val="0"/>
                                      <w:divBdr>
                                        <w:top w:val="none" w:sz="0" w:space="0" w:color="auto"/>
                                        <w:left w:val="none" w:sz="0" w:space="0" w:color="auto"/>
                                        <w:bottom w:val="none" w:sz="0" w:space="0" w:color="auto"/>
                                        <w:right w:val="none" w:sz="0" w:space="0" w:color="auto"/>
                                      </w:divBdr>
                                    </w:div>
                                    <w:div w:id="1321736670">
                                      <w:marLeft w:val="0"/>
                                      <w:marRight w:val="0"/>
                                      <w:marTop w:val="0"/>
                                      <w:marBottom w:val="0"/>
                                      <w:divBdr>
                                        <w:top w:val="none" w:sz="0" w:space="0" w:color="auto"/>
                                        <w:left w:val="none" w:sz="0" w:space="0" w:color="auto"/>
                                        <w:bottom w:val="none" w:sz="0" w:space="0" w:color="auto"/>
                                        <w:right w:val="none" w:sz="0" w:space="0" w:color="auto"/>
                                      </w:divBdr>
                                    </w:div>
                                    <w:div w:id="1546789805">
                                      <w:marLeft w:val="0"/>
                                      <w:marRight w:val="0"/>
                                      <w:marTop w:val="0"/>
                                      <w:marBottom w:val="0"/>
                                      <w:divBdr>
                                        <w:top w:val="none" w:sz="0" w:space="0" w:color="auto"/>
                                        <w:left w:val="none" w:sz="0" w:space="0" w:color="auto"/>
                                        <w:bottom w:val="none" w:sz="0" w:space="0" w:color="auto"/>
                                        <w:right w:val="none" w:sz="0" w:space="0" w:color="auto"/>
                                      </w:divBdr>
                                    </w:div>
                                    <w:div w:id="676231053">
                                      <w:marLeft w:val="0"/>
                                      <w:marRight w:val="0"/>
                                      <w:marTop w:val="0"/>
                                      <w:marBottom w:val="0"/>
                                      <w:divBdr>
                                        <w:top w:val="none" w:sz="0" w:space="0" w:color="auto"/>
                                        <w:left w:val="none" w:sz="0" w:space="0" w:color="auto"/>
                                        <w:bottom w:val="none" w:sz="0" w:space="0" w:color="auto"/>
                                        <w:right w:val="none" w:sz="0" w:space="0" w:color="auto"/>
                                      </w:divBdr>
                                    </w:div>
                                    <w:div w:id="428048130">
                                      <w:marLeft w:val="0"/>
                                      <w:marRight w:val="0"/>
                                      <w:marTop w:val="0"/>
                                      <w:marBottom w:val="0"/>
                                      <w:divBdr>
                                        <w:top w:val="none" w:sz="0" w:space="0" w:color="auto"/>
                                        <w:left w:val="none" w:sz="0" w:space="0" w:color="auto"/>
                                        <w:bottom w:val="none" w:sz="0" w:space="0" w:color="auto"/>
                                        <w:right w:val="none" w:sz="0" w:space="0" w:color="auto"/>
                                      </w:divBdr>
                                    </w:div>
                                    <w:div w:id="646128585">
                                      <w:marLeft w:val="0"/>
                                      <w:marRight w:val="0"/>
                                      <w:marTop w:val="0"/>
                                      <w:marBottom w:val="0"/>
                                      <w:divBdr>
                                        <w:top w:val="none" w:sz="0" w:space="0" w:color="auto"/>
                                        <w:left w:val="none" w:sz="0" w:space="0" w:color="auto"/>
                                        <w:bottom w:val="none" w:sz="0" w:space="0" w:color="auto"/>
                                        <w:right w:val="none" w:sz="0" w:space="0" w:color="auto"/>
                                      </w:divBdr>
                                    </w:div>
                                    <w:div w:id="1601185526">
                                      <w:marLeft w:val="0"/>
                                      <w:marRight w:val="0"/>
                                      <w:marTop w:val="0"/>
                                      <w:marBottom w:val="0"/>
                                      <w:divBdr>
                                        <w:top w:val="none" w:sz="0" w:space="0" w:color="auto"/>
                                        <w:left w:val="none" w:sz="0" w:space="0" w:color="auto"/>
                                        <w:bottom w:val="none" w:sz="0" w:space="0" w:color="auto"/>
                                        <w:right w:val="none" w:sz="0" w:space="0" w:color="auto"/>
                                      </w:divBdr>
                                    </w:div>
                                    <w:div w:id="1175801073">
                                      <w:marLeft w:val="0"/>
                                      <w:marRight w:val="0"/>
                                      <w:marTop w:val="0"/>
                                      <w:marBottom w:val="0"/>
                                      <w:divBdr>
                                        <w:top w:val="none" w:sz="0" w:space="0" w:color="auto"/>
                                        <w:left w:val="none" w:sz="0" w:space="0" w:color="auto"/>
                                        <w:bottom w:val="none" w:sz="0" w:space="0" w:color="auto"/>
                                        <w:right w:val="none" w:sz="0" w:space="0" w:color="auto"/>
                                      </w:divBdr>
                                    </w:div>
                                    <w:div w:id="1780951371">
                                      <w:marLeft w:val="0"/>
                                      <w:marRight w:val="0"/>
                                      <w:marTop w:val="0"/>
                                      <w:marBottom w:val="0"/>
                                      <w:divBdr>
                                        <w:top w:val="none" w:sz="0" w:space="0" w:color="auto"/>
                                        <w:left w:val="none" w:sz="0" w:space="0" w:color="auto"/>
                                        <w:bottom w:val="none" w:sz="0" w:space="0" w:color="auto"/>
                                        <w:right w:val="none" w:sz="0" w:space="0" w:color="auto"/>
                                      </w:divBdr>
                                    </w:div>
                                    <w:div w:id="757365142">
                                      <w:marLeft w:val="0"/>
                                      <w:marRight w:val="0"/>
                                      <w:marTop w:val="0"/>
                                      <w:marBottom w:val="0"/>
                                      <w:divBdr>
                                        <w:top w:val="none" w:sz="0" w:space="0" w:color="auto"/>
                                        <w:left w:val="none" w:sz="0" w:space="0" w:color="auto"/>
                                        <w:bottom w:val="none" w:sz="0" w:space="0" w:color="auto"/>
                                        <w:right w:val="none" w:sz="0" w:space="0" w:color="auto"/>
                                      </w:divBdr>
                                    </w:div>
                                    <w:div w:id="334068710">
                                      <w:marLeft w:val="0"/>
                                      <w:marRight w:val="0"/>
                                      <w:marTop w:val="0"/>
                                      <w:marBottom w:val="0"/>
                                      <w:divBdr>
                                        <w:top w:val="none" w:sz="0" w:space="0" w:color="auto"/>
                                        <w:left w:val="none" w:sz="0" w:space="0" w:color="auto"/>
                                        <w:bottom w:val="none" w:sz="0" w:space="0" w:color="auto"/>
                                        <w:right w:val="none" w:sz="0" w:space="0" w:color="auto"/>
                                      </w:divBdr>
                                    </w:div>
                                    <w:div w:id="1176381445">
                                      <w:marLeft w:val="0"/>
                                      <w:marRight w:val="0"/>
                                      <w:marTop w:val="0"/>
                                      <w:marBottom w:val="0"/>
                                      <w:divBdr>
                                        <w:top w:val="none" w:sz="0" w:space="0" w:color="auto"/>
                                        <w:left w:val="none" w:sz="0" w:space="0" w:color="auto"/>
                                        <w:bottom w:val="none" w:sz="0" w:space="0" w:color="auto"/>
                                        <w:right w:val="none" w:sz="0" w:space="0" w:color="auto"/>
                                      </w:divBdr>
                                    </w:div>
                                    <w:div w:id="1833060088">
                                      <w:marLeft w:val="0"/>
                                      <w:marRight w:val="0"/>
                                      <w:marTop w:val="0"/>
                                      <w:marBottom w:val="0"/>
                                      <w:divBdr>
                                        <w:top w:val="none" w:sz="0" w:space="0" w:color="auto"/>
                                        <w:left w:val="none" w:sz="0" w:space="0" w:color="auto"/>
                                        <w:bottom w:val="none" w:sz="0" w:space="0" w:color="auto"/>
                                        <w:right w:val="none" w:sz="0" w:space="0" w:color="auto"/>
                                      </w:divBdr>
                                    </w:div>
                                    <w:div w:id="1165896363">
                                      <w:marLeft w:val="0"/>
                                      <w:marRight w:val="0"/>
                                      <w:marTop w:val="0"/>
                                      <w:marBottom w:val="0"/>
                                      <w:divBdr>
                                        <w:top w:val="none" w:sz="0" w:space="0" w:color="auto"/>
                                        <w:left w:val="none" w:sz="0" w:space="0" w:color="auto"/>
                                        <w:bottom w:val="none" w:sz="0" w:space="0" w:color="auto"/>
                                        <w:right w:val="none" w:sz="0" w:space="0" w:color="auto"/>
                                      </w:divBdr>
                                    </w:div>
                                    <w:div w:id="2141915487">
                                      <w:marLeft w:val="0"/>
                                      <w:marRight w:val="0"/>
                                      <w:marTop w:val="0"/>
                                      <w:marBottom w:val="0"/>
                                      <w:divBdr>
                                        <w:top w:val="none" w:sz="0" w:space="0" w:color="auto"/>
                                        <w:left w:val="none" w:sz="0" w:space="0" w:color="auto"/>
                                        <w:bottom w:val="none" w:sz="0" w:space="0" w:color="auto"/>
                                        <w:right w:val="none" w:sz="0" w:space="0" w:color="auto"/>
                                      </w:divBdr>
                                    </w:div>
                                    <w:div w:id="1932453">
                                      <w:marLeft w:val="0"/>
                                      <w:marRight w:val="0"/>
                                      <w:marTop w:val="0"/>
                                      <w:marBottom w:val="0"/>
                                      <w:divBdr>
                                        <w:top w:val="none" w:sz="0" w:space="0" w:color="auto"/>
                                        <w:left w:val="none" w:sz="0" w:space="0" w:color="auto"/>
                                        <w:bottom w:val="none" w:sz="0" w:space="0" w:color="auto"/>
                                        <w:right w:val="none" w:sz="0" w:space="0" w:color="auto"/>
                                      </w:divBdr>
                                    </w:div>
                                    <w:div w:id="2032103808">
                                      <w:marLeft w:val="0"/>
                                      <w:marRight w:val="0"/>
                                      <w:marTop w:val="0"/>
                                      <w:marBottom w:val="0"/>
                                      <w:divBdr>
                                        <w:top w:val="none" w:sz="0" w:space="0" w:color="auto"/>
                                        <w:left w:val="none" w:sz="0" w:space="0" w:color="auto"/>
                                        <w:bottom w:val="none" w:sz="0" w:space="0" w:color="auto"/>
                                        <w:right w:val="none" w:sz="0" w:space="0" w:color="auto"/>
                                      </w:divBdr>
                                    </w:div>
                                    <w:div w:id="1605457621">
                                      <w:marLeft w:val="0"/>
                                      <w:marRight w:val="0"/>
                                      <w:marTop w:val="0"/>
                                      <w:marBottom w:val="0"/>
                                      <w:divBdr>
                                        <w:top w:val="none" w:sz="0" w:space="0" w:color="auto"/>
                                        <w:left w:val="none" w:sz="0" w:space="0" w:color="auto"/>
                                        <w:bottom w:val="none" w:sz="0" w:space="0" w:color="auto"/>
                                        <w:right w:val="none" w:sz="0" w:space="0" w:color="auto"/>
                                      </w:divBdr>
                                    </w:div>
                                    <w:div w:id="1317226306">
                                      <w:marLeft w:val="0"/>
                                      <w:marRight w:val="0"/>
                                      <w:marTop w:val="0"/>
                                      <w:marBottom w:val="0"/>
                                      <w:divBdr>
                                        <w:top w:val="none" w:sz="0" w:space="0" w:color="auto"/>
                                        <w:left w:val="none" w:sz="0" w:space="0" w:color="auto"/>
                                        <w:bottom w:val="none" w:sz="0" w:space="0" w:color="auto"/>
                                        <w:right w:val="none" w:sz="0" w:space="0" w:color="auto"/>
                                      </w:divBdr>
                                    </w:div>
                                    <w:div w:id="1452163805">
                                      <w:marLeft w:val="0"/>
                                      <w:marRight w:val="0"/>
                                      <w:marTop w:val="0"/>
                                      <w:marBottom w:val="0"/>
                                      <w:divBdr>
                                        <w:top w:val="none" w:sz="0" w:space="0" w:color="auto"/>
                                        <w:left w:val="none" w:sz="0" w:space="0" w:color="auto"/>
                                        <w:bottom w:val="none" w:sz="0" w:space="0" w:color="auto"/>
                                        <w:right w:val="none" w:sz="0" w:space="0" w:color="auto"/>
                                      </w:divBdr>
                                    </w:div>
                                    <w:div w:id="1138575332">
                                      <w:marLeft w:val="0"/>
                                      <w:marRight w:val="0"/>
                                      <w:marTop w:val="0"/>
                                      <w:marBottom w:val="0"/>
                                      <w:divBdr>
                                        <w:top w:val="none" w:sz="0" w:space="0" w:color="auto"/>
                                        <w:left w:val="none" w:sz="0" w:space="0" w:color="auto"/>
                                        <w:bottom w:val="none" w:sz="0" w:space="0" w:color="auto"/>
                                        <w:right w:val="none" w:sz="0" w:space="0" w:color="auto"/>
                                      </w:divBdr>
                                    </w:div>
                                    <w:div w:id="155921069">
                                      <w:marLeft w:val="0"/>
                                      <w:marRight w:val="0"/>
                                      <w:marTop w:val="0"/>
                                      <w:marBottom w:val="0"/>
                                      <w:divBdr>
                                        <w:top w:val="none" w:sz="0" w:space="0" w:color="auto"/>
                                        <w:left w:val="none" w:sz="0" w:space="0" w:color="auto"/>
                                        <w:bottom w:val="none" w:sz="0" w:space="0" w:color="auto"/>
                                        <w:right w:val="none" w:sz="0" w:space="0" w:color="auto"/>
                                      </w:divBdr>
                                    </w:div>
                                    <w:div w:id="1251892270">
                                      <w:marLeft w:val="0"/>
                                      <w:marRight w:val="0"/>
                                      <w:marTop w:val="0"/>
                                      <w:marBottom w:val="0"/>
                                      <w:divBdr>
                                        <w:top w:val="none" w:sz="0" w:space="0" w:color="auto"/>
                                        <w:left w:val="none" w:sz="0" w:space="0" w:color="auto"/>
                                        <w:bottom w:val="none" w:sz="0" w:space="0" w:color="auto"/>
                                        <w:right w:val="none" w:sz="0" w:space="0" w:color="auto"/>
                                      </w:divBdr>
                                    </w:div>
                                    <w:div w:id="89861727">
                                      <w:marLeft w:val="0"/>
                                      <w:marRight w:val="0"/>
                                      <w:marTop w:val="0"/>
                                      <w:marBottom w:val="0"/>
                                      <w:divBdr>
                                        <w:top w:val="none" w:sz="0" w:space="0" w:color="auto"/>
                                        <w:left w:val="none" w:sz="0" w:space="0" w:color="auto"/>
                                        <w:bottom w:val="none" w:sz="0" w:space="0" w:color="auto"/>
                                        <w:right w:val="none" w:sz="0" w:space="0" w:color="auto"/>
                                      </w:divBdr>
                                    </w:div>
                                    <w:div w:id="298346576">
                                      <w:marLeft w:val="0"/>
                                      <w:marRight w:val="0"/>
                                      <w:marTop w:val="0"/>
                                      <w:marBottom w:val="0"/>
                                      <w:divBdr>
                                        <w:top w:val="none" w:sz="0" w:space="0" w:color="auto"/>
                                        <w:left w:val="none" w:sz="0" w:space="0" w:color="auto"/>
                                        <w:bottom w:val="none" w:sz="0" w:space="0" w:color="auto"/>
                                        <w:right w:val="none" w:sz="0" w:space="0" w:color="auto"/>
                                      </w:divBdr>
                                    </w:div>
                                    <w:div w:id="1696805351">
                                      <w:marLeft w:val="0"/>
                                      <w:marRight w:val="0"/>
                                      <w:marTop w:val="0"/>
                                      <w:marBottom w:val="0"/>
                                      <w:divBdr>
                                        <w:top w:val="none" w:sz="0" w:space="0" w:color="auto"/>
                                        <w:left w:val="none" w:sz="0" w:space="0" w:color="auto"/>
                                        <w:bottom w:val="none" w:sz="0" w:space="0" w:color="auto"/>
                                        <w:right w:val="none" w:sz="0" w:space="0" w:color="auto"/>
                                      </w:divBdr>
                                    </w:div>
                                    <w:div w:id="323510280">
                                      <w:marLeft w:val="0"/>
                                      <w:marRight w:val="0"/>
                                      <w:marTop w:val="0"/>
                                      <w:marBottom w:val="0"/>
                                      <w:divBdr>
                                        <w:top w:val="none" w:sz="0" w:space="0" w:color="auto"/>
                                        <w:left w:val="none" w:sz="0" w:space="0" w:color="auto"/>
                                        <w:bottom w:val="none" w:sz="0" w:space="0" w:color="auto"/>
                                        <w:right w:val="none" w:sz="0" w:space="0" w:color="auto"/>
                                      </w:divBdr>
                                    </w:div>
                                    <w:div w:id="1030951580">
                                      <w:marLeft w:val="0"/>
                                      <w:marRight w:val="0"/>
                                      <w:marTop w:val="0"/>
                                      <w:marBottom w:val="0"/>
                                      <w:divBdr>
                                        <w:top w:val="none" w:sz="0" w:space="0" w:color="auto"/>
                                        <w:left w:val="none" w:sz="0" w:space="0" w:color="auto"/>
                                        <w:bottom w:val="none" w:sz="0" w:space="0" w:color="auto"/>
                                        <w:right w:val="none" w:sz="0" w:space="0" w:color="auto"/>
                                      </w:divBdr>
                                    </w:div>
                                    <w:div w:id="157427496">
                                      <w:marLeft w:val="0"/>
                                      <w:marRight w:val="0"/>
                                      <w:marTop w:val="0"/>
                                      <w:marBottom w:val="0"/>
                                      <w:divBdr>
                                        <w:top w:val="none" w:sz="0" w:space="0" w:color="auto"/>
                                        <w:left w:val="none" w:sz="0" w:space="0" w:color="auto"/>
                                        <w:bottom w:val="none" w:sz="0" w:space="0" w:color="auto"/>
                                        <w:right w:val="none" w:sz="0" w:space="0" w:color="auto"/>
                                      </w:divBdr>
                                    </w:div>
                                    <w:div w:id="939996137">
                                      <w:marLeft w:val="0"/>
                                      <w:marRight w:val="0"/>
                                      <w:marTop w:val="0"/>
                                      <w:marBottom w:val="0"/>
                                      <w:divBdr>
                                        <w:top w:val="none" w:sz="0" w:space="0" w:color="auto"/>
                                        <w:left w:val="none" w:sz="0" w:space="0" w:color="auto"/>
                                        <w:bottom w:val="none" w:sz="0" w:space="0" w:color="auto"/>
                                        <w:right w:val="none" w:sz="0" w:space="0" w:color="auto"/>
                                      </w:divBdr>
                                    </w:div>
                                    <w:div w:id="41246764">
                                      <w:marLeft w:val="0"/>
                                      <w:marRight w:val="0"/>
                                      <w:marTop w:val="0"/>
                                      <w:marBottom w:val="0"/>
                                      <w:divBdr>
                                        <w:top w:val="none" w:sz="0" w:space="0" w:color="auto"/>
                                        <w:left w:val="none" w:sz="0" w:space="0" w:color="auto"/>
                                        <w:bottom w:val="none" w:sz="0" w:space="0" w:color="auto"/>
                                        <w:right w:val="none" w:sz="0" w:space="0" w:color="auto"/>
                                      </w:divBdr>
                                    </w:div>
                                    <w:div w:id="450517154">
                                      <w:marLeft w:val="0"/>
                                      <w:marRight w:val="0"/>
                                      <w:marTop w:val="0"/>
                                      <w:marBottom w:val="0"/>
                                      <w:divBdr>
                                        <w:top w:val="none" w:sz="0" w:space="0" w:color="auto"/>
                                        <w:left w:val="none" w:sz="0" w:space="0" w:color="auto"/>
                                        <w:bottom w:val="none" w:sz="0" w:space="0" w:color="auto"/>
                                        <w:right w:val="none" w:sz="0" w:space="0" w:color="auto"/>
                                      </w:divBdr>
                                    </w:div>
                                    <w:div w:id="1607349821">
                                      <w:marLeft w:val="0"/>
                                      <w:marRight w:val="0"/>
                                      <w:marTop w:val="0"/>
                                      <w:marBottom w:val="0"/>
                                      <w:divBdr>
                                        <w:top w:val="none" w:sz="0" w:space="0" w:color="auto"/>
                                        <w:left w:val="none" w:sz="0" w:space="0" w:color="auto"/>
                                        <w:bottom w:val="none" w:sz="0" w:space="0" w:color="auto"/>
                                        <w:right w:val="none" w:sz="0" w:space="0" w:color="auto"/>
                                      </w:divBdr>
                                    </w:div>
                                    <w:div w:id="1276525177">
                                      <w:marLeft w:val="0"/>
                                      <w:marRight w:val="0"/>
                                      <w:marTop w:val="0"/>
                                      <w:marBottom w:val="0"/>
                                      <w:divBdr>
                                        <w:top w:val="none" w:sz="0" w:space="0" w:color="auto"/>
                                        <w:left w:val="none" w:sz="0" w:space="0" w:color="auto"/>
                                        <w:bottom w:val="none" w:sz="0" w:space="0" w:color="auto"/>
                                        <w:right w:val="none" w:sz="0" w:space="0" w:color="auto"/>
                                      </w:divBdr>
                                    </w:div>
                                    <w:div w:id="1410736180">
                                      <w:marLeft w:val="0"/>
                                      <w:marRight w:val="0"/>
                                      <w:marTop w:val="0"/>
                                      <w:marBottom w:val="0"/>
                                      <w:divBdr>
                                        <w:top w:val="none" w:sz="0" w:space="0" w:color="auto"/>
                                        <w:left w:val="none" w:sz="0" w:space="0" w:color="auto"/>
                                        <w:bottom w:val="none" w:sz="0" w:space="0" w:color="auto"/>
                                        <w:right w:val="none" w:sz="0" w:space="0" w:color="auto"/>
                                      </w:divBdr>
                                    </w:div>
                                    <w:div w:id="1878541438">
                                      <w:marLeft w:val="0"/>
                                      <w:marRight w:val="0"/>
                                      <w:marTop w:val="0"/>
                                      <w:marBottom w:val="0"/>
                                      <w:divBdr>
                                        <w:top w:val="none" w:sz="0" w:space="0" w:color="auto"/>
                                        <w:left w:val="none" w:sz="0" w:space="0" w:color="auto"/>
                                        <w:bottom w:val="none" w:sz="0" w:space="0" w:color="auto"/>
                                        <w:right w:val="none" w:sz="0" w:space="0" w:color="auto"/>
                                      </w:divBdr>
                                    </w:div>
                                    <w:div w:id="877856367">
                                      <w:marLeft w:val="0"/>
                                      <w:marRight w:val="0"/>
                                      <w:marTop w:val="0"/>
                                      <w:marBottom w:val="0"/>
                                      <w:divBdr>
                                        <w:top w:val="none" w:sz="0" w:space="0" w:color="auto"/>
                                        <w:left w:val="none" w:sz="0" w:space="0" w:color="auto"/>
                                        <w:bottom w:val="none" w:sz="0" w:space="0" w:color="auto"/>
                                        <w:right w:val="none" w:sz="0" w:space="0" w:color="auto"/>
                                      </w:divBdr>
                                    </w:div>
                                    <w:div w:id="1528519497">
                                      <w:marLeft w:val="0"/>
                                      <w:marRight w:val="0"/>
                                      <w:marTop w:val="0"/>
                                      <w:marBottom w:val="0"/>
                                      <w:divBdr>
                                        <w:top w:val="none" w:sz="0" w:space="0" w:color="auto"/>
                                        <w:left w:val="none" w:sz="0" w:space="0" w:color="auto"/>
                                        <w:bottom w:val="none" w:sz="0" w:space="0" w:color="auto"/>
                                        <w:right w:val="none" w:sz="0" w:space="0" w:color="auto"/>
                                      </w:divBdr>
                                    </w:div>
                                    <w:div w:id="413284639">
                                      <w:marLeft w:val="0"/>
                                      <w:marRight w:val="0"/>
                                      <w:marTop w:val="0"/>
                                      <w:marBottom w:val="0"/>
                                      <w:divBdr>
                                        <w:top w:val="none" w:sz="0" w:space="0" w:color="auto"/>
                                        <w:left w:val="none" w:sz="0" w:space="0" w:color="auto"/>
                                        <w:bottom w:val="none" w:sz="0" w:space="0" w:color="auto"/>
                                        <w:right w:val="none" w:sz="0" w:space="0" w:color="auto"/>
                                      </w:divBdr>
                                    </w:div>
                                    <w:div w:id="15008207">
                                      <w:marLeft w:val="0"/>
                                      <w:marRight w:val="0"/>
                                      <w:marTop w:val="0"/>
                                      <w:marBottom w:val="0"/>
                                      <w:divBdr>
                                        <w:top w:val="none" w:sz="0" w:space="0" w:color="auto"/>
                                        <w:left w:val="none" w:sz="0" w:space="0" w:color="auto"/>
                                        <w:bottom w:val="none" w:sz="0" w:space="0" w:color="auto"/>
                                        <w:right w:val="none" w:sz="0" w:space="0" w:color="auto"/>
                                      </w:divBdr>
                                    </w:div>
                                    <w:div w:id="1983189993">
                                      <w:marLeft w:val="0"/>
                                      <w:marRight w:val="0"/>
                                      <w:marTop w:val="0"/>
                                      <w:marBottom w:val="0"/>
                                      <w:divBdr>
                                        <w:top w:val="none" w:sz="0" w:space="0" w:color="auto"/>
                                        <w:left w:val="none" w:sz="0" w:space="0" w:color="auto"/>
                                        <w:bottom w:val="none" w:sz="0" w:space="0" w:color="auto"/>
                                        <w:right w:val="none" w:sz="0" w:space="0" w:color="auto"/>
                                      </w:divBdr>
                                    </w:div>
                                    <w:div w:id="1344471925">
                                      <w:marLeft w:val="0"/>
                                      <w:marRight w:val="0"/>
                                      <w:marTop w:val="0"/>
                                      <w:marBottom w:val="0"/>
                                      <w:divBdr>
                                        <w:top w:val="none" w:sz="0" w:space="0" w:color="auto"/>
                                        <w:left w:val="none" w:sz="0" w:space="0" w:color="auto"/>
                                        <w:bottom w:val="none" w:sz="0" w:space="0" w:color="auto"/>
                                        <w:right w:val="none" w:sz="0" w:space="0" w:color="auto"/>
                                      </w:divBdr>
                                    </w:div>
                                    <w:div w:id="473181703">
                                      <w:marLeft w:val="0"/>
                                      <w:marRight w:val="0"/>
                                      <w:marTop w:val="0"/>
                                      <w:marBottom w:val="0"/>
                                      <w:divBdr>
                                        <w:top w:val="none" w:sz="0" w:space="0" w:color="auto"/>
                                        <w:left w:val="none" w:sz="0" w:space="0" w:color="auto"/>
                                        <w:bottom w:val="none" w:sz="0" w:space="0" w:color="auto"/>
                                        <w:right w:val="none" w:sz="0" w:space="0" w:color="auto"/>
                                      </w:divBdr>
                                    </w:div>
                                    <w:div w:id="1623532703">
                                      <w:marLeft w:val="0"/>
                                      <w:marRight w:val="0"/>
                                      <w:marTop w:val="0"/>
                                      <w:marBottom w:val="0"/>
                                      <w:divBdr>
                                        <w:top w:val="none" w:sz="0" w:space="0" w:color="auto"/>
                                        <w:left w:val="none" w:sz="0" w:space="0" w:color="auto"/>
                                        <w:bottom w:val="none" w:sz="0" w:space="0" w:color="auto"/>
                                        <w:right w:val="none" w:sz="0" w:space="0" w:color="auto"/>
                                      </w:divBdr>
                                    </w:div>
                                    <w:div w:id="213739547">
                                      <w:marLeft w:val="0"/>
                                      <w:marRight w:val="0"/>
                                      <w:marTop w:val="0"/>
                                      <w:marBottom w:val="0"/>
                                      <w:divBdr>
                                        <w:top w:val="none" w:sz="0" w:space="0" w:color="auto"/>
                                        <w:left w:val="none" w:sz="0" w:space="0" w:color="auto"/>
                                        <w:bottom w:val="none" w:sz="0" w:space="0" w:color="auto"/>
                                        <w:right w:val="none" w:sz="0" w:space="0" w:color="auto"/>
                                      </w:divBdr>
                                    </w:div>
                                    <w:div w:id="189489271">
                                      <w:marLeft w:val="0"/>
                                      <w:marRight w:val="0"/>
                                      <w:marTop w:val="0"/>
                                      <w:marBottom w:val="0"/>
                                      <w:divBdr>
                                        <w:top w:val="none" w:sz="0" w:space="0" w:color="auto"/>
                                        <w:left w:val="none" w:sz="0" w:space="0" w:color="auto"/>
                                        <w:bottom w:val="none" w:sz="0" w:space="0" w:color="auto"/>
                                        <w:right w:val="none" w:sz="0" w:space="0" w:color="auto"/>
                                      </w:divBdr>
                                    </w:div>
                                    <w:div w:id="1784763009">
                                      <w:marLeft w:val="0"/>
                                      <w:marRight w:val="0"/>
                                      <w:marTop w:val="0"/>
                                      <w:marBottom w:val="0"/>
                                      <w:divBdr>
                                        <w:top w:val="none" w:sz="0" w:space="0" w:color="auto"/>
                                        <w:left w:val="none" w:sz="0" w:space="0" w:color="auto"/>
                                        <w:bottom w:val="none" w:sz="0" w:space="0" w:color="auto"/>
                                        <w:right w:val="none" w:sz="0" w:space="0" w:color="auto"/>
                                      </w:divBdr>
                                    </w:div>
                                    <w:div w:id="970869831">
                                      <w:marLeft w:val="0"/>
                                      <w:marRight w:val="0"/>
                                      <w:marTop w:val="0"/>
                                      <w:marBottom w:val="0"/>
                                      <w:divBdr>
                                        <w:top w:val="none" w:sz="0" w:space="0" w:color="auto"/>
                                        <w:left w:val="none" w:sz="0" w:space="0" w:color="auto"/>
                                        <w:bottom w:val="none" w:sz="0" w:space="0" w:color="auto"/>
                                        <w:right w:val="none" w:sz="0" w:space="0" w:color="auto"/>
                                      </w:divBdr>
                                    </w:div>
                                    <w:div w:id="1732733877">
                                      <w:marLeft w:val="0"/>
                                      <w:marRight w:val="0"/>
                                      <w:marTop w:val="0"/>
                                      <w:marBottom w:val="0"/>
                                      <w:divBdr>
                                        <w:top w:val="none" w:sz="0" w:space="0" w:color="auto"/>
                                        <w:left w:val="none" w:sz="0" w:space="0" w:color="auto"/>
                                        <w:bottom w:val="none" w:sz="0" w:space="0" w:color="auto"/>
                                        <w:right w:val="none" w:sz="0" w:space="0" w:color="auto"/>
                                      </w:divBdr>
                                    </w:div>
                                    <w:div w:id="469322038">
                                      <w:marLeft w:val="0"/>
                                      <w:marRight w:val="0"/>
                                      <w:marTop w:val="0"/>
                                      <w:marBottom w:val="0"/>
                                      <w:divBdr>
                                        <w:top w:val="none" w:sz="0" w:space="0" w:color="auto"/>
                                        <w:left w:val="none" w:sz="0" w:space="0" w:color="auto"/>
                                        <w:bottom w:val="none" w:sz="0" w:space="0" w:color="auto"/>
                                        <w:right w:val="none" w:sz="0" w:space="0" w:color="auto"/>
                                      </w:divBdr>
                                    </w:div>
                                    <w:div w:id="949514476">
                                      <w:marLeft w:val="0"/>
                                      <w:marRight w:val="0"/>
                                      <w:marTop w:val="0"/>
                                      <w:marBottom w:val="0"/>
                                      <w:divBdr>
                                        <w:top w:val="none" w:sz="0" w:space="0" w:color="auto"/>
                                        <w:left w:val="none" w:sz="0" w:space="0" w:color="auto"/>
                                        <w:bottom w:val="none" w:sz="0" w:space="0" w:color="auto"/>
                                        <w:right w:val="none" w:sz="0" w:space="0" w:color="auto"/>
                                      </w:divBdr>
                                    </w:div>
                                    <w:div w:id="824591236">
                                      <w:marLeft w:val="0"/>
                                      <w:marRight w:val="0"/>
                                      <w:marTop w:val="0"/>
                                      <w:marBottom w:val="0"/>
                                      <w:divBdr>
                                        <w:top w:val="none" w:sz="0" w:space="0" w:color="auto"/>
                                        <w:left w:val="none" w:sz="0" w:space="0" w:color="auto"/>
                                        <w:bottom w:val="none" w:sz="0" w:space="0" w:color="auto"/>
                                        <w:right w:val="none" w:sz="0" w:space="0" w:color="auto"/>
                                      </w:divBdr>
                                    </w:div>
                                    <w:div w:id="1138843797">
                                      <w:marLeft w:val="0"/>
                                      <w:marRight w:val="0"/>
                                      <w:marTop w:val="0"/>
                                      <w:marBottom w:val="0"/>
                                      <w:divBdr>
                                        <w:top w:val="none" w:sz="0" w:space="0" w:color="auto"/>
                                        <w:left w:val="none" w:sz="0" w:space="0" w:color="auto"/>
                                        <w:bottom w:val="none" w:sz="0" w:space="0" w:color="auto"/>
                                        <w:right w:val="none" w:sz="0" w:space="0" w:color="auto"/>
                                      </w:divBdr>
                                    </w:div>
                                    <w:div w:id="1622147799">
                                      <w:marLeft w:val="0"/>
                                      <w:marRight w:val="0"/>
                                      <w:marTop w:val="0"/>
                                      <w:marBottom w:val="0"/>
                                      <w:divBdr>
                                        <w:top w:val="none" w:sz="0" w:space="0" w:color="auto"/>
                                        <w:left w:val="none" w:sz="0" w:space="0" w:color="auto"/>
                                        <w:bottom w:val="none" w:sz="0" w:space="0" w:color="auto"/>
                                        <w:right w:val="none" w:sz="0" w:space="0" w:color="auto"/>
                                      </w:divBdr>
                                    </w:div>
                                    <w:div w:id="1907303564">
                                      <w:marLeft w:val="0"/>
                                      <w:marRight w:val="0"/>
                                      <w:marTop w:val="0"/>
                                      <w:marBottom w:val="0"/>
                                      <w:divBdr>
                                        <w:top w:val="none" w:sz="0" w:space="0" w:color="auto"/>
                                        <w:left w:val="none" w:sz="0" w:space="0" w:color="auto"/>
                                        <w:bottom w:val="none" w:sz="0" w:space="0" w:color="auto"/>
                                        <w:right w:val="none" w:sz="0" w:space="0" w:color="auto"/>
                                      </w:divBdr>
                                    </w:div>
                                    <w:div w:id="479230491">
                                      <w:marLeft w:val="0"/>
                                      <w:marRight w:val="0"/>
                                      <w:marTop w:val="0"/>
                                      <w:marBottom w:val="0"/>
                                      <w:divBdr>
                                        <w:top w:val="none" w:sz="0" w:space="0" w:color="auto"/>
                                        <w:left w:val="none" w:sz="0" w:space="0" w:color="auto"/>
                                        <w:bottom w:val="none" w:sz="0" w:space="0" w:color="auto"/>
                                        <w:right w:val="none" w:sz="0" w:space="0" w:color="auto"/>
                                      </w:divBdr>
                                    </w:div>
                                    <w:div w:id="173495496">
                                      <w:marLeft w:val="0"/>
                                      <w:marRight w:val="0"/>
                                      <w:marTop w:val="0"/>
                                      <w:marBottom w:val="0"/>
                                      <w:divBdr>
                                        <w:top w:val="none" w:sz="0" w:space="0" w:color="auto"/>
                                        <w:left w:val="none" w:sz="0" w:space="0" w:color="auto"/>
                                        <w:bottom w:val="none" w:sz="0" w:space="0" w:color="auto"/>
                                        <w:right w:val="none" w:sz="0" w:space="0" w:color="auto"/>
                                      </w:divBdr>
                                    </w:div>
                                    <w:div w:id="654258674">
                                      <w:marLeft w:val="0"/>
                                      <w:marRight w:val="0"/>
                                      <w:marTop w:val="0"/>
                                      <w:marBottom w:val="0"/>
                                      <w:divBdr>
                                        <w:top w:val="none" w:sz="0" w:space="0" w:color="auto"/>
                                        <w:left w:val="none" w:sz="0" w:space="0" w:color="auto"/>
                                        <w:bottom w:val="none" w:sz="0" w:space="0" w:color="auto"/>
                                        <w:right w:val="none" w:sz="0" w:space="0" w:color="auto"/>
                                      </w:divBdr>
                                    </w:div>
                                    <w:div w:id="493567685">
                                      <w:marLeft w:val="0"/>
                                      <w:marRight w:val="0"/>
                                      <w:marTop w:val="0"/>
                                      <w:marBottom w:val="0"/>
                                      <w:divBdr>
                                        <w:top w:val="none" w:sz="0" w:space="0" w:color="auto"/>
                                        <w:left w:val="none" w:sz="0" w:space="0" w:color="auto"/>
                                        <w:bottom w:val="none" w:sz="0" w:space="0" w:color="auto"/>
                                        <w:right w:val="none" w:sz="0" w:space="0" w:color="auto"/>
                                      </w:divBdr>
                                    </w:div>
                                    <w:div w:id="352804583">
                                      <w:marLeft w:val="0"/>
                                      <w:marRight w:val="0"/>
                                      <w:marTop w:val="0"/>
                                      <w:marBottom w:val="0"/>
                                      <w:divBdr>
                                        <w:top w:val="none" w:sz="0" w:space="0" w:color="auto"/>
                                        <w:left w:val="none" w:sz="0" w:space="0" w:color="auto"/>
                                        <w:bottom w:val="none" w:sz="0" w:space="0" w:color="auto"/>
                                        <w:right w:val="none" w:sz="0" w:space="0" w:color="auto"/>
                                      </w:divBdr>
                                    </w:div>
                                    <w:div w:id="2005815634">
                                      <w:marLeft w:val="0"/>
                                      <w:marRight w:val="0"/>
                                      <w:marTop w:val="0"/>
                                      <w:marBottom w:val="0"/>
                                      <w:divBdr>
                                        <w:top w:val="none" w:sz="0" w:space="0" w:color="auto"/>
                                        <w:left w:val="none" w:sz="0" w:space="0" w:color="auto"/>
                                        <w:bottom w:val="none" w:sz="0" w:space="0" w:color="auto"/>
                                        <w:right w:val="none" w:sz="0" w:space="0" w:color="auto"/>
                                      </w:divBdr>
                                    </w:div>
                                    <w:div w:id="1693527444">
                                      <w:marLeft w:val="0"/>
                                      <w:marRight w:val="0"/>
                                      <w:marTop w:val="0"/>
                                      <w:marBottom w:val="0"/>
                                      <w:divBdr>
                                        <w:top w:val="none" w:sz="0" w:space="0" w:color="auto"/>
                                        <w:left w:val="none" w:sz="0" w:space="0" w:color="auto"/>
                                        <w:bottom w:val="none" w:sz="0" w:space="0" w:color="auto"/>
                                        <w:right w:val="none" w:sz="0" w:space="0" w:color="auto"/>
                                      </w:divBdr>
                                    </w:div>
                                    <w:div w:id="735980566">
                                      <w:marLeft w:val="0"/>
                                      <w:marRight w:val="0"/>
                                      <w:marTop w:val="0"/>
                                      <w:marBottom w:val="0"/>
                                      <w:divBdr>
                                        <w:top w:val="none" w:sz="0" w:space="0" w:color="auto"/>
                                        <w:left w:val="none" w:sz="0" w:space="0" w:color="auto"/>
                                        <w:bottom w:val="none" w:sz="0" w:space="0" w:color="auto"/>
                                        <w:right w:val="none" w:sz="0" w:space="0" w:color="auto"/>
                                      </w:divBdr>
                                    </w:div>
                                    <w:div w:id="1394507491">
                                      <w:marLeft w:val="0"/>
                                      <w:marRight w:val="0"/>
                                      <w:marTop w:val="0"/>
                                      <w:marBottom w:val="0"/>
                                      <w:divBdr>
                                        <w:top w:val="none" w:sz="0" w:space="0" w:color="auto"/>
                                        <w:left w:val="none" w:sz="0" w:space="0" w:color="auto"/>
                                        <w:bottom w:val="none" w:sz="0" w:space="0" w:color="auto"/>
                                        <w:right w:val="none" w:sz="0" w:space="0" w:color="auto"/>
                                      </w:divBdr>
                                    </w:div>
                                    <w:div w:id="1998536933">
                                      <w:marLeft w:val="0"/>
                                      <w:marRight w:val="0"/>
                                      <w:marTop w:val="0"/>
                                      <w:marBottom w:val="0"/>
                                      <w:divBdr>
                                        <w:top w:val="none" w:sz="0" w:space="0" w:color="auto"/>
                                        <w:left w:val="none" w:sz="0" w:space="0" w:color="auto"/>
                                        <w:bottom w:val="none" w:sz="0" w:space="0" w:color="auto"/>
                                        <w:right w:val="none" w:sz="0" w:space="0" w:color="auto"/>
                                      </w:divBdr>
                                    </w:div>
                                    <w:div w:id="691878652">
                                      <w:marLeft w:val="0"/>
                                      <w:marRight w:val="0"/>
                                      <w:marTop w:val="0"/>
                                      <w:marBottom w:val="0"/>
                                      <w:divBdr>
                                        <w:top w:val="none" w:sz="0" w:space="0" w:color="auto"/>
                                        <w:left w:val="none" w:sz="0" w:space="0" w:color="auto"/>
                                        <w:bottom w:val="none" w:sz="0" w:space="0" w:color="auto"/>
                                        <w:right w:val="none" w:sz="0" w:space="0" w:color="auto"/>
                                      </w:divBdr>
                                    </w:div>
                                    <w:div w:id="2132703157">
                                      <w:marLeft w:val="0"/>
                                      <w:marRight w:val="0"/>
                                      <w:marTop w:val="0"/>
                                      <w:marBottom w:val="0"/>
                                      <w:divBdr>
                                        <w:top w:val="none" w:sz="0" w:space="0" w:color="auto"/>
                                        <w:left w:val="none" w:sz="0" w:space="0" w:color="auto"/>
                                        <w:bottom w:val="none" w:sz="0" w:space="0" w:color="auto"/>
                                        <w:right w:val="none" w:sz="0" w:space="0" w:color="auto"/>
                                      </w:divBdr>
                                    </w:div>
                                    <w:div w:id="275990555">
                                      <w:marLeft w:val="0"/>
                                      <w:marRight w:val="0"/>
                                      <w:marTop w:val="0"/>
                                      <w:marBottom w:val="0"/>
                                      <w:divBdr>
                                        <w:top w:val="none" w:sz="0" w:space="0" w:color="auto"/>
                                        <w:left w:val="none" w:sz="0" w:space="0" w:color="auto"/>
                                        <w:bottom w:val="none" w:sz="0" w:space="0" w:color="auto"/>
                                        <w:right w:val="none" w:sz="0" w:space="0" w:color="auto"/>
                                      </w:divBdr>
                                    </w:div>
                                    <w:div w:id="1388605857">
                                      <w:marLeft w:val="0"/>
                                      <w:marRight w:val="0"/>
                                      <w:marTop w:val="0"/>
                                      <w:marBottom w:val="0"/>
                                      <w:divBdr>
                                        <w:top w:val="none" w:sz="0" w:space="0" w:color="auto"/>
                                        <w:left w:val="none" w:sz="0" w:space="0" w:color="auto"/>
                                        <w:bottom w:val="none" w:sz="0" w:space="0" w:color="auto"/>
                                        <w:right w:val="none" w:sz="0" w:space="0" w:color="auto"/>
                                      </w:divBdr>
                                    </w:div>
                                    <w:div w:id="1668096221">
                                      <w:marLeft w:val="0"/>
                                      <w:marRight w:val="0"/>
                                      <w:marTop w:val="0"/>
                                      <w:marBottom w:val="0"/>
                                      <w:divBdr>
                                        <w:top w:val="none" w:sz="0" w:space="0" w:color="auto"/>
                                        <w:left w:val="none" w:sz="0" w:space="0" w:color="auto"/>
                                        <w:bottom w:val="none" w:sz="0" w:space="0" w:color="auto"/>
                                        <w:right w:val="none" w:sz="0" w:space="0" w:color="auto"/>
                                      </w:divBdr>
                                    </w:div>
                                    <w:div w:id="1426653580">
                                      <w:marLeft w:val="0"/>
                                      <w:marRight w:val="0"/>
                                      <w:marTop w:val="0"/>
                                      <w:marBottom w:val="0"/>
                                      <w:divBdr>
                                        <w:top w:val="none" w:sz="0" w:space="0" w:color="auto"/>
                                        <w:left w:val="none" w:sz="0" w:space="0" w:color="auto"/>
                                        <w:bottom w:val="none" w:sz="0" w:space="0" w:color="auto"/>
                                        <w:right w:val="none" w:sz="0" w:space="0" w:color="auto"/>
                                      </w:divBdr>
                                    </w:div>
                                    <w:div w:id="1650403022">
                                      <w:marLeft w:val="0"/>
                                      <w:marRight w:val="0"/>
                                      <w:marTop w:val="0"/>
                                      <w:marBottom w:val="0"/>
                                      <w:divBdr>
                                        <w:top w:val="none" w:sz="0" w:space="0" w:color="auto"/>
                                        <w:left w:val="none" w:sz="0" w:space="0" w:color="auto"/>
                                        <w:bottom w:val="none" w:sz="0" w:space="0" w:color="auto"/>
                                        <w:right w:val="none" w:sz="0" w:space="0" w:color="auto"/>
                                      </w:divBdr>
                                    </w:div>
                                    <w:div w:id="856385008">
                                      <w:marLeft w:val="0"/>
                                      <w:marRight w:val="0"/>
                                      <w:marTop w:val="0"/>
                                      <w:marBottom w:val="0"/>
                                      <w:divBdr>
                                        <w:top w:val="none" w:sz="0" w:space="0" w:color="auto"/>
                                        <w:left w:val="none" w:sz="0" w:space="0" w:color="auto"/>
                                        <w:bottom w:val="none" w:sz="0" w:space="0" w:color="auto"/>
                                        <w:right w:val="none" w:sz="0" w:space="0" w:color="auto"/>
                                      </w:divBdr>
                                    </w:div>
                                    <w:div w:id="1243291741">
                                      <w:marLeft w:val="0"/>
                                      <w:marRight w:val="0"/>
                                      <w:marTop w:val="0"/>
                                      <w:marBottom w:val="0"/>
                                      <w:divBdr>
                                        <w:top w:val="none" w:sz="0" w:space="0" w:color="auto"/>
                                        <w:left w:val="none" w:sz="0" w:space="0" w:color="auto"/>
                                        <w:bottom w:val="none" w:sz="0" w:space="0" w:color="auto"/>
                                        <w:right w:val="none" w:sz="0" w:space="0" w:color="auto"/>
                                      </w:divBdr>
                                    </w:div>
                                    <w:div w:id="722290242">
                                      <w:marLeft w:val="0"/>
                                      <w:marRight w:val="0"/>
                                      <w:marTop w:val="0"/>
                                      <w:marBottom w:val="0"/>
                                      <w:divBdr>
                                        <w:top w:val="none" w:sz="0" w:space="0" w:color="auto"/>
                                        <w:left w:val="none" w:sz="0" w:space="0" w:color="auto"/>
                                        <w:bottom w:val="none" w:sz="0" w:space="0" w:color="auto"/>
                                        <w:right w:val="none" w:sz="0" w:space="0" w:color="auto"/>
                                      </w:divBdr>
                                    </w:div>
                                    <w:div w:id="1852643278">
                                      <w:marLeft w:val="0"/>
                                      <w:marRight w:val="0"/>
                                      <w:marTop w:val="0"/>
                                      <w:marBottom w:val="0"/>
                                      <w:divBdr>
                                        <w:top w:val="none" w:sz="0" w:space="0" w:color="auto"/>
                                        <w:left w:val="none" w:sz="0" w:space="0" w:color="auto"/>
                                        <w:bottom w:val="none" w:sz="0" w:space="0" w:color="auto"/>
                                        <w:right w:val="none" w:sz="0" w:space="0" w:color="auto"/>
                                      </w:divBdr>
                                    </w:div>
                                    <w:div w:id="1260021240">
                                      <w:marLeft w:val="0"/>
                                      <w:marRight w:val="0"/>
                                      <w:marTop w:val="0"/>
                                      <w:marBottom w:val="0"/>
                                      <w:divBdr>
                                        <w:top w:val="none" w:sz="0" w:space="0" w:color="auto"/>
                                        <w:left w:val="none" w:sz="0" w:space="0" w:color="auto"/>
                                        <w:bottom w:val="none" w:sz="0" w:space="0" w:color="auto"/>
                                        <w:right w:val="none" w:sz="0" w:space="0" w:color="auto"/>
                                      </w:divBdr>
                                    </w:div>
                                    <w:div w:id="156507833">
                                      <w:marLeft w:val="0"/>
                                      <w:marRight w:val="0"/>
                                      <w:marTop w:val="0"/>
                                      <w:marBottom w:val="0"/>
                                      <w:divBdr>
                                        <w:top w:val="none" w:sz="0" w:space="0" w:color="auto"/>
                                        <w:left w:val="none" w:sz="0" w:space="0" w:color="auto"/>
                                        <w:bottom w:val="none" w:sz="0" w:space="0" w:color="auto"/>
                                        <w:right w:val="none" w:sz="0" w:space="0" w:color="auto"/>
                                      </w:divBdr>
                                    </w:div>
                                    <w:div w:id="1101686882">
                                      <w:marLeft w:val="0"/>
                                      <w:marRight w:val="0"/>
                                      <w:marTop w:val="0"/>
                                      <w:marBottom w:val="0"/>
                                      <w:divBdr>
                                        <w:top w:val="none" w:sz="0" w:space="0" w:color="auto"/>
                                        <w:left w:val="none" w:sz="0" w:space="0" w:color="auto"/>
                                        <w:bottom w:val="none" w:sz="0" w:space="0" w:color="auto"/>
                                        <w:right w:val="none" w:sz="0" w:space="0" w:color="auto"/>
                                      </w:divBdr>
                                    </w:div>
                                    <w:div w:id="422606616">
                                      <w:marLeft w:val="0"/>
                                      <w:marRight w:val="0"/>
                                      <w:marTop w:val="0"/>
                                      <w:marBottom w:val="0"/>
                                      <w:divBdr>
                                        <w:top w:val="none" w:sz="0" w:space="0" w:color="auto"/>
                                        <w:left w:val="none" w:sz="0" w:space="0" w:color="auto"/>
                                        <w:bottom w:val="none" w:sz="0" w:space="0" w:color="auto"/>
                                        <w:right w:val="none" w:sz="0" w:space="0" w:color="auto"/>
                                      </w:divBdr>
                                    </w:div>
                                    <w:div w:id="2051803592">
                                      <w:marLeft w:val="0"/>
                                      <w:marRight w:val="0"/>
                                      <w:marTop w:val="0"/>
                                      <w:marBottom w:val="0"/>
                                      <w:divBdr>
                                        <w:top w:val="none" w:sz="0" w:space="0" w:color="auto"/>
                                        <w:left w:val="none" w:sz="0" w:space="0" w:color="auto"/>
                                        <w:bottom w:val="none" w:sz="0" w:space="0" w:color="auto"/>
                                        <w:right w:val="none" w:sz="0" w:space="0" w:color="auto"/>
                                      </w:divBdr>
                                    </w:div>
                                    <w:div w:id="1250777241">
                                      <w:marLeft w:val="0"/>
                                      <w:marRight w:val="0"/>
                                      <w:marTop w:val="0"/>
                                      <w:marBottom w:val="0"/>
                                      <w:divBdr>
                                        <w:top w:val="none" w:sz="0" w:space="0" w:color="auto"/>
                                        <w:left w:val="none" w:sz="0" w:space="0" w:color="auto"/>
                                        <w:bottom w:val="none" w:sz="0" w:space="0" w:color="auto"/>
                                        <w:right w:val="none" w:sz="0" w:space="0" w:color="auto"/>
                                      </w:divBdr>
                                    </w:div>
                                    <w:div w:id="7949490">
                                      <w:marLeft w:val="0"/>
                                      <w:marRight w:val="0"/>
                                      <w:marTop w:val="0"/>
                                      <w:marBottom w:val="0"/>
                                      <w:divBdr>
                                        <w:top w:val="none" w:sz="0" w:space="0" w:color="auto"/>
                                        <w:left w:val="none" w:sz="0" w:space="0" w:color="auto"/>
                                        <w:bottom w:val="none" w:sz="0" w:space="0" w:color="auto"/>
                                        <w:right w:val="none" w:sz="0" w:space="0" w:color="auto"/>
                                      </w:divBdr>
                                    </w:div>
                                    <w:div w:id="1944996923">
                                      <w:marLeft w:val="0"/>
                                      <w:marRight w:val="0"/>
                                      <w:marTop w:val="0"/>
                                      <w:marBottom w:val="0"/>
                                      <w:divBdr>
                                        <w:top w:val="none" w:sz="0" w:space="0" w:color="auto"/>
                                        <w:left w:val="none" w:sz="0" w:space="0" w:color="auto"/>
                                        <w:bottom w:val="none" w:sz="0" w:space="0" w:color="auto"/>
                                        <w:right w:val="none" w:sz="0" w:space="0" w:color="auto"/>
                                      </w:divBdr>
                                    </w:div>
                                    <w:div w:id="39867298">
                                      <w:marLeft w:val="0"/>
                                      <w:marRight w:val="0"/>
                                      <w:marTop w:val="0"/>
                                      <w:marBottom w:val="0"/>
                                      <w:divBdr>
                                        <w:top w:val="none" w:sz="0" w:space="0" w:color="auto"/>
                                        <w:left w:val="none" w:sz="0" w:space="0" w:color="auto"/>
                                        <w:bottom w:val="none" w:sz="0" w:space="0" w:color="auto"/>
                                        <w:right w:val="none" w:sz="0" w:space="0" w:color="auto"/>
                                      </w:divBdr>
                                    </w:div>
                                    <w:div w:id="440104613">
                                      <w:marLeft w:val="0"/>
                                      <w:marRight w:val="0"/>
                                      <w:marTop w:val="0"/>
                                      <w:marBottom w:val="0"/>
                                      <w:divBdr>
                                        <w:top w:val="none" w:sz="0" w:space="0" w:color="auto"/>
                                        <w:left w:val="none" w:sz="0" w:space="0" w:color="auto"/>
                                        <w:bottom w:val="none" w:sz="0" w:space="0" w:color="auto"/>
                                        <w:right w:val="none" w:sz="0" w:space="0" w:color="auto"/>
                                      </w:divBdr>
                                    </w:div>
                                    <w:div w:id="1254778002">
                                      <w:marLeft w:val="0"/>
                                      <w:marRight w:val="0"/>
                                      <w:marTop w:val="0"/>
                                      <w:marBottom w:val="0"/>
                                      <w:divBdr>
                                        <w:top w:val="none" w:sz="0" w:space="0" w:color="auto"/>
                                        <w:left w:val="none" w:sz="0" w:space="0" w:color="auto"/>
                                        <w:bottom w:val="none" w:sz="0" w:space="0" w:color="auto"/>
                                        <w:right w:val="none" w:sz="0" w:space="0" w:color="auto"/>
                                      </w:divBdr>
                                    </w:div>
                                    <w:div w:id="1626233479">
                                      <w:marLeft w:val="0"/>
                                      <w:marRight w:val="0"/>
                                      <w:marTop w:val="0"/>
                                      <w:marBottom w:val="0"/>
                                      <w:divBdr>
                                        <w:top w:val="none" w:sz="0" w:space="0" w:color="auto"/>
                                        <w:left w:val="none" w:sz="0" w:space="0" w:color="auto"/>
                                        <w:bottom w:val="none" w:sz="0" w:space="0" w:color="auto"/>
                                        <w:right w:val="none" w:sz="0" w:space="0" w:color="auto"/>
                                      </w:divBdr>
                                    </w:div>
                                    <w:div w:id="191655890">
                                      <w:marLeft w:val="0"/>
                                      <w:marRight w:val="0"/>
                                      <w:marTop w:val="0"/>
                                      <w:marBottom w:val="0"/>
                                      <w:divBdr>
                                        <w:top w:val="none" w:sz="0" w:space="0" w:color="auto"/>
                                        <w:left w:val="none" w:sz="0" w:space="0" w:color="auto"/>
                                        <w:bottom w:val="none" w:sz="0" w:space="0" w:color="auto"/>
                                        <w:right w:val="none" w:sz="0" w:space="0" w:color="auto"/>
                                      </w:divBdr>
                                    </w:div>
                                    <w:div w:id="23874496">
                                      <w:marLeft w:val="0"/>
                                      <w:marRight w:val="0"/>
                                      <w:marTop w:val="0"/>
                                      <w:marBottom w:val="0"/>
                                      <w:divBdr>
                                        <w:top w:val="none" w:sz="0" w:space="0" w:color="auto"/>
                                        <w:left w:val="none" w:sz="0" w:space="0" w:color="auto"/>
                                        <w:bottom w:val="none" w:sz="0" w:space="0" w:color="auto"/>
                                        <w:right w:val="none" w:sz="0" w:space="0" w:color="auto"/>
                                      </w:divBdr>
                                    </w:div>
                                    <w:div w:id="386998894">
                                      <w:marLeft w:val="0"/>
                                      <w:marRight w:val="0"/>
                                      <w:marTop w:val="0"/>
                                      <w:marBottom w:val="0"/>
                                      <w:divBdr>
                                        <w:top w:val="none" w:sz="0" w:space="0" w:color="auto"/>
                                        <w:left w:val="none" w:sz="0" w:space="0" w:color="auto"/>
                                        <w:bottom w:val="none" w:sz="0" w:space="0" w:color="auto"/>
                                        <w:right w:val="none" w:sz="0" w:space="0" w:color="auto"/>
                                      </w:divBdr>
                                    </w:div>
                                    <w:div w:id="1998462006">
                                      <w:marLeft w:val="0"/>
                                      <w:marRight w:val="0"/>
                                      <w:marTop w:val="0"/>
                                      <w:marBottom w:val="0"/>
                                      <w:divBdr>
                                        <w:top w:val="none" w:sz="0" w:space="0" w:color="auto"/>
                                        <w:left w:val="none" w:sz="0" w:space="0" w:color="auto"/>
                                        <w:bottom w:val="none" w:sz="0" w:space="0" w:color="auto"/>
                                        <w:right w:val="none" w:sz="0" w:space="0" w:color="auto"/>
                                      </w:divBdr>
                                    </w:div>
                                    <w:div w:id="1218929277">
                                      <w:marLeft w:val="0"/>
                                      <w:marRight w:val="0"/>
                                      <w:marTop w:val="0"/>
                                      <w:marBottom w:val="0"/>
                                      <w:divBdr>
                                        <w:top w:val="none" w:sz="0" w:space="0" w:color="auto"/>
                                        <w:left w:val="none" w:sz="0" w:space="0" w:color="auto"/>
                                        <w:bottom w:val="none" w:sz="0" w:space="0" w:color="auto"/>
                                        <w:right w:val="none" w:sz="0" w:space="0" w:color="auto"/>
                                      </w:divBdr>
                                    </w:div>
                                    <w:div w:id="194931976">
                                      <w:marLeft w:val="0"/>
                                      <w:marRight w:val="0"/>
                                      <w:marTop w:val="0"/>
                                      <w:marBottom w:val="0"/>
                                      <w:divBdr>
                                        <w:top w:val="none" w:sz="0" w:space="0" w:color="auto"/>
                                        <w:left w:val="none" w:sz="0" w:space="0" w:color="auto"/>
                                        <w:bottom w:val="none" w:sz="0" w:space="0" w:color="auto"/>
                                        <w:right w:val="none" w:sz="0" w:space="0" w:color="auto"/>
                                      </w:divBdr>
                                    </w:div>
                                    <w:div w:id="1761102433">
                                      <w:marLeft w:val="0"/>
                                      <w:marRight w:val="0"/>
                                      <w:marTop w:val="0"/>
                                      <w:marBottom w:val="0"/>
                                      <w:divBdr>
                                        <w:top w:val="none" w:sz="0" w:space="0" w:color="auto"/>
                                        <w:left w:val="none" w:sz="0" w:space="0" w:color="auto"/>
                                        <w:bottom w:val="none" w:sz="0" w:space="0" w:color="auto"/>
                                        <w:right w:val="none" w:sz="0" w:space="0" w:color="auto"/>
                                      </w:divBdr>
                                    </w:div>
                                    <w:div w:id="86581922">
                                      <w:marLeft w:val="0"/>
                                      <w:marRight w:val="0"/>
                                      <w:marTop w:val="0"/>
                                      <w:marBottom w:val="0"/>
                                      <w:divBdr>
                                        <w:top w:val="none" w:sz="0" w:space="0" w:color="auto"/>
                                        <w:left w:val="none" w:sz="0" w:space="0" w:color="auto"/>
                                        <w:bottom w:val="none" w:sz="0" w:space="0" w:color="auto"/>
                                        <w:right w:val="none" w:sz="0" w:space="0" w:color="auto"/>
                                      </w:divBdr>
                                    </w:div>
                                    <w:div w:id="847137893">
                                      <w:marLeft w:val="0"/>
                                      <w:marRight w:val="0"/>
                                      <w:marTop w:val="0"/>
                                      <w:marBottom w:val="0"/>
                                      <w:divBdr>
                                        <w:top w:val="none" w:sz="0" w:space="0" w:color="auto"/>
                                        <w:left w:val="none" w:sz="0" w:space="0" w:color="auto"/>
                                        <w:bottom w:val="none" w:sz="0" w:space="0" w:color="auto"/>
                                        <w:right w:val="none" w:sz="0" w:space="0" w:color="auto"/>
                                      </w:divBdr>
                                    </w:div>
                                    <w:div w:id="1325552454">
                                      <w:marLeft w:val="0"/>
                                      <w:marRight w:val="0"/>
                                      <w:marTop w:val="0"/>
                                      <w:marBottom w:val="0"/>
                                      <w:divBdr>
                                        <w:top w:val="none" w:sz="0" w:space="0" w:color="auto"/>
                                        <w:left w:val="none" w:sz="0" w:space="0" w:color="auto"/>
                                        <w:bottom w:val="none" w:sz="0" w:space="0" w:color="auto"/>
                                        <w:right w:val="none" w:sz="0" w:space="0" w:color="auto"/>
                                      </w:divBdr>
                                    </w:div>
                                    <w:div w:id="892037809">
                                      <w:marLeft w:val="0"/>
                                      <w:marRight w:val="0"/>
                                      <w:marTop w:val="0"/>
                                      <w:marBottom w:val="0"/>
                                      <w:divBdr>
                                        <w:top w:val="none" w:sz="0" w:space="0" w:color="auto"/>
                                        <w:left w:val="none" w:sz="0" w:space="0" w:color="auto"/>
                                        <w:bottom w:val="none" w:sz="0" w:space="0" w:color="auto"/>
                                        <w:right w:val="none" w:sz="0" w:space="0" w:color="auto"/>
                                      </w:divBdr>
                                    </w:div>
                                    <w:div w:id="792483918">
                                      <w:marLeft w:val="0"/>
                                      <w:marRight w:val="0"/>
                                      <w:marTop w:val="0"/>
                                      <w:marBottom w:val="0"/>
                                      <w:divBdr>
                                        <w:top w:val="none" w:sz="0" w:space="0" w:color="auto"/>
                                        <w:left w:val="none" w:sz="0" w:space="0" w:color="auto"/>
                                        <w:bottom w:val="none" w:sz="0" w:space="0" w:color="auto"/>
                                        <w:right w:val="none" w:sz="0" w:space="0" w:color="auto"/>
                                      </w:divBdr>
                                    </w:div>
                                    <w:div w:id="1297831977">
                                      <w:marLeft w:val="0"/>
                                      <w:marRight w:val="0"/>
                                      <w:marTop w:val="0"/>
                                      <w:marBottom w:val="0"/>
                                      <w:divBdr>
                                        <w:top w:val="none" w:sz="0" w:space="0" w:color="auto"/>
                                        <w:left w:val="none" w:sz="0" w:space="0" w:color="auto"/>
                                        <w:bottom w:val="none" w:sz="0" w:space="0" w:color="auto"/>
                                        <w:right w:val="none" w:sz="0" w:space="0" w:color="auto"/>
                                      </w:divBdr>
                                    </w:div>
                                    <w:div w:id="1106458147">
                                      <w:marLeft w:val="0"/>
                                      <w:marRight w:val="0"/>
                                      <w:marTop w:val="0"/>
                                      <w:marBottom w:val="0"/>
                                      <w:divBdr>
                                        <w:top w:val="none" w:sz="0" w:space="0" w:color="auto"/>
                                        <w:left w:val="none" w:sz="0" w:space="0" w:color="auto"/>
                                        <w:bottom w:val="none" w:sz="0" w:space="0" w:color="auto"/>
                                        <w:right w:val="none" w:sz="0" w:space="0" w:color="auto"/>
                                      </w:divBdr>
                                    </w:div>
                                    <w:div w:id="2056006070">
                                      <w:marLeft w:val="0"/>
                                      <w:marRight w:val="0"/>
                                      <w:marTop w:val="0"/>
                                      <w:marBottom w:val="0"/>
                                      <w:divBdr>
                                        <w:top w:val="none" w:sz="0" w:space="0" w:color="auto"/>
                                        <w:left w:val="none" w:sz="0" w:space="0" w:color="auto"/>
                                        <w:bottom w:val="none" w:sz="0" w:space="0" w:color="auto"/>
                                        <w:right w:val="none" w:sz="0" w:space="0" w:color="auto"/>
                                      </w:divBdr>
                                    </w:div>
                                    <w:div w:id="1253591576">
                                      <w:marLeft w:val="0"/>
                                      <w:marRight w:val="0"/>
                                      <w:marTop w:val="0"/>
                                      <w:marBottom w:val="0"/>
                                      <w:divBdr>
                                        <w:top w:val="none" w:sz="0" w:space="0" w:color="auto"/>
                                        <w:left w:val="none" w:sz="0" w:space="0" w:color="auto"/>
                                        <w:bottom w:val="none" w:sz="0" w:space="0" w:color="auto"/>
                                        <w:right w:val="none" w:sz="0" w:space="0" w:color="auto"/>
                                      </w:divBdr>
                                    </w:div>
                                    <w:div w:id="500311745">
                                      <w:marLeft w:val="0"/>
                                      <w:marRight w:val="0"/>
                                      <w:marTop w:val="0"/>
                                      <w:marBottom w:val="0"/>
                                      <w:divBdr>
                                        <w:top w:val="none" w:sz="0" w:space="0" w:color="auto"/>
                                        <w:left w:val="none" w:sz="0" w:space="0" w:color="auto"/>
                                        <w:bottom w:val="none" w:sz="0" w:space="0" w:color="auto"/>
                                        <w:right w:val="none" w:sz="0" w:space="0" w:color="auto"/>
                                      </w:divBdr>
                                    </w:div>
                                    <w:div w:id="1182937126">
                                      <w:marLeft w:val="0"/>
                                      <w:marRight w:val="0"/>
                                      <w:marTop w:val="0"/>
                                      <w:marBottom w:val="0"/>
                                      <w:divBdr>
                                        <w:top w:val="none" w:sz="0" w:space="0" w:color="auto"/>
                                        <w:left w:val="none" w:sz="0" w:space="0" w:color="auto"/>
                                        <w:bottom w:val="none" w:sz="0" w:space="0" w:color="auto"/>
                                        <w:right w:val="none" w:sz="0" w:space="0" w:color="auto"/>
                                      </w:divBdr>
                                    </w:div>
                                    <w:div w:id="1068263749">
                                      <w:marLeft w:val="0"/>
                                      <w:marRight w:val="0"/>
                                      <w:marTop w:val="0"/>
                                      <w:marBottom w:val="0"/>
                                      <w:divBdr>
                                        <w:top w:val="none" w:sz="0" w:space="0" w:color="auto"/>
                                        <w:left w:val="none" w:sz="0" w:space="0" w:color="auto"/>
                                        <w:bottom w:val="none" w:sz="0" w:space="0" w:color="auto"/>
                                        <w:right w:val="none" w:sz="0" w:space="0" w:color="auto"/>
                                      </w:divBdr>
                                    </w:div>
                                    <w:div w:id="881748299">
                                      <w:marLeft w:val="0"/>
                                      <w:marRight w:val="0"/>
                                      <w:marTop w:val="0"/>
                                      <w:marBottom w:val="0"/>
                                      <w:divBdr>
                                        <w:top w:val="none" w:sz="0" w:space="0" w:color="auto"/>
                                        <w:left w:val="none" w:sz="0" w:space="0" w:color="auto"/>
                                        <w:bottom w:val="none" w:sz="0" w:space="0" w:color="auto"/>
                                        <w:right w:val="none" w:sz="0" w:space="0" w:color="auto"/>
                                      </w:divBdr>
                                    </w:div>
                                    <w:div w:id="2071803621">
                                      <w:marLeft w:val="0"/>
                                      <w:marRight w:val="0"/>
                                      <w:marTop w:val="0"/>
                                      <w:marBottom w:val="0"/>
                                      <w:divBdr>
                                        <w:top w:val="none" w:sz="0" w:space="0" w:color="auto"/>
                                        <w:left w:val="none" w:sz="0" w:space="0" w:color="auto"/>
                                        <w:bottom w:val="none" w:sz="0" w:space="0" w:color="auto"/>
                                        <w:right w:val="none" w:sz="0" w:space="0" w:color="auto"/>
                                      </w:divBdr>
                                    </w:div>
                                    <w:div w:id="348533504">
                                      <w:marLeft w:val="0"/>
                                      <w:marRight w:val="0"/>
                                      <w:marTop w:val="0"/>
                                      <w:marBottom w:val="0"/>
                                      <w:divBdr>
                                        <w:top w:val="none" w:sz="0" w:space="0" w:color="auto"/>
                                        <w:left w:val="none" w:sz="0" w:space="0" w:color="auto"/>
                                        <w:bottom w:val="none" w:sz="0" w:space="0" w:color="auto"/>
                                        <w:right w:val="none" w:sz="0" w:space="0" w:color="auto"/>
                                      </w:divBdr>
                                    </w:div>
                                    <w:div w:id="589895721">
                                      <w:marLeft w:val="0"/>
                                      <w:marRight w:val="0"/>
                                      <w:marTop w:val="0"/>
                                      <w:marBottom w:val="0"/>
                                      <w:divBdr>
                                        <w:top w:val="none" w:sz="0" w:space="0" w:color="auto"/>
                                        <w:left w:val="none" w:sz="0" w:space="0" w:color="auto"/>
                                        <w:bottom w:val="none" w:sz="0" w:space="0" w:color="auto"/>
                                        <w:right w:val="none" w:sz="0" w:space="0" w:color="auto"/>
                                      </w:divBdr>
                                    </w:div>
                                    <w:div w:id="2131892241">
                                      <w:marLeft w:val="0"/>
                                      <w:marRight w:val="0"/>
                                      <w:marTop w:val="0"/>
                                      <w:marBottom w:val="0"/>
                                      <w:divBdr>
                                        <w:top w:val="none" w:sz="0" w:space="0" w:color="auto"/>
                                        <w:left w:val="none" w:sz="0" w:space="0" w:color="auto"/>
                                        <w:bottom w:val="none" w:sz="0" w:space="0" w:color="auto"/>
                                        <w:right w:val="none" w:sz="0" w:space="0" w:color="auto"/>
                                      </w:divBdr>
                                    </w:div>
                                    <w:div w:id="1353917389">
                                      <w:marLeft w:val="0"/>
                                      <w:marRight w:val="0"/>
                                      <w:marTop w:val="0"/>
                                      <w:marBottom w:val="0"/>
                                      <w:divBdr>
                                        <w:top w:val="none" w:sz="0" w:space="0" w:color="auto"/>
                                        <w:left w:val="none" w:sz="0" w:space="0" w:color="auto"/>
                                        <w:bottom w:val="none" w:sz="0" w:space="0" w:color="auto"/>
                                        <w:right w:val="none" w:sz="0" w:space="0" w:color="auto"/>
                                      </w:divBdr>
                                    </w:div>
                                    <w:div w:id="1932859973">
                                      <w:marLeft w:val="0"/>
                                      <w:marRight w:val="0"/>
                                      <w:marTop w:val="0"/>
                                      <w:marBottom w:val="0"/>
                                      <w:divBdr>
                                        <w:top w:val="none" w:sz="0" w:space="0" w:color="auto"/>
                                        <w:left w:val="none" w:sz="0" w:space="0" w:color="auto"/>
                                        <w:bottom w:val="none" w:sz="0" w:space="0" w:color="auto"/>
                                        <w:right w:val="none" w:sz="0" w:space="0" w:color="auto"/>
                                      </w:divBdr>
                                    </w:div>
                                    <w:div w:id="1767263575">
                                      <w:marLeft w:val="0"/>
                                      <w:marRight w:val="0"/>
                                      <w:marTop w:val="0"/>
                                      <w:marBottom w:val="0"/>
                                      <w:divBdr>
                                        <w:top w:val="none" w:sz="0" w:space="0" w:color="auto"/>
                                        <w:left w:val="none" w:sz="0" w:space="0" w:color="auto"/>
                                        <w:bottom w:val="none" w:sz="0" w:space="0" w:color="auto"/>
                                        <w:right w:val="none" w:sz="0" w:space="0" w:color="auto"/>
                                      </w:divBdr>
                                    </w:div>
                                    <w:div w:id="363292794">
                                      <w:marLeft w:val="0"/>
                                      <w:marRight w:val="0"/>
                                      <w:marTop w:val="0"/>
                                      <w:marBottom w:val="0"/>
                                      <w:divBdr>
                                        <w:top w:val="none" w:sz="0" w:space="0" w:color="auto"/>
                                        <w:left w:val="none" w:sz="0" w:space="0" w:color="auto"/>
                                        <w:bottom w:val="none" w:sz="0" w:space="0" w:color="auto"/>
                                        <w:right w:val="none" w:sz="0" w:space="0" w:color="auto"/>
                                      </w:divBdr>
                                    </w:div>
                                    <w:div w:id="874660474">
                                      <w:marLeft w:val="0"/>
                                      <w:marRight w:val="0"/>
                                      <w:marTop w:val="0"/>
                                      <w:marBottom w:val="0"/>
                                      <w:divBdr>
                                        <w:top w:val="none" w:sz="0" w:space="0" w:color="auto"/>
                                        <w:left w:val="none" w:sz="0" w:space="0" w:color="auto"/>
                                        <w:bottom w:val="none" w:sz="0" w:space="0" w:color="auto"/>
                                        <w:right w:val="none" w:sz="0" w:space="0" w:color="auto"/>
                                      </w:divBdr>
                                    </w:div>
                                    <w:div w:id="1416786283">
                                      <w:marLeft w:val="0"/>
                                      <w:marRight w:val="0"/>
                                      <w:marTop w:val="0"/>
                                      <w:marBottom w:val="0"/>
                                      <w:divBdr>
                                        <w:top w:val="none" w:sz="0" w:space="0" w:color="auto"/>
                                        <w:left w:val="none" w:sz="0" w:space="0" w:color="auto"/>
                                        <w:bottom w:val="none" w:sz="0" w:space="0" w:color="auto"/>
                                        <w:right w:val="none" w:sz="0" w:space="0" w:color="auto"/>
                                      </w:divBdr>
                                    </w:div>
                                    <w:div w:id="833495679">
                                      <w:marLeft w:val="0"/>
                                      <w:marRight w:val="0"/>
                                      <w:marTop w:val="0"/>
                                      <w:marBottom w:val="0"/>
                                      <w:divBdr>
                                        <w:top w:val="none" w:sz="0" w:space="0" w:color="auto"/>
                                        <w:left w:val="none" w:sz="0" w:space="0" w:color="auto"/>
                                        <w:bottom w:val="none" w:sz="0" w:space="0" w:color="auto"/>
                                        <w:right w:val="none" w:sz="0" w:space="0" w:color="auto"/>
                                      </w:divBdr>
                                    </w:div>
                                    <w:div w:id="2103406306">
                                      <w:marLeft w:val="0"/>
                                      <w:marRight w:val="0"/>
                                      <w:marTop w:val="0"/>
                                      <w:marBottom w:val="0"/>
                                      <w:divBdr>
                                        <w:top w:val="none" w:sz="0" w:space="0" w:color="auto"/>
                                        <w:left w:val="none" w:sz="0" w:space="0" w:color="auto"/>
                                        <w:bottom w:val="none" w:sz="0" w:space="0" w:color="auto"/>
                                        <w:right w:val="none" w:sz="0" w:space="0" w:color="auto"/>
                                      </w:divBdr>
                                    </w:div>
                                    <w:div w:id="59787753">
                                      <w:marLeft w:val="0"/>
                                      <w:marRight w:val="0"/>
                                      <w:marTop w:val="0"/>
                                      <w:marBottom w:val="0"/>
                                      <w:divBdr>
                                        <w:top w:val="none" w:sz="0" w:space="0" w:color="auto"/>
                                        <w:left w:val="none" w:sz="0" w:space="0" w:color="auto"/>
                                        <w:bottom w:val="none" w:sz="0" w:space="0" w:color="auto"/>
                                        <w:right w:val="none" w:sz="0" w:space="0" w:color="auto"/>
                                      </w:divBdr>
                                    </w:div>
                                    <w:div w:id="100926429">
                                      <w:marLeft w:val="0"/>
                                      <w:marRight w:val="0"/>
                                      <w:marTop w:val="0"/>
                                      <w:marBottom w:val="0"/>
                                      <w:divBdr>
                                        <w:top w:val="none" w:sz="0" w:space="0" w:color="auto"/>
                                        <w:left w:val="none" w:sz="0" w:space="0" w:color="auto"/>
                                        <w:bottom w:val="none" w:sz="0" w:space="0" w:color="auto"/>
                                        <w:right w:val="none" w:sz="0" w:space="0" w:color="auto"/>
                                      </w:divBdr>
                                    </w:div>
                                    <w:div w:id="1173644830">
                                      <w:marLeft w:val="0"/>
                                      <w:marRight w:val="0"/>
                                      <w:marTop w:val="0"/>
                                      <w:marBottom w:val="0"/>
                                      <w:divBdr>
                                        <w:top w:val="none" w:sz="0" w:space="0" w:color="auto"/>
                                        <w:left w:val="none" w:sz="0" w:space="0" w:color="auto"/>
                                        <w:bottom w:val="none" w:sz="0" w:space="0" w:color="auto"/>
                                        <w:right w:val="none" w:sz="0" w:space="0" w:color="auto"/>
                                      </w:divBdr>
                                    </w:div>
                                    <w:div w:id="715010868">
                                      <w:marLeft w:val="0"/>
                                      <w:marRight w:val="0"/>
                                      <w:marTop w:val="0"/>
                                      <w:marBottom w:val="0"/>
                                      <w:divBdr>
                                        <w:top w:val="none" w:sz="0" w:space="0" w:color="auto"/>
                                        <w:left w:val="none" w:sz="0" w:space="0" w:color="auto"/>
                                        <w:bottom w:val="none" w:sz="0" w:space="0" w:color="auto"/>
                                        <w:right w:val="none" w:sz="0" w:space="0" w:color="auto"/>
                                      </w:divBdr>
                                    </w:div>
                                    <w:div w:id="2020424196">
                                      <w:marLeft w:val="0"/>
                                      <w:marRight w:val="0"/>
                                      <w:marTop w:val="0"/>
                                      <w:marBottom w:val="0"/>
                                      <w:divBdr>
                                        <w:top w:val="none" w:sz="0" w:space="0" w:color="auto"/>
                                        <w:left w:val="none" w:sz="0" w:space="0" w:color="auto"/>
                                        <w:bottom w:val="none" w:sz="0" w:space="0" w:color="auto"/>
                                        <w:right w:val="none" w:sz="0" w:space="0" w:color="auto"/>
                                      </w:divBdr>
                                    </w:div>
                                    <w:div w:id="1241132300">
                                      <w:marLeft w:val="0"/>
                                      <w:marRight w:val="0"/>
                                      <w:marTop w:val="0"/>
                                      <w:marBottom w:val="0"/>
                                      <w:divBdr>
                                        <w:top w:val="none" w:sz="0" w:space="0" w:color="auto"/>
                                        <w:left w:val="none" w:sz="0" w:space="0" w:color="auto"/>
                                        <w:bottom w:val="none" w:sz="0" w:space="0" w:color="auto"/>
                                        <w:right w:val="none" w:sz="0" w:space="0" w:color="auto"/>
                                      </w:divBdr>
                                    </w:div>
                                    <w:div w:id="1051878485">
                                      <w:marLeft w:val="0"/>
                                      <w:marRight w:val="0"/>
                                      <w:marTop w:val="0"/>
                                      <w:marBottom w:val="0"/>
                                      <w:divBdr>
                                        <w:top w:val="none" w:sz="0" w:space="0" w:color="auto"/>
                                        <w:left w:val="none" w:sz="0" w:space="0" w:color="auto"/>
                                        <w:bottom w:val="none" w:sz="0" w:space="0" w:color="auto"/>
                                        <w:right w:val="none" w:sz="0" w:space="0" w:color="auto"/>
                                      </w:divBdr>
                                    </w:div>
                                    <w:div w:id="612977718">
                                      <w:marLeft w:val="0"/>
                                      <w:marRight w:val="0"/>
                                      <w:marTop w:val="0"/>
                                      <w:marBottom w:val="0"/>
                                      <w:divBdr>
                                        <w:top w:val="none" w:sz="0" w:space="0" w:color="auto"/>
                                        <w:left w:val="none" w:sz="0" w:space="0" w:color="auto"/>
                                        <w:bottom w:val="none" w:sz="0" w:space="0" w:color="auto"/>
                                        <w:right w:val="none" w:sz="0" w:space="0" w:color="auto"/>
                                      </w:divBdr>
                                    </w:div>
                                    <w:div w:id="1454640869">
                                      <w:marLeft w:val="0"/>
                                      <w:marRight w:val="0"/>
                                      <w:marTop w:val="0"/>
                                      <w:marBottom w:val="0"/>
                                      <w:divBdr>
                                        <w:top w:val="none" w:sz="0" w:space="0" w:color="auto"/>
                                        <w:left w:val="none" w:sz="0" w:space="0" w:color="auto"/>
                                        <w:bottom w:val="none" w:sz="0" w:space="0" w:color="auto"/>
                                        <w:right w:val="none" w:sz="0" w:space="0" w:color="auto"/>
                                      </w:divBdr>
                                    </w:div>
                                    <w:div w:id="1876579622">
                                      <w:marLeft w:val="0"/>
                                      <w:marRight w:val="0"/>
                                      <w:marTop w:val="0"/>
                                      <w:marBottom w:val="0"/>
                                      <w:divBdr>
                                        <w:top w:val="none" w:sz="0" w:space="0" w:color="auto"/>
                                        <w:left w:val="none" w:sz="0" w:space="0" w:color="auto"/>
                                        <w:bottom w:val="none" w:sz="0" w:space="0" w:color="auto"/>
                                        <w:right w:val="none" w:sz="0" w:space="0" w:color="auto"/>
                                      </w:divBdr>
                                    </w:div>
                                    <w:div w:id="1190022961">
                                      <w:marLeft w:val="0"/>
                                      <w:marRight w:val="0"/>
                                      <w:marTop w:val="0"/>
                                      <w:marBottom w:val="0"/>
                                      <w:divBdr>
                                        <w:top w:val="none" w:sz="0" w:space="0" w:color="auto"/>
                                        <w:left w:val="none" w:sz="0" w:space="0" w:color="auto"/>
                                        <w:bottom w:val="none" w:sz="0" w:space="0" w:color="auto"/>
                                        <w:right w:val="none" w:sz="0" w:space="0" w:color="auto"/>
                                      </w:divBdr>
                                    </w:div>
                                    <w:div w:id="444275766">
                                      <w:marLeft w:val="0"/>
                                      <w:marRight w:val="0"/>
                                      <w:marTop w:val="0"/>
                                      <w:marBottom w:val="0"/>
                                      <w:divBdr>
                                        <w:top w:val="none" w:sz="0" w:space="0" w:color="auto"/>
                                        <w:left w:val="none" w:sz="0" w:space="0" w:color="auto"/>
                                        <w:bottom w:val="none" w:sz="0" w:space="0" w:color="auto"/>
                                        <w:right w:val="none" w:sz="0" w:space="0" w:color="auto"/>
                                      </w:divBdr>
                                    </w:div>
                                    <w:div w:id="1442872728">
                                      <w:marLeft w:val="0"/>
                                      <w:marRight w:val="0"/>
                                      <w:marTop w:val="0"/>
                                      <w:marBottom w:val="0"/>
                                      <w:divBdr>
                                        <w:top w:val="none" w:sz="0" w:space="0" w:color="auto"/>
                                        <w:left w:val="none" w:sz="0" w:space="0" w:color="auto"/>
                                        <w:bottom w:val="none" w:sz="0" w:space="0" w:color="auto"/>
                                        <w:right w:val="none" w:sz="0" w:space="0" w:color="auto"/>
                                      </w:divBdr>
                                    </w:div>
                                    <w:div w:id="1875649280">
                                      <w:marLeft w:val="0"/>
                                      <w:marRight w:val="0"/>
                                      <w:marTop w:val="0"/>
                                      <w:marBottom w:val="0"/>
                                      <w:divBdr>
                                        <w:top w:val="none" w:sz="0" w:space="0" w:color="auto"/>
                                        <w:left w:val="none" w:sz="0" w:space="0" w:color="auto"/>
                                        <w:bottom w:val="none" w:sz="0" w:space="0" w:color="auto"/>
                                        <w:right w:val="none" w:sz="0" w:space="0" w:color="auto"/>
                                      </w:divBdr>
                                    </w:div>
                                    <w:div w:id="1385249307">
                                      <w:marLeft w:val="0"/>
                                      <w:marRight w:val="0"/>
                                      <w:marTop w:val="0"/>
                                      <w:marBottom w:val="0"/>
                                      <w:divBdr>
                                        <w:top w:val="none" w:sz="0" w:space="0" w:color="auto"/>
                                        <w:left w:val="none" w:sz="0" w:space="0" w:color="auto"/>
                                        <w:bottom w:val="none" w:sz="0" w:space="0" w:color="auto"/>
                                        <w:right w:val="none" w:sz="0" w:space="0" w:color="auto"/>
                                      </w:divBdr>
                                    </w:div>
                                    <w:div w:id="1175725302">
                                      <w:marLeft w:val="0"/>
                                      <w:marRight w:val="0"/>
                                      <w:marTop w:val="0"/>
                                      <w:marBottom w:val="0"/>
                                      <w:divBdr>
                                        <w:top w:val="none" w:sz="0" w:space="0" w:color="auto"/>
                                        <w:left w:val="none" w:sz="0" w:space="0" w:color="auto"/>
                                        <w:bottom w:val="none" w:sz="0" w:space="0" w:color="auto"/>
                                        <w:right w:val="none" w:sz="0" w:space="0" w:color="auto"/>
                                      </w:divBdr>
                                    </w:div>
                                    <w:div w:id="244344976">
                                      <w:marLeft w:val="0"/>
                                      <w:marRight w:val="0"/>
                                      <w:marTop w:val="0"/>
                                      <w:marBottom w:val="0"/>
                                      <w:divBdr>
                                        <w:top w:val="none" w:sz="0" w:space="0" w:color="auto"/>
                                        <w:left w:val="none" w:sz="0" w:space="0" w:color="auto"/>
                                        <w:bottom w:val="none" w:sz="0" w:space="0" w:color="auto"/>
                                        <w:right w:val="none" w:sz="0" w:space="0" w:color="auto"/>
                                      </w:divBdr>
                                    </w:div>
                                    <w:div w:id="310596356">
                                      <w:marLeft w:val="0"/>
                                      <w:marRight w:val="0"/>
                                      <w:marTop w:val="0"/>
                                      <w:marBottom w:val="0"/>
                                      <w:divBdr>
                                        <w:top w:val="none" w:sz="0" w:space="0" w:color="auto"/>
                                        <w:left w:val="none" w:sz="0" w:space="0" w:color="auto"/>
                                        <w:bottom w:val="none" w:sz="0" w:space="0" w:color="auto"/>
                                        <w:right w:val="none" w:sz="0" w:space="0" w:color="auto"/>
                                      </w:divBdr>
                                    </w:div>
                                    <w:div w:id="1785229504">
                                      <w:marLeft w:val="0"/>
                                      <w:marRight w:val="0"/>
                                      <w:marTop w:val="0"/>
                                      <w:marBottom w:val="0"/>
                                      <w:divBdr>
                                        <w:top w:val="none" w:sz="0" w:space="0" w:color="auto"/>
                                        <w:left w:val="none" w:sz="0" w:space="0" w:color="auto"/>
                                        <w:bottom w:val="none" w:sz="0" w:space="0" w:color="auto"/>
                                        <w:right w:val="none" w:sz="0" w:space="0" w:color="auto"/>
                                      </w:divBdr>
                                    </w:div>
                                    <w:div w:id="220750318">
                                      <w:marLeft w:val="0"/>
                                      <w:marRight w:val="0"/>
                                      <w:marTop w:val="0"/>
                                      <w:marBottom w:val="0"/>
                                      <w:divBdr>
                                        <w:top w:val="none" w:sz="0" w:space="0" w:color="auto"/>
                                        <w:left w:val="none" w:sz="0" w:space="0" w:color="auto"/>
                                        <w:bottom w:val="none" w:sz="0" w:space="0" w:color="auto"/>
                                        <w:right w:val="none" w:sz="0" w:space="0" w:color="auto"/>
                                      </w:divBdr>
                                    </w:div>
                                    <w:div w:id="2045595679">
                                      <w:marLeft w:val="0"/>
                                      <w:marRight w:val="0"/>
                                      <w:marTop w:val="0"/>
                                      <w:marBottom w:val="0"/>
                                      <w:divBdr>
                                        <w:top w:val="none" w:sz="0" w:space="0" w:color="auto"/>
                                        <w:left w:val="none" w:sz="0" w:space="0" w:color="auto"/>
                                        <w:bottom w:val="none" w:sz="0" w:space="0" w:color="auto"/>
                                        <w:right w:val="none" w:sz="0" w:space="0" w:color="auto"/>
                                      </w:divBdr>
                                    </w:div>
                                    <w:div w:id="1525829979">
                                      <w:marLeft w:val="0"/>
                                      <w:marRight w:val="0"/>
                                      <w:marTop w:val="0"/>
                                      <w:marBottom w:val="0"/>
                                      <w:divBdr>
                                        <w:top w:val="none" w:sz="0" w:space="0" w:color="auto"/>
                                        <w:left w:val="none" w:sz="0" w:space="0" w:color="auto"/>
                                        <w:bottom w:val="none" w:sz="0" w:space="0" w:color="auto"/>
                                        <w:right w:val="none" w:sz="0" w:space="0" w:color="auto"/>
                                      </w:divBdr>
                                    </w:div>
                                    <w:div w:id="598830105">
                                      <w:marLeft w:val="0"/>
                                      <w:marRight w:val="0"/>
                                      <w:marTop w:val="0"/>
                                      <w:marBottom w:val="0"/>
                                      <w:divBdr>
                                        <w:top w:val="none" w:sz="0" w:space="0" w:color="auto"/>
                                        <w:left w:val="none" w:sz="0" w:space="0" w:color="auto"/>
                                        <w:bottom w:val="none" w:sz="0" w:space="0" w:color="auto"/>
                                        <w:right w:val="none" w:sz="0" w:space="0" w:color="auto"/>
                                      </w:divBdr>
                                    </w:div>
                                    <w:div w:id="622034494">
                                      <w:marLeft w:val="0"/>
                                      <w:marRight w:val="0"/>
                                      <w:marTop w:val="0"/>
                                      <w:marBottom w:val="0"/>
                                      <w:divBdr>
                                        <w:top w:val="none" w:sz="0" w:space="0" w:color="auto"/>
                                        <w:left w:val="none" w:sz="0" w:space="0" w:color="auto"/>
                                        <w:bottom w:val="none" w:sz="0" w:space="0" w:color="auto"/>
                                        <w:right w:val="none" w:sz="0" w:space="0" w:color="auto"/>
                                      </w:divBdr>
                                    </w:div>
                                    <w:div w:id="919757259">
                                      <w:marLeft w:val="0"/>
                                      <w:marRight w:val="0"/>
                                      <w:marTop w:val="0"/>
                                      <w:marBottom w:val="0"/>
                                      <w:divBdr>
                                        <w:top w:val="none" w:sz="0" w:space="0" w:color="auto"/>
                                        <w:left w:val="none" w:sz="0" w:space="0" w:color="auto"/>
                                        <w:bottom w:val="none" w:sz="0" w:space="0" w:color="auto"/>
                                        <w:right w:val="none" w:sz="0" w:space="0" w:color="auto"/>
                                      </w:divBdr>
                                    </w:div>
                                    <w:div w:id="1245144163">
                                      <w:marLeft w:val="0"/>
                                      <w:marRight w:val="0"/>
                                      <w:marTop w:val="0"/>
                                      <w:marBottom w:val="0"/>
                                      <w:divBdr>
                                        <w:top w:val="none" w:sz="0" w:space="0" w:color="auto"/>
                                        <w:left w:val="none" w:sz="0" w:space="0" w:color="auto"/>
                                        <w:bottom w:val="none" w:sz="0" w:space="0" w:color="auto"/>
                                        <w:right w:val="none" w:sz="0" w:space="0" w:color="auto"/>
                                      </w:divBdr>
                                    </w:div>
                                    <w:div w:id="1522667604">
                                      <w:marLeft w:val="0"/>
                                      <w:marRight w:val="0"/>
                                      <w:marTop w:val="0"/>
                                      <w:marBottom w:val="0"/>
                                      <w:divBdr>
                                        <w:top w:val="none" w:sz="0" w:space="0" w:color="auto"/>
                                        <w:left w:val="none" w:sz="0" w:space="0" w:color="auto"/>
                                        <w:bottom w:val="none" w:sz="0" w:space="0" w:color="auto"/>
                                        <w:right w:val="none" w:sz="0" w:space="0" w:color="auto"/>
                                      </w:divBdr>
                                    </w:div>
                                    <w:div w:id="2110852231">
                                      <w:marLeft w:val="0"/>
                                      <w:marRight w:val="0"/>
                                      <w:marTop w:val="0"/>
                                      <w:marBottom w:val="0"/>
                                      <w:divBdr>
                                        <w:top w:val="none" w:sz="0" w:space="0" w:color="auto"/>
                                        <w:left w:val="none" w:sz="0" w:space="0" w:color="auto"/>
                                        <w:bottom w:val="none" w:sz="0" w:space="0" w:color="auto"/>
                                        <w:right w:val="none" w:sz="0" w:space="0" w:color="auto"/>
                                      </w:divBdr>
                                    </w:div>
                                    <w:div w:id="350764117">
                                      <w:marLeft w:val="0"/>
                                      <w:marRight w:val="0"/>
                                      <w:marTop w:val="0"/>
                                      <w:marBottom w:val="0"/>
                                      <w:divBdr>
                                        <w:top w:val="none" w:sz="0" w:space="0" w:color="auto"/>
                                        <w:left w:val="none" w:sz="0" w:space="0" w:color="auto"/>
                                        <w:bottom w:val="none" w:sz="0" w:space="0" w:color="auto"/>
                                        <w:right w:val="none" w:sz="0" w:space="0" w:color="auto"/>
                                      </w:divBdr>
                                    </w:div>
                                    <w:div w:id="522403004">
                                      <w:marLeft w:val="0"/>
                                      <w:marRight w:val="0"/>
                                      <w:marTop w:val="0"/>
                                      <w:marBottom w:val="0"/>
                                      <w:divBdr>
                                        <w:top w:val="none" w:sz="0" w:space="0" w:color="auto"/>
                                        <w:left w:val="none" w:sz="0" w:space="0" w:color="auto"/>
                                        <w:bottom w:val="none" w:sz="0" w:space="0" w:color="auto"/>
                                        <w:right w:val="none" w:sz="0" w:space="0" w:color="auto"/>
                                      </w:divBdr>
                                    </w:div>
                                    <w:div w:id="627585126">
                                      <w:marLeft w:val="0"/>
                                      <w:marRight w:val="0"/>
                                      <w:marTop w:val="0"/>
                                      <w:marBottom w:val="0"/>
                                      <w:divBdr>
                                        <w:top w:val="none" w:sz="0" w:space="0" w:color="auto"/>
                                        <w:left w:val="none" w:sz="0" w:space="0" w:color="auto"/>
                                        <w:bottom w:val="none" w:sz="0" w:space="0" w:color="auto"/>
                                        <w:right w:val="none" w:sz="0" w:space="0" w:color="auto"/>
                                      </w:divBdr>
                                    </w:div>
                                    <w:div w:id="1366715258">
                                      <w:marLeft w:val="0"/>
                                      <w:marRight w:val="0"/>
                                      <w:marTop w:val="0"/>
                                      <w:marBottom w:val="0"/>
                                      <w:divBdr>
                                        <w:top w:val="none" w:sz="0" w:space="0" w:color="auto"/>
                                        <w:left w:val="none" w:sz="0" w:space="0" w:color="auto"/>
                                        <w:bottom w:val="none" w:sz="0" w:space="0" w:color="auto"/>
                                        <w:right w:val="none" w:sz="0" w:space="0" w:color="auto"/>
                                      </w:divBdr>
                                    </w:div>
                                    <w:div w:id="1594170978">
                                      <w:marLeft w:val="0"/>
                                      <w:marRight w:val="0"/>
                                      <w:marTop w:val="0"/>
                                      <w:marBottom w:val="0"/>
                                      <w:divBdr>
                                        <w:top w:val="none" w:sz="0" w:space="0" w:color="auto"/>
                                        <w:left w:val="none" w:sz="0" w:space="0" w:color="auto"/>
                                        <w:bottom w:val="none" w:sz="0" w:space="0" w:color="auto"/>
                                        <w:right w:val="none" w:sz="0" w:space="0" w:color="auto"/>
                                      </w:divBdr>
                                    </w:div>
                                    <w:div w:id="823207502">
                                      <w:marLeft w:val="0"/>
                                      <w:marRight w:val="0"/>
                                      <w:marTop w:val="0"/>
                                      <w:marBottom w:val="0"/>
                                      <w:divBdr>
                                        <w:top w:val="none" w:sz="0" w:space="0" w:color="auto"/>
                                        <w:left w:val="none" w:sz="0" w:space="0" w:color="auto"/>
                                        <w:bottom w:val="none" w:sz="0" w:space="0" w:color="auto"/>
                                        <w:right w:val="none" w:sz="0" w:space="0" w:color="auto"/>
                                      </w:divBdr>
                                    </w:div>
                                    <w:div w:id="605622155">
                                      <w:marLeft w:val="0"/>
                                      <w:marRight w:val="0"/>
                                      <w:marTop w:val="0"/>
                                      <w:marBottom w:val="0"/>
                                      <w:divBdr>
                                        <w:top w:val="none" w:sz="0" w:space="0" w:color="auto"/>
                                        <w:left w:val="none" w:sz="0" w:space="0" w:color="auto"/>
                                        <w:bottom w:val="none" w:sz="0" w:space="0" w:color="auto"/>
                                        <w:right w:val="none" w:sz="0" w:space="0" w:color="auto"/>
                                      </w:divBdr>
                                    </w:div>
                                    <w:div w:id="1689090995">
                                      <w:marLeft w:val="0"/>
                                      <w:marRight w:val="0"/>
                                      <w:marTop w:val="0"/>
                                      <w:marBottom w:val="0"/>
                                      <w:divBdr>
                                        <w:top w:val="none" w:sz="0" w:space="0" w:color="auto"/>
                                        <w:left w:val="none" w:sz="0" w:space="0" w:color="auto"/>
                                        <w:bottom w:val="none" w:sz="0" w:space="0" w:color="auto"/>
                                        <w:right w:val="none" w:sz="0" w:space="0" w:color="auto"/>
                                      </w:divBdr>
                                    </w:div>
                                    <w:div w:id="1060328069">
                                      <w:marLeft w:val="0"/>
                                      <w:marRight w:val="0"/>
                                      <w:marTop w:val="0"/>
                                      <w:marBottom w:val="0"/>
                                      <w:divBdr>
                                        <w:top w:val="none" w:sz="0" w:space="0" w:color="auto"/>
                                        <w:left w:val="none" w:sz="0" w:space="0" w:color="auto"/>
                                        <w:bottom w:val="none" w:sz="0" w:space="0" w:color="auto"/>
                                        <w:right w:val="none" w:sz="0" w:space="0" w:color="auto"/>
                                      </w:divBdr>
                                    </w:div>
                                    <w:div w:id="1406611921">
                                      <w:marLeft w:val="0"/>
                                      <w:marRight w:val="0"/>
                                      <w:marTop w:val="0"/>
                                      <w:marBottom w:val="0"/>
                                      <w:divBdr>
                                        <w:top w:val="none" w:sz="0" w:space="0" w:color="auto"/>
                                        <w:left w:val="none" w:sz="0" w:space="0" w:color="auto"/>
                                        <w:bottom w:val="none" w:sz="0" w:space="0" w:color="auto"/>
                                        <w:right w:val="none" w:sz="0" w:space="0" w:color="auto"/>
                                      </w:divBdr>
                                    </w:div>
                                    <w:div w:id="900750473">
                                      <w:marLeft w:val="0"/>
                                      <w:marRight w:val="0"/>
                                      <w:marTop w:val="0"/>
                                      <w:marBottom w:val="0"/>
                                      <w:divBdr>
                                        <w:top w:val="none" w:sz="0" w:space="0" w:color="auto"/>
                                        <w:left w:val="none" w:sz="0" w:space="0" w:color="auto"/>
                                        <w:bottom w:val="none" w:sz="0" w:space="0" w:color="auto"/>
                                        <w:right w:val="none" w:sz="0" w:space="0" w:color="auto"/>
                                      </w:divBdr>
                                    </w:div>
                                    <w:div w:id="677466495">
                                      <w:marLeft w:val="0"/>
                                      <w:marRight w:val="0"/>
                                      <w:marTop w:val="0"/>
                                      <w:marBottom w:val="0"/>
                                      <w:divBdr>
                                        <w:top w:val="none" w:sz="0" w:space="0" w:color="auto"/>
                                        <w:left w:val="none" w:sz="0" w:space="0" w:color="auto"/>
                                        <w:bottom w:val="none" w:sz="0" w:space="0" w:color="auto"/>
                                        <w:right w:val="none" w:sz="0" w:space="0" w:color="auto"/>
                                      </w:divBdr>
                                    </w:div>
                                    <w:div w:id="192117519">
                                      <w:marLeft w:val="0"/>
                                      <w:marRight w:val="0"/>
                                      <w:marTop w:val="0"/>
                                      <w:marBottom w:val="0"/>
                                      <w:divBdr>
                                        <w:top w:val="none" w:sz="0" w:space="0" w:color="auto"/>
                                        <w:left w:val="none" w:sz="0" w:space="0" w:color="auto"/>
                                        <w:bottom w:val="none" w:sz="0" w:space="0" w:color="auto"/>
                                        <w:right w:val="none" w:sz="0" w:space="0" w:color="auto"/>
                                      </w:divBdr>
                                    </w:div>
                                    <w:div w:id="445850408">
                                      <w:marLeft w:val="0"/>
                                      <w:marRight w:val="0"/>
                                      <w:marTop w:val="0"/>
                                      <w:marBottom w:val="0"/>
                                      <w:divBdr>
                                        <w:top w:val="none" w:sz="0" w:space="0" w:color="auto"/>
                                        <w:left w:val="none" w:sz="0" w:space="0" w:color="auto"/>
                                        <w:bottom w:val="none" w:sz="0" w:space="0" w:color="auto"/>
                                        <w:right w:val="none" w:sz="0" w:space="0" w:color="auto"/>
                                      </w:divBdr>
                                    </w:div>
                                    <w:div w:id="1513717599">
                                      <w:marLeft w:val="0"/>
                                      <w:marRight w:val="0"/>
                                      <w:marTop w:val="0"/>
                                      <w:marBottom w:val="0"/>
                                      <w:divBdr>
                                        <w:top w:val="none" w:sz="0" w:space="0" w:color="auto"/>
                                        <w:left w:val="none" w:sz="0" w:space="0" w:color="auto"/>
                                        <w:bottom w:val="none" w:sz="0" w:space="0" w:color="auto"/>
                                        <w:right w:val="none" w:sz="0" w:space="0" w:color="auto"/>
                                      </w:divBdr>
                                    </w:div>
                                    <w:div w:id="36972451">
                                      <w:marLeft w:val="0"/>
                                      <w:marRight w:val="0"/>
                                      <w:marTop w:val="0"/>
                                      <w:marBottom w:val="0"/>
                                      <w:divBdr>
                                        <w:top w:val="none" w:sz="0" w:space="0" w:color="auto"/>
                                        <w:left w:val="none" w:sz="0" w:space="0" w:color="auto"/>
                                        <w:bottom w:val="none" w:sz="0" w:space="0" w:color="auto"/>
                                        <w:right w:val="none" w:sz="0" w:space="0" w:color="auto"/>
                                      </w:divBdr>
                                    </w:div>
                                    <w:div w:id="921067550">
                                      <w:marLeft w:val="0"/>
                                      <w:marRight w:val="0"/>
                                      <w:marTop w:val="0"/>
                                      <w:marBottom w:val="0"/>
                                      <w:divBdr>
                                        <w:top w:val="none" w:sz="0" w:space="0" w:color="auto"/>
                                        <w:left w:val="none" w:sz="0" w:space="0" w:color="auto"/>
                                        <w:bottom w:val="none" w:sz="0" w:space="0" w:color="auto"/>
                                        <w:right w:val="none" w:sz="0" w:space="0" w:color="auto"/>
                                      </w:divBdr>
                                    </w:div>
                                    <w:div w:id="2055232530">
                                      <w:marLeft w:val="0"/>
                                      <w:marRight w:val="0"/>
                                      <w:marTop w:val="0"/>
                                      <w:marBottom w:val="0"/>
                                      <w:divBdr>
                                        <w:top w:val="none" w:sz="0" w:space="0" w:color="auto"/>
                                        <w:left w:val="none" w:sz="0" w:space="0" w:color="auto"/>
                                        <w:bottom w:val="none" w:sz="0" w:space="0" w:color="auto"/>
                                        <w:right w:val="none" w:sz="0" w:space="0" w:color="auto"/>
                                      </w:divBdr>
                                    </w:div>
                                    <w:div w:id="866256220">
                                      <w:marLeft w:val="0"/>
                                      <w:marRight w:val="0"/>
                                      <w:marTop w:val="0"/>
                                      <w:marBottom w:val="0"/>
                                      <w:divBdr>
                                        <w:top w:val="none" w:sz="0" w:space="0" w:color="auto"/>
                                        <w:left w:val="none" w:sz="0" w:space="0" w:color="auto"/>
                                        <w:bottom w:val="none" w:sz="0" w:space="0" w:color="auto"/>
                                        <w:right w:val="none" w:sz="0" w:space="0" w:color="auto"/>
                                      </w:divBdr>
                                    </w:div>
                                    <w:div w:id="559554304">
                                      <w:marLeft w:val="0"/>
                                      <w:marRight w:val="0"/>
                                      <w:marTop w:val="0"/>
                                      <w:marBottom w:val="0"/>
                                      <w:divBdr>
                                        <w:top w:val="none" w:sz="0" w:space="0" w:color="auto"/>
                                        <w:left w:val="none" w:sz="0" w:space="0" w:color="auto"/>
                                        <w:bottom w:val="none" w:sz="0" w:space="0" w:color="auto"/>
                                        <w:right w:val="none" w:sz="0" w:space="0" w:color="auto"/>
                                      </w:divBdr>
                                    </w:div>
                                    <w:div w:id="1258292358">
                                      <w:marLeft w:val="0"/>
                                      <w:marRight w:val="0"/>
                                      <w:marTop w:val="0"/>
                                      <w:marBottom w:val="0"/>
                                      <w:divBdr>
                                        <w:top w:val="none" w:sz="0" w:space="0" w:color="auto"/>
                                        <w:left w:val="none" w:sz="0" w:space="0" w:color="auto"/>
                                        <w:bottom w:val="none" w:sz="0" w:space="0" w:color="auto"/>
                                        <w:right w:val="none" w:sz="0" w:space="0" w:color="auto"/>
                                      </w:divBdr>
                                    </w:div>
                                    <w:div w:id="522943884">
                                      <w:marLeft w:val="0"/>
                                      <w:marRight w:val="0"/>
                                      <w:marTop w:val="0"/>
                                      <w:marBottom w:val="0"/>
                                      <w:divBdr>
                                        <w:top w:val="none" w:sz="0" w:space="0" w:color="auto"/>
                                        <w:left w:val="none" w:sz="0" w:space="0" w:color="auto"/>
                                        <w:bottom w:val="none" w:sz="0" w:space="0" w:color="auto"/>
                                        <w:right w:val="none" w:sz="0" w:space="0" w:color="auto"/>
                                      </w:divBdr>
                                    </w:div>
                                    <w:div w:id="471681332">
                                      <w:marLeft w:val="0"/>
                                      <w:marRight w:val="0"/>
                                      <w:marTop w:val="0"/>
                                      <w:marBottom w:val="0"/>
                                      <w:divBdr>
                                        <w:top w:val="none" w:sz="0" w:space="0" w:color="auto"/>
                                        <w:left w:val="none" w:sz="0" w:space="0" w:color="auto"/>
                                        <w:bottom w:val="none" w:sz="0" w:space="0" w:color="auto"/>
                                        <w:right w:val="none" w:sz="0" w:space="0" w:color="auto"/>
                                      </w:divBdr>
                                    </w:div>
                                    <w:div w:id="1922711525">
                                      <w:marLeft w:val="0"/>
                                      <w:marRight w:val="0"/>
                                      <w:marTop w:val="0"/>
                                      <w:marBottom w:val="0"/>
                                      <w:divBdr>
                                        <w:top w:val="none" w:sz="0" w:space="0" w:color="auto"/>
                                        <w:left w:val="none" w:sz="0" w:space="0" w:color="auto"/>
                                        <w:bottom w:val="none" w:sz="0" w:space="0" w:color="auto"/>
                                        <w:right w:val="none" w:sz="0" w:space="0" w:color="auto"/>
                                      </w:divBdr>
                                    </w:div>
                                    <w:div w:id="1529560284">
                                      <w:marLeft w:val="0"/>
                                      <w:marRight w:val="0"/>
                                      <w:marTop w:val="0"/>
                                      <w:marBottom w:val="0"/>
                                      <w:divBdr>
                                        <w:top w:val="none" w:sz="0" w:space="0" w:color="auto"/>
                                        <w:left w:val="none" w:sz="0" w:space="0" w:color="auto"/>
                                        <w:bottom w:val="none" w:sz="0" w:space="0" w:color="auto"/>
                                        <w:right w:val="none" w:sz="0" w:space="0" w:color="auto"/>
                                      </w:divBdr>
                                    </w:div>
                                    <w:div w:id="1854608582">
                                      <w:marLeft w:val="0"/>
                                      <w:marRight w:val="0"/>
                                      <w:marTop w:val="0"/>
                                      <w:marBottom w:val="0"/>
                                      <w:divBdr>
                                        <w:top w:val="none" w:sz="0" w:space="0" w:color="auto"/>
                                        <w:left w:val="none" w:sz="0" w:space="0" w:color="auto"/>
                                        <w:bottom w:val="none" w:sz="0" w:space="0" w:color="auto"/>
                                        <w:right w:val="none" w:sz="0" w:space="0" w:color="auto"/>
                                      </w:divBdr>
                                    </w:div>
                                    <w:div w:id="1798059015">
                                      <w:marLeft w:val="0"/>
                                      <w:marRight w:val="0"/>
                                      <w:marTop w:val="0"/>
                                      <w:marBottom w:val="0"/>
                                      <w:divBdr>
                                        <w:top w:val="none" w:sz="0" w:space="0" w:color="auto"/>
                                        <w:left w:val="none" w:sz="0" w:space="0" w:color="auto"/>
                                        <w:bottom w:val="none" w:sz="0" w:space="0" w:color="auto"/>
                                        <w:right w:val="none" w:sz="0" w:space="0" w:color="auto"/>
                                      </w:divBdr>
                                    </w:div>
                                    <w:div w:id="106587866">
                                      <w:marLeft w:val="0"/>
                                      <w:marRight w:val="0"/>
                                      <w:marTop w:val="0"/>
                                      <w:marBottom w:val="0"/>
                                      <w:divBdr>
                                        <w:top w:val="none" w:sz="0" w:space="0" w:color="auto"/>
                                        <w:left w:val="none" w:sz="0" w:space="0" w:color="auto"/>
                                        <w:bottom w:val="none" w:sz="0" w:space="0" w:color="auto"/>
                                        <w:right w:val="none" w:sz="0" w:space="0" w:color="auto"/>
                                      </w:divBdr>
                                    </w:div>
                                    <w:div w:id="1354917664">
                                      <w:marLeft w:val="0"/>
                                      <w:marRight w:val="0"/>
                                      <w:marTop w:val="0"/>
                                      <w:marBottom w:val="0"/>
                                      <w:divBdr>
                                        <w:top w:val="none" w:sz="0" w:space="0" w:color="auto"/>
                                        <w:left w:val="none" w:sz="0" w:space="0" w:color="auto"/>
                                        <w:bottom w:val="none" w:sz="0" w:space="0" w:color="auto"/>
                                        <w:right w:val="none" w:sz="0" w:space="0" w:color="auto"/>
                                      </w:divBdr>
                                    </w:div>
                                    <w:div w:id="1566641511">
                                      <w:marLeft w:val="0"/>
                                      <w:marRight w:val="0"/>
                                      <w:marTop w:val="0"/>
                                      <w:marBottom w:val="0"/>
                                      <w:divBdr>
                                        <w:top w:val="none" w:sz="0" w:space="0" w:color="auto"/>
                                        <w:left w:val="none" w:sz="0" w:space="0" w:color="auto"/>
                                        <w:bottom w:val="none" w:sz="0" w:space="0" w:color="auto"/>
                                        <w:right w:val="none" w:sz="0" w:space="0" w:color="auto"/>
                                      </w:divBdr>
                                    </w:div>
                                    <w:div w:id="1187326150">
                                      <w:marLeft w:val="0"/>
                                      <w:marRight w:val="0"/>
                                      <w:marTop w:val="0"/>
                                      <w:marBottom w:val="0"/>
                                      <w:divBdr>
                                        <w:top w:val="none" w:sz="0" w:space="0" w:color="auto"/>
                                        <w:left w:val="none" w:sz="0" w:space="0" w:color="auto"/>
                                        <w:bottom w:val="none" w:sz="0" w:space="0" w:color="auto"/>
                                        <w:right w:val="none" w:sz="0" w:space="0" w:color="auto"/>
                                      </w:divBdr>
                                    </w:div>
                                    <w:div w:id="1144856958">
                                      <w:marLeft w:val="0"/>
                                      <w:marRight w:val="0"/>
                                      <w:marTop w:val="0"/>
                                      <w:marBottom w:val="0"/>
                                      <w:divBdr>
                                        <w:top w:val="none" w:sz="0" w:space="0" w:color="auto"/>
                                        <w:left w:val="none" w:sz="0" w:space="0" w:color="auto"/>
                                        <w:bottom w:val="none" w:sz="0" w:space="0" w:color="auto"/>
                                        <w:right w:val="none" w:sz="0" w:space="0" w:color="auto"/>
                                      </w:divBdr>
                                    </w:div>
                                    <w:div w:id="1733499829">
                                      <w:marLeft w:val="0"/>
                                      <w:marRight w:val="0"/>
                                      <w:marTop w:val="0"/>
                                      <w:marBottom w:val="0"/>
                                      <w:divBdr>
                                        <w:top w:val="none" w:sz="0" w:space="0" w:color="auto"/>
                                        <w:left w:val="none" w:sz="0" w:space="0" w:color="auto"/>
                                        <w:bottom w:val="none" w:sz="0" w:space="0" w:color="auto"/>
                                        <w:right w:val="none" w:sz="0" w:space="0" w:color="auto"/>
                                      </w:divBdr>
                                    </w:div>
                                    <w:div w:id="1983340741">
                                      <w:marLeft w:val="0"/>
                                      <w:marRight w:val="0"/>
                                      <w:marTop w:val="0"/>
                                      <w:marBottom w:val="0"/>
                                      <w:divBdr>
                                        <w:top w:val="none" w:sz="0" w:space="0" w:color="auto"/>
                                        <w:left w:val="none" w:sz="0" w:space="0" w:color="auto"/>
                                        <w:bottom w:val="none" w:sz="0" w:space="0" w:color="auto"/>
                                        <w:right w:val="none" w:sz="0" w:space="0" w:color="auto"/>
                                      </w:divBdr>
                                    </w:div>
                                    <w:div w:id="397441552">
                                      <w:marLeft w:val="0"/>
                                      <w:marRight w:val="0"/>
                                      <w:marTop w:val="0"/>
                                      <w:marBottom w:val="0"/>
                                      <w:divBdr>
                                        <w:top w:val="none" w:sz="0" w:space="0" w:color="auto"/>
                                        <w:left w:val="none" w:sz="0" w:space="0" w:color="auto"/>
                                        <w:bottom w:val="none" w:sz="0" w:space="0" w:color="auto"/>
                                        <w:right w:val="none" w:sz="0" w:space="0" w:color="auto"/>
                                      </w:divBdr>
                                    </w:div>
                                    <w:div w:id="1880170103">
                                      <w:marLeft w:val="0"/>
                                      <w:marRight w:val="0"/>
                                      <w:marTop w:val="0"/>
                                      <w:marBottom w:val="0"/>
                                      <w:divBdr>
                                        <w:top w:val="none" w:sz="0" w:space="0" w:color="auto"/>
                                        <w:left w:val="none" w:sz="0" w:space="0" w:color="auto"/>
                                        <w:bottom w:val="none" w:sz="0" w:space="0" w:color="auto"/>
                                        <w:right w:val="none" w:sz="0" w:space="0" w:color="auto"/>
                                      </w:divBdr>
                                    </w:div>
                                    <w:div w:id="1522860047">
                                      <w:marLeft w:val="0"/>
                                      <w:marRight w:val="0"/>
                                      <w:marTop w:val="0"/>
                                      <w:marBottom w:val="0"/>
                                      <w:divBdr>
                                        <w:top w:val="none" w:sz="0" w:space="0" w:color="auto"/>
                                        <w:left w:val="none" w:sz="0" w:space="0" w:color="auto"/>
                                        <w:bottom w:val="none" w:sz="0" w:space="0" w:color="auto"/>
                                        <w:right w:val="none" w:sz="0" w:space="0" w:color="auto"/>
                                      </w:divBdr>
                                    </w:div>
                                    <w:div w:id="1292908239">
                                      <w:marLeft w:val="0"/>
                                      <w:marRight w:val="0"/>
                                      <w:marTop w:val="0"/>
                                      <w:marBottom w:val="0"/>
                                      <w:divBdr>
                                        <w:top w:val="none" w:sz="0" w:space="0" w:color="auto"/>
                                        <w:left w:val="none" w:sz="0" w:space="0" w:color="auto"/>
                                        <w:bottom w:val="none" w:sz="0" w:space="0" w:color="auto"/>
                                        <w:right w:val="none" w:sz="0" w:space="0" w:color="auto"/>
                                      </w:divBdr>
                                    </w:div>
                                    <w:div w:id="1234044535">
                                      <w:marLeft w:val="0"/>
                                      <w:marRight w:val="0"/>
                                      <w:marTop w:val="0"/>
                                      <w:marBottom w:val="0"/>
                                      <w:divBdr>
                                        <w:top w:val="none" w:sz="0" w:space="0" w:color="auto"/>
                                        <w:left w:val="none" w:sz="0" w:space="0" w:color="auto"/>
                                        <w:bottom w:val="none" w:sz="0" w:space="0" w:color="auto"/>
                                        <w:right w:val="none" w:sz="0" w:space="0" w:color="auto"/>
                                      </w:divBdr>
                                    </w:div>
                                    <w:div w:id="2137747460">
                                      <w:marLeft w:val="0"/>
                                      <w:marRight w:val="0"/>
                                      <w:marTop w:val="0"/>
                                      <w:marBottom w:val="0"/>
                                      <w:divBdr>
                                        <w:top w:val="none" w:sz="0" w:space="0" w:color="auto"/>
                                        <w:left w:val="none" w:sz="0" w:space="0" w:color="auto"/>
                                        <w:bottom w:val="none" w:sz="0" w:space="0" w:color="auto"/>
                                        <w:right w:val="none" w:sz="0" w:space="0" w:color="auto"/>
                                      </w:divBdr>
                                    </w:div>
                                    <w:div w:id="2074157871">
                                      <w:marLeft w:val="0"/>
                                      <w:marRight w:val="0"/>
                                      <w:marTop w:val="0"/>
                                      <w:marBottom w:val="0"/>
                                      <w:divBdr>
                                        <w:top w:val="none" w:sz="0" w:space="0" w:color="auto"/>
                                        <w:left w:val="none" w:sz="0" w:space="0" w:color="auto"/>
                                        <w:bottom w:val="none" w:sz="0" w:space="0" w:color="auto"/>
                                        <w:right w:val="none" w:sz="0" w:space="0" w:color="auto"/>
                                      </w:divBdr>
                                    </w:div>
                                    <w:div w:id="1351494903">
                                      <w:marLeft w:val="0"/>
                                      <w:marRight w:val="0"/>
                                      <w:marTop w:val="0"/>
                                      <w:marBottom w:val="0"/>
                                      <w:divBdr>
                                        <w:top w:val="none" w:sz="0" w:space="0" w:color="auto"/>
                                        <w:left w:val="none" w:sz="0" w:space="0" w:color="auto"/>
                                        <w:bottom w:val="none" w:sz="0" w:space="0" w:color="auto"/>
                                        <w:right w:val="none" w:sz="0" w:space="0" w:color="auto"/>
                                      </w:divBdr>
                                    </w:div>
                                    <w:div w:id="283002765">
                                      <w:marLeft w:val="0"/>
                                      <w:marRight w:val="0"/>
                                      <w:marTop w:val="0"/>
                                      <w:marBottom w:val="0"/>
                                      <w:divBdr>
                                        <w:top w:val="none" w:sz="0" w:space="0" w:color="auto"/>
                                        <w:left w:val="none" w:sz="0" w:space="0" w:color="auto"/>
                                        <w:bottom w:val="none" w:sz="0" w:space="0" w:color="auto"/>
                                        <w:right w:val="none" w:sz="0" w:space="0" w:color="auto"/>
                                      </w:divBdr>
                                    </w:div>
                                    <w:div w:id="357437448">
                                      <w:marLeft w:val="0"/>
                                      <w:marRight w:val="0"/>
                                      <w:marTop w:val="0"/>
                                      <w:marBottom w:val="0"/>
                                      <w:divBdr>
                                        <w:top w:val="none" w:sz="0" w:space="0" w:color="auto"/>
                                        <w:left w:val="none" w:sz="0" w:space="0" w:color="auto"/>
                                        <w:bottom w:val="none" w:sz="0" w:space="0" w:color="auto"/>
                                        <w:right w:val="none" w:sz="0" w:space="0" w:color="auto"/>
                                      </w:divBdr>
                                    </w:div>
                                    <w:div w:id="9650984">
                                      <w:marLeft w:val="0"/>
                                      <w:marRight w:val="0"/>
                                      <w:marTop w:val="0"/>
                                      <w:marBottom w:val="0"/>
                                      <w:divBdr>
                                        <w:top w:val="none" w:sz="0" w:space="0" w:color="auto"/>
                                        <w:left w:val="none" w:sz="0" w:space="0" w:color="auto"/>
                                        <w:bottom w:val="none" w:sz="0" w:space="0" w:color="auto"/>
                                        <w:right w:val="none" w:sz="0" w:space="0" w:color="auto"/>
                                      </w:divBdr>
                                    </w:div>
                                    <w:div w:id="1778253909">
                                      <w:marLeft w:val="0"/>
                                      <w:marRight w:val="0"/>
                                      <w:marTop w:val="0"/>
                                      <w:marBottom w:val="0"/>
                                      <w:divBdr>
                                        <w:top w:val="none" w:sz="0" w:space="0" w:color="auto"/>
                                        <w:left w:val="none" w:sz="0" w:space="0" w:color="auto"/>
                                        <w:bottom w:val="none" w:sz="0" w:space="0" w:color="auto"/>
                                        <w:right w:val="none" w:sz="0" w:space="0" w:color="auto"/>
                                      </w:divBdr>
                                    </w:div>
                                    <w:div w:id="1315455649">
                                      <w:marLeft w:val="0"/>
                                      <w:marRight w:val="0"/>
                                      <w:marTop w:val="0"/>
                                      <w:marBottom w:val="0"/>
                                      <w:divBdr>
                                        <w:top w:val="none" w:sz="0" w:space="0" w:color="auto"/>
                                        <w:left w:val="none" w:sz="0" w:space="0" w:color="auto"/>
                                        <w:bottom w:val="none" w:sz="0" w:space="0" w:color="auto"/>
                                        <w:right w:val="none" w:sz="0" w:space="0" w:color="auto"/>
                                      </w:divBdr>
                                    </w:div>
                                    <w:div w:id="592010643">
                                      <w:marLeft w:val="0"/>
                                      <w:marRight w:val="0"/>
                                      <w:marTop w:val="0"/>
                                      <w:marBottom w:val="0"/>
                                      <w:divBdr>
                                        <w:top w:val="none" w:sz="0" w:space="0" w:color="auto"/>
                                        <w:left w:val="none" w:sz="0" w:space="0" w:color="auto"/>
                                        <w:bottom w:val="none" w:sz="0" w:space="0" w:color="auto"/>
                                        <w:right w:val="none" w:sz="0" w:space="0" w:color="auto"/>
                                      </w:divBdr>
                                    </w:div>
                                    <w:div w:id="2027292211">
                                      <w:marLeft w:val="0"/>
                                      <w:marRight w:val="0"/>
                                      <w:marTop w:val="0"/>
                                      <w:marBottom w:val="0"/>
                                      <w:divBdr>
                                        <w:top w:val="none" w:sz="0" w:space="0" w:color="auto"/>
                                        <w:left w:val="none" w:sz="0" w:space="0" w:color="auto"/>
                                        <w:bottom w:val="none" w:sz="0" w:space="0" w:color="auto"/>
                                        <w:right w:val="none" w:sz="0" w:space="0" w:color="auto"/>
                                      </w:divBdr>
                                    </w:div>
                                    <w:div w:id="1539245774">
                                      <w:marLeft w:val="0"/>
                                      <w:marRight w:val="0"/>
                                      <w:marTop w:val="0"/>
                                      <w:marBottom w:val="0"/>
                                      <w:divBdr>
                                        <w:top w:val="none" w:sz="0" w:space="0" w:color="auto"/>
                                        <w:left w:val="none" w:sz="0" w:space="0" w:color="auto"/>
                                        <w:bottom w:val="none" w:sz="0" w:space="0" w:color="auto"/>
                                        <w:right w:val="none" w:sz="0" w:space="0" w:color="auto"/>
                                      </w:divBdr>
                                    </w:div>
                                    <w:div w:id="521480690">
                                      <w:marLeft w:val="0"/>
                                      <w:marRight w:val="0"/>
                                      <w:marTop w:val="0"/>
                                      <w:marBottom w:val="0"/>
                                      <w:divBdr>
                                        <w:top w:val="none" w:sz="0" w:space="0" w:color="auto"/>
                                        <w:left w:val="none" w:sz="0" w:space="0" w:color="auto"/>
                                        <w:bottom w:val="none" w:sz="0" w:space="0" w:color="auto"/>
                                        <w:right w:val="none" w:sz="0" w:space="0" w:color="auto"/>
                                      </w:divBdr>
                                    </w:div>
                                    <w:div w:id="1001665472">
                                      <w:marLeft w:val="0"/>
                                      <w:marRight w:val="0"/>
                                      <w:marTop w:val="0"/>
                                      <w:marBottom w:val="0"/>
                                      <w:divBdr>
                                        <w:top w:val="none" w:sz="0" w:space="0" w:color="auto"/>
                                        <w:left w:val="none" w:sz="0" w:space="0" w:color="auto"/>
                                        <w:bottom w:val="none" w:sz="0" w:space="0" w:color="auto"/>
                                        <w:right w:val="none" w:sz="0" w:space="0" w:color="auto"/>
                                      </w:divBdr>
                                    </w:div>
                                    <w:div w:id="1850489381">
                                      <w:marLeft w:val="0"/>
                                      <w:marRight w:val="0"/>
                                      <w:marTop w:val="0"/>
                                      <w:marBottom w:val="0"/>
                                      <w:divBdr>
                                        <w:top w:val="none" w:sz="0" w:space="0" w:color="auto"/>
                                        <w:left w:val="none" w:sz="0" w:space="0" w:color="auto"/>
                                        <w:bottom w:val="none" w:sz="0" w:space="0" w:color="auto"/>
                                        <w:right w:val="none" w:sz="0" w:space="0" w:color="auto"/>
                                      </w:divBdr>
                                    </w:div>
                                    <w:div w:id="1048455116">
                                      <w:marLeft w:val="0"/>
                                      <w:marRight w:val="0"/>
                                      <w:marTop w:val="0"/>
                                      <w:marBottom w:val="0"/>
                                      <w:divBdr>
                                        <w:top w:val="none" w:sz="0" w:space="0" w:color="auto"/>
                                        <w:left w:val="none" w:sz="0" w:space="0" w:color="auto"/>
                                        <w:bottom w:val="none" w:sz="0" w:space="0" w:color="auto"/>
                                        <w:right w:val="none" w:sz="0" w:space="0" w:color="auto"/>
                                      </w:divBdr>
                                    </w:div>
                                    <w:div w:id="1041831036">
                                      <w:marLeft w:val="0"/>
                                      <w:marRight w:val="0"/>
                                      <w:marTop w:val="0"/>
                                      <w:marBottom w:val="0"/>
                                      <w:divBdr>
                                        <w:top w:val="none" w:sz="0" w:space="0" w:color="auto"/>
                                        <w:left w:val="none" w:sz="0" w:space="0" w:color="auto"/>
                                        <w:bottom w:val="none" w:sz="0" w:space="0" w:color="auto"/>
                                        <w:right w:val="none" w:sz="0" w:space="0" w:color="auto"/>
                                      </w:divBdr>
                                    </w:div>
                                    <w:div w:id="1528367288">
                                      <w:marLeft w:val="0"/>
                                      <w:marRight w:val="0"/>
                                      <w:marTop w:val="0"/>
                                      <w:marBottom w:val="0"/>
                                      <w:divBdr>
                                        <w:top w:val="none" w:sz="0" w:space="0" w:color="auto"/>
                                        <w:left w:val="none" w:sz="0" w:space="0" w:color="auto"/>
                                        <w:bottom w:val="none" w:sz="0" w:space="0" w:color="auto"/>
                                        <w:right w:val="none" w:sz="0" w:space="0" w:color="auto"/>
                                      </w:divBdr>
                                    </w:div>
                                    <w:div w:id="85348071">
                                      <w:marLeft w:val="0"/>
                                      <w:marRight w:val="0"/>
                                      <w:marTop w:val="0"/>
                                      <w:marBottom w:val="0"/>
                                      <w:divBdr>
                                        <w:top w:val="none" w:sz="0" w:space="0" w:color="auto"/>
                                        <w:left w:val="none" w:sz="0" w:space="0" w:color="auto"/>
                                        <w:bottom w:val="none" w:sz="0" w:space="0" w:color="auto"/>
                                        <w:right w:val="none" w:sz="0" w:space="0" w:color="auto"/>
                                      </w:divBdr>
                                    </w:div>
                                    <w:div w:id="439185455">
                                      <w:marLeft w:val="0"/>
                                      <w:marRight w:val="0"/>
                                      <w:marTop w:val="0"/>
                                      <w:marBottom w:val="0"/>
                                      <w:divBdr>
                                        <w:top w:val="none" w:sz="0" w:space="0" w:color="auto"/>
                                        <w:left w:val="none" w:sz="0" w:space="0" w:color="auto"/>
                                        <w:bottom w:val="none" w:sz="0" w:space="0" w:color="auto"/>
                                        <w:right w:val="none" w:sz="0" w:space="0" w:color="auto"/>
                                      </w:divBdr>
                                    </w:div>
                                    <w:div w:id="1816408011">
                                      <w:marLeft w:val="0"/>
                                      <w:marRight w:val="0"/>
                                      <w:marTop w:val="0"/>
                                      <w:marBottom w:val="0"/>
                                      <w:divBdr>
                                        <w:top w:val="none" w:sz="0" w:space="0" w:color="auto"/>
                                        <w:left w:val="none" w:sz="0" w:space="0" w:color="auto"/>
                                        <w:bottom w:val="none" w:sz="0" w:space="0" w:color="auto"/>
                                        <w:right w:val="none" w:sz="0" w:space="0" w:color="auto"/>
                                      </w:divBdr>
                                    </w:div>
                                    <w:div w:id="510220335">
                                      <w:marLeft w:val="0"/>
                                      <w:marRight w:val="0"/>
                                      <w:marTop w:val="0"/>
                                      <w:marBottom w:val="0"/>
                                      <w:divBdr>
                                        <w:top w:val="none" w:sz="0" w:space="0" w:color="auto"/>
                                        <w:left w:val="none" w:sz="0" w:space="0" w:color="auto"/>
                                        <w:bottom w:val="none" w:sz="0" w:space="0" w:color="auto"/>
                                        <w:right w:val="none" w:sz="0" w:space="0" w:color="auto"/>
                                      </w:divBdr>
                                    </w:div>
                                    <w:div w:id="665060878">
                                      <w:marLeft w:val="0"/>
                                      <w:marRight w:val="0"/>
                                      <w:marTop w:val="0"/>
                                      <w:marBottom w:val="0"/>
                                      <w:divBdr>
                                        <w:top w:val="none" w:sz="0" w:space="0" w:color="auto"/>
                                        <w:left w:val="none" w:sz="0" w:space="0" w:color="auto"/>
                                        <w:bottom w:val="none" w:sz="0" w:space="0" w:color="auto"/>
                                        <w:right w:val="none" w:sz="0" w:space="0" w:color="auto"/>
                                      </w:divBdr>
                                    </w:div>
                                    <w:div w:id="1060519552">
                                      <w:marLeft w:val="0"/>
                                      <w:marRight w:val="0"/>
                                      <w:marTop w:val="0"/>
                                      <w:marBottom w:val="0"/>
                                      <w:divBdr>
                                        <w:top w:val="none" w:sz="0" w:space="0" w:color="auto"/>
                                        <w:left w:val="none" w:sz="0" w:space="0" w:color="auto"/>
                                        <w:bottom w:val="none" w:sz="0" w:space="0" w:color="auto"/>
                                        <w:right w:val="none" w:sz="0" w:space="0" w:color="auto"/>
                                      </w:divBdr>
                                    </w:div>
                                    <w:div w:id="1109350293">
                                      <w:marLeft w:val="0"/>
                                      <w:marRight w:val="0"/>
                                      <w:marTop w:val="0"/>
                                      <w:marBottom w:val="0"/>
                                      <w:divBdr>
                                        <w:top w:val="none" w:sz="0" w:space="0" w:color="auto"/>
                                        <w:left w:val="none" w:sz="0" w:space="0" w:color="auto"/>
                                        <w:bottom w:val="none" w:sz="0" w:space="0" w:color="auto"/>
                                        <w:right w:val="none" w:sz="0" w:space="0" w:color="auto"/>
                                      </w:divBdr>
                                    </w:div>
                                    <w:div w:id="21439909">
                                      <w:marLeft w:val="0"/>
                                      <w:marRight w:val="0"/>
                                      <w:marTop w:val="0"/>
                                      <w:marBottom w:val="0"/>
                                      <w:divBdr>
                                        <w:top w:val="none" w:sz="0" w:space="0" w:color="auto"/>
                                        <w:left w:val="none" w:sz="0" w:space="0" w:color="auto"/>
                                        <w:bottom w:val="none" w:sz="0" w:space="0" w:color="auto"/>
                                        <w:right w:val="none" w:sz="0" w:space="0" w:color="auto"/>
                                      </w:divBdr>
                                    </w:div>
                                    <w:div w:id="1151869805">
                                      <w:marLeft w:val="0"/>
                                      <w:marRight w:val="0"/>
                                      <w:marTop w:val="0"/>
                                      <w:marBottom w:val="0"/>
                                      <w:divBdr>
                                        <w:top w:val="none" w:sz="0" w:space="0" w:color="auto"/>
                                        <w:left w:val="none" w:sz="0" w:space="0" w:color="auto"/>
                                        <w:bottom w:val="none" w:sz="0" w:space="0" w:color="auto"/>
                                        <w:right w:val="none" w:sz="0" w:space="0" w:color="auto"/>
                                      </w:divBdr>
                                    </w:div>
                                    <w:div w:id="779763821">
                                      <w:marLeft w:val="0"/>
                                      <w:marRight w:val="0"/>
                                      <w:marTop w:val="0"/>
                                      <w:marBottom w:val="0"/>
                                      <w:divBdr>
                                        <w:top w:val="none" w:sz="0" w:space="0" w:color="auto"/>
                                        <w:left w:val="none" w:sz="0" w:space="0" w:color="auto"/>
                                        <w:bottom w:val="none" w:sz="0" w:space="0" w:color="auto"/>
                                        <w:right w:val="none" w:sz="0" w:space="0" w:color="auto"/>
                                      </w:divBdr>
                                    </w:div>
                                    <w:div w:id="939028821">
                                      <w:marLeft w:val="0"/>
                                      <w:marRight w:val="0"/>
                                      <w:marTop w:val="0"/>
                                      <w:marBottom w:val="0"/>
                                      <w:divBdr>
                                        <w:top w:val="none" w:sz="0" w:space="0" w:color="auto"/>
                                        <w:left w:val="none" w:sz="0" w:space="0" w:color="auto"/>
                                        <w:bottom w:val="none" w:sz="0" w:space="0" w:color="auto"/>
                                        <w:right w:val="none" w:sz="0" w:space="0" w:color="auto"/>
                                      </w:divBdr>
                                    </w:div>
                                    <w:div w:id="1699502685">
                                      <w:marLeft w:val="0"/>
                                      <w:marRight w:val="0"/>
                                      <w:marTop w:val="0"/>
                                      <w:marBottom w:val="0"/>
                                      <w:divBdr>
                                        <w:top w:val="none" w:sz="0" w:space="0" w:color="auto"/>
                                        <w:left w:val="none" w:sz="0" w:space="0" w:color="auto"/>
                                        <w:bottom w:val="none" w:sz="0" w:space="0" w:color="auto"/>
                                        <w:right w:val="none" w:sz="0" w:space="0" w:color="auto"/>
                                      </w:divBdr>
                                    </w:div>
                                    <w:div w:id="1228497747">
                                      <w:marLeft w:val="0"/>
                                      <w:marRight w:val="0"/>
                                      <w:marTop w:val="0"/>
                                      <w:marBottom w:val="0"/>
                                      <w:divBdr>
                                        <w:top w:val="none" w:sz="0" w:space="0" w:color="auto"/>
                                        <w:left w:val="none" w:sz="0" w:space="0" w:color="auto"/>
                                        <w:bottom w:val="none" w:sz="0" w:space="0" w:color="auto"/>
                                        <w:right w:val="none" w:sz="0" w:space="0" w:color="auto"/>
                                      </w:divBdr>
                                    </w:div>
                                    <w:div w:id="398476696">
                                      <w:marLeft w:val="0"/>
                                      <w:marRight w:val="0"/>
                                      <w:marTop w:val="0"/>
                                      <w:marBottom w:val="0"/>
                                      <w:divBdr>
                                        <w:top w:val="none" w:sz="0" w:space="0" w:color="auto"/>
                                        <w:left w:val="none" w:sz="0" w:space="0" w:color="auto"/>
                                        <w:bottom w:val="none" w:sz="0" w:space="0" w:color="auto"/>
                                        <w:right w:val="none" w:sz="0" w:space="0" w:color="auto"/>
                                      </w:divBdr>
                                    </w:div>
                                    <w:div w:id="1906255526">
                                      <w:marLeft w:val="0"/>
                                      <w:marRight w:val="0"/>
                                      <w:marTop w:val="0"/>
                                      <w:marBottom w:val="0"/>
                                      <w:divBdr>
                                        <w:top w:val="none" w:sz="0" w:space="0" w:color="auto"/>
                                        <w:left w:val="none" w:sz="0" w:space="0" w:color="auto"/>
                                        <w:bottom w:val="none" w:sz="0" w:space="0" w:color="auto"/>
                                        <w:right w:val="none" w:sz="0" w:space="0" w:color="auto"/>
                                      </w:divBdr>
                                    </w:div>
                                    <w:div w:id="1346905746">
                                      <w:marLeft w:val="0"/>
                                      <w:marRight w:val="0"/>
                                      <w:marTop w:val="0"/>
                                      <w:marBottom w:val="0"/>
                                      <w:divBdr>
                                        <w:top w:val="none" w:sz="0" w:space="0" w:color="auto"/>
                                        <w:left w:val="none" w:sz="0" w:space="0" w:color="auto"/>
                                        <w:bottom w:val="none" w:sz="0" w:space="0" w:color="auto"/>
                                        <w:right w:val="none" w:sz="0" w:space="0" w:color="auto"/>
                                      </w:divBdr>
                                    </w:div>
                                    <w:div w:id="1212301473">
                                      <w:marLeft w:val="0"/>
                                      <w:marRight w:val="0"/>
                                      <w:marTop w:val="0"/>
                                      <w:marBottom w:val="0"/>
                                      <w:divBdr>
                                        <w:top w:val="none" w:sz="0" w:space="0" w:color="auto"/>
                                        <w:left w:val="none" w:sz="0" w:space="0" w:color="auto"/>
                                        <w:bottom w:val="none" w:sz="0" w:space="0" w:color="auto"/>
                                        <w:right w:val="none" w:sz="0" w:space="0" w:color="auto"/>
                                      </w:divBdr>
                                    </w:div>
                                    <w:div w:id="216553824">
                                      <w:marLeft w:val="0"/>
                                      <w:marRight w:val="0"/>
                                      <w:marTop w:val="0"/>
                                      <w:marBottom w:val="0"/>
                                      <w:divBdr>
                                        <w:top w:val="none" w:sz="0" w:space="0" w:color="auto"/>
                                        <w:left w:val="none" w:sz="0" w:space="0" w:color="auto"/>
                                        <w:bottom w:val="none" w:sz="0" w:space="0" w:color="auto"/>
                                        <w:right w:val="none" w:sz="0" w:space="0" w:color="auto"/>
                                      </w:divBdr>
                                    </w:div>
                                    <w:div w:id="1221330828">
                                      <w:marLeft w:val="0"/>
                                      <w:marRight w:val="0"/>
                                      <w:marTop w:val="0"/>
                                      <w:marBottom w:val="0"/>
                                      <w:divBdr>
                                        <w:top w:val="none" w:sz="0" w:space="0" w:color="auto"/>
                                        <w:left w:val="none" w:sz="0" w:space="0" w:color="auto"/>
                                        <w:bottom w:val="none" w:sz="0" w:space="0" w:color="auto"/>
                                        <w:right w:val="none" w:sz="0" w:space="0" w:color="auto"/>
                                      </w:divBdr>
                                    </w:div>
                                    <w:div w:id="456726149">
                                      <w:marLeft w:val="0"/>
                                      <w:marRight w:val="0"/>
                                      <w:marTop w:val="0"/>
                                      <w:marBottom w:val="0"/>
                                      <w:divBdr>
                                        <w:top w:val="none" w:sz="0" w:space="0" w:color="auto"/>
                                        <w:left w:val="none" w:sz="0" w:space="0" w:color="auto"/>
                                        <w:bottom w:val="none" w:sz="0" w:space="0" w:color="auto"/>
                                        <w:right w:val="none" w:sz="0" w:space="0" w:color="auto"/>
                                      </w:divBdr>
                                    </w:div>
                                    <w:div w:id="54817254">
                                      <w:marLeft w:val="0"/>
                                      <w:marRight w:val="0"/>
                                      <w:marTop w:val="0"/>
                                      <w:marBottom w:val="0"/>
                                      <w:divBdr>
                                        <w:top w:val="none" w:sz="0" w:space="0" w:color="auto"/>
                                        <w:left w:val="none" w:sz="0" w:space="0" w:color="auto"/>
                                        <w:bottom w:val="none" w:sz="0" w:space="0" w:color="auto"/>
                                        <w:right w:val="none" w:sz="0" w:space="0" w:color="auto"/>
                                      </w:divBdr>
                                    </w:div>
                                    <w:div w:id="997804724">
                                      <w:marLeft w:val="0"/>
                                      <w:marRight w:val="0"/>
                                      <w:marTop w:val="0"/>
                                      <w:marBottom w:val="0"/>
                                      <w:divBdr>
                                        <w:top w:val="none" w:sz="0" w:space="0" w:color="auto"/>
                                        <w:left w:val="none" w:sz="0" w:space="0" w:color="auto"/>
                                        <w:bottom w:val="none" w:sz="0" w:space="0" w:color="auto"/>
                                        <w:right w:val="none" w:sz="0" w:space="0" w:color="auto"/>
                                      </w:divBdr>
                                    </w:div>
                                    <w:div w:id="46268903">
                                      <w:marLeft w:val="0"/>
                                      <w:marRight w:val="0"/>
                                      <w:marTop w:val="0"/>
                                      <w:marBottom w:val="0"/>
                                      <w:divBdr>
                                        <w:top w:val="none" w:sz="0" w:space="0" w:color="auto"/>
                                        <w:left w:val="none" w:sz="0" w:space="0" w:color="auto"/>
                                        <w:bottom w:val="none" w:sz="0" w:space="0" w:color="auto"/>
                                        <w:right w:val="none" w:sz="0" w:space="0" w:color="auto"/>
                                      </w:divBdr>
                                    </w:div>
                                    <w:div w:id="39062338">
                                      <w:marLeft w:val="0"/>
                                      <w:marRight w:val="0"/>
                                      <w:marTop w:val="0"/>
                                      <w:marBottom w:val="0"/>
                                      <w:divBdr>
                                        <w:top w:val="none" w:sz="0" w:space="0" w:color="auto"/>
                                        <w:left w:val="none" w:sz="0" w:space="0" w:color="auto"/>
                                        <w:bottom w:val="none" w:sz="0" w:space="0" w:color="auto"/>
                                        <w:right w:val="none" w:sz="0" w:space="0" w:color="auto"/>
                                      </w:divBdr>
                                    </w:div>
                                    <w:div w:id="1764523586">
                                      <w:marLeft w:val="0"/>
                                      <w:marRight w:val="0"/>
                                      <w:marTop w:val="0"/>
                                      <w:marBottom w:val="0"/>
                                      <w:divBdr>
                                        <w:top w:val="none" w:sz="0" w:space="0" w:color="auto"/>
                                        <w:left w:val="none" w:sz="0" w:space="0" w:color="auto"/>
                                        <w:bottom w:val="none" w:sz="0" w:space="0" w:color="auto"/>
                                        <w:right w:val="none" w:sz="0" w:space="0" w:color="auto"/>
                                      </w:divBdr>
                                    </w:div>
                                    <w:div w:id="1229537513">
                                      <w:marLeft w:val="0"/>
                                      <w:marRight w:val="0"/>
                                      <w:marTop w:val="0"/>
                                      <w:marBottom w:val="0"/>
                                      <w:divBdr>
                                        <w:top w:val="none" w:sz="0" w:space="0" w:color="auto"/>
                                        <w:left w:val="none" w:sz="0" w:space="0" w:color="auto"/>
                                        <w:bottom w:val="none" w:sz="0" w:space="0" w:color="auto"/>
                                        <w:right w:val="none" w:sz="0" w:space="0" w:color="auto"/>
                                      </w:divBdr>
                                    </w:div>
                                    <w:div w:id="1476947966">
                                      <w:marLeft w:val="0"/>
                                      <w:marRight w:val="0"/>
                                      <w:marTop w:val="0"/>
                                      <w:marBottom w:val="0"/>
                                      <w:divBdr>
                                        <w:top w:val="none" w:sz="0" w:space="0" w:color="auto"/>
                                        <w:left w:val="none" w:sz="0" w:space="0" w:color="auto"/>
                                        <w:bottom w:val="none" w:sz="0" w:space="0" w:color="auto"/>
                                        <w:right w:val="none" w:sz="0" w:space="0" w:color="auto"/>
                                      </w:divBdr>
                                    </w:div>
                                    <w:div w:id="2135172064">
                                      <w:marLeft w:val="0"/>
                                      <w:marRight w:val="0"/>
                                      <w:marTop w:val="0"/>
                                      <w:marBottom w:val="0"/>
                                      <w:divBdr>
                                        <w:top w:val="none" w:sz="0" w:space="0" w:color="auto"/>
                                        <w:left w:val="none" w:sz="0" w:space="0" w:color="auto"/>
                                        <w:bottom w:val="none" w:sz="0" w:space="0" w:color="auto"/>
                                        <w:right w:val="none" w:sz="0" w:space="0" w:color="auto"/>
                                      </w:divBdr>
                                    </w:div>
                                    <w:div w:id="1753625622">
                                      <w:marLeft w:val="0"/>
                                      <w:marRight w:val="0"/>
                                      <w:marTop w:val="0"/>
                                      <w:marBottom w:val="0"/>
                                      <w:divBdr>
                                        <w:top w:val="none" w:sz="0" w:space="0" w:color="auto"/>
                                        <w:left w:val="none" w:sz="0" w:space="0" w:color="auto"/>
                                        <w:bottom w:val="none" w:sz="0" w:space="0" w:color="auto"/>
                                        <w:right w:val="none" w:sz="0" w:space="0" w:color="auto"/>
                                      </w:divBdr>
                                    </w:div>
                                    <w:div w:id="1241913878">
                                      <w:marLeft w:val="0"/>
                                      <w:marRight w:val="0"/>
                                      <w:marTop w:val="0"/>
                                      <w:marBottom w:val="0"/>
                                      <w:divBdr>
                                        <w:top w:val="none" w:sz="0" w:space="0" w:color="auto"/>
                                        <w:left w:val="none" w:sz="0" w:space="0" w:color="auto"/>
                                        <w:bottom w:val="none" w:sz="0" w:space="0" w:color="auto"/>
                                        <w:right w:val="none" w:sz="0" w:space="0" w:color="auto"/>
                                      </w:divBdr>
                                    </w:div>
                                    <w:div w:id="1416366462">
                                      <w:marLeft w:val="0"/>
                                      <w:marRight w:val="0"/>
                                      <w:marTop w:val="0"/>
                                      <w:marBottom w:val="0"/>
                                      <w:divBdr>
                                        <w:top w:val="none" w:sz="0" w:space="0" w:color="auto"/>
                                        <w:left w:val="none" w:sz="0" w:space="0" w:color="auto"/>
                                        <w:bottom w:val="none" w:sz="0" w:space="0" w:color="auto"/>
                                        <w:right w:val="none" w:sz="0" w:space="0" w:color="auto"/>
                                      </w:divBdr>
                                    </w:div>
                                    <w:div w:id="976641624">
                                      <w:marLeft w:val="0"/>
                                      <w:marRight w:val="0"/>
                                      <w:marTop w:val="0"/>
                                      <w:marBottom w:val="0"/>
                                      <w:divBdr>
                                        <w:top w:val="none" w:sz="0" w:space="0" w:color="auto"/>
                                        <w:left w:val="none" w:sz="0" w:space="0" w:color="auto"/>
                                        <w:bottom w:val="none" w:sz="0" w:space="0" w:color="auto"/>
                                        <w:right w:val="none" w:sz="0" w:space="0" w:color="auto"/>
                                      </w:divBdr>
                                    </w:div>
                                    <w:div w:id="2007129855">
                                      <w:marLeft w:val="0"/>
                                      <w:marRight w:val="0"/>
                                      <w:marTop w:val="0"/>
                                      <w:marBottom w:val="0"/>
                                      <w:divBdr>
                                        <w:top w:val="none" w:sz="0" w:space="0" w:color="auto"/>
                                        <w:left w:val="none" w:sz="0" w:space="0" w:color="auto"/>
                                        <w:bottom w:val="none" w:sz="0" w:space="0" w:color="auto"/>
                                        <w:right w:val="none" w:sz="0" w:space="0" w:color="auto"/>
                                      </w:divBdr>
                                    </w:div>
                                    <w:div w:id="2026713701">
                                      <w:marLeft w:val="0"/>
                                      <w:marRight w:val="0"/>
                                      <w:marTop w:val="0"/>
                                      <w:marBottom w:val="0"/>
                                      <w:divBdr>
                                        <w:top w:val="none" w:sz="0" w:space="0" w:color="auto"/>
                                        <w:left w:val="none" w:sz="0" w:space="0" w:color="auto"/>
                                        <w:bottom w:val="none" w:sz="0" w:space="0" w:color="auto"/>
                                        <w:right w:val="none" w:sz="0" w:space="0" w:color="auto"/>
                                      </w:divBdr>
                                    </w:div>
                                    <w:div w:id="1428771942">
                                      <w:marLeft w:val="0"/>
                                      <w:marRight w:val="0"/>
                                      <w:marTop w:val="0"/>
                                      <w:marBottom w:val="0"/>
                                      <w:divBdr>
                                        <w:top w:val="none" w:sz="0" w:space="0" w:color="auto"/>
                                        <w:left w:val="none" w:sz="0" w:space="0" w:color="auto"/>
                                        <w:bottom w:val="none" w:sz="0" w:space="0" w:color="auto"/>
                                        <w:right w:val="none" w:sz="0" w:space="0" w:color="auto"/>
                                      </w:divBdr>
                                    </w:div>
                                    <w:div w:id="1976714908">
                                      <w:marLeft w:val="0"/>
                                      <w:marRight w:val="0"/>
                                      <w:marTop w:val="0"/>
                                      <w:marBottom w:val="0"/>
                                      <w:divBdr>
                                        <w:top w:val="none" w:sz="0" w:space="0" w:color="auto"/>
                                        <w:left w:val="none" w:sz="0" w:space="0" w:color="auto"/>
                                        <w:bottom w:val="none" w:sz="0" w:space="0" w:color="auto"/>
                                        <w:right w:val="none" w:sz="0" w:space="0" w:color="auto"/>
                                      </w:divBdr>
                                    </w:div>
                                    <w:div w:id="1536654435">
                                      <w:marLeft w:val="0"/>
                                      <w:marRight w:val="0"/>
                                      <w:marTop w:val="0"/>
                                      <w:marBottom w:val="0"/>
                                      <w:divBdr>
                                        <w:top w:val="none" w:sz="0" w:space="0" w:color="auto"/>
                                        <w:left w:val="none" w:sz="0" w:space="0" w:color="auto"/>
                                        <w:bottom w:val="none" w:sz="0" w:space="0" w:color="auto"/>
                                        <w:right w:val="none" w:sz="0" w:space="0" w:color="auto"/>
                                      </w:divBdr>
                                    </w:div>
                                    <w:div w:id="2121676262">
                                      <w:marLeft w:val="0"/>
                                      <w:marRight w:val="0"/>
                                      <w:marTop w:val="0"/>
                                      <w:marBottom w:val="0"/>
                                      <w:divBdr>
                                        <w:top w:val="none" w:sz="0" w:space="0" w:color="auto"/>
                                        <w:left w:val="none" w:sz="0" w:space="0" w:color="auto"/>
                                        <w:bottom w:val="none" w:sz="0" w:space="0" w:color="auto"/>
                                        <w:right w:val="none" w:sz="0" w:space="0" w:color="auto"/>
                                      </w:divBdr>
                                    </w:div>
                                    <w:div w:id="1425878360">
                                      <w:marLeft w:val="0"/>
                                      <w:marRight w:val="0"/>
                                      <w:marTop w:val="0"/>
                                      <w:marBottom w:val="0"/>
                                      <w:divBdr>
                                        <w:top w:val="none" w:sz="0" w:space="0" w:color="auto"/>
                                        <w:left w:val="none" w:sz="0" w:space="0" w:color="auto"/>
                                        <w:bottom w:val="none" w:sz="0" w:space="0" w:color="auto"/>
                                        <w:right w:val="none" w:sz="0" w:space="0" w:color="auto"/>
                                      </w:divBdr>
                                    </w:div>
                                    <w:div w:id="426462670">
                                      <w:marLeft w:val="0"/>
                                      <w:marRight w:val="0"/>
                                      <w:marTop w:val="0"/>
                                      <w:marBottom w:val="0"/>
                                      <w:divBdr>
                                        <w:top w:val="none" w:sz="0" w:space="0" w:color="auto"/>
                                        <w:left w:val="none" w:sz="0" w:space="0" w:color="auto"/>
                                        <w:bottom w:val="none" w:sz="0" w:space="0" w:color="auto"/>
                                        <w:right w:val="none" w:sz="0" w:space="0" w:color="auto"/>
                                      </w:divBdr>
                                    </w:div>
                                    <w:div w:id="117574697">
                                      <w:marLeft w:val="0"/>
                                      <w:marRight w:val="0"/>
                                      <w:marTop w:val="0"/>
                                      <w:marBottom w:val="0"/>
                                      <w:divBdr>
                                        <w:top w:val="none" w:sz="0" w:space="0" w:color="auto"/>
                                        <w:left w:val="none" w:sz="0" w:space="0" w:color="auto"/>
                                        <w:bottom w:val="none" w:sz="0" w:space="0" w:color="auto"/>
                                        <w:right w:val="none" w:sz="0" w:space="0" w:color="auto"/>
                                      </w:divBdr>
                                    </w:div>
                                    <w:div w:id="2049333258">
                                      <w:marLeft w:val="0"/>
                                      <w:marRight w:val="0"/>
                                      <w:marTop w:val="0"/>
                                      <w:marBottom w:val="0"/>
                                      <w:divBdr>
                                        <w:top w:val="none" w:sz="0" w:space="0" w:color="auto"/>
                                        <w:left w:val="none" w:sz="0" w:space="0" w:color="auto"/>
                                        <w:bottom w:val="none" w:sz="0" w:space="0" w:color="auto"/>
                                        <w:right w:val="none" w:sz="0" w:space="0" w:color="auto"/>
                                      </w:divBdr>
                                    </w:div>
                                    <w:div w:id="539708118">
                                      <w:marLeft w:val="0"/>
                                      <w:marRight w:val="0"/>
                                      <w:marTop w:val="0"/>
                                      <w:marBottom w:val="0"/>
                                      <w:divBdr>
                                        <w:top w:val="none" w:sz="0" w:space="0" w:color="auto"/>
                                        <w:left w:val="none" w:sz="0" w:space="0" w:color="auto"/>
                                        <w:bottom w:val="none" w:sz="0" w:space="0" w:color="auto"/>
                                        <w:right w:val="none" w:sz="0" w:space="0" w:color="auto"/>
                                      </w:divBdr>
                                    </w:div>
                                    <w:div w:id="3629805">
                                      <w:marLeft w:val="0"/>
                                      <w:marRight w:val="0"/>
                                      <w:marTop w:val="0"/>
                                      <w:marBottom w:val="0"/>
                                      <w:divBdr>
                                        <w:top w:val="none" w:sz="0" w:space="0" w:color="auto"/>
                                        <w:left w:val="none" w:sz="0" w:space="0" w:color="auto"/>
                                        <w:bottom w:val="none" w:sz="0" w:space="0" w:color="auto"/>
                                        <w:right w:val="none" w:sz="0" w:space="0" w:color="auto"/>
                                      </w:divBdr>
                                    </w:div>
                                    <w:div w:id="850799375">
                                      <w:marLeft w:val="0"/>
                                      <w:marRight w:val="0"/>
                                      <w:marTop w:val="0"/>
                                      <w:marBottom w:val="0"/>
                                      <w:divBdr>
                                        <w:top w:val="none" w:sz="0" w:space="0" w:color="auto"/>
                                        <w:left w:val="none" w:sz="0" w:space="0" w:color="auto"/>
                                        <w:bottom w:val="none" w:sz="0" w:space="0" w:color="auto"/>
                                        <w:right w:val="none" w:sz="0" w:space="0" w:color="auto"/>
                                      </w:divBdr>
                                    </w:div>
                                    <w:div w:id="1828940591">
                                      <w:marLeft w:val="0"/>
                                      <w:marRight w:val="0"/>
                                      <w:marTop w:val="0"/>
                                      <w:marBottom w:val="0"/>
                                      <w:divBdr>
                                        <w:top w:val="none" w:sz="0" w:space="0" w:color="auto"/>
                                        <w:left w:val="none" w:sz="0" w:space="0" w:color="auto"/>
                                        <w:bottom w:val="none" w:sz="0" w:space="0" w:color="auto"/>
                                        <w:right w:val="none" w:sz="0" w:space="0" w:color="auto"/>
                                      </w:divBdr>
                                    </w:div>
                                    <w:div w:id="284579219">
                                      <w:marLeft w:val="0"/>
                                      <w:marRight w:val="0"/>
                                      <w:marTop w:val="0"/>
                                      <w:marBottom w:val="0"/>
                                      <w:divBdr>
                                        <w:top w:val="none" w:sz="0" w:space="0" w:color="auto"/>
                                        <w:left w:val="none" w:sz="0" w:space="0" w:color="auto"/>
                                        <w:bottom w:val="none" w:sz="0" w:space="0" w:color="auto"/>
                                        <w:right w:val="none" w:sz="0" w:space="0" w:color="auto"/>
                                      </w:divBdr>
                                    </w:div>
                                    <w:div w:id="2047951220">
                                      <w:marLeft w:val="0"/>
                                      <w:marRight w:val="0"/>
                                      <w:marTop w:val="0"/>
                                      <w:marBottom w:val="0"/>
                                      <w:divBdr>
                                        <w:top w:val="none" w:sz="0" w:space="0" w:color="auto"/>
                                        <w:left w:val="none" w:sz="0" w:space="0" w:color="auto"/>
                                        <w:bottom w:val="none" w:sz="0" w:space="0" w:color="auto"/>
                                        <w:right w:val="none" w:sz="0" w:space="0" w:color="auto"/>
                                      </w:divBdr>
                                    </w:div>
                                    <w:div w:id="153107967">
                                      <w:marLeft w:val="0"/>
                                      <w:marRight w:val="0"/>
                                      <w:marTop w:val="0"/>
                                      <w:marBottom w:val="0"/>
                                      <w:divBdr>
                                        <w:top w:val="none" w:sz="0" w:space="0" w:color="auto"/>
                                        <w:left w:val="none" w:sz="0" w:space="0" w:color="auto"/>
                                        <w:bottom w:val="none" w:sz="0" w:space="0" w:color="auto"/>
                                        <w:right w:val="none" w:sz="0" w:space="0" w:color="auto"/>
                                      </w:divBdr>
                                    </w:div>
                                    <w:div w:id="2001736999">
                                      <w:marLeft w:val="0"/>
                                      <w:marRight w:val="0"/>
                                      <w:marTop w:val="0"/>
                                      <w:marBottom w:val="0"/>
                                      <w:divBdr>
                                        <w:top w:val="none" w:sz="0" w:space="0" w:color="auto"/>
                                        <w:left w:val="none" w:sz="0" w:space="0" w:color="auto"/>
                                        <w:bottom w:val="none" w:sz="0" w:space="0" w:color="auto"/>
                                        <w:right w:val="none" w:sz="0" w:space="0" w:color="auto"/>
                                      </w:divBdr>
                                    </w:div>
                                    <w:div w:id="275913861">
                                      <w:marLeft w:val="0"/>
                                      <w:marRight w:val="0"/>
                                      <w:marTop w:val="0"/>
                                      <w:marBottom w:val="0"/>
                                      <w:divBdr>
                                        <w:top w:val="none" w:sz="0" w:space="0" w:color="auto"/>
                                        <w:left w:val="none" w:sz="0" w:space="0" w:color="auto"/>
                                        <w:bottom w:val="none" w:sz="0" w:space="0" w:color="auto"/>
                                        <w:right w:val="none" w:sz="0" w:space="0" w:color="auto"/>
                                      </w:divBdr>
                                    </w:div>
                                    <w:div w:id="999625304">
                                      <w:marLeft w:val="0"/>
                                      <w:marRight w:val="0"/>
                                      <w:marTop w:val="0"/>
                                      <w:marBottom w:val="0"/>
                                      <w:divBdr>
                                        <w:top w:val="none" w:sz="0" w:space="0" w:color="auto"/>
                                        <w:left w:val="none" w:sz="0" w:space="0" w:color="auto"/>
                                        <w:bottom w:val="none" w:sz="0" w:space="0" w:color="auto"/>
                                        <w:right w:val="none" w:sz="0" w:space="0" w:color="auto"/>
                                      </w:divBdr>
                                    </w:div>
                                    <w:div w:id="1077173971">
                                      <w:marLeft w:val="0"/>
                                      <w:marRight w:val="0"/>
                                      <w:marTop w:val="0"/>
                                      <w:marBottom w:val="0"/>
                                      <w:divBdr>
                                        <w:top w:val="none" w:sz="0" w:space="0" w:color="auto"/>
                                        <w:left w:val="none" w:sz="0" w:space="0" w:color="auto"/>
                                        <w:bottom w:val="none" w:sz="0" w:space="0" w:color="auto"/>
                                        <w:right w:val="none" w:sz="0" w:space="0" w:color="auto"/>
                                      </w:divBdr>
                                    </w:div>
                                    <w:div w:id="1530071037">
                                      <w:marLeft w:val="0"/>
                                      <w:marRight w:val="0"/>
                                      <w:marTop w:val="0"/>
                                      <w:marBottom w:val="0"/>
                                      <w:divBdr>
                                        <w:top w:val="none" w:sz="0" w:space="0" w:color="auto"/>
                                        <w:left w:val="none" w:sz="0" w:space="0" w:color="auto"/>
                                        <w:bottom w:val="none" w:sz="0" w:space="0" w:color="auto"/>
                                        <w:right w:val="none" w:sz="0" w:space="0" w:color="auto"/>
                                      </w:divBdr>
                                    </w:div>
                                    <w:div w:id="172914810">
                                      <w:marLeft w:val="0"/>
                                      <w:marRight w:val="0"/>
                                      <w:marTop w:val="0"/>
                                      <w:marBottom w:val="0"/>
                                      <w:divBdr>
                                        <w:top w:val="none" w:sz="0" w:space="0" w:color="auto"/>
                                        <w:left w:val="none" w:sz="0" w:space="0" w:color="auto"/>
                                        <w:bottom w:val="none" w:sz="0" w:space="0" w:color="auto"/>
                                        <w:right w:val="none" w:sz="0" w:space="0" w:color="auto"/>
                                      </w:divBdr>
                                    </w:div>
                                    <w:div w:id="472606010">
                                      <w:marLeft w:val="0"/>
                                      <w:marRight w:val="0"/>
                                      <w:marTop w:val="0"/>
                                      <w:marBottom w:val="0"/>
                                      <w:divBdr>
                                        <w:top w:val="none" w:sz="0" w:space="0" w:color="auto"/>
                                        <w:left w:val="none" w:sz="0" w:space="0" w:color="auto"/>
                                        <w:bottom w:val="none" w:sz="0" w:space="0" w:color="auto"/>
                                        <w:right w:val="none" w:sz="0" w:space="0" w:color="auto"/>
                                      </w:divBdr>
                                    </w:div>
                                    <w:div w:id="210314216">
                                      <w:marLeft w:val="0"/>
                                      <w:marRight w:val="0"/>
                                      <w:marTop w:val="0"/>
                                      <w:marBottom w:val="0"/>
                                      <w:divBdr>
                                        <w:top w:val="none" w:sz="0" w:space="0" w:color="auto"/>
                                        <w:left w:val="none" w:sz="0" w:space="0" w:color="auto"/>
                                        <w:bottom w:val="none" w:sz="0" w:space="0" w:color="auto"/>
                                        <w:right w:val="none" w:sz="0" w:space="0" w:color="auto"/>
                                      </w:divBdr>
                                    </w:div>
                                    <w:div w:id="79834417">
                                      <w:marLeft w:val="0"/>
                                      <w:marRight w:val="0"/>
                                      <w:marTop w:val="0"/>
                                      <w:marBottom w:val="0"/>
                                      <w:divBdr>
                                        <w:top w:val="none" w:sz="0" w:space="0" w:color="auto"/>
                                        <w:left w:val="none" w:sz="0" w:space="0" w:color="auto"/>
                                        <w:bottom w:val="none" w:sz="0" w:space="0" w:color="auto"/>
                                        <w:right w:val="none" w:sz="0" w:space="0" w:color="auto"/>
                                      </w:divBdr>
                                    </w:div>
                                    <w:div w:id="928928030">
                                      <w:marLeft w:val="0"/>
                                      <w:marRight w:val="0"/>
                                      <w:marTop w:val="0"/>
                                      <w:marBottom w:val="0"/>
                                      <w:divBdr>
                                        <w:top w:val="none" w:sz="0" w:space="0" w:color="auto"/>
                                        <w:left w:val="none" w:sz="0" w:space="0" w:color="auto"/>
                                        <w:bottom w:val="none" w:sz="0" w:space="0" w:color="auto"/>
                                        <w:right w:val="none" w:sz="0" w:space="0" w:color="auto"/>
                                      </w:divBdr>
                                    </w:div>
                                    <w:div w:id="82069068">
                                      <w:marLeft w:val="0"/>
                                      <w:marRight w:val="0"/>
                                      <w:marTop w:val="0"/>
                                      <w:marBottom w:val="0"/>
                                      <w:divBdr>
                                        <w:top w:val="none" w:sz="0" w:space="0" w:color="auto"/>
                                        <w:left w:val="none" w:sz="0" w:space="0" w:color="auto"/>
                                        <w:bottom w:val="none" w:sz="0" w:space="0" w:color="auto"/>
                                        <w:right w:val="none" w:sz="0" w:space="0" w:color="auto"/>
                                      </w:divBdr>
                                    </w:div>
                                    <w:div w:id="2002342029">
                                      <w:marLeft w:val="0"/>
                                      <w:marRight w:val="0"/>
                                      <w:marTop w:val="0"/>
                                      <w:marBottom w:val="0"/>
                                      <w:divBdr>
                                        <w:top w:val="none" w:sz="0" w:space="0" w:color="auto"/>
                                        <w:left w:val="none" w:sz="0" w:space="0" w:color="auto"/>
                                        <w:bottom w:val="none" w:sz="0" w:space="0" w:color="auto"/>
                                        <w:right w:val="none" w:sz="0" w:space="0" w:color="auto"/>
                                      </w:divBdr>
                                    </w:div>
                                    <w:div w:id="1303731299">
                                      <w:marLeft w:val="0"/>
                                      <w:marRight w:val="0"/>
                                      <w:marTop w:val="0"/>
                                      <w:marBottom w:val="0"/>
                                      <w:divBdr>
                                        <w:top w:val="none" w:sz="0" w:space="0" w:color="auto"/>
                                        <w:left w:val="none" w:sz="0" w:space="0" w:color="auto"/>
                                        <w:bottom w:val="none" w:sz="0" w:space="0" w:color="auto"/>
                                        <w:right w:val="none" w:sz="0" w:space="0" w:color="auto"/>
                                      </w:divBdr>
                                    </w:div>
                                    <w:div w:id="1783646974">
                                      <w:marLeft w:val="0"/>
                                      <w:marRight w:val="0"/>
                                      <w:marTop w:val="0"/>
                                      <w:marBottom w:val="0"/>
                                      <w:divBdr>
                                        <w:top w:val="none" w:sz="0" w:space="0" w:color="auto"/>
                                        <w:left w:val="none" w:sz="0" w:space="0" w:color="auto"/>
                                        <w:bottom w:val="none" w:sz="0" w:space="0" w:color="auto"/>
                                        <w:right w:val="none" w:sz="0" w:space="0" w:color="auto"/>
                                      </w:divBdr>
                                    </w:div>
                                    <w:div w:id="143551029">
                                      <w:marLeft w:val="0"/>
                                      <w:marRight w:val="0"/>
                                      <w:marTop w:val="0"/>
                                      <w:marBottom w:val="0"/>
                                      <w:divBdr>
                                        <w:top w:val="none" w:sz="0" w:space="0" w:color="auto"/>
                                        <w:left w:val="none" w:sz="0" w:space="0" w:color="auto"/>
                                        <w:bottom w:val="none" w:sz="0" w:space="0" w:color="auto"/>
                                        <w:right w:val="none" w:sz="0" w:space="0" w:color="auto"/>
                                      </w:divBdr>
                                    </w:div>
                                    <w:div w:id="325405610">
                                      <w:marLeft w:val="0"/>
                                      <w:marRight w:val="0"/>
                                      <w:marTop w:val="0"/>
                                      <w:marBottom w:val="0"/>
                                      <w:divBdr>
                                        <w:top w:val="none" w:sz="0" w:space="0" w:color="auto"/>
                                        <w:left w:val="none" w:sz="0" w:space="0" w:color="auto"/>
                                        <w:bottom w:val="none" w:sz="0" w:space="0" w:color="auto"/>
                                        <w:right w:val="none" w:sz="0" w:space="0" w:color="auto"/>
                                      </w:divBdr>
                                    </w:div>
                                    <w:div w:id="1495996544">
                                      <w:marLeft w:val="0"/>
                                      <w:marRight w:val="0"/>
                                      <w:marTop w:val="0"/>
                                      <w:marBottom w:val="0"/>
                                      <w:divBdr>
                                        <w:top w:val="none" w:sz="0" w:space="0" w:color="auto"/>
                                        <w:left w:val="none" w:sz="0" w:space="0" w:color="auto"/>
                                        <w:bottom w:val="none" w:sz="0" w:space="0" w:color="auto"/>
                                        <w:right w:val="none" w:sz="0" w:space="0" w:color="auto"/>
                                      </w:divBdr>
                                    </w:div>
                                    <w:div w:id="77800378">
                                      <w:marLeft w:val="0"/>
                                      <w:marRight w:val="0"/>
                                      <w:marTop w:val="0"/>
                                      <w:marBottom w:val="0"/>
                                      <w:divBdr>
                                        <w:top w:val="none" w:sz="0" w:space="0" w:color="auto"/>
                                        <w:left w:val="none" w:sz="0" w:space="0" w:color="auto"/>
                                        <w:bottom w:val="none" w:sz="0" w:space="0" w:color="auto"/>
                                        <w:right w:val="none" w:sz="0" w:space="0" w:color="auto"/>
                                      </w:divBdr>
                                    </w:div>
                                    <w:div w:id="865409154">
                                      <w:marLeft w:val="0"/>
                                      <w:marRight w:val="0"/>
                                      <w:marTop w:val="0"/>
                                      <w:marBottom w:val="0"/>
                                      <w:divBdr>
                                        <w:top w:val="none" w:sz="0" w:space="0" w:color="auto"/>
                                        <w:left w:val="none" w:sz="0" w:space="0" w:color="auto"/>
                                        <w:bottom w:val="none" w:sz="0" w:space="0" w:color="auto"/>
                                        <w:right w:val="none" w:sz="0" w:space="0" w:color="auto"/>
                                      </w:divBdr>
                                    </w:div>
                                    <w:div w:id="1389650707">
                                      <w:marLeft w:val="0"/>
                                      <w:marRight w:val="0"/>
                                      <w:marTop w:val="0"/>
                                      <w:marBottom w:val="0"/>
                                      <w:divBdr>
                                        <w:top w:val="none" w:sz="0" w:space="0" w:color="auto"/>
                                        <w:left w:val="none" w:sz="0" w:space="0" w:color="auto"/>
                                        <w:bottom w:val="none" w:sz="0" w:space="0" w:color="auto"/>
                                        <w:right w:val="none" w:sz="0" w:space="0" w:color="auto"/>
                                      </w:divBdr>
                                    </w:div>
                                    <w:div w:id="2124763571">
                                      <w:marLeft w:val="0"/>
                                      <w:marRight w:val="0"/>
                                      <w:marTop w:val="0"/>
                                      <w:marBottom w:val="0"/>
                                      <w:divBdr>
                                        <w:top w:val="none" w:sz="0" w:space="0" w:color="auto"/>
                                        <w:left w:val="none" w:sz="0" w:space="0" w:color="auto"/>
                                        <w:bottom w:val="none" w:sz="0" w:space="0" w:color="auto"/>
                                        <w:right w:val="none" w:sz="0" w:space="0" w:color="auto"/>
                                      </w:divBdr>
                                    </w:div>
                                    <w:div w:id="1791313856">
                                      <w:marLeft w:val="0"/>
                                      <w:marRight w:val="0"/>
                                      <w:marTop w:val="0"/>
                                      <w:marBottom w:val="0"/>
                                      <w:divBdr>
                                        <w:top w:val="none" w:sz="0" w:space="0" w:color="auto"/>
                                        <w:left w:val="none" w:sz="0" w:space="0" w:color="auto"/>
                                        <w:bottom w:val="none" w:sz="0" w:space="0" w:color="auto"/>
                                        <w:right w:val="none" w:sz="0" w:space="0" w:color="auto"/>
                                      </w:divBdr>
                                    </w:div>
                                    <w:div w:id="811411891">
                                      <w:marLeft w:val="0"/>
                                      <w:marRight w:val="0"/>
                                      <w:marTop w:val="0"/>
                                      <w:marBottom w:val="0"/>
                                      <w:divBdr>
                                        <w:top w:val="none" w:sz="0" w:space="0" w:color="auto"/>
                                        <w:left w:val="none" w:sz="0" w:space="0" w:color="auto"/>
                                        <w:bottom w:val="none" w:sz="0" w:space="0" w:color="auto"/>
                                        <w:right w:val="none" w:sz="0" w:space="0" w:color="auto"/>
                                      </w:divBdr>
                                    </w:div>
                                    <w:div w:id="1098988889">
                                      <w:marLeft w:val="0"/>
                                      <w:marRight w:val="0"/>
                                      <w:marTop w:val="0"/>
                                      <w:marBottom w:val="0"/>
                                      <w:divBdr>
                                        <w:top w:val="none" w:sz="0" w:space="0" w:color="auto"/>
                                        <w:left w:val="none" w:sz="0" w:space="0" w:color="auto"/>
                                        <w:bottom w:val="none" w:sz="0" w:space="0" w:color="auto"/>
                                        <w:right w:val="none" w:sz="0" w:space="0" w:color="auto"/>
                                      </w:divBdr>
                                    </w:div>
                                    <w:div w:id="723675679">
                                      <w:marLeft w:val="0"/>
                                      <w:marRight w:val="0"/>
                                      <w:marTop w:val="0"/>
                                      <w:marBottom w:val="0"/>
                                      <w:divBdr>
                                        <w:top w:val="none" w:sz="0" w:space="0" w:color="auto"/>
                                        <w:left w:val="none" w:sz="0" w:space="0" w:color="auto"/>
                                        <w:bottom w:val="none" w:sz="0" w:space="0" w:color="auto"/>
                                        <w:right w:val="none" w:sz="0" w:space="0" w:color="auto"/>
                                      </w:divBdr>
                                    </w:div>
                                    <w:div w:id="1098283865">
                                      <w:marLeft w:val="0"/>
                                      <w:marRight w:val="0"/>
                                      <w:marTop w:val="0"/>
                                      <w:marBottom w:val="0"/>
                                      <w:divBdr>
                                        <w:top w:val="none" w:sz="0" w:space="0" w:color="auto"/>
                                        <w:left w:val="none" w:sz="0" w:space="0" w:color="auto"/>
                                        <w:bottom w:val="none" w:sz="0" w:space="0" w:color="auto"/>
                                        <w:right w:val="none" w:sz="0" w:space="0" w:color="auto"/>
                                      </w:divBdr>
                                    </w:div>
                                    <w:div w:id="678854337">
                                      <w:marLeft w:val="0"/>
                                      <w:marRight w:val="0"/>
                                      <w:marTop w:val="0"/>
                                      <w:marBottom w:val="0"/>
                                      <w:divBdr>
                                        <w:top w:val="none" w:sz="0" w:space="0" w:color="auto"/>
                                        <w:left w:val="none" w:sz="0" w:space="0" w:color="auto"/>
                                        <w:bottom w:val="none" w:sz="0" w:space="0" w:color="auto"/>
                                        <w:right w:val="none" w:sz="0" w:space="0" w:color="auto"/>
                                      </w:divBdr>
                                    </w:div>
                                    <w:div w:id="1447499979">
                                      <w:marLeft w:val="0"/>
                                      <w:marRight w:val="0"/>
                                      <w:marTop w:val="0"/>
                                      <w:marBottom w:val="0"/>
                                      <w:divBdr>
                                        <w:top w:val="none" w:sz="0" w:space="0" w:color="auto"/>
                                        <w:left w:val="none" w:sz="0" w:space="0" w:color="auto"/>
                                        <w:bottom w:val="none" w:sz="0" w:space="0" w:color="auto"/>
                                        <w:right w:val="none" w:sz="0" w:space="0" w:color="auto"/>
                                      </w:divBdr>
                                    </w:div>
                                    <w:div w:id="882324988">
                                      <w:marLeft w:val="0"/>
                                      <w:marRight w:val="0"/>
                                      <w:marTop w:val="0"/>
                                      <w:marBottom w:val="0"/>
                                      <w:divBdr>
                                        <w:top w:val="none" w:sz="0" w:space="0" w:color="auto"/>
                                        <w:left w:val="none" w:sz="0" w:space="0" w:color="auto"/>
                                        <w:bottom w:val="none" w:sz="0" w:space="0" w:color="auto"/>
                                        <w:right w:val="none" w:sz="0" w:space="0" w:color="auto"/>
                                      </w:divBdr>
                                    </w:div>
                                    <w:div w:id="704059823">
                                      <w:marLeft w:val="0"/>
                                      <w:marRight w:val="0"/>
                                      <w:marTop w:val="0"/>
                                      <w:marBottom w:val="0"/>
                                      <w:divBdr>
                                        <w:top w:val="none" w:sz="0" w:space="0" w:color="auto"/>
                                        <w:left w:val="none" w:sz="0" w:space="0" w:color="auto"/>
                                        <w:bottom w:val="none" w:sz="0" w:space="0" w:color="auto"/>
                                        <w:right w:val="none" w:sz="0" w:space="0" w:color="auto"/>
                                      </w:divBdr>
                                    </w:div>
                                    <w:div w:id="1264262278">
                                      <w:marLeft w:val="0"/>
                                      <w:marRight w:val="0"/>
                                      <w:marTop w:val="0"/>
                                      <w:marBottom w:val="0"/>
                                      <w:divBdr>
                                        <w:top w:val="none" w:sz="0" w:space="0" w:color="auto"/>
                                        <w:left w:val="none" w:sz="0" w:space="0" w:color="auto"/>
                                        <w:bottom w:val="none" w:sz="0" w:space="0" w:color="auto"/>
                                        <w:right w:val="none" w:sz="0" w:space="0" w:color="auto"/>
                                      </w:divBdr>
                                    </w:div>
                                    <w:div w:id="1578978176">
                                      <w:marLeft w:val="0"/>
                                      <w:marRight w:val="0"/>
                                      <w:marTop w:val="0"/>
                                      <w:marBottom w:val="0"/>
                                      <w:divBdr>
                                        <w:top w:val="none" w:sz="0" w:space="0" w:color="auto"/>
                                        <w:left w:val="none" w:sz="0" w:space="0" w:color="auto"/>
                                        <w:bottom w:val="none" w:sz="0" w:space="0" w:color="auto"/>
                                        <w:right w:val="none" w:sz="0" w:space="0" w:color="auto"/>
                                      </w:divBdr>
                                    </w:div>
                                    <w:div w:id="391202497">
                                      <w:marLeft w:val="0"/>
                                      <w:marRight w:val="0"/>
                                      <w:marTop w:val="0"/>
                                      <w:marBottom w:val="0"/>
                                      <w:divBdr>
                                        <w:top w:val="none" w:sz="0" w:space="0" w:color="auto"/>
                                        <w:left w:val="none" w:sz="0" w:space="0" w:color="auto"/>
                                        <w:bottom w:val="none" w:sz="0" w:space="0" w:color="auto"/>
                                        <w:right w:val="none" w:sz="0" w:space="0" w:color="auto"/>
                                      </w:divBdr>
                                    </w:div>
                                    <w:div w:id="1926067565">
                                      <w:marLeft w:val="0"/>
                                      <w:marRight w:val="0"/>
                                      <w:marTop w:val="0"/>
                                      <w:marBottom w:val="0"/>
                                      <w:divBdr>
                                        <w:top w:val="none" w:sz="0" w:space="0" w:color="auto"/>
                                        <w:left w:val="none" w:sz="0" w:space="0" w:color="auto"/>
                                        <w:bottom w:val="none" w:sz="0" w:space="0" w:color="auto"/>
                                        <w:right w:val="none" w:sz="0" w:space="0" w:color="auto"/>
                                      </w:divBdr>
                                    </w:div>
                                    <w:div w:id="209651286">
                                      <w:marLeft w:val="0"/>
                                      <w:marRight w:val="0"/>
                                      <w:marTop w:val="0"/>
                                      <w:marBottom w:val="0"/>
                                      <w:divBdr>
                                        <w:top w:val="none" w:sz="0" w:space="0" w:color="auto"/>
                                        <w:left w:val="none" w:sz="0" w:space="0" w:color="auto"/>
                                        <w:bottom w:val="none" w:sz="0" w:space="0" w:color="auto"/>
                                        <w:right w:val="none" w:sz="0" w:space="0" w:color="auto"/>
                                      </w:divBdr>
                                    </w:div>
                                    <w:div w:id="437911630">
                                      <w:marLeft w:val="0"/>
                                      <w:marRight w:val="0"/>
                                      <w:marTop w:val="0"/>
                                      <w:marBottom w:val="0"/>
                                      <w:divBdr>
                                        <w:top w:val="none" w:sz="0" w:space="0" w:color="auto"/>
                                        <w:left w:val="none" w:sz="0" w:space="0" w:color="auto"/>
                                        <w:bottom w:val="none" w:sz="0" w:space="0" w:color="auto"/>
                                        <w:right w:val="none" w:sz="0" w:space="0" w:color="auto"/>
                                      </w:divBdr>
                                    </w:div>
                                    <w:div w:id="670646086">
                                      <w:marLeft w:val="0"/>
                                      <w:marRight w:val="0"/>
                                      <w:marTop w:val="0"/>
                                      <w:marBottom w:val="0"/>
                                      <w:divBdr>
                                        <w:top w:val="none" w:sz="0" w:space="0" w:color="auto"/>
                                        <w:left w:val="none" w:sz="0" w:space="0" w:color="auto"/>
                                        <w:bottom w:val="none" w:sz="0" w:space="0" w:color="auto"/>
                                        <w:right w:val="none" w:sz="0" w:space="0" w:color="auto"/>
                                      </w:divBdr>
                                    </w:div>
                                    <w:div w:id="1767455912">
                                      <w:marLeft w:val="0"/>
                                      <w:marRight w:val="0"/>
                                      <w:marTop w:val="0"/>
                                      <w:marBottom w:val="0"/>
                                      <w:divBdr>
                                        <w:top w:val="none" w:sz="0" w:space="0" w:color="auto"/>
                                        <w:left w:val="none" w:sz="0" w:space="0" w:color="auto"/>
                                        <w:bottom w:val="none" w:sz="0" w:space="0" w:color="auto"/>
                                        <w:right w:val="none" w:sz="0" w:space="0" w:color="auto"/>
                                      </w:divBdr>
                                    </w:div>
                                    <w:div w:id="70589960">
                                      <w:marLeft w:val="0"/>
                                      <w:marRight w:val="0"/>
                                      <w:marTop w:val="0"/>
                                      <w:marBottom w:val="0"/>
                                      <w:divBdr>
                                        <w:top w:val="none" w:sz="0" w:space="0" w:color="auto"/>
                                        <w:left w:val="none" w:sz="0" w:space="0" w:color="auto"/>
                                        <w:bottom w:val="none" w:sz="0" w:space="0" w:color="auto"/>
                                        <w:right w:val="none" w:sz="0" w:space="0" w:color="auto"/>
                                      </w:divBdr>
                                    </w:div>
                                    <w:div w:id="933054515">
                                      <w:marLeft w:val="0"/>
                                      <w:marRight w:val="0"/>
                                      <w:marTop w:val="0"/>
                                      <w:marBottom w:val="0"/>
                                      <w:divBdr>
                                        <w:top w:val="none" w:sz="0" w:space="0" w:color="auto"/>
                                        <w:left w:val="none" w:sz="0" w:space="0" w:color="auto"/>
                                        <w:bottom w:val="none" w:sz="0" w:space="0" w:color="auto"/>
                                        <w:right w:val="none" w:sz="0" w:space="0" w:color="auto"/>
                                      </w:divBdr>
                                    </w:div>
                                    <w:div w:id="1909225281">
                                      <w:marLeft w:val="0"/>
                                      <w:marRight w:val="0"/>
                                      <w:marTop w:val="0"/>
                                      <w:marBottom w:val="0"/>
                                      <w:divBdr>
                                        <w:top w:val="none" w:sz="0" w:space="0" w:color="auto"/>
                                        <w:left w:val="none" w:sz="0" w:space="0" w:color="auto"/>
                                        <w:bottom w:val="none" w:sz="0" w:space="0" w:color="auto"/>
                                        <w:right w:val="none" w:sz="0" w:space="0" w:color="auto"/>
                                      </w:divBdr>
                                    </w:div>
                                    <w:div w:id="674460322">
                                      <w:marLeft w:val="0"/>
                                      <w:marRight w:val="0"/>
                                      <w:marTop w:val="0"/>
                                      <w:marBottom w:val="0"/>
                                      <w:divBdr>
                                        <w:top w:val="none" w:sz="0" w:space="0" w:color="auto"/>
                                        <w:left w:val="none" w:sz="0" w:space="0" w:color="auto"/>
                                        <w:bottom w:val="none" w:sz="0" w:space="0" w:color="auto"/>
                                        <w:right w:val="none" w:sz="0" w:space="0" w:color="auto"/>
                                      </w:divBdr>
                                    </w:div>
                                    <w:div w:id="1671524574">
                                      <w:marLeft w:val="0"/>
                                      <w:marRight w:val="0"/>
                                      <w:marTop w:val="0"/>
                                      <w:marBottom w:val="0"/>
                                      <w:divBdr>
                                        <w:top w:val="none" w:sz="0" w:space="0" w:color="auto"/>
                                        <w:left w:val="none" w:sz="0" w:space="0" w:color="auto"/>
                                        <w:bottom w:val="none" w:sz="0" w:space="0" w:color="auto"/>
                                        <w:right w:val="none" w:sz="0" w:space="0" w:color="auto"/>
                                      </w:divBdr>
                                    </w:div>
                                    <w:div w:id="738749139">
                                      <w:marLeft w:val="0"/>
                                      <w:marRight w:val="0"/>
                                      <w:marTop w:val="0"/>
                                      <w:marBottom w:val="0"/>
                                      <w:divBdr>
                                        <w:top w:val="none" w:sz="0" w:space="0" w:color="auto"/>
                                        <w:left w:val="none" w:sz="0" w:space="0" w:color="auto"/>
                                        <w:bottom w:val="none" w:sz="0" w:space="0" w:color="auto"/>
                                        <w:right w:val="none" w:sz="0" w:space="0" w:color="auto"/>
                                      </w:divBdr>
                                    </w:div>
                                    <w:div w:id="1397820628">
                                      <w:marLeft w:val="0"/>
                                      <w:marRight w:val="0"/>
                                      <w:marTop w:val="0"/>
                                      <w:marBottom w:val="0"/>
                                      <w:divBdr>
                                        <w:top w:val="none" w:sz="0" w:space="0" w:color="auto"/>
                                        <w:left w:val="none" w:sz="0" w:space="0" w:color="auto"/>
                                        <w:bottom w:val="none" w:sz="0" w:space="0" w:color="auto"/>
                                        <w:right w:val="none" w:sz="0" w:space="0" w:color="auto"/>
                                      </w:divBdr>
                                    </w:div>
                                    <w:div w:id="895969202">
                                      <w:marLeft w:val="0"/>
                                      <w:marRight w:val="0"/>
                                      <w:marTop w:val="0"/>
                                      <w:marBottom w:val="0"/>
                                      <w:divBdr>
                                        <w:top w:val="none" w:sz="0" w:space="0" w:color="auto"/>
                                        <w:left w:val="none" w:sz="0" w:space="0" w:color="auto"/>
                                        <w:bottom w:val="none" w:sz="0" w:space="0" w:color="auto"/>
                                        <w:right w:val="none" w:sz="0" w:space="0" w:color="auto"/>
                                      </w:divBdr>
                                    </w:div>
                                    <w:div w:id="861089954">
                                      <w:marLeft w:val="0"/>
                                      <w:marRight w:val="0"/>
                                      <w:marTop w:val="0"/>
                                      <w:marBottom w:val="0"/>
                                      <w:divBdr>
                                        <w:top w:val="none" w:sz="0" w:space="0" w:color="auto"/>
                                        <w:left w:val="none" w:sz="0" w:space="0" w:color="auto"/>
                                        <w:bottom w:val="none" w:sz="0" w:space="0" w:color="auto"/>
                                        <w:right w:val="none" w:sz="0" w:space="0" w:color="auto"/>
                                      </w:divBdr>
                                    </w:div>
                                    <w:div w:id="1286235238">
                                      <w:marLeft w:val="0"/>
                                      <w:marRight w:val="0"/>
                                      <w:marTop w:val="0"/>
                                      <w:marBottom w:val="0"/>
                                      <w:divBdr>
                                        <w:top w:val="none" w:sz="0" w:space="0" w:color="auto"/>
                                        <w:left w:val="none" w:sz="0" w:space="0" w:color="auto"/>
                                        <w:bottom w:val="none" w:sz="0" w:space="0" w:color="auto"/>
                                        <w:right w:val="none" w:sz="0" w:space="0" w:color="auto"/>
                                      </w:divBdr>
                                    </w:div>
                                    <w:div w:id="1247885554">
                                      <w:marLeft w:val="0"/>
                                      <w:marRight w:val="0"/>
                                      <w:marTop w:val="0"/>
                                      <w:marBottom w:val="0"/>
                                      <w:divBdr>
                                        <w:top w:val="none" w:sz="0" w:space="0" w:color="auto"/>
                                        <w:left w:val="none" w:sz="0" w:space="0" w:color="auto"/>
                                        <w:bottom w:val="none" w:sz="0" w:space="0" w:color="auto"/>
                                        <w:right w:val="none" w:sz="0" w:space="0" w:color="auto"/>
                                      </w:divBdr>
                                    </w:div>
                                    <w:div w:id="602081024">
                                      <w:marLeft w:val="0"/>
                                      <w:marRight w:val="0"/>
                                      <w:marTop w:val="0"/>
                                      <w:marBottom w:val="0"/>
                                      <w:divBdr>
                                        <w:top w:val="none" w:sz="0" w:space="0" w:color="auto"/>
                                        <w:left w:val="none" w:sz="0" w:space="0" w:color="auto"/>
                                        <w:bottom w:val="none" w:sz="0" w:space="0" w:color="auto"/>
                                        <w:right w:val="none" w:sz="0" w:space="0" w:color="auto"/>
                                      </w:divBdr>
                                    </w:div>
                                    <w:div w:id="199250246">
                                      <w:marLeft w:val="0"/>
                                      <w:marRight w:val="0"/>
                                      <w:marTop w:val="0"/>
                                      <w:marBottom w:val="0"/>
                                      <w:divBdr>
                                        <w:top w:val="none" w:sz="0" w:space="0" w:color="auto"/>
                                        <w:left w:val="none" w:sz="0" w:space="0" w:color="auto"/>
                                        <w:bottom w:val="none" w:sz="0" w:space="0" w:color="auto"/>
                                        <w:right w:val="none" w:sz="0" w:space="0" w:color="auto"/>
                                      </w:divBdr>
                                    </w:div>
                                    <w:div w:id="2033258010">
                                      <w:marLeft w:val="0"/>
                                      <w:marRight w:val="0"/>
                                      <w:marTop w:val="0"/>
                                      <w:marBottom w:val="0"/>
                                      <w:divBdr>
                                        <w:top w:val="none" w:sz="0" w:space="0" w:color="auto"/>
                                        <w:left w:val="none" w:sz="0" w:space="0" w:color="auto"/>
                                        <w:bottom w:val="none" w:sz="0" w:space="0" w:color="auto"/>
                                        <w:right w:val="none" w:sz="0" w:space="0" w:color="auto"/>
                                      </w:divBdr>
                                    </w:div>
                                    <w:div w:id="54547495">
                                      <w:marLeft w:val="0"/>
                                      <w:marRight w:val="0"/>
                                      <w:marTop w:val="0"/>
                                      <w:marBottom w:val="0"/>
                                      <w:divBdr>
                                        <w:top w:val="none" w:sz="0" w:space="0" w:color="auto"/>
                                        <w:left w:val="none" w:sz="0" w:space="0" w:color="auto"/>
                                        <w:bottom w:val="none" w:sz="0" w:space="0" w:color="auto"/>
                                        <w:right w:val="none" w:sz="0" w:space="0" w:color="auto"/>
                                      </w:divBdr>
                                    </w:div>
                                    <w:div w:id="80218653">
                                      <w:marLeft w:val="0"/>
                                      <w:marRight w:val="0"/>
                                      <w:marTop w:val="0"/>
                                      <w:marBottom w:val="0"/>
                                      <w:divBdr>
                                        <w:top w:val="none" w:sz="0" w:space="0" w:color="auto"/>
                                        <w:left w:val="none" w:sz="0" w:space="0" w:color="auto"/>
                                        <w:bottom w:val="none" w:sz="0" w:space="0" w:color="auto"/>
                                        <w:right w:val="none" w:sz="0" w:space="0" w:color="auto"/>
                                      </w:divBdr>
                                    </w:div>
                                    <w:div w:id="322706645">
                                      <w:marLeft w:val="0"/>
                                      <w:marRight w:val="0"/>
                                      <w:marTop w:val="0"/>
                                      <w:marBottom w:val="0"/>
                                      <w:divBdr>
                                        <w:top w:val="none" w:sz="0" w:space="0" w:color="auto"/>
                                        <w:left w:val="none" w:sz="0" w:space="0" w:color="auto"/>
                                        <w:bottom w:val="none" w:sz="0" w:space="0" w:color="auto"/>
                                        <w:right w:val="none" w:sz="0" w:space="0" w:color="auto"/>
                                      </w:divBdr>
                                    </w:div>
                                    <w:div w:id="352465179">
                                      <w:marLeft w:val="0"/>
                                      <w:marRight w:val="0"/>
                                      <w:marTop w:val="0"/>
                                      <w:marBottom w:val="0"/>
                                      <w:divBdr>
                                        <w:top w:val="none" w:sz="0" w:space="0" w:color="auto"/>
                                        <w:left w:val="none" w:sz="0" w:space="0" w:color="auto"/>
                                        <w:bottom w:val="none" w:sz="0" w:space="0" w:color="auto"/>
                                        <w:right w:val="none" w:sz="0" w:space="0" w:color="auto"/>
                                      </w:divBdr>
                                    </w:div>
                                    <w:div w:id="1699349315">
                                      <w:marLeft w:val="0"/>
                                      <w:marRight w:val="0"/>
                                      <w:marTop w:val="0"/>
                                      <w:marBottom w:val="0"/>
                                      <w:divBdr>
                                        <w:top w:val="none" w:sz="0" w:space="0" w:color="auto"/>
                                        <w:left w:val="none" w:sz="0" w:space="0" w:color="auto"/>
                                        <w:bottom w:val="none" w:sz="0" w:space="0" w:color="auto"/>
                                        <w:right w:val="none" w:sz="0" w:space="0" w:color="auto"/>
                                      </w:divBdr>
                                    </w:div>
                                    <w:div w:id="688796134">
                                      <w:marLeft w:val="0"/>
                                      <w:marRight w:val="0"/>
                                      <w:marTop w:val="0"/>
                                      <w:marBottom w:val="0"/>
                                      <w:divBdr>
                                        <w:top w:val="none" w:sz="0" w:space="0" w:color="auto"/>
                                        <w:left w:val="none" w:sz="0" w:space="0" w:color="auto"/>
                                        <w:bottom w:val="none" w:sz="0" w:space="0" w:color="auto"/>
                                        <w:right w:val="none" w:sz="0" w:space="0" w:color="auto"/>
                                      </w:divBdr>
                                    </w:div>
                                    <w:div w:id="1797408301">
                                      <w:marLeft w:val="0"/>
                                      <w:marRight w:val="0"/>
                                      <w:marTop w:val="0"/>
                                      <w:marBottom w:val="0"/>
                                      <w:divBdr>
                                        <w:top w:val="none" w:sz="0" w:space="0" w:color="auto"/>
                                        <w:left w:val="none" w:sz="0" w:space="0" w:color="auto"/>
                                        <w:bottom w:val="none" w:sz="0" w:space="0" w:color="auto"/>
                                        <w:right w:val="none" w:sz="0" w:space="0" w:color="auto"/>
                                      </w:divBdr>
                                    </w:div>
                                    <w:div w:id="1436822686">
                                      <w:marLeft w:val="0"/>
                                      <w:marRight w:val="0"/>
                                      <w:marTop w:val="0"/>
                                      <w:marBottom w:val="0"/>
                                      <w:divBdr>
                                        <w:top w:val="none" w:sz="0" w:space="0" w:color="auto"/>
                                        <w:left w:val="none" w:sz="0" w:space="0" w:color="auto"/>
                                        <w:bottom w:val="none" w:sz="0" w:space="0" w:color="auto"/>
                                        <w:right w:val="none" w:sz="0" w:space="0" w:color="auto"/>
                                      </w:divBdr>
                                    </w:div>
                                    <w:div w:id="1360546135">
                                      <w:marLeft w:val="0"/>
                                      <w:marRight w:val="0"/>
                                      <w:marTop w:val="0"/>
                                      <w:marBottom w:val="0"/>
                                      <w:divBdr>
                                        <w:top w:val="none" w:sz="0" w:space="0" w:color="auto"/>
                                        <w:left w:val="none" w:sz="0" w:space="0" w:color="auto"/>
                                        <w:bottom w:val="none" w:sz="0" w:space="0" w:color="auto"/>
                                        <w:right w:val="none" w:sz="0" w:space="0" w:color="auto"/>
                                      </w:divBdr>
                                    </w:div>
                                    <w:div w:id="1014649844">
                                      <w:marLeft w:val="0"/>
                                      <w:marRight w:val="0"/>
                                      <w:marTop w:val="0"/>
                                      <w:marBottom w:val="0"/>
                                      <w:divBdr>
                                        <w:top w:val="none" w:sz="0" w:space="0" w:color="auto"/>
                                        <w:left w:val="none" w:sz="0" w:space="0" w:color="auto"/>
                                        <w:bottom w:val="none" w:sz="0" w:space="0" w:color="auto"/>
                                        <w:right w:val="none" w:sz="0" w:space="0" w:color="auto"/>
                                      </w:divBdr>
                                    </w:div>
                                    <w:div w:id="1787238923">
                                      <w:marLeft w:val="0"/>
                                      <w:marRight w:val="0"/>
                                      <w:marTop w:val="0"/>
                                      <w:marBottom w:val="0"/>
                                      <w:divBdr>
                                        <w:top w:val="none" w:sz="0" w:space="0" w:color="auto"/>
                                        <w:left w:val="none" w:sz="0" w:space="0" w:color="auto"/>
                                        <w:bottom w:val="none" w:sz="0" w:space="0" w:color="auto"/>
                                        <w:right w:val="none" w:sz="0" w:space="0" w:color="auto"/>
                                      </w:divBdr>
                                    </w:div>
                                    <w:div w:id="774250197">
                                      <w:marLeft w:val="0"/>
                                      <w:marRight w:val="0"/>
                                      <w:marTop w:val="0"/>
                                      <w:marBottom w:val="0"/>
                                      <w:divBdr>
                                        <w:top w:val="none" w:sz="0" w:space="0" w:color="auto"/>
                                        <w:left w:val="none" w:sz="0" w:space="0" w:color="auto"/>
                                        <w:bottom w:val="none" w:sz="0" w:space="0" w:color="auto"/>
                                        <w:right w:val="none" w:sz="0" w:space="0" w:color="auto"/>
                                      </w:divBdr>
                                    </w:div>
                                    <w:div w:id="1659724504">
                                      <w:marLeft w:val="0"/>
                                      <w:marRight w:val="0"/>
                                      <w:marTop w:val="0"/>
                                      <w:marBottom w:val="0"/>
                                      <w:divBdr>
                                        <w:top w:val="none" w:sz="0" w:space="0" w:color="auto"/>
                                        <w:left w:val="none" w:sz="0" w:space="0" w:color="auto"/>
                                        <w:bottom w:val="none" w:sz="0" w:space="0" w:color="auto"/>
                                        <w:right w:val="none" w:sz="0" w:space="0" w:color="auto"/>
                                      </w:divBdr>
                                    </w:div>
                                    <w:div w:id="220336847">
                                      <w:marLeft w:val="0"/>
                                      <w:marRight w:val="0"/>
                                      <w:marTop w:val="0"/>
                                      <w:marBottom w:val="0"/>
                                      <w:divBdr>
                                        <w:top w:val="none" w:sz="0" w:space="0" w:color="auto"/>
                                        <w:left w:val="none" w:sz="0" w:space="0" w:color="auto"/>
                                        <w:bottom w:val="none" w:sz="0" w:space="0" w:color="auto"/>
                                        <w:right w:val="none" w:sz="0" w:space="0" w:color="auto"/>
                                      </w:divBdr>
                                    </w:div>
                                    <w:div w:id="314532732">
                                      <w:marLeft w:val="0"/>
                                      <w:marRight w:val="0"/>
                                      <w:marTop w:val="0"/>
                                      <w:marBottom w:val="0"/>
                                      <w:divBdr>
                                        <w:top w:val="none" w:sz="0" w:space="0" w:color="auto"/>
                                        <w:left w:val="none" w:sz="0" w:space="0" w:color="auto"/>
                                        <w:bottom w:val="none" w:sz="0" w:space="0" w:color="auto"/>
                                        <w:right w:val="none" w:sz="0" w:space="0" w:color="auto"/>
                                      </w:divBdr>
                                    </w:div>
                                    <w:div w:id="514269420">
                                      <w:marLeft w:val="0"/>
                                      <w:marRight w:val="0"/>
                                      <w:marTop w:val="0"/>
                                      <w:marBottom w:val="0"/>
                                      <w:divBdr>
                                        <w:top w:val="none" w:sz="0" w:space="0" w:color="auto"/>
                                        <w:left w:val="none" w:sz="0" w:space="0" w:color="auto"/>
                                        <w:bottom w:val="none" w:sz="0" w:space="0" w:color="auto"/>
                                        <w:right w:val="none" w:sz="0" w:space="0" w:color="auto"/>
                                      </w:divBdr>
                                    </w:div>
                                    <w:div w:id="467824030">
                                      <w:marLeft w:val="0"/>
                                      <w:marRight w:val="0"/>
                                      <w:marTop w:val="0"/>
                                      <w:marBottom w:val="0"/>
                                      <w:divBdr>
                                        <w:top w:val="none" w:sz="0" w:space="0" w:color="auto"/>
                                        <w:left w:val="none" w:sz="0" w:space="0" w:color="auto"/>
                                        <w:bottom w:val="none" w:sz="0" w:space="0" w:color="auto"/>
                                        <w:right w:val="none" w:sz="0" w:space="0" w:color="auto"/>
                                      </w:divBdr>
                                    </w:div>
                                    <w:div w:id="1611083554">
                                      <w:marLeft w:val="0"/>
                                      <w:marRight w:val="0"/>
                                      <w:marTop w:val="0"/>
                                      <w:marBottom w:val="0"/>
                                      <w:divBdr>
                                        <w:top w:val="none" w:sz="0" w:space="0" w:color="auto"/>
                                        <w:left w:val="none" w:sz="0" w:space="0" w:color="auto"/>
                                        <w:bottom w:val="none" w:sz="0" w:space="0" w:color="auto"/>
                                        <w:right w:val="none" w:sz="0" w:space="0" w:color="auto"/>
                                      </w:divBdr>
                                    </w:div>
                                    <w:div w:id="921525054">
                                      <w:marLeft w:val="0"/>
                                      <w:marRight w:val="0"/>
                                      <w:marTop w:val="0"/>
                                      <w:marBottom w:val="0"/>
                                      <w:divBdr>
                                        <w:top w:val="none" w:sz="0" w:space="0" w:color="auto"/>
                                        <w:left w:val="none" w:sz="0" w:space="0" w:color="auto"/>
                                        <w:bottom w:val="none" w:sz="0" w:space="0" w:color="auto"/>
                                        <w:right w:val="none" w:sz="0" w:space="0" w:color="auto"/>
                                      </w:divBdr>
                                    </w:div>
                                    <w:div w:id="2134209787">
                                      <w:marLeft w:val="0"/>
                                      <w:marRight w:val="0"/>
                                      <w:marTop w:val="0"/>
                                      <w:marBottom w:val="0"/>
                                      <w:divBdr>
                                        <w:top w:val="none" w:sz="0" w:space="0" w:color="auto"/>
                                        <w:left w:val="none" w:sz="0" w:space="0" w:color="auto"/>
                                        <w:bottom w:val="none" w:sz="0" w:space="0" w:color="auto"/>
                                        <w:right w:val="none" w:sz="0" w:space="0" w:color="auto"/>
                                      </w:divBdr>
                                    </w:div>
                                    <w:div w:id="1993870035">
                                      <w:marLeft w:val="0"/>
                                      <w:marRight w:val="0"/>
                                      <w:marTop w:val="0"/>
                                      <w:marBottom w:val="0"/>
                                      <w:divBdr>
                                        <w:top w:val="none" w:sz="0" w:space="0" w:color="auto"/>
                                        <w:left w:val="none" w:sz="0" w:space="0" w:color="auto"/>
                                        <w:bottom w:val="none" w:sz="0" w:space="0" w:color="auto"/>
                                        <w:right w:val="none" w:sz="0" w:space="0" w:color="auto"/>
                                      </w:divBdr>
                                    </w:div>
                                    <w:div w:id="1425762816">
                                      <w:marLeft w:val="0"/>
                                      <w:marRight w:val="0"/>
                                      <w:marTop w:val="0"/>
                                      <w:marBottom w:val="0"/>
                                      <w:divBdr>
                                        <w:top w:val="none" w:sz="0" w:space="0" w:color="auto"/>
                                        <w:left w:val="none" w:sz="0" w:space="0" w:color="auto"/>
                                        <w:bottom w:val="none" w:sz="0" w:space="0" w:color="auto"/>
                                        <w:right w:val="none" w:sz="0" w:space="0" w:color="auto"/>
                                      </w:divBdr>
                                    </w:div>
                                    <w:div w:id="482084399">
                                      <w:marLeft w:val="0"/>
                                      <w:marRight w:val="0"/>
                                      <w:marTop w:val="0"/>
                                      <w:marBottom w:val="0"/>
                                      <w:divBdr>
                                        <w:top w:val="none" w:sz="0" w:space="0" w:color="auto"/>
                                        <w:left w:val="none" w:sz="0" w:space="0" w:color="auto"/>
                                        <w:bottom w:val="none" w:sz="0" w:space="0" w:color="auto"/>
                                        <w:right w:val="none" w:sz="0" w:space="0" w:color="auto"/>
                                      </w:divBdr>
                                    </w:div>
                                    <w:div w:id="974414441">
                                      <w:marLeft w:val="0"/>
                                      <w:marRight w:val="0"/>
                                      <w:marTop w:val="0"/>
                                      <w:marBottom w:val="0"/>
                                      <w:divBdr>
                                        <w:top w:val="none" w:sz="0" w:space="0" w:color="auto"/>
                                        <w:left w:val="none" w:sz="0" w:space="0" w:color="auto"/>
                                        <w:bottom w:val="none" w:sz="0" w:space="0" w:color="auto"/>
                                        <w:right w:val="none" w:sz="0" w:space="0" w:color="auto"/>
                                      </w:divBdr>
                                    </w:div>
                                    <w:div w:id="148012764">
                                      <w:marLeft w:val="0"/>
                                      <w:marRight w:val="0"/>
                                      <w:marTop w:val="0"/>
                                      <w:marBottom w:val="0"/>
                                      <w:divBdr>
                                        <w:top w:val="none" w:sz="0" w:space="0" w:color="auto"/>
                                        <w:left w:val="none" w:sz="0" w:space="0" w:color="auto"/>
                                        <w:bottom w:val="none" w:sz="0" w:space="0" w:color="auto"/>
                                        <w:right w:val="none" w:sz="0" w:space="0" w:color="auto"/>
                                      </w:divBdr>
                                    </w:div>
                                    <w:div w:id="2062055394">
                                      <w:marLeft w:val="0"/>
                                      <w:marRight w:val="0"/>
                                      <w:marTop w:val="0"/>
                                      <w:marBottom w:val="0"/>
                                      <w:divBdr>
                                        <w:top w:val="none" w:sz="0" w:space="0" w:color="auto"/>
                                        <w:left w:val="none" w:sz="0" w:space="0" w:color="auto"/>
                                        <w:bottom w:val="none" w:sz="0" w:space="0" w:color="auto"/>
                                        <w:right w:val="none" w:sz="0" w:space="0" w:color="auto"/>
                                      </w:divBdr>
                                    </w:div>
                                    <w:div w:id="1336834838">
                                      <w:marLeft w:val="0"/>
                                      <w:marRight w:val="0"/>
                                      <w:marTop w:val="0"/>
                                      <w:marBottom w:val="0"/>
                                      <w:divBdr>
                                        <w:top w:val="none" w:sz="0" w:space="0" w:color="auto"/>
                                        <w:left w:val="none" w:sz="0" w:space="0" w:color="auto"/>
                                        <w:bottom w:val="none" w:sz="0" w:space="0" w:color="auto"/>
                                        <w:right w:val="none" w:sz="0" w:space="0" w:color="auto"/>
                                      </w:divBdr>
                                    </w:div>
                                    <w:div w:id="602959107">
                                      <w:marLeft w:val="0"/>
                                      <w:marRight w:val="0"/>
                                      <w:marTop w:val="0"/>
                                      <w:marBottom w:val="0"/>
                                      <w:divBdr>
                                        <w:top w:val="none" w:sz="0" w:space="0" w:color="auto"/>
                                        <w:left w:val="none" w:sz="0" w:space="0" w:color="auto"/>
                                        <w:bottom w:val="none" w:sz="0" w:space="0" w:color="auto"/>
                                        <w:right w:val="none" w:sz="0" w:space="0" w:color="auto"/>
                                      </w:divBdr>
                                    </w:div>
                                    <w:div w:id="1148085037">
                                      <w:marLeft w:val="0"/>
                                      <w:marRight w:val="0"/>
                                      <w:marTop w:val="0"/>
                                      <w:marBottom w:val="0"/>
                                      <w:divBdr>
                                        <w:top w:val="none" w:sz="0" w:space="0" w:color="auto"/>
                                        <w:left w:val="none" w:sz="0" w:space="0" w:color="auto"/>
                                        <w:bottom w:val="none" w:sz="0" w:space="0" w:color="auto"/>
                                        <w:right w:val="none" w:sz="0" w:space="0" w:color="auto"/>
                                      </w:divBdr>
                                    </w:div>
                                    <w:div w:id="1759668140">
                                      <w:marLeft w:val="0"/>
                                      <w:marRight w:val="0"/>
                                      <w:marTop w:val="0"/>
                                      <w:marBottom w:val="0"/>
                                      <w:divBdr>
                                        <w:top w:val="none" w:sz="0" w:space="0" w:color="auto"/>
                                        <w:left w:val="none" w:sz="0" w:space="0" w:color="auto"/>
                                        <w:bottom w:val="none" w:sz="0" w:space="0" w:color="auto"/>
                                        <w:right w:val="none" w:sz="0" w:space="0" w:color="auto"/>
                                      </w:divBdr>
                                    </w:div>
                                    <w:div w:id="1584024226">
                                      <w:marLeft w:val="0"/>
                                      <w:marRight w:val="0"/>
                                      <w:marTop w:val="0"/>
                                      <w:marBottom w:val="0"/>
                                      <w:divBdr>
                                        <w:top w:val="none" w:sz="0" w:space="0" w:color="auto"/>
                                        <w:left w:val="none" w:sz="0" w:space="0" w:color="auto"/>
                                        <w:bottom w:val="none" w:sz="0" w:space="0" w:color="auto"/>
                                        <w:right w:val="none" w:sz="0" w:space="0" w:color="auto"/>
                                      </w:divBdr>
                                    </w:div>
                                    <w:div w:id="1042244292">
                                      <w:marLeft w:val="0"/>
                                      <w:marRight w:val="0"/>
                                      <w:marTop w:val="0"/>
                                      <w:marBottom w:val="0"/>
                                      <w:divBdr>
                                        <w:top w:val="none" w:sz="0" w:space="0" w:color="auto"/>
                                        <w:left w:val="none" w:sz="0" w:space="0" w:color="auto"/>
                                        <w:bottom w:val="none" w:sz="0" w:space="0" w:color="auto"/>
                                        <w:right w:val="none" w:sz="0" w:space="0" w:color="auto"/>
                                      </w:divBdr>
                                    </w:div>
                                    <w:div w:id="617026396">
                                      <w:marLeft w:val="0"/>
                                      <w:marRight w:val="0"/>
                                      <w:marTop w:val="0"/>
                                      <w:marBottom w:val="0"/>
                                      <w:divBdr>
                                        <w:top w:val="none" w:sz="0" w:space="0" w:color="auto"/>
                                        <w:left w:val="none" w:sz="0" w:space="0" w:color="auto"/>
                                        <w:bottom w:val="none" w:sz="0" w:space="0" w:color="auto"/>
                                        <w:right w:val="none" w:sz="0" w:space="0" w:color="auto"/>
                                      </w:divBdr>
                                    </w:div>
                                    <w:div w:id="762384415">
                                      <w:marLeft w:val="0"/>
                                      <w:marRight w:val="0"/>
                                      <w:marTop w:val="0"/>
                                      <w:marBottom w:val="0"/>
                                      <w:divBdr>
                                        <w:top w:val="none" w:sz="0" w:space="0" w:color="auto"/>
                                        <w:left w:val="none" w:sz="0" w:space="0" w:color="auto"/>
                                        <w:bottom w:val="none" w:sz="0" w:space="0" w:color="auto"/>
                                        <w:right w:val="none" w:sz="0" w:space="0" w:color="auto"/>
                                      </w:divBdr>
                                    </w:div>
                                    <w:div w:id="1883397479">
                                      <w:marLeft w:val="0"/>
                                      <w:marRight w:val="0"/>
                                      <w:marTop w:val="0"/>
                                      <w:marBottom w:val="0"/>
                                      <w:divBdr>
                                        <w:top w:val="none" w:sz="0" w:space="0" w:color="auto"/>
                                        <w:left w:val="none" w:sz="0" w:space="0" w:color="auto"/>
                                        <w:bottom w:val="none" w:sz="0" w:space="0" w:color="auto"/>
                                        <w:right w:val="none" w:sz="0" w:space="0" w:color="auto"/>
                                      </w:divBdr>
                                    </w:div>
                                    <w:div w:id="1348210875">
                                      <w:marLeft w:val="0"/>
                                      <w:marRight w:val="0"/>
                                      <w:marTop w:val="0"/>
                                      <w:marBottom w:val="0"/>
                                      <w:divBdr>
                                        <w:top w:val="none" w:sz="0" w:space="0" w:color="auto"/>
                                        <w:left w:val="none" w:sz="0" w:space="0" w:color="auto"/>
                                        <w:bottom w:val="none" w:sz="0" w:space="0" w:color="auto"/>
                                        <w:right w:val="none" w:sz="0" w:space="0" w:color="auto"/>
                                      </w:divBdr>
                                    </w:div>
                                    <w:div w:id="1724211788">
                                      <w:marLeft w:val="0"/>
                                      <w:marRight w:val="0"/>
                                      <w:marTop w:val="0"/>
                                      <w:marBottom w:val="0"/>
                                      <w:divBdr>
                                        <w:top w:val="none" w:sz="0" w:space="0" w:color="auto"/>
                                        <w:left w:val="none" w:sz="0" w:space="0" w:color="auto"/>
                                        <w:bottom w:val="none" w:sz="0" w:space="0" w:color="auto"/>
                                        <w:right w:val="none" w:sz="0" w:space="0" w:color="auto"/>
                                      </w:divBdr>
                                    </w:div>
                                    <w:div w:id="423690880">
                                      <w:marLeft w:val="0"/>
                                      <w:marRight w:val="0"/>
                                      <w:marTop w:val="0"/>
                                      <w:marBottom w:val="0"/>
                                      <w:divBdr>
                                        <w:top w:val="none" w:sz="0" w:space="0" w:color="auto"/>
                                        <w:left w:val="none" w:sz="0" w:space="0" w:color="auto"/>
                                        <w:bottom w:val="none" w:sz="0" w:space="0" w:color="auto"/>
                                        <w:right w:val="none" w:sz="0" w:space="0" w:color="auto"/>
                                      </w:divBdr>
                                    </w:div>
                                    <w:div w:id="1772117615">
                                      <w:marLeft w:val="0"/>
                                      <w:marRight w:val="0"/>
                                      <w:marTop w:val="0"/>
                                      <w:marBottom w:val="0"/>
                                      <w:divBdr>
                                        <w:top w:val="none" w:sz="0" w:space="0" w:color="auto"/>
                                        <w:left w:val="none" w:sz="0" w:space="0" w:color="auto"/>
                                        <w:bottom w:val="none" w:sz="0" w:space="0" w:color="auto"/>
                                        <w:right w:val="none" w:sz="0" w:space="0" w:color="auto"/>
                                      </w:divBdr>
                                    </w:div>
                                    <w:div w:id="1771775205">
                                      <w:marLeft w:val="0"/>
                                      <w:marRight w:val="0"/>
                                      <w:marTop w:val="0"/>
                                      <w:marBottom w:val="0"/>
                                      <w:divBdr>
                                        <w:top w:val="none" w:sz="0" w:space="0" w:color="auto"/>
                                        <w:left w:val="none" w:sz="0" w:space="0" w:color="auto"/>
                                        <w:bottom w:val="none" w:sz="0" w:space="0" w:color="auto"/>
                                        <w:right w:val="none" w:sz="0" w:space="0" w:color="auto"/>
                                      </w:divBdr>
                                    </w:div>
                                    <w:div w:id="2062441014">
                                      <w:marLeft w:val="0"/>
                                      <w:marRight w:val="0"/>
                                      <w:marTop w:val="0"/>
                                      <w:marBottom w:val="0"/>
                                      <w:divBdr>
                                        <w:top w:val="none" w:sz="0" w:space="0" w:color="auto"/>
                                        <w:left w:val="none" w:sz="0" w:space="0" w:color="auto"/>
                                        <w:bottom w:val="none" w:sz="0" w:space="0" w:color="auto"/>
                                        <w:right w:val="none" w:sz="0" w:space="0" w:color="auto"/>
                                      </w:divBdr>
                                    </w:div>
                                    <w:div w:id="1586306180">
                                      <w:marLeft w:val="0"/>
                                      <w:marRight w:val="0"/>
                                      <w:marTop w:val="0"/>
                                      <w:marBottom w:val="0"/>
                                      <w:divBdr>
                                        <w:top w:val="none" w:sz="0" w:space="0" w:color="auto"/>
                                        <w:left w:val="none" w:sz="0" w:space="0" w:color="auto"/>
                                        <w:bottom w:val="none" w:sz="0" w:space="0" w:color="auto"/>
                                        <w:right w:val="none" w:sz="0" w:space="0" w:color="auto"/>
                                      </w:divBdr>
                                    </w:div>
                                    <w:div w:id="2013795141">
                                      <w:marLeft w:val="0"/>
                                      <w:marRight w:val="0"/>
                                      <w:marTop w:val="0"/>
                                      <w:marBottom w:val="0"/>
                                      <w:divBdr>
                                        <w:top w:val="none" w:sz="0" w:space="0" w:color="auto"/>
                                        <w:left w:val="none" w:sz="0" w:space="0" w:color="auto"/>
                                        <w:bottom w:val="none" w:sz="0" w:space="0" w:color="auto"/>
                                        <w:right w:val="none" w:sz="0" w:space="0" w:color="auto"/>
                                      </w:divBdr>
                                    </w:div>
                                    <w:div w:id="1110705477">
                                      <w:marLeft w:val="0"/>
                                      <w:marRight w:val="0"/>
                                      <w:marTop w:val="0"/>
                                      <w:marBottom w:val="0"/>
                                      <w:divBdr>
                                        <w:top w:val="none" w:sz="0" w:space="0" w:color="auto"/>
                                        <w:left w:val="none" w:sz="0" w:space="0" w:color="auto"/>
                                        <w:bottom w:val="none" w:sz="0" w:space="0" w:color="auto"/>
                                        <w:right w:val="none" w:sz="0" w:space="0" w:color="auto"/>
                                      </w:divBdr>
                                    </w:div>
                                    <w:div w:id="882718503">
                                      <w:marLeft w:val="0"/>
                                      <w:marRight w:val="0"/>
                                      <w:marTop w:val="0"/>
                                      <w:marBottom w:val="0"/>
                                      <w:divBdr>
                                        <w:top w:val="none" w:sz="0" w:space="0" w:color="auto"/>
                                        <w:left w:val="none" w:sz="0" w:space="0" w:color="auto"/>
                                        <w:bottom w:val="none" w:sz="0" w:space="0" w:color="auto"/>
                                        <w:right w:val="none" w:sz="0" w:space="0" w:color="auto"/>
                                      </w:divBdr>
                                    </w:div>
                                    <w:div w:id="1704938452">
                                      <w:marLeft w:val="0"/>
                                      <w:marRight w:val="0"/>
                                      <w:marTop w:val="0"/>
                                      <w:marBottom w:val="0"/>
                                      <w:divBdr>
                                        <w:top w:val="none" w:sz="0" w:space="0" w:color="auto"/>
                                        <w:left w:val="none" w:sz="0" w:space="0" w:color="auto"/>
                                        <w:bottom w:val="none" w:sz="0" w:space="0" w:color="auto"/>
                                        <w:right w:val="none" w:sz="0" w:space="0" w:color="auto"/>
                                      </w:divBdr>
                                    </w:div>
                                    <w:div w:id="552236996">
                                      <w:marLeft w:val="0"/>
                                      <w:marRight w:val="0"/>
                                      <w:marTop w:val="0"/>
                                      <w:marBottom w:val="0"/>
                                      <w:divBdr>
                                        <w:top w:val="none" w:sz="0" w:space="0" w:color="auto"/>
                                        <w:left w:val="none" w:sz="0" w:space="0" w:color="auto"/>
                                        <w:bottom w:val="none" w:sz="0" w:space="0" w:color="auto"/>
                                        <w:right w:val="none" w:sz="0" w:space="0" w:color="auto"/>
                                      </w:divBdr>
                                    </w:div>
                                    <w:div w:id="1215585610">
                                      <w:marLeft w:val="0"/>
                                      <w:marRight w:val="0"/>
                                      <w:marTop w:val="0"/>
                                      <w:marBottom w:val="0"/>
                                      <w:divBdr>
                                        <w:top w:val="none" w:sz="0" w:space="0" w:color="auto"/>
                                        <w:left w:val="none" w:sz="0" w:space="0" w:color="auto"/>
                                        <w:bottom w:val="none" w:sz="0" w:space="0" w:color="auto"/>
                                        <w:right w:val="none" w:sz="0" w:space="0" w:color="auto"/>
                                      </w:divBdr>
                                    </w:div>
                                    <w:div w:id="1948077395">
                                      <w:marLeft w:val="0"/>
                                      <w:marRight w:val="0"/>
                                      <w:marTop w:val="0"/>
                                      <w:marBottom w:val="0"/>
                                      <w:divBdr>
                                        <w:top w:val="none" w:sz="0" w:space="0" w:color="auto"/>
                                        <w:left w:val="none" w:sz="0" w:space="0" w:color="auto"/>
                                        <w:bottom w:val="none" w:sz="0" w:space="0" w:color="auto"/>
                                        <w:right w:val="none" w:sz="0" w:space="0" w:color="auto"/>
                                      </w:divBdr>
                                    </w:div>
                                    <w:div w:id="11302114">
                                      <w:marLeft w:val="0"/>
                                      <w:marRight w:val="0"/>
                                      <w:marTop w:val="0"/>
                                      <w:marBottom w:val="0"/>
                                      <w:divBdr>
                                        <w:top w:val="none" w:sz="0" w:space="0" w:color="auto"/>
                                        <w:left w:val="none" w:sz="0" w:space="0" w:color="auto"/>
                                        <w:bottom w:val="none" w:sz="0" w:space="0" w:color="auto"/>
                                        <w:right w:val="none" w:sz="0" w:space="0" w:color="auto"/>
                                      </w:divBdr>
                                    </w:div>
                                    <w:div w:id="998846261">
                                      <w:marLeft w:val="0"/>
                                      <w:marRight w:val="0"/>
                                      <w:marTop w:val="0"/>
                                      <w:marBottom w:val="0"/>
                                      <w:divBdr>
                                        <w:top w:val="none" w:sz="0" w:space="0" w:color="auto"/>
                                        <w:left w:val="none" w:sz="0" w:space="0" w:color="auto"/>
                                        <w:bottom w:val="none" w:sz="0" w:space="0" w:color="auto"/>
                                        <w:right w:val="none" w:sz="0" w:space="0" w:color="auto"/>
                                      </w:divBdr>
                                    </w:div>
                                    <w:div w:id="553853709">
                                      <w:marLeft w:val="0"/>
                                      <w:marRight w:val="0"/>
                                      <w:marTop w:val="0"/>
                                      <w:marBottom w:val="0"/>
                                      <w:divBdr>
                                        <w:top w:val="none" w:sz="0" w:space="0" w:color="auto"/>
                                        <w:left w:val="none" w:sz="0" w:space="0" w:color="auto"/>
                                        <w:bottom w:val="none" w:sz="0" w:space="0" w:color="auto"/>
                                        <w:right w:val="none" w:sz="0" w:space="0" w:color="auto"/>
                                      </w:divBdr>
                                    </w:div>
                                    <w:div w:id="929969248">
                                      <w:marLeft w:val="0"/>
                                      <w:marRight w:val="0"/>
                                      <w:marTop w:val="0"/>
                                      <w:marBottom w:val="0"/>
                                      <w:divBdr>
                                        <w:top w:val="none" w:sz="0" w:space="0" w:color="auto"/>
                                        <w:left w:val="none" w:sz="0" w:space="0" w:color="auto"/>
                                        <w:bottom w:val="none" w:sz="0" w:space="0" w:color="auto"/>
                                        <w:right w:val="none" w:sz="0" w:space="0" w:color="auto"/>
                                      </w:divBdr>
                                    </w:div>
                                    <w:div w:id="1766338225">
                                      <w:marLeft w:val="0"/>
                                      <w:marRight w:val="0"/>
                                      <w:marTop w:val="0"/>
                                      <w:marBottom w:val="0"/>
                                      <w:divBdr>
                                        <w:top w:val="none" w:sz="0" w:space="0" w:color="auto"/>
                                        <w:left w:val="none" w:sz="0" w:space="0" w:color="auto"/>
                                        <w:bottom w:val="none" w:sz="0" w:space="0" w:color="auto"/>
                                        <w:right w:val="none" w:sz="0" w:space="0" w:color="auto"/>
                                      </w:divBdr>
                                    </w:div>
                                    <w:div w:id="1334991831">
                                      <w:marLeft w:val="0"/>
                                      <w:marRight w:val="0"/>
                                      <w:marTop w:val="0"/>
                                      <w:marBottom w:val="0"/>
                                      <w:divBdr>
                                        <w:top w:val="none" w:sz="0" w:space="0" w:color="auto"/>
                                        <w:left w:val="none" w:sz="0" w:space="0" w:color="auto"/>
                                        <w:bottom w:val="none" w:sz="0" w:space="0" w:color="auto"/>
                                        <w:right w:val="none" w:sz="0" w:space="0" w:color="auto"/>
                                      </w:divBdr>
                                    </w:div>
                                    <w:div w:id="1908763959">
                                      <w:marLeft w:val="0"/>
                                      <w:marRight w:val="0"/>
                                      <w:marTop w:val="0"/>
                                      <w:marBottom w:val="0"/>
                                      <w:divBdr>
                                        <w:top w:val="none" w:sz="0" w:space="0" w:color="auto"/>
                                        <w:left w:val="none" w:sz="0" w:space="0" w:color="auto"/>
                                        <w:bottom w:val="none" w:sz="0" w:space="0" w:color="auto"/>
                                        <w:right w:val="none" w:sz="0" w:space="0" w:color="auto"/>
                                      </w:divBdr>
                                    </w:div>
                                    <w:div w:id="2121102594">
                                      <w:marLeft w:val="0"/>
                                      <w:marRight w:val="0"/>
                                      <w:marTop w:val="0"/>
                                      <w:marBottom w:val="0"/>
                                      <w:divBdr>
                                        <w:top w:val="none" w:sz="0" w:space="0" w:color="auto"/>
                                        <w:left w:val="none" w:sz="0" w:space="0" w:color="auto"/>
                                        <w:bottom w:val="none" w:sz="0" w:space="0" w:color="auto"/>
                                        <w:right w:val="none" w:sz="0" w:space="0" w:color="auto"/>
                                      </w:divBdr>
                                    </w:div>
                                    <w:div w:id="1902279573">
                                      <w:marLeft w:val="0"/>
                                      <w:marRight w:val="0"/>
                                      <w:marTop w:val="0"/>
                                      <w:marBottom w:val="0"/>
                                      <w:divBdr>
                                        <w:top w:val="none" w:sz="0" w:space="0" w:color="auto"/>
                                        <w:left w:val="none" w:sz="0" w:space="0" w:color="auto"/>
                                        <w:bottom w:val="none" w:sz="0" w:space="0" w:color="auto"/>
                                        <w:right w:val="none" w:sz="0" w:space="0" w:color="auto"/>
                                      </w:divBdr>
                                    </w:div>
                                    <w:div w:id="911046085">
                                      <w:marLeft w:val="0"/>
                                      <w:marRight w:val="0"/>
                                      <w:marTop w:val="0"/>
                                      <w:marBottom w:val="0"/>
                                      <w:divBdr>
                                        <w:top w:val="none" w:sz="0" w:space="0" w:color="auto"/>
                                        <w:left w:val="none" w:sz="0" w:space="0" w:color="auto"/>
                                        <w:bottom w:val="none" w:sz="0" w:space="0" w:color="auto"/>
                                        <w:right w:val="none" w:sz="0" w:space="0" w:color="auto"/>
                                      </w:divBdr>
                                    </w:div>
                                    <w:div w:id="762803798">
                                      <w:marLeft w:val="0"/>
                                      <w:marRight w:val="0"/>
                                      <w:marTop w:val="0"/>
                                      <w:marBottom w:val="0"/>
                                      <w:divBdr>
                                        <w:top w:val="none" w:sz="0" w:space="0" w:color="auto"/>
                                        <w:left w:val="none" w:sz="0" w:space="0" w:color="auto"/>
                                        <w:bottom w:val="none" w:sz="0" w:space="0" w:color="auto"/>
                                        <w:right w:val="none" w:sz="0" w:space="0" w:color="auto"/>
                                      </w:divBdr>
                                    </w:div>
                                    <w:div w:id="2042320281">
                                      <w:marLeft w:val="0"/>
                                      <w:marRight w:val="0"/>
                                      <w:marTop w:val="0"/>
                                      <w:marBottom w:val="0"/>
                                      <w:divBdr>
                                        <w:top w:val="none" w:sz="0" w:space="0" w:color="auto"/>
                                        <w:left w:val="none" w:sz="0" w:space="0" w:color="auto"/>
                                        <w:bottom w:val="none" w:sz="0" w:space="0" w:color="auto"/>
                                        <w:right w:val="none" w:sz="0" w:space="0" w:color="auto"/>
                                      </w:divBdr>
                                    </w:div>
                                    <w:div w:id="1949585186">
                                      <w:marLeft w:val="0"/>
                                      <w:marRight w:val="0"/>
                                      <w:marTop w:val="0"/>
                                      <w:marBottom w:val="0"/>
                                      <w:divBdr>
                                        <w:top w:val="none" w:sz="0" w:space="0" w:color="auto"/>
                                        <w:left w:val="none" w:sz="0" w:space="0" w:color="auto"/>
                                        <w:bottom w:val="none" w:sz="0" w:space="0" w:color="auto"/>
                                        <w:right w:val="none" w:sz="0" w:space="0" w:color="auto"/>
                                      </w:divBdr>
                                    </w:div>
                                    <w:div w:id="1689991281">
                                      <w:marLeft w:val="0"/>
                                      <w:marRight w:val="0"/>
                                      <w:marTop w:val="0"/>
                                      <w:marBottom w:val="0"/>
                                      <w:divBdr>
                                        <w:top w:val="none" w:sz="0" w:space="0" w:color="auto"/>
                                        <w:left w:val="none" w:sz="0" w:space="0" w:color="auto"/>
                                        <w:bottom w:val="none" w:sz="0" w:space="0" w:color="auto"/>
                                        <w:right w:val="none" w:sz="0" w:space="0" w:color="auto"/>
                                      </w:divBdr>
                                    </w:div>
                                    <w:div w:id="1519655918">
                                      <w:marLeft w:val="0"/>
                                      <w:marRight w:val="0"/>
                                      <w:marTop w:val="0"/>
                                      <w:marBottom w:val="0"/>
                                      <w:divBdr>
                                        <w:top w:val="none" w:sz="0" w:space="0" w:color="auto"/>
                                        <w:left w:val="none" w:sz="0" w:space="0" w:color="auto"/>
                                        <w:bottom w:val="none" w:sz="0" w:space="0" w:color="auto"/>
                                        <w:right w:val="none" w:sz="0" w:space="0" w:color="auto"/>
                                      </w:divBdr>
                                    </w:div>
                                    <w:div w:id="112485100">
                                      <w:marLeft w:val="0"/>
                                      <w:marRight w:val="0"/>
                                      <w:marTop w:val="0"/>
                                      <w:marBottom w:val="0"/>
                                      <w:divBdr>
                                        <w:top w:val="none" w:sz="0" w:space="0" w:color="auto"/>
                                        <w:left w:val="none" w:sz="0" w:space="0" w:color="auto"/>
                                        <w:bottom w:val="none" w:sz="0" w:space="0" w:color="auto"/>
                                        <w:right w:val="none" w:sz="0" w:space="0" w:color="auto"/>
                                      </w:divBdr>
                                    </w:div>
                                    <w:div w:id="665861832">
                                      <w:marLeft w:val="0"/>
                                      <w:marRight w:val="0"/>
                                      <w:marTop w:val="0"/>
                                      <w:marBottom w:val="0"/>
                                      <w:divBdr>
                                        <w:top w:val="none" w:sz="0" w:space="0" w:color="auto"/>
                                        <w:left w:val="none" w:sz="0" w:space="0" w:color="auto"/>
                                        <w:bottom w:val="none" w:sz="0" w:space="0" w:color="auto"/>
                                        <w:right w:val="none" w:sz="0" w:space="0" w:color="auto"/>
                                      </w:divBdr>
                                    </w:div>
                                    <w:div w:id="718558439">
                                      <w:marLeft w:val="0"/>
                                      <w:marRight w:val="0"/>
                                      <w:marTop w:val="0"/>
                                      <w:marBottom w:val="0"/>
                                      <w:divBdr>
                                        <w:top w:val="none" w:sz="0" w:space="0" w:color="auto"/>
                                        <w:left w:val="none" w:sz="0" w:space="0" w:color="auto"/>
                                        <w:bottom w:val="none" w:sz="0" w:space="0" w:color="auto"/>
                                        <w:right w:val="none" w:sz="0" w:space="0" w:color="auto"/>
                                      </w:divBdr>
                                    </w:div>
                                    <w:div w:id="886572005">
                                      <w:marLeft w:val="0"/>
                                      <w:marRight w:val="0"/>
                                      <w:marTop w:val="0"/>
                                      <w:marBottom w:val="0"/>
                                      <w:divBdr>
                                        <w:top w:val="none" w:sz="0" w:space="0" w:color="auto"/>
                                        <w:left w:val="none" w:sz="0" w:space="0" w:color="auto"/>
                                        <w:bottom w:val="none" w:sz="0" w:space="0" w:color="auto"/>
                                        <w:right w:val="none" w:sz="0" w:space="0" w:color="auto"/>
                                      </w:divBdr>
                                    </w:div>
                                    <w:div w:id="1691225677">
                                      <w:marLeft w:val="0"/>
                                      <w:marRight w:val="0"/>
                                      <w:marTop w:val="0"/>
                                      <w:marBottom w:val="0"/>
                                      <w:divBdr>
                                        <w:top w:val="none" w:sz="0" w:space="0" w:color="auto"/>
                                        <w:left w:val="none" w:sz="0" w:space="0" w:color="auto"/>
                                        <w:bottom w:val="none" w:sz="0" w:space="0" w:color="auto"/>
                                        <w:right w:val="none" w:sz="0" w:space="0" w:color="auto"/>
                                      </w:divBdr>
                                    </w:div>
                                    <w:div w:id="778067920">
                                      <w:marLeft w:val="0"/>
                                      <w:marRight w:val="0"/>
                                      <w:marTop w:val="0"/>
                                      <w:marBottom w:val="0"/>
                                      <w:divBdr>
                                        <w:top w:val="none" w:sz="0" w:space="0" w:color="auto"/>
                                        <w:left w:val="none" w:sz="0" w:space="0" w:color="auto"/>
                                        <w:bottom w:val="none" w:sz="0" w:space="0" w:color="auto"/>
                                        <w:right w:val="none" w:sz="0" w:space="0" w:color="auto"/>
                                      </w:divBdr>
                                    </w:div>
                                    <w:div w:id="1338729984">
                                      <w:marLeft w:val="0"/>
                                      <w:marRight w:val="0"/>
                                      <w:marTop w:val="0"/>
                                      <w:marBottom w:val="0"/>
                                      <w:divBdr>
                                        <w:top w:val="none" w:sz="0" w:space="0" w:color="auto"/>
                                        <w:left w:val="none" w:sz="0" w:space="0" w:color="auto"/>
                                        <w:bottom w:val="none" w:sz="0" w:space="0" w:color="auto"/>
                                        <w:right w:val="none" w:sz="0" w:space="0" w:color="auto"/>
                                      </w:divBdr>
                                    </w:div>
                                    <w:div w:id="1074476150">
                                      <w:marLeft w:val="0"/>
                                      <w:marRight w:val="0"/>
                                      <w:marTop w:val="0"/>
                                      <w:marBottom w:val="0"/>
                                      <w:divBdr>
                                        <w:top w:val="none" w:sz="0" w:space="0" w:color="auto"/>
                                        <w:left w:val="none" w:sz="0" w:space="0" w:color="auto"/>
                                        <w:bottom w:val="none" w:sz="0" w:space="0" w:color="auto"/>
                                        <w:right w:val="none" w:sz="0" w:space="0" w:color="auto"/>
                                      </w:divBdr>
                                    </w:div>
                                    <w:div w:id="989946918">
                                      <w:marLeft w:val="0"/>
                                      <w:marRight w:val="0"/>
                                      <w:marTop w:val="0"/>
                                      <w:marBottom w:val="0"/>
                                      <w:divBdr>
                                        <w:top w:val="none" w:sz="0" w:space="0" w:color="auto"/>
                                        <w:left w:val="none" w:sz="0" w:space="0" w:color="auto"/>
                                        <w:bottom w:val="none" w:sz="0" w:space="0" w:color="auto"/>
                                        <w:right w:val="none" w:sz="0" w:space="0" w:color="auto"/>
                                      </w:divBdr>
                                    </w:div>
                                    <w:div w:id="680547942">
                                      <w:marLeft w:val="0"/>
                                      <w:marRight w:val="0"/>
                                      <w:marTop w:val="0"/>
                                      <w:marBottom w:val="0"/>
                                      <w:divBdr>
                                        <w:top w:val="none" w:sz="0" w:space="0" w:color="auto"/>
                                        <w:left w:val="none" w:sz="0" w:space="0" w:color="auto"/>
                                        <w:bottom w:val="none" w:sz="0" w:space="0" w:color="auto"/>
                                        <w:right w:val="none" w:sz="0" w:space="0" w:color="auto"/>
                                      </w:divBdr>
                                    </w:div>
                                    <w:div w:id="943999105">
                                      <w:marLeft w:val="0"/>
                                      <w:marRight w:val="0"/>
                                      <w:marTop w:val="0"/>
                                      <w:marBottom w:val="0"/>
                                      <w:divBdr>
                                        <w:top w:val="none" w:sz="0" w:space="0" w:color="auto"/>
                                        <w:left w:val="none" w:sz="0" w:space="0" w:color="auto"/>
                                        <w:bottom w:val="none" w:sz="0" w:space="0" w:color="auto"/>
                                        <w:right w:val="none" w:sz="0" w:space="0" w:color="auto"/>
                                      </w:divBdr>
                                    </w:div>
                                    <w:div w:id="329141473">
                                      <w:marLeft w:val="0"/>
                                      <w:marRight w:val="0"/>
                                      <w:marTop w:val="0"/>
                                      <w:marBottom w:val="0"/>
                                      <w:divBdr>
                                        <w:top w:val="none" w:sz="0" w:space="0" w:color="auto"/>
                                        <w:left w:val="none" w:sz="0" w:space="0" w:color="auto"/>
                                        <w:bottom w:val="none" w:sz="0" w:space="0" w:color="auto"/>
                                        <w:right w:val="none" w:sz="0" w:space="0" w:color="auto"/>
                                      </w:divBdr>
                                    </w:div>
                                    <w:div w:id="1944652391">
                                      <w:marLeft w:val="0"/>
                                      <w:marRight w:val="0"/>
                                      <w:marTop w:val="0"/>
                                      <w:marBottom w:val="0"/>
                                      <w:divBdr>
                                        <w:top w:val="none" w:sz="0" w:space="0" w:color="auto"/>
                                        <w:left w:val="none" w:sz="0" w:space="0" w:color="auto"/>
                                        <w:bottom w:val="none" w:sz="0" w:space="0" w:color="auto"/>
                                        <w:right w:val="none" w:sz="0" w:space="0" w:color="auto"/>
                                      </w:divBdr>
                                    </w:div>
                                    <w:div w:id="782574009">
                                      <w:marLeft w:val="0"/>
                                      <w:marRight w:val="0"/>
                                      <w:marTop w:val="0"/>
                                      <w:marBottom w:val="0"/>
                                      <w:divBdr>
                                        <w:top w:val="none" w:sz="0" w:space="0" w:color="auto"/>
                                        <w:left w:val="none" w:sz="0" w:space="0" w:color="auto"/>
                                        <w:bottom w:val="none" w:sz="0" w:space="0" w:color="auto"/>
                                        <w:right w:val="none" w:sz="0" w:space="0" w:color="auto"/>
                                      </w:divBdr>
                                    </w:div>
                                    <w:div w:id="1177185796">
                                      <w:marLeft w:val="0"/>
                                      <w:marRight w:val="0"/>
                                      <w:marTop w:val="0"/>
                                      <w:marBottom w:val="0"/>
                                      <w:divBdr>
                                        <w:top w:val="none" w:sz="0" w:space="0" w:color="auto"/>
                                        <w:left w:val="none" w:sz="0" w:space="0" w:color="auto"/>
                                        <w:bottom w:val="none" w:sz="0" w:space="0" w:color="auto"/>
                                        <w:right w:val="none" w:sz="0" w:space="0" w:color="auto"/>
                                      </w:divBdr>
                                    </w:div>
                                    <w:div w:id="1056047971">
                                      <w:marLeft w:val="0"/>
                                      <w:marRight w:val="0"/>
                                      <w:marTop w:val="0"/>
                                      <w:marBottom w:val="0"/>
                                      <w:divBdr>
                                        <w:top w:val="none" w:sz="0" w:space="0" w:color="auto"/>
                                        <w:left w:val="none" w:sz="0" w:space="0" w:color="auto"/>
                                        <w:bottom w:val="none" w:sz="0" w:space="0" w:color="auto"/>
                                        <w:right w:val="none" w:sz="0" w:space="0" w:color="auto"/>
                                      </w:divBdr>
                                    </w:div>
                                    <w:div w:id="1709798375">
                                      <w:marLeft w:val="0"/>
                                      <w:marRight w:val="0"/>
                                      <w:marTop w:val="0"/>
                                      <w:marBottom w:val="0"/>
                                      <w:divBdr>
                                        <w:top w:val="none" w:sz="0" w:space="0" w:color="auto"/>
                                        <w:left w:val="none" w:sz="0" w:space="0" w:color="auto"/>
                                        <w:bottom w:val="none" w:sz="0" w:space="0" w:color="auto"/>
                                        <w:right w:val="none" w:sz="0" w:space="0" w:color="auto"/>
                                      </w:divBdr>
                                    </w:div>
                                    <w:div w:id="417219261">
                                      <w:marLeft w:val="0"/>
                                      <w:marRight w:val="0"/>
                                      <w:marTop w:val="0"/>
                                      <w:marBottom w:val="0"/>
                                      <w:divBdr>
                                        <w:top w:val="none" w:sz="0" w:space="0" w:color="auto"/>
                                        <w:left w:val="none" w:sz="0" w:space="0" w:color="auto"/>
                                        <w:bottom w:val="none" w:sz="0" w:space="0" w:color="auto"/>
                                        <w:right w:val="none" w:sz="0" w:space="0" w:color="auto"/>
                                      </w:divBdr>
                                    </w:div>
                                    <w:div w:id="1776827848">
                                      <w:marLeft w:val="0"/>
                                      <w:marRight w:val="0"/>
                                      <w:marTop w:val="0"/>
                                      <w:marBottom w:val="0"/>
                                      <w:divBdr>
                                        <w:top w:val="none" w:sz="0" w:space="0" w:color="auto"/>
                                        <w:left w:val="none" w:sz="0" w:space="0" w:color="auto"/>
                                        <w:bottom w:val="none" w:sz="0" w:space="0" w:color="auto"/>
                                        <w:right w:val="none" w:sz="0" w:space="0" w:color="auto"/>
                                      </w:divBdr>
                                    </w:div>
                                    <w:div w:id="789279071">
                                      <w:marLeft w:val="0"/>
                                      <w:marRight w:val="0"/>
                                      <w:marTop w:val="0"/>
                                      <w:marBottom w:val="0"/>
                                      <w:divBdr>
                                        <w:top w:val="none" w:sz="0" w:space="0" w:color="auto"/>
                                        <w:left w:val="none" w:sz="0" w:space="0" w:color="auto"/>
                                        <w:bottom w:val="none" w:sz="0" w:space="0" w:color="auto"/>
                                        <w:right w:val="none" w:sz="0" w:space="0" w:color="auto"/>
                                      </w:divBdr>
                                    </w:div>
                                    <w:div w:id="1815877339">
                                      <w:marLeft w:val="0"/>
                                      <w:marRight w:val="0"/>
                                      <w:marTop w:val="0"/>
                                      <w:marBottom w:val="0"/>
                                      <w:divBdr>
                                        <w:top w:val="none" w:sz="0" w:space="0" w:color="auto"/>
                                        <w:left w:val="none" w:sz="0" w:space="0" w:color="auto"/>
                                        <w:bottom w:val="none" w:sz="0" w:space="0" w:color="auto"/>
                                        <w:right w:val="none" w:sz="0" w:space="0" w:color="auto"/>
                                      </w:divBdr>
                                    </w:div>
                                    <w:div w:id="1733187748">
                                      <w:marLeft w:val="0"/>
                                      <w:marRight w:val="0"/>
                                      <w:marTop w:val="0"/>
                                      <w:marBottom w:val="0"/>
                                      <w:divBdr>
                                        <w:top w:val="none" w:sz="0" w:space="0" w:color="auto"/>
                                        <w:left w:val="none" w:sz="0" w:space="0" w:color="auto"/>
                                        <w:bottom w:val="none" w:sz="0" w:space="0" w:color="auto"/>
                                        <w:right w:val="none" w:sz="0" w:space="0" w:color="auto"/>
                                      </w:divBdr>
                                    </w:div>
                                    <w:div w:id="496042232">
                                      <w:marLeft w:val="0"/>
                                      <w:marRight w:val="0"/>
                                      <w:marTop w:val="0"/>
                                      <w:marBottom w:val="0"/>
                                      <w:divBdr>
                                        <w:top w:val="none" w:sz="0" w:space="0" w:color="auto"/>
                                        <w:left w:val="none" w:sz="0" w:space="0" w:color="auto"/>
                                        <w:bottom w:val="none" w:sz="0" w:space="0" w:color="auto"/>
                                        <w:right w:val="none" w:sz="0" w:space="0" w:color="auto"/>
                                      </w:divBdr>
                                    </w:div>
                                    <w:div w:id="922838184">
                                      <w:marLeft w:val="0"/>
                                      <w:marRight w:val="0"/>
                                      <w:marTop w:val="0"/>
                                      <w:marBottom w:val="0"/>
                                      <w:divBdr>
                                        <w:top w:val="none" w:sz="0" w:space="0" w:color="auto"/>
                                        <w:left w:val="none" w:sz="0" w:space="0" w:color="auto"/>
                                        <w:bottom w:val="none" w:sz="0" w:space="0" w:color="auto"/>
                                        <w:right w:val="none" w:sz="0" w:space="0" w:color="auto"/>
                                      </w:divBdr>
                                    </w:div>
                                    <w:div w:id="410271355">
                                      <w:marLeft w:val="0"/>
                                      <w:marRight w:val="0"/>
                                      <w:marTop w:val="0"/>
                                      <w:marBottom w:val="0"/>
                                      <w:divBdr>
                                        <w:top w:val="none" w:sz="0" w:space="0" w:color="auto"/>
                                        <w:left w:val="none" w:sz="0" w:space="0" w:color="auto"/>
                                        <w:bottom w:val="none" w:sz="0" w:space="0" w:color="auto"/>
                                        <w:right w:val="none" w:sz="0" w:space="0" w:color="auto"/>
                                      </w:divBdr>
                                    </w:div>
                                    <w:div w:id="437483621">
                                      <w:marLeft w:val="0"/>
                                      <w:marRight w:val="0"/>
                                      <w:marTop w:val="0"/>
                                      <w:marBottom w:val="0"/>
                                      <w:divBdr>
                                        <w:top w:val="none" w:sz="0" w:space="0" w:color="auto"/>
                                        <w:left w:val="none" w:sz="0" w:space="0" w:color="auto"/>
                                        <w:bottom w:val="none" w:sz="0" w:space="0" w:color="auto"/>
                                        <w:right w:val="none" w:sz="0" w:space="0" w:color="auto"/>
                                      </w:divBdr>
                                    </w:div>
                                    <w:div w:id="1727139856">
                                      <w:marLeft w:val="0"/>
                                      <w:marRight w:val="0"/>
                                      <w:marTop w:val="0"/>
                                      <w:marBottom w:val="0"/>
                                      <w:divBdr>
                                        <w:top w:val="none" w:sz="0" w:space="0" w:color="auto"/>
                                        <w:left w:val="none" w:sz="0" w:space="0" w:color="auto"/>
                                        <w:bottom w:val="none" w:sz="0" w:space="0" w:color="auto"/>
                                        <w:right w:val="none" w:sz="0" w:space="0" w:color="auto"/>
                                      </w:divBdr>
                                    </w:div>
                                    <w:div w:id="1276862457">
                                      <w:marLeft w:val="0"/>
                                      <w:marRight w:val="0"/>
                                      <w:marTop w:val="0"/>
                                      <w:marBottom w:val="0"/>
                                      <w:divBdr>
                                        <w:top w:val="none" w:sz="0" w:space="0" w:color="auto"/>
                                        <w:left w:val="none" w:sz="0" w:space="0" w:color="auto"/>
                                        <w:bottom w:val="none" w:sz="0" w:space="0" w:color="auto"/>
                                        <w:right w:val="none" w:sz="0" w:space="0" w:color="auto"/>
                                      </w:divBdr>
                                    </w:div>
                                    <w:div w:id="1976445079">
                                      <w:marLeft w:val="0"/>
                                      <w:marRight w:val="0"/>
                                      <w:marTop w:val="0"/>
                                      <w:marBottom w:val="0"/>
                                      <w:divBdr>
                                        <w:top w:val="none" w:sz="0" w:space="0" w:color="auto"/>
                                        <w:left w:val="none" w:sz="0" w:space="0" w:color="auto"/>
                                        <w:bottom w:val="none" w:sz="0" w:space="0" w:color="auto"/>
                                        <w:right w:val="none" w:sz="0" w:space="0" w:color="auto"/>
                                      </w:divBdr>
                                    </w:div>
                                    <w:div w:id="992761404">
                                      <w:marLeft w:val="0"/>
                                      <w:marRight w:val="0"/>
                                      <w:marTop w:val="0"/>
                                      <w:marBottom w:val="0"/>
                                      <w:divBdr>
                                        <w:top w:val="none" w:sz="0" w:space="0" w:color="auto"/>
                                        <w:left w:val="none" w:sz="0" w:space="0" w:color="auto"/>
                                        <w:bottom w:val="none" w:sz="0" w:space="0" w:color="auto"/>
                                        <w:right w:val="none" w:sz="0" w:space="0" w:color="auto"/>
                                      </w:divBdr>
                                    </w:div>
                                    <w:div w:id="1836610193">
                                      <w:marLeft w:val="0"/>
                                      <w:marRight w:val="0"/>
                                      <w:marTop w:val="0"/>
                                      <w:marBottom w:val="0"/>
                                      <w:divBdr>
                                        <w:top w:val="none" w:sz="0" w:space="0" w:color="auto"/>
                                        <w:left w:val="none" w:sz="0" w:space="0" w:color="auto"/>
                                        <w:bottom w:val="none" w:sz="0" w:space="0" w:color="auto"/>
                                        <w:right w:val="none" w:sz="0" w:space="0" w:color="auto"/>
                                      </w:divBdr>
                                    </w:div>
                                    <w:div w:id="1141923019">
                                      <w:marLeft w:val="0"/>
                                      <w:marRight w:val="0"/>
                                      <w:marTop w:val="0"/>
                                      <w:marBottom w:val="0"/>
                                      <w:divBdr>
                                        <w:top w:val="none" w:sz="0" w:space="0" w:color="auto"/>
                                        <w:left w:val="none" w:sz="0" w:space="0" w:color="auto"/>
                                        <w:bottom w:val="none" w:sz="0" w:space="0" w:color="auto"/>
                                        <w:right w:val="none" w:sz="0" w:space="0" w:color="auto"/>
                                      </w:divBdr>
                                    </w:div>
                                    <w:div w:id="75713325">
                                      <w:marLeft w:val="0"/>
                                      <w:marRight w:val="0"/>
                                      <w:marTop w:val="0"/>
                                      <w:marBottom w:val="0"/>
                                      <w:divBdr>
                                        <w:top w:val="none" w:sz="0" w:space="0" w:color="auto"/>
                                        <w:left w:val="none" w:sz="0" w:space="0" w:color="auto"/>
                                        <w:bottom w:val="none" w:sz="0" w:space="0" w:color="auto"/>
                                        <w:right w:val="none" w:sz="0" w:space="0" w:color="auto"/>
                                      </w:divBdr>
                                    </w:div>
                                    <w:div w:id="187523793">
                                      <w:marLeft w:val="0"/>
                                      <w:marRight w:val="0"/>
                                      <w:marTop w:val="0"/>
                                      <w:marBottom w:val="0"/>
                                      <w:divBdr>
                                        <w:top w:val="none" w:sz="0" w:space="0" w:color="auto"/>
                                        <w:left w:val="none" w:sz="0" w:space="0" w:color="auto"/>
                                        <w:bottom w:val="none" w:sz="0" w:space="0" w:color="auto"/>
                                        <w:right w:val="none" w:sz="0" w:space="0" w:color="auto"/>
                                      </w:divBdr>
                                    </w:div>
                                    <w:div w:id="125590555">
                                      <w:marLeft w:val="0"/>
                                      <w:marRight w:val="0"/>
                                      <w:marTop w:val="0"/>
                                      <w:marBottom w:val="0"/>
                                      <w:divBdr>
                                        <w:top w:val="none" w:sz="0" w:space="0" w:color="auto"/>
                                        <w:left w:val="none" w:sz="0" w:space="0" w:color="auto"/>
                                        <w:bottom w:val="none" w:sz="0" w:space="0" w:color="auto"/>
                                        <w:right w:val="none" w:sz="0" w:space="0" w:color="auto"/>
                                      </w:divBdr>
                                    </w:div>
                                    <w:div w:id="234973071">
                                      <w:marLeft w:val="0"/>
                                      <w:marRight w:val="0"/>
                                      <w:marTop w:val="0"/>
                                      <w:marBottom w:val="0"/>
                                      <w:divBdr>
                                        <w:top w:val="none" w:sz="0" w:space="0" w:color="auto"/>
                                        <w:left w:val="none" w:sz="0" w:space="0" w:color="auto"/>
                                        <w:bottom w:val="none" w:sz="0" w:space="0" w:color="auto"/>
                                        <w:right w:val="none" w:sz="0" w:space="0" w:color="auto"/>
                                      </w:divBdr>
                                    </w:div>
                                    <w:div w:id="2057854504">
                                      <w:marLeft w:val="0"/>
                                      <w:marRight w:val="0"/>
                                      <w:marTop w:val="0"/>
                                      <w:marBottom w:val="0"/>
                                      <w:divBdr>
                                        <w:top w:val="none" w:sz="0" w:space="0" w:color="auto"/>
                                        <w:left w:val="none" w:sz="0" w:space="0" w:color="auto"/>
                                        <w:bottom w:val="none" w:sz="0" w:space="0" w:color="auto"/>
                                        <w:right w:val="none" w:sz="0" w:space="0" w:color="auto"/>
                                      </w:divBdr>
                                    </w:div>
                                    <w:div w:id="1117605426">
                                      <w:marLeft w:val="0"/>
                                      <w:marRight w:val="0"/>
                                      <w:marTop w:val="0"/>
                                      <w:marBottom w:val="0"/>
                                      <w:divBdr>
                                        <w:top w:val="none" w:sz="0" w:space="0" w:color="auto"/>
                                        <w:left w:val="none" w:sz="0" w:space="0" w:color="auto"/>
                                        <w:bottom w:val="none" w:sz="0" w:space="0" w:color="auto"/>
                                        <w:right w:val="none" w:sz="0" w:space="0" w:color="auto"/>
                                      </w:divBdr>
                                    </w:div>
                                    <w:div w:id="2017725082">
                                      <w:marLeft w:val="0"/>
                                      <w:marRight w:val="0"/>
                                      <w:marTop w:val="0"/>
                                      <w:marBottom w:val="0"/>
                                      <w:divBdr>
                                        <w:top w:val="none" w:sz="0" w:space="0" w:color="auto"/>
                                        <w:left w:val="none" w:sz="0" w:space="0" w:color="auto"/>
                                        <w:bottom w:val="none" w:sz="0" w:space="0" w:color="auto"/>
                                        <w:right w:val="none" w:sz="0" w:space="0" w:color="auto"/>
                                      </w:divBdr>
                                    </w:div>
                                    <w:div w:id="1187670092">
                                      <w:marLeft w:val="0"/>
                                      <w:marRight w:val="0"/>
                                      <w:marTop w:val="0"/>
                                      <w:marBottom w:val="0"/>
                                      <w:divBdr>
                                        <w:top w:val="none" w:sz="0" w:space="0" w:color="auto"/>
                                        <w:left w:val="none" w:sz="0" w:space="0" w:color="auto"/>
                                        <w:bottom w:val="none" w:sz="0" w:space="0" w:color="auto"/>
                                        <w:right w:val="none" w:sz="0" w:space="0" w:color="auto"/>
                                      </w:divBdr>
                                    </w:div>
                                    <w:div w:id="1169368099">
                                      <w:marLeft w:val="0"/>
                                      <w:marRight w:val="0"/>
                                      <w:marTop w:val="0"/>
                                      <w:marBottom w:val="0"/>
                                      <w:divBdr>
                                        <w:top w:val="none" w:sz="0" w:space="0" w:color="auto"/>
                                        <w:left w:val="none" w:sz="0" w:space="0" w:color="auto"/>
                                        <w:bottom w:val="none" w:sz="0" w:space="0" w:color="auto"/>
                                        <w:right w:val="none" w:sz="0" w:space="0" w:color="auto"/>
                                      </w:divBdr>
                                    </w:div>
                                    <w:div w:id="1706637403">
                                      <w:marLeft w:val="0"/>
                                      <w:marRight w:val="0"/>
                                      <w:marTop w:val="0"/>
                                      <w:marBottom w:val="0"/>
                                      <w:divBdr>
                                        <w:top w:val="none" w:sz="0" w:space="0" w:color="auto"/>
                                        <w:left w:val="none" w:sz="0" w:space="0" w:color="auto"/>
                                        <w:bottom w:val="none" w:sz="0" w:space="0" w:color="auto"/>
                                        <w:right w:val="none" w:sz="0" w:space="0" w:color="auto"/>
                                      </w:divBdr>
                                    </w:div>
                                    <w:div w:id="459953746">
                                      <w:marLeft w:val="0"/>
                                      <w:marRight w:val="0"/>
                                      <w:marTop w:val="0"/>
                                      <w:marBottom w:val="0"/>
                                      <w:divBdr>
                                        <w:top w:val="none" w:sz="0" w:space="0" w:color="auto"/>
                                        <w:left w:val="none" w:sz="0" w:space="0" w:color="auto"/>
                                        <w:bottom w:val="none" w:sz="0" w:space="0" w:color="auto"/>
                                        <w:right w:val="none" w:sz="0" w:space="0" w:color="auto"/>
                                      </w:divBdr>
                                    </w:div>
                                    <w:div w:id="598681088">
                                      <w:marLeft w:val="0"/>
                                      <w:marRight w:val="0"/>
                                      <w:marTop w:val="0"/>
                                      <w:marBottom w:val="0"/>
                                      <w:divBdr>
                                        <w:top w:val="none" w:sz="0" w:space="0" w:color="auto"/>
                                        <w:left w:val="none" w:sz="0" w:space="0" w:color="auto"/>
                                        <w:bottom w:val="none" w:sz="0" w:space="0" w:color="auto"/>
                                        <w:right w:val="none" w:sz="0" w:space="0" w:color="auto"/>
                                      </w:divBdr>
                                    </w:div>
                                    <w:div w:id="1833987961">
                                      <w:marLeft w:val="0"/>
                                      <w:marRight w:val="0"/>
                                      <w:marTop w:val="0"/>
                                      <w:marBottom w:val="0"/>
                                      <w:divBdr>
                                        <w:top w:val="none" w:sz="0" w:space="0" w:color="auto"/>
                                        <w:left w:val="none" w:sz="0" w:space="0" w:color="auto"/>
                                        <w:bottom w:val="none" w:sz="0" w:space="0" w:color="auto"/>
                                        <w:right w:val="none" w:sz="0" w:space="0" w:color="auto"/>
                                      </w:divBdr>
                                    </w:div>
                                    <w:div w:id="266235325">
                                      <w:marLeft w:val="0"/>
                                      <w:marRight w:val="0"/>
                                      <w:marTop w:val="0"/>
                                      <w:marBottom w:val="0"/>
                                      <w:divBdr>
                                        <w:top w:val="none" w:sz="0" w:space="0" w:color="auto"/>
                                        <w:left w:val="none" w:sz="0" w:space="0" w:color="auto"/>
                                        <w:bottom w:val="none" w:sz="0" w:space="0" w:color="auto"/>
                                        <w:right w:val="none" w:sz="0" w:space="0" w:color="auto"/>
                                      </w:divBdr>
                                    </w:div>
                                    <w:div w:id="455222062">
                                      <w:marLeft w:val="0"/>
                                      <w:marRight w:val="0"/>
                                      <w:marTop w:val="0"/>
                                      <w:marBottom w:val="0"/>
                                      <w:divBdr>
                                        <w:top w:val="none" w:sz="0" w:space="0" w:color="auto"/>
                                        <w:left w:val="none" w:sz="0" w:space="0" w:color="auto"/>
                                        <w:bottom w:val="none" w:sz="0" w:space="0" w:color="auto"/>
                                        <w:right w:val="none" w:sz="0" w:space="0" w:color="auto"/>
                                      </w:divBdr>
                                    </w:div>
                                    <w:div w:id="764425829">
                                      <w:marLeft w:val="0"/>
                                      <w:marRight w:val="0"/>
                                      <w:marTop w:val="0"/>
                                      <w:marBottom w:val="0"/>
                                      <w:divBdr>
                                        <w:top w:val="none" w:sz="0" w:space="0" w:color="auto"/>
                                        <w:left w:val="none" w:sz="0" w:space="0" w:color="auto"/>
                                        <w:bottom w:val="none" w:sz="0" w:space="0" w:color="auto"/>
                                        <w:right w:val="none" w:sz="0" w:space="0" w:color="auto"/>
                                      </w:divBdr>
                                    </w:div>
                                    <w:div w:id="1465661023">
                                      <w:marLeft w:val="0"/>
                                      <w:marRight w:val="0"/>
                                      <w:marTop w:val="0"/>
                                      <w:marBottom w:val="0"/>
                                      <w:divBdr>
                                        <w:top w:val="none" w:sz="0" w:space="0" w:color="auto"/>
                                        <w:left w:val="none" w:sz="0" w:space="0" w:color="auto"/>
                                        <w:bottom w:val="none" w:sz="0" w:space="0" w:color="auto"/>
                                        <w:right w:val="none" w:sz="0" w:space="0" w:color="auto"/>
                                      </w:divBdr>
                                    </w:div>
                                    <w:div w:id="2026788873">
                                      <w:marLeft w:val="0"/>
                                      <w:marRight w:val="0"/>
                                      <w:marTop w:val="0"/>
                                      <w:marBottom w:val="0"/>
                                      <w:divBdr>
                                        <w:top w:val="none" w:sz="0" w:space="0" w:color="auto"/>
                                        <w:left w:val="none" w:sz="0" w:space="0" w:color="auto"/>
                                        <w:bottom w:val="none" w:sz="0" w:space="0" w:color="auto"/>
                                        <w:right w:val="none" w:sz="0" w:space="0" w:color="auto"/>
                                      </w:divBdr>
                                    </w:div>
                                    <w:div w:id="1820923304">
                                      <w:marLeft w:val="0"/>
                                      <w:marRight w:val="0"/>
                                      <w:marTop w:val="0"/>
                                      <w:marBottom w:val="0"/>
                                      <w:divBdr>
                                        <w:top w:val="none" w:sz="0" w:space="0" w:color="auto"/>
                                        <w:left w:val="none" w:sz="0" w:space="0" w:color="auto"/>
                                        <w:bottom w:val="none" w:sz="0" w:space="0" w:color="auto"/>
                                        <w:right w:val="none" w:sz="0" w:space="0" w:color="auto"/>
                                      </w:divBdr>
                                    </w:div>
                                    <w:div w:id="1741057140">
                                      <w:marLeft w:val="0"/>
                                      <w:marRight w:val="0"/>
                                      <w:marTop w:val="0"/>
                                      <w:marBottom w:val="0"/>
                                      <w:divBdr>
                                        <w:top w:val="none" w:sz="0" w:space="0" w:color="auto"/>
                                        <w:left w:val="none" w:sz="0" w:space="0" w:color="auto"/>
                                        <w:bottom w:val="none" w:sz="0" w:space="0" w:color="auto"/>
                                        <w:right w:val="none" w:sz="0" w:space="0" w:color="auto"/>
                                      </w:divBdr>
                                    </w:div>
                                    <w:div w:id="1403869683">
                                      <w:marLeft w:val="0"/>
                                      <w:marRight w:val="0"/>
                                      <w:marTop w:val="0"/>
                                      <w:marBottom w:val="0"/>
                                      <w:divBdr>
                                        <w:top w:val="none" w:sz="0" w:space="0" w:color="auto"/>
                                        <w:left w:val="none" w:sz="0" w:space="0" w:color="auto"/>
                                        <w:bottom w:val="none" w:sz="0" w:space="0" w:color="auto"/>
                                        <w:right w:val="none" w:sz="0" w:space="0" w:color="auto"/>
                                      </w:divBdr>
                                    </w:div>
                                    <w:div w:id="1951736380">
                                      <w:marLeft w:val="0"/>
                                      <w:marRight w:val="0"/>
                                      <w:marTop w:val="0"/>
                                      <w:marBottom w:val="0"/>
                                      <w:divBdr>
                                        <w:top w:val="none" w:sz="0" w:space="0" w:color="auto"/>
                                        <w:left w:val="none" w:sz="0" w:space="0" w:color="auto"/>
                                        <w:bottom w:val="none" w:sz="0" w:space="0" w:color="auto"/>
                                        <w:right w:val="none" w:sz="0" w:space="0" w:color="auto"/>
                                      </w:divBdr>
                                    </w:div>
                                    <w:div w:id="1485123308">
                                      <w:marLeft w:val="0"/>
                                      <w:marRight w:val="0"/>
                                      <w:marTop w:val="0"/>
                                      <w:marBottom w:val="0"/>
                                      <w:divBdr>
                                        <w:top w:val="none" w:sz="0" w:space="0" w:color="auto"/>
                                        <w:left w:val="none" w:sz="0" w:space="0" w:color="auto"/>
                                        <w:bottom w:val="none" w:sz="0" w:space="0" w:color="auto"/>
                                        <w:right w:val="none" w:sz="0" w:space="0" w:color="auto"/>
                                      </w:divBdr>
                                    </w:div>
                                    <w:div w:id="638000847">
                                      <w:marLeft w:val="0"/>
                                      <w:marRight w:val="0"/>
                                      <w:marTop w:val="0"/>
                                      <w:marBottom w:val="0"/>
                                      <w:divBdr>
                                        <w:top w:val="none" w:sz="0" w:space="0" w:color="auto"/>
                                        <w:left w:val="none" w:sz="0" w:space="0" w:color="auto"/>
                                        <w:bottom w:val="none" w:sz="0" w:space="0" w:color="auto"/>
                                        <w:right w:val="none" w:sz="0" w:space="0" w:color="auto"/>
                                      </w:divBdr>
                                    </w:div>
                                    <w:div w:id="227155046">
                                      <w:marLeft w:val="0"/>
                                      <w:marRight w:val="0"/>
                                      <w:marTop w:val="0"/>
                                      <w:marBottom w:val="0"/>
                                      <w:divBdr>
                                        <w:top w:val="none" w:sz="0" w:space="0" w:color="auto"/>
                                        <w:left w:val="none" w:sz="0" w:space="0" w:color="auto"/>
                                        <w:bottom w:val="none" w:sz="0" w:space="0" w:color="auto"/>
                                        <w:right w:val="none" w:sz="0" w:space="0" w:color="auto"/>
                                      </w:divBdr>
                                    </w:div>
                                    <w:div w:id="1919702919">
                                      <w:marLeft w:val="0"/>
                                      <w:marRight w:val="0"/>
                                      <w:marTop w:val="0"/>
                                      <w:marBottom w:val="0"/>
                                      <w:divBdr>
                                        <w:top w:val="none" w:sz="0" w:space="0" w:color="auto"/>
                                        <w:left w:val="none" w:sz="0" w:space="0" w:color="auto"/>
                                        <w:bottom w:val="none" w:sz="0" w:space="0" w:color="auto"/>
                                        <w:right w:val="none" w:sz="0" w:space="0" w:color="auto"/>
                                      </w:divBdr>
                                    </w:div>
                                    <w:div w:id="1971784502">
                                      <w:marLeft w:val="0"/>
                                      <w:marRight w:val="0"/>
                                      <w:marTop w:val="0"/>
                                      <w:marBottom w:val="0"/>
                                      <w:divBdr>
                                        <w:top w:val="none" w:sz="0" w:space="0" w:color="auto"/>
                                        <w:left w:val="none" w:sz="0" w:space="0" w:color="auto"/>
                                        <w:bottom w:val="none" w:sz="0" w:space="0" w:color="auto"/>
                                        <w:right w:val="none" w:sz="0" w:space="0" w:color="auto"/>
                                      </w:divBdr>
                                    </w:div>
                                    <w:div w:id="359278926">
                                      <w:marLeft w:val="0"/>
                                      <w:marRight w:val="0"/>
                                      <w:marTop w:val="0"/>
                                      <w:marBottom w:val="0"/>
                                      <w:divBdr>
                                        <w:top w:val="none" w:sz="0" w:space="0" w:color="auto"/>
                                        <w:left w:val="none" w:sz="0" w:space="0" w:color="auto"/>
                                        <w:bottom w:val="none" w:sz="0" w:space="0" w:color="auto"/>
                                        <w:right w:val="none" w:sz="0" w:space="0" w:color="auto"/>
                                      </w:divBdr>
                                    </w:div>
                                    <w:div w:id="653146102">
                                      <w:marLeft w:val="0"/>
                                      <w:marRight w:val="0"/>
                                      <w:marTop w:val="0"/>
                                      <w:marBottom w:val="0"/>
                                      <w:divBdr>
                                        <w:top w:val="none" w:sz="0" w:space="0" w:color="auto"/>
                                        <w:left w:val="none" w:sz="0" w:space="0" w:color="auto"/>
                                        <w:bottom w:val="none" w:sz="0" w:space="0" w:color="auto"/>
                                        <w:right w:val="none" w:sz="0" w:space="0" w:color="auto"/>
                                      </w:divBdr>
                                    </w:div>
                                    <w:div w:id="1844739361">
                                      <w:marLeft w:val="0"/>
                                      <w:marRight w:val="0"/>
                                      <w:marTop w:val="0"/>
                                      <w:marBottom w:val="0"/>
                                      <w:divBdr>
                                        <w:top w:val="none" w:sz="0" w:space="0" w:color="auto"/>
                                        <w:left w:val="none" w:sz="0" w:space="0" w:color="auto"/>
                                        <w:bottom w:val="none" w:sz="0" w:space="0" w:color="auto"/>
                                        <w:right w:val="none" w:sz="0" w:space="0" w:color="auto"/>
                                      </w:divBdr>
                                    </w:div>
                                    <w:div w:id="309794860">
                                      <w:marLeft w:val="0"/>
                                      <w:marRight w:val="0"/>
                                      <w:marTop w:val="0"/>
                                      <w:marBottom w:val="0"/>
                                      <w:divBdr>
                                        <w:top w:val="none" w:sz="0" w:space="0" w:color="auto"/>
                                        <w:left w:val="none" w:sz="0" w:space="0" w:color="auto"/>
                                        <w:bottom w:val="none" w:sz="0" w:space="0" w:color="auto"/>
                                        <w:right w:val="none" w:sz="0" w:space="0" w:color="auto"/>
                                      </w:divBdr>
                                    </w:div>
                                    <w:div w:id="1602949571">
                                      <w:marLeft w:val="0"/>
                                      <w:marRight w:val="0"/>
                                      <w:marTop w:val="0"/>
                                      <w:marBottom w:val="0"/>
                                      <w:divBdr>
                                        <w:top w:val="none" w:sz="0" w:space="0" w:color="auto"/>
                                        <w:left w:val="none" w:sz="0" w:space="0" w:color="auto"/>
                                        <w:bottom w:val="none" w:sz="0" w:space="0" w:color="auto"/>
                                        <w:right w:val="none" w:sz="0" w:space="0" w:color="auto"/>
                                      </w:divBdr>
                                    </w:div>
                                    <w:div w:id="1976834047">
                                      <w:marLeft w:val="0"/>
                                      <w:marRight w:val="0"/>
                                      <w:marTop w:val="0"/>
                                      <w:marBottom w:val="0"/>
                                      <w:divBdr>
                                        <w:top w:val="none" w:sz="0" w:space="0" w:color="auto"/>
                                        <w:left w:val="none" w:sz="0" w:space="0" w:color="auto"/>
                                        <w:bottom w:val="none" w:sz="0" w:space="0" w:color="auto"/>
                                        <w:right w:val="none" w:sz="0" w:space="0" w:color="auto"/>
                                      </w:divBdr>
                                    </w:div>
                                    <w:div w:id="450636326">
                                      <w:marLeft w:val="0"/>
                                      <w:marRight w:val="0"/>
                                      <w:marTop w:val="0"/>
                                      <w:marBottom w:val="0"/>
                                      <w:divBdr>
                                        <w:top w:val="none" w:sz="0" w:space="0" w:color="auto"/>
                                        <w:left w:val="none" w:sz="0" w:space="0" w:color="auto"/>
                                        <w:bottom w:val="none" w:sz="0" w:space="0" w:color="auto"/>
                                        <w:right w:val="none" w:sz="0" w:space="0" w:color="auto"/>
                                      </w:divBdr>
                                    </w:div>
                                    <w:div w:id="1999570866">
                                      <w:marLeft w:val="0"/>
                                      <w:marRight w:val="0"/>
                                      <w:marTop w:val="0"/>
                                      <w:marBottom w:val="0"/>
                                      <w:divBdr>
                                        <w:top w:val="none" w:sz="0" w:space="0" w:color="auto"/>
                                        <w:left w:val="none" w:sz="0" w:space="0" w:color="auto"/>
                                        <w:bottom w:val="none" w:sz="0" w:space="0" w:color="auto"/>
                                        <w:right w:val="none" w:sz="0" w:space="0" w:color="auto"/>
                                      </w:divBdr>
                                    </w:div>
                                    <w:div w:id="846600394">
                                      <w:marLeft w:val="0"/>
                                      <w:marRight w:val="0"/>
                                      <w:marTop w:val="0"/>
                                      <w:marBottom w:val="0"/>
                                      <w:divBdr>
                                        <w:top w:val="none" w:sz="0" w:space="0" w:color="auto"/>
                                        <w:left w:val="none" w:sz="0" w:space="0" w:color="auto"/>
                                        <w:bottom w:val="none" w:sz="0" w:space="0" w:color="auto"/>
                                        <w:right w:val="none" w:sz="0" w:space="0" w:color="auto"/>
                                      </w:divBdr>
                                    </w:div>
                                    <w:div w:id="408163000">
                                      <w:marLeft w:val="0"/>
                                      <w:marRight w:val="0"/>
                                      <w:marTop w:val="0"/>
                                      <w:marBottom w:val="0"/>
                                      <w:divBdr>
                                        <w:top w:val="none" w:sz="0" w:space="0" w:color="auto"/>
                                        <w:left w:val="none" w:sz="0" w:space="0" w:color="auto"/>
                                        <w:bottom w:val="none" w:sz="0" w:space="0" w:color="auto"/>
                                        <w:right w:val="none" w:sz="0" w:space="0" w:color="auto"/>
                                      </w:divBdr>
                                    </w:div>
                                    <w:div w:id="688872955">
                                      <w:marLeft w:val="0"/>
                                      <w:marRight w:val="0"/>
                                      <w:marTop w:val="0"/>
                                      <w:marBottom w:val="0"/>
                                      <w:divBdr>
                                        <w:top w:val="none" w:sz="0" w:space="0" w:color="auto"/>
                                        <w:left w:val="none" w:sz="0" w:space="0" w:color="auto"/>
                                        <w:bottom w:val="none" w:sz="0" w:space="0" w:color="auto"/>
                                        <w:right w:val="none" w:sz="0" w:space="0" w:color="auto"/>
                                      </w:divBdr>
                                    </w:div>
                                    <w:div w:id="388648241">
                                      <w:marLeft w:val="0"/>
                                      <w:marRight w:val="0"/>
                                      <w:marTop w:val="0"/>
                                      <w:marBottom w:val="0"/>
                                      <w:divBdr>
                                        <w:top w:val="none" w:sz="0" w:space="0" w:color="auto"/>
                                        <w:left w:val="none" w:sz="0" w:space="0" w:color="auto"/>
                                        <w:bottom w:val="none" w:sz="0" w:space="0" w:color="auto"/>
                                        <w:right w:val="none" w:sz="0" w:space="0" w:color="auto"/>
                                      </w:divBdr>
                                    </w:div>
                                    <w:div w:id="1867672519">
                                      <w:marLeft w:val="0"/>
                                      <w:marRight w:val="0"/>
                                      <w:marTop w:val="0"/>
                                      <w:marBottom w:val="0"/>
                                      <w:divBdr>
                                        <w:top w:val="none" w:sz="0" w:space="0" w:color="auto"/>
                                        <w:left w:val="none" w:sz="0" w:space="0" w:color="auto"/>
                                        <w:bottom w:val="none" w:sz="0" w:space="0" w:color="auto"/>
                                        <w:right w:val="none" w:sz="0" w:space="0" w:color="auto"/>
                                      </w:divBdr>
                                    </w:div>
                                    <w:div w:id="1340229824">
                                      <w:marLeft w:val="0"/>
                                      <w:marRight w:val="0"/>
                                      <w:marTop w:val="0"/>
                                      <w:marBottom w:val="0"/>
                                      <w:divBdr>
                                        <w:top w:val="none" w:sz="0" w:space="0" w:color="auto"/>
                                        <w:left w:val="none" w:sz="0" w:space="0" w:color="auto"/>
                                        <w:bottom w:val="none" w:sz="0" w:space="0" w:color="auto"/>
                                        <w:right w:val="none" w:sz="0" w:space="0" w:color="auto"/>
                                      </w:divBdr>
                                    </w:div>
                                    <w:div w:id="2021396094">
                                      <w:marLeft w:val="0"/>
                                      <w:marRight w:val="0"/>
                                      <w:marTop w:val="0"/>
                                      <w:marBottom w:val="0"/>
                                      <w:divBdr>
                                        <w:top w:val="none" w:sz="0" w:space="0" w:color="auto"/>
                                        <w:left w:val="none" w:sz="0" w:space="0" w:color="auto"/>
                                        <w:bottom w:val="none" w:sz="0" w:space="0" w:color="auto"/>
                                        <w:right w:val="none" w:sz="0" w:space="0" w:color="auto"/>
                                      </w:divBdr>
                                    </w:div>
                                    <w:div w:id="350033083">
                                      <w:marLeft w:val="0"/>
                                      <w:marRight w:val="0"/>
                                      <w:marTop w:val="0"/>
                                      <w:marBottom w:val="0"/>
                                      <w:divBdr>
                                        <w:top w:val="none" w:sz="0" w:space="0" w:color="auto"/>
                                        <w:left w:val="none" w:sz="0" w:space="0" w:color="auto"/>
                                        <w:bottom w:val="none" w:sz="0" w:space="0" w:color="auto"/>
                                        <w:right w:val="none" w:sz="0" w:space="0" w:color="auto"/>
                                      </w:divBdr>
                                    </w:div>
                                    <w:div w:id="1269969518">
                                      <w:marLeft w:val="0"/>
                                      <w:marRight w:val="0"/>
                                      <w:marTop w:val="0"/>
                                      <w:marBottom w:val="0"/>
                                      <w:divBdr>
                                        <w:top w:val="none" w:sz="0" w:space="0" w:color="auto"/>
                                        <w:left w:val="none" w:sz="0" w:space="0" w:color="auto"/>
                                        <w:bottom w:val="none" w:sz="0" w:space="0" w:color="auto"/>
                                        <w:right w:val="none" w:sz="0" w:space="0" w:color="auto"/>
                                      </w:divBdr>
                                    </w:div>
                                    <w:div w:id="1244989840">
                                      <w:marLeft w:val="0"/>
                                      <w:marRight w:val="0"/>
                                      <w:marTop w:val="0"/>
                                      <w:marBottom w:val="0"/>
                                      <w:divBdr>
                                        <w:top w:val="none" w:sz="0" w:space="0" w:color="auto"/>
                                        <w:left w:val="none" w:sz="0" w:space="0" w:color="auto"/>
                                        <w:bottom w:val="none" w:sz="0" w:space="0" w:color="auto"/>
                                        <w:right w:val="none" w:sz="0" w:space="0" w:color="auto"/>
                                      </w:divBdr>
                                    </w:div>
                                    <w:div w:id="1722823548">
                                      <w:marLeft w:val="0"/>
                                      <w:marRight w:val="0"/>
                                      <w:marTop w:val="0"/>
                                      <w:marBottom w:val="0"/>
                                      <w:divBdr>
                                        <w:top w:val="none" w:sz="0" w:space="0" w:color="auto"/>
                                        <w:left w:val="none" w:sz="0" w:space="0" w:color="auto"/>
                                        <w:bottom w:val="none" w:sz="0" w:space="0" w:color="auto"/>
                                        <w:right w:val="none" w:sz="0" w:space="0" w:color="auto"/>
                                      </w:divBdr>
                                    </w:div>
                                    <w:div w:id="545029195">
                                      <w:marLeft w:val="0"/>
                                      <w:marRight w:val="0"/>
                                      <w:marTop w:val="0"/>
                                      <w:marBottom w:val="0"/>
                                      <w:divBdr>
                                        <w:top w:val="none" w:sz="0" w:space="0" w:color="auto"/>
                                        <w:left w:val="none" w:sz="0" w:space="0" w:color="auto"/>
                                        <w:bottom w:val="none" w:sz="0" w:space="0" w:color="auto"/>
                                        <w:right w:val="none" w:sz="0" w:space="0" w:color="auto"/>
                                      </w:divBdr>
                                    </w:div>
                                    <w:div w:id="1786466490">
                                      <w:marLeft w:val="0"/>
                                      <w:marRight w:val="0"/>
                                      <w:marTop w:val="0"/>
                                      <w:marBottom w:val="0"/>
                                      <w:divBdr>
                                        <w:top w:val="none" w:sz="0" w:space="0" w:color="auto"/>
                                        <w:left w:val="none" w:sz="0" w:space="0" w:color="auto"/>
                                        <w:bottom w:val="none" w:sz="0" w:space="0" w:color="auto"/>
                                        <w:right w:val="none" w:sz="0" w:space="0" w:color="auto"/>
                                      </w:divBdr>
                                    </w:div>
                                    <w:div w:id="22828202">
                                      <w:marLeft w:val="0"/>
                                      <w:marRight w:val="0"/>
                                      <w:marTop w:val="0"/>
                                      <w:marBottom w:val="0"/>
                                      <w:divBdr>
                                        <w:top w:val="none" w:sz="0" w:space="0" w:color="auto"/>
                                        <w:left w:val="none" w:sz="0" w:space="0" w:color="auto"/>
                                        <w:bottom w:val="none" w:sz="0" w:space="0" w:color="auto"/>
                                        <w:right w:val="none" w:sz="0" w:space="0" w:color="auto"/>
                                      </w:divBdr>
                                    </w:div>
                                    <w:div w:id="229124440">
                                      <w:marLeft w:val="0"/>
                                      <w:marRight w:val="0"/>
                                      <w:marTop w:val="0"/>
                                      <w:marBottom w:val="0"/>
                                      <w:divBdr>
                                        <w:top w:val="none" w:sz="0" w:space="0" w:color="auto"/>
                                        <w:left w:val="none" w:sz="0" w:space="0" w:color="auto"/>
                                        <w:bottom w:val="none" w:sz="0" w:space="0" w:color="auto"/>
                                        <w:right w:val="none" w:sz="0" w:space="0" w:color="auto"/>
                                      </w:divBdr>
                                    </w:div>
                                    <w:div w:id="765619018">
                                      <w:marLeft w:val="0"/>
                                      <w:marRight w:val="0"/>
                                      <w:marTop w:val="0"/>
                                      <w:marBottom w:val="0"/>
                                      <w:divBdr>
                                        <w:top w:val="none" w:sz="0" w:space="0" w:color="auto"/>
                                        <w:left w:val="none" w:sz="0" w:space="0" w:color="auto"/>
                                        <w:bottom w:val="none" w:sz="0" w:space="0" w:color="auto"/>
                                        <w:right w:val="none" w:sz="0" w:space="0" w:color="auto"/>
                                      </w:divBdr>
                                    </w:div>
                                    <w:div w:id="618072870">
                                      <w:marLeft w:val="0"/>
                                      <w:marRight w:val="0"/>
                                      <w:marTop w:val="0"/>
                                      <w:marBottom w:val="0"/>
                                      <w:divBdr>
                                        <w:top w:val="none" w:sz="0" w:space="0" w:color="auto"/>
                                        <w:left w:val="none" w:sz="0" w:space="0" w:color="auto"/>
                                        <w:bottom w:val="none" w:sz="0" w:space="0" w:color="auto"/>
                                        <w:right w:val="none" w:sz="0" w:space="0" w:color="auto"/>
                                      </w:divBdr>
                                    </w:div>
                                    <w:div w:id="997031325">
                                      <w:marLeft w:val="0"/>
                                      <w:marRight w:val="0"/>
                                      <w:marTop w:val="0"/>
                                      <w:marBottom w:val="0"/>
                                      <w:divBdr>
                                        <w:top w:val="none" w:sz="0" w:space="0" w:color="auto"/>
                                        <w:left w:val="none" w:sz="0" w:space="0" w:color="auto"/>
                                        <w:bottom w:val="none" w:sz="0" w:space="0" w:color="auto"/>
                                        <w:right w:val="none" w:sz="0" w:space="0" w:color="auto"/>
                                      </w:divBdr>
                                    </w:div>
                                    <w:div w:id="299267228">
                                      <w:marLeft w:val="0"/>
                                      <w:marRight w:val="0"/>
                                      <w:marTop w:val="0"/>
                                      <w:marBottom w:val="0"/>
                                      <w:divBdr>
                                        <w:top w:val="none" w:sz="0" w:space="0" w:color="auto"/>
                                        <w:left w:val="none" w:sz="0" w:space="0" w:color="auto"/>
                                        <w:bottom w:val="none" w:sz="0" w:space="0" w:color="auto"/>
                                        <w:right w:val="none" w:sz="0" w:space="0" w:color="auto"/>
                                      </w:divBdr>
                                    </w:div>
                                    <w:div w:id="539975284">
                                      <w:marLeft w:val="0"/>
                                      <w:marRight w:val="0"/>
                                      <w:marTop w:val="0"/>
                                      <w:marBottom w:val="0"/>
                                      <w:divBdr>
                                        <w:top w:val="none" w:sz="0" w:space="0" w:color="auto"/>
                                        <w:left w:val="none" w:sz="0" w:space="0" w:color="auto"/>
                                        <w:bottom w:val="none" w:sz="0" w:space="0" w:color="auto"/>
                                        <w:right w:val="none" w:sz="0" w:space="0" w:color="auto"/>
                                      </w:divBdr>
                                    </w:div>
                                    <w:div w:id="897011624">
                                      <w:marLeft w:val="0"/>
                                      <w:marRight w:val="0"/>
                                      <w:marTop w:val="0"/>
                                      <w:marBottom w:val="0"/>
                                      <w:divBdr>
                                        <w:top w:val="none" w:sz="0" w:space="0" w:color="auto"/>
                                        <w:left w:val="none" w:sz="0" w:space="0" w:color="auto"/>
                                        <w:bottom w:val="none" w:sz="0" w:space="0" w:color="auto"/>
                                        <w:right w:val="none" w:sz="0" w:space="0" w:color="auto"/>
                                      </w:divBdr>
                                    </w:div>
                                    <w:div w:id="23792144">
                                      <w:marLeft w:val="0"/>
                                      <w:marRight w:val="0"/>
                                      <w:marTop w:val="0"/>
                                      <w:marBottom w:val="0"/>
                                      <w:divBdr>
                                        <w:top w:val="none" w:sz="0" w:space="0" w:color="auto"/>
                                        <w:left w:val="none" w:sz="0" w:space="0" w:color="auto"/>
                                        <w:bottom w:val="none" w:sz="0" w:space="0" w:color="auto"/>
                                        <w:right w:val="none" w:sz="0" w:space="0" w:color="auto"/>
                                      </w:divBdr>
                                    </w:div>
                                    <w:div w:id="271014712">
                                      <w:marLeft w:val="0"/>
                                      <w:marRight w:val="0"/>
                                      <w:marTop w:val="0"/>
                                      <w:marBottom w:val="0"/>
                                      <w:divBdr>
                                        <w:top w:val="none" w:sz="0" w:space="0" w:color="auto"/>
                                        <w:left w:val="none" w:sz="0" w:space="0" w:color="auto"/>
                                        <w:bottom w:val="none" w:sz="0" w:space="0" w:color="auto"/>
                                        <w:right w:val="none" w:sz="0" w:space="0" w:color="auto"/>
                                      </w:divBdr>
                                    </w:div>
                                    <w:div w:id="61683594">
                                      <w:marLeft w:val="0"/>
                                      <w:marRight w:val="0"/>
                                      <w:marTop w:val="0"/>
                                      <w:marBottom w:val="0"/>
                                      <w:divBdr>
                                        <w:top w:val="none" w:sz="0" w:space="0" w:color="auto"/>
                                        <w:left w:val="none" w:sz="0" w:space="0" w:color="auto"/>
                                        <w:bottom w:val="none" w:sz="0" w:space="0" w:color="auto"/>
                                        <w:right w:val="none" w:sz="0" w:space="0" w:color="auto"/>
                                      </w:divBdr>
                                    </w:div>
                                    <w:div w:id="1190754195">
                                      <w:marLeft w:val="0"/>
                                      <w:marRight w:val="0"/>
                                      <w:marTop w:val="0"/>
                                      <w:marBottom w:val="0"/>
                                      <w:divBdr>
                                        <w:top w:val="none" w:sz="0" w:space="0" w:color="auto"/>
                                        <w:left w:val="none" w:sz="0" w:space="0" w:color="auto"/>
                                        <w:bottom w:val="none" w:sz="0" w:space="0" w:color="auto"/>
                                        <w:right w:val="none" w:sz="0" w:space="0" w:color="auto"/>
                                      </w:divBdr>
                                    </w:div>
                                    <w:div w:id="2146658696">
                                      <w:marLeft w:val="0"/>
                                      <w:marRight w:val="0"/>
                                      <w:marTop w:val="0"/>
                                      <w:marBottom w:val="0"/>
                                      <w:divBdr>
                                        <w:top w:val="none" w:sz="0" w:space="0" w:color="auto"/>
                                        <w:left w:val="none" w:sz="0" w:space="0" w:color="auto"/>
                                        <w:bottom w:val="none" w:sz="0" w:space="0" w:color="auto"/>
                                        <w:right w:val="none" w:sz="0" w:space="0" w:color="auto"/>
                                      </w:divBdr>
                                    </w:div>
                                    <w:div w:id="667447096">
                                      <w:marLeft w:val="0"/>
                                      <w:marRight w:val="0"/>
                                      <w:marTop w:val="0"/>
                                      <w:marBottom w:val="0"/>
                                      <w:divBdr>
                                        <w:top w:val="none" w:sz="0" w:space="0" w:color="auto"/>
                                        <w:left w:val="none" w:sz="0" w:space="0" w:color="auto"/>
                                        <w:bottom w:val="none" w:sz="0" w:space="0" w:color="auto"/>
                                        <w:right w:val="none" w:sz="0" w:space="0" w:color="auto"/>
                                      </w:divBdr>
                                    </w:div>
                                    <w:div w:id="1893153795">
                                      <w:marLeft w:val="0"/>
                                      <w:marRight w:val="0"/>
                                      <w:marTop w:val="0"/>
                                      <w:marBottom w:val="0"/>
                                      <w:divBdr>
                                        <w:top w:val="none" w:sz="0" w:space="0" w:color="auto"/>
                                        <w:left w:val="none" w:sz="0" w:space="0" w:color="auto"/>
                                        <w:bottom w:val="none" w:sz="0" w:space="0" w:color="auto"/>
                                        <w:right w:val="none" w:sz="0" w:space="0" w:color="auto"/>
                                      </w:divBdr>
                                    </w:div>
                                    <w:div w:id="1607274479">
                                      <w:marLeft w:val="0"/>
                                      <w:marRight w:val="0"/>
                                      <w:marTop w:val="0"/>
                                      <w:marBottom w:val="0"/>
                                      <w:divBdr>
                                        <w:top w:val="none" w:sz="0" w:space="0" w:color="auto"/>
                                        <w:left w:val="none" w:sz="0" w:space="0" w:color="auto"/>
                                        <w:bottom w:val="none" w:sz="0" w:space="0" w:color="auto"/>
                                        <w:right w:val="none" w:sz="0" w:space="0" w:color="auto"/>
                                      </w:divBdr>
                                    </w:div>
                                    <w:div w:id="1310288687">
                                      <w:marLeft w:val="0"/>
                                      <w:marRight w:val="0"/>
                                      <w:marTop w:val="0"/>
                                      <w:marBottom w:val="0"/>
                                      <w:divBdr>
                                        <w:top w:val="none" w:sz="0" w:space="0" w:color="auto"/>
                                        <w:left w:val="none" w:sz="0" w:space="0" w:color="auto"/>
                                        <w:bottom w:val="none" w:sz="0" w:space="0" w:color="auto"/>
                                        <w:right w:val="none" w:sz="0" w:space="0" w:color="auto"/>
                                      </w:divBdr>
                                    </w:div>
                                    <w:div w:id="315039180">
                                      <w:marLeft w:val="0"/>
                                      <w:marRight w:val="0"/>
                                      <w:marTop w:val="0"/>
                                      <w:marBottom w:val="0"/>
                                      <w:divBdr>
                                        <w:top w:val="none" w:sz="0" w:space="0" w:color="auto"/>
                                        <w:left w:val="none" w:sz="0" w:space="0" w:color="auto"/>
                                        <w:bottom w:val="none" w:sz="0" w:space="0" w:color="auto"/>
                                        <w:right w:val="none" w:sz="0" w:space="0" w:color="auto"/>
                                      </w:divBdr>
                                    </w:div>
                                    <w:div w:id="605818955">
                                      <w:marLeft w:val="0"/>
                                      <w:marRight w:val="0"/>
                                      <w:marTop w:val="0"/>
                                      <w:marBottom w:val="0"/>
                                      <w:divBdr>
                                        <w:top w:val="none" w:sz="0" w:space="0" w:color="auto"/>
                                        <w:left w:val="none" w:sz="0" w:space="0" w:color="auto"/>
                                        <w:bottom w:val="none" w:sz="0" w:space="0" w:color="auto"/>
                                        <w:right w:val="none" w:sz="0" w:space="0" w:color="auto"/>
                                      </w:divBdr>
                                    </w:div>
                                    <w:div w:id="318580002">
                                      <w:marLeft w:val="0"/>
                                      <w:marRight w:val="0"/>
                                      <w:marTop w:val="0"/>
                                      <w:marBottom w:val="0"/>
                                      <w:divBdr>
                                        <w:top w:val="none" w:sz="0" w:space="0" w:color="auto"/>
                                        <w:left w:val="none" w:sz="0" w:space="0" w:color="auto"/>
                                        <w:bottom w:val="none" w:sz="0" w:space="0" w:color="auto"/>
                                        <w:right w:val="none" w:sz="0" w:space="0" w:color="auto"/>
                                      </w:divBdr>
                                    </w:div>
                                    <w:div w:id="478621902">
                                      <w:marLeft w:val="0"/>
                                      <w:marRight w:val="0"/>
                                      <w:marTop w:val="0"/>
                                      <w:marBottom w:val="0"/>
                                      <w:divBdr>
                                        <w:top w:val="none" w:sz="0" w:space="0" w:color="auto"/>
                                        <w:left w:val="none" w:sz="0" w:space="0" w:color="auto"/>
                                        <w:bottom w:val="none" w:sz="0" w:space="0" w:color="auto"/>
                                        <w:right w:val="none" w:sz="0" w:space="0" w:color="auto"/>
                                      </w:divBdr>
                                    </w:div>
                                    <w:div w:id="1610968789">
                                      <w:marLeft w:val="0"/>
                                      <w:marRight w:val="0"/>
                                      <w:marTop w:val="0"/>
                                      <w:marBottom w:val="0"/>
                                      <w:divBdr>
                                        <w:top w:val="none" w:sz="0" w:space="0" w:color="auto"/>
                                        <w:left w:val="none" w:sz="0" w:space="0" w:color="auto"/>
                                        <w:bottom w:val="none" w:sz="0" w:space="0" w:color="auto"/>
                                        <w:right w:val="none" w:sz="0" w:space="0" w:color="auto"/>
                                      </w:divBdr>
                                    </w:div>
                                    <w:div w:id="270936256">
                                      <w:marLeft w:val="0"/>
                                      <w:marRight w:val="0"/>
                                      <w:marTop w:val="0"/>
                                      <w:marBottom w:val="0"/>
                                      <w:divBdr>
                                        <w:top w:val="none" w:sz="0" w:space="0" w:color="auto"/>
                                        <w:left w:val="none" w:sz="0" w:space="0" w:color="auto"/>
                                        <w:bottom w:val="none" w:sz="0" w:space="0" w:color="auto"/>
                                        <w:right w:val="none" w:sz="0" w:space="0" w:color="auto"/>
                                      </w:divBdr>
                                    </w:div>
                                    <w:div w:id="1358580055">
                                      <w:marLeft w:val="0"/>
                                      <w:marRight w:val="0"/>
                                      <w:marTop w:val="0"/>
                                      <w:marBottom w:val="0"/>
                                      <w:divBdr>
                                        <w:top w:val="none" w:sz="0" w:space="0" w:color="auto"/>
                                        <w:left w:val="none" w:sz="0" w:space="0" w:color="auto"/>
                                        <w:bottom w:val="none" w:sz="0" w:space="0" w:color="auto"/>
                                        <w:right w:val="none" w:sz="0" w:space="0" w:color="auto"/>
                                      </w:divBdr>
                                    </w:div>
                                    <w:div w:id="896748696">
                                      <w:marLeft w:val="0"/>
                                      <w:marRight w:val="0"/>
                                      <w:marTop w:val="0"/>
                                      <w:marBottom w:val="0"/>
                                      <w:divBdr>
                                        <w:top w:val="none" w:sz="0" w:space="0" w:color="auto"/>
                                        <w:left w:val="none" w:sz="0" w:space="0" w:color="auto"/>
                                        <w:bottom w:val="none" w:sz="0" w:space="0" w:color="auto"/>
                                        <w:right w:val="none" w:sz="0" w:space="0" w:color="auto"/>
                                      </w:divBdr>
                                    </w:div>
                                    <w:div w:id="2011565332">
                                      <w:marLeft w:val="0"/>
                                      <w:marRight w:val="0"/>
                                      <w:marTop w:val="0"/>
                                      <w:marBottom w:val="0"/>
                                      <w:divBdr>
                                        <w:top w:val="none" w:sz="0" w:space="0" w:color="auto"/>
                                        <w:left w:val="none" w:sz="0" w:space="0" w:color="auto"/>
                                        <w:bottom w:val="none" w:sz="0" w:space="0" w:color="auto"/>
                                        <w:right w:val="none" w:sz="0" w:space="0" w:color="auto"/>
                                      </w:divBdr>
                                    </w:div>
                                    <w:div w:id="1385254328">
                                      <w:marLeft w:val="0"/>
                                      <w:marRight w:val="0"/>
                                      <w:marTop w:val="0"/>
                                      <w:marBottom w:val="0"/>
                                      <w:divBdr>
                                        <w:top w:val="none" w:sz="0" w:space="0" w:color="auto"/>
                                        <w:left w:val="none" w:sz="0" w:space="0" w:color="auto"/>
                                        <w:bottom w:val="none" w:sz="0" w:space="0" w:color="auto"/>
                                        <w:right w:val="none" w:sz="0" w:space="0" w:color="auto"/>
                                      </w:divBdr>
                                    </w:div>
                                    <w:div w:id="449666805">
                                      <w:marLeft w:val="0"/>
                                      <w:marRight w:val="0"/>
                                      <w:marTop w:val="0"/>
                                      <w:marBottom w:val="0"/>
                                      <w:divBdr>
                                        <w:top w:val="none" w:sz="0" w:space="0" w:color="auto"/>
                                        <w:left w:val="none" w:sz="0" w:space="0" w:color="auto"/>
                                        <w:bottom w:val="none" w:sz="0" w:space="0" w:color="auto"/>
                                        <w:right w:val="none" w:sz="0" w:space="0" w:color="auto"/>
                                      </w:divBdr>
                                    </w:div>
                                    <w:div w:id="285044300">
                                      <w:marLeft w:val="0"/>
                                      <w:marRight w:val="0"/>
                                      <w:marTop w:val="0"/>
                                      <w:marBottom w:val="0"/>
                                      <w:divBdr>
                                        <w:top w:val="none" w:sz="0" w:space="0" w:color="auto"/>
                                        <w:left w:val="none" w:sz="0" w:space="0" w:color="auto"/>
                                        <w:bottom w:val="none" w:sz="0" w:space="0" w:color="auto"/>
                                        <w:right w:val="none" w:sz="0" w:space="0" w:color="auto"/>
                                      </w:divBdr>
                                    </w:div>
                                    <w:div w:id="256908710">
                                      <w:marLeft w:val="0"/>
                                      <w:marRight w:val="0"/>
                                      <w:marTop w:val="0"/>
                                      <w:marBottom w:val="0"/>
                                      <w:divBdr>
                                        <w:top w:val="none" w:sz="0" w:space="0" w:color="auto"/>
                                        <w:left w:val="none" w:sz="0" w:space="0" w:color="auto"/>
                                        <w:bottom w:val="none" w:sz="0" w:space="0" w:color="auto"/>
                                        <w:right w:val="none" w:sz="0" w:space="0" w:color="auto"/>
                                      </w:divBdr>
                                    </w:div>
                                    <w:div w:id="1778524522">
                                      <w:marLeft w:val="0"/>
                                      <w:marRight w:val="0"/>
                                      <w:marTop w:val="0"/>
                                      <w:marBottom w:val="0"/>
                                      <w:divBdr>
                                        <w:top w:val="none" w:sz="0" w:space="0" w:color="auto"/>
                                        <w:left w:val="none" w:sz="0" w:space="0" w:color="auto"/>
                                        <w:bottom w:val="none" w:sz="0" w:space="0" w:color="auto"/>
                                        <w:right w:val="none" w:sz="0" w:space="0" w:color="auto"/>
                                      </w:divBdr>
                                    </w:div>
                                    <w:div w:id="2103181983">
                                      <w:marLeft w:val="0"/>
                                      <w:marRight w:val="0"/>
                                      <w:marTop w:val="0"/>
                                      <w:marBottom w:val="0"/>
                                      <w:divBdr>
                                        <w:top w:val="none" w:sz="0" w:space="0" w:color="auto"/>
                                        <w:left w:val="none" w:sz="0" w:space="0" w:color="auto"/>
                                        <w:bottom w:val="none" w:sz="0" w:space="0" w:color="auto"/>
                                        <w:right w:val="none" w:sz="0" w:space="0" w:color="auto"/>
                                      </w:divBdr>
                                    </w:div>
                                    <w:div w:id="400294023">
                                      <w:marLeft w:val="0"/>
                                      <w:marRight w:val="0"/>
                                      <w:marTop w:val="0"/>
                                      <w:marBottom w:val="0"/>
                                      <w:divBdr>
                                        <w:top w:val="none" w:sz="0" w:space="0" w:color="auto"/>
                                        <w:left w:val="none" w:sz="0" w:space="0" w:color="auto"/>
                                        <w:bottom w:val="none" w:sz="0" w:space="0" w:color="auto"/>
                                        <w:right w:val="none" w:sz="0" w:space="0" w:color="auto"/>
                                      </w:divBdr>
                                    </w:div>
                                    <w:div w:id="863787492">
                                      <w:marLeft w:val="0"/>
                                      <w:marRight w:val="0"/>
                                      <w:marTop w:val="0"/>
                                      <w:marBottom w:val="0"/>
                                      <w:divBdr>
                                        <w:top w:val="none" w:sz="0" w:space="0" w:color="auto"/>
                                        <w:left w:val="none" w:sz="0" w:space="0" w:color="auto"/>
                                        <w:bottom w:val="none" w:sz="0" w:space="0" w:color="auto"/>
                                        <w:right w:val="none" w:sz="0" w:space="0" w:color="auto"/>
                                      </w:divBdr>
                                    </w:div>
                                    <w:div w:id="606040848">
                                      <w:marLeft w:val="0"/>
                                      <w:marRight w:val="0"/>
                                      <w:marTop w:val="0"/>
                                      <w:marBottom w:val="0"/>
                                      <w:divBdr>
                                        <w:top w:val="none" w:sz="0" w:space="0" w:color="auto"/>
                                        <w:left w:val="none" w:sz="0" w:space="0" w:color="auto"/>
                                        <w:bottom w:val="none" w:sz="0" w:space="0" w:color="auto"/>
                                        <w:right w:val="none" w:sz="0" w:space="0" w:color="auto"/>
                                      </w:divBdr>
                                    </w:div>
                                    <w:div w:id="1502815179">
                                      <w:marLeft w:val="0"/>
                                      <w:marRight w:val="0"/>
                                      <w:marTop w:val="0"/>
                                      <w:marBottom w:val="0"/>
                                      <w:divBdr>
                                        <w:top w:val="none" w:sz="0" w:space="0" w:color="auto"/>
                                        <w:left w:val="none" w:sz="0" w:space="0" w:color="auto"/>
                                        <w:bottom w:val="none" w:sz="0" w:space="0" w:color="auto"/>
                                        <w:right w:val="none" w:sz="0" w:space="0" w:color="auto"/>
                                      </w:divBdr>
                                    </w:div>
                                    <w:div w:id="686369691">
                                      <w:marLeft w:val="0"/>
                                      <w:marRight w:val="0"/>
                                      <w:marTop w:val="0"/>
                                      <w:marBottom w:val="0"/>
                                      <w:divBdr>
                                        <w:top w:val="none" w:sz="0" w:space="0" w:color="auto"/>
                                        <w:left w:val="none" w:sz="0" w:space="0" w:color="auto"/>
                                        <w:bottom w:val="none" w:sz="0" w:space="0" w:color="auto"/>
                                        <w:right w:val="none" w:sz="0" w:space="0" w:color="auto"/>
                                      </w:divBdr>
                                    </w:div>
                                    <w:div w:id="1816415248">
                                      <w:marLeft w:val="0"/>
                                      <w:marRight w:val="0"/>
                                      <w:marTop w:val="0"/>
                                      <w:marBottom w:val="0"/>
                                      <w:divBdr>
                                        <w:top w:val="none" w:sz="0" w:space="0" w:color="auto"/>
                                        <w:left w:val="none" w:sz="0" w:space="0" w:color="auto"/>
                                        <w:bottom w:val="none" w:sz="0" w:space="0" w:color="auto"/>
                                        <w:right w:val="none" w:sz="0" w:space="0" w:color="auto"/>
                                      </w:divBdr>
                                    </w:div>
                                    <w:div w:id="598097646">
                                      <w:marLeft w:val="0"/>
                                      <w:marRight w:val="0"/>
                                      <w:marTop w:val="0"/>
                                      <w:marBottom w:val="0"/>
                                      <w:divBdr>
                                        <w:top w:val="none" w:sz="0" w:space="0" w:color="auto"/>
                                        <w:left w:val="none" w:sz="0" w:space="0" w:color="auto"/>
                                        <w:bottom w:val="none" w:sz="0" w:space="0" w:color="auto"/>
                                        <w:right w:val="none" w:sz="0" w:space="0" w:color="auto"/>
                                      </w:divBdr>
                                    </w:div>
                                    <w:div w:id="1262494219">
                                      <w:marLeft w:val="0"/>
                                      <w:marRight w:val="0"/>
                                      <w:marTop w:val="0"/>
                                      <w:marBottom w:val="0"/>
                                      <w:divBdr>
                                        <w:top w:val="none" w:sz="0" w:space="0" w:color="auto"/>
                                        <w:left w:val="none" w:sz="0" w:space="0" w:color="auto"/>
                                        <w:bottom w:val="none" w:sz="0" w:space="0" w:color="auto"/>
                                        <w:right w:val="none" w:sz="0" w:space="0" w:color="auto"/>
                                      </w:divBdr>
                                    </w:div>
                                    <w:div w:id="332531588">
                                      <w:marLeft w:val="0"/>
                                      <w:marRight w:val="0"/>
                                      <w:marTop w:val="0"/>
                                      <w:marBottom w:val="0"/>
                                      <w:divBdr>
                                        <w:top w:val="none" w:sz="0" w:space="0" w:color="auto"/>
                                        <w:left w:val="none" w:sz="0" w:space="0" w:color="auto"/>
                                        <w:bottom w:val="none" w:sz="0" w:space="0" w:color="auto"/>
                                        <w:right w:val="none" w:sz="0" w:space="0" w:color="auto"/>
                                      </w:divBdr>
                                    </w:div>
                                    <w:div w:id="1595438376">
                                      <w:marLeft w:val="0"/>
                                      <w:marRight w:val="0"/>
                                      <w:marTop w:val="0"/>
                                      <w:marBottom w:val="0"/>
                                      <w:divBdr>
                                        <w:top w:val="none" w:sz="0" w:space="0" w:color="auto"/>
                                        <w:left w:val="none" w:sz="0" w:space="0" w:color="auto"/>
                                        <w:bottom w:val="none" w:sz="0" w:space="0" w:color="auto"/>
                                        <w:right w:val="none" w:sz="0" w:space="0" w:color="auto"/>
                                      </w:divBdr>
                                    </w:div>
                                    <w:div w:id="561907086">
                                      <w:marLeft w:val="0"/>
                                      <w:marRight w:val="0"/>
                                      <w:marTop w:val="0"/>
                                      <w:marBottom w:val="0"/>
                                      <w:divBdr>
                                        <w:top w:val="none" w:sz="0" w:space="0" w:color="auto"/>
                                        <w:left w:val="none" w:sz="0" w:space="0" w:color="auto"/>
                                        <w:bottom w:val="none" w:sz="0" w:space="0" w:color="auto"/>
                                        <w:right w:val="none" w:sz="0" w:space="0" w:color="auto"/>
                                      </w:divBdr>
                                    </w:div>
                                    <w:div w:id="737367550">
                                      <w:marLeft w:val="0"/>
                                      <w:marRight w:val="0"/>
                                      <w:marTop w:val="0"/>
                                      <w:marBottom w:val="0"/>
                                      <w:divBdr>
                                        <w:top w:val="none" w:sz="0" w:space="0" w:color="auto"/>
                                        <w:left w:val="none" w:sz="0" w:space="0" w:color="auto"/>
                                        <w:bottom w:val="none" w:sz="0" w:space="0" w:color="auto"/>
                                        <w:right w:val="none" w:sz="0" w:space="0" w:color="auto"/>
                                      </w:divBdr>
                                    </w:div>
                                    <w:div w:id="375475383">
                                      <w:marLeft w:val="0"/>
                                      <w:marRight w:val="0"/>
                                      <w:marTop w:val="0"/>
                                      <w:marBottom w:val="0"/>
                                      <w:divBdr>
                                        <w:top w:val="none" w:sz="0" w:space="0" w:color="auto"/>
                                        <w:left w:val="none" w:sz="0" w:space="0" w:color="auto"/>
                                        <w:bottom w:val="none" w:sz="0" w:space="0" w:color="auto"/>
                                        <w:right w:val="none" w:sz="0" w:space="0" w:color="auto"/>
                                      </w:divBdr>
                                    </w:div>
                                    <w:div w:id="510607957">
                                      <w:marLeft w:val="0"/>
                                      <w:marRight w:val="0"/>
                                      <w:marTop w:val="0"/>
                                      <w:marBottom w:val="0"/>
                                      <w:divBdr>
                                        <w:top w:val="none" w:sz="0" w:space="0" w:color="auto"/>
                                        <w:left w:val="none" w:sz="0" w:space="0" w:color="auto"/>
                                        <w:bottom w:val="none" w:sz="0" w:space="0" w:color="auto"/>
                                        <w:right w:val="none" w:sz="0" w:space="0" w:color="auto"/>
                                      </w:divBdr>
                                    </w:div>
                                    <w:div w:id="1547568829">
                                      <w:marLeft w:val="0"/>
                                      <w:marRight w:val="0"/>
                                      <w:marTop w:val="0"/>
                                      <w:marBottom w:val="0"/>
                                      <w:divBdr>
                                        <w:top w:val="none" w:sz="0" w:space="0" w:color="auto"/>
                                        <w:left w:val="none" w:sz="0" w:space="0" w:color="auto"/>
                                        <w:bottom w:val="none" w:sz="0" w:space="0" w:color="auto"/>
                                        <w:right w:val="none" w:sz="0" w:space="0" w:color="auto"/>
                                      </w:divBdr>
                                    </w:div>
                                    <w:div w:id="444539758">
                                      <w:marLeft w:val="0"/>
                                      <w:marRight w:val="0"/>
                                      <w:marTop w:val="0"/>
                                      <w:marBottom w:val="0"/>
                                      <w:divBdr>
                                        <w:top w:val="none" w:sz="0" w:space="0" w:color="auto"/>
                                        <w:left w:val="none" w:sz="0" w:space="0" w:color="auto"/>
                                        <w:bottom w:val="none" w:sz="0" w:space="0" w:color="auto"/>
                                        <w:right w:val="none" w:sz="0" w:space="0" w:color="auto"/>
                                      </w:divBdr>
                                    </w:div>
                                    <w:div w:id="1232618852">
                                      <w:marLeft w:val="0"/>
                                      <w:marRight w:val="0"/>
                                      <w:marTop w:val="0"/>
                                      <w:marBottom w:val="0"/>
                                      <w:divBdr>
                                        <w:top w:val="none" w:sz="0" w:space="0" w:color="auto"/>
                                        <w:left w:val="none" w:sz="0" w:space="0" w:color="auto"/>
                                        <w:bottom w:val="none" w:sz="0" w:space="0" w:color="auto"/>
                                        <w:right w:val="none" w:sz="0" w:space="0" w:color="auto"/>
                                      </w:divBdr>
                                    </w:div>
                                    <w:div w:id="640234581">
                                      <w:marLeft w:val="0"/>
                                      <w:marRight w:val="0"/>
                                      <w:marTop w:val="0"/>
                                      <w:marBottom w:val="0"/>
                                      <w:divBdr>
                                        <w:top w:val="none" w:sz="0" w:space="0" w:color="auto"/>
                                        <w:left w:val="none" w:sz="0" w:space="0" w:color="auto"/>
                                        <w:bottom w:val="none" w:sz="0" w:space="0" w:color="auto"/>
                                        <w:right w:val="none" w:sz="0" w:space="0" w:color="auto"/>
                                      </w:divBdr>
                                    </w:div>
                                    <w:div w:id="925696826">
                                      <w:marLeft w:val="0"/>
                                      <w:marRight w:val="0"/>
                                      <w:marTop w:val="0"/>
                                      <w:marBottom w:val="0"/>
                                      <w:divBdr>
                                        <w:top w:val="none" w:sz="0" w:space="0" w:color="auto"/>
                                        <w:left w:val="none" w:sz="0" w:space="0" w:color="auto"/>
                                        <w:bottom w:val="none" w:sz="0" w:space="0" w:color="auto"/>
                                        <w:right w:val="none" w:sz="0" w:space="0" w:color="auto"/>
                                      </w:divBdr>
                                    </w:div>
                                    <w:div w:id="1288003232">
                                      <w:marLeft w:val="0"/>
                                      <w:marRight w:val="0"/>
                                      <w:marTop w:val="0"/>
                                      <w:marBottom w:val="0"/>
                                      <w:divBdr>
                                        <w:top w:val="none" w:sz="0" w:space="0" w:color="auto"/>
                                        <w:left w:val="none" w:sz="0" w:space="0" w:color="auto"/>
                                        <w:bottom w:val="none" w:sz="0" w:space="0" w:color="auto"/>
                                        <w:right w:val="none" w:sz="0" w:space="0" w:color="auto"/>
                                      </w:divBdr>
                                    </w:div>
                                    <w:div w:id="1219972942">
                                      <w:marLeft w:val="0"/>
                                      <w:marRight w:val="0"/>
                                      <w:marTop w:val="0"/>
                                      <w:marBottom w:val="0"/>
                                      <w:divBdr>
                                        <w:top w:val="none" w:sz="0" w:space="0" w:color="auto"/>
                                        <w:left w:val="none" w:sz="0" w:space="0" w:color="auto"/>
                                        <w:bottom w:val="none" w:sz="0" w:space="0" w:color="auto"/>
                                        <w:right w:val="none" w:sz="0" w:space="0" w:color="auto"/>
                                      </w:divBdr>
                                    </w:div>
                                    <w:div w:id="219755257">
                                      <w:marLeft w:val="0"/>
                                      <w:marRight w:val="0"/>
                                      <w:marTop w:val="0"/>
                                      <w:marBottom w:val="0"/>
                                      <w:divBdr>
                                        <w:top w:val="none" w:sz="0" w:space="0" w:color="auto"/>
                                        <w:left w:val="none" w:sz="0" w:space="0" w:color="auto"/>
                                        <w:bottom w:val="none" w:sz="0" w:space="0" w:color="auto"/>
                                        <w:right w:val="none" w:sz="0" w:space="0" w:color="auto"/>
                                      </w:divBdr>
                                    </w:div>
                                    <w:div w:id="574508063">
                                      <w:marLeft w:val="0"/>
                                      <w:marRight w:val="0"/>
                                      <w:marTop w:val="0"/>
                                      <w:marBottom w:val="0"/>
                                      <w:divBdr>
                                        <w:top w:val="none" w:sz="0" w:space="0" w:color="auto"/>
                                        <w:left w:val="none" w:sz="0" w:space="0" w:color="auto"/>
                                        <w:bottom w:val="none" w:sz="0" w:space="0" w:color="auto"/>
                                        <w:right w:val="none" w:sz="0" w:space="0" w:color="auto"/>
                                      </w:divBdr>
                                    </w:div>
                                    <w:div w:id="1744133221">
                                      <w:marLeft w:val="0"/>
                                      <w:marRight w:val="0"/>
                                      <w:marTop w:val="0"/>
                                      <w:marBottom w:val="0"/>
                                      <w:divBdr>
                                        <w:top w:val="none" w:sz="0" w:space="0" w:color="auto"/>
                                        <w:left w:val="none" w:sz="0" w:space="0" w:color="auto"/>
                                        <w:bottom w:val="none" w:sz="0" w:space="0" w:color="auto"/>
                                        <w:right w:val="none" w:sz="0" w:space="0" w:color="auto"/>
                                      </w:divBdr>
                                    </w:div>
                                    <w:div w:id="546378272">
                                      <w:marLeft w:val="0"/>
                                      <w:marRight w:val="0"/>
                                      <w:marTop w:val="0"/>
                                      <w:marBottom w:val="0"/>
                                      <w:divBdr>
                                        <w:top w:val="none" w:sz="0" w:space="0" w:color="auto"/>
                                        <w:left w:val="none" w:sz="0" w:space="0" w:color="auto"/>
                                        <w:bottom w:val="none" w:sz="0" w:space="0" w:color="auto"/>
                                        <w:right w:val="none" w:sz="0" w:space="0" w:color="auto"/>
                                      </w:divBdr>
                                    </w:div>
                                    <w:div w:id="1374382844">
                                      <w:marLeft w:val="0"/>
                                      <w:marRight w:val="0"/>
                                      <w:marTop w:val="0"/>
                                      <w:marBottom w:val="0"/>
                                      <w:divBdr>
                                        <w:top w:val="none" w:sz="0" w:space="0" w:color="auto"/>
                                        <w:left w:val="none" w:sz="0" w:space="0" w:color="auto"/>
                                        <w:bottom w:val="none" w:sz="0" w:space="0" w:color="auto"/>
                                        <w:right w:val="none" w:sz="0" w:space="0" w:color="auto"/>
                                      </w:divBdr>
                                    </w:div>
                                    <w:div w:id="1871605697">
                                      <w:marLeft w:val="0"/>
                                      <w:marRight w:val="0"/>
                                      <w:marTop w:val="0"/>
                                      <w:marBottom w:val="0"/>
                                      <w:divBdr>
                                        <w:top w:val="none" w:sz="0" w:space="0" w:color="auto"/>
                                        <w:left w:val="none" w:sz="0" w:space="0" w:color="auto"/>
                                        <w:bottom w:val="none" w:sz="0" w:space="0" w:color="auto"/>
                                        <w:right w:val="none" w:sz="0" w:space="0" w:color="auto"/>
                                      </w:divBdr>
                                    </w:div>
                                    <w:div w:id="1617103255">
                                      <w:marLeft w:val="0"/>
                                      <w:marRight w:val="0"/>
                                      <w:marTop w:val="0"/>
                                      <w:marBottom w:val="0"/>
                                      <w:divBdr>
                                        <w:top w:val="none" w:sz="0" w:space="0" w:color="auto"/>
                                        <w:left w:val="none" w:sz="0" w:space="0" w:color="auto"/>
                                        <w:bottom w:val="none" w:sz="0" w:space="0" w:color="auto"/>
                                        <w:right w:val="none" w:sz="0" w:space="0" w:color="auto"/>
                                      </w:divBdr>
                                    </w:div>
                                    <w:div w:id="1877769509">
                                      <w:marLeft w:val="0"/>
                                      <w:marRight w:val="0"/>
                                      <w:marTop w:val="0"/>
                                      <w:marBottom w:val="0"/>
                                      <w:divBdr>
                                        <w:top w:val="none" w:sz="0" w:space="0" w:color="auto"/>
                                        <w:left w:val="none" w:sz="0" w:space="0" w:color="auto"/>
                                        <w:bottom w:val="none" w:sz="0" w:space="0" w:color="auto"/>
                                        <w:right w:val="none" w:sz="0" w:space="0" w:color="auto"/>
                                      </w:divBdr>
                                    </w:div>
                                    <w:div w:id="353043962">
                                      <w:marLeft w:val="0"/>
                                      <w:marRight w:val="0"/>
                                      <w:marTop w:val="0"/>
                                      <w:marBottom w:val="0"/>
                                      <w:divBdr>
                                        <w:top w:val="none" w:sz="0" w:space="0" w:color="auto"/>
                                        <w:left w:val="none" w:sz="0" w:space="0" w:color="auto"/>
                                        <w:bottom w:val="none" w:sz="0" w:space="0" w:color="auto"/>
                                        <w:right w:val="none" w:sz="0" w:space="0" w:color="auto"/>
                                      </w:divBdr>
                                    </w:div>
                                    <w:div w:id="1084298838">
                                      <w:marLeft w:val="0"/>
                                      <w:marRight w:val="0"/>
                                      <w:marTop w:val="0"/>
                                      <w:marBottom w:val="0"/>
                                      <w:divBdr>
                                        <w:top w:val="none" w:sz="0" w:space="0" w:color="auto"/>
                                        <w:left w:val="none" w:sz="0" w:space="0" w:color="auto"/>
                                        <w:bottom w:val="none" w:sz="0" w:space="0" w:color="auto"/>
                                        <w:right w:val="none" w:sz="0" w:space="0" w:color="auto"/>
                                      </w:divBdr>
                                    </w:div>
                                    <w:div w:id="1671564900">
                                      <w:marLeft w:val="0"/>
                                      <w:marRight w:val="0"/>
                                      <w:marTop w:val="0"/>
                                      <w:marBottom w:val="0"/>
                                      <w:divBdr>
                                        <w:top w:val="none" w:sz="0" w:space="0" w:color="auto"/>
                                        <w:left w:val="none" w:sz="0" w:space="0" w:color="auto"/>
                                        <w:bottom w:val="none" w:sz="0" w:space="0" w:color="auto"/>
                                        <w:right w:val="none" w:sz="0" w:space="0" w:color="auto"/>
                                      </w:divBdr>
                                    </w:div>
                                    <w:div w:id="786898573">
                                      <w:marLeft w:val="0"/>
                                      <w:marRight w:val="0"/>
                                      <w:marTop w:val="0"/>
                                      <w:marBottom w:val="0"/>
                                      <w:divBdr>
                                        <w:top w:val="none" w:sz="0" w:space="0" w:color="auto"/>
                                        <w:left w:val="none" w:sz="0" w:space="0" w:color="auto"/>
                                        <w:bottom w:val="none" w:sz="0" w:space="0" w:color="auto"/>
                                        <w:right w:val="none" w:sz="0" w:space="0" w:color="auto"/>
                                      </w:divBdr>
                                    </w:div>
                                    <w:div w:id="387723887">
                                      <w:marLeft w:val="0"/>
                                      <w:marRight w:val="0"/>
                                      <w:marTop w:val="0"/>
                                      <w:marBottom w:val="0"/>
                                      <w:divBdr>
                                        <w:top w:val="none" w:sz="0" w:space="0" w:color="auto"/>
                                        <w:left w:val="none" w:sz="0" w:space="0" w:color="auto"/>
                                        <w:bottom w:val="none" w:sz="0" w:space="0" w:color="auto"/>
                                        <w:right w:val="none" w:sz="0" w:space="0" w:color="auto"/>
                                      </w:divBdr>
                                    </w:div>
                                    <w:div w:id="1845633871">
                                      <w:marLeft w:val="0"/>
                                      <w:marRight w:val="0"/>
                                      <w:marTop w:val="0"/>
                                      <w:marBottom w:val="0"/>
                                      <w:divBdr>
                                        <w:top w:val="none" w:sz="0" w:space="0" w:color="auto"/>
                                        <w:left w:val="none" w:sz="0" w:space="0" w:color="auto"/>
                                        <w:bottom w:val="none" w:sz="0" w:space="0" w:color="auto"/>
                                        <w:right w:val="none" w:sz="0" w:space="0" w:color="auto"/>
                                      </w:divBdr>
                                    </w:div>
                                    <w:div w:id="438837453">
                                      <w:marLeft w:val="0"/>
                                      <w:marRight w:val="0"/>
                                      <w:marTop w:val="0"/>
                                      <w:marBottom w:val="0"/>
                                      <w:divBdr>
                                        <w:top w:val="none" w:sz="0" w:space="0" w:color="auto"/>
                                        <w:left w:val="none" w:sz="0" w:space="0" w:color="auto"/>
                                        <w:bottom w:val="none" w:sz="0" w:space="0" w:color="auto"/>
                                        <w:right w:val="none" w:sz="0" w:space="0" w:color="auto"/>
                                      </w:divBdr>
                                    </w:div>
                                    <w:div w:id="1601372546">
                                      <w:marLeft w:val="0"/>
                                      <w:marRight w:val="0"/>
                                      <w:marTop w:val="0"/>
                                      <w:marBottom w:val="0"/>
                                      <w:divBdr>
                                        <w:top w:val="none" w:sz="0" w:space="0" w:color="auto"/>
                                        <w:left w:val="none" w:sz="0" w:space="0" w:color="auto"/>
                                        <w:bottom w:val="none" w:sz="0" w:space="0" w:color="auto"/>
                                        <w:right w:val="none" w:sz="0" w:space="0" w:color="auto"/>
                                      </w:divBdr>
                                    </w:div>
                                    <w:div w:id="1913084376">
                                      <w:marLeft w:val="0"/>
                                      <w:marRight w:val="0"/>
                                      <w:marTop w:val="0"/>
                                      <w:marBottom w:val="0"/>
                                      <w:divBdr>
                                        <w:top w:val="none" w:sz="0" w:space="0" w:color="auto"/>
                                        <w:left w:val="none" w:sz="0" w:space="0" w:color="auto"/>
                                        <w:bottom w:val="none" w:sz="0" w:space="0" w:color="auto"/>
                                        <w:right w:val="none" w:sz="0" w:space="0" w:color="auto"/>
                                      </w:divBdr>
                                    </w:div>
                                    <w:div w:id="1755393457">
                                      <w:marLeft w:val="0"/>
                                      <w:marRight w:val="0"/>
                                      <w:marTop w:val="0"/>
                                      <w:marBottom w:val="0"/>
                                      <w:divBdr>
                                        <w:top w:val="none" w:sz="0" w:space="0" w:color="auto"/>
                                        <w:left w:val="none" w:sz="0" w:space="0" w:color="auto"/>
                                        <w:bottom w:val="none" w:sz="0" w:space="0" w:color="auto"/>
                                        <w:right w:val="none" w:sz="0" w:space="0" w:color="auto"/>
                                      </w:divBdr>
                                    </w:div>
                                    <w:div w:id="1836259874">
                                      <w:marLeft w:val="0"/>
                                      <w:marRight w:val="0"/>
                                      <w:marTop w:val="0"/>
                                      <w:marBottom w:val="0"/>
                                      <w:divBdr>
                                        <w:top w:val="none" w:sz="0" w:space="0" w:color="auto"/>
                                        <w:left w:val="none" w:sz="0" w:space="0" w:color="auto"/>
                                        <w:bottom w:val="none" w:sz="0" w:space="0" w:color="auto"/>
                                        <w:right w:val="none" w:sz="0" w:space="0" w:color="auto"/>
                                      </w:divBdr>
                                    </w:div>
                                    <w:div w:id="577329953">
                                      <w:marLeft w:val="0"/>
                                      <w:marRight w:val="0"/>
                                      <w:marTop w:val="0"/>
                                      <w:marBottom w:val="0"/>
                                      <w:divBdr>
                                        <w:top w:val="none" w:sz="0" w:space="0" w:color="auto"/>
                                        <w:left w:val="none" w:sz="0" w:space="0" w:color="auto"/>
                                        <w:bottom w:val="none" w:sz="0" w:space="0" w:color="auto"/>
                                        <w:right w:val="none" w:sz="0" w:space="0" w:color="auto"/>
                                      </w:divBdr>
                                    </w:div>
                                    <w:div w:id="366568852">
                                      <w:marLeft w:val="0"/>
                                      <w:marRight w:val="0"/>
                                      <w:marTop w:val="0"/>
                                      <w:marBottom w:val="0"/>
                                      <w:divBdr>
                                        <w:top w:val="none" w:sz="0" w:space="0" w:color="auto"/>
                                        <w:left w:val="none" w:sz="0" w:space="0" w:color="auto"/>
                                        <w:bottom w:val="none" w:sz="0" w:space="0" w:color="auto"/>
                                        <w:right w:val="none" w:sz="0" w:space="0" w:color="auto"/>
                                      </w:divBdr>
                                    </w:div>
                                    <w:div w:id="163010301">
                                      <w:marLeft w:val="0"/>
                                      <w:marRight w:val="0"/>
                                      <w:marTop w:val="0"/>
                                      <w:marBottom w:val="0"/>
                                      <w:divBdr>
                                        <w:top w:val="none" w:sz="0" w:space="0" w:color="auto"/>
                                        <w:left w:val="none" w:sz="0" w:space="0" w:color="auto"/>
                                        <w:bottom w:val="none" w:sz="0" w:space="0" w:color="auto"/>
                                        <w:right w:val="none" w:sz="0" w:space="0" w:color="auto"/>
                                      </w:divBdr>
                                    </w:div>
                                    <w:div w:id="1021391568">
                                      <w:marLeft w:val="0"/>
                                      <w:marRight w:val="0"/>
                                      <w:marTop w:val="0"/>
                                      <w:marBottom w:val="0"/>
                                      <w:divBdr>
                                        <w:top w:val="none" w:sz="0" w:space="0" w:color="auto"/>
                                        <w:left w:val="none" w:sz="0" w:space="0" w:color="auto"/>
                                        <w:bottom w:val="none" w:sz="0" w:space="0" w:color="auto"/>
                                        <w:right w:val="none" w:sz="0" w:space="0" w:color="auto"/>
                                      </w:divBdr>
                                    </w:div>
                                    <w:div w:id="2105954443">
                                      <w:marLeft w:val="0"/>
                                      <w:marRight w:val="0"/>
                                      <w:marTop w:val="0"/>
                                      <w:marBottom w:val="0"/>
                                      <w:divBdr>
                                        <w:top w:val="none" w:sz="0" w:space="0" w:color="auto"/>
                                        <w:left w:val="none" w:sz="0" w:space="0" w:color="auto"/>
                                        <w:bottom w:val="none" w:sz="0" w:space="0" w:color="auto"/>
                                        <w:right w:val="none" w:sz="0" w:space="0" w:color="auto"/>
                                      </w:divBdr>
                                    </w:div>
                                    <w:div w:id="1938563153">
                                      <w:marLeft w:val="0"/>
                                      <w:marRight w:val="0"/>
                                      <w:marTop w:val="0"/>
                                      <w:marBottom w:val="0"/>
                                      <w:divBdr>
                                        <w:top w:val="none" w:sz="0" w:space="0" w:color="auto"/>
                                        <w:left w:val="none" w:sz="0" w:space="0" w:color="auto"/>
                                        <w:bottom w:val="none" w:sz="0" w:space="0" w:color="auto"/>
                                        <w:right w:val="none" w:sz="0" w:space="0" w:color="auto"/>
                                      </w:divBdr>
                                    </w:div>
                                    <w:div w:id="1158885218">
                                      <w:marLeft w:val="0"/>
                                      <w:marRight w:val="0"/>
                                      <w:marTop w:val="0"/>
                                      <w:marBottom w:val="0"/>
                                      <w:divBdr>
                                        <w:top w:val="none" w:sz="0" w:space="0" w:color="auto"/>
                                        <w:left w:val="none" w:sz="0" w:space="0" w:color="auto"/>
                                        <w:bottom w:val="none" w:sz="0" w:space="0" w:color="auto"/>
                                        <w:right w:val="none" w:sz="0" w:space="0" w:color="auto"/>
                                      </w:divBdr>
                                    </w:div>
                                    <w:div w:id="1475633872">
                                      <w:marLeft w:val="0"/>
                                      <w:marRight w:val="0"/>
                                      <w:marTop w:val="0"/>
                                      <w:marBottom w:val="0"/>
                                      <w:divBdr>
                                        <w:top w:val="none" w:sz="0" w:space="0" w:color="auto"/>
                                        <w:left w:val="none" w:sz="0" w:space="0" w:color="auto"/>
                                        <w:bottom w:val="none" w:sz="0" w:space="0" w:color="auto"/>
                                        <w:right w:val="none" w:sz="0" w:space="0" w:color="auto"/>
                                      </w:divBdr>
                                    </w:div>
                                    <w:div w:id="1829899381">
                                      <w:marLeft w:val="0"/>
                                      <w:marRight w:val="0"/>
                                      <w:marTop w:val="0"/>
                                      <w:marBottom w:val="0"/>
                                      <w:divBdr>
                                        <w:top w:val="none" w:sz="0" w:space="0" w:color="auto"/>
                                        <w:left w:val="none" w:sz="0" w:space="0" w:color="auto"/>
                                        <w:bottom w:val="none" w:sz="0" w:space="0" w:color="auto"/>
                                        <w:right w:val="none" w:sz="0" w:space="0" w:color="auto"/>
                                      </w:divBdr>
                                    </w:div>
                                    <w:div w:id="1631668134">
                                      <w:marLeft w:val="0"/>
                                      <w:marRight w:val="0"/>
                                      <w:marTop w:val="0"/>
                                      <w:marBottom w:val="0"/>
                                      <w:divBdr>
                                        <w:top w:val="none" w:sz="0" w:space="0" w:color="auto"/>
                                        <w:left w:val="none" w:sz="0" w:space="0" w:color="auto"/>
                                        <w:bottom w:val="none" w:sz="0" w:space="0" w:color="auto"/>
                                        <w:right w:val="none" w:sz="0" w:space="0" w:color="auto"/>
                                      </w:divBdr>
                                    </w:div>
                                    <w:div w:id="1122260293">
                                      <w:marLeft w:val="0"/>
                                      <w:marRight w:val="0"/>
                                      <w:marTop w:val="0"/>
                                      <w:marBottom w:val="0"/>
                                      <w:divBdr>
                                        <w:top w:val="none" w:sz="0" w:space="0" w:color="auto"/>
                                        <w:left w:val="none" w:sz="0" w:space="0" w:color="auto"/>
                                        <w:bottom w:val="none" w:sz="0" w:space="0" w:color="auto"/>
                                        <w:right w:val="none" w:sz="0" w:space="0" w:color="auto"/>
                                      </w:divBdr>
                                    </w:div>
                                    <w:div w:id="1625035366">
                                      <w:marLeft w:val="0"/>
                                      <w:marRight w:val="0"/>
                                      <w:marTop w:val="0"/>
                                      <w:marBottom w:val="0"/>
                                      <w:divBdr>
                                        <w:top w:val="none" w:sz="0" w:space="0" w:color="auto"/>
                                        <w:left w:val="none" w:sz="0" w:space="0" w:color="auto"/>
                                        <w:bottom w:val="none" w:sz="0" w:space="0" w:color="auto"/>
                                        <w:right w:val="none" w:sz="0" w:space="0" w:color="auto"/>
                                      </w:divBdr>
                                    </w:div>
                                    <w:div w:id="1620339345">
                                      <w:marLeft w:val="0"/>
                                      <w:marRight w:val="0"/>
                                      <w:marTop w:val="0"/>
                                      <w:marBottom w:val="0"/>
                                      <w:divBdr>
                                        <w:top w:val="none" w:sz="0" w:space="0" w:color="auto"/>
                                        <w:left w:val="none" w:sz="0" w:space="0" w:color="auto"/>
                                        <w:bottom w:val="none" w:sz="0" w:space="0" w:color="auto"/>
                                        <w:right w:val="none" w:sz="0" w:space="0" w:color="auto"/>
                                      </w:divBdr>
                                    </w:div>
                                    <w:div w:id="1488789205">
                                      <w:marLeft w:val="0"/>
                                      <w:marRight w:val="0"/>
                                      <w:marTop w:val="0"/>
                                      <w:marBottom w:val="0"/>
                                      <w:divBdr>
                                        <w:top w:val="none" w:sz="0" w:space="0" w:color="auto"/>
                                        <w:left w:val="none" w:sz="0" w:space="0" w:color="auto"/>
                                        <w:bottom w:val="none" w:sz="0" w:space="0" w:color="auto"/>
                                        <w:right w:val="none" w:sz="0" w:space="0" w:color="auto"/>
                                      </w:divBdr>
                                    </w:div>
                                    <w:div w:id="1825656573">
                                      <w:marLeft w:val="0"/>
                                      <w:marRight w:val="0"/>
                                      <w:marTop w:val="0"/>
                                      <w:marBottom w:val="0"/>
                                      <w:divBdr>
                                        <w:top w:val="none" w:sz="0" w:space="0" w:color="auto"/>
                                        <w:left w:val="none" w:sz="0" w:space="0" w:color="auto"/>
                                        <w:bottom w:val="none" w:sz="0" w:space="0" w:color="auto"/>
                                        <w:right w:val="none" w:sz="0" w:space="0" w:color="auto"/>
                                      </w:divBdr>
                                    </w:div>
                                    <w:div w:id="1383938981">
                                      <w:marLeft w:val="0"/>
                                      <w:marRight w:val="0"/>
                                      <w:marTop w:val="0"/>
                                      <w:marBottom w:val="0"/>
                                      <w:divBdr>
                                        <w:top w:val="none" w:sz="0" w:space="0" w:color="auto"/>
                                        <w:left w:val="none" w:sz="0" w:space="0" w:color="auto"/>
                                        <w:bottom w:val="none" w:sz="0" w:space="0" w:color="auto"/>
                                        <w:right w:val="none" w:sz="0" w:space="0" w:color="auto"/>
                                      </w:divBdr>
                                    </w:div>
                                    <w:div w:id="866336785">
                                      <w:marLeft w:val="0"/>
                                      <w:marRight w:val="0"/>
                                      <w:marTop w:val="0"/>
                                      <w:marBottom w:val="0"/>
                                      <w:divBdr>
                                        <w:top w:val="none" w:sz="0" w:space="0" w:color="auto"/>
                                        <w:left w:val="none" w:sz="0" w:space="0" w:color="auto"/>
                                        <w:bottom w:val="none" w:sz="0" w:space="0" w:color="auto"/>
                                        <w:right w:val="none" w:sz="0" w:space="0" w:color="auto"/>
                                      </w:divBdr>
                                    </w:div>
                                    <w:div w:id="1995379606">
                                      <w:marLeft w:val="0"/>
                                      <w:marRight w:val="0"/>
                                      <w:marTop w:val="0"/>
                                      <w:marBottom w:val="0"/>
                                      <w:divBdr>
                                        <w:top w:val="none" w:sz="0" w:space="0" w:color="auto"/>
                                        <w:left w:val="none" w:sz="0" w:space="0" w:color="auto"/>
                                        <w:bottom w:val="none" w:sz="0" w:space="0" w:color="auto"/>
                                        <w:right w:val="none" w:sz="0" w:space="0" w:color="auto"/>
                                      </w:divBdr>
                                    </w:div>
                                    <w:div w:id="2134056823">
                                      <w:marLeft w:val="0"/>
                                      <w:marRight w:val="0"/>
                                      <w:marTop w:val="0"/>
                                      <w:marBottom w:val="0"/>
                                      <w:divBdr>
                                        <w:top w:val="none" w:sz="0" w:space="0" w:color="auto"/>
                                        <w:left w:val="none" w:sz="0" w:space="0" w:color="auto"/>
                                        <w:bottom w:val="none" w:sz="0" w:space="0" w:color="auto"/>
                                        <w:right w:val="none" w:sz="0" w:space="0" w:color="auto"/>
                                      </w:divBdr>
                                    </w:div>
                                    <w:div w:id="665136380">
                                      <w:marLeft w:val="0"/>
                                      <w:marRight w:val="0"/>
                                      <w:marTop w:val="0"/>
                                      <w:marBottom w:val="0"/>
                                      <w:divBdr>
                                        <w:top w:val="none" w:sz="0" w:space="0" w:color="auto"/>
                                        <w:left w:val="none" w:sz="0" w:space="0" w:color="auto"/>
                                        <w:bottom w:val="none" w:sz="0" w:space="0" w:color="auto"/>
                                        <w:right w:val="none" w:sz="0" w:space="0" w:color="auto"/>
                                      </w:divBdr>
                                    </w:div>
                                    <w:div w:id="1731422753">
                                      <w:marLeft w:val="0"/>
                                      <w:marRight w:val="0"/>
                                      <w:marTop w:val="0"/>
                                      <w:marBottom w:val="0"/>
                                      <w:divBdr>
                                        <w:top w:val="none" w:sz="0" w:space="0" w:color="auto"/>
                                        <w:left w:val="none" w:sz="0" w:space="0" w:color="auto"/>
                                        <w:bottom w:val="none" w:sz="0" w:space="0" w:color="auto"/>
                                        <w:right w:val="none" w:sz="0" w:space="0" w:color="auto"/>
                                      </w:divBdr>
                                    </w:div>
                                    <w:div w:id="537207158">
                                      <w:marLeft w:val="0"/>
                                      <w:marRight w:val="0"/>
                                      <w:marTop w:val="0"/>
                                      <w:marBottom w:val="0"/>
                                      <w:divBdr>
                                        <w:top w:val="none" w:sz="0" w:space="0" w:color="auto"/>
                                        <w:left w:val="none" w:sz="0" w:space="0" w:color="auto"/>
                                        <w:bottom w:val="none" w:sz="0" w:space="0" w:color="auto"/>
                                        <w:right w:val="none" w:sz="0" w:space="0" w:color="auto"/>
                                      </w:divBdr>
                                    </w:div>
                                    <w:div w:id="851841042">
                                      <w:marLeft w:val="0"/>
                                      <w:marRight w:val="0"/>
                                      <w:marTop w:val="0"/>
                                      <w:marBottom w:val="0"/>
                                      <w:divBdr>
                                        <w:top w:val="none" w:sz="0" w:space="0" w:color="auto"/>
                                        <w:left w:val="none" w:sz="0" w:space="0" w:color="auto"/>
                                        <w:bottom w:val="none" w:sz="0" w:space="0" w:color="auto"/>
                                        <w:right w:val="none" w:sz="0" w:space="0" w:color="auto"/>
                                      </w:divBdr>
                                    </w:div>
                                    <w:div w:id="124467711">
                                      <w:marLeft w:val="0"/>
                                      <w:marRight w:val="0"/>
                                      <w:marTop w:val="0"/>
                                      <w:marBottom w:val="0"/>
                                      <w:divBdr>
                                        <w:top w:val="none" w:sz="0" w:space="0" w:color="auto"/>
                                        <w:left w:val="none" w:sz="0" w:space="0" w:color="auto"/>
                                        <w:bottom w:val="none" w:sz="0" w:space="0" w:color="auto"/>
                                        <w:right w:val="none" w:sz="0" w:space="0" w:color="auto"/>
                                      </w:divBdr>
                                    </w:div>
                                    <w:div w:id="24716438">
                                      <w:marLeft w:val="0"/>
                                      <w:marRight w:val="0"/>
                                      <w:marTop w:val="0"/>
                                      <w:marBottom w:val="0"/>
                                      <w:divBdr>
                                        <w:top w:val="none" w:sz="0" w:space="0" w:color="auto"/>
                                        <w:left w:val="none" w:sz="0" w:space="0" w:color="auto"/>
                                        <w:bottom w:val="none" w:sz="0" w:space="0" w:color="auto"/>
                                        <w:right w:val="none" w:sz="0" w:space="0" w:color="auto"/>
                                      </w:divBdr>
                                    </w:div>
                                    <w:div w:id="755323888">
                                      <w:marLeft w:val="0"/>
                                      <w:marRight w:val="0"/>
                                      <w:marTop w:val="0"/>
                                      <w:marBottom w:val="0"/>
                                      <w:divBdr>
                                        <w:top w:val="none" w:sz="0" w:space="0" w:color="auto"/>
                                        <w:left w:val="none" w:sz="0" w:space="0" w:color="auto"/>
                                        <w:bottom w:val="none" w:sz="0" w:space="0" w:color="auto"/>
                                        <w:right w:val="none" w:sz="0" w:space="0" w:color="auto"/>
                                      </w:divBdr>
                                    </w:div>
                                    <w:div w:id="1332945402">
                                      <w:marLeft w:val="0"/>
                                      <w:marRight w:val="0"/>
                                      <w:marTop w:val="0"/>
                                      <w:marBottom w:val="0"/>
                                      <w:divBdr>
                                        <w:top w:val="none" w:sz="0" w:space="0" w:color="auto"/>
                                        <w:left w:val="none" w:sz="0" w:space="0" w:color="auto"/>
                                        <w:bottom w:val="none" w:sz="0" w:space="0" w:color="auto"/>
                                        <w:right w:val="none" w:sz="0" w:space="0" w:color="auto"/>
                                      </w:divBdr>
                                    </w:div>
                                    <w:div w:id="139856364">
                                      <w:marLeft w:val="0"/>
                                      <w:marRight w:val="0"/>
                                      <w:marTop w:val="0"/>
                                      <w:marBottom w:val="0"/>
                                      <w:divBdr>
                                        <w:top w:val="none" w:sz="0" w:space="0" w:color="auto"/>
                                        <w:left w:val="none" w:sz="0" w:space="0" w:color="auto"/>
                                        <w:bottom w:val="none" w:sz="0" w:space="0" w:color="auto"/>
                                        <w:right w:val="none" w:sz="0" w:space="0" w:color="auto"/>
                                      </w:divBdr>
                                    </w:div>
                                    <w:div w:id="940067365">
                                      <w:marLeft w:val="0"/>
                                      <w:marRight w:val="0"/>
                                      <w:marTop w:val="0"/>
                                      <w:marBottom w:val="0"/>
                                      <w:divBdr>
                                        <w:top w:val="none" w:sz="0" w:space="0" w:color="auto"/>
                                        <w:left w:val="none" w:sz="0" w:space="0" w:color="auto"/>
                                        <w:bottom w:val="none" w:sz="0" w:space="0" w:color="auto"/>
                                        <w:right w:val="none" w:sz="0" w:space="0" w:color="auto"/>
                                      </w:divBdr>
                                    </w:div>
                                    <w:div w:id="384303742">
                                      <w:marLeft w:val="0"/>
                                      <w:marRight w:val="0"/>
                                      <w:marTop w:val="0"/>
                                      <w:marBottom w:val="0"/>
                                      <w:divBdr>
                                        <w:top w:val="none" w:sz="0" w:space="0" w:color="auto"/>
                                        <w:left w:val="none" w:sz="0" w:space="0" w:color="auto"/>
                                        <w:bottom w:val="none" w:sz="0" w:space="0" w:color="auto"/>
                                        <w:right w:val="none" w:sz="0" w:space="0" w:color="auto"/>
                                      </w:divBdr>
                                    </w:div>
                                    <w:div w:id="770665220">
                                      <w:marLeft w:val="0"/>
                                      <w:marRight w:val="0"/>
                                      <w:marTop w:val="0"/>
                                      <w:marBottom w:val="0"/>
                                      <w:divBdr>
                                        <w:top w:val="none" w:sz="0" w:space="0" w:color="auto"/>
                                        <w:left w:val="none" w:sz="0" w:space="0" w:color="auto"/>
                                        <w:bottom w:val="none" w:sz="0" w:space="0" w:color="auto"/>
                                        <w:right w:val="none" w:sz="0" w:space="0" w:color="auto"/>
                                      </w:divBdr>
                                    </w:div>
                                    <w:div w:id="817692675">
                                      <w:marLeft w:val="0"/>
                                      <w:marRight w:val="0"/>
                                      <w:marTop w:val="0"/>
                                      <w:marBottom w:val="0"/>
                                      <w:divBdr>
                                        <w:top w:val="none" w:sz="0" w:space="0" w:color="auto"/>
                                        <w:left w:val="none" w:sz="0" w:space="0" w:color="auto"/>
                                        <w:bottom w:val="none" w:sz="0" w:space="0" w:color="auto"/>
                                        <w:right w:val="none" w:sz="0" w:space="0" w:color="auto"/>
                                      </w:divBdr>
                                    </w:div>
                                    <w:div w:id="2124494122">
                                      <w:marLeft w:val="0"/>
                                      <w:marRight w:val="0"/>
                                      <w:marTop w:val="0"/>
                                      <w:marBottom w:val="0"/>
                                      <w:divBdr>
                                        <w:top w:val="none" w:sz="0" w:space="0" w:color="auto"/>
                                        <w:left w:val="none" w:sz="0" w:space="0" w:color="auto"/>
                                        <w:bottom w:val="none" w:sz="0" w:space="0" w:color="auto"/>
                                        <w:right w:val="none" w:sz="0" w:space="0" w:color="auto"/>
                                      </w:divBdr>
                                    </w:div>
                                    <w:div w:id="558174968">
                                      <w:marLeft w:val="0"/>
                                      <w:marRight w:val="0"/>
                                      <w:marTop w:val="0"/>
                                      <w:marBottom w:val="0"/>
                                      <w:divBdr>
                                        <w:top w:val="none" w:sz="0" w:space="0" w:color="auto"/>
                                        <w:left w:val="none" w:sz="0" w:space="0" w:color="auto"/>
                                        <w:bottom w:val="none" w:sz="0" w:space="0" w:color="auto"/>
                                        <w:right w:val="none" w:sz="0" w:space="0" w:color="auto"/>
                                      </w:divBdr>
                                    </w:div>
                                    <w:div w:id="1095247296">
                                      <w:marLeft w:val="0"/>
                                      <w:marRight w:val="0"/>
                                      <w:marTop w:val="0"/>
                                      <w:marBottom w:val="0"/>
                                      <w:divBdr>
                                        <w:top w:val="none" w:sz="0" w:space="0" w:color="auto"/>
                                        <w:left w:val="none" w:sz="0" w:space="0" w:color="auto"/>
                                        <w:bottom w:val="none" w:sz="0" w:space="0" w:color="auto"/>
                                        <w:right w:val="none" w:sz="0" w:space="0" w:color="auto"/>
                                      </w:divBdr>
                                    </w:div>
                                    <w:div w:id="1096366686">
                                      <w:marLeft w:val="0"/>
                                      <w:marRight w:val="0"/>
                                      <w:marTop w:val="0"/>
                                      <w:marBottom w:val="0"/>
                                      <w:divBdr>
                                        <w:top w:val="none" w:sz="0" w:space="0" w:color="auto"/>
                                        <w:left w:val="none" w:sz="0" w:space="0" w:color="auto"/>
                                        <w:bottom w:val="none" w:sz="0" w:space="0" w:color="auto"/>
                                        <w:right w:val="none" w:sz="0" w:space="0" w:color="auto"/>
                                      </w:divBdr>
                                    </w:div>
                                    <w:div w:id="1305157283">
                                      <w:marLeft w:val="0"/>
                                      <w:marRight w:val="0"/>
                                      <w:marTop w:val="0"/>
                                      <w:marBottom w:val="0"/>
                                      <w:divBdr>
                                        <w:top w:val="none" w:sz="0" w:space="0" w:color="auto"/>
                                        <w:left w:val="none" w:sz="0" w:space="0" w:color="auto"/>
                                        <w:bottom w:val="none" w:sz="0" w:space="0" w:color="auto"/>
                                        <w:right w:val="none" w:sz="0" w:space="0" w:color="auto"/>
                                      </w:divBdr>
                                    </w:div>
                                    <w:div w:id="1737971960">
                                      <w:marLeft w:val="0"/>
                                      <w:marRight w:val="0"/>
                                      <w:marTop w:val="0"/>
                                      <w:marBottom w:val="0"/>
                                      <w:divBdr>
                                        <w:top w:val="none" w:sz="0" w:space="0" w:color="auto"/>
                                        <w:left w:val="none" w:sz="0" w:space="0" w:color="auto"/>
                                        <w:bottom w:val="none" w:sz="0" w:space="0" w:color="auto"/>
                                        <w:right w:val="none" w:sz="0" w:space="0" w:color="auto"/>
                                      </w:divBdr>
                                    </w:div>
                                    <w:div w:id="1242301675">
                                      <w:marLeft w:val="0"/>
                                      <w:marRight w:val="0"/>
                                      <w:marTop w:val="0"/>
                                      <w:marBottom w:val="0"/>
                                      <w:divBdr>
                                        <w:top w:val="none" w:sz="0" w:space="0" w:color="auto"/>
                                        <w:left w:val="none" w:sz="0" w:space="0" w:color="auto"/>
                                        <w:bottom w:val="none" w:sz="0" w:space="0" w:color="auto"/>
                                        <w:right w:val="none" w:sz="0" w:space="0" w:color="auto"/>
                                      </w:divBdr>
                                    </w:div>
                                    <w:div w:id="1164055581">
                                      <w:marLeft w:val="0"/>
                                      <w:marRight w:val="0"/>
                                      <w:marTop w:val="0"/>
                                      <w:marBottom w:val="0"/>
                                      <w:divBdr>
                                        <w:top w:val="none" w:sz="0" w:space="0" w:color="auto"/>
                                        <w:left w:val="none" w:sz="0" w:space="0" w:color="auto"/>
                                        <w:bottom w:val="none" w:sz="0" w:space="0" w:color="auto"/>
                                        <w:right w:val="none" w:sz="0" w:space="0" w:color="auto"/>
                                      </w:divBdr>
                                    </w:div>
                                    <w:div w:id="892304535">
                                      <w:marLeft w:val="0"/>
                                      <w:marRight w:val="0"/>
                                      <w:marTop w:val="0"/>
                                      <w:marBottom w:val="0"/>
                                      <w:divBdr>
                                        <w:top w:val="none" w:sz="0" w:space="0" w:color="auto"/>
                                        <w:left w:val="none" w:sz="0" w:space="0" w:color="auto"/>
                                        <w:bottom w:val="none" w:sz="0" w:space="0" w:color="auto"/>
                                        <w:right w:val="none" w:sz="0" w:space="0" w:color="auto"/>
                                      </w:divBdr>
                                    </w:div>
                                    <w:div w:id="1614480466">
                                      <w:marLeft w:val="0"/>
                                      <w:marRight w:val="0"/>
                                      <w:marTop w:val="0"/>
                                      <w:marBottom w:val="0"/>
                                      <w:divBdr>
                                        <w:top w:val="none" w:sz="0" w:space="0" w:color="auto"/>
                                        <w:left w:val="none" w:sz="0" w:space="0" w:color="auto"/>
                                        <w:bottom w:val="none" w:sz="0" w:space="0" w:color="auto"/>
                                        <w:right w:val="none" w:sz="0" w:space="0" w:color="auto"/>
                                      </w:divBdr>
                                    </w:div>
                                    <w:div w:id="1392732659">
                                      <w:marLeft w:val="0"/>
                                      <w:marRight w:val="0"/>
                                      <w:marTop w:val="0"/>
                                      <w:marBottom w:val="0"/>
                                      <w:divBdr>
                                        <w:top w:val="none" w:sz="0" w:space="0" w:color="auto"/>
                                        <w:left w:val="none" w:sz="0" w:space="0" w:color="auto"/>
                                        <w:bottom w:val="none" w:sz="0" w:space="0" w:color="auto"/>
                                        <w:right w:val="none" w:sz="0" w:space="0" w:color="auto"/>
                                      </w:divBdr>
                                    </w:div>
                                    <w:div w:id="1963338582">
                                      <w:marLeft w:val="0"/>
                                      <w:marRight w:val="0"/>
                                      <w:marTop w:val="0"/>
                                      <w:marBottom w:val="0"/>
                                      <w:divBdr>
                                        <w:top w:val="none" w:sz="0" w:space="0" w:color="auto"/>
                                        <w:left w:val="none" w:sz="0" w:space="0" w:color="auto"/>
                                        <w:bottom w:val="none" w:sz="0" w:space="0" w:color="auto"/>
                                        <w:right w:val="none" w:sz="0" w:space="0" w:color="auto"/>
                                      </w:divBdr>
                                    </w:div>
                                    <w:div w:id="373383539">
                                      <w:marLeft w:val="0"/>
                                      <w:marRight w:val="0"/>
                                      <w:marTop w:val="0"/>
                                      <w:marBottom w:val="0"/>
                                      <w:divBdr>
                                        <w:top w:val="none" w:sz="0" w:space="0" w:color="auto"/>
                                        <w:left w:val="none" w:sz="0" w:space="0" w:color="auto"/>
                                        <w:bottom w:val="none" w:sz="0" w:space="0" w:color="auto"/>
                                        <w:right w:val="none" w:sz="0" w:space="0" w:color="auto"/>
                                      </w:divBdr>
                                    </w:div>
                                    <w:div w:id="249776179">
                                      <w:marLeft w:val="0"/>
                                      <w:marRight w:val="0"/>
                                      <w:marTop w:val="0"/>
                                      <w:marBottom w:val="0"/>
                                      <w:divBdr>
                                        <w:top w:val="none" w:sz="0" w:space="0" w:color="auto"/>
                                        <w:left w:val="none" w:sz="0" w:space="0" w:color="auto"/>
                                        <w:bottom w:val="none" w:sz="0" w:space="0" w:color="auto"/>
                                        <w:right w:val="none" w:sz="0" w:space="0" w:color="auto"/>
                                      </w:divBdr>
                                    </w:div>
                                    <w:div w:id="1999187654">
                                      <w:marLeft w:val="0"/>
                                      <w:marRight w:val="0"/>
                                      <w:marTop w:val="0"/>
                                      <w:marBottom w:val="0"/>
                                      <w:divBdr>
                                        <w:top w:val="none" w:sz="0" w:space="0" w:color="auto"/>
                                        <w:left w:val="none" w:sz="0" w:space="0" w:color="auto"/>
                                        <w:bottom w:val="none" w:sz="0" w:space="0" w:color="auto"/>
                                        <w:right w:val="none" w:sz="0" w:space="0" w:color="auto"/>
                                      </w:divBdr>
                                    </w:div>
                                    <w:div w:id="133254345">
                                      <w:marLeft w:val="0"/>
                                      <w:marRight w:val="0"/>
                                      <w:marTop w:val="0"/>
                                      <w:marBottom w:val="0"/>
                                      <w:divBdr>
                                        <w:top w:val="none" w:sz="0" w:space="0" w:color="auto"/>
                                        <w:left w:val="none" w:sz="0" w:space="0" w:color="auto"/>
                                        <w:bottom w:val="none" w:sz="0" w:space="0" w:color="auto"/>
                                        <w:right w:val="none" w:sz="0" w:space="0" w:color="auto"/>
                                      </w:divBdr>
                                    </w:div>
                                    <w:div w:id="1802335373">
                                      <w:marLeft w:val="0"/>
                                      <w:marRight w:val="0"/>
                                      <w:marTop w:val="0"/>
                                      <w:marBottom w:val="0"/>
                                      <w:divBdr>
                                        <w:top w:val="none" w:sz="0" w:space="0" w:color="auto"/>
                                        <w:left w:val="none" w:sz="0" w:space="0" w:color="auto"/>
                                        <w:bottom w:val="none" w:sz="0" w:space="0" w:color="auto"/>
                                        <w:right w:val="none" w:sz="0" w:space="0" w:color="auto"/>
                                      </w:divBdr>
                                    </w:div>
                                    <w:div w:id="1734935292">
                                      <w:marLeft w:val="0"/>
                                      <w:marRight w:val="0"/>
                                      <w:marTop w:val="0"/>
                                      <w:marBottom w:val="0"/>
                                      <w:divBdr>
                                        <w:top w:val="none" w:sz="0" w:space="0" w:color="auto"/>
                                        <w:left w:val="none" w:sz="0" w:space="0" w:color="auto"/>
                                        <w:bottom w:val="none" w:sz="0" w:space="0" w:color="auto"/>
                                        <w:right w:val="none" w:sz="0" w:space="0" w:color="auto"/>
                                      </w:divBdr>
                                    </w:div>
                                    <w:div w:id="2112705310">
                                      <w:marLeft w:val="0"/>
                                      <w:marRight w:val="0"/>
                                      <w:marTop w:val="0"/>
                                      <w:marBottom w:val="0"/>
                                      <w:divBdr>
                                        <w:top w:val="none" w:sz="0" w:space="0" w:color="auto"/>
                                        <w:left w:val="none" w:sz="0" w:space="0" w:color="auto"/>
                                        <w:bottom w:val="none" w:sz="0" w:space="0" w:color="auto"/>
                                        <w:right w:val="none" w:sz="0" w:space="0" w:color="auto"/>
                                      </w:divBdr>
                                    </w:div>
                                    <w:div w:id="1386292824">
                                      <w:marLeft w:val="0"/>
                                      <w:marRight w:val="0"/>
                                      <w:marTop w:val="0"/>
                                      <w:marBottom w:val="0"/>
                                      <w:divBdr>
                                        <w:top w:val="none" w:sz="0" w:space="0" w:color="auto"/>
                                        <w:left w:val="none" w:sz="0" w:space="0" w:color="auto"/>
                                        <w:bottom w:val="none" w:sz="0" w:space="0" w:color="auto"/>
                                        <w:right w:val="none" w:sz="0" w:space="0" w:color="auto"/>
                                      </w:divBdr>
                                    </w:div>
                                    <w:div w:id="279604397">
                                      <w:marLeft w:val="0"/>
                                      <w:marRight w:val="0"/>
                                      <w:marTop w:val="0"/>
                                      <w:marBottom w:val="0"/>
                                      <w:divBdr>
                                        <w:top w:val="none" w:sz="0" w:space="0" w:color="auto"/>
                                        <w:left w:val="none" w:sz="0" w:space="0" w:color="auto"/>
                                        <w:bottom w:val="none" w:sz="0" w:space="0" w:color="auto"/>
                                        <w:right w:val="none" w:sz="0" w:space="0" w:color="auto"/>
                                      </w:divBdr>
                                    </w:div>
                                    <w:div w:id="1404765738">
                                      <w:marLeft w:val="0"/>
                                      <w:marRight w:val="0"/>
                                      <w:marTop w:val="0"/>
                                      <w:marBottom w:val="0"/>
                                      <w:divBdr>
                                        <w:top w:val="none" w:sz="0" w:space="0" w:color="auto"/>
                                        <w:left w:val="none" w:sz="0" w:space="0" w:color="auto"/>
                                        <w:bottom w:val="none" w:sz="0" w:space="0" w:color="auto"/>
                                        <w:right w:val="none" w:sz="0" w:space="0" w:color="auto"/>
                                      </w:divBdr>
                                    </w:div>
                                    <w:div w:id="2074085983">
                                      <w:marLeft w:val="0"/>
                                      <w:marRight w:val="0"/>
                                      <w:marTop w:val="0"/>
                                      <w:marBottom w:val="0"/>
                                      <w:divBdr>
                                        <w:top w:val="none" w:sz="0" w:space="0" w:color="auto"/>
                                        <w:left w:val="none" w:sz="0" w:space="0" w:color="auto"/>
                                        <w:bottom w:val="none" w:sz="0" w:space="0" w:color="auto"/>
                                        <w:right w:val="none" w:sz="0" w:space="0" w:color="auto"/>
                                      </w:divBdr>
                                    </w:div>
                                    <w:div w:id="1488668463">
                                      <w:marLeft w:val="0"/>
                                      <w:marRight w:val="0"/>
                                      <w:marTop w:val="0"/>
                                      <w:marBottom w:val="0"/>
                                      <w:divBdr>
                                        <w:top w:val="none" w:sz="0" w:space="0" w:color="auto"/>
                                        <w:left w:val="none" w:sz="0" w:space="0" w:color="auto"/>
                                        <w:bottom w:val="none" w:sz="0" w:space="0" w:color="auto"/>
                                        <w:right w:val="none" w:sz="0" w:space="0" w:color="auto"/>
                                      </w:divBdr>
                                    </w:div>
                                    <w:div w:id="2074810095">
                                      <w:marLeft w:val="0"/>
                                      <w:marRight w:val="0"/>
                                      <w:marTop w:val="0"/>
                                      <w:marBottom w:val="0"/>
                                      <w:divBdr>
                                        <w:top w:val="none" w:sz="0" w:space="0" w:color="auto"/>
                                        <w:left w:val="none" w:sz="0" w:space="0" w:color="auto"/>
                                        <w:bottom w:val="none" w:sz="0" w:space="0" w:color="auto"/>
                                        <w:right w:val="none" w:sz="0" w:space="0" w:color="auto"/>
                                      </w:divBdr>
                                    </w:div>
                                    <w:div w:id="1543055337">
                                      <w:marLeft w:val="0"/>
                                      <w:marRight w:val="0"/>
                                      <w:marTop w:val="0"/>
                                      <w:marBottom w:val="0"/>
                                      <w:divBdr>
                                        <w:top w:val="none" w:sz="0" w:space="0" w:color="auto"/>
                                        <w:left w:val="none" w:sz="0" w:space="0" w:color="auto"/>
                                        <w:bottom w:val="none" w:sz="0" w:space="0" w:color="auto"/>
                                        <w:right w:val="none" w:sz="0" w:space="0" w:color="auto"/>
                                      </w:divBdr>
                                    </w:div>
                                    <w:div w:id="422804712">
                                      <w:marLeft w:val="0"/>
                                      <w:marRight w:val="0"/>
                                      <w:marTop w:val="0"/>
                                      <w:marBottom w:val="0"/>
                                      <w:divBdr>
                                        <w:top w:val="none" w:sz="0" w:space="0" w:color="auto"/>
                                        <w:left w:val="none" w:sz="0" w:space="0" w:color="auto"/>
                                        <w:bottom w:val="none" w:sz="0" w:space="0" w:color="auto"/>
                                        <w:right w:val="none" w:sz="0" w:space="0" w:color="auto"/>
                                      </w:divBdr>
                                    </w:div>
                                    <w:div w:id="2064711830">
                                      <w:marLeft w:val="0"/>
                                      <w:marRight w:val="0"/>
                                      <w:marTop w:val="0"/>
                                      <w:marBottom w:val="0"/>
                                      <w:divBdr>
                                        <w:top w:val="none" w:sz="0" w:space="0" w:color="auto"/>
                                        <w:left w:val="none" w:sz="0" w:space="0" w:color="auto"/>
                                        <w:bottom w:val="none" w:sz="0" w:space="0" w:color="auto"/>
                                        <w:right w:val="none" w:sz="0" w:space="0" w:color="auto"/>
                                      </w:divBdr>
                                    </w:div>
                                    <w:div w:id="295919435">
                                      <w:marLeft w:val="0"/>
                                      <w:marRight w:val="0"/>
                                      <w:marTop w:val="0"/>
                                      <w:marBottom w:val="0"/>
                                      <w:divBdr>
                                        <w:top w:val="none" w:sz="0" w:space="0" w:color="auto"/>
                                        <w:left w:val="none" w:sz="0" w:space="0" w:color="auto"/>
                                        <w:bottom w:val="none" w:sz="0" w:space="0" w:color="auto"/>
                                        <w:right w:val="none" w:sz="0" w:space="0" w:color="auto"/>
                                      </w:divBdr>
                                    </w:div>
                                    <w:div w:id="1671522604">
                                      <w:marLeft w:val="0"/>
                                      <w:marRight w:val="0"/>
                                      <w:marTop w:val="0"/>
                                      <w:marBottom w:val="0"/>
                                      <w:divBdr>
                                        <w:top w:val="none" w:sz="0" w:space="0" w:color="auto"/>
                                        <w:left w:val="none" w:sz="0" w:space="0" w:color="auto"/>
                                        <w:bottom w:val="none" w:sz="0" w:space="0" w:color="auto"/>
                                        <w:right w:val="none" w:sz="0" w:space="0" w:color="auto"/>
                                      </w:divBdr>
                                    </w:div>
                                    <w:div w:id="1586064460">
                                      <w:marLeft w:val="0"/>
                                      <w:marRight w:val="0"/>
                                      <w:marTop w:val="0"/>
                                      <w:marBottom w:val="0"/>
                                      <w:divBdr>
                                        <w:top w:val="none" w:sz="0" w:space="0" w:color="auto"/>
                                        <w:left w:val="none" w:sz="0" w:space="0" w:color="auto"/>
                                        <w:bottom w:val="none" w:sz="0" w:space="0" w:color="auto"/>
                                        <w:right w:val="none" w:sz="0" w:space="0" w:color="auto"/>
                                      </w:divBdr>
                                    </w:div>
                                    <w:div w:id="1280456859">
                                      <w:marLeft w:val="0"/>
                                      <w:marRight w:val="0"/>
                                      <w:marTop w:val="0"/>
                                      <w:marBottom w:val="0"/>
                                      <w:divBdr>
                                        <w:top w:val="none" w:sz="0" w:space="0" w:color="auto"/>
                                        <w:left w:val="none" w:sz="0" w:space="0" w:color="auto"/>
                                        <w:bottom w:val="none" w:sz="0" w:space="0" w:color="auto"/>
                                        <w:right w:val="none" w:sz="0" w:space="0" w:color="auto"/>
                                      </w:divBdr>
                                    </w:div>
                                    <w:div w:id="844246707">
                                      <w:marLeft w:val="0"/>
                                      <w:marRight w:val="0"/>
                                      <w:marTop w:val="0"/>
                                      <w:marBottom w:val="0"/>
                                      <w:divBdr>
                                        <w:top w:val="none" w:sz="0" w:space="0" w:color="auto"/>
                                        <w:left w:val="none" w:sz="0" w:space="0" w:color="auto"/>
                                        <w:bottom w:val="none" w:sz="0" w:space="0" w:color="auto"/>
                                        <w:right w:val="none" w:sz="0" w:space="0" w:color="auto"/>
                                      </w:divBdr>
                                    </w:div>
                                    <w:div w:id="309558074">
                                      <w:marLeft w:val="0"/>
                                      <w:marRight w:val="0"/>
                                      <w:marTop w:val="0"/>
                                      <w:marBottom w:val="0"/>
                                      <w:divBdr>
                                        <w:top w:val="none" w:sz="0" w:space="0" w:color="auto"/>
                                        <w:left w:val="none" w:sz="0" w:space="0" w:color="auto"/>
                                        <w:bottom w:val="none" w:sz="0" w:space="0" w:color="auto"/>
                                        <w:right w:val="none" w:sz="0" w:space="0" w:color="auto"/>
                                      </w:divBdr>
                                    </w:div>
                                    <w:div w:id="2044361290">
                                      <w:marLeft w:val="0"/>
                                      <w:marRight w:val="0"/>
                                      <w:marTop w:val="0"/>
                                      <w:marBottom w:val="0"/>
                                      <w:divBdr>
                                        <w:top w:val="none" w:sz="0" w:space="0" w:color="auto"/>
                                        <w:left w:val="none" w:sz="0" w:space="0" w:color="auto"/>
                                        <w:bottom w:val="none" w:sz="0" w:space="0" w:color="auto"/>
                                        <w:right w:val="none" w:sz="0" w:space="0" w:color="auto"/>
                                      </w:divBdr>
                                    </w:div>
                                    <w:div w:id="452095316">
                                      <w:marLeft w:val="0"/>
                                      <w:marRight w:val="0"/>
                                      <w:marTop w:val="0"/>
                                      <w:marBottom w:val="0"/>
                                      <w:divBdr>
                                        <w:top w:val="none" w:sz="0" w:space="0" w:color="auto"/>
                                        <w:left w:val="none" w:sz="0" w:space="0" w:color="auto"/>
                                        <w:bottom w:val="none" w:sz="0" w:space="0" w:color="auto"/>
                                        <w:right w:val="none" w:sz="0" w:space="0" w:color="auto"/>
                                      </w:divBdr>
                                    </w:div>
                                    <w:div w:id="1250118467">
                                      <w:marLeft w:val="0"/>
                                      <w:marRight w:val="0"/>
                                      <w:marTop w:val="0"/>
                                      <w:marBottom w:val="0"/>
                                      <w:divBdr>
                                        <w:top w:val="none" w:sz="0" w:space="0" w:color="auto"/>
                                        <w:left w:val="none" w:sz="0" w:space="0" w:color="auto"/>
                                        <w:bottom w:val="none" w:sz="0" w:space="0" w:color="auto"/>
                                        <w:right w:val="none" w:sz="0" w:space="0" w:color="auto"/>
                                      </w:divBdr>
                                    </w:div>
                                    <w:div w:id="1938323626">
                                      <w:marLeft w:val="0"/>
                                      <w:marRight w:val="0"/>
                                      <w:marTop w:val="0"/>
                                      <w:marBottom w:val="0"/>
                                      <w:divBdr>
                                        <w:top w:val="none" w:sz="0" w:space="0" w:color="auto"/>
                                        <w:left w:val="none" w:sz="0" w:space="0" w:color="auto"/>
                                        <w:bottom w:val="none" w:sz="0" w:space="0" w:color="auto"/>
                                        <w:right w:val="none" w:sz="0" w:space="0" w:color="auto"/>
                                      </w:divBdr>
                                    </w:div>
                                    <w:div w:id="1000238518">
                                      <w:marLeft w:val="0"/>
                                      <w:marRight w:val="0"/>
                                      <w:marTop w:val="0"/>
                                      <w:marBottom w:val="0"/>
                                      <w:divBdr>
                                        <w:top w:val="none" w:sz="0" w:space="0" w:color="auto"/>
                                        <w:left w:val="none" w:sz="0" w:space="0" w:color="auto"/>
                                        <w:bottom w:val="none" w:sz="0" w:space="0" w:color="auto"/>
                                        <w:right w:val="none" w:sz="0" w:space="0" w:color="auto"/>
                                      </w:divBdr>
                                    </w:div>
                                    <w:div w:id="335620075">
                                      <w:marLeft w:val="0"/>
                                      <w:marRight w:val="0"/>
                                      <w:marTop w:val="0"/>
                                      <w:marBottom w:val="0"/>
                                      <w:divBdr>
                                        <w:top w:val="none" w:sz="0" w:space="0" w:color="auto"/>
                                        <w:left w:val="none" w:sz="0" w:space="0" w:color="auto"/>
                                        <w:bottom w:val="none" w:sz="0" w:space="0" w:color="auto"/>
                                        <w:right w:val="none" w:sz="0" w:space="0" w:color="auto"/>
                                      </w:divBdr>
                                    </w:div>
                                    <w:div w:id="87044727">
                                      <w:marLeft w:val="0"/>
                                      <w:marRight w:val="0"/>
                                      <w:marTop w:val="0"/>
                                      <w:marBottom w:val="0"/>
                                      <w:divBdr>
                                        <w:top w:val="none" w:sz="0" w:space="0" w:color="auto"/>
                                        <w:left w:val="none" w:sz="0" w:space="0" w:color="auto"/>
                                        <w:bottom w:val="none" w:sz="0" w:space="0" w:color="auto"/>
                                        <w:right w:val="none" w:sz="0" w:space="0" w:color="auto"/>
                                      </w:divBdr>
                                    </w:div>
                                    <w:div w:id="450827393">
                                      <w:marLeft w:val="0"/>
                                      <w:marRight w:val="0"/>
                                      <w:marTop w:val="0"/>
                                      <w:marBottom w:val="0"/>
                                      <w:divBdr>
                                        <w:top w:val="none" w:sz="0" w:space="0" w:color="auto"/>
                                        <w:left w:val="none" w:sz="0" w:space="0" w:color="auto"/>
                                        <w:bottom w:val="none" w:sz="0" w:space="0" w:color="auto"/>
                                        <w:right w:val="none" w:sz="0" w:space="0" w:color="auto"/>
                                      </w:divBdr>
                                    </w:div>
                                    <w:div w:id="924341516">
                                      <w:marLeft w:val="0"/>
                                      <w:marRight w:val="0"/>
                                      <w:marTop w:val="0"/>
                                      <w:marBottom w:val="0"/>
                                      <w:divBdr>
                                        <w:top w:val="none" w:sz="0" w:space="0" w:color="auto"/>
                                        <w:left w:val="none" w:sz="0" w:space="0" w:color="auto"/>
                                        <w:bottom w:val="none" w:sz="0" w:space="0" w:color="auto"/>
                                        <w:right w:val="none" w:sz="0" w:space="0" w:color="auto"/>
                                      </w:divBdr>
                                    </w:div>
                                    <w:div w:id="1250576263">
                                      <w:marLeft w:val="0"/>
                                      <w:marRight w:val="0"/>
                                      <w:marTop w:val="0"/>
                                      <w:marBottom w:val="0"/>
                                      <w:divBdr>
                                        <w:top w:val="none" w:sz="0" w:space="0" w:color="auto"/>
                                        <w:left w:val="none" w:sz="0" w:space="0" w:color="auto"/>
                                        <w:bottom w:val="none" w:sz="0" w:space="0" w:color="auto"/>
                                        <w:right w:val="none" w:sz="0" w:space="0" w:color="auto"/>
                                      </w:divBdr>
                                    </w:div>
                                    <w:div w:id="906035206">
                                      <w:marLeft w:val="0"/>
                                      <w:marRight w:val="0"/>
                                      <w:marTop w:val="0"/>
                                      <w:marBottom w:val="0"/>
                                      <w:divBdr>
                                        <w:top w:val="none" w:sz="0" w:space="0" w:color="auto"/>
                                        <w:left w:val="none" w:sz="0" w:space="0" w:color="auto"/>
                                        <w:bottom w:val="none" w:sz="0" w:space="0" w:color="auto"/>
                                        <w:right w:val="none" w:sz="0" w:space="0" w:color="auto"/>
                                      </w:divBdr>
                                    </w:div>
                                    <w:div w:id="1857770452">
                                      <w:marLeft w:val="0"/>
                                      <w:marRight w:val="0"/>
                                      <w:marTop w:val="0"/>
                                      <w:marBottom w:val="0"/>
                                      <w:divBdr>
                                        <w:top w:val="none" w:sz="0" w:space="0" w:color="auto"/>
                                        <w:left w:val="none" w:sz="0" w:space="0" w:color="auto"/>
                                        <w:bottom w:val="none" w:sz="0" w:space="0" w:color="auto"/>
                                        <w:right w:val="none" w:sz="0" w:space="0" w:color="auto"/>
                                      </w:divBdr>
                                    </w:div>
                                    <w:div w:id="481628321">
                                      <w:marLeft w:val="0"/>
                                      <w:marRight w:val="0"/>
                                      <w:marTop w:val="0"/>
                                      <w:marBottom w:val="0"/>
                                      <w:divBdr>
                                        <w:top w:val="none" w:sz="0" w:space="0" w:color="auto"/>
                                        <w:left w:val="none" w:sz="0" w:space="0" w:color="auto"/>
                                        <w:bottom w:val="none" w:sz="0" w:space="0" w:color="auto"/>
                                        <w:right w:val="none" w:sz="0" w:space="0" w:color="auto"/>
                                      </w:divBdr>
                                    </w:div>
                                    <w:div w:id="11537907">
                                      <w:marLeft w:val="0"/>
                                      <w:marRight w:val="0"/>
                                      <w:marTop w:val="0"/>
                                      <w:marBottom w:val="0"/>
                                      <w:divBdr>
                                        <w:top w:val="none" w:sz="0" w:space="0" w:color="auto"/>
                                        <w:left w:val="none" w:sz="0" w:space="0" w:color="auto"/>
                                        <w:bottom w:val="none" w:sz="0" w:space="0" w:color="auto"/>
                                        <w:right w:val="none" w:sz="0" w:space="0" w:color="auto"/>
                                      </w:divBdr>
                                    </w:div>
                                    <w:div w:id="611135898">
                                      <w:marLeft w:val="0"/>
                                      <w:marRight w:val="0"/>
                                      <w:marTop w:val="0"/>
                                      <w:marBottom w:val="0"/>
                                      <w:divBdr>
                                        <w:top w:val="none" w:sz="0" w:space="0" w:color="auto"/>
                                        <w:left w:val="none" w:sz="0" w:space="0" w:color="auto"/>
                                        <w:bottom w:val="none" w:sz="0" w:space="0" w:color="auto"/>
                                        <w:right w:val="none" w:sz="0" w:space="0" w:color="auto"/>
                                      </w:divBdr>
                                    </w:div>
                                    <w:div w:id="68121166">
                                      <w:marLeft w:val="0"/>
                                      <w:marRight w:val="0"/>
                                      <w:marTop w:val="0"/>
                                      <w:marBottom w:val="0"/>
                                      <w:divBdr>
                                        <w:top w:val="none" w:sz="0" w:space="0" w:color="auto"/>
                                        <w:left w:val="none" w:sz="0" w:space="0" w:color="auto"/>
                                        <w:bottom w:val="none" w:sz="0" w:space="0" w:color="auto"/>
                                        <w:right w:val="none" w:sz="0" w:space="0" w:color="auto"/>
                                      </w:divBdr>
                                    </w:div>
                                    <w:div w:id="1449160561">
                                      <w:marLeft w:val="0"/>
                                      <w:marRight w:val="0"/>
                                      <w:marTop w:val="0"/>
                                      <w:marBottom w:val="0"/>
                                      <w:divBdr>
                                        <w:top w:val="none" w:sz="0" w:space="0" w:color="auto"/>
                                        <w:left w:val="none" w:sz="0" w:space="0" w:color="auto"/>
                                        <w:bottom w:val="none" w:sz="0" w:space="0" w:color="auto"/>
                                        <w:right w:val="none" w:sz="0" w:space="0" w:color="auto"/>
                                      </w:divBdr>
                                    </w:div>
                                    <w:div w:id="2094541876">
                                      <w:marLeft w:val="0"/>
                                      <w:marRight w:val="0"/>
                                      <w:marTop w:val="0"/>
                                      <w:marBottom w:val="0"/>
                                      <w:divBdr>
                                        <w:top w:val="none" w:sz="0" w:space="0" w:color="auto"/>
                                        <w:left w:val="none" w:sz="0" w:space="0" w:color="auto"/>
                                        <w:bottom w:val="none" w:sz="0" w:space="0" w:color="auto"/>
                                        <w:right w:val="none" w:sz="0" w:space="0" w:color="auto"/>
                                      </w:divBdr>
                                    </w:div>
                                    <w:div w:id="1842312348">
                                      <w:marLeft w:val="0"/>
                                      <w:marRight w:val="0"/>
                                      <w:marTop w:val="0"/>
                                      <w:marBottom w:val="0"/>
                                      <w:divBdr>
                                        <w:top w:val="none" w:sz="0" w:space="0" w:color="auto"/>
                                        <w:left w:val="none" w:sz="0" w:space="0" w:color="auto"/>
                                        <w:bottom w:val="none" w:sz="0" w:space="0" w:color="auto"/>
                                        <w:right w:val="none" w:sz="0" w:space="0" w:color="auto"/>
                                      </w:divBdr>
                                    </w:div>
                                    <w:div w:id="1091047909">
                                      <w:marLeft w:val="0"/>
                                      <w:marRight w:val="0"/>
                                      <w:marTop w:val="0"/>
                                      <w:marBottom w:val="0"/>
                                      <w:divBdr>
                                        <w:top w:val="none" w:sz="0" w:space="0" w:color="auto"/>
                                        <w:left w:val="none" w:sz="0" w:space="0" w:color="auto"/>
                                        <w:bottom w:val="none" w:sz="0" w:space="0" w:color="auto"/>
                                        <w:right w:val="none" w:sz="0" w:space="0" w:color="auto"/>
                                      </w:divBdr>
                                    </w:div>
                                    <w:div w:id="2119985122">
                                      <w:marLeft w:val="0"/>
                                      <w:marRight w:val="0"/>
                                      <w:marTop w:val="0"/>
                                      <w:marBottom w:val="0"/>
                                      <w:divBdr>
                                        <w:top w:val="none" w:sz="0" w:space="0" w:color="auto"/>
                                        <w:left w:val="none" w:sz="0" w:space="0" w:color="auto"/>
                                        <w:bottom w:val="none" w:sz="0" w:space="0" w:color="auto"/>
                                        <w:right w:val="none" w:sz="0" w:space="0" w:color="auto"/>
                                      </w:divBdr>
                                    </w:div>
                                    <w:div w:id="1857034238">
                                      <w:marLeft w:val="0"/>
                                      <w:marRight w:val="0"/>
                                      <w:marTop w:val="0"/>
                                      <w:marBottom w:val="0"/>
                                      <w:divBdr>
                                        <w:top w:val="none" w:sz="0" w:space="0" w:color="auto"/>
                                        <w:left w:val="none" w:sz="0" w:space="0" w:color="auto"/>
                                        <w:bottom w:val="none" w:sz="0" w:space="0" w:color="auto"/>
                                        <w:right w:val="none" w:sz="0" w:space="0" w:color="auto"/>
                                      </w:divBdr>
                                    </w:div>
                                    <w:div w:id="1995258672">
                                      <w:marLeft w:val="0"/>
                                      <w:marRight w:val="0"/>
                                      <w:marTop w:val="0"/>
                                      <w:marBottom w:val="0"/>
                                      <w:divBdr>
                                        <w:top w:val="none" w:sz="0" w:space="0" w:color="auto"/>
                                        <w:left w:val="none" w:sz="0" w:space="0" w:color="auto"/>
                                        <w:bottom w:val="none" w:sz="0" w:space="0" w:color="auto"/>
                                        <w:right w:val="none" w:sz="0" w:space="0" w:color="auto"/>
                                      </w:divBdr>
                                    </w:div>
                                    <w:div w:id="1123619173">
                                      <w:marLeft w:val="0"/>
                                      <w:marRight w:val="0"/>
                                      <w:marTop w:val="0"/>
                                      <w:marBottom w:val="0"/>
                                      <w:divBdr>
                                        <w:top w:val="none" w:sz="0" w:space="0" w:color="auto"/>
                                        <w:left w:val="none" w:sz="0" w:space="0" w:color="auto"/>
                                        <w:bottom w:val="none" w:sz="0" w:space="0" w:color="auto"/>
                                        <w:right w:val="none" w:sz="0" w:space="0" w:color="auto"/>
                                      </w:divBdr>
                                    </w:div>
                                    <w:div w:id="1553540901">
                                      <w:marLeft w:val="0"/>
                                      <w:marRight w:val="0"/>
                                      <w:marTop w:val="0"/>
                                      <w:marBottom w:val="0"/>
                                      <w:divBdr>
                                        <w:top w:val="none" w:sz="0" w:space="0" w:color="auto"/>
                                        <w:left w:val="none" w:sz="0" w:space="0" w:color="auto"/>
                                        <w:bottom w:val="none" w:sz="0" w:space="0" w:color="auto"/>
                                        <w:right w:val="none" w:sz="0" w:space="0" w:color="auto"/>
                                      </w:divBdr>
                                    </w:div>
                                    <w:div w:id="1315259625">
                                      <w:marLeft w:val="0"/>
                                      <w:marRight w:val="0"/>
                                      <w:marTop w:val="0"/>
                                      <w:marBottom w:val="0"/>
                                      <w:divBdr>
                                        <w:top w:val="none" w:sz="0" w:space="0" w:color="auto"/>
                                        <w:left w:val="none" w:sz="0" w:space="0" w:color="auto"/>
                                        <w:bottom w:val="none" w:sz="0" w:space="0" w:color="auto"/>
                                        <w:right w:val="none" w:sz="0" w:space="0" w:color="auto"/>
                                      </w:divBdr>
                                    </w:div>
                                    <w:div w:id="720179965">
                                      <w:marLeft w:val="0"/>
                                      <w:marRight w:val="0"/>
                                      <w:marTop w:val="0"/>
                                      <w:marBottom w:val="0"/>
                                      <w:divBdr>
                                        <w:top w:val="none" w:sz="0" w:space="0" w:color="auto"/>
                                        <w:left w:val="none" w:sz="0" w:space="0" w:color="auto"/>
                                        <w:bottom w:val="none" w:sz="0" w:space="0" w:color="auto"/>
                                        <w:right w:val="none" w:sz="0" w:space="0" w:color="auto"/>
                                      </w:divBdr>
                                    </w:div>
                                    <w:div w:id="2146729034">
                                      <w:marLeft w:val="0"/>
                                      <w:marRight w:val="0"/>
                                      <w:marTop w:val="0"/>
                                      <w:marBottom w:val="0"/>
                                      <w:divBdr>
                                        <w:top w:val="none" w:sz="0" w:space="0" w:color="auto"/>
                                        <w:left w:val="none" w:sz="0" w:space="0" w:color="auto"/>
                                        <w:bottom w:val="none" w:sz="0" w:space="0" w:color="auto"/>
                                        <w:right w:val="none" w:sz="0" w:space="0" w:color="auto"/>
                                      </w:divBdr>
                                    </w:div>
                                    <w:div w:id="1576625304">
                                      <w:marLeft w:val="0"/>
                                      <w:marRight w:val="0"/>
                                      <w:marTop w:val="0"/>
                                      <w:marBottom w:val="0"/>
                                      <w:divBdr>
                                        <w:top w:val="none" w:sz="0" w:space="0" w:color="auto"/>
                                        <w:left w:val="none" w:sz="0" w:space="0" w:color="auto"/>
                                        <w:bottom w:val="none" w:sz="0" w:space="0" w:color="auto"/>
                                        <w:right w:val="none" w:sz="0" w:space="0" w:color="auto"/>
                                      </w:divBdr>
                                    </w:div>
                                    <w:div w:id="1126776442">
                                      <w:marLeft w:val="0"/>
                                      <w:marRight w:val="0"/>
                                      <w:marTop w:val="0"/>
                                      <w:marBottom w:val="0"/>
                                      <w:divBdr>
                                        <w:top w:val="none" w:sz="0" w:space="0" w:color="auto"/>
                                        <w:left w:val="none" w:sz="0" w:space="0" w:color="auto"/>
                                        <w:bottom w:val="none" w:sz="0" w:space="0" w:color="auto"/>
                                        <w:right w:val="none" w:sz="0" w:space="0" w:color="auto"/>
                                      </w:divBdr>
                                    </w:div>
                                    <w:div w:id="1558542568">
                                      <w:marLeft w:val="0"/>
                                      <w:marRight w:val="0"/>
                                      <w:marTop w:val="0"/>
                                      <w:marBottom w:val="0"/>
                                      <w:divBdr>
                                        <w:top w:val="none" w:sz="0" w:space="0" w:color="auto"/>
                                        <w:left w:val="none" w:sz="0" w:space="0" w:color="auto"/>
                                        <w:bottom w:val="none" w:sz="0" w:space="0" w:color="auto"/>
                                        <w:right w:val="none" w:sz="0" w:space="0" w:color="auto"/>
                                      </w:divBdr>
                                    </w:div>
                                    <w:div w:id="78066210">
                                      <w:marLeft w:val="0"/>
                                      <w:marRight w:val="0"/>
                                      <w:marTop w:val="0"/>
                                      <w:marBottom w:val="0"/>
                                      <w:divBdr>
                                        <w:top w:val="none" w:sz="0" w:space="0" w:color="auto"/>
                                        <w:left w:val="none" w:sz="0" w:space="0" w:color="auto"/>
                                        <w:bottom w:val="none" w:sz="0" w:space="0" w:color="auto"/>
                                        <w:right w:val="none" w:sz="0" w:space="0" w:color="auto"/>
                                      </w:divBdr>
                                    </w:div>
                                    <w:div w:id="1448620270">
                                      <w:marLeft w:val="0"/>
                                      <w:marRight w:val="0"/>
                                      <w:marTop w:val="0"/>
                                      <w:marBottom w:val="0"/>
                                      <w:divBdr>
                                        <w:top w:val="none" w:sz="0" w:space="0" w:color="auto"/>
                                        <w:left w:val="none" w:sz="0" w:space="0" w:color="auto"/>
                                        <w:bottom w:val="none" w:sz="0" w:space="0" w:color="auto"/>
                                        <w:right w:val="none" w:sz="0" w:space="0" w:color="auto"/>
                                      </w:divBdr>
                                    </w:div>
                                    <w:div w:id="1100955288">
                                      <w:marLeft w:val="0"/>
                                      <w:marRight w:val="0"/>
                                      <w:marTop w:val="0"/>
                                      <w:marBottom w:val="0"/>
                                      <w:divBdr>
                                        <w:top w:val="none" w:sz="0" w:space="0" w:color="auto"/>
                                        <w:left w:val="none" w:sz="0" w:space="0" w:color="auto"/>
                                        <w:bottom w:val="none" w:sz="0" w:space="0" w:color="auto"/>
                                        <w:right w:val="none" w:sz="0" w:space="0" w:color="auto"/>
                                      </w:divBdr>
                                    </w:div>
                                    <w:div w:id="1825076465">
                                      <w:marLeft w:val="0"/>
                                      <w:marRight w:val="0"/>
                                      <w:marTop w:val="0"/>
                                      <w:marBottom w:val="0"/>
                                      <w:divBdr>
                                        <w:top w:val="none" w:sz="0" w:space="0" w:color="auto"/>
                                        <w:left w:val="none" w:sz="0" w:space="0" w:color="auto"/>
                                        <w:bottom w:val="none" w:sz="0" w:space="0" w:color="auto"/>
                                        <w:right w:val="none" w:sz="0" w:space="0" w:color="auto"/>
                                      </w:divBdr>
                                    </w:div>
                                    <w:div w:id="1899784416">
                                      <w:marLeft w:val="0"/>
                                      <w:marRight w:val="0"/>
                                      <w:marTop w:val="0"/>
                                      <w:marBottom w:val="0"/>
                                      <w:divBdr>
                                        <w:top w:val="none" w:sz="0" w:space="0" w:color="auto"/>
                                        <w:left w:val="none" w:sz="0" w:space="0" w:color="auto"/>
                                        <w:bottom w:val="none" w:sz="0" w:space="0" w:color="auto"/>
                                        <w:right w:val="none" w:sz="0" w:space="0" w:color="auto"/>
                                      </w:divBdr>
                                    </w:div>
                                    <w:div w:id="217860638">
                                      <w:marLeft w:val="0"/>
                                      <w:marRight w:val="0"/>
                                      <w:marTop w:val="0"/>
                                      <w:marBottom w:val="0"/>
                                      <w:divBdr>
                                        <w:top w:val="none" w:sz="0" w:space="0" w:color="auto"/>
                                        <w:left w:val="none" w:sz="0" w:space="0" w:color="auto"/>
                                        <w:bottom w:val="none" w:sz="0" w:space="0" w:color="auto"/>
                                        <w:right w:val="none" w:sz="0" w:space="0" w:color="auto"/>
                                      </w:divBdr>
                                    </w:div>
                                    <w:div w:id="145712216">
                                      <w:marLeft w:val="0"/>
                                      <w:marRight w:val="0"/>
                                      <w:marTop w:val="0"/>
                                      <w:marBottom w:val="0"/>
                                      <w:divBdr>
                                        <w:top w:val="none" w:sz="0" w:space="0" w:color="auto"/>
                                        <w:left w:val="none" w:sz="0" w:space="0" w:color="auto"/>
                                        <w:bottom w:val="none" w:sz="0" w:space="0" w:color="auto"/>
                                        <w:right w:val="none" w:sz="0" w:space="0" w:color="auto"/>
                                      </w:divBdr>
                                    </w:div>
                                    <w:div w:id="894390784">
                                      <w:marLeft w:val="0"/>
                                      <w:marRight w:val="0"/>
                                      <w:marTop w:val="0"/>
                                      <w:marBottom w:val="0"/>
                                      <w:divBdr>
                                        <w:top w:val="none" w:sz="0" w:space="0" w:color="auto"/>
                                        <w:left w:val="none" w:sz="0" w:space="0" w:color="auto"/>
                                        <w:bottom w:val="none" w:sz="0" w:space="0" w:color="auto"/>
                                        <w:right w:val="none" w:sz="0" w:space="0" w:color="auto"/>
                                      </w:divBdr>
                                    </w:div>
                                    <w:div w:id="1648708461">
                                      <w:marLeft w:val="0"/>
                                      <w:marRight w:val="0"/>
                                      <w:marTop w:val="0"/>
                                      <w:marBottom w:val="0"/>
                                      <w:divBdr>
                                        <w:top w:val="none" w:sz="0" w:space="0" w:color="auto"/>
                                        <w:left w:val="none" w:sz="0" w:space="0" w:color="auto"/>
                                        <w:bottom w:val="none" w:sz="0" w:space="0" w:color="auto"/>
                                        <w:right w:val="none" w:sz="0" w:space="0" w:color="auto"/>
                                      </w:divBdr>
                                    </w:div>
                                    <w:div w:id="589119856">
                                      <w:marLeft w:val="0"/>
                                      <w:marRight w:val="0"/>
                                      <w:marTop w:val="0"/>
                                      <w:marBottom w:val="0"/>
                                      <w:divBdr>
                                        <w:top w:val="none" w:sz="0" w:space="0" w:color="auto"/>
                                        <w:left w:val="none" w:sz="0" w:space="0" w:color="auto"/>
                                        <w:bottom w:val="none" w:sz="0" w:space="0" w:color="auto"/>
                                        <w:right w:val="none" w:sz="0" w:space="0" w:color="auto"/>
                                      </w:divBdr>
                                    </w:div>
                                    <w:div w:id="46925496">
                                      <w:marLeft w:val="0"/>
                                      <w:marRight w:val="0"/>
                                      <w:marTop w:val="0"/>
                                      <w:marBottom w:val="0"/>
                                      <w:divBdr>
                                        <w:top w:val="none" w:sz="0" w:space="0" w:color="auto"/>
                                        <w:left w:val="none" w:sz="0" w:space="0" w:color="auto"/>
                                        <w:bottom w:val="none" w:sz="0" w:space="0" w:color="auto"/>
                                        <w:right w:val="none" w:sz="0" w:space="0" w:color="auto"/>
                                      </w:divBdr>
                                    </w:div>
                                    <w:div w:id="958339876">
                                      <w:marLeft w:val="0"/>
                                      <w:marRight w:val="0"/>
                                      <w:marTop w:val="0"/>
                                      <w:marBottom w:val="0"/>
                                      <w:divBdr>
                                        <w:top w:val="none" w:sz="0" w:space="0" w:color="auto"/>
                                        <w:left w:val="none" w:sz="0" w:space="0" w:color="auto"/>
                                        <w:bottom w:val="none" w:sz="0" w:space="0" w:color="auto"/>
                                        <w:right w:val="none" w:sz="0" w:space="0" w:color="auto"/>
                                      </w:divBdr>
                                    </w:div>
                                    <w:div w:id="1366830644">
                                      <w:marLeft w:val="0"/>
                                      <w:marRight w:val="0"/>
                                      <w:marTop w:val="0"/>
                                      <w:marBottom w:val="0"/>
                                      <w:divBdr>
                                        <w:top w:val="none" w:sz="0" w:space="0" w:color="auto"/>
                                        <w:left w:val="none" w:sz="0" w:space="0" w:color="auto"/>
                                        <w:bottom w:val="none" w:sz="0" w:space="0" w:color="auto"/>
                                        <w:right w:val="none" w:sz="0" w:space="0" w:color="auto"/>
                                      </w:divBdr>
                                    </w:div>
                                    <w:div w:id="116070156">
                                      <w:marLeft w:val="0"/>
                                      <w:marRight w:val="0"/>
                                      <w:marTop w:val="0"/>
                                      <w:marBottom w:val="0"/>
                                      <w:divBdr>
                                        <w:top w:val="none" w:sz="0" w:space="0" w:color="auto"/>
                                        <w:left w:val="none" w:sz="0" w:space="0" w:color="auto"/>
                                        <w:bottom w:val="none" w:sz="0" w:space="0" w:color="auto"/>
                                        <w:right w:val="none" w:sz="0" w:space="0" w:color="auto"/>
                                      </w:divBdr>
                                    </w:div>
                                    <w:div w:id="648747102">
                                      <w:marLeft w:val="0"/>
                                      <w:marRight w:val="0"/>
                                      <w:marTop w:val="0"/>
                                      <w:marBottom w:val="0"/>
                                      <w:divBdr>
                                        <w:top w:val="none" w:sz="0" w:space="0" w:color="auto"/>
                                        <w:left w:val="none" w:sz="0" w:space="0" w:color="auto"/>
                                        <w:bottom w:val="none" w:sz="0" w:space="0" w:color="auto"/>
                                        <w:right w:val="none" w:sz="0" w:space="0" w:color="auto"/>
                                      </w:divBdr>
                                    </w:div>
                                    <w:div w:id="1811826762">
                                      <w:marLeft w:val="0"/>
                                      <w:marRight w:val="0"/>
                                      <w:marTop w:val="0"/>
                                      <w:marBottom w:val="0"/>
                                      <w:divBdr>
                                        <w:top w:val="none" w:sz="0" w:space="0" w:color="auto"/>
                                        <w:left w:val="none" w:sz="0" w:space="0" w:color="auto"/>
                                        <w:bottom w:val="none" w:sz="0" w:space="0" w:color="auto"/>
                                        <w:right w:val="none" w:sz="0" w:space="0" w:color="auto"/>
                                      </w:divBdr>
                                    </w:div>
                                    <w:div w:id="1260019411">
                                      <w:marLeft w:val="0"/>
                                      <w:marRight w:val="0"/>
                                      <w:marTop w:val="0"/>
                                      <w:marBottom w:val="0"/>
                                      <w:divBdr>
                                        <w:top w:val="none" w:sz="0" w:space="0" w:color="auto"/>
                                        <w:left w:val="none" w:sz="0" w:space="0" w:color="auto"/>
                                        <w:bottom w:val="none" w:sz="0" w:space="0" w:color="auto"/>
                                        <w:right w:val="none" w:sz="0" w:space="0" w:color="auto"/>
                                      </w:divBdr>
                                    </w:div>
                                    <w:div w:id="1803502681">
                                      <w:marLeft w:val="0"/>
                                      <w:marRight w:val="0"/>
                                      <w:marTop w:val="0"/>
                                      <w:marBottom w:val="0"/>
                                      <w:divBdr>
                                        <w:top w:val="none" w:sz="0" w:space="0" w:color="auto"/>
                                        <w:left w:val="none" w:sz="0" w:space="0" w:color="auto"/>
                                        <w:bottom w:val="none" w:sz="0" w:space="0" w:color="auto"/>
                                        <w:right w:val="none" w:sz="0" w:space="0" w:color="auto"/>
                                      </w:divBdr>
                                    </w:div>
                                    <w:div w:id="695622130">
                                      <w:marLeft w:val="0"/>
                                      <w:marRight w:val="0"/>
                                      <w:marTop w:val="0"/>
                                      <w:marBottom w:val="0"/>
                                      <w:divBdr>
                                        <w:top w:val="none" w:sz="0" w:space="0" w:color="auto"/>
                                        <w:left w:val="none" w:sz="0" w:space="0" w:color="auto"/>
                                        <w:bottom w:val="none" w:sz="0" w:space="0" w:color="auto"/>
                                        <w:right w:val="none" w:sz="0" w:space="0" w:color="auto"/>
                                      </w:divBdr>
                                    </w:div>
                                    <w:div w:id="703138655">
                                      <w:marLeft w:val="0"/>
                                      <w:marRight w:val="0"/>
                                      <w:marTop w:val="0"/>
                                      <w:marBottom w:val="0"/>
                                      <w:divBdr>
                                        <w:top w:val="none" w:sz="0" w:space="0" w:color="auto"/>
                                        <w:left w:val="none" w:sz="0" w:space="0" w:color="auto"/>
                                        <w:bottom w:val="none" w:sz="0" w:space="0" w:color="auto"/>
                                        <w:right w:val="none" w:sz="0" w:space="0" w:color="auto"/>
                                      </w:divBdr>
                                    </w:div>
                                    <w:div w:id="1197886130">
                                      <w:marLeft w:val="0"/>
                                      <w:marRight w:val="0"/>
                                      <w:marTop w:val="0"/>
                                      <w:marBottom w:val="0"/>
                                      <w:divBdr>
                                        <w:top w:val="none" w:sz="0" w:space="0" w:color="auto"/>
                                        <w:left w:val="none" w:sz="0" w:space="0" w:color="auto"/>
                                        <w:bottom w:val="none" w:sz="0" w:space="0" w:color="auto"/>
                                        <w:right w:val="none" w:sz="0" w:space="0" w:color="auto"/>
                                      </w:divBdr>
                                    </w:div>
                                    <w:div w:id="819152142">
                                      <w:marLeft w:val="0"/>
                                      <w:marRight w:val="0"/>
                                      <w:marTop w:val="0"/>
                                      <w:marBottom w:val="0"/>
                                      <w:divBdr>
                                        <w:top w:val="none" w:sz="0" w:space="0" w:color="auto"/>
                                        <w:left w:val="none" w:sz="0" w:space="0" w:color="auto"/>
                                        <w:bottom w:val="none" w:sz="0" w:space="0" w:color="auto"/>
                                        <w:right w:val="none" w:sz="0" w:space="0" w:color="auto"/>
                                      </w:divBdr>
                                    </w:div>
                                    <w:div w:id="1366297308">
                                      <w:marLeft w:val="0"/>
                                      <w:marRight w:val="0"/>
                                      <w:marTop w:val="0"/>
                                      <w:marBottom w:val="0"/>
                                      <w:divBdr>
                                        <w:top w:val="none" w:sz="0" w:space="0" w:color="auto"/>
                                        <w:left w:val="none" w:sz="0" w:space="0" w:color="auto"/>
                                        <w:bottom w:val="none" w:sz="0" w:space="0" w:color="auto"/>
                                        <w:right w:val="none" w:sz="0" w:space="0" w:color="auto"/>
                                      </w:divBdr>
                                    </w:div>
                                    <w:div w:id="7849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747013">
              <w:marLeft w:val="0"/>
              <w:marRight w:val="0"/>
              <w:marTop w:val="0"/>
              <w:marBottom w:val="0"/>
              <w:divBdr>
                <w:top w:val="none" w:sz="0" w:space="0" w:color="auto"/>
                <w:left w:val="none" w:sz="0" w:space="0" w:color="auto"/>
                <w:bottom w:val="none" w:sz="0" w:space="0" w:color="auto"/>
                <w:right w:val="none" w:sz="0" w:space="0" w:color="auto"/>
              </w:divBdr>
              <w:divsChild>
                <w:div w:id="133260428">
                  <w:marLeft w:val="0"/>
                  <w:marRight w:val="0"/>
                  <w:marTop w:val="0"/>
                  <w:marBottom w:val="0"/>
                  <w:divBdr>
                    <w:top w:val="none" w:sz="0" w:space="0" w:color="auto"/>
                    <w:left w:val="none" w:sz="0" w:space="0" w:color="auto"/>
                    <w:bottom w:val="none" w:sz="0" w:space="0" w:color="auto"/>
                    <w:right w:val="none" w:sz="0" w:space="0" w:color="auto"/>
                  </w:divBdr>
                </w:div>
                <w:div w:id="596866610">
                  <w:marLeft w:val="0"/>
                  <w:marRight w:val="0"/>
                  <w:marTop w:val="0"/>
                  <w:marBottom w:val="0"/>
                  <w:divBdr>
                    <w:top w:val="none" w:sz="0" w:space="0" w:color="auto"/>
                    <w:left w:val="none" w:sz="0" w:space="0" w:color="auto"/>
                    <w:bottom w:val="none" w:sz="0" w:space="0" w:color="auto"/>
                    <w:right w:val="none" w:sz="0" w:space="0" w:color="auto"/>
                  </w:divBdr>
                </w:div>
                <w:div w:id="207581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090413">
      <w:bodyDiv w:val="1"/>
      <w:marLeft w:val="0"/>
      <w:marRight w:val="0"/>
      <w:marTop w:val="0"/>
      <w:marBottom w:val="0"/>
      <w:divBdr>
        <w:top w:val="none" w:sz="0" w:space="0" w:color="auto"/>
        <w:left w:val="none" w:sz="0" w:space="0" w:color="auto"/>
        <w:bottom w:val="none" w:sz="0" w:space="0" w:color="auto"/>
        <w:right w:val="none" w:sz="0" w:space="0" w:color="auto"/>
      </w:divBdr>
      <w:divsChild>
        <w:div w:id="2019958840">
          <w:marLeft w:val="0"/>
          <w:marRight w:val="0"/>
          <w:marTop w:val="0"/>
          <w:marBottom w:val="0"/>
          <w:divBdr>
            <w:top w:val="none" w:sz="0" w:space="0" w:color="auto"/>
            <w:left w:val="none" w:sz="0" w:space="0" w:color="auto"/>
            <w:bottom w:val="none" w:sz="0" w:space="0" w:color="auto"/>
            <w:right w:val="none" w:sz="0" w:space="0" w:color="auto"/>
          </w:divBdr>
          <w:divsChild>
            <w:div w:id="1367022577">
              <w:marLeft w:val="0"/>
              <w:marRight w:val="0"/>
              <w:marTop w:val="0"/>
              <w:marBottom w:val="0"/>
              <w:divBdr>
                <w:top w:val="none" w:sz="0" w:space="0" w:color="auto"/>
                <w:left w:val="none" w:sz="0" w:space="0" w:color="auto"/>
                <w:bottom w:val="none" w:sz="0" w:space="0" w:color="auto"/>
                <w:right w:val="none" w:sz="0" w:space="0" w:color="auto"/>
              </w:divBdr>
              <w:divsChild>
                <w:div w:id="1351294907">
                  <w:marLeft w:val="0"/>
                  <w:marRight w:val="0"/>
                  <w:marTop w:val="0"/>
                  <w:marBottom w:val="0"/>
                  <w:divBdr>
                    <w:top w:val="none" w:sz="0" w:space="0" w:color="auto"/>
                    <w:left w:val="none" w:sz="0" w:space="0" w:color="auto"/>
                    <w:bottom w:val="none" w:sz="0" w:space="0" w:color="auto"/>
                    <w:right w:val="none" w:sz="0" w:space="0" w:color="auto"/>
                  </w:divBdr>
                  <w:divsChild>
                    <w:div w:id="1744374964">
                      <w:marLeft w:val="0"/>
                      <w:marRight w:val="0"/>
                      <w:marTop w:val="0"/>
                      <w:marBottom w:val="0"/>
                      <w:divBdr>
                        <w:top w:val="none" w:sz="0" w:space="0" w:color="auto"/>
                        <w:left w:val="none" w:sz="0" w:space="0" w:color="auto"/>
                        <w:bottom w:val="none" w:sz="0" w:space="0" w:color="auto"/>
                        <w:right w:val="none" w:sz="0" w:space="0" w:color="auto"/>
                      </w:divBdr>
                      <w:divsChild>
                        <w:div w:id="1069039556">
                          <w:marLeft w:val="0"/>
                          <w:marRight w:val="0"/>
                          <w:marTop w:val="0"/>
                          <w:marBottom w:val="0"/>
                          <w:divBdr>
                            <w:top w:val="none" w:sz="0" w:space="0" w:color="auto"/>
                            <w:left w:val="none" w:sz="0" w:space="0" w:color="auto"/>
                            <w:bottom w:val="none" w:sz="0" w:space="0" w:color="auto"/>
                            <w:right w:val="none" w:sz="0" w:space="0" w:color="auto"/>
                          </w:divBdr>
                          <w:divsChild>
                            <w:div w:id="864057814">
                              <w:marLeft w:val="0"/>
                              <w:marRight w:val="0"/>
                              <w:marTop w:val="0"/>
                              <w:marBottom w:val="0"/>
                              <w:divBdr>
                                <w:top w:val="none" w:sz="0" w:space="0" w:color="auto"/>
                                <w:left w:val="none" w:sz="0" w:space="0" w:color="auto"/>
                                <w:bottom w:val="none" w:sz="0" w:space="0" w:color="auto"/>
                                <w:right w:val="none" w:sz="0" w:space="0" w:color="auto"/>
                              </w:divBdr>
                              <w:divsChild>
                                <w:div w:id="1178689420">
                                  <w:marLeft w:val="0"/>
                                  <w:marRight w:val="0"/>
                                  <w:marTop w:val="0"/>
                                  <w:marBottom w:val="0"/>
                                  <w:divBdr>
                                    <w:top w:val="none" w:sz="0" w:space="0" w:color="auto"/>
                                    <w:left w:val="none" w:sz="0" w:space="0" w:color="auto"/>
                                    <w:bottom w:val="none" w:sz="0" w:space="0" w:color="auto"/>
                                    <w:right w:val="none" w:sz="0" w:space="0" w:color="auto"/>
                                  </w:divBdr>
                                  <w:divsChild>
                                    <w:div w:id="1674643482">
                                      <w:marLeft w:val="0"/>
                                      <w:marRight w:val="0"/>
                                      <w:marTop w:val="0"/>
                                      <w:marBottom w:val="0"/>
                                      <w:divBdr>
                                        <w:top w:val="none" w:sz="0" w:space="0" w:color="auto"/>
                                        <w:left w:val="none" w:sz="0" w:space="0" w:color="auto"/>
                                        <w:bottom w:val="none" w:sz="0" w:space="0" w:color="auto"/>
                                        <w:right w:val="none" w:sz="0" w:space="0" w:color="auto"/>
                                      </w:divBdr>
                                      <w:divsChild>
                                        <w:div w:id="1056468819">
                                          <w:marLeft w:val="0"/>
                                          <w:marRight w:val="0"/>
                                          <w:marTop w:val="0"/>
                                          <w:marBottom w:val="0"/>
                                          <w:divBdr>
                                            <w:top w:val="none" w:sz="0" w:space="0" w:color="auto"/>
                                            <w:left w:val="none" w:sz="0" w:space="0" w:color="auto"/>
                                            <w:bottom w:val="none" w:sz="0" w:space="0" w:color="auto"/>
                                            <w:right w:val="none" w:sz="0" w:space="0" w:color="auto"/>
                                          </w:divBdr>
                                          <w:divsChild>
                                            <w:div w:id="1296988040">
                                              <w:marLeft w:val="0"/>
                                              <w:marRight w:val="0"/>
                                              <w:marTop w:val="0"/>
                                              <w:marBottom w:val="0"/>
                                              <w:divBdr>
                                                <w:top w:val="none" w:sz="0" w:space="0" w:color="auto"/>
                                                <w:left w:val="none" w:sz="0" w:space="0" w:color="auto"/>
                                                <w:bottom w:val="none" w:sz="0" w:space="0" w:color="auto"/>
                                                <w:right w:val="none" w:sz="0" w:space="0" w:color="auto"/>
                                              </w:divBdr>
                                              <w:divsChild>
                                                <w:div w:id="1263536124">
                                                  <w:marLeft w:val="0"/>
                                                  <w:marRight w:val="0"/>
                                                  <w:marTop w:val="0"/>
                                                  <w:marBottom w:val="0"/>
                                                  <w:divBdr>
                                                    <w:top w:val="none" w:sz="0" w:space="0" w:color="auto"/>
                                                    <w:left w:val="none" w:sz="0" w:space="0" w:color="auto"/>
                                                    <w:bottom w:val="none" w:sz="0" w:space="0" w:color="auto"/>
                                                    <w:right w:val="none" w:sz="0" w:space="0" w:color="auto"/>
                                                  </w:divBdr>
                                                  <w:divsChild>
                                                    <w:div w:id="194021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ln2Go2lnkX('MjIxNTA0Nw==','art96');" TargetMode="External"/><Relationship Id="rId299" Type="http://schemas.openxmlformats.org/officeDocument/2006/relationships/hyperlink" Target="javascript:ln2Go2lnkX('MjIxNTA0Nw==','art571');" TargetMode="External"/><Relationship Id="rId21" Type="http://schemas.openxmlformats.org/officeDocument/2006/relationships/hyperlink" Target="javascript:ln2Go2lnkX('MjIxNTA0Nw==','art269');" TargetMode="External"/><Relationship Id="rId63" Type="http://schemas.openxmlformats.org/officeDocument/2006/relationships/hyperlink" Target="javascript:ln2Go2lnkX('MjIxNTA0Nw==','art358');" TargetMode="External"/><Relationship Id="rId159" Type="http://schemas.openxmlformats.org/officeDocument/2006/relationships/hyperlink" Target="javascript:ln2Go2lnkX('MjIxNTA0Nw==','art317');" TargetMode="External"/><Relationship Id="rId324" Type="http://schemas.openxmlformats.org/officeDocument/2006/relationships/header" Target="header1.xml"/><Relationship Id="rId170" Type="http://schemas.openxmlformats.org/officeDocument/2006/relationships/hyperlink" Target="javascript:ln2Go2lnkX('MjIxNTA0Nw==','art287');" TargetMode="External"/><Relationship Id="rId226" Type="http://schemas.openxmlformats.org/officeDocument/2006/relationships/hyperlink" Target="javascript:ln2Go2lnkX('MjIxNTA0Nw==','art361');" TargetMode="External"/><Relationship Id="rId268" Type="http://schemas.openxmlformats.org/officeDocument/2006/relationships/hyperlink" Target="javascript:ln2Go2lnkX('MjIxNTA0Nw==','art429');" TargetMode="External"/><Relationship Id="rId32" Type="http://schemas.openxmlformats.org/officeDocument/2006/relationships/hyperlink" Target="javascript:ln2Go2lnkX('MjIxNTA0Nw==','art85');" TargetMode="External"/><Relationship Id="rId74" Type="http://schemas.openxmlformats.org/officeDocument/2006/relationships/hyperlink" Target="javascript:ln2Go2lnkX('MjIxNTA0Nw==','art223');" TargetMode="External"/><Relationship Id="rId128" Type="http://schemas.openxmlformats.org/officeDocument/2006/relationships/hyperlink" Target="javascript:ln2Go2lnkX('MjIxNTA0Nw==','art288');" TargetMode="External"/><Relationship Id="rId5" Type="http://schemas.openxmlformats.org/officeDocument/2006/relationships/settings" Target="settings.xml"/><Relationship Id="rId181" Type="http://schemas.openxmlformats.org/officeDocument/2006/relationships/hyperlink" Target="javascript:ln2Go2lnkX('MjIxNTA0Nw==','art383');" TargetMode="External"/><Relationship Id="rId237" Type="http://schemas.openxmlformats.org/officeDocument/2006/relationships/hyperlink" Target="javascript:ln2Go2lnkX('MjIxNTA0Nw==','art432');" TargetMode="External"/><Relationship Id="rId279" Type="http://schemas.openxmlformats.org/officeDocument/2006/relationships/hyperlink" Target="javascript:ln2Go2lnkX('MjIxNTA0Nw==','art180');" TargetMode="External"/><Relationship Id="rId43" Type="http://schemas.openxmlformats.org/officeDocument/2006/relationships/hyperlink" Target="javascript:ln2Go2lnkX('MjIxNTA0Nw==','art177');" TargetMode="External"/><Relationship Id="rId139" Type="http://schemas.openxmlformats.org/officeDocument/2006/relationships/hyperlink" Target="javascript:ln2Go2lnkX('MjIxNTA0Nw==','art296');" TargetMode="External"/><Relationship Id="rId290" Type="http://schemas.openxmlformats.org/officeDocument/2006/relationships/hyperlink" Target="javascript:ln2Go2lnkX('MjIxNTA0Nw==','art454');" TargetMode="External"/><Relationship Id="rId304" Type="http://schemas.openxmlformats.org/officeDocument/2006/relationships/hyperlink" Target="javascript:ln2Go2lnkX('MjIxNTA0Nw==','art94');" TargetMode="External"/><Relationship Id="rId85" Type="http://schemas.openxmlformats.org/officeDocument/2006/relationships/hyperlink" Target="javascript:ln2Go2lnkX('MjIxNTA0Nw==','art384');" TargetMode="External"/><Relationship Id="rId150" Type="http://schemas.openxmlformats.org/officeDocument/2006/relationships/hyperlink" Target="javascript:ln2Go2lnkX('MjIxNTA0Nw==','art368');" TargetMode="External"/><Relationship Id="rId192" Type="http://schemas.openxmlformats.org/officeDocument/2006/relationships/hyperlink" Target="javascript:ln2Go2lnkX('MjIxNTA0Nw==','art420');" TargetMode="External"/><Relationship Id="rId206" Type="http://schemas.openxmlformats.org/officeDocument/2006/relationships/hyperlink" Target="javascript:ln2Go2lnkX('MjIxNTA0Nw==','art383');" TargetMode="External"/><Relationship Id="rId248" Type="http://schemas.openxmlformats.org/officeDocument/2006/relationships/hyperlink" Target="javascript:ln2Go2lnkX('MjIxNTA0Nw==','art446');" TargetMode="External"/><Relationship Id="rId12" Type="http://schemas.openxmlformats.org/officeDocument/2006/relationships/hyperlink" Target="javascript:ln2Go2lnkX('MjIxNTA0Nw==','art383');" TargetMode="External"/><Relationship Id="rId108" Type="http://schemas.openxmlformats.org/officeDocument/2006/relationships/hyperlink" Target="javascript:ln2Go2lnkX('MjIxNTA0Nw==','art277');" TargetMode="External"/><Relationship Id="rId315" Type="http://schemas.openxmlformats.org/officeDocument/2006/relationships/hyperlink" Target="javascript:ln2Go2lnkX('MjIxNTA0Nw==','art437');" TargetMode="External"/><Relationship Id="rId54" Type="http://schemas.openxmlformats.org/officeDocument/2006/relationships/hyperlink" Target="javascript:ln2Go2lnkX('MjIxNTA0Nw==','art206');" TargetMode="External"/><Relationship Id="rId96" Type="http://schemas.openxmlformats.org/officeDocument/2006/relationships/hyperlink" Target="javascript:ln2Go2lnkX('MjIxNTA0Nw==','art255');" TargetMode="External"/><Relationship Id="rId161" Type="http://schemas.openxmlformats.org/officeDocument/2006/relationships/hyperlink" Target="javascript:ln2Go2lnkX('MjIxNTA0Nw==','art317');" TargetMode="External"/><Relationship Id="rId217" Type="http://schemas.openxmlformats.org/officeDocument/2006/relationships/hyperlink" Target="javascript:ln2Go2lnkX('MjIxNTA0Nw==','art349');" TargetMode="External"/><Relationship Id="rId259" Type="http://schemas.openxmlformats.org/officeDocument/2006/relationships/hyperlink" Target="javascript:ln2Go2lnkX('MjIxNTA0Nw==','art427');" TargetMode="External"/><Relationship Id="rId23" Type="http://schemas.openxmlformats.org/officeDocument/2006/relationships/hyperlink" Target="javascript:ln2Go2lnkX('MjIxNTA0Nw==','art17');" TargetMode="External"/><Relationship Id="rId119" Type="http://schemas.openxmlformats.org/officeDocument/2006/relationships/hyperlink" Target="javascript:ln2Go2lnkX('MjIxNTA0Nw==','art311');" TargetMode="External"/><Relationship Id="rId270" Type="http://schemas.openxmlformats.org/officeDocument/2006/relationships/hyperlink" Target="javascript:ln2Go2lnkX('MjIxNTA0Nw==','art429');" TargetMode="External"/><Relationship Id="rId326" Type="http://schemas.openxmlformats.org/officeDocument/2006/relationships/footer" Target="footer1.xml"/><Relationship Id="rId65" Type="http://schemas.openxmlformats.org/officeDocument/2006/relationships/hyperlink" Target="javascript:ln2Go2lnkX('MjIxNTA0Nw==','art214');" TargetMode="External"/><Relationship Id="rId130" Type="http://schemas.openxmlformats.org/officeDocument/2006/relationships/hyperlink" Target="javascript:ln2Go2lnkX('MjIxNTA0Nw==','art533');" TargetMode="External"/><Relationship Id="rId172" Type="http://schemas.openxmlformats.org/officeDocument/2006/relationships/hyperlink" Target="javascript:ln2Go2lnkX('MjIxNTA0Nw==','art320');" TargetMode="External"/><Relationship Id="rId228" Type="http://schemas.openxmlformats.org/officeDocument/2006/relationships/hyperlink" Target="javascript:ln2Go2lnkX('MjIxNTA0Nw==','art313');" TargetMode="External"/><Relationship Id="rId281" Type="http://schemas.openxmlformats.org/officeDocument/2006/relationships/hyperlink" Target="javascript:ln2Go2lnkX('MjIxNTA0Nw==','art180');" TargetMode="External"/><Relationship Id="rId34" Type="http://schemas.openxmlformats.org/officeDocument/2006/relationships/hyperlink" Target="javascript:ln2Go2lnkX('MjIxNTA0Nw==','art85');" TargetMode="External"/><Relationship Id="rId76" Type="http://schemas.openxmlformats.org/officeDocument/2006/relationships/hyperlink" Target="javascript:ln2Go2lnkX('MjIxNTA0Nw==','art238');" TargetMode="External"/><Relationship Id="rId141" Type="http://schemas.openxmlformats.org/officeDocument/2006/relationships/hyperlink" Target="javascript:ln2Go2lnkX('MjIxNTA0Nw==','art536');" TargetMode="External"/><Relationship Id="rId7" Type="http://schemas.openxmlformats.org/officeDocument/2006/relationships/footnotes" Target="footnotes.xml"/><Relationship Id="rId183" Type="http://schemas.openxmlformats.org/officeDocument/2006/relationships/hyperlink" Target="javascript:ln2Go2lnkX('MjIxNTA0Nw==','art330');" TargetMode="External"/><Relationship Id="rId239" Type="http://schemas.openxmlformats.org/officeDocument/2006/relationships/hyperlink" Target="javascript:ln2Go2lnkX('MjIxNTA0Nw==','art386');" TargetMode="External"/><Relationship Id="rId250" Type="http://schemas.openxmlformats.org/officeDocument/2006/relationships/hyperlink" Target="javascript:ln2Go2lnkX('MjIxNTA0Nw==','art413');" TargetMode="External"/><Relationship Id="rId292" Type="http://schemas.openxmlformats.org/officeDocument/2006/relationships/hyperlink" Target="javascript:ln2Go2lnkX('MjIxNTA0Nw==','art536');" TargetMode="External"/><Relationship Id="rId306" Type="http://schemas.openxmlformats.org/officeDocument/2006/relationships/hyperlink" Target="javascript:ln2Go2lnkX('MjIxNTA0Nw==','art96');" TargetMode="External"/><Relationship Id="rId24" Type="http://schemas.openxmlformats.org/officeDocument/2006/relationships/hyperlink" Target="javascript:ln2Go2lnkX('MjIxNTA0Nw==','art17');" TargetMode="External"/><Relationship Id="rId45" Type="http://schemas.openxmlformats.org/officeDocument/2006/relationships/hyperlink" Target="javascript:ln2Go2lnkX('MjIxNTA0Nw==','art180');" TargetMode="External"/><Relationship Id="rId66" Type="http://schemas.openxmlformats.org/officeDocument/2006/relationships/hyperlink" Target="javascript:ln2Go2lnkX('MjIxNTA0Nw==','art216');" TargetMode="External"/><Relationship Id="rId87" Type="http://schemas.openxmlformats.org/officeDocument/2006/relationships/hyperlink" Target="javascript:ln2Go2lnkX('MjIxNTA0Nw==','art240');" TargetMode="External"/><Relationship Id="rId110" Type="http://schemas.openxmlformats.org/officeDocument/2006/relationships/hyperlink" Target="javascript:ln2Go2lnkX('MjIxNTA0Nw==','art188');" TargetMode="External"/><Relationship Id="rId131" Type="http://schemas.openxmlformats.org/officeDocument/2006/relationships/hyperlink" Target="javascript:ln2Go2lnkX('MjIxNTA0Nw==','art287');" TargetMode="External"/><Relationship Id="rId327" Type="http://schemas.openxmlformats.org/officeDocument/2006/relationships/footer" Target="footer2.xml"/><Relationship Id="rId152" Type="http://schemas.openxmlformats.org/officeDocument/2006/relationships/hyperlink" Target="javascript:ln2Go2lnkX('MjIxNTA0Nw==','art318');" TargetMode="External"/><Relationship Id="rId173" Type="http://schemas.openxmlformats.org/officeDocument/2006/relationships/hyperlink" Target="javascript:ln2Go2lnkX('MjIxNTA0Nw==','art320');" TargetMode="External"/><Relationship Id="rId194" Type="http://schemas.openxmlformats.org/officeDocument/2006/relationships/hyperlink" Target="javascript:ln2Go2lnkX('MjIxNTA0Nw==','art420');" TargetMode="External"/><Relationship Id="rId208" Type="http://schemas.openxmlformats.org/officeDocument/2006/relationships/hyperlink" Target="javascript:ln2Go2lnkX('MjIxNTA0Nw==','art383');" TargetMode="External"/><Relationship Id="rId229" Type="http://schemas.openxmlformats.org/officeDocument/2006/relationships/hyperlink" Target="javascript:ln2Go2lnkX('MjIxNTA0Nw==','art370');" TargetMode="External"/><Relationship Id="rId240" Type="http://schemas.openxmlformats.org/officeDocument/2006/relationships/hyperlink" Target="javascript:ln2Go2lnkX('MjIxNTA0Nw==','art388');" TargetMode="External"/><Relationship Id="rId261" Type="http://schemas.openxmlformats.org/officeDocument/2006/relationships/hyperlink" Target="javascript:ln2Go2lnkX('MjIxNTA0Nw==','art442');" TargetMode="External"/><Relationship Id="rId14" Type="http://schemas.openxmlformats.org/officeDocument/2006/relationships/hyperlink" Target="javascript:ln2Go2lnkX('MjIxNTA0Nw==','art383');" TargetMode="External"/><Relationship Id="rId35" Type="http://schemas.openxmlformats.org/officeDocument/2006/relationships/hyperlink" Target="javascript:ln2Go2lnkX('MjIxNTA0Nw==','art296');" TargetMode="External"/><Relationship Id="rId56" Type="http://schemas.openxmlformats.org/officeDocument/2006/relationships/hyperlink" Target="javascript:ln2Go2lnkX('MjIxNTA0Nw==','art208');" TargetMode="External"/><Relationship Id="rId77" Type="http://schemas.openxmlformats.org/officeDocument/2006/relationships/hyperlink" Target="javascript:ln2Go2lnkX('MjIxNTA0Nw==','art236');" TargetMode="External"/><Relationship Id="rId100" Type="http://schemas.openxmlformats.org/officeDocument/2006/relationships/hyperlink" Target="javascript:ln2Go2lnkX('MjIxNTA0Nw==','art258');" TargetMode="External"/><Relationship Id="rId282" Type="http://schemas.openxmlformats.org/officeDocument/2006/relationships/hyperlink" Target="javascript:ln2Go2lnkX('MjIxNTA0Nw==','art444');" TargetMode="External"/><Relationship Id="rId317" Type="http://schemas.openxmlformats.org/officeDocument/2006/relationships/hyperlink" Target="javascript:ln2Go2lnkX('MjIxNTA0Nw==','art570');" TargetMode="External"/><Relationship Id="rId8" Type="http://schemas.openxmlformats.org/officeDocument/2006/relationships/endnotes" Target="endnotes.xml"/><Relationship Id="rId98" Type="http://schemas.openxmlformats.org/officeDocument/2006/relationships/hyperlink" Target="javascript:ln2Go2lnkX('MjIxNTA0Nw==','art253');" TargetMode="External"/><Relationship Id="rId121" Type="http://schemas.openxmlformats.org/officeDocument/2006/relationships/hyperlink" Target="javascript:ln2Go2lnkX('MjIxNTA0Nw==','art288');" TargetMode="External"/><Relationship Id="rId142" Type="http://schemas.openxmlformats.org/officeDocument/2006/relationships/hyperlink" Target="javascript:ln2Go2lnkX('MjIxNTA0Nw==','art268');" TargetMode="External"/><Relationship Id="rId163" Type="http://schemas.openxmlformats.org/officeDocument/2006/relationships/hyperlink" Target="javascript:ln2Go2lnkX('MjIxNTA0Nw==','art317');" TargetMode="External"/><Relationship Id="rId184" Type="http://schemas.openxmlformats.org/officeDocument/2006/relationships/hyperlink" Target="javascript:ln2Go2lnkX('MjIxNTA0Nw==','art420');" TargetMode="External"/><Relationship Id="rId219" Type="http://schemas.openxmlformats.org/officeDocument/2006/relationships/hyperlink" Target="javascript:ln2Go2lnkX('MjIxNTA0Nw==','art178');" TargetMode="External"/><Relationship Id="rId230" Type="http://schemas.openxmlformats.org/officeDocument/2006/relationships/hyperlink" Target="javascript:ln2Go2lnkX('MjIxNTA0Nw==','art368');" TargetMode="External"/><Relationship Id="rId251" Type="http://schemas.openxmlformats.org/officeDocument/2006/relationships/hyperlink" Target="javascript:ln2Go2lnkX('MjIxNTA0Nw==','art413');" TargetMode="External"/><Relationship Id="rId25" Type="http://schemas.openxmlformats.org/officeDocument/2006/relationships/hyperlink" Target="javascript:ln2Go2lnkX('MjIxNTA0Nw==','art57');" TargetMode="External"/><Relationship Id="rId46" Type="http://schemas.openxmlformats.org/officeDocument/2006/relationships/hyperlink" Target="javascript:ln2Go2lnkX('MjIxNTA0Nw==','art360');" TargetMode="External"/><Relationship Id="rId67" Type="http://schemas.openxmlformats.org/officeDocument/2006/relationships/hyperlink" Target="javascript:ln2Go2lnkX('MjIxNTA0Nw==','art216');" TargetMode="External"/><Relationship Id="rId272" Type="http://schemas.openxmlformats.org/officeDocument/2006/relationships/hyperlink" Target="javascript:ln2Go2lnkX('MjIxNTA0Nw==','art429');" TargetMode="External"/><Relationship Id="rId293" Type="http://schemas.openxmlformats.org/officeDocument/2006/relationships/hyperlink" Target="javascript:ln2Go2lnkX('MjIxNTA0Nw==','art427');" TargetMode="External"/><Relationship Id="rId307" Type="http://schemas.openxmlformats.org/officeDocument/2006/relationships/hyperlink" Target="javascript:ln2Go2lnkX('MjIxNTA0Nw==','art150');" TargetMode="External"/><Relationship Id="rId328" Type="http://schemas.openxmlformats.org/officeDocument/2006/relationships/fontTable" Target="fontTable.xml"/><Relationship Id="rId88" Type="http://schemas.openxmlformats.org/officeDocument/2006/relationships/hyperlink" Target="javascript:ln2Go2lnkX('MjIxNTA0Nw==','art255');" TargetMode="External"/><Relationship Id="rId111" Type="http://schemas.openxmlformats.org/officeDocument/2006/relationships/hyperlink" Target="javascript:ln2Go2lnkX('MjIxNTA0Nw==','art282');" TargetMode="External"/><Relationship Id="rId132" Type="http://schemas.openxmlformats.org/officeDocument/2006/relationships/hyperlink" Target="javascript:ln2Go2lnkX('MjIxNTA0Nw==','art287');" TargetMode="External"/><Relationship Id="rId153" Type="http://schemas.openxmlformats.org/officeDocument/2006/relationships/hyperlink" Target="javascript:ln2Go2lnkX('MjIxNTA0Nw==','art231');" TargetMode="External"/><Relationship Id="rId174" Type="http://schemas.openxmlformats.org/officeDocument/2006/relationships/hyperlink" Target="javascript:ln2Go2lnkX('MjIxNTA0Nw==','art322');" TargetMode="External"/><Relationship Id="rId195" Type="http://schemas.openxmlformats.org/officeDocument/2006/relationships/hyperlink" Target="javascript:ln2Go2lnkX('MjIxNTA0Nw==','art420');" TargetMode="External"/><Relationship Id="rId209" Type="http://schemas.openxmlformats.org/officeDocument/2006/relationships/hyperlink" Target="javascript:ln2Go2lnkX('MjIxNTA0Nw==','art383');" TargetMode="External"/><Relationship Id="rId220" Type="http://schemas.openxmlformats.org/officeDocument/2006/relationships/hyperlink" Target="javascript:ln2Go2lnkX('MjIxNTA0Nw==','art221');" TargetMode="External"/><Relationship Id="rId241" Type="http://schemas.openxmlformats.org/officeDocument/2006/relationships/hyperlink" Target="javascript:ln2Go2lnkX('MjIxNTA0Nw==','art388');" TargetMode="External"/><Relationship Id="rId15" Type="http://schemas.openxmlformats.org/officeDocument/2006/relationships/hyperlink" Target="javascript:ln2Go2lnkX('MjIxNTA0Nw==','art383');" TargetMode="External"/><Relationship Id="rId36" Type="http://schemas.openxmlformats.org/officeDocument/2006/relationships/hyperlink" Target="javascript:ln2Go2lnkX('MjIxNTA0Nw==','art296');" TargetMode="External"/><Relationship Id="rId57" Type="http://schemas.openxmlformats.org/officeDocument/2006/relationships/hyperlink" Target="javascript:ln2Go2lnkX('MjIxNTA0Nw==','art202');" TargetMode="External"/><Relationship Id="rId262" Type="http://schemas.openxmlformats.org/officeDocument/2006/relationships/hyperlink" Target="javascript:ln2Go2lnkX('MjIxNTA0Nw==','art423');" TargetMode="External"/><Relationship Id="rId283" Type="http://schemas.openxmlformats.org/officeDocument/2006/relationships/hyperlink" Target="javascript:ln2Go2lnkX('MjIxNTA0Nw==','art446');" TargetMode="External"/><Relationship Id="rId318" Type="http://schemas.openxmlformats.org/officeDocument/2006/relationships/hyperlink" Target="javascript:ln2Go2lnkX('MjIxNTA0Nw==','art570');" TargetMode="External"/><Relationship Id="rId78" Type="http://schemas.openxmlformats.org/officeDocument/2006/relationships/hyperlink" Target="javascript:ln2Go2lnkX('MjIxNTA0Nw==','art237');" TargetMode="External"/><Relationship Id="rId99" Type="http://schemas.openxmlformats.org/officeDocument/2006/relationships/hyperlink" Target="javascript:ln2Go2lnkX('MjIxNTA0Nw==','art220');" TargetMode="External"/><Relationship Id="rId101" Type="http://schemas.openxmlformats.org/officeDocument/2006/relationships/hyperlink" Target="javascript:ln2Go2lnkX('MTcyNzY4OQ==','art33');" TargetMode="External"/><Relationship Id="rId122" Type="http://schemas.openxmlformats.org/officeDocument/2006/relationships/hyperlink" Target="javascript:ln2Go2lnkX('MjIxNTA0Nw==','art288');" TargetMode="External"/><Relationship Id="rId143" Type="http://schemas.openxmlformats.org/officeDocument/2006/relationships/hyperlink" Target="javascript:ln2Go2lnkX('MjIxNTA0Nw==','art280');" TargetMode="External"/><Relationship Id="rId164" Type="http://schemas.openxmlformats.org/officeDocument/2006/relationships/hyperlink" Target="javascript:ln2Go2lnkX('MjIxNTA0Nw==','art317');" TargetMode="External"/><Relationship Id="rId185" Type="http://schemas.openxmlformats.org/officeDocument/2006/relationships/hyperlink" Target="javascript:ln2Go2lnkX('MjIxNTA0Nw==','art282');" TargetMode="External"/><Relationship Id="rId9" Type="http://schemas.openxmlformats.org/officeDocument/2006/relationships/hyperlink" Target="javascript:ln2Go2lnkX('MjIxNTA0Nw==','art383');" TargetMode="External"/><Relationship Id="rId210" Type="http://schemas.openxmlformats.org/officeDocument/2006/relationships/hyperlink" Target="javascript:ln2Go2lnkX('MjIxNTA0Nw==','art383');" TargetMode="External"/><Relationship Id="rId26" Type="http://schemas.openxmlformats.org/officeDocument/2006/relationships/hyperlink" Target="javascript:ln2Go2lnkX('MjIxNTA0Nw==','art13');" TargetMode="External"/><Relationship Id="rId231" Type="http://schemas.openxmlformats.org/officeDocument/2006/relationships/hyperlink" Target="javascript:ln2Go2lnkX('MjIxNTA0Nw==','art368');" TargetMode="External"/><Relationship Id="rId252" Type="http://schemas.openxmlformats.org/officeDocument/2006/relationships/hyperlink" Target="javascript:ln2Go2lnkX('MjIxNTA0Nw==','art282');" TargetMode="External"/><Relationship Id="rId273" Type="http://schemas.openxmlformats.org/officeDocument/2006/relationships/hyperlink" Target="javascript:ln2Go2lnkX('MjIxNTA0Nw==','art429');" TargetMode="External"/><Relationship Id="rId294" Type="http://schemas.openxmlformats.org/officeDocument/2006/relationships/hyperlink" Target="javascript:ln2Go2lnkX('MjIxNTA0Nw==','art536');" TargetMode="External"/><Relationship Id="rId308" Type="http://schemas.openxmlformats.org/officeDocument/2006/relationships/hyperlink" Target="javascript:ln2Go2lnkX('MjIxNTA0Nw==','art299');" TargetMode="External"/><Relationship Id="rId329" Type="http://schemas.openxmlformats.org/officeDocument/2006/relationships/theme" Target="theme/theme1.xml"/><Relationship Id="rId47" Type="http://schemas.openxmlformats.org/officeDocument/2006/relationships/hyperlink" Target="javascript:ln2Go2lnkX('MjIxNTA0Nw==','art180');" TargetMode="External"/><Relationship Id="rId68" Type="http://schemas.openxmlformats.org/officeDocument/2006/relationships/hyperlink" Target="javascript:ln2Go2lnkX('MjIxNTA0Nw==','art536');" TargetMode="External"/><Relationship Id="rId89" Type="http://schemas.openxmlformats.org/officeDocument/2006/relationships/hyperlink" Target="javascript:ln2Go2lnk('MjIxNTA0Nw==');" TargetMode="External"/><Relationship Id="rId112" Type="http://schemas.openxmlformats.org/officeDocument/2006/relationships/hyperlink" Target="javascript:ln2Go2lnkX('MjIxNTA0Nw==','art332');" TargetMode="External"/><Relationship Id="rId133" Type="http://schemas.openxmlformats.org/officeDocument/2006/relationships/hyperlink" Target="javascript:ln2Go2lnkX('MjIxNTA0Nw==','art296');" TargetMode="External"/><Relationship Id="rId154" Type="http://schemas.openxmlformats.org/officeDocument/2006/relationships/hyperlink" Target="javascript:ln2Go2lnkX('MjIxNTA0Nw==','art286');" TargetMode="External"/><Relationship Id="rId175" Type="http://schemas.openxmlformats.org/officeDocument/2006/relationships/hyperlink" Target="javascript:ln2Go2lnkX('MjIxNTA0Nw==','art320');" TargetMode="External"/><Relationship Id="rId196" Type="http://schemas.openxmlformats.org/officeDocument/2006/relationships/hyperlink" Target="javascript:ln2Go2lnkX('MjIxNTA0Nw==','art336');" TargetMode="External"/><Relationship Id="rId200" Type="http://schemas.openxmlformats.org/officeDocument/2006/relationships/hyperlink" Target="javascript:ln2Go2lnkX('MjIxNTA0Nw==','art383');" TargetMode="External"/><Relationship Id="rId16" Type="http://schemas.openxmlformats.org/officeDocument/2006/relationships/hyperlink" Target="javascript:ln2Go2lnkX('MjIxNTA0Nw==','art383');" TargetMode="External"/><Relationship Id="rId221" Type="http://schemas.openxmlformats.org/officeDocument/2006/relationships/hyperlink" Target="javascript:ln2Go2lnkX('MjIxNTA0Nw==','art383');" TargetMode="External"/><Relationship Id="rId242" Type="http://schemas.openxmlformats.org/officeDocument/2006/relationships/hyperlink" Target="javascript:ln2Go2lnkX('MjIxNTA0Nw==','art220');" TargetMode="External"/><Relationship Id="rId263" Type="http://schemas.openxmlformats.org/officeDocument/2006/relationships/hyperlink" Target="javascript:ln2Go2lnkX('MjIxNTA0Nw==','art424');" TargetMode="External"/><Relationship Id="rId284" Type="http://schemas.openxmlformats.org/officeDocument/2006/relationships/hyperlink" Target="javascript:ln2Go2lnkX('MjIxNTA0Nw==','art448');" TargetMode="External"/><Relationship Id="rId319" Type="http://schemas.openxmlformats.org/officeDocument/2006/relationships/hyperlink" Target="javascript:ln2Go2lnkX('MjIxNTA0Nw==','art570');" TargetMode="External"/><Relationship Id="rId37" Type="http://schemas.openxmlformats.org/officeDocument/2006/relationships/hyperlink" Target="javascript:ln2Go2lnkX('MjIxNTA0Nw==','art14');" TargetMode="External"/><Relationship Id="rId58" Type="http://schemas.openxmlformats.org/officeDocument/2006/relationships/hyperlink" Target="javascript:ln2Go2lnkX('MjIxNTA0Nw==','art203');" TargetMode="External"/><Relationship Id="rId79" Type="http://schemas.openxmlformats.org/officeDocument/2006/relationships/hyperlink" Target="javascript:ln2Go2lnkX('MjIxNTA0Nw==','art178');" TargetMode="External"/><Relationship Id="rId102" Type="http://schemas.openxmlformats.org/officeDocument/2006/relationships/hyperlink" Target="javascript:ln2Go2lnkX('MjIxNTA0Nw==','art251');" TargetMode="External"/><Relationship Id="rId123" Type="http://schemas.openxmlformats.org/officeDocument/2006/relationships/hyperlink" Target="javascript:ln2Go2lnkX('MjIxNTA0Nw==','art533');" TargetMode="External"/><Relationship Id="rId144" Type="http://schemas.openxmlformats.org/officeDocument/2006/relationships/hyperlink" Target="javascript:ln2Go2lnkX('MjIxNTA0Nw==','art282');" TargetMode="External"/><Relationship Id="rId90" Type="http://schemas.openxmlformats.org/officeDocument/2006/relationships/hyperlink" Target="javascript:ln2Go2lnkX('MjIxNTA0Nw==','art253');" TargetMode="External"/><Relationship Id="rId165" Type="http://schemas.openxmlformats.org/officeDocument/2006/relationships/hyperlink" Target="javascript:ln2Go2lnkX('MjIxNTA0Nw==','art317');" TargetMode="External"/><Relationship Id="rId186" Type="http://schemas.openxmlformats.org/officeDocument/2006/relationships/hyperlink" Target="javascript:ln2Go2lnkX('MjIxNTA0Nw==','art334');" TargetMode="External"/><Relationship Id="rId211" Type="http://schemas.openxmlformats.org/officeDocument/2006/relationships/hyperlink" Target="javascript:ln2Go2lnkX('MjIxNTA0Nw==','art345');" TargetMode="External"/><Relationship Id="rId232" Type="http://schemas.openxmlformats.org/officeDocument/2006/relationships/hyperlink" Target="javascript:ln2Go2lnkX('MjIxNTA0Nw==','art370');" TargetMode="External"/><Relationship Id="rId253" Type="http://schemas.openxmlformats.org/officeDocument/2006/relationships/hyperlink" Target="javascript:ln2Go2lnkX('MjIxNTA0Nw==','art416');" TargetMode="External"/><Relationship Id="rId274" Type="http://schemas.openxmlformats.org/officeDocument/2006/relationships/hyperlink" Target="javascript:ln2Go2lnkX('MjIxNTA0Nw==','art433');" TargetMode="External"/><Relationship Id="rId295" Type="http://schemas.openxmlformats.org/officeDocument/2006/relationships/hyperlink" Target="javascript:ln2Go2lnkX('MjIxNTA0Nw==','art538');" TargetMode="External"/><Relationship Id="rId309" Type="http://schemas.openxmlformats.org/officeDocument/2006/relationships/hyperlink" Target="javascript:ln2Go2lnkX('MjIxNTA0Nw==','art388');" TargetMode="External"/><Relationship Id="rId27" Type="http://schemas.openxmlformats.org/officeDocument/2006/relationships/hyperlink" Target="javascript:ln2Go2lnkX('MjIxNTA0Nw==','art21');" TargetMode="External"/><Relationship Id="rId48" Type="http://schemas.openxmlformats.org/officeDocument/2006/relationships/hyperlink" Target="javascript:ln2Go2lnkX('MjIxNTA0Nw==','art154');" TargetMode="External"/><Relationship Id="rId69" Type="http://schemas.openxmlformats.org/officeDocument/2006/relationships/hyperlink" Target="javascript:ln2Go2lnkX('MjIxNTA0Nw==','art537');" TargetMode="External"/><Relationship Id="rId113" Type="http://schemas.openxmlformats.org/officeDocument/2006/relationships/hyperlink" Target="javascript:ln2Go2lnkX('MjIxNTA0Nw==','art216');" TargetMode="External"/><Relationship Id="rId134" Type="http://schemas.openxmlformats.org/officeDocument/2006/relationships/hyperlink" Target="javascript:ln2Go2lnkX('MjIxNTA0Nw==','art296');" TargetMode="External"/><Relationship Id="rId320" Type="http://schemas.openxmlformats.org/officeDocument/2006/relationships/hyperlink" Target="javascript:ln2Go2lnkX('MjIxNTA0Nw==','art571');" TargetMode="External"/><Relationship Id="rId80" Type="http://schemas.openxmlformats.org/officeDocument/2006/relationships/hyperlink" Target="javascript:ln2Go2lnkX('MjIxNTA0Nw==','art384');" TargetMode="External"/><Relationship Id="rId155" Type="http://schemas.openxmlformats.org/officeDocument/2006/relationships/hyperlink" Target="javascript:ln2Go2lnkX('MjIxNTA0Nw==','art287');" TargetMode="External"/><Relationship Id="rId176" Type="http://schemas.openxmlformats.org/officeDocument/2006/relationships/hyperlink" Target="javascript:ln2Go2lnkX('MjIxNTA0Nw==','art320');" TargetMode="External"/><Relationship Id="rId197" Type="http://schemas.openxmlformats.org/officeDocument/2006/relationships/hyperlink" Target="javascript:ln2Go2lnkX('MjIxNTA0Nw==','art334');" TargetMode="External"/><Relationship Id="rId201" Type="http://schemas.openxmlformats.org/officeDocument/2006/relationships/hyperlink" Target="javascript:ln2Go2lnkX('MjIxNTA0Nw==','art359');" TargetMode="External"/><Relationship Id="rId222" Type="http://schemas.openxmlformats.org/officeDocument/2006/relationships/hyperlink" Target="javascript:ln2Go2lnkX('MjIxNTA0Nw==','art422');" TargetMode="External"/><Relationship Id="rId243" Type="http://schemas.openxmlformats.org/officeDocument/2006/relationships/hyperlink" Target="javascript:ln2Go2lnkX('MjIxNTA0Nw==','art404');" TargetMode="External"/><Relationship Id="rId264" Type="http://schemas.openxmlformats.org/officeDocument/2006/relationships/hyperlink" Target="javascript:ln2Go2lnkX('MjIxNTA0Nw==','art424');" TargetMode="External"/><Relationship Id="rId285" Type="http://schemas.openxmlformats.org/officeDocument/2006/relationships/hyperlink" Target="javascript:ln2Go2lnkX('MjIxNTA0Nw==','art448');" TargetMode="External"/><Relationship Id="rId17" Type="http://schemas.openxmlformats.org/officeDocument/2006/relationships/hyperlink" Target="javascript:ln2Go2lnkX('MjIxNTA0Nw==','art383');" TargetMode="External"/><Relationship Id="rId38" Type="http://schemas.openxmlformats.org/officeDocument/2006/relationships/hyperlink" Target="javascript:ln2Go2lnkX('MjIxNTA0Nw==','art149');" TargetMode="External"/><Relationship Id="rId59" Type="http://schemas.openxmlformats.org/officeDocument/2006/relationships/hyperlink" Target="javascript:ln2Go2lnkX('MjIxNTA0Nw==','art206');" TargetMode="External"/><Relationship Id="rId103" Type="http://schemas.openxmlformats.org/officeDocument/2006/relationships/hyperlink" Target="javascript:ln2Go2lnkX('MjIxNTA0Nw==','art384');" TargetMode="External"/><Relationship Id="rId124" Type="http://schemas.openxmlformats.org/officeDocument/2006/relationships/hyperlink" Target="javascript:ln2Go2lnkX('MjIxNTA0Nw==','art549');" TargetMode="External"/><Relationship Id="rId310" Type="http://schemas.openxmlformats.org/officeDocument/2006/relationships/hyperlink" Target="javascript:ln2Go2lnkX('MjIxNTA0Nw==','art543');" TargetMode="External"/><Relationship Id="rId70" Type="http://schemas.openxmlformats.org/officeDocument/2006/relationships/hyperlink" Target="javascript:ln2Go2lnkX('MjIxNTA0Nw==','art384');" TargetMode="External"/><Relationship Id="rId91" Type="http://schemas.openxmlformats.org/officeDocument/2006/relationships/hyperlink" Target="javascript:ln2Go2lnkX('MjIxNTA0Nw==','art253');" TargetMode="External"/><Relationship Id="rId145" Type="http://schemas.openxmlformats.org/officeDocument/2006/relationships/hyperlink" Target="javascript:ln2Go2lnkX('MjIxNTA0Nw==','art210');" TargetMode="External"/><Relationship Id="rId166" Type="http://schemas.openxmlformats.org/officeDocument/2006/relationships/hyperlink" Target="javascript:ln2Go2lnkX('MjIxNTA0Nw==','art317');" TargetMode="External"/><Relationship Id="rId187" Type="http://schemas.openxmlformats.org/officeDocument/2006/relationships/hyperlink" Target="javascript:ln2Go2lnkX('MjIxNTA0Nw==','art332');" TargetMode="External"/><Relationship Id="rId331" Type="http://schemas.microsoft.com/office/2011/relationships/people" Target="people.xml"/><Relationship Id="rId1" Type="http://schemas.openxmlformats.org/officeDocument/2006/relationships/customXml" Target="../customXml/item1.xml"/><Relationship Id="rId212" Type="http://schemas.openxmlformats.org/officeDocument/2006/relationships/hyperlink" Target="javascript:ln2Go2lnkX('MjIxNTA0Nw==','art317');" TargetMode="External"/><Relationship Id="rId233" Type="http://schemas.openxmlformats.org/officeDocument/2006/relationships/hyperlink" Target="javascript:ln2Go2lnkX('MjIxNTA0Nw==','art360');" TargetMode="External"/><Relationship Id="rId254" Type="http://schemas.openxmlformats.org/officeDocument/2006/relationships/hyperlink" Target="javascript:ln2Go2lnkX('MjIxNTA0Nw==','art282');" TargetMode="External"/><Relationship Id="rId28" Type="http://schemas.openxmlformats.org/officeDocument/2006/relationships/hyperlink" Target="javascript:ln2Go2lnkX('MjIxNTA0Nw==','art21');" TargetMode="External"/><Relationship Id="rId49" Type="http://schemas.openxmlformats.org/officeDocument/2006/relationships/hyperlink" Target="javascript:ln2Go2lnkX('MjIxNTA0Nw==','art213');" TargetMode="External"/><Relationship Id="rId114" Type="http://schemas.openxmlformats.org/officeDocument/2006/relationships/hyperlink" Target="javascript:ln2Go2lnkX('MjIxNTA0Nw==','art216');" TargetMode="External"/><Relationship Id="rId275" Type="http://schemas.openxmlformats.org/officeDocument/2006/relationships/hyperlink" Target="javascript:ln2Go2lnkX('MjIxNTA0Nw==','art433');" TargetMode="External"/><Relationship Id="rId296" Type="http://schemas.openxmlformats.org/officeDocument/2006/relationships/hyperlink" Target="javascript:ln2Go2lnkX('MjIxNTA0Nw==','art538');" TargetMode="External"/><Relationship Id="rId300" Type="http://schemas.openxmlformats.org/officeDocument/2006/relationships/hyperlink" Target="javascript:ln2Go2lnkX('MjIxNTA0Nw==','art53');" TargetMode="External"/><Relationship Id="rId60" Type="http://schemas.openxmlformats.org/officeDocument/2006/relationships/hyperlink" Target="javascript:ln2Go2lnkX('MjIxNTA0Nw==','art211');" TargetMode="External"/><Relationship Id="rId81" Type="http://schemas.openxmlformats.org/officeDocument/2006/relationships/hyperlink" Target="javascript:ln2Go2lnkX('MjIxNTA0Nw==','art383');" TargetMode="External"/><Relationship Id="rId135" Type="http://schemas.openxmlformats.org/officeDocument/2006/relationships/hyperlink" Target="javascript:ln2Go2lnkX('MjIxNTA0Nw==','art85');" TargetMode="External"/><Relationship Id="rId156" Type="http://schemas.openxmlformats.org/officeDocument/2006/relationships/hyperlink" Target="javascript:ln2Go2lnkX('MjIxNTA0Nw==','art368');" TargetMode="External"/><Relationship Id="rId177" Type="http://schemas.openxmlformats.org/officeDocument/2006/relationships/hyperlink" Target="javascript:ln2Go2lnkX('MjIxNTA0Nw==','art286');" TargetMode="External"/><Relationship Id="rId198" Type="http://schemas.openxmlformats.org/officeDocument/2006/relationships/hyperlink" Target="javascript:ln2Go2lnkX('MjIxNTA0Nw==','art334');" TargetMode="External"/><Relationship Id="rId321" Type="http://schemas.openxmlformats.org/officeDocument/2006/relationships/hyperlink" Target="javascript:ln2Go2lnkX('MjIxNTA0Nw==','art571');" TargetMode="External"/><Relationship Id="rId202" Type="http://schemas.openxmlformats.org/officeDocument/2006/relationships/hyperlink" Target="javascript:ln2Go2lnkX('MjIxNTA0Nw==','art383');" TargetMode="External"/><Relationship Id="rId223" Type="http://schemas.openxmlformats.org/officeDocument/2006/relationships/hyperlink" Target="javascript:ln2Go2lnkX('MjIxNTA0Nw==','art180');" TargetMode="External"/><Relationship Id="rId244" Type="http://schemas.openxmlformats.org/officeDocument/2006/relationships/hyperlink" Target="javascript:ln2Go2lnkX('MjIxNTA0Nw==','art402');" TargetMode="External"/><Relationship Id="rId18" Type="http://schemas.openxmlformats.org/officeDocument/2006/relationships/hyperlink" Target="javascript:ln2Go2lnkX('MjIxNTA0Nw==','art420');" TargetMode="External"/><Relationship Id="rId39" Type="http://schemas.openxmlformats.org/officeDocument/2006/relationships/hyperlink" Target="javascript:ln2Go2lnkX('MjIxNTA0Nw==','art149');" TargetMode="External"/><Relationship Id="rId265" Type="http://schemas.openxmlformats.org/officeDocument/2006/relationships/hyperlink" Target="javascript:ln2Go2lnkX('MjIxNTA0Nw==','art423');" TargetMode="External"/><Relationship Id="rId286" Type="http://schemas.openxmlformats.org/officeDocument/2006/relationships/hyperlink" Target="javascript:ln2Go2lnkX('MjIxNTA0Nw==','art448');" TargetMode="External"/><Relationship Id="rId50" Type="http://schemas.openxmlformats.org/officeDocument/2006/relationships/hyperlink" Target="javascript:ln2Go2lnkX('MjIxNTA0Nw==','art201');" TargetMode="External"/><Relationship Id="rId104" Type="http://schemas.openxmlformats.org/officeDocument/2006/relationships/hyperlink" Target="javascript:ln2Go2lnkX('MjIxNTA0Nw==','art383');" TargetMode="External"/><Relationship Id="rId125" Type="http://schemas.openxmlformats.org/officeDocument/2006/relationships/hyperlink" Target="javascript:ln2Go2lnkX('MjIxNTA0Nw==','art289');" TargetMode="External"/><Relationship Id="rId146" Type="http://schemas.openxmlformats.org/officeDocument/2006/relationships/hyperlink" Target="javascript:ln2Go2lnkX('MjIxNTA0Nw==','art359');" TargetMode="External"/><Relationship Id="rId167" Type="http://schemas.openxmlformats.org/officeDocument/2006/relationships/hyperlink" Target="javascript:ln2Go2lnkX('MjIxNTA0Nw==','art317');" TargetMode="External"/><Relationship Id="rId188" Type="http://schemas.openxmlformats.org/officeDocument/2006/relationships/hyperlink" Target="javascript:ln2Go2lnkX('MjIxNTA0Nw==','art332');" TargetMode="External"/><Relationship Id="rId311" Type="http://schemas.openxmlformats.org/officeDocument/2006/relationships/hyperlink" Target="javascript:ln2Go2lnkX('MjIxNTA0Nw==','art546');" TargetMode="External"/><Relationship Id="rId332" Type="http://schemas.openxmlformats.org/officeDocument/2006/relationships/customXml" Target="../customXml/item2.xml"/><Relationship Id="rId71" Type="http://schemas.openxmlformats.org/officeDocument/2006/relationships/hyperlink" Target="javascript:ln2Go2lnkX('MjIxNTA0Nw==','art223');" TargetMode="External"/><Relationship Id="rId92" Type="http://schemas.openxmlformats.org/officeDocument/2006/relationships/hyperlink" Target="javascript:ln2Go2lnkX('MjIxNTA0Nw==','art253');" TargetMode="External"/><Relationship Id="rId213" Type="http://schemas.openxmlformats.org/officeDocument/2006/relationships/hyperlink" Target="javascript:ln2Go2lnkX('MjIxNTA0Nw==','art317');" TargetMode="External"/><Relationship Id="rId234" Type="http://schemas.openxmlformats.org/officeDocument/2006/relationships/hyperlink" Target="javascript:ln2Go2lnkX('MjIxNTA0Nw==','art286');" TargetMode="External"/><Relationship Id="rId2" Type="http://schemas.openxmlformats.org/officeDocument/2006/relationships/numbering" Target="numbering.xml"/><Relationship Id="rId29" Type="http://schemas.openxmlformats.org/officeDocument/2006/relationships/hyperlink" Target="javascript:ln2Go2lnkX('MjIxNTA0Nw==','art25');" TargetMode="External"/><Relationship Id="rId255" Type="http://schemas.openxmlformats.org/officeDocument/2006/relationships/hyperlink" Target="javascript:ln2Go2lnkX('MjIxNTA0Nw==','art282');" TargetMode="External"/><Relationship Id="rId276" Type="http://schemas.openxmlformats.org/officeDocument/2006/relationships/hyperlink" Target="javascript:ln2Go2lnkX('MjIxNTA0Nw==','art435');" TargetMode="External"/><Relationship Id="rId297" Type="http://schemas.openxmlformats.org/officeDocument/2006/relationships/hyperlink" Target="javascript:ln2Go2lnkX('MjIxNTA0Nw==','art538');" TargetMode="External"/><Relationship Id="rId40" Type="http://schemas.openxmlformats.org/officeDocument/2006/relationships/hyperlink" Target="javascript:ln2Go2lnkX('MjIxNTA0Nw==','art237');" TargetMode="External"/><Relationship Id="rId115" Type="http://schemas.openxmlformats.org/officeDocument/2006/relationships/hyperlink" Target="javascript:ln2Go2lnkX('MjIxNTA0Nw==','art282');" TargetMode="External"/><Relationship Id="rId136" Type="http://schemas.openxmlformats.org/officeDocument/2006/relationships/hyperlink" Target="javascript:ln2Go2lnkX('MjIxNTA0Nw==','art307');" TargetMode="External"/><Relationship Id="rId157" Type="http://schemas.openxmlformats.org/officeDocument/2006/relationships/hyperlink" Target="javascript:ln2Go2lnkX('MjIxNTA0Nw==','art317');" TargetMode="External"/><Relationship Id="rId178" Type="http://schemas.openxmlformats.org/officeDocument/2006/relationships/hyperlink" Target="javascript:ln2Go2lnkX('MjIxNTA0Nw==','art287');" TargetMode="External"/><Relationship Id="rId301" Type="http://schemas.openxmlformats.org/officeDocument/2006/relationships/hyperlink" Target="javascript:ln2Go2lnkX('MjIxNTA0Nw==','art54');" TargetMode="External"/><Relationship Id="rId322" Type="http://schemas.openxmlformats.org/officeDocument/2006/relationships/hyperlink" Target="javascript:ln2Go2lnkX('MjIxNTA0Nw==','art571');" TargetMode="External"/><Relationship Id="rId61" Type="http://schemas.openxmlformats.org/officeDocument/2006/relationships/hyperlink" Target="javascript:ln2Go2lnkX('MjIxNTA0Nw==','art201');" TargetMode="External"/><Relationship Id="rId82" Type="http://schemas.openxmlformats.org/officeDocument/2006/relationships/hyperlink" Target="javascript:ln2Go2lnkX('MjIxNTA0Nw==','art251');" TargetMode="External"/><Relationship Id="rId199" Type="http://schemas.openxmlformats.org/officeDocument/2006/relationships/hyperlink" Target="javascript:ln2Go2lnkX('MjIxNTA0Nw==','art383');" TargetMode="External"/><Relationship Id="rId203" Type="http://schemas.openxmlformats.org/officeDocument/2006/relationships/hyperlink" Target="javascript:ln2Go2lnkX('MjIxNTA0Nw==','art383');" TargetMode="External"/><Relationship Id="rId19" Type="http://schemas.openxmlformats.org/officeDocument/2006/relationships/hyperlink" Target="http://legeaz.net/legea-insolventei/" TargetMode="External"/><Relationship Id="rId224" Type="http://schemas.openxmlformats.org/officeDocument/2006/relationships/hyperlink" Target="javascript:ln2Go2lnkX('MjIxNTA0Nw==','art181');" TargetMode="External"/><Relationship Id="rId245" Type="http://schemas.openxmlformats.org/officeDocument/2006/relationships/hyperlink" Target="javascript:ln2Go2lnkX('MjIxNTA0Nw==','art446');" TargetMode="External"/><Relationship Id="rId266" Type="http://schemas.openxmlformats.org/officeDocument/2006/relationships/hyperlink" Target="javascript:ln2Go2lnkX('MjIxNTA0Nw==','art429');" TargetMode="External"/><Relationship Id="rId287" Type="http://schemas.openxmlformats.org/officeDocument/2006/relationships/hyperlink" Target="javascript:ln2Go2lnkX('MjIxNTA0Nw==','art448');" TargetMode="External"/><Relationship Id="rId30" Type="http://schemas.openxmlformats.org/officeDocument/2006/relationships/hyperlink" Target="javascript:ln2Go2lnkX('MjIxNTA0Nw==','art55');" TargetMode="External"/><Relationship Id="rId105" Type="http://schemas.openxmlformats.org/officeDocument/2006/relationships/hyperlink" Target="javascript:ln2Go2lnkX('MjIxNTA0Nw==','art271');" TargetMode="External"/><Relationship Id="rId126" Type="http://schemas.openxmlformats.org/officeDocument/2006/relationships/hyperlink" Target="javascript:ln2Go2lnkX('MjIxNTA0Nw==','art533');" TargetMode="External"/><Relationship Id="rId147" Type="http://schemas.openxmlformats.org/officeDocument/2006/relationships/hyperlink" Target="javascript:ln2Go2lnkX('MjIxNTA0Nw==','art383');" TargetMode="External"/><Relationship Id="rId168" Type="http://schemas.openxmlformats.org/officeDocument/2006/relationships/hyperlink" Target="javascript:ln2Go2lnkX('MjIxNTA0Nw==','art287');" TargetMode="External"/><Relationship Id="rId312" Type="http://schemas.openxmlformats.org/officeDocument/2006/relationships/hyperlink" Target="javascript:ln2Go2lnkX('MjIxNTA0Nw==','art149');" TargetMode="External"/><Relationship Id="rId333" Type="http://schemas.openxmlformats.org/officeDocument/2006/relationships/customXml" Target="../customXml/item3.xml"/><Relationship Id="rId51" Type="http://schemas.openxmlformats.org/officeDocument/2006/relationships/hyperlink" Target="javascript:ln2Go2lnkX('MjIxNTA0Nw==','art209');" TargetMode="External"/><Relationship Id="rId72" Type="http://schemas.openxmlformats.org/officeDocument/2006/relationships/hyperlink" Target="javascript:ln2Go2lnkX('MjIxNTA0Nw==','art224');" TargetMode="External"/><Relationship Id="rId93" Type="http://schemas.openxmlformats.org/officeDocument/2006/relationships/hyperlink" Target="javascript:ln2Go2lnkX('MjIxNTA0Nw==','art253');" TargetMode="External"/><Relationship Id="rId189" Type="http://schemas.openxmlformats.org/officeDocument/2006/relationships/hyperlink" Target="javascript:ln2Go2lnkX('MjIxNTA0Nw==','art336');" TargetMode="External"/><Relationship Id="rId3" Type="http://schemas.openxmlformats.org/officeDocument/2006/relationships/styles" Target="styles.xml"/><Relationship Id="rId214" Type="http://schemas.openxmlformats.org/officeDocument/2006/relationships/hyperlink" Target="javascript:ln2Go2lnkX('MjIxNTA0Nw==','art222');" TargetMode="External"/><Relationship Id="rId235" Type="http://schemas.openxmlformats.org/officeDocument/2006/relationships/hyperlink" Target="javascript:ln2Go2lnkX('MjIxNTA0Nw==','art286');" TargetMode="External"/><Relationship Id="rId256" Type="http://schemas.openxmlformats.org/officeDocument/2006/relationships/hyperlink" Target="javascript:ln2Go2lnkX('MjIxNTA0Nw==','art413');" TargetMode="External"/><Relationship Id="rId277" Type="http://schemas.openxmlformats.org/officeDocument/2006/relationships/hyperlink" Target="javascript:ln2Go2lnkX('MjIxNTA0Nw==','art437');" TargetMode="External"/><Relationship Id="rId298" Type="http://schemas.openxmlformats.org/officeDocument/2006/relationships/hyperlink" Target="javascript:ln2Go2lnkX('MjIxNTA0Nw==','art542');" TargetMode="External"/><Relationship Id="rId116" Type="http://schemas.openxmlformats.org/officeDocument/2006/relationships/hyperlink" Target="javascript:ln2Go2lnkX('MjIxNTA0Nw==','art283');" TargetMode="External"/><Relationship Id="rId137" Type="http://schemas.openxmlformats.org/officeDocument/2006/relationships/hyperlink" Target="javascript:ln2Go2lnkX('MjIxNTA0Nw==','art296');" TargetMode="External"/><Relationship Id="rId158" Type="http://schemas.openxmlformats.org/officeDocument/2006/relationships/hyperlink" Target="javascript:ln2Go2lnkX('MjIxNTA0Nw==','art317');" TargetMode="External"/><Relationship Id="rId302" Type="http://schemas.openxmlformats.org/officeDocument/2006/relationships/hyperlink" Target="javascript:ln2Go2lnkX('MjIxNTA0Nw==','art56');" TargetMode="External"/><Relationship Id="rId323" Type="http://schemas.openxmlformats.org/officeDocument/2006/relationships/hyperlink" Target="javascript:ln2Go2lnkX('MjIxNTA0Nw==','art571');" TargetMode="External"/><Relationship Id="rId20" Type="http://schemas.openxmlformats.org/officeDocument/2006/relationships/hyperlink" Target="javascript:ln2Go2lnkX('MjIxNTA0Nw==','art311');" TargetMode="External"/><Relationship Id="rId41" Type="http://schemas.openxmlformats.org/officeDocument/2006/relationships/hyperlink" Target="javascript:ln2Go2lnkX('MjIxNTA0Nw==','art149');" TargetMode="External"/><Relationship Id="rId62" Type="http://schemas.openxmlformats.org/officeDocument/2006/relationships/hyperlink" Target="javascript:ln2Go2lnkX('MjIxNTA0Nw==','art209');" TargetMode="External"/><Relationship Id="rId83" Type="http://schemas.openxmlformats.org/officeDocument/2006/relationships/hyperlink" Target="javascript:ln2Go2lnkX('MjIxNTA0Nw==','art282');" TargetMode="External"/><Relationship Id="rId179" Type="http://schemas.openxmlformats.org/officeDocument/2006/relationships/hyperlink" Target="javascript:ln2Go2lnkX('MjIxNTA0Nw==','art287');" TargetMode="External"/><Relationship Id="rId190" Type="http://schemas.openxmlformats.org/officeDocument/2006/relationships/hyperlink" Target="javascript:ln2Go2lnkX('MjIxNTA0Nw==','art420');" TargetMode="External"/><Relationship Id="rId204" Type="http://schemas.openxmlformats.org/officeDocument/2006/relationships/hyperlink" Target="javascript:ln2Go2lnkX('MjIxNTA0Nw==','art359');" TargetMode="External"/><Relationship Id="rId225" Type="http://schemas.openxmlformats.org/officeDocument/2006/relationships/hyperlink" Target="javascript:ln2Go2lnkX('MjIxNTA0Nw==','art360');" TargetMode="External"/><Relationship Id="rId246" Type="http://schemas.openxmlformats.org/officeDocument/2006/relationships/hyperlink" Target="javascript:ln2Go2lnkX('MjIxNTA0Nw==','art406');" TargetMode="External"/><Relationship Id="rId267" Type="http://schemas.openxmlformats.org/officeDocument/2006/relationships/hyperlink" Target="javascript:ln2Go2lnkX('MjIxNTA0Nw==','art430');" TargetMode="External"/><Relationship Id="rId288" Type="http://schemas.openxmlformats.org/officeDocument/2006/relationships/hyperlink" Target="javascript:ln2Go2lnkX('MjIxNTA0Nw==','art448');" TargetMode="External"/><Relationship Id="rId106" Type="http://schemas.openxmlformats.org/officeDocument/2006/relationships/hyperlink" Target="javascript:ln2Go2lnkX('MjIxNTA0Nw==','art268');" TargetMode="External"/><Relationship Id="rId127" Type="http://schemas.openxmlformats.org/officeDocument/2006/relationships/hyperlink" Target="javascript:ln2Go2lnkX('MjIxNTA0Nw==','art289');" TargetMode="External"/><Relationship Id="rId313" Type="http://schemas.openxmlformats.org/officeDocument/2006/relationships/hyperlink" Target="javascript:ln2Go2lnkX('MjIxNTA0Nw==','art152');" TargetMode="External"/><Relationship Id="rId10" Type="http://schemas.openxmlformats.org/officeDocument/2006/relationships/hyperlink" Target="javascript:ln2Go2lnkX('MjIxNTA0Nw==','art240');" TargetMode="External"/><Relationship Id="rId31" Type="http://schemas.openxmlformats.org/officeDocument/2006/relationships/hyperlink" Target="javascript:ln2Go2lnkX('MjIxNTA0Nw==','art85');" TargetMode="External"/><Relationship Id="rId52" Type="http://schemas.openxmlformats.org/officeDocument/2006/relationships/hyperlink" Target="javascript:ln2Go2lnkX('MjIxNTA0Nw==','art204');" TargetMode="External"/><Relationship Id="rId73" Type="http://schemas.openxmlformats.org/officeDocument/2006/relationships/hyperlink" Target="javascript:ln2Go2lnkX('MjIxNTA0Nw==','art220');" TargetMode="External"/><Relationship Id="rId94" Type="http://schemas.openxmlformats.org/officeDocument/2006/relationships/hyperlink" Target="javascript:ln2Go2lnkX('MjIxNTA0Nw==','art253');" TargetMode="External"/><Relationship Id="rId148" Type="http://schemas.openxmlformats.org/officeDocument/2006/relationships/hyperlink" Target="javascript:ln2Go2lnkX('MjIxNTA0Nw==','art315');" TargetMode="External"/><Relationship Id="rId169" Type="http://schemas.openxmlformats.org/officeDocument/2006/relationships/hyperlink" Target="javascript:ln2Go2lnkX('MjIxNTA0Nw==','art286');" TargetMode="External"/><Relationship Id="rId334" Type="http://schemas.openxmlformats.org/officeDocument/2006/relationships/customXml" Target="../customXml/item4.xml"/><Relationship Id="rId4" Type="http://schemas.microsoft.com/office/2007/relationships/stylesWithEffects" Target="stylesWithEffects.xml"/><Relationship Id="rId180" Type="http://schemas.openxmlformats.org/officeDocument/2006/relationships/hyperlink" Target="javascript:ln2Go2lnkX('MjIxNTA0Nw==','art360');" TargetMode="External"/><Relationship Id="rId215" Type="http://schemas.openxmlformats.org/officeDocument/2006/relationships/hyperlink" Target="javascript:ln2Go2lnkX('MjIxNTA0Nw==','art286');" TargetMode="External"/><Relationship Id="rId236" Type="http://schemas.openxmlformats.org/officeDocument/2006/relationships/hyperlink" Target="javascript:ln2Go2lnkX('MjIxNTA0Nw==','art383');" TargetMode="External"/><Relationship Id="rId257" Type="http://schemas.openxmlformats.org/officeDocument/2006/relationships/hyperlink" Target="javascript:ln2Go2lnkX('MjIxNTA0Nw==','art420');" TargetMode="External"/><Relationship Id="rId278" Type="http://schemas.openxmlformats.org/officeDocument/2006/relationships/hyperlink" Target="javascript:ln2Go2lnkX('MjIxNTA0Nw==','art180');" TargetMode="External"/><Relationship Id="rId303" Type="http://schemas.openxmlformats.org/officeDocument/2006/relationships/hyperlink" Target="javascript:ln2Go2lnkX('MjIxNTA0Nw==','art57');" TargetMode="External"/><Relationship Id="rId42" Type="http://schemas.openxmlformats.org/officeDocument/2006/relationships/hyperlink" Target="javascript:ln2Go2lnkX('MjIxNTA0Nw==','art155');" TargetMode="External"/><Relationship Id="rId84" Type="http://schemas.openxmlformats.org/officeDocument/2006/relationships/hyperlink" Target="javascript:ln2Go2lnkX('MjIxNTA0Nw==','art220');" TargetMode="External"/><Relationship Id="rId138" Type="http://schemas.openxmlformats.org/officeDocument/2006/relationships/hyperlink" Target="javascript:ln2Go2lnkX('MjIxNTA0Nw==','art307');" TargetMode="External"/><Relationship Id="rId191" Type="http://schemas.openxmlformats.org/officeDocument/2006/relationships/hyperlink" Target="javascript:ln2Go2lnkX('MjIxNTA0Nw==','art337');" TargetMode="External"/><Relationship Id="rId205" Type="http://schemas.openxmlformats.org/officeDocument/2006/relationships/hyperlink" Target="javascript:ln2Go2lnkX('MjIxNTA0Nw==','art383');" TargetMode="External"/><Relationship Id="rId247" Type="http://schemas.openxmlformats.org/officeDocument/2006/relationships/hyperlink" Target="javascript:ln2Go2lnkX('MjIxNTA0Nw==','art406');" TargetMode="External"/><Relationship Id="rId107" Type="http://schemas.openxmlformats.org/officeDocument/2006/relationships/hyperlink" Target="javascript:ln2Go2lnkX('MjIxNTA0Nw==','art220');" TargetMode="External"/><Relationship Id="rId289" Type="http://schemas.openxmlformats.org/officeDocument/2006/relationships/hyperlink" Target="javascript:ln2Go2lnkX('MjIxNTA0Nw==','art448');" TargetMode="External"/><Relationship Id="rId11" Type="http://schemas.openxmlformats.org/officeDocument/2006/relationships/hyperlink" Target="javascript:ln2Go2lnkX('MjIxNTA0Nw==','art359');" TargetMode="External"/><Relationship Id="rId53" Type="http://schemas.openxmlformats.org/officeDocument/2006/relationships/hyperlink" Target="javascript:ln2Go2lnkX('MjIxNTA0Nw==','art204');" TargetMode="External"/><Relationship Id="rId149" Type="http://schemas.openxmlformats.org/officeDocument/2006/relationships/hyperlink" Target="javascript:ln2Go2lnkX('MjIxNTA0Nw==','art315');" TargetMode="External"/><Relationship Id="rId314" Type="http://schemas.openxmlformats.org/officeDocument/2006/relationships/hyperlink" Target="javascript:ln2Go2lnkX('MjIxNTA0Nw==','art153');" TargetMode="External"/><Relationship Id="rId95" Type="http://schemas.openxmlformats.org/officeDocument/2006/relationships/hyperlink" Target="javascript:ln2Go2lnkX('MjIxNTA0Nw==','art253');" TargetMode="External"/><Relationship Id="rId160" Type="http://schemas.openxmlformats.org/officeDocument/2006/relationships/hyperlink" Target="javascript:ln2Go2lnkX('MjIxNTA0Nw==','art317');" TargetMode="External"/><Relationship Id="rId216" Type="http://schemas.openxmlformats.org/officeDocument/2006/relationships/hyperlink" Target="javascript:ln2Go2lnkX('MjIxNTA0Nw==','art349');" TargetMode="External"/><Relationship Id="rId258" Type="http://schemas.openxmlformats.org/officeDocument/2006/relationships/hyperlink" Target="javascript:ln2Go2lnkX('MjIxNTA0Nw==','art421');" TargetMode="External"/><Relationship Id="rId22" Type="http://schemas.openxmlformats.org/officeDocument/2006/relationships/hyperlink" Target="javascript:ln2Go2lnkX('MjIxNTA0Nw==','art1');" TargetMode="External"/><Relationship Id="rId64" Type="http://schemas.openxmlformats.org/officeDocument/2006/relationships/hyperlink" Target="javascript:ln2Go2lnkX('MjIxNTA0Nw==','art367');" TargetMode="External"/><Relationship Id="rId118" Type="http://schemas.openxmlformats.org/officeDocument/2006/relationships/hyperlink" Target="javascript:ln2Go2lnkX('MjIxNTA0Nw==','art188');" TargetMode="External"/><Relationship Id="rId325" Type="http://schemas.openxmlformats.org/officeDocument/2006/relationships/header" Target="header2.xml"/><Relationship Id="rId171" Type="http://schemas.openxmlformats.org/officeDocument/2006/relationships/hyperlink" Target="javascript:ln2Go2lnkX('MjIxNTA0Nw==','art320');" TargetMode="External"/><Relationship Id="rId227" Type="http://schemas.openxmlformats.org/officeDocument/2006/relationships/hyperlink" Target="javascript:ln2Go2lnkX('MjIxNTA0Nw==','art360');" TargetMode="External"/><Relationship Id="rId269" Type="http://schemas.openxmlformats.org/officeDocument/2006/relationships/hyperlink" Target="javascript:ln2Go2lnkX('MjIxNTA0Nw==','art429');" TargetMode="External"/><Relationship Id="rId33" Type="http://schemas.openxmlformats.org/officeDocument/2006/relationships/hyperlink" Target="javascript:ln2Go2lnkX('MjIxNTA0Nw==','art50');" TargetMode="External"/><Relationship Id="rId129" Type="http://schemas.openxmlformats.org/officeDocument/2006/relationships/hyperlink" Target="javascript:ln2Go2lnkX('MjIxNTA0Nw==','art289');" TargetMode="External"/><Relationship Id="rId280" Type="http://schemas.openxmlformats.org/officeDocument/2006/relationships/hyperlink" Target="javascript:ln2Go2lnkX('MjIxNTA0Nw==','art439');" TargetMode="External"/><Relationship Id="rId75" Type="http://schemas.openxmlformats.org/officeDocument/2006/relationships/hyperlink" Target="javascript:ln2Go2lnkX('MjIxNTA0Nw==','art25');" TargetMode="External"/><Relationship Id="rId140" Type="http://schemas.openxmlformats.org/officeDocument/2006/relationships/hyperlink" Target="javascript:ln2Go2lnkX('MjIxNTA0Nw==','art311');" TargetMode="External"/><Relationship Id="rId182" Type="http://schemas.openxmlformats.org/officeDocument/2006/relationships/hyperlink" Target="javascript:ln2Go2lnkX('MjIxNTA0Nw==','art282');" TargetMode="External"/><Relationship Id="rId6" Type="http://schemas.openxmlformats.org/officeDocument/2006/relationships/webSettings" Target="webSettings.xml"/><Relationship Id="rId238" Type="http://schemas.openxmlformats.org/officeDocument/2006/relationships/hyperlink" Target="javascript:ln2Go2lnkX('MjIxNTA0Nw==','art385');" TargetMode="External"/><Relationship Id="rId291" Type="http://schemas.openxmlformats.org/officeDocument/2006/relationships/hyperlink" Target="javascript:ln2Go2lnkX('MjIxNTA0Nw==','art427');" TargetMode="External"/><Relationship Id="rId305" Type="http://schemas.openxmlformats.org/officeDocument/2006/relationships/hyperlink" Target="javascript:ln2Go2lnkX('MjIxNTA0Nw==','art95');" TargetMode="External"/><Relationship Id="rId44" Type="http://schemas.openxmlformats.org/officeDocument/2006/relationships/hyperlink" Target="javascript:ln2Go2lnkX('MjIxNTA0Nw==','art359');" TargetMode="External"/><Relationship Id="rId86" Type="http://schemas.openxmlformats.org/officeDocument/2006/relationships/hyperlink" Target="javascript:ln2Go2lnkX('MjIxNTA0Nw==','art256');" TargetMode="External"/><Relationship Id="rId151" Type="http://schemas.openxmlformats.org/officeDocument/2006/relationships/hyperlink" Target="javascript:ln2Go2lnkX('MTcyNzY4OQ==','art29');" TargetMode="External"/><Relationship Id="rId193" Type="http://schemas.openxmlformats.org/officeDocument/2006/relationships/hyperlink" Target="javascript:ln2Go2lnkX('MjIxNTA0Nw==','art336');" TargetMode="External"/><Relationship Id="rId207" Type="http://schemas.openxmlformats.org/officeDocument/2006/relationships/hyperlink" Target="javascript:ln2Go2lnkX('MjIxNTA0Nw==','art383');" TargetMode="External"/><Relationship Id="rId249" Type="http://schemas.openxmlformats.org/officeDocument/2006/relationships/hyperlink" Target="javascript:ln2Go2lnkX('MjIxNTA0Nw==','art446');" TargetMode="External"/><Relationship Id="rId13" Type="http://schemas.openxmlformats.org/officeDocument/2006/relationships/hyperlink" Target="javascript:ln2Go2lnkX('MjIxNTA0Nw==','art383');" TargetMode="External"/><Relationship Id="rId109" Type="http://schemas.openxmlformats.org/officeDocument/2006/relationships/hyperlink" Target="javascript:ln2Go2lnkX('MjIxNTA0Nw==','art383');" TargetMode="External"/><Relationship Id="rId260" Type="http://schemas.openxmlformats.org/officeDocument/2006/relationships/hyperlink" Target="javascript:ln2Go2lnkX('MjIxNTA0Nw==','art442');" TargetMode="External"/><Relationship Id="rId316" Type="http://schemas.openxmlformats.org/officeDocument/2006/relationships/hyperlink" Target="javascript:ln2Go2lnkX('MjIxNTA0Nw==','art571');" TargetMode="External"/><Relationship Id="rId55" Type="http://schemas.openxmlformats.org/officeDocument/2006/relationships/hyperlink" Target="javascript:ln2Go2lnkX('MjIxNTA0Nw==','art206');" TargetMode="External"/><Relationship Id="rId97" Type="http://schemas.openxmlformats.org/officeDocument/2006/relationships/hyperlink" Target="javascript:ln2Go2lnkX('MjIxNTA0Nw==','art253');" TargetMode="External"/><Relationship Id="rId120" Type="http://schemas.openxmlformats.org/officeDocument/2006/relationships/hyperlink" Target="javascript:ln2Go2lnkX('MjIxNTA0Nw==','art311');" TargetMode="External"/><Relationship Id="rId162" Type="http://schemas.openxmlformats.org/officeDocument/2006/relationships/hyperlink" Target="javascript:ln2Go2lnkX('MjIxNTA0Nw==','art317');" TargetMode="External"/><Relationship Id="rId218" Type="http://schemas.openxmlformats.org/officeDocument/2006/relationships/hyperlink" Target="javascript:ln2Go2lnkX('MjIxNTA0Nw==','art349');" TargetMode="External"/><Relationship Id="rId271" Type="http://schemas.openxmlformats.org/officeDocument/2006/relationships/hyperlink" Target="javascript:ln2Go2lnkX('MjIxNTA0Nw==','art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B911B7-B25C-4D6E-9C6D-A76AAB27842C}"/>
</file>

<file path=customXml/itemProps2.xml><?xml version="1.0" encoding="utf-8"?>
<ds:datastoreItem xmlns:ds="http://schemas.openxmlformats.org/officeDocument/2006/customXml" ds:itemID="{01477295-8DDF-4E49-B607-0CCB4A28BC42}"/>
</file>

<file path=customXml/itemProps3.xml><?xml version="1.0" encoding="utf-8"?>
<ds:datastoreItem xmlns:ds="http://schemas.openxmlformats.org/officeDocument/2006/customXml" ds:itemID="{70EC5A27-83C4-40D2-8D5F-F6CB5F850C6C}"/>
</file>

<file path=customXml/itemProps4.xml><?xml version="1.0" encoding="utf-8"?>
<ds:datastoreItem xmlns:ds="http://schemas.openxmlformats.org/officeDocument/2006/customXml" ds:itemID="{DB4C5D7A-342A-4CB2-8C96-ED3F1A3DAAF6}"/>
</file>

<file path=docProps/app.xml><?xml version="1.0" encoding="utf-8"?>
<Properties xmlns="http://schemas.openxmlformats.org/officeDocument/2006/extended-properties" xmlns:vt="http://schemas.openxmlformats.org/officeDocument/2006/docPropsVTypes">
  <Template>Normal</Template>
  <TotalTime>1</TotalTime>
  <Pages>114</Pages>
  <Words>47000</Words>
  <Characters>272604</Characters>
  <Application>Microsoft Office Word</Application>
  <DocSecurity>0</DocSecurity>
  <Lines>2271</Lines>
  <Paragraphs>637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318967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322.2016.ro</dc:title>
  <dc:creator>Corina C. Turcan</dc:creator>
  <cp:lastModifiedBy>Mihaela Iachimovici</cp:lastModifiedBy>
  <cp:revision>2</cp:revision>
  <cp:lastPrinted>2016-07-13T08:43:00Z</cp:lastPrinted>
  <dcterms:created xsi:type="dcterms:W3CDTF">2016-07-13T09:34:00Z</dcterms:created>
  <dcterms:modified xsi:type="dcterms:W3CDTF">2016-07-13T09:34:00Z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fbd61fe8-95e6-4047-bfe5-fc3b8fd62bcf</vt:lpwstr>
  </property>
  <property fmtid="{D5CDD505-2E9C-101B-9397-08002B2CF9AE}" pid="3" name="Clasificare">
    <vt:lpwstr>P</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