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4C2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3324C2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34C5F" wp14:editId="55459068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1025531738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1025531738"/>
                          <w:p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60752867" w:edGrp="everyone"/>
                            <w:r>
                              <w:t>_____</w:t>
                            </w:r>
                            <w:permEnd w:id="1560752867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684138518" w:edGrp="everyone"/>
                            <w:r>
                              <w:t>___</w:t>
                            </w:r>
                            <w:permEnd w:id="684138518"/>
                          </w:p>
                          <w:p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403248322" w:edGrp="everyone"/>
                            <w:r>
                              <w:t>____  ___________ 2021</w:t>
                            </w:r>
                            <w:permEnd w:id="403248322"/>
                          </w:p>
                          <w:p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34C5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1025531738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1025531738"/>
                    <w:p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60752867" w:edGrp="everyone"/>
                      <w:r>
                        <w:t>_____</w:t>
                      </w:r>
                      <w:permEnd w:id="1560752867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684138518" w:edGrp="everyone"/>
                      <w:r>
                        <w:t>___</w:t>
                      </w:r>
                      <w:permEnd w:id="684138518"/>
                    </w:p>
                    <w:p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403248322" w:edGrp="everyone"/>
                      <w:r>
                        <w:t>____  ___________ 2021</w:t>
                      </w:r>
                      <w:permEnd w:id="403248322"/>
                    </w:p>
                    <w:p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Deputat în Parlamentul Republicii Moldova</w:t>
      </w:r>
    </w:p>
    <w:p w:rsid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 xml:space="preserve">Biroului permanent al Parlamentului 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Republicii Moldova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În temeiul art. 73 din Constituția Republicii Moldova și în conformitate cu art. 47 din  Regulamentul Parlamentului se înaintează cu titlul de inițiativă legislativă, proiectul de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privind constituirea Comisie speciale pentru selectarea candidaților la funcția de Avocat al Poporului.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Anexă. 1. Proiectul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hotărîrii</w:t>
      </w:r>
      <w:proofErr w:type="spellEnd"/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         2. Nota informativă          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Parlament: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lastRenderedPageBreak/>
        <w:t>Proiect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HOTĂRÎRE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privind constituirea Comisiei speciale pentru selectarea candidaților la funcția de Avocat al Poporului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În temeiul art. 32 din Regulamentul Parlamentului și al art. 7 alin. (1) din Legea nr. 52 din 3 aprilie 2014 cu privire la Avocatul Poporului (Ombudsman),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Parlamentul adoptă prezenta hotărâre.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Art. 1.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Se constituie Comisia parlamentară specială pentru selectarea candidaților la funcția de Avocat al Poporului, având următoarea componență: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   - din partea Comisiei juridice, numiri și imunități: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1.</w:t>
      </w:r>
      <w:r w:rsidR="00744279">
        <w:rPr>
          <w:rFonts w:ascii="Times New Roman" w:eastAsia="Calibri" w:hAnsi="Times New Roman" w:cs="Times New Roman"/>
          <w:sz w:val="28"/>
          <w:szCs w:val="28"/>
        </w:rPr>
        <w:t xml:space="preserve"> BOLEA Vasile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2.</w:t>
      </w:r>
      <w:r w:rsidR="00744279">
        <w:rPr>
          <w:rFonts w:ascii="Times New Roman" w:eastAsia="Calibri" w:hAnsi="Times New Roman" w:cs="Times New Roman"/>
          <w:sz w:val="28"/>
          <w:szCs w:val="28"/>
        </w:rPr>
        <w:t xml:space="preserve"> NICHIFORCIUC Eugen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3.</w:t>
      </w:r>
      <w:r w:rsidR="00744279">
        <w:rPr>
          <w:rFonts w:ascii="Times New Roman" w:eastAsia="Calibri" w:hAnsi="Times New Roman" w:cs="Times New Roman"/>
          <w:sz w:val="28"/>
          <w:szCs w:val="28"/>
        </w:rPr>
        <w:t xml:space="preserve"> ULANOV Denis</w:t>
      </w:r>
    </w:p>
    <w:p w:rsid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4.</w:t>
      </w:r>
      <w:r w:rsidR="00744279">
        <w:rPr>
          <w:rFonts w:ascii="Times New Roman" w:eastAsia="Calibri" w:hAnsi="Times New Roman" w:cs="Times New Roman"/>
          <w:sz w:val="28"/>
          <w:szCs w:val="28"/>
        </w:rPr>
        <w:t xml:space="preserve"> PLÎNGĂU Dinu</w:t>
      </w:r>
    </w:p>
    <w:p w:rsidR="00744279" w:rsidRPr="00744279" w:rsidRDefault="00744279" w:rsidP="0074427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279">
        <w:rPr>
          <w:rFonts w:ascii="Times New Roman" w:eastAsia="Calibri" w:hAnsi="Times New Roman" w:cs="Times New Roman"/>
          <w:sz w:val="28"/>
          <w:szCs w:val="28"/>
        </w:rPr>
        <w:t xml:space="preserve">      - din partea Comisiei drepturile omului și relații interetnice:</w:t>
      </w:r>
    </w:p>
    <w:p w:rsidR="00744279" w:rsidRPr="00744279" w:rsidRDefault="00744279" w:rsidP="0074427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279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GHERMAN Doina</w:t>
      </w:r>
    </w:p>
    <w:p w:rsidR="00744279" w:rsidRPr="00744279" w:rsidRDefault="00744279" w:rsidP="0074427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279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PASCARU Nicolae</w:t>
      </w:r>
    </w:p>
    <w:p w:rsidR="00744279" w:rsidRPr="009822CA" w:rsidRDefault="00744279" w:rsidP="0074427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4279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VREMEA Igor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Art. 2.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Comisia specială va adopta Regulamentul privind organizarea și desfășurarea concursului public pentru selectarea candidaților la funcția de Avocat al Poporului, care va fi publicat pe pagina web oficială a Parlamentului.</w:t>
      </w:r>
      <w:bookmarkStart w:id="0" w:name="_GoBack"/>
      <w:bookmarkEnd w:id="0"/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Art. 3.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Comisia specială, în termen de 30 de zile, va prezenta Parlamentului candidaturile la funcția de Avocat al Poporului.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Art. 4.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Prezenta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PREȘEDINTELE PARLAMENTULUI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279" w:rsidRDefault="00744279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279" w:rsidRDefault="00744279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4279" w:rsidRPr="009822CA" w:rsidRDefault="00744279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NOTĂ INFORMATIVĂ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La data de 4 februarie 2021, Parlamentul Republicii Moldova a adoptat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Hotărîrea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nr. 4 privind încetarea mandatului Avocatului Poporului înainte de termen și a declarat vacantă funcția de Avocat al Poporului </w:t>
      </w:r>
      <w:bookmarkStart w:id="1" w:name="_Hlk64553332"/>
      <w:r w:rsidRPr="009822CA">
        <w:rPr>
          <w:rFonts w:ascii="Times New Roman" w:eastAsia="Calibri" w:hAnsi="Times New Roman" w:cs="Times New Roman"/>
          <w:sz w:val="28"/>
          <w:szCs w:val="28"/>
        </w:rPr>
        <w:t>(Ombudsman)</w:t>
      </w:r>
      <w:bookmarkEnd w:id="1"/>
      <w:r w:rsidRPr="009822C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În conformitate cu Legea nr. 52/2014 cu privire la Avocatul Poporului (Ombudsman), art. 7 alin. (1) pentru selectarea candidaților la funcția de Avocat al Poporului se instituie o comisie parlamentară specială, alcătuită din membri ai Comisiei drepturile omului și relații interetnice și ai Comisiei juridice, numiri și imunități.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Astfel, se propune constituirea Comisiei speciale pentru selectarea candidaților la funcția de Avocat al Poporului din reprezentanții Comisiei drepturile omului și relații interetnice și Comisiei juridice, numiri și imunități.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Conform Legii nr. 52/2014 și a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hotărîrii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propuse spre aprobare, Comisia va desfășura concursul public, va selecta și va propune Parlamentului candidații pentru funcția de Avocat al Poporului (Ombudsman)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24C2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  <w:sectPr w:rsidR="003324C2" w:rsidRPr="009822CA" w:rsidSect="003324C2">
          <w:footerReference w:type="default" r:id="rId6"/>
          <w:headerReference w:type="first" r:id="rId7"/>
          <w:footerReference w:type="first" r:id="rId8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</w:t>
      </w:r>
      <w:r w:rsidR="00122326">
        <w:rPr>
          <w:rFonts w:ascii="Times New Roman" w:eastAsia="Calibri" w:hAnsi="Times New Roman" w:cs="Times New Roman"/>
          <w:b/>
          <w:sz w:val="28"/>
          <w:szCs w:val="28"/>
        </w:rPr>
        <w:t>t</w:t>
      </w:r>
    </w:p>
    <w:p w:rsidR="009822CA" w:rsidRDefault="009822CA" w:rsidP="009822CA">
      <w:pPr>
        <w:spacing w:after="0"/>
        <w:rPr>
          <w:rFonts w:ascii="Times New Roman" w:eastAsia="Calibri" w:hAnsi="Times New Roman" w:cs="Times New Roman"/>
          <w:i/>
          <w:sz w:val="16"/>
          <w:szCs w:val="16"/>
          <w:lang w:val="en-US"/>
        </w:rPr>
      </w:pPr>
    </w:p>
    <w:p w:rsidR="009822CA" w:rsidRDefault="009822CA" w:rsidP="009822CA">
      <w:pPr>
        <w:rPr>
          <w:rFonts w:ascii="Times New Roman" w:eastAsia="Calibri" w:hAnsi="Times New Roman" w:cs="Times New Roman"/>
          <w:sz w:val="16"/>
          <w:szCs w:val="16"/>
          <w:lang w:val="en-US"/>
        </w:rPr>
      </w:pPr>
    </w:p>
    <w:p w:rsidR="00EE1BFD" w:rsidRPr="009822CA" w:rsidRDefault="00EE1BFD" w:rsidP="009822CA">
      <w:pPr>
        <w:jc w:val="right"/>
        <w:rPr>
          <w:rFonts w:ascii="Times New Roman" w:eastAsia="Calibri" w:hAnsi="Times New Roman" w:cs="Times New Roman"/>
          <w:sz w:val="16"/>
          <w:szCs w:val="16"/>
          <w:lang w:val="en-US"/>
        </w:rPr>
      </w:pPr>
    </w:p>
    <w:sectPr w:rsidR="00EE1BFD" w:rsidRPr="00982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D2A" w:rsidRDefault="00535D2A">
      <w:pPr>
        <w:spacing w:after="0" w:line="240" w:lineRule="auto"/>
      </w:pPr>
      <w:r>
        <w:separator/>
      </w:r>
    </w:p>
  </w:endnote>
  <w:endnote w:type="continuationSeparator" w:id="0">
    <w:p w:rsidR="00535D2A" w:rsidRDefault="00535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3759" w:rsidRDefault="00034169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427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A3759" w:rsidRDefault="00535D2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034169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817F32" wp14:editId="1BF9A4D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034169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034169" w:rsidP="00416C17">
    <w:pPr>
      <w:pStyle w:val="Subsol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D2A" w:rsidRDefault="00535D2A">
      <w:pPr>
        <w:spacing w:after="0" w:line="240" w:lineRule="auto"/>
      </w:pPr>
      <w:r>
        <w:separator/>
      </w:r>
    </w:p>
  </w:footnote>
  <w:footnote w:type="continuationSeparator" w:id="0">
    <w:p w:rsidR="00535D2A" w:rsidRDefault="00535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1A2FE6" w:rsidRDefault="00034169" w:rsidP="001A2FE6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7BB1F10" wp14:editId="10A38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535AF"/>
    <w:rsid w:val="00122326"/>
    <w:rsid w:val="001B710F"/>
    <w:rsid w:val="002277B9"/>
    <w:rsid w:val="002F328F"/>
    <w:rsid w:val="003324C2"/>
    <w:rsid w:val="0038151B"/>
    <w:rsid w:val="00473544"/>
    <w:rsid w:val="00535D2A"/>
    <w:rsid w:val="006C4C7E"/>
    <w:rsid w:val="00744279"/>
    <w:rsid w:val="008C3C3E"/>
    <w:rsid w:val="009822CA"/>
    <w:rsid w:val="00BD73EE"/>
    <w:rsid w:val="00D1780A"/>
    <w:rsid w:val="00E54200"/>
    <w:rsid w:val="00EE0209"/>
    <w:rsid w:val="00EE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7D673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24C2"/>
  </w:style>
  <w:style w:type="paragraph" w:styleId="Antet">
    <w:name w:val="header"/>
    <w:basedOn w:val="Normal"/>
    <w:link w:val="AntetCaracte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82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822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3405B5-C04E-4512-9D0D-5CE336127386}"/>
</file>

<file path=customXml/itemProps2.xml><?xml version="1.0" encoding="utf-8"?>
<ds:datastoreItem xmlns:ds="http://schemas.openxmlformats.org/officeDocument/2006/customXml" ds:itemID="{A111B6F3-8697-4FA7-A8FF-E1C072E5A020}"/>
</file>

<file path=customXml/itemProps3.xml><?xml version="1.0" encoding="utf-8"?>
<ds:datastoreItem xmlns:ds="http://schemas.openxmlformats.org/officeDocument/2006/customXml" ds:itemID="{55975FE1-BF22-43DC-9109-1ECA7B91A2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401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45.2021.ro</dc:title>
  <dc:subject/>
  <dc:creator>Alexandru Curtean</dc:creator>
  <cp:keywords/>
  <dc:description/>
  <cp:lastModifiedBy>Nina Chercheja</cp:lastModifiedBy>
  <cp:revision>7</cp:revision>
  <cp:lastPrinted>2021-02-18T13:36:00Z</cp:lastPrinted>
  <dcterms:created xsi:type="dcterms:W3CDTF">2021-02-18T13:32:00Z</dcterms:created>
  <dcterms:modified xsi:type="dcterms:W3CDTF">2021-03-02T08:50:00Z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