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99CFE" w14:textId="77777777" w:rsidR="00B25932" w:rsidRPr="00D65F7D" w:rsidRDefault="00DC3549">
      <w:pPr>
        <w:tabs>
          <w:tab w:val="right" w:pos="9355"/>
        </w:tabs>
        <w:ind w:firstLine="851"/>
        <w:rPr>
          <w:rFonts w:ascii="Times New Roman" w:eastAsia="Times New Roman" w:hAnsi="Times New Roman" w:cs="Times New Roman"/>
          <w:b/>
          <w:sz w:val="28"/>
          <w:szCs w:val="28"/>
          <w:lang w:val="ro-MD"/>
        </w:rPr>
      </w:pPr>
      <w:r w:rsidRPr="00D65F7D">
        <w:rPr>
          <w:rFonts w:ascii="Times New Roman" w:eastAsia="Times New Roman" w:hAnsi="Times New Roman" w:cs="Times New Roman"/>
          <w:b/>
          <w:noProof/>
          <w:sz w:val="28"/>
          <w:szCs w:val="28"/>
          <w:lang w:val="ro-MD"/>
        </w:rPr>
        <mc:AlternateContent>
          <mc:Choice Requires="wps">
            <w:drawing>
              <wp:anchor distT="0" distB="0" distL="114300" distR="114300" simplePos="0" relativeHeight="251658240" behindDoc="0" locked="0" layoutInCell="1" hidden="0" allowOverlap="1" wp14:anchorId="5DB3E6DC" wp14:editId="59AC78DC">
                <wp:simplePos x="0" y="0"/>
                <wp:positionH relativeFrom="page">
                  <wp:posOffset>4676775</wp:posOffset>
                </wp:positionH>
                <wp:positionV relativeFrom="page">
                  <wp:posOffset>161925</wp:posOffset>
                </wp:positionV>
                <wp:extent cx="2329815" cy="748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329815" cy="748000"/>
                        </a:xfrm>
                        <a:prstGeom prst="rect">
                          <a:avLst/>
                        </a:prstGeom>
                        <a:noFill/>
                        <a:ln>
                          <a:noFill/>
                        </a:ln>
                      </wps:spPr>
                      <wps:txbx>
                        <w:txbxContent>
                          <w:p w14:paraId="128B8754" w14:textId="77777777" w:rsidR="00953D92" w:rsidRDefault="00DC3549" w:rsidP="00DB29E3">
                            <w:pPr>
                              <w:spacing w:after="160" w:line="251" w:lineRule="auto"/>
                              <w:ind w:left="1134"/>
                              <w:jc w:val="right"/>
                              <w:textDirection w:val="btLr"/>
                              <w:rPr>
                                <w:color w:val="303741"/>
                              </w:rPr>
                            </w:pPr>
                            <w:r>
                              <w:rPr>
                                <w:color w:val="303741"/>
                              </w:rPr>
                              <w:t xml:space="preserve"> </w:t>
                            </w:r>
                          </w:p>
                          <w:p w14:paraId="60692DFF" w14:textId="0A6A47F0" w:rsidR="00B25932" w:rsidRPr="009A537F" w:rsidRDefault="00DC3549" w:rsidP="00DB29E3">
                            <w:pPr>
                              <w:spacing w:after="160" w:line="251" w:lineRule="auto"/>
                              <w:ind w:left="1134"/>
                              <w:jc w:val="right"/>
                              <w:textDirection w:val="btLr"/>
                              <w:rPr>
                                <w:bCs/>
                              </w:rPr>
                            </w:pPr>
                            <w:r w:rsidRPr="009A537F">
                              <w:rPr>
                                <w:bCs/>
                                <w:color w:val="303741"/>
                              </w:rPr>
                              <w:t>LV nr.</w:t>
                            </w:r>
                            <w:r w:rsidR="0012194A">
                              <w:rPr>
                                <w:bCs/>
                                <w:color w:val="303741"/>
                              </w:rPr>
                              <w:t>16/02-101</w:t>
                            </w:r>
                          </w:p>
                          <w:p w14:paraId="3E16868C" w14:textId="49E379F3" w:rsidR="00B25932" w:rsidRPr="009A537F" w:rsidRDefault="0012194A" w:rsidP="00423E9A">
                            <w:pPr>
                              <w:spacing w:after="160" w:line="251" w:lineRule="auto"/>
                              <w:ind w:left="709"/>
                              <w:jc w:val="right"/>
                              <w:textDirection w:val="btLr"/>
                              <w:rPr>
                                <w:bCs/>
                                <w:color w:val="303741"/>
                              </w:rPr>
                            </w:pPr>
                            <w:r>
                              <w:rPr>
                                <w:bCs/>
                                <w:color w:val="303741"/>
                              </w:rPr>
                              <w:t>10</w:t>
                            </w:r>
                            <w:r w:rsidR="008C58E0" w:rsidRPr="009A537F">
                              <w:rPr>
                                <w:bCs/>
                                <w:color w:val="303741"/>
                              </w:rPr>
                              <w:t xml:space="preserve"> octombrie</w:t>
                            </w:r>
                            <w:r w:rsidR="00DC3549" w:rsidRPr="009A537F">
                              <w:rPr>
                                <w:bCs/>
                                <w:color w:val="303741"/>
                              </w:rPr>
                              <w:t xml:space="preserve"> 2023</w:t>
                            </w:r>
                          </w:p>
                        </w:txbxContent>
                      </wps:txbx>
                      <wps:bodyPr spcFirstLastPara="1" wrap="square" lIns="91425" tIns="91425" rIns="91425" bIns="91425" anchor="t" anchorCtr="0">
                        <a:spAutoFit/>
                      </wps:bodyPr>
                    </wps:wsp>
                  </a:graphicData>
                </a:graphic>
                <wp14:sizeRelH relativeFrom="margin">
                  <wp14:pctWidth>0</wp14:pctWidth>
                </wp14:sizeRelH>
              </wp:anchor>
            </w:drawing>
          </mc:Choice>
          <mc:Fallback>
            <w:pict>
              <v:shapetype w14:anchorId="5DB3E6DC" id="_x0000_t202" coordsize="21600,21600" o:spt="202" path="m,l,21600r21600,l21600,xe">
                <v:stroke joinstyle="miter"/>
                <v:path gradientshapeok="t" o:connecttype="rect"/>
              </v:shapetype>
              <v:shape id="Text Box 7" o:spid="_x0000_s1026" type="#_x0000_t202" style="position:absolute;left:0;text-align:left;margin-left:368.25pt;margin-top:12.75pt;width:183.45pt;height:58.9pt;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" filled="f" stroked="f">
                <v:textbox style="mso-fit-shape-to-text:t" inset="2.53958mm,2.53958mm,2.53958mm,2.53958mm">
                  <w:txbxContent>
                    <w:p w14:paraId="128B8754" w14:textId="77777777" w:rsidR="00953D92" w:rsidRDefault="00DC3549" w:rsidP="00DB29E3">
                      <w:pPr>
                        <w:spacing w:after="160" w:line="251" w:lineRule="auto"/>
                        <w:ind w:left="1134"/>
                        <w:jc w:val="right"/>
                        <w:textDirection w:val="btLr"/>
                        <w:rPr>
                          <w:color w:val="303741"/>
                        </w:rPr>
                      </w:pPr>
                      <w:r>
                        <w:rPr>
                          <w:color w:val="303741"/>
                        </w:rPr>
                        <w:t xml:space="preserve"> </w:t>
                      </w:r>
                    </w:p>
                    <w:p w14:paraId="60692DFF" w14:textId="0A6A47F0" w:rsidR="00B25932" w:rsidRPr="009A537F" w:rsidRDefault="00DC3549" w:rsidP="00DB29E3">
                      <w:pPr>
                        <w:spacing w:after="160" w:line="251" w:lineRule="auto"/>
                        <w:ind w:left="1134"/>
                        <w:jc w:val="right"/>
                        <w:textDirection w:val="btLr"/>
                        <w:rPr>
                          <w:bCs/>
                        </w:rPr>
                      </w:pPr>
                      <w:r w:rsidRPr="009A537F">
                        <w:rPr>
                          <w:bCs/>
                          <w:color w:val="303741"/>
                        </w:rPr>
                        <w:t>LV nr.</w:t>
                      </w:r>
                      <w:r w:rsidR="0012194A">
                        <w:rPr>
                          <w:bCs/>
                          <w:color w:val="303741"/>
                        </w:rPr>
                        <w:t>16/02-101</w:t>
                      </w:r>
                    </w:p>
                    <w:p w14:paraId="3E16868C" w14:textId="49E379F3" w:rsidR="00B25932" w:rsidRPr="009A537F" w:rsidRDefault="0012194A" w:rsidP="00423E9A">
                      <w:pPr>
                        <w:spacing w:after="160" w:line="251" w:lineRule="auto"/>
                        <w:ind w:left="709"/>
                        <w:jc w:val="right"/>
                        <w:textDirection w:val="btLr"/>
                        <w:rPr>
                          <w:bCs/>
                          <w:color w:val="303741"/>
                        </w:rPr>
                      </w:pPr>
                      <w:r>
                        <w:rPr>
                          <w:bCs/>
                          <w:color w:val="303741"/>
                        </w:rPr>
                        <w:t>10</w:t>
                      </w:r>
                      <w:r w:rsidR="008C58E0" w:rsidRPr="009A537F">
                        <w:rPr>
                          <w:bCs/>
                          <w:color w:val="303741"/>
                        </w:rPr>
                        <w:t xml:space="preserve"> octombrie</w:t>
                      </w:r>
                      <w:r w:rsidR="00DC3549" w:rsidRPr="009A537F">
                        <w:rPr>
                          <w:bCs/>
                          <w:color w:val="303741"/>
                        </w:rPr>
                        <w:t xml:space="preserve"> 2023</w:t>
                      </w:r>
                    </w:p>
                  </w:txbxContent>
                </v:textbox>
                <w10:wrap anchorx="page" anchory="page"/>
              </v:shape>
            </w:pict>
          </mc:Fallback>
        </mc:AlternateContent>
      </w:r>
      <w:r w:rsidRPr="00D65F7D">
        <w:rPr>
          <w:rFonts w:ascii="Times New Roman" w:eastAsia="Times New Roman" w:hAnsi="Times New Roman" w:cs="Times New Roman"/>
          <w:b/>
          <w:sz w:val="28"/>
          <w:szCs w:val="28"/>
          <w:lang w:val="ro-MD"/>
        </w:rPr>
        <w:t xml:space="preserve">   </w:t>
      </w:r>
      <w:r w:rsidRPr="00D65F7D">
        <w:rPr>
          <w:rFonts w:ascii="Times New Roman" w:eastAsia="Times New Roman" w:hAnsi="Times New Roman" w:cs="Times New Roman"/>
          <w:b/>
          <w:sz w:val="28"/>
          <w:szCs w:val="28"/>
          <w:lang w:val="ro-MD"/>
        </w:rPr>
        <w:tab/>
        <w:t xml:space="preserve"> </w:t>
      </w:r>
    </w:p>
    <w:p w14:paraId="6288B595" w14:textId="77777777" w:rsidR="00B25932" w:rsidRPr="00D65F7D" w:rsidRDefault="00B25932">
      <w:pPr>
        <w:pBdr>
          <w:top w:val="nil"/>
          <w:left w:val="nil"/>
          <w:bottom w:val="nil"/>
          <w:right w:val="nil"/>
          <w:between w:val="nil"/>
        </w:pBdr>
        <w:spacing w:after="0" w:line="252" w:lineRule="auto"/>
        <w:rPr>
          <w:rFonts w:ascii="Times New Roman" w:eastAsia="Times New Roman" w:hAnsi="Times New Roman" w:cs="Times New Roman"/>
          <w:b/>
          <w:color w:val="000000"/>
          <w:sz w:val="28"/>
          <w:szCs w:val="28"/>
          <w:lang w:val="ro-MD"/>
        </w:rPr>
      </w:pPr>
    </w:p>
    <w:p w14:paraId="31AAF1E4" w14:textId="77777777" w:rsidR="00B25932" w:rsidRPr="00D65F7D" w:rsidRDefault="00B25932">
      <w:pPr>
        <w:pBdr>
          <w:top w:val="nil"/>
          <w:left w:val="nil"/>
          <w:bottom w:val="nil"/>
          <w:right w:val="nil"/>
          <w:between w:val="nil"/>
        </w:pBdr>
        <w:spacing w:after="0" w:line="252" w:lineRule="auto"/>
        <w:rPr>
          <w:rFonts w:ascii="Times New Roman" w:eastAsia="Times New Roman" w:hAnsi="Times New Roman" w:cs="Times New Roman"/>
          <w:b/>
          <w:color w:val="000000"/>
          <w:sz w:val="28"/>
          <w:szCs w:val="28"/>
          <w:lang w:val="ro-MD"/>
        </w:rPr>
      </w:pPr>
    </w:p>
    <w:p w14:paraId="060E8CBA" w14:textId="77777777" w:rsidR="00B25932" w:rsidRPr="00D65F7D" w:rsidRDefault="00DC3549">
      <w:pPr>
        <w:pBdr>
          <w:top w:val="nil"/>
          <w:left w:val="nil"/>
          <w:bottom w:val="nil"/>
          <w:right w:val="nil"/>
          <w:between w:val="nil"/>
        </w:pBdr>
        <w:spacing w:after="0" w:line="252" w:lineRule="auto"/>
        <w:rPr>
          <w:rFonts w:eastAsia="Times New Roman" w:cs="Times New Roman"/>
          <w:b/>
          <w:color w:val="000000"/>
          <w:sz w:val="28"/>
          <w:szCs w:val="28"/>
          <w:lang w:val="ro-MD"/>
        </w:rPr>
      </w:pPr>
      <w:r w:rsidRPr="00D65F7D">
        <w:rPr>
          <w:rFonts w:eastAsia="Times New Roman" w:cs="Times New Roman"/>
          <w:b/>
          <w:color w:val="000000"/>
          <w:sz w:val="28"/>
          <w:szCs w:val="28"/>
          <w:lang w:val="ro-MD"/>
        </w:rPr>
        <w:t>Deputat în Parlamentul</w:t>
      </w:r>
      <w:r w:rsidRPr="00D65F7D">
        <w:rPr>
          <w:rFonts w:eastAsia="Times New Roman" w:cs="Times New Roman"/>
          <w:b/>
          <w:color w:val="000000"/>
          <w:sz w:val="28"/>
          <w:szCs w:val="28"/>
          <w:lang w:val="ro-MD"/>
        </w:rPr>
        <w:br/>
        <w:t>Republicii Moldova</w:t>
      </w:r>
    </w:p>
    <w:p w14:paraId="77396753" w14:textId="77777777" w:rsidR="00B25932" w:rsidRPr="00D65F7D" w:rsidRDefault="00B25932">
      <w:pPr>
        <w:pBdr>
          <w:top w:val="nil"/>
          <w:left w:val="nil"/>
          <w:bottom w:val="nil"/>
          <w:right w:val="nil"/>
          <w:between w:val="nil"/>
        </w:pBdr>
        <w:spacing w:after="560" w:line="252" w:lineRule="auto"/>
        <w:rPr>
          <w:rFonts w:ascii="Times New Roman" w:eastAsia="Times New Roman" w:hAnsi="Times New Roman" w:cs="Times New Roman"/>
          <w:b/>
          <w:color w:val="303741"/>
          <w:sz w:val="28"/>
          <w:szCs w:val="28"/>
          <w:lang w:val="ro-MD"/>
        </w:rPr>
      </w:pPr>
    </w:p>
    <w:p w14:paraId="703DDE59" w14:textId="77777777" w:rsidR="00B25932" w:rsidRPr="00D65F7D" w:rsidRDefault="00B25932">
      <w:pPr>
        <w:pBdr>
          <w:top w:val="nil"/>
          <w:left w:val="nil"/>
          <w:bottom w:val="nil"/>
          <w:right w:val="nil"/>
          <w:between w:val="nil"/>
        </w:pBdr>
        <w:spacing w:after="560" w:line="252" w:lineRule="auto"/>
        <w:ind w:left="0"/>
        <w:rPr>
          <w:rFonts w:ascii="Times New Roman" w:eastAsia="Times New Roman" w:hAnsi="Times New Roman" w:cs="Times New Roman"/>
          <w:b/>
          <w:color w:val="303741"/>
          <w:sz w:val="28"/>
          <w:szCs w:val="28"/>
          <w:lang w:val="ro-MD"/>
        </w:rPr>
      </w:pPr>
    </w:p>
    <w:p w14:paraId="1087FEA3" w14:textId="0279E1F3" w:rsidR="00B25932" w:rsidRPr="00D65F7D" w:rsidRDefault="00DC3549">
      <w:pPr>
        <w:ind w:firstLine="851"/>
        <w:jc w:val="right"/>
        <w:rPr>
          <w:rFonts w:eastAsia="Times New Roman" w:cs="Times New Roman"/>
          <w:b/>
          <w:lang w:val="ro-MD"/>
        </w:rPr>
      </w:pPr>
      <w:r w:rsidRPr="00D65F7D">
        <w:rPr>
          <w:rFonts w:eastAsia="Times New Roman" w:cs="Times New Roman"/>
          <w:b/>
          <w:lang w:val="ro-MD"/>
        </w:rPr>
        <w:t xml:space="preserve">Biroului permanent </w:t>
      </w:r>
    </w:p>
    <w:p w14:paraId="4C4061E5" w14:textId="100D0796" w:rsidR="00B25932" w:rsidRPr="00D65F7D" w:rsidRDefault="009A537F">
      <w:pPr>
        <w:ind w:firstLine="851"/>
        <w:jc w:val="right"/>
        <w:rPr>
          <w:rFonts w:eastAsia="Times New Roman" w:cs="Times New Roman"/>
          <w:b/>
          <w:lang w:val="ro-MD"/>
        </w:rPr>
      </w:pPr>
      <w:r w:rsidRPr="00D65F7D">
        <w:rPr>
          <w:rFonts w:eastAsia="Times New Roman" w:cs="Times New Roman"/>
          <w:b/>
          <w:lang w:val="ro-MD"/>
        </w:rPr>
        <w:t xml:space="preserve">al </w:t>
      </w:r>
      <w:r w:rsidR="00DC3549" w:rsidRPr="00D65F7D">
        <w:rPr>
          <w:rFonts w:eastAsia="Times New Roman" w:cs="Times New Roman"/>
          <w:b/>
          <w:lang w:val="ro-MD"/>
        </w:rPr>
        <w:t>Parlamentului Republicii Moldova</w:t>
      </w:r>
    </w:p>
    <w:p w14:paraId="5CF86E3F" w14:textId="77777777" w:rsidR="00B25932" w:rsidRPr="00D65F7D" w:rsidRDefault="00B25932">
      <w:pPr>
        <w:ind w:firstLine="851"/>
        <w:jc w:val="both"/>
        <w:rPr>
          <w:rFonts w:eastAsia="Times New Roman" w:cs="Times New Roman"/>
          <w:lang w:val="ro-MD"/>
        </w:rPr>
      </w:pPr>
    </w:p>
    <w:p w14:paraId="40787815" w14:textId="63779F80" w:rsidR="00B25932" w:rsidRPr="00D65F7D" w:rsidRDefault="00DC3549" w:rsidP="002134D7">
      <w:pPr>
        <w:ind w:firstLine="708"/>
        <w:jc w:val="both"/>
        <w:rPr>
          <w:rFonts w:eastAsia="Times New Roman" w:cs="Times New Roman"/>
          <w:lang w:val="ro-MD"/>
        </w:rPr>
      </w:pPr>
      <w:r w:rsidRPr="00D65F7D">
        <w:rPr>
          <w:rFonts w:eastAsia="Times New Roman" w:cs="Times New Roman"/>
          <w:lang w:val="ro-MD"/>
        </w:rPr>
        <w:t xml:space="preserve">În conformitate cu prevederile art.73 din Constituția Republicii Moldova și art.47 din Regulamentul Parlamentului Republicii Moldova adoptat prin Legea nr. 797/1996, se înaintează cu titlu de inițiativă legislativă proiectul de lege pentru </w:t>
      </w:r>
      <w:r w:rsidR="00423E9A" w:rsidRPr="00D65F7D">
        <w:rPr>
          <w:rFonts w:eastAsia="Times New Roman" w:cs="Times New Roman"/>
          <w:lang w:val="ro-MD"/>
        </w:rPr>
        <w:t>modificarea unor acte normative</w:t>
      </w:r>
      <w:r w:rsidR="002134D7" w:rsidRPr="00D65F7D">
        <w:rPr>
          <w:rFonts w:eastAsia="Times New Roman" w:cs="Times New Roman"/>
          <w:lang w:val="ro-MD"/>
        </w:rPr>
        <w:t xml:space="preserve"> (</w:t>
      </w:r>
      <w:r w:rsidR="002134D7" w:rsidRPr="00D65F7D">
        <w:rPr>
          <w:rFonts w:cs="Times New Roman"/>
          <w:lang w:val="ro-MD"/>
        </w:rPr>
        <w:t xml:space="preserve">Legea nr. 1308/1997 privind prețul normativ și modul de vânzare-cumpărare a pământului, Legea nr. 1125/2002 pentru punerea în aplicare a Codului civil al Republicii Moldova, Legea nr. 121/2007 privind administrarea și </w:t>
      </w:r>
      <w:proofErr w:type="spellStart"/>
      <w:r w:rsidR="002134D7" w:rsidRPr="00D65F7D">
        <w:rPr>
          <w:rFonts w:cs="Times New Roman"/>
          <w:lang w:val="ro-MD"/>
        </w:rPr>
        <w:t>deetatizarea</w:t>
      </w:r>
      <w:proofErr w:type="spellEnd"/>
      <w:r w:rsidR="002134D7" w:rsidRPr="00D65F7D">
        <w:rPr>
          <w:rFonts w:cs="Times New Roman"/>
          <w:lang w:val="ro-MD"/>
        </w:rPr>
        <w:t xml:space="preserve"> proprietății publice și Legea nr. 149/2006 privind fondul piscicol, pescuitul și piscicultura)</w:t>
      </w:r>
      <w:r w:rsidRPr="00D65F7D">
        <w:rPr>
          <w:rFonts w:eastAsia="Times New Roman" w:cs="Times New Roman"/>
          <w:lang w:val="ro-MD"/>
        </w:rPr>
        <w:t xml:space="preserve">. </w:t>
      </w:r>
    </w:p>
    <w:p w14:paraId="41F951BE" w14:textId="77777777" w:rsidR="002134D7" w:rsidRPr="00D65F7D" w:rsidRDefault="002134D7" w:rsidP="002134D7">
      <w:pPr>
        <w:ind w:firstLine="708"/>
        <w:jc w:val="both"/>
        <w:rPr>
          <w:rFonts w:eastAsia="Times New Roman" w:cs="Times New Roman"/>
          <w:lang w:val="ro-MD"/>
        </w:rPr>
      </w:pPr>
    </w:p>
    <w:p w14:paraId="68A38495" w14:textId="77777777" w:rsidR="00B25932" w:rsidRPr="00D65F7D" w:rsidRDefault="00DC3549">
      <w:pPr>
        <w:ind w:firstLine="708"/>
        <w:jc w:val="both"/>
        <w:rPr>
          <w:rFonts w:eastAsia="Times New Roman" w:cs="Times New Roman"/>
          <w:lang w:val="ro-MD"/>
        </w:rPr>
      </w:pPr>
      <w:r w:rsidRPr="00D65F7D">
        <w:rPr>
          <w:rFonts w:eastAsia="Times New Roman" w:cs="Times New Roman"/>
          <w:lang w:val="ro-MD"/>
        </w:rPr>
        <w:t>Anexă: 1.  Proiectul de lege</w:t>
      </w:r>
    </w:p>
    <w:p w14:paraId="642248DB" w14:textId="77777777" w:rsidR="00B25932" w:rsidRPr="00D65F7D" w:rsidRDefault="00DC3549">
      <w:pPr>
        <w:ind w:firstLine="708"/>
        <w:jc w:val="both"/>
        <w:rPr>
          <w:rFonts w:eastAsia="Times New Roman" w:cs="Times New Roman"/>
          <w:lang w:val="ro-MD"/>
        </w:rPr>
      </w:pPr>
      <w:r w:rsidRPr="00D65F7D">
        <w:rPr>
          <w:rFonts w:eastAsia="Times New Roman" w:cs="Times New Roman"/>
          <w:lang w:val="ro-MD"/>
        </w:rPr>
        <w:t xml:space="preserve">              2. Nota informativă</w:t>
      </w:r>
    </w:p>
    <w:p w14:paraId="1251D5A6" w14:textId="77777777" w:rsidR="00B25932" w:rsidRPr="00D65F7D" w:rsidRDefault="00B25932">
      <w:pPr>
        <w:spacing w:after="0" w:line="240" w:lineRule="auto"/>
        <w:ind w:left="0"/>
        <w:rPr>
          <w:rFonts w:eastAsia="Times New Roman" w:cs="Times New Roman"/>
          <w:lang w:val="ro-MD"/>
        </w:rPr>
      </w:pPr>
    </w:p>
    <w:p w14:paraId="687DFDD8" w14:textId="77777777" w:rsidR="00B25932" w:rsidRPr="00D65F7D" w:rsidRDefault="00B25932">
      <w:pPr>
        <w:spacing w:after="0" w:line="240" w:lineRule="auto"/>
        <w:ind w:left="0"/>
        <w:rPr>
          <w:rFonts w:eastAsia="Times New Roman" w:cs="Times New Roman"/>
          <w:b/>
          <w:lang w:val="ro-MD"/>
        </w:rPr>
      </w:pPr>
    </w:p>
    <w:p w14:paraId="44803EAE" w14:textId="7BEDBDCD" w:rsidR="00B25932" w:rsidRPr="00D65F7D" w:rsidRDefault="00DC3549">
      <w:pPr>
        <w:spacing w:after="0" w:line="240" w:lineRule="auto"/>
        <w:ind w:firstLine="708"/>
        <w:jc w:val="right"/>
        <w:rPr>
          <w:rFonts w:eastAsia="Times New Roman" w:cs="Times New Roman"/>
          <w:b/>
          <w:lang w:val="ro-MD"/>
        </w:rPr>
      </w:pPr>
      <w:r w:rsidRPr="00D65F7D">
        <w:rPr>
          <w:rFonts w:eastAsia="Times New Roman" w:cs="Times New Roman"/>
          <w:b/>
          <w:lang w:val="ro-MD"/>
        </w:rPr>
        <w:t>Deputa</w:t>
      </w:r>
      <w:r w:rsidR="009A537F" w:rsidRPr="00D65F7D">
        <w:rPr>
          <w:rFonts w:eastAsia="Times New Roman" w:cs="Times New Roman"/>
          <w:b/>
          <w:lang w:val="ro-MD"/>
        </w:rPr>
        <w:t>t</w:t>
      </w:r>
      <w:r w:rsidRPr="00D65F7D">
        <w:rPr>
          <w:rFonts w:eastAsia="Times New Roman" w:cs="Times New Roman"/>
          <w:b/>
          <w:lang w:val="ro-MD"/>
        </w:rPr>
        <w:t xml:space="preserve"> în Parlament</w:t>
      </w:r>
    </w:p>
    <w:p w14:paraId="06F172AE" w14:textId="77777777" w:rsidR="00B25932" w:rsidRPr="00D65F7D" w:rsidRDefault="00B25932">
      <w:pPr>
        <w:spacing w:after="0" w:line="240" w:lineRule="auto"/>
        <w:ind w:firstLine="708"/>
        <w:jc w:val="right"/>
        <w:rPr>
          <w:rFonts w:ascii="Times New Roman" w:eastAsia="Times New Roman" w:hAnsi="Times New Roman" w:cs="Times New Roman"/>
          <w:b/>
          <w:sz w:val="28"/>
          <w:szCs w:val="28"/>
          <w:lang w:val="ro-MD"/>
        </w:rPr>
      </w:pPr>
    </w:p>
    <w:p w14:paraId="77C92C0A" w14:textId="77777777" w:rsidR="00B25932" w:rsidRPr="00D65F7D" w:rsidRDefault="00B25932">
      <w:pPr>
        <w:ind w:firstLine="851"/>
        <w:rPr>
          <w:rFonts w:ascii="Times New Roman" w:eastAsia="Times New Roman" w:hAnsi="Times New Roman" w:cs="Times New Roman"/>
          <w:sz w:val="28"/>
          <w:szCs w:val="28"/>
          <w:lang w:val="ro-MD"/>
        </w:rPr>
      </w:pPr>
    </w:p>
    <w:p w14:paraId="7BAB69A0" w14:textId="77777777" w:rsidR="00B25932" w:rsidRPr="00D65F7D" w:rsidRDefault="00B25932">
      <w:pPr>
        <w:ind w:firstLine="851"/>
        <w:rPr>
          <w:rFonts w:ascii="Times New Roman" w:eastAsia="Times New Roman" w:hAnsi="Times New Roman" w:cs="Times New Roman"/>
          <w:sz w:val="28"/>
          <w:szCs w:val="28"/>
          <w:lang w:val="ro-MD"/>
        </w:rPr>
      </w:pPr>
    </w:p>
    <w:p w14:paraId="7A0011D6" w14:textId="77777777" w:rsidR="00B25932" w:rsidRPr="00D65F7D" w:rsidRDefault="00B25932">
      <w:pPr>
        <w:ind w:firstLine="851"/>
        <w:rPr>
          <w:rFonts w:ascii="Times New Roman" w:eastAsia="Times New Roman" w:hAnsi="Times New Roman" w:cs="Times New Roman"/>
          <w:sz w:val="28"/>
          <w:szCs w:val="28"/>
          <w:lang w:val="ro-MD"/>
        </w:rPr>
      </w:pPr>
    </w:p>
    <w:p w14:paraId="6FB9428A" w14:textId="77777777" w:rsidR="00B25932" w:rsidRPr="00D65F7D" w:rsidRDefault="00B25932">
      <w:pPr>
        <w:tabs>
          <w:tab w:val="left" w:pos="1110"/>
        </w:tabs>
        <w:ind w:left="0"/>
        <w:rPr>
          <w:rFonts w:ascii="Times New Roman" w:eastAsia="Times New Roman" w:hAnsi="Times New Roman" w:cs="Times New Roman"/>
          <w:sz w:val="28"/>
          <w:szCs w:val="28"/>
          <w:lang w:val="ro-MD"/>
        </w:rPr>
      </w:pPr>
    </w:p>
    <w:p w14:paraId="0406D9D3" w14:textId="77777777" w:rsidR="000A7806" w:rsidRPr="00D65F7D" w:rsidRDefault="000A7806" w:rsidP="000A7806">
      <w:pPr>
        <w:tabs>
          <w:tab w:val="left" w:pos="1110"/>
        </w:tabs>
        <w:ind w:left="0"/>
        <w:rPr>
          <w:rFonts w:ascii="Times New Roman" w:eastAsia="Times New Roman" w:hAnsi="Times New Roman" w:cs="Times New Roman"/>
          <w:sz w:val="28"/>
          <w:szCs w:val="28"/>
          <w:lang w:val="ro-MD"/>
        </w:rPr>
      </w:pPr>
    </w:p>
    <w:p w14:paraId="2DAAA620" w14:textId="20F8026B" w:rsidR="00B25932" w:rsidRPr="00D65F7D" w:rsidRDefault="00DC3549" w:rsidP="00096E03">
      <w:pPr>
        <w:tabs>
          <w:tab w:val="left" w:pos="1110"/>
        </w:tabs>
        <w:ind w:left="0"/>
        <w:jc w:val="right"/>
        <w:rPr>
          <w:rFonts w:eastAsia="Times New Roman" w:cs="Times New Roman"/>
          <w:i/>
          <w:lang w:val="ro-MD"/>
        </w:rPr>
      </w:pPr>
      <w:r w:rsidRPr="00D65F7D">
        <w:rPr>
          <w:rFonts w:ascii="Times New Roman" w:eastAsia="Times New Roman" w:hAnsi="Times New Roman" w:cs="Times New Roman"/>
          <w:sz w:val="28"/>
          <w:szCs w:val="28"/>
          <w:lang w:val="ro-MD"/>
        </w:rPr>
        <w:lastRenderedPageBreak/>
        <w:tab/>
      </w:r>
      <w:r w:rsidRPr="00D65F7D">
        <w:rPr>
          <w:rFonts w:eastAsia="Times New Roman" w:cs="Times New Roman"/>
          <w:i/>
          <w:lang w:val="ro-MD"/>
        </w:rPr>
        <w:t>Proiect</w:t>
      </w:r>
    </w:p>
    <w:p w14:paraId="3FFA74A1" w14:textId="55116989" w:rsidR="00B25932" w:rsidRPr="00D65F7D" w:rsidRDefault="00DC3549" w:rsidP="007630BB">
      <w:pPr>
        <w:spacing w:line="240" w:lineRule="auto"/>
        <w:ind w:left="0"/>
        <w:jc w:val="center"/>
        <w:rPr>
          <w:rFonts w:eastAsia="Times New Roman" w:cs="Times New Roman"/>
          <w:b/>
          <w:lang w:val="ro-MD"/>
        </w:rPr>
      </w:pPr>
      <w:r w:rsidRPr="00D65F7D">
        <w:rPr>
          <w:rFonts w:eastAsia="Times New Roman" w:cs="Times New Roman"/>
          <w:b/>
          <w:lang w:val="ro-MD"/>
        </w:rPr>
        <w:t xml:space="preserve">     PARLAMENTUL REPUBLICII MOLDOVA</w:t>
      </w:r>
    </w:p>
    <w:p w14:paraId="699B20A8" w14:textId="77777777" w:rsidR="007630BB" w:rsidRPr="00D65F7D" w:rsidRDefault="007630BB" w:rsidP="007630BB">
      <w:pPr>
        <w:spacing w:line="240" w:lineRule="auto"/>
        <w:ind w:left="0"/>
        <w:jc w:val="center"/>
        <w:rPr>
          <w:rFonts w:eastAsia="Times New Roman" w:cs="Times New Roman"/>
          <w:b/>
          <w:lang w:val="ro-MD"/>
        </w:rPr>
      </w:pPr>
    </w:p>
    <w:p w14:paraId="06590DFF" w14:textId="4B604268" w:rsidR="00B25932" w:rsidRPr="00D65F7D" w:rsidRDefault="00DC3549" w:rsidP="00423E9A">
      <w:pPr>
        <w:spacing w:after="0"/>
        <w:ind w:firstLine="851"/>
        <w:rPr>
          <w:rFonts w:eastAsia="Times New Roman" w:cs="Times New Roman"/>
          <w:b/>
          <w:lang w:val="ro-MD"/>
        </w:rPr>
      </w:pPr>
      <w:r w:rsidRPr="00D65F7D">
        <w:rPr>
          <w:rFonts w:eastAsia="Times New Roman" w:cs="Times New Roman"/>
          <w:b/>
          <w:lang w:val="ro-MD"/>
        </w:rPr>
        <w:t xml:space="preserve">                                        </w:t>
      </w:r>
      <w:r w:rsidR="00423E9A" w:rsidRPr="00D65F7D">
        <w:rPr>
          <w:rFonts w:eastAsia="Times New Roman" w:cs="Times New Roman"/>
          <w:b/>
          <w:lang w:val="ro-MD"/>
        </w:rPr>
        <w:t xml:space="preserve">   </w:t>
      </w:r>
      <w:r w:rsidRPr="00D65F7D">
        <w:rPr>
          <w:rFonts w:eastAsia="Times New Roman" w:cs="Times New Roman"/>
          <w:b/>
          <w:lang w:val="ro-MD"/>
        </w:rPr>
        <w:t xml:space="preserve"> </w:t>
      </w:r>
      <w:r w:rsidR="008C58E0" w:rsidRPr="00D65F7D">
        <w:rPr>
          <w:rFonts w:eastAsia="Times New Roman" w:cs="Times New Roman"/>
          <w:b/>
          <w:lang w:val="ro-MD"/>
        </w:rPr>
        <w:t xml:space="preserve">     </w:t>
      </w:r>
      <w:r w:rsidRPr="00D65F7D">
        <w:rPr>
          <w:rFonts w:eastAsia="Times New Roman" w:cs="Times New Roman"/>
          <w:b/>
          <w:lang w:val="ro-MD"/>
        </w:rPr>
        <w:t>LEG</w:t>
      </w:r>
      <w:r w:rsidR="00423E9A" w:rsidRPr="00D65F7D">
        <w:rPr>
          <w:rFonts w:eastAsia="Times New Roman" w:cs="Times New Roman"/>
          <w:b/>
          <w:lang w:val="ro-MD"/>
        </w:rPr>
        <w:t>E</w:t>
      </w:r>
    </w:p>
    <w:p w14:paraId="79E734A9" w14:textId="0D68B7A2" w:rsidR="00B25932" w:rsidRPr="00D65F7D" w:rsidRDefault="00DC3549" w:rsidP="00423E9A">
      <w:pPr>
        <w:tabs>
          <w:tab w:val="left" w:pos="2552"/>
        </w:tabs>
        <w:spacing w:after="0" w:line="276" w:lineRule="auto"/>
        <w:ind w:firstLine="708"/>
        <w:rPr>
          <w:rFonts w:eastAsia="Times New Roman" w:cs="Times New Roman"/>
          <w:b/>
          <w:lang w:val="ro-MD"/>
        </w:rPr>
      </w:pPr>
      <w:r w:rsidRPr="00D65F7D">
        <w:rPr>
          <w:rFonts w:eastAsia="Times New Roman" w:cs="Times New Roman"/>
          <w:b/>
          <w:lang w:val="ro-MD"/>
        </w:rPr>
        <w:t xml:space="preserve">                 pentru </w:t>
      </w:r>
      <w:r w:rsidR="00423E9A" w:rsidRPr="00D65F7D">
        <w:rPr>
          <w:rFonts w:eastAsia="Times New Roman" w:cs="Times New Roman"/>
          <w:b/>
          <w:lang w:val="ro-MD"/>
        </w:rPr>
        <w:t>modificarea unor acte normative</w:t>
      </w:r>
    </w:p>
    <w:p w14:paraId="026013CB" w14:textId="77777777" w:rsidR="00076E2A" w:rsidRPr="00D65F7D" w:rsidRDefault="00076E2A" w:rsidP="00423E9A">
      <w:pPr>
        <w:tabs>
          <w:tab w:val="left" w:pos="2552"/>
        </w:tabs>
        <w:spacing w:after="0" w:line="276" w:lineRule="auto"/>
        <w:ind w:firstLine="708"/>
        <w:rPr>
          <w:rFonts w:eastAsia="Times New Roman" w:cs="Times New Roman"/>
          <w:b/>
          <w:lang w:val="ro-MD"/>
        </w:rPr>
      </w:pPr>
    </w:p>
    <w:p w14:paraId="59D276FC" w14:textId="319E2761" w:rsidR="00B25932" w:rsidRPr="00D65F7D" w:rsidRDefault="00076E2A" w:rsidP="00076E2A">
      <w:pPr>
        <w:tabs>
          <w:tab w:val="left" w:pos="8505"/>
        </w:tabs>
        <w:spacing w:after="0" w:line="276" w:lineRule="auto"/>
        <w:ind w:left="1701" w:right="1529"/>
        <w:jc w:val="both"/>
        <w:rPr>
          <w:rFonts w:cs="Times New Roman"/>
          <w:lang w:val="ro-MD"/>
        </w:rPr>
      </w:pPr>
      <w:r w:rsidRPr="00D65F7D">
        <w:rPr>
          <w:rFonts w:eastAsia="Times New Roman" w:cs="Times New Roman"/>
          <w:lang w:val="ro-MD"/>
        </w:rPr>
        <w:t>(</w:t>
      </w:r>
      <w:r w:rsidRPr="00D65F7D">
        <w:rPr>
          <w:rFonts w:cs="Times New Roman"/>
          <w:lang w:val="ro-MD"/>
        </w:rPr>
        <w:t xml:space="preserve">Legea nr. 1308/1997 privind prețul normativ și modul de vânzare-cumpărare a pământului, Legea nr. 1125/2002 pentru punerea în aplicare a Codului civil al Republicii Moldova, Legea nr. 121/2007 privind administrarea și </w:t>
      </w:r>
      <w:proofErr w:type="spellStart"/>
      <w:r w:rsidRPr="00D65F7D">
        <w:rPr>
          <w:rFonts w:cs="Times New Roman"/>
          <w:lang w:val="ro-MD"/>
        </w:rPr>
        <w:t>deetatizarea</w:t>
      </w:r>
      <w:proofErr w:type="spellEnd"/>
      <w:r w:rsidRPr="00D65F7D">
        <w:rPr>
          <w:rFonts w:cs="Times New Roman"/>
          <w:lang w:val="ro-MD"/>
        </w:rPr>
        <w:t xml:space="preserve"> proprietății publice și Legea nr. 149/2006 privind fondul piscicol, pescuitul și piscicultura)</w:t>
      </w:r>
    </w:p>
    <w:p w14:paraId="5445171A" w14:textId="77777777" w:rsidR="00076E2A" w:rsidRPr="00D65F7D" w:rsidRDefault="00076E2A" w:rsidP="00076E2A">
      <w:pPr>
        <w:spacing w:after="0" w:line="276" w:lineRule="auto"/>
        <w:ind w:left="1701" w:right="1103"/>
        <w:jc w:val="both"/>
        <w:rPr>
          <w:rFonts w:eastAsia="Times New Roman" w:cs="Times New Roman"/>
          <w:b/>
          <w:lang w:val="ro-MD"/>
        </w:rPr>
      </w:pPr>
    </w:p>
    <w:p w14:paraId="61BB9529" w14:textId="0973AEB2" w:rsidR="002134D7" w:rsidRPr="00D65F7D" w:rsidRDefault="00DC3549" w:rsidP="00D65F7D">
      <w:pPr>
        <w:ind w:right="1103" w:firstLine="283"/>
        <w:jc w:val="both"/>
        <w:rPr>
          <w:rFonts w:eastAsia="Times New Roman" w:cs="Times New Roman"/>
          <w:lang w:val="ro-MD"/>
        </w:rPr>
      </w:pPr>
      <w:r w:rsidRPr="00D65F7D">
        <w:rPr>
          <w:rFonts w:eastAsia="Times New Roman" w:cs="Times New Roman"/>
          <w:lang w:val="ro-MD"/>
        </w:rPr>
        <w:t>Parlamentul adoptă prezenta lege organică.</w:t>
      </w:r>
    </w:p>
    <w:p w14:paraId="2C6556EB" w14:textId="25A4695E" w:rsidR="002134D7" w:rsidRPr="00D65F7D" w:rsidRDefault="002134D7" w:rsidP="006B5308">
      <w:pPr>
        <w:spacing w:after="0" w:line="276" w:lineRule="auto"/>
        <w:ind w:left="567" w:firstLine="567"/>
        <w:contextualSpacing/>
        <w:jc w:val="both"/>
        <w:rPr>
          <w:rFonts w:cs="Times New Roman"/>
          <w:lang w:val="ro-MD"/>
        </w:rPr>
      </w:pPr>
      <w:r w:rsidRPr="00D65F7D">
        <w:rPr>
          <w:rFonts w:cs="Times New Roman"/>
          <w:b/>
          <w:bCs/>
          <w:lang w:val="ro-MD"/>
        </w:rPr>
        <w:t xml:space="preserve">Art. I. – </w:t>
      </w:r>
      <w:r w:rsidRPr="00D65F7D">
        <w:rPr>
          <w:rFonts w:cs="Times New Roman"/>
          <w:lang w:val="ro-MD"/>
        </w:rPr>
        <w:t xml:space="preserve">Legea nr. 1308/1997 privind prețul normativ și modul de </w:t>
      </w:r>
      <w:proofErr w:type="spellStart"/>
      <w:r w:rsidRPr="00D65F7D">
        <w:rPr>
          <w:rFonts w:cs="Times New Roman"/>
          <w:lang w:val="ro-MD"/>
        </w:rPr>
        <w:t>vînzare</w:t>
      </w:r>
      <w:proofErr w:type="spellEnd"/>
      <w:r w:rsidRPr="00D65F7D">
        <w:rPr>
          <w:rFonts w:cs="Times New Roman"/>
          <w:lang w:val="ro-MD"/>
        </w:rPr>
        <w:t xml:space="preserve">-cumpărare a </w:t>
      </w:r>
      <w:proofErr w:type="spellStart"/>
      <w:r w:rsidRPr="00D65F7D">
        <w:rPr>
          <w:rFonts w:cs="Times New Roman"/>
          <w:lang w:val="ro-MD"/>
        </w:rPr>
        <w:t>pămîntului</w:t>
      </w:r>
      <w:proofErr w:type="spellEnd"/>
      <w:r w:rsidRPr="00D65F7D">
        <w:rPr>
          <w:rFonts w:cs="Times New Roman"/>
          <w:lang w:val="ro-MD"/>
        </w:rPr>
        <w:t xml:space="preserve"> (republicată în Monitorul Oficial al Republicii Moldova, 2001, nr.147-149, art.1161), cu modificările ulterioare, se modifică după cum urmează:</w:t>
      </w:r>
    </w:p>
    <w:p w14:paraId="25157F20" w14:textId="77777777" w:rsidR="006B5308" w:rsidRPr="00D65F7D" w:rsidRDefault="006B5308" w:rsidP="006B5308">
      <w:pPr>
        <w:spacing w:after="0" w:line="276" w:lineRule="auto"/>
        <w:ind w:left="567" w:firstLine="567"/>
        <w:contextualSpacing/>
        <w:jc w:val="both"/>
        <w:rPr>
          <w:rFonts w:cs="Times New Roman"/>
          <w:b/>
          <w:bCs/>
          <w:sz w:val="16"/>
          <w:szCs w:val="16"/>
          <w:lang w:val="ro-MD"/>
        </w:rPr>
      </w:pPr>
    </w:p>
    <w:p w14:paraId="46C44552" w14:textId="09CBB489" w:rsidR="002134D7" w:rsidRPr="00D65F7D" w:rsidRDefault="002134D7" w:rsidP="006B5308">
      <w:pPr>
        <w:pStyle w:val="ListParagraph"/>
        <w:numPr>
          <w:ilvl w:val="0"/>
          <w:numId w:val="5"/>
        </w:numPr>
        <w:spacing w:after="0" w:line="276" w:lineRule="auto"/>
        <w:ind w:left="1276" w:hanging="142"/>
        <w:jc w:val="both"/>
        <w:rPr>
          <w:rFonts w:cs="Times New Roman"/>
          <w:shd w:val="clear" w:color="auto" w:fill="FFFFFF"/>
          <w:lang w:val="ro-MD"/>
        </w:rPr>
      </w:pPr>
      <w:r w:rsidRPr="00D65F7D">
        <w:rPr>
          <w:rStyle w:val="Strong"/>
          <w:rFonts w:cs="Times New Roman"/>
          <w:b w:val="0"/>
          <w:bCs w:val="0"/>
          <w:shd w:val="clear" w:color="auto" w:fill="FFFFFF"/>
          <w:lang w:val="ro-MD"/>
        </w:rPr>
        <w:t xml:space="preserve">La </w:t>
      </w:r>
      <w:r w:rsidR="006B5308" w:rsidRPr="00D65F7D">
        <w:rPr>
          <w:rStyle w:val="Strong"/>
          <w:rFonts w:cs="Times New Roman"/>
          <w:b w:val="0"/>
          <w:bCs w:val="0"/>
          <w:shd w:val="clear" w:color="auto" w:fill="FFFFFF"/>
          <w:lang w:val="ro-MD"/>
        </w:rPr>
        <w:t>a</w:t>
      </w:r>
      <w:r w:rsidRPr="00D65F7D">
        <w:rPr>
          <w:rStyle w:val="Strong"/>
          <w:rFonts w:cs="Times New Roman"/>
          <w:b w:val="0"/>
          <w:bCs w:val="0"/>
          <w:shd w:val="clear" w:color="auto" w:fill="FFFFFF"/>
          <w:lang w:val="ro-MD"/>
        </w:rPr>
        <w:t>rticolul 1</w:t>
      </w:r>
      <w:r w:rsidRPr="00D65F7D">
        <w:rPr>
          <w:rFonts w:cs="Times New Roman"/>
          <w:shd w:val="clear" w:color="auto" w:fill="FFFFFF"/>
          <w:lang w:val="ro-MD"/>
        </w:rPr>
        <w:t xml:space="preserve"> litera e), se completează cu textul </w:t>
      </w:r>
      <w:r w:rsidR="00AB0AA3" w:rsidRPr="00D65F7D">
        <w:rPr>
          <w:rFonts w:cs="Times New Roman"/>
          <w:shd w:val="clear" w:color="auto" w:fill="FFFFFF"/>
          <w:lang w:val="ro-MD"/>
        </w:rPr>
        <w:t>„</w:t>
      </w:r>
      <w:r w:rsidRPr="00D65F7D">
        <w:rPr>
          <w:rFonts w:cs="Times New Roman"/>
          <w:shd w:val="clear" w:color="auto" w:fill="FFFFFF"/>
          <w:lang w:val="ro-MD"/>
        </w:rPr>
        <w:t xml:space="preserve"> , locațiune și superficie’’.</w:t>
      </w:r>
    </w:p>
    <w:p w14:paraId="7896BB18" w14:textId="77777777" w:rsidR="006B5308" w:rsidRPr="00D65F7D" w:rsidRDefault="006B5308" w:rsidP="006B5308">
      <w:pPr>
        <w:pStyle w:val="ListParagraph"/>
        <w:spacing w:after="0" w:line="276" w:lineRule="auto"/>
        <w:ind w:left="1494"/>
        <w:jc w:val="both"/>
        <w:rPr>
          <w:rFonts w:cs="Times New Roman"/>
          <w:sz w:val="16"/>
          <w:szCs w:val="16"/>
          <w:shd w:val="clear" w:color="auto" w:fill="FFFFFF"/>
          <w:lang w:val="ro-MD"/>
        </w:rPr>
      </w:pPr>
    </w:p>
    <w:p w14:paraId="0541BF93" w14:textId="5F47EF38" w:rsidR="006B5308" w:rsidRPr="00BB2B3C" w:rsidRDefault="002134D7" w:rsidP="006B5308">
      <w:pPr>
        <w:pStyle w:val="NormalWeb"/>
        <w:shd w:val="clear" w:color="auto" w:fill="FFFFFF"/>
        <w:spacing w:line="276" w:lineRule="auto"/>
        <w:ind w:left="567"/>
        <w:contextualSpacing/>
        <w:rPr>
          <w:rStyle w:val="Strong"/>
          <w:rFonts w:ascii="Georgia" w:hAnsi="Georgia"/>
          <w:b w:val="0"/>
          <w:bCs w:val="0"/>
          <w:shd w:val="clear" w:color="auto" w:fill="FFFFFF"/>
          <w:lang w:val="ro-MD"/>
        </w:rPr>
      </w:pPr>
      <w:bookmarkStart w:id="0" w:name="_Hlk146015654"/>
      <w:r w:rsidRPr="00BB2B3C">
        <w:rPr>
          <w:rStyle w:val="Strong"/>
          <w:rFonts w:ascii="Georgia" w:hAnsi="Georgia"/>
          <w:b w:val="0"/>
          <w:bCs w:val="0"/>
          <w:shd w:val="clear" w:color="auto" w:fill="FFFFFF"/>
          <w:lang w:val="ro-MD"/>
        </w:rPr>
        <w:t xml:space="preserve">2. Articolul 10 </w:t>
      </w:r>
      <w:bookmarkEnd w:id="0"/>
      <w:r w:rsidRPr="00BB2B3C">
        <w:rPr>
          <w:rStyle w:val="Strong"/>
          <w:rFonts w:ascii="Georgia" w:hAnsi="Georgia"/>
          <w:b w:val="0"/>
          <w:bCs w:val="0"/>
          <w:shd w:val="clear" w:color="auto" w:fill="FFFFFF"/>
          <w:lang w:val="ro-MD"/>
        </w:rPr>
        <w:t>se modifică după cum urmează:</w:t>
      </w:r>
    </w:p>
    <w:p w14:paraId="4618ADFB" w14:textId="753B7699" w:rsidR="006B5308" w:rsidRPr="00BB2B3C" w:rsidRDefault="002134D7" w:rsidP="006B5308">
      <w:pPr>
        <w:pStyle w:val="NormalWeb"/>
        <w:shd w:val="clear" w:color="auto" w:fill="FFFFFF"/>
        <w:spacing w:before="240" w:after="240" w:line="276" w:lineRule="auto"/>
        <w:ind w:left="567"/>
        <w:contextualSpacing/>
        <w:rPr>
          <w:rFonts w:ascii="Georgia" w:hAnsi="Georgia"/>
          <w:shd w:val="clear" w:color="auto" w:fill="FFFFFF"/>
          <w:lang w:val="ro-MD"/>
        </w:rPr>
      </w:pPr>
      <w:r w:rsidRPr="00BB2B3C">
        <w:rPr>
          <w:rStyle w:val="Strong"/>
          <w:rFonts w:ascii="Georgia" w:hAnsi="Georgia"/>
          <w:b w:val="0"/>
          <w:bCs w:val="0"/>
          <w:shd w:val="clear" w:color="auto" w:fill="FFFFFF"/>
          <w:lang w:val="ro-MD"/>
        </w:rPr>
        <w:t>în titlul articolului, cuvintele ,,</w:t>
      </w:r>
      <w:r w:rsidR="006B5308" w:rsidRPr="00BB2B3C">
        <w:rPr>
          <w:rFonts w:ascii="Georgia" w:hAnsi="Georgia"/>
          <w:shd w:val="clear" w:color="auto" w:fill="FFFFFF"/>
          <w:lang w:val="ro-MD"/>
        </w:rPr>
        <w:t>ș</w:t>
      </w:r>
      <w:r w:rsidRPr="00BB2B3C">
        <w:rPr>
          <w:rFonts w:ascii="Georgia" w:hAnsi="Georgia"/>
          <w:shd w:val="clear" w:color="auto" w:fill="FFFFFF"/>
          <w:lang w:val="ro-MD"/>
        </w:rPr>
        <w:t xml:space="preserve">i arendarea terenurilor’’ se substituie cu textul </w:t>
      </w:r>
    </w:p>
    <w:p w14:paraId="340D9CF7" w14:textId="4A3AB138" w:rsidR="002134D7" w:rsidRPr="00BB2B3C" w:rsidRDefault="00AB0AA3" w:rsidP="006B5308">
      <w:pPr>
        <w:pStyle w:val="NormalWeb"/>
        <w:shd w:val="clear" w:color="auto" w:fill="FFFFFF"/>
        <w:spacing w:before="240" w:line="276" w:lineRule="auto"/>
        <w:ind w:left="567" w:firstLine="0"/>
        <w:contextualSpacing/>
        <w:rPr>
          <w:rFonts w:ascii="Georgia" w:hAnsi="Georgia"/>
          <w:shd w:val="clear" w:color="auto" w:fill="FFFFFF"/>
          <w:lang w:val="ro-MD"/>
        </w:rPr>
      </w:pPr>
      <w:r w:rsidRPr="00BB2B3C">
        <w:rPr>
          <w:rFonts w:ascii="Georgia" w:hAnsi="Georgia"/>
          <w:shd w:val="clear" w:color="auto" w:fill="FFFFFF"/>
          <w:lang w:val="ro-MD"/>
        </w:rPr>
        <w:t>„</w:t>
      </w:r>
      <w:r w:rsidR="002134D7" w:rsidRPr="00BB2B3C">
        <w:rPr>
          <w:rFonts w:ascii="Georgia" w:hAnsi="Georgia"/>
          <w:shd w:val="clear" w:color="auto" w:fill="FFFFFF"/>
          <w:lang w:val="ro-MD"/>
        </w:rPr>
        <w:t xml:space="preserve"> ,</w:t>
      </w:r>
      <w:r w:rsidR="002134D7" w:rsidRPr="00BB2B3C">
        <w:rPr>
          <w:rFonts w:ascii="Georgia" w:hAnsi="Georgia"/>
          <w:lang w:val="ro-MD"/>
        </w:rPr>
        <w:t> </w:t>
      </w:r>
      <w:r w:rsidR="002134D7" w:rsidRPr="00BB2B3C">
        <w:rPr>
          <w:rFonts w:ascii="Georgia" w:hAnsi="Georgia"/>
          <w:shd w:val="clear" w:color="auto" w:fill="FFFFFF"/>
          <w:lang w:val="ro-MD"/>
        </w:rPr>
        <w:t>arendarea și alte forme de transmitere în folosință a terenurilor’’;</w:t>
      </w:r>
    </w:p>
    <w:p w14:paraId="094B86F3" w14:textId="16615DAD" w:rsidR="002134D7" w:rsidRPr="00BB2B3C" w:rsidRDefault="006B5308" w:rsidP="006B5308">
      <w:pPr>
        <w:pStyle w:val="NormalWeb"/>
        <w:shd w:val="clear" w:color="auto" w:fill="FFFFFF"/>
        <w:spacing w:line="276" w:lineRule="auto"/>
        <w:ind w:left="567"/>
        <w:contextualSpacing/>
        <w:rPr>
          <w:rFonts w:ascii="Georgia" w:hAnsi="Georgia"/>
          <w:shd w:val="clear" w:color="auto" w:fill="FFFFFF"/>
          <w:lang w:val="ro-MD"/>
        </w:rPr>
      </w:pPr>
      <w:r w:rsidRPr="00BB2B3C">
        <w:rPr>
          <w:rFonts w:ascii="Georgia" w:hAnsi="Georgia"/>
          <w:shd w:val="clear" w:color="auto" w:fill="FFFFFF"/>
          <w:lang w:val="ro-MD"/>
        </w:rPr>
        <w:t>la</w:t>
      </w:r>
      <w:r w:rsidR="002134D7" w:rsidRPr="00BB2B3C">
        <w:rPr>
          <w:rFonts w:ascii="Georgia" w:hAnsi="Georgia"/>
          <w:shd w:val="clear" w:color="auto" w:fill="FFFFFF"/>
          <w:lang w:val="ro-MD"/>
        </w:rPr>
        <w:t xml:space="preserve"> alin</w:t>
      </w:r>
      <w:r w:rsidR="00AB0AA3" w:rsidRPr="00BB2B3C">
        <w:rPr>
          <w:rFonts w:ascii="Georgia" w:hAnsi="Georgia"/>
          <w:shd w:val="clear" w:color="auto" w:fill="FFFFFF"/>
          <w:lang w:val="ro-MD"/>
        </w:rPr>
        <w:t>e</w:t>
      </w:r>
      <w:r w:rsidR="002134D7" w:rsidRPr="00BB2B3C">
        <w:rPr>
          <w:rFonts w:ascii="Georgia" w:hAnsi="Georgia"/>
          <w:shd w:val="clear" w:color="auto" w:fill="FFFFFF"/>
          <w:lang w:val="ro-MD"/>
        </w:rPr>
        <w:t xml:space="preserve">atul (1), </w:t>
      </w:r>
      <w:r w:rsidR="002134D7" w:rsidRPr="00BB2B3C">
        <w:rPr>
          <w:rStyle w:val="Strong"/>
          <w:rFonts w:ascii="Georgia" w:hAnsi="Georgia"/>
          <w:b w:val="0"/>
          <w:bCs w:val="0"/>
          <w:shd w:val="clear" w:color="auto" w:fill="FFFFFF"/>
          <w:lang w:val="ro-MD"/>
        </w:rPr>
        <w:t xml:space="preserve">cuvintele </w:t>
      </w:r>
      <w:r w:rsidR="00AB0AA3" w:rsidRPr="00BB2B3C">
        <w:rPr>
          <w:rStyle w:val="Strong"/>
          <w:rFonts w:ascii="Georgia" w:hAnsi="Georgia"/>
          <w:b w:val="0"/>
          <w:bCs w:val="0"/>
          <w:shd w:val="clear" w:color="auto" w:fill="FFFFFF"/>
          <w:lang w:val="ro-MD"/>
        </w:rPr>
        <w:t>„</w:t>
      </w:r>
      <w:r w:rsidR="002134D7" w:rsidRPr="00BB2B3C">
        <w:rPr>
          <w:rFonts w:ascii="Georgia" w:hAnsi="Georgia"/>
          <w:shd w:val="clear" w:color="auto" w:fill="FFFFFF"/>
          <w:lang w:val="ro-MD"/>
        </w:rPr>
        <w:t xml:space="preserve">în alte cazuri ce </w:t>
      </w:r>
      <w:r w:rsidRPr="00BB2B3C">
        <w:rPr>
          <w:rFonts w:ascii="Georgia" w:hAnsi="Georgia"/>
          <w:shd w:val="clear" w:color="auto" w:fill="FFFFFF"/>
          <w:lang w:val="ro-MD"/>
        </w:rPr>
        <w:t>ț</w:t>
      </w:r>
      <w:r w:rsidR="002134D7" w:rsidRPr="00BB2B3C">
        <w:rPr>
          <w:rFonts w:ascii="Georgia" w:hAnsi="Georgia"/>
          <w:shd w:val="clear" w:color="auto" w:fill="FFFFFF"/>
          <w:lang w:val="ro-MD"/>
        </w:rPr>
        <w:t xml:space="preserve">in de activitatea economică’’ se substituie cu textul </w:t>
      </w:r>
      <w:r w:rsidR="00AB0AA3" w:rsidRPr="00BB2B3C">
        <w:rPr>
          <w:rFonts w:ascii="Georgia" w:hAnsi="Georgia"/>
          <w:shd w:val="clear" w:color="auto" w:fill="FFFFFF"/>
          <w:lang w:val="ro-MD"/>
        </w:rPr>
        <w:t>„</w:t>
      </w:r>
      <w:r w:rsidR="002134D7" w:rsidRPr="00BB2B3C">
        <w:rPr>
          <w:rFonts w:ascii="Georgia" w:hAnsi="Georgia"/>
          <w:shd w:val="clear" w:color="auto" w:fill="FFFFFF"/>
          <w:lang w:val="ro-MD"/>
        </w:rPr>
        <w:t>pentru alte moduri de valorificare ale acestora’’;</w:t>
      </w:r>
    </w:p>
    <w:p w14:paraId="5101E055" w14:textId="03C212C9" w:rsidR="002134D7" w:rsidRPr="00BB2B3C" w:rsidRDefault="006B5308" w:rsidP="002134D7">
      <w:pPr>
        <w:pStyle w:val="NormalWeb"/>
        <w:shd w:val="clear" w:color="auto" w:fill="FFFFFF"/>
        <w:spacing w:line="276" w:lineRule="auto"/>
        <w:ind w:left="567"/>
        <w:contextualSpacing/>
        <w:rPr>
          <w:rFonts w:ascii="Georgia" w:hAnsi="Georgia"/>
          <w:shd w:val="clear" w:color="auto" w:fill="FFFFFF"/>
          <w:lang w:val="ro-MD"/>
        </w:rPr>
      </w:pPr>
      <w:bookmarkStart w:id="1" w:name="_Hlk146014379"/>
      <w:r w:rsidRPr="00BB2B3C">
        <w:rPr>
          <w:rFonts w:ascii="Georgia" w:hAnsi="Georgia"/>
          <w:shd w:val="clear" w:color="auto" w:fill="FFFFFF"/>
          <w:lang w:val="ro-MD"/>
        </w:rPr>
        <w:t>la</w:t>
      </w:r>
      <w:r w:rsidR="002134D7" w:rsidRPr="00BB2B3C">
        <w:rPr>
          <w:rFonts w:ascii="Georgia" w:hAnsi="Georgia"/>
          <w:shd w:val="clear" w:color="auto" w:fill="FFFFFF"/>
          <w:lang w:val="ro-MD"/>
        </w:rPr>
        <w:t xml:space="preserve"> alin</w:t>
      </w:r>
      <w:r w:rsidR="00AB0AA3" w:rsidRPr="00BB2B3C">
        <w:rPr>
          <w:rFonts w:ascii="Georgia" w:hAnsi="Georgia"/>
          <w:shd w:val="clear" w:color="auto" w:fill="FFFFFF"/>
          <w:lang w:val="ro-MD"/>
        </w:rPr>
        <w:t>e</w:t>
      </w:r>
      <w:r w:rsidR="002134D7" w:rsidRPr="00BB2B3C">
        <w:rPr>
          <w:rFonts w:ascii="Georgia" w:hAnsi="Georgia"/>
          <w:shd w:val="clear" w:color="auto" w:fill="FFFFFF"/>
          <w:lang w:val="ro-MD"/>
        </w:rPr>
        <w:t xml:space="preserve">atul </w:t>
      </w:r>
      <w:bookmarkEnd w:id="1"/>
      <w:r w:rsidR="002134D7" w:rsidRPr="00BB2B3C">
        <w:rPr>
          <w:rFonts w:ascii="Georgia" w:hAnsi="Georgia"/>
          <w:shd w:val="clear" w:color="auto" w:fill="FFFFFF"/>
          <w:lang w:val="ro-MD"/>
        </w:rPr>
        <w:t>(5) cuvintele „și al loturilor pomicole” se substituie cu textul „ , al loturilor pomicole și al terenurilor fondului apelor”;</w:t>
      </w:r>
    </w:p>
    <w:p w14:paraId="1E926372" w14:textId="457B18A4" w:rsidR="002134D7" w:rsidRPr="00BB2B3C" w:rsidRDefault="002134D7" w:rsidP="00AB0AA3">
      <w:pPr>
        <w:spacing w:line="276" w:lineRule="auto"/>
        <w:ind w:left="567" w:firstLine="567"/>
        <w:contextualSpacing/>
        <w:jc w:val="both"/>
        <w:rPr>
          <w:rFonts w:cs="Times New Roman"/>
          <w:shd w:val="clear" w:color="auto" w:fill="FFFFFF"/>
          <w:lang w:val="ro-MD"/>
        </w:rPr>
      </w:pPr>
      <w:r w:rsidRPr="00BB2B3C">
        <w:rPr>
          <w:rFonts w:cs="Times New Roman"/>
          <w:shd w:val="clear" w:color="auto" w:fill="FFFFFF"/>
          <w:lang w:val="ro-MD"/>
        </w:rPr>
        <w:t>alin</w:t>
      </w:r>
      <w:r w:rsidR="00AB0AA3" w:rsidRPr="00BB2B3C">
        <w:rPr>
          <w:rFonts w:cs="Times New Roman"/>
          <w:shd w:val="clear" w:color="auto" w:fill="FFFFFF"/>
          <w:lang w:val="ro-MD"/>
        </w:rPr>
        <w:t>e</w:t>
      </w:r>
      <w:r w:rsidRPr="00BB2B3C">
        <w:rPr>
          <w:rFonts w:cs="Times New Roman"/>
          <w:shd w:val="clear" w:color="auto" w:fill="FFFFFF"/>
          <w:lang w:val="ro-MD"/>
        </w:rPr>
        <w:t xml:space="preserve">atul (10) se completează cu textul „ , cu excepția terenurilor fondului apelor pentru care </w:t>
      </w:r>
      <w:r w:rsidR="003C3371" w:rsidRPr="0081597F">
        <w:rPr>
          <w:rFonts w:cs="Times New Roman"/>
          <w:sz w:val="26"/>
          <w:szCs w:val="26"/>
          <w:shd w:val="clear" w:color="auto" w:fill="FFFFFF"/>
        </w:rPr>
        <w:t>cuantumul chiriei inițiale de expunere la licitație</w:t>
      </w:r>
      <w:r w:rsidR="003C3371" w:rsidRPr="00BB2B3C">
        <w:rPr>
          <w:rFonts w:cs="Times New Roman"/>
          <w:sz w:val="26"/>
          <w:szCs w:val="26"/>
          <w:shd w:val="clear" w:color="auto" w:fill="FFFFFF"/>
        </w:rPr>
        <w:t xml:space="preserve"> </w:t>
      </w:r>
      <w:r w:rsidRPr="00BB2B3C">
        <w:rPr>
          <w:rFonts w:cs="Times New Roman"/>
          <w:shd w:val="clear" w:color="auto" w:fill="FFFFFF"/>
          <w:lang w:val="ro-MD"/>
        </w:rPr>
        <w:t xml:space="preserve">se calculează conform metodologiei aprobate de Guvern”.   </w:t>
      </w:r>
    </w:p>
    <w:p w14:paraId="70FDD218" w14:textId="515B21B8" w:rsidR="002134D7" w:rsidRPr="00BB2B3C" w:rsidRDefault="002134D7" w:rsidP="002134D7">
      <w:pPr>
        <w:spacing w:after="0" w:line="276" w:lineRule="auto"/>
        <w:ind w:left="567" w:firstLine="567"/>
        <w:contextualSpacing/>
        <w:jc w:val="both"/>
        <w:rPr>
          <w:rFonts w:cs="Times New Roman"/>
          <w:shd w:val="clear" w:color="auto" w:fill="FFFFFF"/>
          <w:lang w:val="ro-MD"/>
        </w:rPr>
      </w:pPr>
      <w:r w:rsidRPr="00BB2B3C">
        <w:rPr>
          <w:rFonts w:cs="Times New Roman"/>
          <w:shd w:val="clear" w:color="auto" w:fill="FFFFFF"/>
          <w:lang w:val="ro-MD"/>
        </w:rPr>
        <w:t xml:space="preserve">articolul </w:t>
      </w:r>
      <w:r w:rsidR="00AB0AA3" w:rsidRPr="00BB2B3C">
        <w:rPr>
          <w:rFonts w:cs="Times New Roman"/>
          <w:shd w:val="clear" w:color="auto" w:fill="FFFFFF"/>
          <w:lang w:val="ro-MD"/>
        </w:rPr>
        <w:t>se completează cu alineatele (13) și (14) cu următorul cuprins:</w:t>
      </w:r>
    </w:p>
    <w:p w14:paraId="5471E013" w14:textId="780BCC79" w:rsidR="002134D7" w:rsidRPr="0081597F" w:rsidRDefault="00AB0AA3" w:rsidP="002134D7">
      <w:pPr>
        <w:spacing w:after="0" w:line="276" w:lineRule="auto"/>
        <w:ind w:left="567" w:firstLine="567"/>
        <w:contextualSpacing/>
        <w:jc w:val="both"/>
        <w:rPr>
          <w:rFonts w:cs="Times New Roman"/>
          <w:color w:val="000000" w:themeColor="text1"/>
          <w:shd w:val="clear" w:color="auto" w:fill="FFFFFF"/>
          <w:lang w:val="ro-MD"/>
        </w:rPr>
      </w:pPr>
      <w:r w:rsidRPr="00BB2B3C">
        <w:rPr>
          <w:rFonts w:cs="Times New Roman"/>
          <w:shd w:val="clear" w:color="auto" w:fill="FFFFFF"/>
          <w:lang w:val="ro-MD"/>
        </w:rPr>
        <w:t>„</w:t>
      </w:r>
      <w:r w:rsidR="002134D7" w:rsidRPr="00BB2B3C">
        <w:rPr>
          <w:rFonts w:cs="Times New Roman"/>
          <w:shd w:val="clear" w:color="auto" w:fill="FFFFFF"/>
          <w:lang w:val="ro-MD"/>
        </w:rPr>
        <w:t xml:space="preserve">(13) </w:t>
      </w:r>
      <w:r w:rsidR="002134D7" w:rsidRPr="0081597F">
        <w:rPr>
          <w:rFonts w:cs="Times New Roman"/>
          <w:lang w:val="ro-MD"/>
        </w:rPr>
        <w:t>C</w:t>
      </w:r>
      <w:r w:rsidR="002134D7" w:rsidRPr="0081597F">
        <w:rPr>
          <w:rFonts w:cs="Times New Roman"/>
          <w:shd w:val="clear" w:color="auto" w:fill="FFFFFF"/>
          <w:lang w:val="ro-MD"/>
        </w:rPr>
        <w:t xml:space="preserve">uantumul </w:t>
      </w:r>
      <w:r w:rsidR="004E2E70" w:rsidRPr="0081597F">
        <w:rPr>
          <w:rFonts w:cs="Times New Roman"/>
          <w:sz w:val="26"/>
          <w:szCs w:val="26"/>
          <w:shd w:val="clear" w:color="auto" w:fill="FFFFFF"/>
        </w:rPr>
        <w:t xml:space="preserve">redevenței și cuantumul </w:t>
      </w:r>
      <w:r w:rsidR="00DC1FE9" w:rsidRPr="0081597F">
        <w:rPr>
          <w:rFonts w:cs="Times New Roman"/>
          <w:sz w:val="26"/>
          <w:szCs w:val="26"/>
          <w:shd w:val="clear" w:color="auto" w:fill="FFFFFF"/>
        </w:rPr>
        <w:t xml:space="preserve">chiriei </w:t>
      </w:r>
      <w:r w:rsidR="004E2E70" w:rsidRPr="0081597F">
        <w:rPr>
          <w:rFonts w:cs="Times New Roman"/>
          <w:sz w:val="26"/>
          <w:szCs w:val="26"/>
          <w:shd w:val="clear" w:color="auto" w:fill="FFFFFF"/>
        </w:rPr>
        <w:t>inițial</w:t>
      </w:r>
      <w:r w:rsidR="00DC1FE9" w:rsidRPr="0081597F">
        <w:rPr>
          <w:rFonts w:cs="Times New Roman"/>
          <w:sz w:val="26"/>
          <w:szCs w:val="26"/>
          <w:shd w:val="clear" w:color="auto" w:fill="FFFFFF"/>
        </w:rPr>
        <w:t>e</w:t>
      </w:r>
      <w:r w:rsidR="004E2E70" w:rsidRPr="0081597F">
        <w:rPr>
          <w:rFonts w:cs="Times New Roman"/>
          <w:sz w:val="26"/>
          <w:szCs w:val="26"/>
          <w:shd w:val="clear" w:color="auto" w:fill="FFFFFF"/>
        </w:rPr>
        <w:t xml:space="preserve"> de expunere la licitație </w:t>
      </w:r>
      <w:r w:rsidR="002134D7" w:rsidRPr="0081597F">
        <w:rPr>
          <w:rFonts w:cs="Times New Roman"/>
          <w:shd w:val="clear" w:color="auto" w:fill="FFFFFF"/>
          <w:lang w:val="ro-MD"/>
        </w:rPr>
        <w:t xml:space="preserve">pentru </w:t>
      </w:r>
      <w:r w:rsidR="004E2E70" w:rsidRPr="0081597F">
        <w:rPr>
          <w:rFonts w:cs="Times New Roman"/>
          <w:sz w:val="26"/>
          <w:szCs w:val="26"/>
          <w:shd w:val="clear" w:color="auto" w:fill="FFFFFF"/>
        </w:rPr>
        <w:t xml:space="preserve">adjudecarea dreptului de </w:t>
      </w:r>
      <w:r w:rsidR="002134D7" w:rsidRPr="0081597F">
        <w:rPr>
          <w:rFonts w:cs="Times New Roman"/>
          <w:shd w:val="clear" w:color="auto" w:fill="FFFFFF"/>
          <w:lang w:val="ro-MD"/>
        </w:rPr>
        <w:t>posesi</w:t>
      </w:r>
      <w:r w:rsidR="004E2E70" w:rsidRPr="0081597F">
        <w:rPr>
          <w:rFonts w:cs="Times New Roman"/>
          <w:shd w:val="clear" w:color="auto" w:fill="FFFFFF"/>
          <w:lang w:val="ro-MD"/>
        </w:rPr>
        <w:t>e</w:t>
      </w:r>
      <w:r w:rsidR="002134D7" w:rsidRPr="0081597F">
        <w:rPr>
          <w:rFonts w:cs="Times New Roman"/>
          <w:shd w:val="clear" w:color="auto" w:fill="FFFFFF"/>
          <w:lang w:val="ro-MD"/>
        </w:rPr>
        <w:t xml:space="preserve"> și </w:t>
      </w:r>
      <w:r w:rsidR="004E2E70" w:rsidRPr="0081597F">
        <w:rPr>
          <w:rFonts w:cs="Times New Roman"/>
          <w:shd w:val="clear" w:color="auto" w:fill="FFFFFF"/>
          <w:lang w:val="ro-MD"/>
        </w:rPr>
        <w:t xml:space="preserve">de </w:t>
      </w:r>
      <w:r w:rsidR="002134D7" w:rsidRPr="0081597F">
        <w:rPr>
          <w:rFonts w:cs="Times New Roman"/>
          <w:shd w:val="clear" w:color="auto" w:fill="FFFFFF"/>
          <w:lang w:val="ro-MD"/>
        </w:rPr>
        <w:t>folosinț</w:t>
      </w:r>
      <w:r w:rsidR="004E2E70" w:rsidRPr="0081597F">
        <w:rPr>
          <w:rFonts w:cs="Times New Roman"/>
          <w:shd w:val="clear" w:color="auto" w:fill="FFFFFF"/>
          <w:lang w:val="ro-MD"/>
        </w:rPr>
        <w:t>ă</w:t>
      </w:r>
      <w:r w:rsidR="002134D7" w:rsidRPr="0081597F">
        <w:rPr>
          <w:rFonts w:cs="Times New Roman"/>
          <w:shd w:val="clear" w:color="auto" w:fill="FFFFFF"/>
          <w:lang w:val="ro-MD"/>
        </w:rPr>
        <w:t xml:space="preserve"> </w:t>
      </w:r>
      <w:r w:rsidR="004E2E70" w:rsidRPr="0081597F">
        <w:rPr>
          <w:rFonts w:cs="Times New Roman"/>
          <w:shd w:val="clear" w:color="auto" w:fill="FFFFFF"/>
          <w:lang w:val="ro-MD"/>
        </w:rPr>
        <w:t xml:space="preserve">a </w:t>
      </w:r>
      <w:r w:rsidR="002134D7" w:rsidRPr="0081597F">
        <w:rPr>
          <w:rFonts w:cs="Times New Roman"/>
          <w:shd w:val="clear" w:color="auto" w:fill="FFFFFF"/>
          <w:lang w:val="ro-MD"/>
        </w:rPr>
        <w:t xml:space="preserve">terenurilor fondului apelor se calculează conform metodologiei aprobate de </w:t>
      </w:r>
      <w:r w:rsidR="002134D7" w:rsidRPr="0081597F">
        <w:rPr>
          <w:rFonts w:cs="Times New Roman"/>
          <w:color w:val="000000" w:themeColor="text1"/>
          <w:shd w:val="clear" w:color="auto" w:fill="FFFFFF"/>
          <w:lang w:val="ro-MD"/>
        </w:rPr>
        <w:t>Guvern. La calcularea plă</w:t>
      </w:r>
      <w:r w:rsidRPr="0081597F">
        <w:rPr>
          <w:rFonts w:cs="Times New Roman"/>
          <w:color w:val="000000" w:themeColor="text1"/>
          <w:shd w:val="clear" w:color="auto" w:fill="FFFFFF"/>
          <w:lang w:val="ro-MD"/>
        </w:rPr>
        <w:t>ț</w:t>
      </w:r>
      <w:r w:rsidR="002134D7" w:rsidRPr="0081597F">
        <w:rPr>
          <w:rFonts w:cs="Times New Roman"/>
          <w:color w:val="000000" w:themeColor="text1"/>
          <w:shd w:val="clear" w:color="auto" w:fill="FFFFFF"/>
          <w:lang w:val="ro-MD"/>
        </w:rPr>
        <w:t>ii anuale a chiriei</w:t>
      </w:r>
      <w:r w:rsidR="00221050" w:rsidRPr="0081597F">
        <w:rPr>
          <w:rFonts w:cs="Times New Roman"/>
          <w:color w:val="000000" w:themeColor="text1"/>
          <w:shd w:val="clear" w:color="auto" w:fill="FFFFFF"/>
          <w:lang w:val="ro-MD"/>
        </w:rPr>
        <w:t xml:space="preserve"> și </w:t>
      </w:r>
      <w:r w:rsidR="002134D7" w:rsidRPr="0081597F">
        <w:rPr>
          <w:rFonts w:cs="Times New Roman"/>
          <w:color w:val="000000" w:themeColor="text1"/>
          <w:shd w:val="clear" w:color="auto" w:fill="FFFFFF"/>
          <w:lang w:val="ro-MD"/>
        </w:rPr>
        <w:t>redevenței pentru terenurile fondului apelor ocupate de construcții hidrotehnice entitatea administratoare va aplica coeficientul de mic</w:t>
      </w:r>
      <w:r w:rsidRPr="0081597F">
        <w:rPr>
          <w:rFonts w:cs="Times New Roman"/>
          <w:color w:val="000000" w:themeColor="text1"/>
          <w:shd w:val="clear" w:color="auto" w:fill="FFFFFF"/>
          <w:lang w:val="ro-MD"/>
        </w:rPr>
        <w:t>ș</w:t>
      </w:r>
      <w:r w:rsidR="002134D7" w:rsidRPr="0081597F">
        <w:rPr>
          <w:rFonts w:cs="Times New Roman"/>
          <w:color w:val="000000" w:themeColor="text1"/>
          <w:shd w:val="clear" w:color="auto" w:fill="FFFFFF"/>
          <w:lang w:val="ro-MD"/>
        </w:rPr>
        <w:t xml:space="preserve">orare de 0,01, iar pentru cele libere de construcții coeficientul de </w:t>
      </w:r>
      <w:r w:rsidR="002134D7" w:rsidRPr="0081597F">
        <w:rPr>
          <w:rFonts w:cs="Times New Roman"/>
          <w:shd w:val="clear" w:color="auto" w:fill="FFFFFF"/>
          <w:lang w:val="ro-MD"/>
        </w:rPr>
        <w:t>0,8</w:t>
      </w:r>
      <w:r w:rsidR="002134D7" w:rsidRPr="0081597F">
        <w:rPr>
          <w:rFonts w:cs="Times New Roman"/>
          <w:color w:val="000000" w:themeColor="text1"/>
          <w:shd w:val="clear" w:color="auto" w:fill="FFFFFF"/>
          <w:lang w:val="ro-MD"/>
        </w:rPr>
        <w:t>”.</w:t>
      </w:r>
      <w:r w:rsidR="004E2E70" w:rsidRPr="0081597F">
        <w:rPr>
          <w:rFonts w:cs="Times New Roman"/>
          <w:color w:val="000000" w:themeColor="text1"/>
          <w:shd w:val="clear" w:color="auto" w:fill="FFFFFF"/>
          <w:lang w:val="ro-MD"/>
        </w:rPr>
        <w:t xml:space="preserve"> </w:t>
      </w:r>
    </w:p>
    <w:p w14:paraId="2FAE0E66" w14:textId="4013D3A5" w:rsidR="002134D7" w:rsidRPr="00BB2B3C" w:rsidRDefault="002134D7" w:rsidP="002134D7">
      <w:pPr>
        <w:spacing w:after="0" w:line="276" w:lineRule="auto"/>
        <w:ind w:left="567" w:firstLine="567"/>
        <w:contextualSpacing/>
        <w:jc w:val="both"/>
        <w:rPr>
          <w:rFonts w:cs="Times New Roman"/>
          <w:shd w:val="clear" w:color="auto" w:fill="FFFFFF"/>
          <w:lang w:val="ro-MD"/>
        </w:rPr>
      </w:pPr>
      <w:r w:rsidRPr="0081597F">
        <w:rPr>
          <w:rFonts w:cs="Times New Roman"/>
          <w:shd w:val="clear" w:color="auto" w:fill="FFFFFF"/>
          <w:lang w:val="ro-MD"/>
        </w:rPr>
        <w:t xml:space="preserve">(14) </w:t>
      </w:r>
      <w:r w:rsidRPr="0081597F">
        <w:rPr>
          <w:rFonts w:cs="Times New Roman"/>
          <w:lang w:val="ro-MD"/>
        </w:rPr>
        <w:t>C</w:t>
      </w:r>
      <w:r w:rsidRPr="0081597F">
        <w:rPr>
          <w:rFonts w:cs="Times New Roman"/>
          <w:shd w:val="clear" w:color="auto" w:fill="FFFFFF"/>
          <w:lang w:val="ro-MD"/>
        </w:rPr>
        <w:t>uantumul chiriei</w:t>
      </w:r>
      <w:r w:rsidR="00221050" w:rsidRPr="0081597F">
        <w:rPr>
          <w:rFonts w:cs="Times New Roman"/>
          <w:shd w:val="clear" w:color="auto" w:fill="FFFFFF"/>
          <w:lang w:val="ro-MD"/>
        </w:rPr>
        <w:t xml:space="preserve"> și a </w:t>
      </w:r>
      <w:r w:rsidRPr="0081597F">
        <w:rPr>
          <w:rFonts w:cs="Times New Roman"/>
          <w:shd w:val="clear" w:color="auto" w:fill="FFFFFF"/>
          <w:lang w:val="ro-MD"/>
        </w:rPr>
        <w:t xml:space="preserve">redevenței </w:t>
      </w:r>
      <w:r w:rsidR="00221050" w:rsidRPr="0081597F">
        <w:rPr>
          <w:rFonts w:cs="Times New Roman"/>
          <w:sz w:val="26"/>
          <w:szCs w:val="26"/>
          <w:shd w:val="clear" w:color="auto" w:fill="FFFFFF"/>
        </w:rPr>
        <w:t xml:space="preserve">inițiale de expunere la licitație </w:t>
      </w:r>
      <w:r w:rsidRPr="0081597F">
        <w:rPr>
          <w:rFonts w:cs="Times New Roman"/>
          <w:shd w:val="clear" w:color="auto" w:fill="FFFFFF"/>
          <w:lang w:val="ro-MD"/>
        </w:rPr>
        <w:t xml:space="preserve">pentru posesia și folosința terenurilor proprietate publică situate în limita fâșiei riverane de protecție a apei delimitate și înregistrate în Registrul bunurilor imobile ca bunuri imobile de sine stătătoare, după aprobarea Legii nr. 440/1995 cu privire la zonele </w:t>
      </w:r>
      <w:r w:rsidR="00AB0AA3" w:rsidRPr="0081597F">
        <w:rPr>
          <w:rFonts w:cs="Times New Roman"/>
          <w:shd w:val="clear" w:color="auto" w:fill="FFFFFF"/>
          <w:lang w:val="ro-MD"/>
        </w:rPr>
        <w:t>ș</w:t>
      </w:r>
      <w:r w:rsidRPr="0081597F">
        <w:rPr>
          <w:rFonts w:cs="Times New Roman"/>
          <w:shd w:val="clear" w:color="auto" w:fill="FFFFFF"/>
          <w:lang w:val="ro-MD"/>
        </w:rPr>
        <w:t>i f</w:t>
      </w:r>
      <w:r w:rsidR="00AB0AA3" w:rsidRPr="0081597F">
        <w:rPr>
          <w:rFonts w:cs="Times New Roman"/>
          <w:shd w:val="clear" w:color="auto" w:fill="FFFFFF"/>
          <w:lang w:val="ro-MD"/>
        </w:rPr>
        <w:t>âș</w:t>
      </w:r>
      <w:r w:rsidRPr="0081597F">
        <w:rPr>
          <w:rFonts w:cs="Times New Roman"/>
          <w:shd w:val="clear" w:color="auto" w:fill="FFFFFF"/>
          <w:lang w:val="ro-MD"/>
        </w:rPr>
        <w:t>iile de protec</w:t>
      </w:r>
      <w:r w:rsidR="00AB0AA3" w:rsidRPr="0081597F">
        <w:rPr>
          <w:rFonts w:cs="Times New Roman"/>
          <w:shd w:val="clear" w:color="auto" w:fill="FFFFFF"/>
          <w:lang w:val="ro-MD"/>
        </w:rPr>
        <w:t>ț</w:t>
      </w:r>
      <w:r w:rsidRPr="0081597F">
        <w:rPr>
          <w:rFonts w:cs="Times New Roman"/>
          <w:shd w:val="clear" w:color="auto" w:fill="FFFFFF"/>
          <w:lang w:val="ro-MD"/>
        </w:rPr>
        <w:t xml:space="preserve">ie a apelor râurilor </w:t>
      </w:r>
      <w:r w:rsidR="00AB0AA3" w:rsidRPr="0081597F">
        <w:rPr>
          <w:rFonts w:cs="Times New Roman"/>
          <w:shd w:val="clear" w:color="auto" w:fill="FFFFFF"/>
          <w:lang w:val="ro-MD"/>
        </w:rPr>
        <w:t>ș</w:t>
      </w:r>
      <w:r w:rsidRPr="0081597F">
        <w:rPr>
          <w:rFonts w:cs="Times New Roman"/>
          <w:shd w:val="clear" w:color="auto" w:fill="FFFFFF"/>
          <w:lang w:val="ro-MD"/>
        </w:rPr>
        <w:t xml:space="preserve">i bazinelor de apă, se calculează prin aplicarea tarifului specificat la poziția </w:t>
      </w:r>
      <w:r w:rsidR="0081597F" w:rsidRPr="0081597F">
        <w:rPr>
          <w:rFonts w:cs="Times New Roman"/>
          <w:shd w:val="clear" w:color="auto" w:fill="FFFFFF"/>
          <w:lang w:val="ro-MD"/>
        </w:rPr>
        <w:t xml:space="preserve">a </w:t>
      </w:r>
      <w:r w:rsidRPr="0081597F">
        <w:rPr>
          <w:rFonts w:cs="Times New Roman"/>
          <w:shd w:val="clear" w:color="auto" w:fill="FFFFFF"/>
          <w:lang w:val="ro-MD"/>
        </w:rPr>
        <w:t>I</w:t>
      </w:r>
      <w:r w:rsidR="003C1DA9" w:rsidRPr="0081597F">
        <w:rPr>
          <w:rFonts w:cs="Times New Roman"/>
          <w:shd w:val="clear" w:color="auto" w:fill="FFFFFF"/>
          <w:lang w:val="ro-MD"/>
        </w:rPr>
        <w:t>II-a</w:t>
      </w:r>
      <w:r w:rsidRPr="0081597F">
        <w:rPr>
          <w:rFonts w:cs="Times New Roman"/>
          <w:shd w:val="clear" w:color="auto" w:fill="FFFFFF"/>
          <w:lang w:val="ro-MD"/>
        </w:rPr>
        <w:t xml:space="preserve"> din anexă</w:t>
      </w:r>
      <w:r w:rsidR="003C1DA9" w:rsidRPr="0081597F">
        <w:rPr>
          <w:rFonts w:cs="Times New Roman"/>
          <w:shd w:val="clear" w:color="auto" w:fill="FFFFFF"/>
          <w:lang w:val="ro-MD"/>
        </w:rPr>
        <w:t xml:space="preserve"> </w:t>
      </w:r>
      <w:r w:rsidR="003C1DA9" w:rsidRPr="0081597F">
        <w:rPr>
          <w:rFonts w:cs="Times New Roman"/>
          <w:sz w:val="26"/>
          <w:szCs w:val="26"/>
          <w:shd w:val="clear" w:color="auto" w:fill="FFFFFF"/>
        </w:rPr>
        <w:t>și fără de aplicare a coeficienților de reducere</w:t>
      </w:r>
      <w:r w:rsidRPr="00BB2B3C">
        <w:rPr>
          <w:rFonts w:cs="Times New Roman"/>
          <w:shd w:val="clear" w:color="auto" w:fill="FFFFFF"/>
          <w:lang w:val="ro-MD"/>
        </w:rPr>
        <w:t>.</w:t>
      </w:r>
      <w:r w:rsidR="00AB0AA3" w:rsidRPr="00BB2B3C">
        <w:rPr>
          <w:rFonts w:cs="Times New Roman"/>
          <w:shd w:val="clear" w:color="auto" w:fill="FFFFFF"/>
          <w:lang w:val="ro-MD"/>
        </w:rPr>
        <w:t>”</w:t>
      </w:r>
    </w:p>
    <w:p w14:paraId="471A55CA" w14:textId="77777777" w:rsidR="00BA5A0A" w:rsidRPr="00D65F7D" w:rsidRDefault="00BA5A0A" w:rsidP="002134D7">
      <w:pPr>
        <w:spacing w:after="0" w:line="276" w:lineRule="auto"/>
        <w:ind w:left="567" w:firstLine="567"/>
        <w:contextualSpacing/>
        <w:jc w:val="both"/>
        <w:rPr>
          <w:rFonts w:cs="Times New Roman"/>
          <w:shd w:val="clear" w:color="auto" w:fill="FFFFFF"/>
          <w:lang w:val="ro-MD"/>
        </w:rPr>
      </w:pPr>
    </w:p>
    <w:p w14:paraId="76379441" w14:textId="342A65F2" w:rsidR="00BA5A0A" w:rsidRPr="00D65F7D" w:rsidRDefault="00BA5A0A" w:rsidP="00BA5A0A">
      <w:pPr>
        <w:spacing w:after="0" w:line="276" w:lineRule="auto"/>
        <w:ind w:left="567" w:firstLine="567"/>
        <w:contextualSpacing/>
        <w:jc w:val="both"/>
        <w:rPr>
          <w:rFonts w:cs="Times New Roman"/>
          <w:b/>
          <w:bCs/>
          <w:lang w:val="ro-MD"/>
        </w:rPr>
      </w:pPr>
      <w:r w:rsidRPr="00D65F7D">
        <w:rPr>
          <w:rFonts w:cs="Times New Roman"/>
          <w:b/>
          <w:bCs/>
          <w:lang w:val="ro-MD"/>
        </w:rPr>
        <w:lastRenderedPageBreak/>
        <w:t xml:space="preserve">Art. II. </w:t>
      </w:r>
      <w:r w:rsidR="007E1D56" w:rsidRPr="00D65F7D">
        <w:rPr>
          <w:rFonts w:cs="Times New Roman"/>
          <w:b/>
          <w:bCs/>
          <w:lang w:val="ro-MD"/>
        </w:rPr>
        <w:t>–</w:t>
      </w:r>
      <w:r w:rsidRPr="00D65F7D">
        <w:rPr>
          <w:rFonts w:cs="Times New Roman"/>
          <w:b/>
          <w:bCs/>
          <w:lang w:val="ro-MD"/>
        </w:rPr>
        <w:t xml:space="preserve"> </w:t>
      </w:r>
      <w:r w:rsidR="007E1D56" w:rsidRPr="00D65F7D">
        <w:rPr>
          <w:rFonts w:cs="Times New Roman"/>
          <w:lang w:val="ro-MD"/>
        </w:rPr>
        <w:t>Articolul 29 din</w:t>
      </w:r>
      <w:r w:rsidR="007E1D56" w:rsidRPr="00D65F7D">
        <w:rPr>
          <w:rFonts w:cs="Times New Roman"/>
          <w:b/>
          <w:bCs/>
          <w:lang w:val="ro-MD"/>
        </w:rPr>
        <w:t xml:space="preserve"> </w:t>
      </w:r>
      <w:r w:rsidRPr="00D65F7D">
        <w:rPr>
          <w:rFonts w:cs="Times New Roman"/>
          <w:shd w:val="clear" w:color="auto" w:fill="FFFFFF"/>
          <w:lang w:val="ro-MD"/>
        </w:rPr>
        <w:t>Legea nr. 1125/2002 pentru punerea în aplicare a Codului civil al Republicii Moldova</w:t>
      </w:r>
      <w:r w:rsidRPr="00D65F7D">
        <w:rPr>
          <w:rFonts w:cs="Times New Roman"/>
          <w:lang w:val="ro-MD"/>
        </w:rPr>
        <w:t xml:space="preserve"> (republicată în Monitorul Oficial al Republicii Moldova, 2019, nr. 66-75, art. 13</w:t>
      </w:r>
      <w:r w:rsidR="007E1D56" w:rsidRPr="00D65F7D">
        <w:rPr>
          <w:rFonts w:cs="Times New Roman"/>
          <w:lang w:val="ro-MD"/>
        </w:rPr>
        <w:t>3</w:t>
      </w:r>
      <w:r w:rsidRPr="00D65F7D">
        <w:rPr>
          <w:rFonts w:cs="Times New Roman"/>
          <w:lang w:val="ro-MD"/>
        </w:rPr>
        <w:t>), cu modificările ulterioare, se modifică după cum urmează:</w:t>
      </w:r>
    </w:p>
    <w:p w14:paraId="16A0B50E" w14:textId="0FB20AE2" w:rsidR="00BA5A0A" w:rsidRPr="00D65F7D" w:rsidRDefault="00BA5A0A" w:rsidP="007E1D56">
      <w:pPr>
        <w:spacing w:line="276" w:lineRule="auto"/>
        <w:ind w:left="0"/>
        <w:contextualSpacing/>
        <w:jc w:val="both"/>
        <w:rPr>
          <w:rStyle w:val="Strong"/>
          <w:rFonts w:cs="Times New Roman"/>
          <w:b w:val="0"/>
          <w:bCs w:val="0"/>
          <w:shd w:val="clear" w:color="auto" w:fill="FFFFFF"/>
          <w:lang w:val="ro-MD"/>
        </w:rPr>
      </w:pPr>
    </w:p>
    <w:p w14:paraId="2E4E95E1" w14:textId="29FD0C31" w:rsidR="00BA5A0A" w:rsidRPr="00D65F7D" w:rsidRDefault="00BA5A0A" w:rsidP="00BA5A0A">
      <w:pPr>
        <w:spacing w:line="276" w:lineRule="auto"/>
        <w:ind w:left="567" w:firstLine="567"/>
        <w:contextualSpacing/>
        <w:jc w:val="both"/>
        <w:rPr>
          <w:rFonts w:cs="Times New Roman"/>
          <w:color w:val="FF0000"/>
          <w:shd w:val="clear" w:color="auto" w:fill="FFFFFF"/>
          <w:lang w:val="ro-MD"/>
        </w:rPr>
      </w:pPr>
      <w:r w:rsidRPr="00D65F7D">
        <w:rPr>
          <w:rFonts w:cs="Times New Roman"/>
          <w:shd w:val="clear" w:color="auto" w:fill="FFFFFF"/>
          <w:lang w:val="ro-MD"/>
        </w:rPr>
        <w:t>alin</w:t>
      </w:r>
      <w:r w:rsidR="007E1D56" w:rsidRPr="00D65F7D">
        <w:rPr>
          <w:rFonts w:cs="Times New Roman"/>
          <w:shd w:val="clear" w:color="auto" w:fill="FFFFFF"/>
          <w:lang w:val="ro-MD"/>
        </w:rPr>
        <w:t>e</w:t>
      </w:r>
      <w:r w:rsidRPr="00D65F7D">
        <w:rPr>
          <w:rFonts w:cs="Times New Roman"/>
          <w:shd w:val="clear" w:color="auto" w:fill="FFFFFF"/>
          <w:lang w:val="ro-MD"/>
        </w:rPr>
        <w:t>atul (</w:t>
      </w:r>
      <w:r w:rsidR="000A67E6">
        <w:rPr>
          <w:rFonts w:cs="Times New Roman"/>
          <w:shd w:val="clear" w:color="auto" w:fill="FFFFFF"/>
          <w:lang w:val="ro-MD"/>
        </w:rPr>
        <w:t>2</w:t>
      </w:r>
      <w:r w:rsidRPr="00D65F7D">
        <w:rPr>
          <w:rFonts w:cs="Times New Roman"/>
          <w:shd w:val="clear" w:color="auto" w:fill="FFFFFF"/>
          <w:lang w:val="ro-MD"/>
        </w:rPr>
        <w:t>)</w:t>
      </w:r>
      <w:r w:rsidR="000A67E6">
        <w:rPr>
          <w:rFonts w:cs="Times New Roman"/>
          <w:shd w:val="clear" w:color="auto" w:fill="FFFFFF"/>
          <w:lang w:val="ro-MD"/>
        </w:rPr>
        <w:t xml:space="preserve"> </w:t>
      </w:r>
      <w:r w:rsidRPr="00D65F7D">
        <w:rPr>
          <w:rFonts w:eastAsia="Times New Roman" w:cs="Times New Roman"/>
          <w:lang w:val="ro-MD"/>
        </w:rPr>
        <w:t xml:space="preserve">se completează cu următorul </w:t>
      </w:r>
      <w:r w:rsidR="007E1D56" w:rsidRPr="00D65F7D">
        <w:rPr>
          <w:rFonts w:eastAsia="Times New Roman" w:cs="Times New Roman"/>
          <w:lang w:val="ro-MD"/>
        </w:rPr>
        <w:t>text:</w:t>
      </w:r>
      <w:r w:rsidRPr="00D65F7D">
        <w:rPr>
          <w:rFonts w:eastAsia="Times New Roman" w:cs="Times New Roman"/>
          <w:lang w:val="ro-MD"/>
        </w:rPr>
        <w:t xml:space="preserve"> </w:t>
      </w:r>
      <w:r w:rsidR="007E1D56" w:rsidRPr="00D65F7D">
        <w:rPr>
          <w:rFonts w:eastAsia="Times New Roman" w:cs="Times New Roman"/>
          <w:lang w:val="ro-MD"/>
        </w:rPr>
        <w:t>„</w:t>
      </w:r>
      <w:r w:rsidRPr="00D65F7D">
        <w:rPr>
          <w:rFonts w:cs="Times New Roman"/>
          <w:color w:val="000000"/>
          <w:shd w:val="clear" w:color="auto" w:fill="FFFFFF"/>
          <w:lang w:val="ro-MD"/>
        </w:rPr>
        <w:t>Exceptare se face pentru terenurile din categoria de destinație fondul apelor pentru care cuantumul redevenței se determină în modul stabilit de Guvern</w:t>
      </w:r>
      <w:r w:rsidRPr="00D65F7D">
        <w:rPr>
          <w:rFonts w:cs="Times New Roman"/>
          <w:color w:val="000000" w:themeColor="text1"/>
          <w:shd w:val="clear" w:color="auto" w:fill="FFFFFF"/>
          <w:lang w:val="ro-MD"/>
        </w:rPr>
        <w:t>”.</w:t>
      </w:r>
    </w:p>
    <w:p w14:paraId="6EFCECCC" w14:textId="660FB77D" w:rsidR="00BA5A0A" w:rsidRPr="00D65F7D" w:rsidRDefault="00BA5A0A" w:rsidP="00BA5A0A">
      <w:pPr>
        <w:spacing w:line="276" w:lineRule="auto"/>
        <w:ind w:left="567" w:firstLine="567"/>
        <w:contextualSpacing/>
        <w:jc w:val="both"/>
        <w:rPr>
          <w:rFonts w:cs="Times New Roman"/>
          <w:color w:val="000000"/>
          <w:shd w:val="clear" w:color="auto" w:fill="FFFFFF"/>
          <w:lang w:val="ro-MD"/>
        </w:rPr>
      </w:pPr>
      <w:r w:rsidRPr="00D65F7D">
        <w:rPr>
          <w:rFonts w:cs="Times New Roman"/>
          <w:shd w:val="clear" w:color="auto" w:fill="FFFFFF"/>
          <w:lang w:val="ro-MD"/>
        </w:rPr>
        <w:t>alin</w:t>
      </w:r>
      <w:r w:rsidR="007E1D56" w:rsidRPr="00D65F7D">
        <w:rPr>
          <w:rFonts w:cs="Times New Roman"/>
          <w:shd w:val="clear" w:color="auto" w:fill="FFFFFF"/>
          <w:lang w:val="ro-MD"/>
        </w:rPr>
        <w:t>e</w:t>
      </w:r>
      <w:r w:rsidRPr="00D65F7D">
        <w:rPr>
          <w:rFonts w:cs="Times New Roman"/>
          <w:shd w:val="clear" w:color="auto" w:fill="FFFFFF"/>
          <w:lang w:val="ro-MD"/>
        </w:rPr>
        <w:t xml:space="preserve">atul (3) </w:t>
      </w:r>
      <w:r w:rsidRPr="00D65F7D">
        <w:rPr>
          <w:rFonts w:eastAsia="Times New Roman" w:cs="Times New Roman"/>
          <w:lang w:val="ro-MD"/>
        </w:rPr>
        <w:t>se completează cu următorul text:</w:t>
      </w:r>
      <w:r w:rsidRPr="00D65F7D">
        <w:rPr>
          <w:rFonts w:cs="Times New Roman"/>
          <w:shd w:val="clear" w:color="auto" w:fill="FFFFFF"/>
          <w:lang w:val="ro-MD"/>
        </w:rPr>
        <w:t xml:space="preserve"> </w:t>
      </w:r>
      <w:r w:rsidR="007E1D56" w:rsidRPr="00D65F7D">
        <w:rPr>
          <w:rFonts w:cs="Times New Roman"/>
          <w:shd w:val="clear" w:color="auto" w:fill="FFFFFF"/>
          <w:lang w:val="ro-MD"/>
        </w:rPr>
        <w:t>„</w:t>
      </w:r>
      <w:r w:rsidRPr="00D65F7D">
        <w:rPr>
          <w:rFonts w:cs="Times New Roman"/>
          <w:shd w:val="clear" w:color="auto" w:fill="FFFFFF"/>
          <w:lang w:val="ro-MD"/>
        </w:rPr>
        <w:t>E</w:t>
      </w:r>
      <w:r w:rsidRPr="00D65F7D">
        <w:rPr>
          <w:rFonts w:cs="Times New Roman"/>
          <w:color w:val="000000"/>
          <w:shd w:val="clear" w:color="auto" w:fill="FFFFFF"/>
          <w:lang w:val="ro-MD"/>
        </w:rPr>
        <w:t xml:space="preserve">xceptare se face pentru terenurile din categoria de destinație fondul apelor, conform prevederilor Legii apelor ce le distinge ca </w:t>
      </w:r>
      <w:r w:rsidRPr="00D65F7D">
        <w:rPr>
          <w:rFonts w:cs="Times New Roman"/>
          <w:lang w:val="ro-MD"/>
        </w:rPr>
        <w:t>bunuri indivizibil</w:t>
      </w:r>
      <w:r w:rsidRPr="00D65F7D">
        <w:rPr>
          <w:rFonts w:cs="Times New Roman"/>
          <w:color w:val="000000"/>
          <w:shd w:val="clear" w:color="auto" w:fill="FFFFFF"/>
          <w:lang w:val="ro-MD"/>
        </w:rPr>
        <w:t>e</w:t>
      </w:r>
      <w:r w:rsidRPr="00D65F7D">
        <w:rPr>
          <w:rFonts w:cs="Times New Roman"/>
          <w:color w:val="000000" w:themeColor="text1"/>
          <w:shd w:val="clear" w:color="auto" w:fill="FFFFFF"/>
          <w:lang w:val="ro-MD"/>
        </w:rPr>
        <w:t>”</w:t>
      </w:r>
      <w:r w:rsidRPr="00D65F7D">
        <w:rPr>
          <w:rFonts w:cs="Times New Roman"/>
          <w:color w:val="000000"/>
          <w:shd w:val="clear" w:color="auto" w:fill="FFFFFF"/>
          <w:lang w:val="ro-MD"/>
        </w:rPr>
        <w:t>.</w:t>
      </w:r>
    </w:p>
    <w:p w14:paraId="781545EB" w14:textId="77777777" w:rsidR="00BA5A0A" w:rsidRPr="00D65F7D" w:rsidRDefault="00BA5A0A" w:rsidP="00BA5A0A">
      <w:pPr>
        <w:spacing w:line="276" w:lineRule="auto"/>
        <w:ind w:left="567" w:firstLine="567"/>
        <w:contextualSpacing/>
        <w:jc w:val="both"/>
        <w:rPr>
          <w:lang w:val="ro-MD"/>
        </w:rPr>
      </w:pPr>
    </w:p>
    <w:p w14:paraId="6328334B" w14:textId="2152D3D5" w:rsidR="00BA5A0A" w:rsidRPr="00D65F7D" w:rsidRDefault="00BA5A0A" w:rsidP="00BA5A0A">
      <w:pPr>
        <w:spacing w:line="276" w:lineRule="auto"/>
        <w:ind w:left="567" w:firstLine="567"/>
        <w:contextualSpacing/>
        <w:jc w:val="both"/>
        <w:rPr>
          <w:rFonts w:cs="Times New Roman"/>
          <w:lang w:val="ro-MD"/>
        </w:rPr>
      </w:pPr>
      <w:r w:rsidRPr="00D65F7D">
        <w:rPr>
          <w:rFonts w:cs="Times New Roman"/>
          <w:b/>
          <w:bCs/>
          <w:lang w:val="ro-MD"/>
        </w:rPr>
        <w:t xml:space="preserve">Art. III. - </w:t>
      </w:r>
      <w:r w:rsidRPr="00D65F7D">
        <w:rPr>
          <w:rFonts w:cs="Times New Roman"/>
          <w:lang w:val="ro-MD"/>
        </w:rPr>
        <w:t xml:space="preserve">Legea nr. 121/2007 privind administrarea </w:t>
      </w:r>
      <w:r w:rsidR="007E1D56" w:rsidRPr="00D65F7D">
        <w:rPr>
          <w:rFonts w:cs="Times New Roman"/>
          <w:lang w:val="ro-MD"/>
        </w:rPr>
        <w:t>ș</w:t>
      </w:r>
      <w:r w:rsidRPr="00D65F7D">
        <w:rPr>
          <w:rFonts w:cs="Times New Roman"/>
          <w:lang w:val="ro-MD"/>
        </w:rPr>
        <w:t xml:space="preserve">i </w:t>
      </w:r>
      <w:proofErr w:type="spellStart"/>
      <w:r w:rsidRPr="00D65F7D">
        <w:rPr>
          <w:rFonts w:cs="Times New Roman"/>
          <w:lang w:val="ro-MD"/>
        </w:rPr>
        <w:t>deetatizarea</w:t>
      </w:r>
      <w:proofErr w:type="spellEnd"/>
      <w:r w:rsidRPr="00D65F7D">
        <w:rPr>
          <w:rFonts w:cs="Times New Roman"/>
          <w:lang w:val="ro-MD"/>
        </w:rPr>
        <w:t xml:space="preserve"> proprietă</w:t>
      </w:r>
      <w:r w:rsidR="007E1D56" w:rsidRPr="00D65F7D">
        <w:rPr>
          <w:rFonts w:cs="Times New Roman"/>
          <w:lang w:val="ro-MD"/>
        </w:rPr>
        <w:t>ț</w:t>
      </w:r>
      <w:r w:rsidRPr="00D65F7D">
        <w:rPr>
          <w:rFonts w:cs="Times New Roman"/>
          <w:lang w:val="ro-MD"/>
        </w:rPr>
        <w:t xml:space="preserve">ii publice (Monitorul Oficial al Republicii Moldova, 2007, </w:t>
      </w:r>
      <w:r w:rsidR="008301FA" w:rsidRPr="00D65F7D">
        <w:rPr>
          <w:rFonts w:cs="Times New Roman"/>
          <w:lang w:val="ro-MD"/>
        </w:rPr>
        <w:t>n</w:t>
      </w:r>
      <w:r w:rsidRPr="00D65F7D">
        <w:rPr>
          <w:rFonts w:cs="Times New Roman"/>
          <w:lang w:val="ro-MD"/>
        </w:rPr>
        <w:t>r. 90-93</w:t>
      </w:r>
      <w:r w:rsidR="008301FA" w:rsidRPr="00D65F7D">
        <w:rPr>
          <w:rFonts w:cs="Times New Roman"/>
          <w:lang w:val="ro-MD"/>
        </w:rPr>
        <w:t>,</w:t>
      </w:r>
      <w:r w:rsidRPr="00D65F7D">
        <w:rPr>
          <w:rFonts w:cs="Times New Roman"/>
          <w:lang w:val="ro-MD"/>
        </w:rPr>
        <w:t xml:space="preserve"> art. 401), cu modificările ulterioare, se modifică după cum urmează:</w:t>
      </w:r>
    </w:p>
    <w:p w14:paraId="1844A5E1" w14:textId="5A066E6A" w:rsidR="00BA5A0A" w:rsidRPr="00D65F7D" w:rsidRDefault="008301FA" w:rsidP="00BA5A0A">
      <w:pPr>
        <w:pStyle w:val="NormalWeb"/>
        <w:numPr>
          <w:ilvl w:val="0"/>
          <w:numId w:val="6"/>
        </w:numPr>
        <w:shd w:val="clear" w:color="auto" w:fill="FFFFFF"/>
        <w:spacing w:line="276" w:lineRule="auto"/>
        <w:ind w:left="567" w:firstLine="567"/>
        <w:contextualSpacing/>
        <w:rPr>
          <w:rStyle w:val="Strong"/>
          <w:rFonts w:ascii="Georgia" w:hAnsi="Georgia"/>
          <w:b w:val="0"/>
          <w:bCs w:val="0"/>
          <w:color w:val="000000"/>
          <w:shd w:val="clear" w:color="auto" w:fill="FFFFFF"/>
          <w:lang w:val="ro-MD"/>
        </w:rPr>
      </w:pPr>
      <w:r w:rsidRPr="00D65F7D">
        <w:rPr>
          <w:rStyle w:val="Strong"/>
          <w:rFonts w:ascii="Georgia" w:hAnsi="Georgia"/>
          <w:b w:val="0"/>
          <w:bCs w:val="0"/>
          <w:shd w:val="clear" w:color="auto" w:fill="FFFFFF"/>
          <w:lang w:val="ro-MD"/>
        </w:rPr>
        <w:t>A</w:t>
      </w:r>
      <w:r w:rsidR="00BA5A0A" w:rsidRPr="00D65F7D">
        <w:rPr>
          <w:rStyle w:val="Strong"/>
          <w:rFonts w:ascii="Georgia" w:hAnsi="Georgia"/>
          <w:b w:val="0"/>
          <w:bCs w:val="0"/>
          <w:shd w:val="clear" w:color="auto" w:fill="FFFFFF"/>
          <w:lang w:val="ro-MD"/>
        </w:rPr>
        <w:t>rticolul 7:</w:t>
      </w:r>
    </w:p>
    <w:p w14:paraId="1C9C7637" w14:textId="08DAE8E1" w:rsidR="00BA5A0A" w:rsidRPr="00D65F7D" w:rsidRDefault="008301FA" w:rsidP="008301FA">
      <w:pPr>
        <w:pStyle w:val="NormalWeb"/>
        <w:shd w:val="clear" w:color="auto" w:fill="FFFFFF"/>
        <w:spacing w:line="276" w:lineRule="auto"/>
        <w:ind w:left="567"/>
        <w:contextualSpacing/>
        <w:rPr>
          <w:rFonts w:ascii="Georgia" w:hAnsi="Georgia"/>
          <w:color w:val="000000"/>
          <w:shd w:val="clear" w:color="auto" w:fill="FFFFFF"/>
          <w:lang w:val="ro-MD"/>
        </w:rPr>
      </w:pPr>
      <w:r w:rsidRPr="00D65F7D">
        <w:rPr>
          <w:rFonts w:ascii="Georgia" w:hAnsi="Georgia"/>
          <w:shd w:val="clear" w:color="auto" w:fill="FFFFFF"/>
          <w:lang w:val="ro-MD"/>
        </w:rPr>
        <w:t xml:space="preserve">la </w:t>
      </w:r>
      <w:r w:rsidR="00BA5A0A" w:rsidRPr="00D65F7D">
        <w:rPr>
          <w:rFonts w:ascii="Georgia" w:hAnsi="Georgia"/>
          <w:shd w:val="clear" w:color="auto" w:fill="FFFFFF"/>
          <w:lang w:val="ro-MD"/>
        </w:rPr>
        <w:t>alin</w:t>
      </w:r>
      <w:r w:rsidRPr="00D65F7D">
        <w:rPr>
          <w:rFonts w:ascii="Georgia" w:hAnsi="Georgia"/>
          <w:shd w:val="clear" w:color="auto" w:fill="FFFFFF"/>
          <w:lang w:val="ro-MD"/>
        </w:rPr>
        <w:t>e</w:t>
      </w:r>
      <w:r w:rsidR="00BA5A0A" w:rsidRPr="00D65F7D">
        <w:rPr>
          <w:rFonts w:ascii="Georgia" w:hAnsi="Georgia"/>
          <w:shd w:val="clear" w:color="auto" w:fill="FFFFFF"/>
          <w:lang w:val="ro-MD"/>
        </w:rPr>
        <w:t>atul (3)</w:t>
      </w:r>
      <w:r w:rsidRPr="00D65F7D">
        <w:rPr>
          <w:rFonts w:ascii="Georgia" w:hAnsi="Georgia"/>
          <w:shd w:val="clear" w:color="auto" w:fill="FFFFFF"/>
          <w:lang w:val="ro-MD"/>
        </w:rPr>
        <w:t>,</w:t>
      </w:r>
      <w:r w:rsidR="00BA5A0A" w:rsidRPr="00D65F7D">
        <w:rPr>
          <w:rFonts w:ascii="Georgia" w:hAnsi="Georgia"/>
          <w:shd w:val="clear" w:color="auto" w:fill="FFFFFF"/>
          <w:lang w:val="ro-MD"/>
        </w:rPr>
        <w:t xml:space="preserve"> litera </w:t>
      </w:r>
      <w:r w:rsidR="00BA5A0A" w:rsidRPr="00D65F7D">
        <w:rPr>
          <w:rFonts w:ascii="Georgia" w:hAnsi="Georgia"/>
          <w:color w:val="000000"/>
          <w:shd w:val="clear" w:color="auto" w:fill="FFFFFF"/>
          <w:lang w:val="ro-MD"/>
        </w:rPr>
        <w:t>f</w:t>
      </w:r>
      <w:r w:rsidR="00BA5A0A" w:rsidRPr="00D65F7D">
        <w:rPr>
          <w:rFonts w:ascii="Georgia" w:hAnsi="Georgia"/>
          <w:color w:val="000000"/>
          <w:shd w:val="clear" w:color="auto" w:fill="FFFFFF"/>
          <w:vertAlign w:val="superscript"/>
          <w:lang w:val="ro-MD"/>
        </w:rPr>
        <w:t>1</w:t>
      </w:r>
      <w:r w:rsidR="00BA5A0A" w:rsidRPr="00D65F7D">
        <w:rPr>
          <w:rFonts w:ascii="Georgia" w:hAnsi="Georgia"/>
          <w:color w:val="000000"/>
          <w:shd w:val="clear" w:color="auto" w:fill="FFFFFF"/>
          <w:lang w:val="ro-MD"/>
        </w:rPr>
        <w:t>)</w:t>
      </w:r>
      <w:r w:rsidR="00BA5A0A" w:rsidRPr="00D65F7D">
        <w:rPr>
          <w:rFonts w:ascii="Georgia" w:hAnsi="Georgia"/>
          <w:shd w:val="clear" w:color="auto" w:fill="FFFFFF"/>
          <w:lang w:val="ro-MD"/>
        </w:rPr>
        <w:t xml:space="preserve"> </w:t>
      </w:r>
      <w:r w:rsidR="00BA5A0A" w:rsidRPr="00D65F7D">
        <w:rPr>
          <w:rFonts w:ascii="Georgia" w:hAnsi="Georgia"/>
          <w:lang w:val="ro-MD"/>
        </w:rPr>
        <w:t xml:space="preserve">se completează cu textul </w:t>
      </w:r>
      <w:r w:rsidRPr="00D65F7D">
        <w:rPr>
          <w:rFonts w:ascii="Georgia" w:hAnsi="Georgia"/>
          <w:lang w:val="ro-MD"/>
        </w:rPr>
        <w:t>„</w:t>
      </w:r>
      <w:r w:rsidR="00BA5A0A" w:rsidRPr="00D65F7D">
        <w:rPr>
          <w:rFonts w:ascii="Georgia" w:hAnsi="Georgia"/>
          <w:lang w:val="ro-MD"/>
        </w:rPr>
        <w:t xml:space="preserve"> , </w:t>
      </w:r>
      <w:r w:rsidR="00BA5A0A" w:rsidRPr="00D65F7D">
        <w:rPr>
          <w:rFonts w:ascii="Georgia" w:hAnsi="Georgia"/>
          <w:color w:val="000000"/>
          <w:shd w:val="clear" w:color="auto" w:fill="FFFFFF"/>
          <w:lang w:val="ro-MD"/>
        </w:rPr>
        <w:t>cu excepția terenurilor fondului apelor</w:t>
      </w:r>
      <w:r w:rsidRPr="00D65F7D">
        <w:rPr>
          <w:rFonts w:ascii="Georgia" w:hAnsi="Georgia"/>
          <w:color w:val="000000"/>
          <w:shd w:val="clear" w:color="auto" w:fill="FFFFFF"/>
          <w:lang w:val="ro-MD"/>
        </w:rPr>
        <w:t>”</w:t>
      </w:r>
      <w:r w:rsidR="00BA5A0A" w:rsidRPr="00D65F7D">
        <w:rPr>
          <w:rFonts w:ascii="Georgia" w:hAnsi="Georgia"/>
          <w:color w:val="000000"/>
          <w:shd w:val="clear" w:color="auto" w:fill="FFFFFF"/>
          <w:lang w:val="ro-MD"/>
        </w:rPr>
        <w:t xml:space="preserve">; </w:t>
      </w:r>
    </w:p>
    <w:p w14:paraId="396FEEC7" w14:textId="59A171CD" w:rsidR="00BA5A0A" w:rsidRPr="00D65F7D" w:rsidRDefault="008301FA" w:rsidP="008301FA">
      <w:pPr>
        <w:pStyle w:val="NormalWeb"/>
        <w:shd w:val="clear" w:color="auto" w:fill="FFFFFF"/>
        <w:spacing w:before="100" w:beforeAutospacing="1" w:afterAutospacing="1" w:line="276" w:lineRule="auto"/>
        <w:ind w:left="567"/>
        <w:contextualSpacing/>
        <w:rPr>
          <w:rFonts w:ascii="Georgia" w:hAnsi="Georgia"/>
          <w:shd w:val="clear" w:color="auto" w:fill="FFFFFF"/>
          <w:lang w:val="ro-MD"/>
        </w:rPr>
      </w:pPr>
      <w:r w:rsidRPr="00D65F7D">
        <w:rPr>
          <w:rFonts w:ascii="Georgia" w:hAnsi="Georgia"/>
          <w:shd w:val="clear" w:color="auto" w:fill="FFFFFF"/>
          <w:lang w:val="ro-MD"/>
        </w:rPr>
        <w:t xml:space="preserve">la </w:t>
      </w:r>
      <w:r w:rsidR="00BA5A0A" w:rsidRPr="00D65F7D">
        <w:rPr>
          <w:rFonts w:ascii="Georgia" w:hAnsi="Georgia"/>
          <w:shd w:val="clear" w:color="auto" w:fill="FFFFFF"/>
          <w:lang w:val="ro-MD"/>
        </w:rPr>
        <w:t>alin</w:t>
      </w:r>
      <w:r w:rsidRPr="00D65F7D">
        <w:rPr>
          <w:rFonts w:ascii="Georgia" w:hAnsi="Georgia"/>
          <w:shd w:val="clear" w:color="auto" w:fill="FFFFFF"/>
          <w:lang w:val="ro-MD"/>
        </w:rPr>
        <w:t>e</w:t>
      </w:r>
      <w:r w:rsidR="00BA5A0A" w:rsidRPr="00D65F7D">
        <w:rPr>
          <w:rFonts w:ascii="Georgia" w:hAnsi="Georgia"/>
          <w:shd w:val="clear" w:color="auto" w:fill="FFFFFF"/>
          <w:lang w:val="ro-MD"/>
        </w:rPr>
        <w:t>atul (3)</w:t>
      </w:r>
      <w:r w:rsidRPr="00D65F7D">
        <w:rPr>
          <w:rFonts w:ascii="Georgia" w:hAnsi="Georgia"/>
          <w:shd w:val="clear" w:color="auto" w:fill="FFFFFF"/>
          <w:lang w:val="ro-MD"/>
        </w:rPr>
        <w:t>,</w:t>
      </w:r>
      <w:r w:rsidR="00BA5A0A" w:rsidRPr="00D65F7D">
        <w:rPr>
          <w:rFonts w:ascii="Georgia" w:hAnsi="Georgia"/>
          <w:shd w:val="clear" w:color="auto" w:fill="FFFFFF"/>
          <w:lang w:val="ro-MD"/>
        </w:rPr>
        <w:t xml:space="preserve"> literele f</w:t>
      </w:r>
      <w:r w:rsidR="00BA5A0A" w:rsidRPr="00D65F7D">
        <w:rPr>
          <w:rFonts w:ascii="Georgia" w:hAnsi="Georgia"/>
          <w:shd w:val="clear" w:color="auto" w:fill="FFFFFF"/>
          <w:vertAlign w:val="superscript"/>
          <w:lang w:val="ro-MD"/>
        </w:rPr>
        <w:t>3</w:t>
      </w:r>
      <w:r w:rsidR="00BA5A0A" w:rsidRPr="00D65F7D">
        <w:rPr>
          <w:rFonts w:ascii="Georgia" w:hAnsi="Georgia"/>
          <w:shd w:val="clear" w:color="auto" w:fill="FFFFFF"/>
          <w:lang w:val="ro-MD"/>
        </w:rPr>
        <w:t>) și f</w:t>
      </w:r>
      <w:r w:rsidR="00BA5A0A" w:rsidRPr="00D65F7D">
        <w:rPr>
          <w:rFonts w:ascii="Georgia" w:hAnsi="Georgia"/>
          <w:shd w:val="clear" w:color="auto" w:fill="FFFFFF"/>
          <w:vertAlign w:val="superscript"/>
          <w:lang w:val="ro-MD"/>
        </w:rPr>
        <w:t>4</w:t>
      </w:r>
      <w:r w:rsidR="00BA5A0A" w:rsidRPr="00D65F7D">
        <w:rPr>
          <w:rFonts w:ascii="Georgia" w:hAnsi="Georgia"/>
          <w:shd w:val="clear" w:color="auto" w:fill="FFFFFF"/>
          <w:lang w:val="ro-MD"/>
        </w:rPr>
        <w:t xml:space="preserve">), </w:t>
      </w:r>
      <w:r w:rsidR="00BA5A0A" w:rsidRPr="00D65F7D">
        <w:rPr>
          <w:rFonts w:ascii="Georgia" w:hAnsi="Georgia"/>
          <w:lang w:val="ro-MD"/>
        </w:rPr>
        <w:t xml:space="preserve">se completează cu textul </w:t>
      </w:r>
      <w:r w:rsidRPr="00D65F7D">
        <w:rPr>
          <w:rFonts w:ascii="Georgia" w:hAnsi="Georgia"/>
          <w:lang w:val="ro-MD"/>
        </w:rPr>
        <w:t>„</w:t>
      </w:r>
      <w:r w:rsidR="00BA5A0A" w:rsidRPr="00D65F7D">
        <w:rPr>
          <w:rFonts w:ascii="Georgia" w:hAnsi="Georgia"/>
          <w:shd w:val="clear" w:color="auto" w:fill="FFFFFF"/>
          <w:lang w:val="ro-MD"/>
        </w:rPr>
        <w:t xml:space="preserve"> , a terenurilor fondului apelor și a terenurilor fondului silvic’’;</w:t>
      </w:r>
    </w:p>
    <w:p w14:paraId="1628171F" w14:textId="3ECF59B4" w:rsidR="00BA5A0A" w:rsidRPr="00D65F7D" w:rsidRDefault="008301FA" w:rsidP="008301FA">
      <w:pPr>
        <w:pStyle w:val="NormalWeb"/>
        <w:shd w:val="clear" w:color="auto" w:fill="FFFFFF"/>
        <w:spacing w:before="100" w:beforeAutospacing="1" w:afterAutospacing="1" w:line="276" w:lineRule="auto"/>
        <w:ind w:left="567"/>
        <w:contextualSpacing/>
        <w:rPr>
          <w:rFonts w:ascii="Georgia" w:hAnsi="Georgia"/>
          <w:shd w:val="clear" w:color="auto" w:fill="FFFFFF"/>
          <w:lang w:val="ro-MD"/>
        </w:rPr>
      </w:pPr>
      <w:r w:rsidRPr="00D65F7D">
        <w:rPr>
          <w:rFonts w:ascii="Georgia" w:hAnsi="Georgia"/>
          <w:shd w:val="clear" w:color="auto" w:fill="FFFFFF"/>
          <w:lang w:val="ro-MD"/>
        </w:rPr>
        <w:t xml:space="preserve">la </w:t>
      </w:r>
      <w:r w:rsidR="00BA5A0A" w:rsidRPr="00D65F7D">
        <w:rPr>
          <w:rFonts w:ascii="Georgia" w:hAnsi="Georgia"/>
          <w:shd w:val="clear" w:color="auto" w:fill="FFFFFF"/>
          <w:lang w:val="ro-MD"/>
        </w:rPr>
        <w:t>alin</w:t>
      </w:r>
      <w:r w:rsidRPr="00D65F7D">
        <w:rPr>
          <w:rFonts w:ascii="Georgia" w:hAnsi="Georgia"/>
          <w:shd w:val="clear" w:color="auto" w:fill="FFFFFF"/>
          <w:lang w:val="ro-MD"/>
        </w:rPr>
        <w:t>e</w:t>
      </w:r>
      <w:r w:rsidR="00BA5A0A" w:rsidRPr="00D65F7D">
        <w:rPr>
          <w:rFonts w:ascii="Georgia" w:hAnsi="Georgia"/>
          <w:shd w:val="clear" w:color="auto" w:fill="FFFFFF"/>
          <w:lang w:val="ro-MD"/>
        </w:rPr>
        <w:t>atul (3)</w:t>
      </w:r>
      <w:r w:rsidRPr="00D65F7D">
        <w:rPr>
          <w:rFonts w:ascii="Georgia" w:hAnsi="Georgia"/>
          <w:shd w:val="clear" w:color="auto" w:fill="FFFFFF"/>
          <w:lang w:val="ro-MD"/>
        </w:rPr>
        <w:t>,</w:t>
      </w:r>
      <w:r w:rsidR="00BA5A0A" w:rsidRPr="00D65F7D">
        <w:rPr>
          <w:rFonts w:ascii="Georgia" w:hAnsi="Georgia"/>
          <w:shd w:val="clear" w:color="auto" w:fill="FFFFFF"/>
          <w:lang w:val="ro-MD"/>
        </w:rPr>
        <w:t xml:space="preserve"> litera f</w:t>
      </w:r>
      <w:r w:rsidR="00BA5A0A" w:rsidRPr="00D65F7D">
        <w:rPr>
          <w:rFonts w:ascii="Georgia" w:hAnsi="Georgia"/>
          <w:shd w:val="clear" w:color="auto" w:fill="FFFFFF"/>
          <w:vertAlign w:val="superscript"/>
          <w:lang w:val="ro-MD"/>
        </w:rPr>
        <w:t>5</w:t>
      </w:r>
      <w:r w:rsidR="00BA5A0A" w:rsidRPr="00D65F7D">
        <w:rPr>
          <w:rFonts w:ascii="Georgia" w:hAnsi="Georgia"/>
          <w:shd w:val="clear" w:color="auto" w:fill="FFFFFF"/>
          <w:lang w:val="ro-MD"/>
        </w:rPr>
        <w:t xml:space="preserve">) </w:t>
      </w:r>
      <w:r w:rsidR="00BA5A0A" w:rsidRPr="00D65F7D">
        <w:rPr>
          <w:rFonts w:ascii="Georgia" w:hAnsi="Georgia"/>
          <w:lang w:val="ro-MD"/>
        </w:rPr>
        <w:t xml:space="preserve">se completează cu textul </w:t>
      </w:r>
      <w:r w:rsidRPr="00D65F7D">
        <w:rPr>
          <w:rFonts w:ascii="Georgia" w:hAnsi="Georgia"/>
          <w:lang w:val="ro-MD"/>
        </w:rPr>
        <w:t>„</w:t>
      </w:r>
      <w:r w:rsidR="00BA5A0A" w:rsidRPr="00D65F7D">
        <w:rPr>
          <w:rFonts w:ascii="Georgia" w:hAnsi="Georgia"/>
          <w:shd w:val="clear" w:color="auto" w:fill="FFFFFF"/>
          <w:lang w:val="ro-MD"/>
        </w:rPr>
        <w:t xml:space="preserve"> , cu excepția terenurilor fondului apelor și a terenurilor fondului silvic ’’. </w:t>
      </w:r>
    </w:p>
    <w:p w14:paraId="2ED77D62" w14:textId="77777777" w:rsidR="008301FA" w:rsidRPr="00D65F7D" w:rsidRDefault="00BA5A0A" w:rsidP="00BA5A0A">
      <w:pPr>
        <w:pStyle w:val="ListParagraph"/>
        <w:numPr>
          <w:ilvl w:val="0"/>
          <w:numId w:val="6"/>
        </w:numPr>
        <w:spacing w:after="0" w:line="276" w:lineRule="auto"/>
        <w:ind w:left="567" w:firstLine="567"/>
        <w:jc w:val="both"/>
        <w:rPr>
          <w:lang w:val="ro-MD"/>
        </w:rPr>
      </w:pPr>
      <w:r w:rsidRPr="00D65F7D">
        <w:rPr>
          <w:rStyle w:val="Strong"/>
          <w:b w:val="0"/>
          <w:bCs w:val="0"/>
          <w:shd w:val="clear" w:color="auto" w:fill="FFFFFF"/>
          <w:lang w:val="ro-MD"/>
        </w:rPr>
        <w:t>La articolul 17</w:t>
      </w:r>
      <w:r w:rsidRPr="00D65F7D">
        <w:rPr>
          <w:vertAlign w:val="superscript"/>
          <w:lang w:val="ro-MD"/>
        </w:rPr>
        <w:t>1</w:t>
      </w:r>
      <w:r w:rsidR="008301FA" w:rsidRPr="00D65F7D">
        <w:rPr>
          <w:lang w:val="ro-MD"/>
        </w:rPr>
        <w:t>:</w:t>
      </w:r>
    </w:p>
    <w:p w14:paraId="11FFF638" w14:textId="77777777" w:rsidR="008301FA" w:rsidRPr="00D65F7D" w:rsidRDefault="00BA5A0A" w:rsidP="008301FA">
      <w:pPr>
        <w:pStyle w:val="ListParagraph"/>
        <w:spacing w:after="0" w:line="276" w:lineRule="auto"/>
        <w:ind w:left="567" w:firstLine="567"/>
        <w:jc w:val="both"/>
        <w:rPr>
          <w:shd w:val="clear" w:color="auto" w:fill="FFFFFF"/>
          <w:lang w:val="ro-MD"/>
        </w:rPr>
      </w:pPr>
      <w:r w:rsidRPr="00D65F7D">
        <w:rPr>
          <w:vertAlign w:val="superscript"/>
          <w:lang w:val="ro-MD"/>
        </w:rPr>
        <w:t xml:space="preserve"> </w:t>
      </w:r>
      <w:r w:rsidRPr="00D65F7D">
        <w:rPr>
          <w:lang w:val="ro-MD"/>
        </w:rPr>
        <w:t>alin</w:t>
      </w:r>
      <w:r w:rsidR="008301FA" w:rsidRPr="00D65F7D">
        <w:rPr>
          <w:lang w:val="ro-MD"/>
        </w:rPr>
        <w:t>e</w:t>
      </w:r>
      <w:r w:rsidRPr="00D65F7D">
        <w:rPr>
          <w:lang w:val="ro-MD"/>
        </w:rPr>
        <w:t>atul (2)</w:t>
      </w:r>
      <w:r w:rsidRPr="00D65F7D">
        <w:rPr>
          <w:shd w:val="clear" w:color="auto" w:fill="FFFFFF"/>
          <w:lang w:val="ro-MD"/>
        </w:rPr>
        <w:t xml:space="preserve"> </w:t>
      </w:r>
      <w:r w:rsidRPr="00D65F7D">
        <w:rPr>
          <w:lang w:val="ro-MD"/>
        </w:rPr>
        <w:t xml:space="preserve">se completează cu textul </w:t>
      </w:r>
      <w:r w:rsidR="008301FA" w:rsidRPr="00D65F7D">
        <w:rPr>
          <w:lang w:val="ro-MD"/>
        </w:rPr>
        <w:t>„</w:t>
      </w:r>
      <w:r w:rsidRPr="00D65F7D">
        <w:rPr>
          <w:lang w:val="ro-MD"/>
        </w:rPr>
        <w:t xml:space="preserve">Pentru terenurile din categoria de destinație fondul apelor și a fondului silvic prețul inițial de expunere la licitație se </w:t>
      </w:r>
      <w:r w:rsidRPr="00D65F7D">
        <w:rPr>
          <w:shd w:val="clear" w:color="auto" w:fill="FFFFFF"/>
          <w:lang w:val="ro-MD"/>
        </w:rPr>
        <w:t>determină în modu</w:t>
      </w:r>
      <w:r w:rsidR="008301FA" w:rsidRPr="00D65F7D">
        <w:rPr>
          <w:shd w:val="clear" w:color="auto" w:fill="FFFFFF"/>
          <w:lang w:val="ro-MD"/>
        </w:rPr>
        <w:t>l</w:t>
      </w:r>
      <w:r w:rsidRPr="00D65F7D">
        <w:rPr>
          <w:shd w:val="clear" w:color="auto" w:fill="FFFFFF"/>
          <w:lang w:val="ro-MD"/>
        </w:rPr>
        <w:t xml:space="preserve"> stabilit de Guvern’’</w:t>
      </w:r>
      <w:bookmarkStart w:id="2" w:name="_Hlk141575400"/>
      <w:r w:rsidRPr="00D65F7D">
        <w:rPr>
          <w:shd w:val="clear" w:color="auto" w:fill="FFFFFF"/>
          <w:lang w:val="ro-MD"/>
        </w:rPr>
        <w:t>.</w:t>
      </w:r>
    </w:p>
    <w:p w14:paraId="13B82F37" w14:textId="5C1CE1BF" w:rsidR="00BA5A0A" w:rsidRPr="00D65F7D" w:rsidRDefault="00BA5A0A" w:rsidP="00076E2A">
      <w:pPr>
        <w:pStyle w:val="ListParagraph"/>
        <w:spacing w:after="0" w:line="276" w:lineRule="auto"/>
        <w:ind w:left="567" w:firstLine="567"/>
        <w:jc w:val="both"/>
        <w:rPr>
          <w:lang w:val="ro-MD"/>
        </w:rPr>
      </w:pPr>
      <w:r w:rsidRPr="00D65F7D">
        <w:rPr>
          <w:lang w:val="ro-MD"/>
        </w:rPr>
        <w:t>alin</w:t>
      </w:r>
      <w:r w:rsidR="008301FA" w:rsidRPr="00D65F7D">
        <w:rPr>
          <w:lang w:val="ro-MD"/>
        </w:rPr>
        <w:t>e</w:t>
      </w:r>
      <w:r w:rsidRPr="00D65F7D">
        <w:rPr>
          <w:lang w:val="ro-MD"/>
        </w:rPr>
        <w:t>atul (3)</w:t>
      </w:r>
      <w:r w:rsidRPr="00D65F7D">
        <w:rPr>
          <w:shd w:val="clear" w:color="auto" w:fill="FFFFFF"/>
          <w:lang w:val="ro-MD"/>
        </w:rPr>
        <w:t xml:space="preserve"> </w:t>
      </w:r>
      <w:r w:rsidRPr="00D65F7D">
        <w:rPr>
          <w:lang w:val="ro-MD"/>
        </w:rPr>
        <w:t xml:space="preserve">se completează cu textul </w:t>
      </w:r>
      <w:r w:rsidR="003D2440" w:rsidRPr="00D65F7D">
        <w:rPr>
          <w:lang w:val="ro-MD"/>
        </w:rPr>
        <w:t>„</w:t>
      </w:r>
      <w:r w:rsidRPr="00D65F7D">
        <w:rPr>
          <w:lang w:val="ro-MD"/>
        </w:rPr>
        <w:t xml:space="preserve">Pentru terenurile din categoria de destinație fondul apelor </w:t>
      </w:r>
      <w:r w:rsidRPr="00D65F7D">
        <w:rPr>
          <w:shd w:val="clear" w:color="auto" w:fill="FFFFFF"/>
          <w:lang w:val="ro-MD"/>
        </w:rPr>
        <w:t xml:space="preserve">cuantumul redevenței </w:t>
      </w:r>
      <w:r w:rsidRPr="00D65F7D">
        <w:rPr>
          <w:lang w:val="ro-MD"/>
        </w:rPr>
        <w:t>se determină în modul stabilit de Guvern’’.</w:t>
      </w:r>
    </w:p>
    <w:p w14:paraId="276723E8" w14:textId="77777777" w:rsidR="003D2440" w:rsidRPr="00D65F7D" w:rsidRDefault="003D2440" w:rsidP="00076E2A">
      <w:pPr>
        <w:pStyle w:val="ListParagraph"/>
        <w:spacing w:after="0" w:line="276" w:lineRule="auto"/>
        <w:ind w:left="567" w:firstLine="567"/>
        <w:jc w:val="both"/>
        <w:rPr>
          <w:lang w:val="ro-MD"/>
        </w:rPr>
      </w:pPr>
    </w:p>
    <w:p w14:paraId="76C32C7F" w14:textId="4CB4FC60" w:rsidR="00BA5A0A" w:rsidRPr="00D65F7D" w:rsidRDefault="00BA5A0A" w:rsidP="00076E2A">
      <w:pPr>
        <w:spacing w:line="276" w:lineRule="auto"/>
        <w:ind w:left="567" w:firstLine="567"/>
        <w:contextualSpacing/>
        <w:jc w:val="both"/>
        <w:rPr>
          <w:lang w:val="ro-MD"/>
        </w:rPr>
      </w:pPr>
      <w:r w:rsidRPr="00D65F7D">
        <w:rPr>
          <w:rFonts w:cs="Times New Roman"/>
          <w:b/>
          <w:bCs/>
          <w:lang w:val="ro-MD"/>
        </w:rPr>
        <w:t>Art. IV.</w:t>
      </w:r>
      <w:r w:rsidRPr="00D65F7D">
        <w:rPr>
          <w:rFonts w:cs="Times New Roman"/>
          <w:lang w:val="ro-MD"/>
        </w:rPr>
        <w:t xml:space="preserve"> </w:t>
      </w:r>
      <w:r w:rsidR="003D2440" w:rsidRPr="00D65F7D">
        <w:rPr>
          <w:rFonts w:cs="Times New Roman"/>
          <w:lang w:val="ro-MD"/>
        </w:rPr>
        <w:t>–</w:t>
      </w:r>
      <w:r w:rsidRPr="00D65F7D">
        <w:rPr>
          <w:rFonts w:cs="Times New Roman"/>
          <w:lang w:val="ro-MD"/>
        </w:rPr>
        <w:t xml:space="preserve"> </w:t>
      </w:r>
      <w:r w:rsidR="003D2440" w:rsidRPr="00D65F7D">
        <w:rPr>
          <w:rFonts w:cs="Times New Roman"/>
          <w:lang w:val="ro-MD"/>
        </w:rPr>
        <w:t xml:space="preserve">Articolul 3 din </w:t>
      </w:r>
      <w:r w:rsidRPr="00D65F7D">
        <w:rPr>
          <w:rFonts w:cs="Times New Roman"/>
          <w:lang w:val="ro-MD"/>
        </w:rPr>
        <w:t xml:space="preserve">Legea </w:t>
      </w:r>
      <w:r w:rsidR="003D2440" w:rsidRPr="00D65F7D">
        <w:rPr>
          <w:rFonts w:cs="Times New Roman"/>
          <w:lang w:val="ro-MD"/>
        </w:rPr>
        <w:t xml:space="preserve">nr. </w:t>
      </w:r>
      <w:r w:rsidRPr="00D65F7D">
        <w:rPr>
          <w:rFonts w:cs="Times New Roman"/>
          <w:lang w:val="ro-MD"/>
        </w:rPr>
        <w:t xml:space="preserve">149/2006 </w:t>
      </w:r>
      <w:r w:rsidRPr="00D65F7D">
        <w:rPr>
          <w:rStyle w:val="Strong"/>
          <w:rFonts w:cs="Times New Roman"/>
          <w:b w:val="0"/>
          <w:bCs w:val="0"/>
          <w:lang w:val="ro-MD"/>
        </w:rPr>
        <w:t xml:space="preserve">privind fondul piscicol, pescuitul </w:t>
      </w:r>
      <w:r w:rsidR="003D2440" w:rsidRPr="00D65F7D">
        <w:rPr>
          <w:rStyle w:val="Strong"/>
          <w:rFonts w:cs="Times New Roman"/>
          <w:b w:val="0"/>
          <w:bCs w:val="0"/>
          <w:lang w:val="ro-MD"/>
        </w:rPr>
        <w:t>ș</w:t>
      </w:r>
      <w:r w:rsidRPr="00D65F7D">
        <w:rPr>
          <w:rStyle w:val="Strong"/>
          <w:rFonts w:cs="Times New Roman"/>
          <w:b w:val="0"/>
          <w:bCs w:val="0"/>
          <w:lang w:val="ro-MD"/>
        </w:rPr>
        <w:t>i piscicultura (</w:t>
      </w:r>
      <w:r w:rsidRPr="00D65F7D">
        <w:rPr>
          <w:rFonts w:cs="Times New Roman"/>
          <w:lang w:val="ro-MD"/>
        </w:rPr>
        <w:t xml:space="preserve">Monitorul Oficial al Republicii Moldova, 2006, </w:t>
      </w:r>
      <w:r w:rsidR="003D2440" w:rsidRPr="00D65F7D">
        <w:rPr>
          <w:rFonts w:cs="Times New Roman"/>
          <w:lang w:val="ro-MD"/>
        </w:rPr>
        <w:t>n</w:t>
      </w:r>
      <w:r w:rsidRPr="00D65F7D">
        <w:rPr>
          <w:rFonts w:cs="Times New Roman"/>
          <w:lang w:val="ro-MD"/>
        </w:rPr>
        <w:t>r. 126-130</w:t>
      </w:r>
      <w:r w:rsidR="003D2440" w:rsidRPr="00D65F7D">
        <w:rPr>
          <w:rFonts w:cs="Times New Roman"/>
          <w:lang w:val="ro-MD"/>
        </w:rPr>
        <w:t>,</w:t>
      </w:r>
      <w:r w:rsidRPr="00D65F7D">
        <w:rPr>
          <w:rFonts w:cs="Times New Roman"/>
          <w:lang w:val="ro-MD"/>
        </w:rPr>
        <w:t xml:space="preserve"> art. 597), cu modificările ulterioare, </w:t>
      </w:r>
      <w:r w:rsidRPr="00D65F7D">
        <w:rPr>
          <w:lang w:val="ro-MD"/>
        </w:rPr>
        <w:t>se completează cu textul</w:t>
      </w:r>
      <w:r w:rsidRPr="00D65F7D">
        <w:rPr>
          <w:rStyle w:val="Strong"/>
          <w:b w:val="0"/>
          <w:bCs w:val="0"/>
          <w:shd w:val="clear" w:color="auto" w:fill="FFFFFF"/>
          <w:lang w:val="ro-MD"/>
        </w:rPr>
        <w:t xml:space="preserve">: </w:t>
      </w:r>
      <w:r w:rsidR="003D2440" w:rsidRPr="00D65F7D">
        <w:rPr>
          <w:rStyle w:val="Strong"/>
          <w:b w:val="0"/>
          <w:bCs w:val="0"/>
          <w:shd w:val="clear" w:color="auto" w:fill="FFFFFF"/>
          <w:lang w:val="ro-MD"/>
        </w:rPr>
        <w:t>„</w:t>
      </w:r>
      <w:r w:rsidRPr="00D65F7D">
        <w:rPr>
          <w:rStyle w:val="Strong"/>
          <w:b w:val="0"/>
          <w:bCs w:val="0"/>
          <w:i/>
          <w:iCs/>
          <w:color w:val="000000"/>
          <w:shd w:val="clear" w:color="auto" w:fill="FFFFFF"/>
          <w:lang w:val="ro-MD"/>
        </w:rPr>
        <w:t>vivieră flotabilă</w:t>
      </w:r>
      <w:r w:rsidRPr="00D65F7D">
        <w:rPr>
          <w:rStyle w:val="Strong"/>
          <w:b w:val="0"/>
          <w:bCs w:val="0"/>
          <w:color w:val="000000"/>
          <w:shd w:val="clear" w:color="auto" w:fill="FFFFFF"/>
          <w:lang w:val="ro-MD"/>
        </w:rPr>
        <w:t xml:space="preserve"> - instalație plutitoare, alcătuită dintr-un cadru poliedric cu pereți din plasă, destinată creșterii peștilor sau altor viețuitoare acvatice</w:t>
      </w:r>
      <w:r w:rsidRPr="00D65F7D">
        <w:rPr>
          <w:lang w:val="ro-MD"/>
        </w:rPr>
        <w:t>’’.</w:t>
      </w:r>
    </w:p>
    <w:p w14:paraId="3B8C86EB" w14:textId="77777777" w:rsidR="00076E2A" w:rsidRPr="00D65F7D" w:rsidRDefault="00076E2A" w:rsidP="00076E2A">
      <w:pPr>
        <w:spacing w:line="276" w:lineRule="auto"/>
        <w:ind w:left="567" w:firstLine="567"/>
        <w:contextualSpacing/>
        <w:jc w:val="both"/>
        <w:rPr>
          <w:rFonts w:cs="Times New Roman"/>
          <w:lang w:val="ro-MD"/>
        </w:rPr>
      </w:pPr>
    </w:p>
    <w:bookmarkEnd w:id="2"/>
    <w:p w14:paraId="388EF787" w14:textId="1ED1D855" w:rsidR="00BA5A0A" w:rsidRPr="00D65F7D" w:rsidRDefault="00BA5A0A" w:rsidP="00076E2A">
      <w:pPr>
        <w:spacing w:line="276" w:lineRule="auto"/>
        <w:ind w:left="567" w:firstLine="567"/>
        <w:jc w:val="both"/>
        <w:rPr>
          <w:rFonts w:ascii="Times New Roman" w:hAnsi="Times New Roman" w:cs="Times New Roman"/>
          <w:color w:val="FF0000"/>
          <w:sz w:val="26"/>
          <w:szCs w:val="26"/>
          <w:lang w:val="ro-MD"/>
        </w:rPr>
      </w:pPr>
      <w:r w:rsidRPr="00D65F7D">
        <w:rPr>
          <w:rFonts w:cs="Times New Roman"/>
          <w:b/>
          <w:bCs/>
          <w:lang w:val="ro-MD"/>
        </w:rPr>
        <w:t xml:space="preserve">Art. V. </w:t>
      </w:r>
      <w:r w:rsidR="00076E2A" w:rsidRPr="00D65F7D">
        <w:rPr>
          <w:rFonts w:cs="Times New Roman"/>
          <w:b/>
          <w:bCs/>
          <w:lang w:val="ro-MD"/>
        </w:rPr>
        <w:t xml:space="preserve">– </w:t>
      </w:r>
      <w:r w:rsidRPr="00D65F7D">
        <w:rPr>
          <w:rFonts w:cs="Times New Roman"/>
          <w:lang w:val="ro-MD"/>
        </w:rPr>
        <w:t xml:space="preserve">Prezenta </w:t>
      </w:r>
      <w:r w:rsidR="00076E2A" w:rsidRPr="00D65F7D">
        <w:rPr>
          <w:rFonts w:cs="Times New Roman"/>
          <w:lang w:val="ro-MD"/>
        </w:rPr>
        <w:t>l</w:t>
      </w:r>
      <w:r w:rsidRPr="00D65F7D">
        <w:rPr>
          <w:rFonts w:cs="Times New Roman"/>
          <w:lang w:val="ro-MD"/>
        </w:rPr>
        <w:t xml:space="preserve">ege intră în vigoare la data </w:t>
      </w:r>
      <w:r w:rsidR="00076E2A" w:rsidRPr="00D65F7D">
        <w:rPr>
          <w:rFonts w:cs="Times New Roman"/>
          <w:lang w:val="ro-MD"/>
        </w:rPr>
        <w:t>publicării în Monitorul Oficial al Republicii Moldova</w:t>
      </w:r>
      <w:r w:rsidRPr="00D65F7D">
        <w:rPr>
          <w:rFonts w:ascii="Times New Roman" w:hAnsi="Times New Roman" w:cs="Times New Roman"/>
          <w:sz w:val="26"/>
          <w:szCs w:val="26"/>
          <w:lang w:val="ro-MD"/>
        </w:rPr>
        <w:t>.</w:t>
      </w:r>
    </w:p>
    <w:p w14:paraId="471DE893" w14:textId="77777777" w:rsidR="003528F3" w:rsidRDefault="003528F3" w:rsidP="0081597F">
      <w:pPr>
        <w:spacing w:after="0" w:line="276" w:lineRule="auto"/>
        <w:ind w:left="0"/>
        <w:contextualSpacing/>
        <w:jc w:val="both"/>
        <w:rPr>
          <w:rFonts w:cs="Times New Roman"/>
          <w:shd w:val="clear" w:color="auto" w:fill="FFFFFF"/>
          <w:lang w:val="ro-MD"/>
        </w:rPr>
      </w:pPr>
    </w:p>
    <w:p w14:paraId="7B0BA699" w14:textId="77777777" w:rsidR="0081597F" w:rsidRDefault="0081597F" w:rsidP="0081597F">
      <w:pPr>
        <w:spacing w:after="0" w:line="276" w:lineRule="auto"/>
        <w:ind w:left="0"/>
        <w:contextualSpacing/>
        <w:jc w:val="both"/>
        <w:rPr>
          <w:rFonts w:cs="Times New Roman"/>
          <w:shd w:val="clear" w:color="auto" w:fill="FFFFFF"/>
          <w:lang w:val="ro-MD"/>
        </w:rPr>
      </w:pPr>
    </w:p>
    <w:p w14:paraId="24E2B89B" w14:textId="77777777" w:rsidR="003528F3" w:rsidRDefault="003528F3" w:rsidP="002134D7">
      <w:pPr>
        <w:spacing w:after="0" w:line="276" w:lineRule="auto"/>
        <w:ind w:left="567" w:firstLine="567"/>
        <w:contextualSpacing/>
        <w:jc w:val="both"/>
        <w:rPr>
          <w:rFonts w:cs="Times New Roman"/>
          <w:shd w:val="clear" w:color="auto" w:fill="FFFFFF"/>
          <w:lang w:val="ro-MD"/>
        </w:rPr>
      </w:pPr>
    </w:p>
    <w:p w14:paraId="6EBBC51C" w14:textId="77777777" w:rsidR="003528F3" w:rsidRDefault="003528F3" w:rsidP="002134D7">
      <w:pPr>
        <w:spacing w:after="0" w:line="276" w:lineRule="auto"/>
        <w:ind w:left="567" w:firstLine="567"/>
        <w:contextualSpacing/>
        <w:jc w:val="both"/>
        <w:rPr>
          <w:rFonts w:cs="Times New Roman"/>
          <w:shd w:val="clear" w:color="auto" w:fill="FFFFFF"/>
          <w:lang w:val="ro-MD"/>
        </w:rPr>
      </w:pPr>
    </w:p>
    <w:p w14:paraId="06525D7E" w14:textId="77777777" w:rsidR="003528F3" w:rsidRPr="00D65F7D" w:rsidRDefault="003528F3" w:rsidP="002134D7">
      <w:pPr>
        <w:spacing w:after="0" w:line="276" w:lineRule="auto"/>
        <w:ind w:left="567" w:firstLine="567"/>
        <w:contextualSpacing/>
        <w:jc w:val="both"/>
        <w:rPr>
          <w:rFonts w:cs="Times New Roman"/>
          <w:shd w:val="clear" w:color="auto" w:fill="FFFFFF"/>
          <w:lang w:val="ro-MD"/>
        </w:rPr>
      </w:pPr>
    </w:p>
    <w:p w14:paraId="1273193F" w14:textId="77777777" w:rsidR="00B25932" w:rsidRPr="00D65F7D" w:rsidRDefault="00B25932">
      <w:pPr>
        <w:spacing w:after="0"/>
        <w:ind w:left="0"/>
        <w:rPr>
          <w:rFonts w:eastAsia="Times New Roman" w:cs="Times New Roman"/>
          <w:b/>
          <w:lang w:val="ro-MD"/>
        </w:rPr>
      </w:pPr>
    </w:p>
    <w:p w14:paraId="07955A07" w14:textId="36FA8B2F" w:rsidR="00B25932" w:rsidRPr="00D65F7D" w:rsidRDefault="00582781" w:rsidP="00055D45">
      <w:pPr>
        <w:spacing w:after="0"/>
        <w:ind w:left="567" w:firstLine="567"/>
        <w:rPr>
          <w:rFonts w:eastAsia="Times New Roman" w:cs="Times New Roman"/>
          <w:b/>
          <w:lang w:val="ro-MD"/>
        </w:rPr>
      </w:pPr>
      <w:r w:rsidRPr="00D65F7D">
        <w:rPr>
          <w:rFonts w:eastAsia="Times New Roman" w:cs="Times New Roman"/>
          <w:b/>
          <w:lang w:val="ro-MD"/>
        </w:rPr>
        <w:t xml:space="preserve">                               </w:t>
      </w:r>
      <w:r w:rsidR="00DC3549" w:rsidRPr="00D65F7D">
        <w:rPr>
          <w:rFonts w:eastAsia="Times New Roman" w:cs="Times New Roman"/>
          <w:b/>
          <w:lang w:val="ro-MD"/>
        </w:rPr>
        <w:t>PREȘEDINTELE PARLAMENTULUI</w:t>
      </w:r>
    </w:p>
    <w:p w14:paraId="7EFAA5FE" w14:textId="77777777" w:rsidR="00076E2A" w:rsidRPr="00D65F7D" w:rsidRDefault="00076E2A" w:rsidP="00055D45">
      <w:pPr>
        <w:spacing w:after="0"/>
        <w:ind w:left="567" w:firstLine="567"/>
        <w:rPr>
          <w:rFonts w:eastAsia="Times New Roman" w:cs="Times New Roman"/>
          <w:b/>
          <w:lang w:val="ro-MD"/>
        </w:rPr>
      </w:pPr>
    </w:p>
    <w:p w14:paraId="72287E52" w14:textId="77777777" w:rsidR="007630BB" w:rsidRPr="00D65F7D" w:rsidRDefault="007630BB" w:rsidP="00055D45">
      <w:pPr>
        <w:spacing w:after="0"/>
        <w:ind w:left="567" w:firstLine="567"/>
        <w:rPr>
          <w:rFonts w:eastAsia="Times New Roman" w:cs="Times New Roman"/>
          <w:b/>
          <w:lang w:val="ro-MD"/>
        </w:rPr>
      </w:pPr>
    </w:p>
    <w:tbl>
      <w:tblPr>
        <w:tblStyle w:val="2"/>
        <w:tblW w:w="100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29"/>
      </w:tblGrid>
      <w:tr w:rsidR="00B25932" w:rsidRPr="00D65F7D" w14:paraId="35222776" w14:textId="77777777">
        <w:tc>
          <w:tcPr>
            <w:tcW w:w="10029" w:type="dxa"/>
            <w:shd w:val="clear" w:color="auto" w:fill="D9D9D9"/>
          </w:tcPr>
          <w:p w14:paraId="65B2FF89" w14:textId="6E96ABDA" w:rsidR="00785070" w:rsidRPr="00D65F7D" w:rsidRDefault="00785070" w:rsidP="00785070">
            <w:pPr>
              <w:spacing w:line="276" w:lineRule="auto"/>
              <w:ind w:left="321" w:firstLine="2126"/>
              <w:rPr>
                <w:rFonts w:eastAsia="Times New Roman" w:cs="Times New Roman"/>
                <w:b/>
                <w:lang w:val="ro-MD"/>
              </w:rPr>
            </w:pPr>
            <w:r w:rsidRPr="00D65F7D">
              <w:rPr>
                <w:rFonts w:eastAsia="Times New Roman" w:cs="Times New Roman"/>
                <w:b/>
                <w:lang w:val="ro-MD"/>
              </w:rPr>
              <w:lastRenderedPageBreak/>
              <w:t xml:space="preserve">          </w:t>
            </w:r>
            <w:r w:rsidR="00D65F7D" w:rsidRPr="00D65F7D">
              <w:rPr>
                <w:rFonts w:eastAsia="Times New Roman" w:cs="Times New Roman"/>
                <w:b/>
                <w:lang w:val="ro-MD"/>
              </w:rPr>
              <w:t xml:space="preserve">      </w:t>
            </w:r>
            <w:r w:rsidR="00DC3549" w:rsidRPr="00D65F7D">
              <w:rPr>
                <w:rFonts w:eastAsia="Times New Roman" w:cs="Times New Roman"/>
                <w:b/>
                <w:lang w:val="ro-MD"/>
              </w:rPr>
              <w:t>NOTĂ INFORMATIVĂ</w:t>
            </w:r>
          </w:p>
          <w:p w14:paraId="30F93776" w14:textId="77777777" w:rsidR="00785070" w:rsidRPr="00D65F7D" w:rsidRDefault="00785070" w:rsidP="00785070">
            <w:pPr>
              <w:spacing w:line="276" w:lineRule="auto"/>
              <w:ind w:left="321" w:firstLine="2126"/>
              <w:rPr>
                <w:rFonts w:eastAsia="Times New Roman" w:cs="Times New Roman"/>
                <w:b/>
                <w:lang w:val="ro-MD"/>
              </w:rPr>
            </w:pPr>
          </w:p>
          <w:p w14:paraId="0D84E5B2" w14:textId="1F79852A" w:rsidR="00D65F7D" w:rsidRPr="00D65F7D" w:rsidRDefault="00785070" w:rsidP="00785070">
            <w:pPr>
              <w:spacing w:line="276" w:lineRule="auto"/>
              <w:ind w:left="0"/>
              <w:rPr>
                <w:rFonts w:eastAsia="Times New Roman" w:cs="Times New Roman"/>
                <w:b/>
                <w:lang w:val="ro-MD"/>
              </w:rPr>
            </w:pPr>
            <w:r w:rsidRPr="00D65F7D">
              <w:rPr>
                <w:rFonts w:eastAsia="Times New Roman" w:cs="Times New Roman"/>
                <w:b/>
                <w:lang w:val="ro-MD"/>
              </w:rPr>
              <w:t xml:space="preserve">                </w:t>
            </w:r>
            <w:r w:rsidR="00D65F7D" w:rsidRPr="00D65F7D">
              <w:rPr>
                <w:rFonts w:eastAsia="Times New Roman" w:cs="Times New Roman"/>
                <w:b/>
                <w:lang w:val="ro-MD"/>
              </w:rPr>
              <w:t xml:space="preserve">    </w:t>
            </w:r>
            <w:r w:rsidRPr="00D65F7D">
              <w:rPr>
                <w:rFonts w:eastAsia="Times New Roman" w:cs="Times New Roman"/>
                <w:b/>
                <w:lang w:val="ro-MD"/>
              </w:rPr>
              <w:t xml:space="preserve"> </w:t>
            </w:r>
            <w:r w:rsidR="00DC3549" w:rsidRPr="00D65F7D">
              <w:rPr>
                <w:rFonts w:eastAsia="Times New Roman" w:cs="Times New Roman"/>
                <w:b/>
                <w:lang w:val="ro-MD"/>
              </w:rPr>
              <w:t>la proiectul de lege pentru</w:t>
            </w:r>
            <w:r w:rsidRPr="00D65F7D">
              <w:rPr>
                <w:rFonts w:eastAsia="Times New Roman" w:cs="Times New Roman"/>
                <w:b/>
                <w:lang w:val="ro-MD"/>
              </w:rPr>
              <w:t xml:space="preserve"> modificarea unor acte normative</w:t>
            </w:r>
          </w:p>
          <w:p w14:paraId="42ABD16F" w14:textId="77777777" w:rsidR="00D65F7D" w:rsidRPr="00D65F7D" w:rsidRDefault="00D65F7D" w:rsidP="00785070">
            <w:pPr>
              <w:spacing w:line="276" w:lineRule="auto"/>
              <w:ind w:left="0"/>
              <w:rPr>
                <w:rFonts w:eastAsia="Times New Roman" w:cs="Times New Roman"/>
                <w:b/>
                <w:lang w:val="ro-MD"/>
              </w:rPr>
            </w:pPr>
          </w:p>
          <w:p w14:paraId="35DA6A7B" w14:textId="77777777" w:rsidR="00D65F7D" w:rsidRPr="00D65F7D" w:rsidRDefault="00D65F7D" w:rsidP="00D65F7D">
            <w:pPr>
              <w:tabs>
                <w:tab w:val="left" w:pos="8505"/>
              </w:tabs>
              <w:spacing w:line="276" w:lineRule="auto"/>
              <w:ind w:left="1701" w:right="1529"/>
              <w:jc w:val="both"/>
              <w:rPr>
                <w:rFonts w:cs="Times New Roman"/>
                <w:lang w:val="ro-MD"/>
              </w:rPr>
            </w:pPr>
            <w:r w:rsidRPr="00D65F7D">
              <w:rPr>
                <w:rFonts w:eastAsia="Times New Roman" w:cs="Times New Roman"/>
                <w:lang w:val="ro-MD"/>
              </w:rPr>
              <w:t>(</w:t>
            </w:r>
            <w:r w:rsidRPr="00D65F7D">
              <w:rPr>
                <w:rFonts w:cs="Times New Roman"/>
                <w:lang w:val="ro-MD"/>
              </w:rPr>
              <w:t xml:space="preserve">Legea nr. 1308/1997 privind prețul normativ și modul de vânzare-cumpărare a pământului, Legea nr. 1125/2002 pentru punerea în aplicare a Codului civil al Republicii Moldova, Legea nr. 121/2007 privind administrarea și </w:t>
            </w:r>
            <w:proofErr w:type="spellStart"/>
            <w:r w:rsidRPr="00D65F7D">
              <w:rPr>
                <w:rFonts w:cs="Times New Roman"/>
                <w:lang w:val="ro-MD"/>
              </w:rPr>
              <w:t>deetatizarea</w:t>
            </w:r>
            <w:proofErr w:type="spellEnd"/>
            <w:r w:rsidRPr="00D65F7D">
              <w:rPr>
                <w:rFonts w:cs="Times New Roman"/>
                <w:lang w:val="ro-MD"/>
              </w:rPr>
              <w:t xml:space="preserve"> proprietății publice și Legea nr. 149/2006 privind fondul piscicol, pescuitul și piscicultura)</w:t>
            </w:r>
          </w:p>
          <w:p w14:paraId="6EC921CA" w14:textId="77660C0B" w:rsidR="00785070" w:rsidRPr="00D65F7D" w:rsidRDefault="00785070" w:rsidP="00785070">
            <w:pPr>
              <w:spacing w:line="276" w:lineRule="auto"/>
              <w:ind w:left="0"/>
              <w:rPr>
                <w:rFonts w:eastAsia="Times New Roman" w:cs="Times New Roman"/>
                <w:b/>
                <w:lang w:val="ro-MD"/>
              </w:rPr>
            </w:pPr>
          </w:p>
        </w:tc>
      </w:tr>
    </w:tbl>
    <w:p w14:paraId="7A50B50D" w14:textId="77777777" w:rsidR="00B25932" w:rsidRPr="00D65F7D" w:rsidRDefault="00DC3549">
      <w:pPr>
        <w:spacing w:after="0" w:line="276" w:lineRule="auto"/>
        <w:ind w:right="1387" w:firstLine="851"/>
        <w:jc w:val="center"/>
        <w:rPr>
          <w:rFonts w:eastAsia="Times New Roman" w:cs="Times New Roman"/>
          <w:b/>
          <w:lang w:val="ro-MD"/>
        </w:rPr>
      </w:pPr>
      <w:r w:rsidRPr="00D65F7D">
        <w:rPr>
          <w:rFonts w:eastAsia="Times New Roman" w:cs="Times New Roman"/>
          <w:b/>
          <w:lang w:val="ro-MD"/>
        </w:rPr>
        <w:t xml:space="preserve"> </w:t>
      </w:r>
    </w:p>
    <w:tbl>
      <w:tblPr>
        <w:tblStyle w:val="1"/>
        <w:tblW w:w="10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4"/>
      </w:tblGrid>
      <w:tr w:rsidR="00B25932" w:rsidRPr="00D65F7D" w14:paraId="51DCB905" w14:textId="77777777">
        <w:tc>
          <w:tcPr>
            <w:tcW w:w="10024" w:type="dxa"/>
            <w:shd w:val="clear" w:color="auto" w:fill="D9D9D9"/>
          </w:tcPr>
          <w:p w14:paraId="053EB61A" w14:textId="77777777" w:rsidR="00B25932" w:rsidRPr="00D65F7D" w:rsidRDefault="00DC3549">
            <w:pPr>
              <w:numPr>
                <w:ilvl w:val="3"/>
                <w:numId w:val="1"/>
              </w:numPr>
              <w:tabs>
                <w:tab w:val="left" w:pos="284"/>
                <w:tab w:val="left" w:pos="1196"/>
              </w:tabs>
              <w:spacing w:after="0" w:line="240" w:lineRule="auto"/>
              <w:ind w:left="0" w:firstLine="0"/>
              <w:jc w:val="both"/>
              <w:rPr>
                <w:rFonts w:eastAsia="Times New Roman" w:cs="Times New Roman"/>
                <w:b/>
                <w:lang w:val="ro-MD"/>
              </w:rPr>
            </w:pPr>
            <w:r w:rsidRPr="00D65F7D">
              <w:rPr>
                <w:rFonts w:eastAsia="Times New Roman" w:cs="Times New Roman"/>
                <w:b/>
                <w:lang w:val="ro-MD"/>
              </w:rPr>
              <w:t>Denumirea autorului și, după caz, a participanților la elaborarea proiectului</w:t>
            </w:r>
          </w:p>
        </w:tc>
      </w:tr>
      <w:tr w:rsidR="00B25932" w:rsidRPr="00D65F7D" w14:paraId="34F3FD1C" w14:textId="77777777">
        <w:tc>
          <w:tcPr>
            <w:tcW w:w="10024" w:type="dxa"/>
          </w:tcPr>
          <w:p w14:paraId="1BB2C9CA" w14:textId="38574648" w:rsidR="00B25932" w:rsidRPr="00D65F7D" w:rsidRDefault="00DC3549">
            <w:pPr>
              <w:spacing w:after="0" w:line="276" w:lineRule="auto"/>
              <w:ind w:left="306" w:right="-31" w:firstLine="567"/>
              <w:jc w:val="both"/>
              <w:rPr>
                <w:rFonts w:eastAsia="Times New Roman" w:cs="Times New Roman"/>
                <w:lang w:val="ro-MD"/>
              </w:rPr>
            </w:pPr>
            <w:r w:rsidRPr="00D65F7D">
              <w:rPr>
                <w:rFonts w:eastAsia="Times New Roman" w:cs="Times New Roman"/>
                <w:lang w:val="ro-MD"/>
              </w:rPr>
              <w:t xml:space="preserve">Proiectul de lege este elaborat de către </w:t>
            </w:r>
            <w:r w:rsidR="00122B94">
              <w:rPr>
                <w:rFonts w:eastAsia="Times New Roman" w:cs="Times New Roman"/>
                <w:lang w:val="ro-MD"/>
              </w:rPr>
              <w:t>deputatul</w:t>
            </w:r>
            <w:r w:rsidRPr="00D65F7D">
              <w:rPr>
                <w:rFonts w:eastAsia="Times New Roman" w:cs="Times New Roman"/>
                <w:lang w:val="ro-MD"/>
              </w:rPr>
              <w:t xml:space="preserve"> în Parlamentul Republicii Moldova</w:t>
            </w:r>
            <w:r w:rsidR="00122B94">
              <w:rPr>
                <w:rFonts w:eastAsia="Times New Roman" w:cs="Times New Roman"/>
                <w:lang w:val="ro-MD"/>
              </w:rPr>
              <w:t>, doamna Larisa VOLOH,</w:t>
            </w:r>
            <w:r w:rsidRPr="00D65F7D">
              <w:rPr>
                <w:rFonts w:eastAsia="Times New Roman" w:cs="Times New Roman"/>
                <w:lang w:val="ro-MD"/>
              </w:rPr>
              <w:t xml:space="preserve"> în conformitate cu prevederile articolului 73 din Constituția Republicii Moldova și articolului 47 din Regulamentul Parlamentului adoptat prin Legea nr. 797/1996.</w:t>
            </w:r>
          </w:p>
        </w:tc>
      </w:tr>
      <w:tr w:rsidR="00B25932" w:rsidRPr="00D65F7D" w14:paraId="689DEEDE" w14:textId="77777777">
        <w:trPr>
          <w:trHeight w:val="780"/>
        </w:trPr>
        <w:tc>
          <w:tcPr>
            <w:tcW w:w="10024" w:type="dxa"/>
            <w:shd w:val="clear" w:color="auto" w:fill="D9D9D9"/>
          </w:tcPr>
          <w:p w14:paraId="0F41F3E4" w14:textId="77777777" w:rsidR="00B25932" w:rsidRPr="00D65F7D" w:rsidRDefault="00DC3549">
            <w:pPr>
              <w:tabs>
                <w:tab w:val="left" w:pos="884"/>
                <w:tab w:val="left" w:pos="1196"/>
              </w:tabs>
              <w:spacing w:after="0" w:line="240" w:lineRule="auto"/>
              <w:ind w:left="0"/>
              <w:jc w:val="both"/>
              <w:rPr>
                <w:rFonts w:eastAsia="Times New Roman" w:cs="Times New Roman"/>
                <w:b/>
                <w:lang w:val="ro-MD"/>
              </w:rPr>
            </w:pPr>
            <w:r w:rsidRPr="00D65F7D">
              <w:rPr>
                <w:rFonts w:eastAsia="Times New Roman" w:cs="Times New Roman"/>
                <w:b/>
                <w:lang w:val="ro-MD"/>
              </w:rPr>
              <w:t>2.</w:t>
            </w:r>
            <w:r w:rsidRPr="00D65F7D">
              <w:rPr>
                <w:rFonts w:eastAsia="Times New Roman" w:cs="Times New Roman"/>
                <w:lang w:val="ro-MD"/>
              </w:rPr>
              <w:t xml:space="preserve"> </w:t>
            </w:r>
            <w:r w:rsidRPr="00D65F7D">
              <w:rPr>
                <w:rFonts w:eastAsia="Times New Roman" w:cs="Times New Roman"/>
                <w:b/>
                <w:lang w:val="ro-MD"/>
              </w:rPr>
              <w:t>Condițiile ce au impus elaborarea proiectului de act normativ și finalitățile urmărite</w:t>
            </w:r>
          </w:p>
          <w:p w14:paraId="703627B3" w14:textId="77777777" w:rsidR="00B25932" w:rsidRPr="00D65F7D" w:rsidRDefault="00B25932">
            <w:pPr>
              <w:spacing w:after="0" w:line="276" w:lineRule="auto"/>
              <w:ind w:firstLine="851"/>
              <w:jc w:val="both"/>
              <w:rPr>
                <w:rFonts w:eastAsia="Times New Roman" w:cs="Times New Roman"/>
                <w:lang w:val="ro-MD"/>
              </w:rPr>
            </w:pPr>
          </w:p>
        </w:tc>
      </w:tr>
      <w:tr w:rsidR="00B25932" w:rsidRPr="00D65F7D" w14:paraId="2FED5CD9" w14:textId="77777777" w:rsidTr="00D65F7D">
        <w:trPr>
          <w:trHeight w:val="1975"/>
        </w:trPr>
        <w:tc>
          <w:tcPr>
            <w:tcW w:w="10024" w:type="dxa"/>
          </w:tcPr>
          <w:p w14:paraId="5DB1AF15" w14:textId="5561CECE" w:rsidR="00D65F7D" w:rsidRPr="00D65F7D" w:rsidRDefault="00D65F7D" w:rsidP="00D65F7D">
            <w:pPr>
              <w:shd w:val="clear" w:color="auto" w:fill="FFFFFF"/>
              <w:spacing w:line="276" w:lineRule="auto"/>
              <w:ind w:left="306" w:firstLine="567"/>
              <w:jc w:val="both"/>
              <w:rPr>
                <w:lang w:val="ro-MD"/>
              </w:rPr>
            </w:pPr>
            <w:bookmarkStart w:id="3" w:name="_heading=h.gjdgxs" w:colFirst="0" w:colLast="0"/>
            <w:bookmarkEnd w:id="3"/>
            <w:r>
              <w:rPr>
                <w:shd w:val="clear" w:color="auto" w:fill="FFFFFF"/>
                <w:lang w:val="ro-MD"/>
              </w:rPr>
              <w:t>Examinarea legislație</w:t>
            </w:r>
            <w:r w:rsidR="00752C7C">
              <w:rPr>
                <w:shd w:val="clear" w:color="auto" w:fill="FFFFFF"/>
                <w:lang w:val="ro-MD"/>
              </w:rPr>
              <w:t>i</w:t>
            </w:r>
            <w:r>
              <w:rPr>
                <w:shd w:val="clear" w:color="auto" w:fill="FFFFFF"/>
                <w:lang w:val="ro-MD"/>
              </w:rPr>
              <w:t xml:space="preserve"> în vigo</w:t>
            </w:r>
            <w:r w:rsidR="00752C7C">
              <w:rPr>
                <w:shd w:val="clear" w:color="auto" w:fill="FFFFFF"/>
                <w:lang w:val="ro-MD"/>
              </w:rPr>
              <w:t xml:space="preserve">are </w:t>
            </w:r>
            <w:r w:rsidRPr="00D65F7D">
              <w:rPr>
                <w:shd w:val="clear" w:color="auto" w:fill="FFFFFF"/>
                <w:lang w:val="ro-MD"/>
              </w:rPr>
              <w:t xml:space="preserve">la capitolul valorificării terenurilor proprietate publică și implementării prevederilor </w:t>
            </w:r>
            <w:r w:rsidR="00752C7C">
              <w:rPr>
                <w:shd w:val="clear" w:color="auto" w:fill="FFFFFF"/>
                <w:lang w:val="ro-MD"/>
              </w:rPr>
              <w:t>A</w:t>
            </w:r>
            <w:r w:rsidRPr="00D65F7D">
              <w:rPr>
                <w:shd w:val="clear" w:color="auto" w:fill="FFFFFF"/>
                <w:lang w:val="ro-MD"/>
              </w:rPr>
              <w:t xml:space="preserve">rticolului VI alin. (1) al </w:t>
            </w:r>
            <w:r w:rsidRPr="00D65F7D">
              <w:rPr>
                <w:i/>
                <w:iCs/>
                <w:shd w:val="clear" w:color="auto" w:fill="FFFFFF"/>
                <w:lang w:val="ro-MD"/>
              </w:rPr>
              <w:t>Legii nr. 318/2022 pentru modificarea unor acte normative</w:t>
            </w:r>
            <w:r w:rsidRPr="00D65F7D">
              <w:rPr>
                <w:shd w:val="clear" w:color="auto" w:fill="FFFFFF"/>
                <w:lang w:val="ro-MD"/>
              </w:rPr>
              <w:t xml:space="preserve">, s-a constatat inaplicabilitatea acestuia pentru terenurile din categoria de destinație a fondului apelor. </w:t>
            </w:r>
            <w:r w:rsidRPr="00D65F7D">
              <w:rPr>
                <w:lang w:val="ro-MD"/>
              </w:rPr>
              <w:t xml:space="preserve">Impedimentul aplicării acestor prevederi este că anexa la </w:t>
            </w:r>
            <w:r w:rsidRPr="00D65F7D">
              <w:rPr>
                <w:i/>
                <w:iCs/>
                <w:lang w:val="ro-MD"/>
              </w:rPr>
              <w:t>Legea nr. 1308/1997 privind pre</w:t>
            </w:r>
            <w:r w:rsidR="00752C7C">
              <w:rPr>
                <w:i/>
                <w:iCs/>
                <w:lang w:val="ro-MD"/>
              </w:rPr>
              <w:t>ț</w:t>
            </w:r>
            <w:r w:rsidRPr="00D65F7D">
              <w:rPr>
                <w:i/>
                <w:iCs/>
                <w:lang w:val="ro-MD"/>
              </w:rPr>
              <w:t xml:space="preserve">ul normativ </w:t>
            </w:r>
            <w:r w:rsidR="00752C7C">
              <w:rPr>
                <w:i/>
                <w:iCs/>
                <w:lang w:val="ro-MD"/>
              </w:rPr>
              <w:t>ș</w:t>
            </w:r>
            <w:r w:rsidRPr="00D65F7D">
              <w:rPr>
                <w:i/>
                <w:iCs/>
                <w:lang w:val="ro-MD"/>
              </w:rPr>
              <w:t xml:space="preserve">i modul de </w:t>
            </w:r>
            <w:proofErr w:type="spellStart"/>
            <w:r w:rsidRPr="00D65F7D">
              <w:rPr>
                <w:i/>
                <w:iCs/>
                <w:lang w:val="ro-MD"/>
              </w:rPr>
              <w:t>vînzare</w:t>
            </w:r>
            <w:proofErr w:type="spellEnd"/>
            <w:r w:rsidRPr="00D65F7D">
              <w:rPr>
                <w:i/>
                <w:iCs/>
                <w:lang w:val="ro-MD"/>
              </w:rPr>
              <w:t xml:space="preserve">-cumpărare a </w:t>
            </w:r>
            <w:proofErr w:type="spellStart"/>
            <w:r w:rsidRPr="00D65F7D">
              <w:rPr>
                <w:i/>
                <w:iCs/>
                <w:lang w:val="ro-MD"/>
              </w:rPr>
              <w:t>pămîntului</w:t>
            </w:r>
            <w:proofErr w:type="spellEnd"/>
            <w:r w:rsidRPr="00D65F7D">
              <w:rPr>
                <w:lang w:val="ro-MD"/>
              </w:rPr>
              <w:t xml:space="preserve"> nu prevede tarif pentru terenurile din categoria de destinație fondul apelor, prin analogie fiind aplicat tariful pentru terenurile cu destinație agricolă. Totodată, la calcularea plății pentru locațiune se aplică bonitatea terenului ceea ce este caracteristic și necesar pentru terenurile cu destinație agricolă, dar nu și pentru terenurile cu destinația fondului apelor, or doar activitățile de utilizare a obiectelor acvatice sunt agricole, dar nu și categoria de destinație a terenurilor ce sunt traversate de cursuri de apă, conform prevederilor art. 63 din Codul Funciar nr. 828/1991 și art. 2 din Legea apelor 272/2011. În context e de reliefat că gradul de bonitate a solului influențează potențialul natural de productivitate a produselor agricole vegetale, dar nu și cel al productivității animaliere din domeniul acvaculturii, sau a profitului altor activități economice desfășurate pe apă și terenurile fondului apelor. Astfel, din considerentul definirii noțiunii de tarif, conform art. 2 alin. (2) din Legea nr. 1308/1997, pentru calcularea prețului normativ al pământului ce se stabilește pentru o unitate convențională (grad-hectar) pe baza indicilor cadastrali (cantitativi și calitativi), și deci a imposibilității excluderii acestora din formula de calcul, și pe motivul celor expuse supra, se invocă necesitatea ajustării prin coeficient de micșorare al acestuia, întru respectarea echității dreptului și a elaborării unui cuantum de plată rezonabil pentru posesia și folosința terenurilor fondului apelor. Inclusiv, e de luat în considerație și perioada mai mare necesară obținerii producției piscicole marfă, care este de 3-5 ani, comparativ cu marea majoritate a producției de origine vegetală.   </w:t>
            </w:r>
          </w:p>
          <w:p w14:paraId="0496AD85" w14:textId="1A55584B" w:rsidR="00D65F7D" w:rsidRPr="00D65F7D" w:rsidRDefault="00D65F7D" w:rsidP="00D65F7D">
            <w:pPr>
              <w:shd w:val="clear" w:color="auto" w:fill="FFFFFF"/>
              <w:spacing w:line="276" w:lineRule="auto"/>
              <w:ind w:left="306" w:firstLine="567"/>
              <w:jc w:val="both"/>
              <w:rPr>
                <w:lang w:val="ro-MD"/>
              </w:rPr>
            </w:pPr>
            <w:r w:rsidRPr="00D65F7D">
              <w:rPr>
                <w:lang w:val="ro-MD"/>
              </w:rPr>
              <w:t xml:space="preserve">Al doilea impediment la aplicarea </w:t>
            </w:r>
            <w:r w:rsidR="00752C7C">
              <w:rPr>
                <w:lang w:val="ro-MD"/>
              </w:rPr>
              <w:t xml:space="preserve">Articolului </w:t>
            </w:r>
            <w:r w:rsidRPr="00D65F7D">
              <w:rPr>
                <w:lang w:val="ro-MD"/>
              </w:rPr>
              <w:t>VI alin. (1) al Legii nr. 318/2022 este prevederea prin art. 29 din Legea nr. 1125/2002 a necesit</w:t>
            </w:r>
            <w:r w:rsidR="00752C7C">
              <w:rPr>
                <w:lang w:val="ro-MD"/>
              </w:rPr>
              <w:t>ății</w:t>
            </w:r>
            <w:r w:rsidRPr="00D65F7D">
              <w:rPr>
                <w:lang w:val="ro-MD"/>
              </w:rPr>
              <w:t xml:space="preserve"> aplicării art. 10 alin. (11) din Legea nr. 1308/1997, care stabilește mecanismul de calculare a cuantumului redevenței în </w:t>
            </w:r>
            <w:r w:rsidRPr="00D65F7D">
              <w:rPr>
                <w:lang w:val="ro-MD"/>
              </w:rPr>
              <w:lastRenderedPageBreak/>
              <w:t>procente, din pre</w:t>
            </w:r>
            <w:r w:rsidR="00752C7C">
              <w:rPr>
                <w:lang w:val="ro-MD"/>
              </w:rPr>
              <w:t>ț</w:t>
            </w:r>
            <w:r w:rsidRPr="00D65F7D">
              <w:rPr>
                <w:lang w:val="ro-MD"/>
              </w:rPr>
              <w:t>ul normativ calculat pentru terenurile aferente cu destina</w:t>
            </w:r>
            <w:r w:rsidR="00752C7C">
              <w:rPr>
                <w:lang w:val="ro-MD"/>
              </w:rPr>
              <w:t>ț</w:t>
            </w:r>
            <w:r w:rsidRPr="00D65F7D">
              <w:rPr>
                <w:lang w:val="ro-MD"/>
              </w:rPr>
              <w:t>i</w:t>
            </w:r>
            <w:r w:rsidR="00752C7C">
              <w:rPr>
                <w:lang w:val="ro-MD"/>
              </w:rPr>
              <w:t>e</w:t>
            </w:r>
            <w:r w:rsidRPr="00D65F7D">
              <w:rPr>
                <w:lang w:val="ro-MD"/>
              </w:rPr>
              <w:t xml:space="preserve"> respectivă, în dependență de amplasarea geografică a bunului imobil pe teritoriul țării, care constituie cel puțin 0,2% și cel mult 2% din prețul normativ al pământului. Situație pentru care e de consemnat că în cazul valorificării terenurilor aferente construcțiilor private/privatizate Regulamentul cu privire la vânzarea-cumpărarea </w:t>
            </w:r>
            <w:r w:rsidR="00752C7C">
              <w:rPr>
                <w:lang w:val="ro-MD"/>
              </w:rPr>
              <w:t>ș</w:t>
            </w:r>
            <w:r w:rsidRPr="00D65F7D">
              <w:rPr>
                <w:lang w:val="ro-MD"/>
              </w:rPr>
              <w:t>i locațiunea/arenda terenurilor aferente aprobat prin Hotărârea Guvernului nr. 1428/2008, ce servește drept mecanism de aplicare la caz, prin pct. 4 alin. (3) prevede că norma nu se aplică terenurilor din domeniul public și celor situate în zonele fondului apelor. Inclusiv pct. 3 din Regulamentul pre</w:t>
            </w:r>
            <w:r w:rsidR="00752C7C">
              <w:rPr>
                <w:lang w:val="ro-MD"/>
              </w:rPr>
              <w:t>-</w:t>
            </w:r>
            <w:r w:rsidRPr="00D65F7D">
              <w:rPr>
                <w:lang w:val="ro-MD"/>
              </w:rPr>
              <w:t xml:space="preserve">citat definește terenul aferent ca fiind compus din suprafața de teren pe care sunt amplasate nemijlocit bunurile imobile (clădiri, edificii, construcții nefinalizate) </w:t>
            </w:r>
            <w:r w:rsidR="00752C7C">
              <w:rPr>
                <w:lang w:val="ro-MD"/>
              </w:rPr>
              <w:t>ș</w:t>
            </w:r>
            <w:r w:rsidRPr="00D65F7D">
              <w:rPr>
                <w:lang w:val="ro-MD"/>
              </w:rPr>
              <w:t xml:space="preserve">i terenul adiacent, utilizat în procesul tehnologic </w:t>
            </w:r>
            <w:r w:rsidR="00752C7C">
              <w:rPr>
                <w:lang w:val="ro-MD"/>
              </w:rPr>
              <w:t>ș</w:t>
            </w:r>
            <w:r w:rsidRPr="00D65F7D">
              <w:rPr>
                <w:lang w:val="ro-MD"/>
              </w:rPr>
              <w:t>i/sau pentru deservirea acestora. Însă, pentru terenurile fondului apelor art. 4 alin. (6) din Legea apelor nr. 272/2011 statuează indivizibilitatea acestora, iar prin alin. (7) prevede că lacul de  acumulare, iazul și heleșteul se consideră corpuri de apă indivizibile constituite din bunuri ca terenul pe care este situat corpul de apă, fâșia riverană de protecție a apelor și construcțiile hidrotehnice, în sensul că elementele acestor bunuri nu pot fi utilizate separat.</w:t>
            </w:r>
          </w:p>
          <w:p w14:paraId="238B8895" w14:textId="59661C81" w:rsidR="00D65F7D" w:rsidRPr="00D65F7D" w:rsidRDefault="00D65F7D" w:rsidP="00D65F7D">
            <w:pPr>
              <w:shd w:val="clear" w:color="auto" w:fill="FFFFFF"/>
              <w:spacing w:line="276" w:lineRule="auto"/>
              <w:ind w:left="306" w:firstLine="567"/>
              <w:jc w:val="both"/>
              <w:rPr>
                <w:lang w:val="ro-MD"/>
              </w:rPr>
            </w:pPr>
            <w:r w:rsidRPr="00D65F7D">
              <w:rPr>
                <w:lang w:val="ro-MD"/>
              </w:rPr>
              <w:t xml:space="preserve">Concomitent e de reliefat că Codul civil nr. 1107/2002 prin art. 1288 prin </w:t>
            </w:r>
            <w:r w:rsidRPr="00D65F7D">
              <w:rPr>
                <w:i/>
                <w:iCs/>
                <w:lang w:val="ro-MD"/>
              </w:rPr>
              <w:t>arendă</w:t>
            </w:r>
            <w:r w:rsidRPr="00D65F7D">
              <w:rPr>
                <w:lang w:val="ro-MD"/>
              </w:rPr>
              <w:t xml:space="preserve"> prevede transmiterea în posesie și folosință a terenurilor agricole și/sau a bunurilor agricole, astfel pe motiv că terenurile fondului apelor sunt o categorie de destinație aparte, iar terenurile pot fi transmise în posesie și folosință prin raportul juridic de locațiune, se constată inaplicabilitatea prevederilor </w:t>
            </w:r>
            <w:r w:rsidR="00752C7C">
              <w:rPr>
                <w:lang w:val="ro-MD"/>
              </w:rPr>
              <w:t>C</w:t>
            </w:r>
            <w:r w:rsidRPr="00D65F7D">
              <w:rPr>
                <w:lang w:val="ro-MD"/>
              </w:rPr>
              <w:t xml:space="preserve">apitolului II al Legii nr. 1308/1997 pentru terenurile fondului apelor, astfel, invocându-se necesitatea intervenii prin amendament la normă.  </w:t>
            </w:r>
          </w:p>
          <w:p w14:paraId="3B03779F" w14:textId="44A6BE0A" w:rsidR="00D65F7D" w:rsidRPr="00D65F7D" w:rsidRDefault="00D65F7D" w:rsidP="00D65F7D">
            <w:pPr>
              <w:shd w:val="clear" w:color="auto" w:fill="FFFFFF"/>
              <w:spacing w:line="276" w:lineRule="auto"/>
              <w:ind w:left="306" w:firstLine="567"/>
              <w:jc w:val="both"/>
              <w:rPr>
                <w:lang w:val="ro-MD"/>
              </w:rPr>
            </w:pPr>
            <w:r w:rsidRPr="00D65F7D">
              <w:rPr>
                <w:lang w:val="ro-MD"/>
              </w:rPr>
              <w:t xml:space="preserve">Cu referire la necesitatea determinării cuantumului locațiunii terenurilor în baza raportului de evaluare, perfectat de evaluatori licențiați conform Legii nr. 989/2002 cu privire la activitatea de  evaluare, e de menționat că construcțiile hidrotehnice conform art. 10 lit. e) al Regulamentului provizoriu privind evaluarea bunurilor imobile aprobat prin Hotărârea Guvernului  </w:t>
            </w:r>
            <w:r w:rsidR="00F90C4E">
              <w:rPr>
                <w:lang w:val="ro-MD"/>
              </w:rPr>
              <w:t>n</w:t>
            </w:r>
            <w:r w:rsidRPr="00D65F7D">
              <w:rPr>
                <w:lang w:val="ro-MD"/>
              </w:rPr>
              <w:t xml:space="preserve">r. 958/2003, atât ca bunuri imobile unice </w:t>
            </w:r>
            <w:r w:rsidR="00752C7C">
              <w:rPr>
                <w:lang w:val="ro-MD"/>
              </w:rPr>
              <w:t>ș</w:t>
            </w:r>
            <w:r w:rsidRPr="00D65F7D">
              <w:rPr>
                <w:lang w:val="ro-MD"/>
              </w:rPr>
              <w:t>i specializate, cât și pentru cazul unei pie</w:t>
            </w:r>
            <w:r w:rsidR="00752C7C">
              <w:rPr>
                <w:lang w:val="ro-MD"/>
              </w:rPr>
              <w:t>ț</w:t>
            </w:r>
            <w:r w:rsidRPr="00D65F7D">
              <w:rPr>
                <w:lang w:val="ro-MD"/>
              </w:rPr>
              <w:t>e slab dezvoltate sau inexisten</w:t>
            </w:r>
            <w:r w:rsidR="00752C7C">
              <w:rPr>
                <w:lang w:val="ro-MD"/>
              </w:rPr>
              <w:t>ț</w:t>
            </w:r>
            <w:r w:rsidRPr="00D65F7D">
              <w:rPr>
                <w:lang w:val="ro-MD"/>
              </w:rPr>
              <w:t>ei acesteia, pot fi evaluate doar p</w:t>
            </w:r>
            <w:r w:rsidR="00752C7C">
              <w:rPr>
                <w:lang w:val="ro-MD"/>
              </w:rPr>
              <w:t>r</w:t>
            </w:r>
            <w:r w:rsidRPr="00D65F7D">
              <w:rPr>
                <w:lang w:val="ro-MD"/>
              </w:rPr>
              <w:t>in metoda cheltuielilor. Metoda cheltuielilor constând în estimarea valorii de pia</w:t>
            </w:r>
            <w:r w:rsidR="00752C7C">
              <w:rPr>
                <w:lang w:val="ro-MD"/>
              </w:rPr>
              <w:t>ț</w:t>
            </w:r>
            <w:r w:rsidRPr="00D65F7D">
              <w:rPr>
                <w:lang w:val="ro-MD"/>
              </w:rPr>
              <w:t>ă a obiectului evaluării ca totalitatea cheltuielilor necesare pentru crearea lui în starea curentă sau reproducerea calită</w:t>
            </w:r>
            <w:r w:rsidR="00752C7C">
              <w:rPr>
                <w:lang w:val="ro-MD"/>
              </w:rPr>
              <w:t>ț</w:t>
            </w:r>
            <w:r w:rsidRPr="00D65F7D">
              <w:rPr>
                <w:lang w:val="ro-MD"/>
              </w:rPr>
              <w:t>ilor lui de consum. Concomitent, ținând cont de natura construcțiilor hidrotehnice, de domeniul public ca bun nepasibil de privatizare a terenurilor din fondul apelor, de lipsa obiectelor comparative deja valorificate, pe motivul  inexistenței terenurilor fondului apelor deja valorificate ce pot servi ca bunuri comparabile, urmare abrogării Legii nr. 198/2003 cu privire la arenda în agricultură și t</w:t>
            </w:r>
            <w:r w:rsidR="00453700">
              <w:rPr>
                <w:lang w:val="ro-MD"/>
              </w:rPr>
              <w:t>a</w:t>
            </w:r>
            <w:r w:rsidRPr="00D65F7D">
              <w:rPr>
                <w:lang w:val="ro-MD"/>
              </w:rPr>
              <w:t>cit a Hotărârii Guvernului nr. 72/2004 privind implementarea Legii cu privire la arenda în agricultură, cât și de lipsa unor cifre de afaceri, a investițiilor financiare pentru estimarea viitoarelor cheltuieli operaționale, a inclusivei imposibilități de determinare a valorii de pia</w:t>
            </w:r>
            <w:r w:rsidR="00453700">
              <w:rPr>
                <w:lang w:val="ro-MD"/>
              </w:rPr>
              <w:t>ț</w:t>
            </w:r>
            <w:r w:rsidRPr="00D65F7D">
              <w:rPr>
                <w:lang w:val="ro-MD"/>
              </w:rPr>
              <w:t xml:space="preserve">ă a terenului fiind considerat liber </w:t>
            </w:r>
            <w:r w:rsidR="00453700">
              <w:rPr>
                <w:lang w:val="ro-MD"/>
              </w:rPr>
              <w:t>ș</w:t>
            </w:r>
            <w:r w:rsidRPr="00D65F7D">
              <w:rPr>
                <w:lang w:val="ro-MD"/>
              </w:rPr>
              <w:t xml:space="preserve">i disponibil pentru cea mai bună, </w:t>
            </w:r>
            <w:r w:rsidR="00453700">
              <w:rPr>
                <w:lang w:val="ro-MD"/>
              </w:rPr>
              <w:t>ș</w:t>
            </w:r>
            <w:r w:rsidRPr="00D65F7D">
              <w:rPr>
                <w:lang w:val="ro-MD"/>
              </w:rPr>
              <w:t>i eficientă utilizare, în situațiile în care acestea sunt traversate de cursuri de apă, estimarea cuantumului redevenței terenurilor fondului apelor și a chiriei construcțiilor hidrotehnice prin metode de evaluare la valoarea de piață conform Regulamentului provizoriu privind evaluarea bunurilor imobile, aprobat prin Hotărârea Guvernului nr. 958/2003, se constată a fi inaplicabilă și inechitabilă de drept pentru terenurile fondului apelor și construcțiile hidrotehnice.</w:t>
            </w:r>
          </w:p>
          <w:p w14:paraId="0F10F125" w14:textId="653E215B" w:rsidR="00D65F7D" w:rsidRPr="00D65F7D" w:rsidRDefault="00D65F7D" w:rsidP="00D65F7D">
            <w:pPr>
              <w:spacing w:line="276" w:lineRule="auto"/>
              <w:ind w:left="306" w:firstLine="567"/>
              <w:contextualSpacing/>
              <w:jc w:val="both"/>
              <w:rPr>
                <w:lang w:val="ro-MD"/>
              </w:rPr>
            </w:pPr>
            <w:r w:rsidRPr="00D65F7D">
              <w:rPr>
                <w:lang w:val="ro-MD"/>
              </w:rPr>
              <w:lastRenderedPageBreak/>
              <w:t>P</w:t>
            </w:r>
            <w:r w:rsidRPr="00D65F7D">
              <w:rPr>
                <w:shd w:val="clear" w:color="auto" w:fill="FFFFFF"/>
                <w:lang w:val="ro-MD"/>
              </w:rPr>
              <w:t xml:space="preserve">e motivul administrării terenurilor fondului apelor și a construcțiilor hidrotehnice proprietate a statului de către Agenția Proprietăți Publice și a resursei de apă de către Agenția ”Apele Moldovei”, entitate din subordinea Ministerului Mediului, se întâmpină dificultăți la capitolul de gestionare a râurilor, lacurilor de acumulare, a iazurilor și heleșteielor, or </w:t>
            </w:r>
            <w:r w:rsidRPr="00766544">
              <w:rPr>
                <w:color w:val="000000" w:themeColor="text1"/>
                <w:shd w:val="clear" w:color="auto" w:fill="FFFFFF"/>
                <w:lang w:val="ro-MD"/>
              </w:rPr>
              <w:t xml:space="preserve">art. </w:t>
            </w:r>
            <w:r w:rsidR="00766544" w:rsidRPr="00766544">
              <w:rPr>
                <w:color w:val="000000" w:themeColor="text1"/>
                <w:shd w:val="clear" w:color="auto" w:fill="FFFFFF"/>
                <w:lang w:val="ro-MD"/>
              </w:rPr>
              <w:t>4</w:t>
            </w:r>
            <w:r w:rsidRPr="00766544">
              <w:rPr>
                <w:color w:val="000000" w:themeColor="text1"/>
                <w:shd w:val="clear" w:color="auto" w:fill="FFFFFF"/>
                <w:lang w:val="ro-MD"/>
              </w:rPr>
              <w:t xml:space="preserve"> alin. (7) </w:t>
            </w:r>
            <w:r w:rsidRPr="00D65F7D">
              <w:rPr>
                <w:shd w:val="clear" w:color="auto" w:fill="FFFFFF"/>
                <w:lang w:val="ro-MD"/>
              </w:rPr>
              <w:t xml:space="preserve">din Legea apelor nr. 272/2011 prevede considerarea acestora ca corpuri de apă indivizibile constituite din terenul pe care este situat corpul de apă, fâșia riverană de protecție a apelor și construcțiile hidrotehnice. Respectiv, atât în situația necesității de obținere a autorizației de folosire specială a apei, în cea de elaborare a regulamentului de exploatare a lacurilor de acumulare/iazurilor cât și de obținere a actelor permisive pentru executarea lucrărilor de reparație/reconstrucție a construcțiilor hidrotehnice și cele de decolmatare a cuvetelor/albiilor este necesară adresarea de fiecare dată către entitatea administratoare pentru obținerea extraselor din Registrul bunurilor imobile, ceea ce creează incomodități și tergiversări la obținerea actelor necesare. Subsidiar, e de reliefat natura de construcții speciale a barajelor pentru regularizarea debitelor cursurilor de apă și a digurilor de protecție contra inundațiilor, ca bunuri imobile destinate gestionării resursei de apă, aflate în posesia și folosința Agenției ”Apele Moldovei”, entitate din subordinea Ministerului Mediului. </w:t>
            </w:r>
          </w:p>
          <w:p w14:paraId="17FFDEE0" w14:textId="5576A435" w:rsidR="00D65F7D" w:rsidRPr="00D65F7D" w:rsidRDefault="00D65F7D" w:rsidP="00D65F7D">
            <w:pPr>
              <w:shd w:val="clear" w:color="auto" w:fill="FFFFFF"/>
              <w:spacing w:line="276" w:lineRule="auto"/>
              <w:ind w:left="306" w:firstLine="567"/>
              <w:jc w:val="both"/>
              <w:rPr>
                <w:lang w:val="ro-MD"/>
              </w:rPr>
            </w:pPr>
            <w:r w:rsidRPr="00D65F7D">
              <w:rPr>
                <w:lang w:val="ro-MD"/>
              </w:rPr>
              <w:t>Reiterând cele expuse și din logica necesității ajustării actelor normative ținând cont de natura terenurilor fondului apelor, a construcțiilor hidrotehnice, de destina</w:t>
            </w:r>
            <w:r w:rsidR="00453700">
              <w:rPr>
                <w:lang w:val="ro-MD"/>
              </w:rPr>
              <w:t>ț</w:t>
            </w:r>
            <w:r w:rsidRPr="00D65F7D">
              <w:rPr>
                <w:lang w:val="ro-MD"/>
              </w:rPr>
              <w:t xml:space="preserve">ia de utilizare </w:t>
            </w:r>
            <w:r w:rsidR="00453700">
              <w:rPr>
                <w:lang w:val="ro-MD"/>
              </w:rPr>
              <w:t>ș</w:t>
            </w:r>
            <w:r w:rsidRPr="00D65F7D">
              <w:rPr>
                <w:lang w:val="ro-MD"/>
              </w:rPr>
              <w:t>i protec</w:t>
            </w:r>
            <w:r w:rsidR="00453700">
              <w:rPr>
                <w:lang w:val="ro-MD"/>
              </w:rPr>
              <w:t>ț</w:t>
            </w:r>
            <w:r w:rsidRPr="00D65F7D">
              <w:rPr>
                <w:lang w:val="ro-MD"/>
              </w:rPr>
              <w:t>ie a resurselor de apă, de prevenire a ac</w:t>
            </w:r>
            <w:r w:rsidR="00453700">
              <w:rPr>
                <w:lang w:val="ro-MD"/>
              </w:rPr>
              <w:t>ț</w:t>
            </w:r>
            <w:r w:rsidRPr="00D65F7D">
              <w:rPr>
                <w:lang w:val="ro-MD"/>
              </w:rPr>
              <w:t>iunii dăunătoare a apelor, de asigurare și protec</w:t>
            </w:r>
            <w:r w:rsidR="00453700">
              <w:rPr>
                <w:lang w:val="ro-MD"/>
              </w:rPr>
              <w:t>ț</w:t>
            </w:r>
            <w:r w:rsidRPr="00D65F7D">
              <w:rPr>
                <w:lang w:val="ro-MD"/>
              </w:rPr>
              <w:t>ie a vie</w:t>
            </w:r>
            <w:r w:rsidR="00453700">
              <w:rPr>
                <w:lang w:val="ro-MD"/>
              </w:rPr>
              <w:t>ț</w:t>
            </w:r>
            <w:r w:rsidRPr="00D65F7D">
              <w:rPr>
                <w:lang w:val="ro-MD"/>
              </w:rPr>
              <w:t>ii, sănătă</w:t>
            </w:r>
            <w:r w:rsidR="00453700">
              <w:rPr>
                <w:lang w:val="ro-MD"/>
              </w:rPr>
              <w:t>ț</w:t>
            </w:r>
            <w:r w:rsidRPr="00D65F7D">
              <w:rPr>
                <w:lang w:val="ro-MD"/>
              </w:rPr>
              <w:t xml:space="preserve">ii </w:t>
            </w:r>
            <w:r w:rsidR="00453700">
              <w:rPr>
                <w:lang w:val="ro-MD"/>
              </w:rPr>
              <w:t>ș</w:t>
            </w:r>
            <w:r w:rsidRPr="00D65F7D">
              <w:rPr>
                <w:lang w:val="ro-MD"/>
              </w:rPr>
              <w:t>i intereselor legale ale popula</w:t>
            </w:r>
            <w:r w:rsidR="00453700">
              <w:rPr>
                <w:lang w:val="ro-MD"/>
              </w:rPr>
              <w:t>ț</w:t>
            </w:r>
            <w:r w:rsidRPr="00D65F7D">
              <w:rPr>
                <w:lang w:val="ro-MD"/>
              </w:rPr>
              <w:t xml:space="preserve">iei, a mediului înconjurător și a obiectelor economice, se invocă necesitatea intervenirii la actele legislative obiect a proiectului în cauză, cât și a elaborării unui mecanism separat de valorificare ale acestora.  </w:t>
            </w:r>
          </w:p>
          <w:p w14:paraId="4E160753" w14:textId="188A2466" w:rsidR="00D65F7D" w:rsidRPr="00D65F7D" w:rsidRDefault="00D65F7D" w:rsidP="00D65F7D">
            <w:pPr>
              <w:shd w:val="clear" w:color="auto" w:fill="FFFFFF"/>
              <w:spacing w:line="276" w:lineRule="auto"/>
              <w:ind w:left="306" w:firstLine="567"/>
              <w:jc w:val="both"/>
              <w:rPr>
                <w:lang w:val="ro-MD"/>
              </w:rPr>
            </w:pPr>
            <w:r w:rsidRPr="00D65F7D">
              <w:rPr>
                <w:lang w:val="ro-MD"/>
              </w:rPr>
              <w:t>Concomitent, un impediment similar este întâmpinat și în cazul administrării terenurilor din categoria de destinație fondului silvic proprietate a statului de către Agenția Proprietăți Publice, și a fondului forestier și celui cinegetic de către Agenția ”</w:t>
            </w:r>
            <w:proofErr w:type="spellStart"/>
            <w:r w:rsidRPr="00D65F7D">
              <w:rPr>
                <w:lang w:val="ro-MD"/>
              </w:rPr>
              <w:t>Moldsilva</w:t>
            </w:r>
            <w:proofErr w:type="spellEnd"/>
            <w:r w:rsidRPr="00D65F7D">
              <w:rPr>
                <w:lang w:val="ro-MD"/>
              </w:rPr>
              <w:t xml:space="preserve">”, entitate din subordinea Ministerului Mediului, ceea ce  contravine prevederilor Codului silvic nr. 887/1996 și Hotărârii Guvernului nr. 187/2008 pentru aprobarea Regulamentului privind atribuirea în folosință a terenurilor din fondul forestier în scopuri de gospodărire cinegetică </w:t>
            </w:r>
            <w:r w:rsidR="00453700">
              <w:rPr>
                <w:lang w:val="ro-MD"/>
              </w:rPr>
              <w:t>ș</w:t>
            </w:r>
            <w:r w:rsidRPr="00D65F7D">
              <w:rPr>
                <w:lang w:val="ro-MD"/>
              </w:rPr>
              <w:t>i/sau de recreere. Astfel, se constată necesitatea întoarcerii atributului de dispoziție a terenurilor fondului apelor și a terenurilor fondului silvic către Ministerului Mediului, întru respectarea prevederilor cadrului legal pe domenii de activități.</w:t>
            </w:r>
          </w:p>
          <w:p w14:paraId="3E23CDB9" w14:textId="31B78326" w:rsidR="00D65F7D" w:rsidRPr="00D65F7D" w:rsidRDefault="00D65F7D" w:rsidP="00D65F7D">
            <w:pPr>
              <w:shd w:val="clear" w:color="auto" w:fill="FFFFFF"/>
              <w:spacing w:line="276" w:lineRule="auto"/>
              <w:ind w:left="306" w:firstLine="567"/>
              <w:jc w:val="both"/>
              <w:rPr>
                <w:lang w:val="ro-MD"/>
              </w:rPr>
            </w:pPr>
            <w:r w:rsidRPr="00D65F7D">
              <w:rPr>
                <w:lang w:val="ro-MD"/>
              </w:rPr>
              <w:t xml:space="preserve">Odată cu apariția de practicare în Republica Moldova a creșterii produselor acvatice în ferme flotabile ancorate și a necesității valorificării corespunzătoare a bunurilor imobile pe care sunt amplasate, se invocă necesitatea prevederii noțiunii de </w:t>
            </w:r>
            <w:r w:rsidRPr="00453700">
              <w:rPr>
                <w:rStyle w:val="Strong"/>
                <w:b w:val="0"/>
                <w:bCs w:val="0"/>
                <w:i/>
                <w:iCs/>
                <w:color w:val="000000"/>
                <w:shd w:val="clear" w:color="auto" w:fill="FFFFFF"/>
                <w:lang w:val="ro-MD"/>
              </w:rPr>
              <w:t>vivieră flotabilă</w:t>
            </w:r>
            <w:r w:rsidRPr="00453700">
              <w:rPr>
                <w:rStyle w:val="Strong"/>
                <w:b w:val="0"/>
                <w:bCs w:val="0"/>
                <w:color w:val="000000"/>
                <w:shd w:val="clear" w:color="auto" w:fill="FFFFFF"/>
                <w:lang w:val="ro-MD"/>
              </w:rPr>
              <w:t xml:space="preserve">, din care considerent se vine cu amendament la </w:t>
            </w:r>
            <w:r w:rsidRPr="00453700">
              <w:rPr>
                <w:lang w:val="ro-MD"/>
              </w:rPr>
              <w:t xml:space="preserve">Legea </w:t>
            </w:r>
            <w:r w:rsidR="00453700">
              <w:rPr>
                <w:lang w:val="ro-MD"/>
              </w:rPr>
              <w:t xml:space="preserve">nr. </w:t>
            </w:r>
            <w:r w:rsidRPr="00453700">
              <w:rPr>
                <w:lang w:val="ro-MD"/>
              </w:rPr>
              <w:t>149</w:t>
            </w:r>
            <w:r w:rsidRPr="00453700">
              <w:rPr>
                <w:b/>
                <w:bCs/>
                <w:lang w:val="ro-MD"/>
              </w:rPr>
              <w:t>/</w:t>
            </w:r>
            <w:r w:rsidRPr="00453700">
              <w:rPr>
                <w:lang w:val="ro-MD"/>
              </w:rPr>
              <w:t>2</w:t>
            </w:r>
            <w:r w:rsidRPr="00D65F7D">
              <w:rPr>
                <w:lang w:val="ro-MD"/>
              </w:rPr>
              <w:t xml:space="preserve">006 privind fondul piscicol, pescuitul </w:t>
            </w:r>
            <w:r w:rsidR="00453700">
              <w:rPr>
                <w:lang w:val="ro-MD"/>
              </w:rPr>
              <w:t>ș</w:t>
            </w:r>
            <w:r w:rsidRPr="00D65F7D">
              <w:rPr>
                <w:lang w:val="ro-MD"/>
              </w:rPr>
              <w:t>i piscicultura.</w:t>
            </w:r>
          </w:p>
          <w:p w14:paraId="7E98127D" w14:textId="77777777" w:rsidR="00D65F7D" w:rsidRPr="00D65F7D" w:rsidRDefault="00D65F7D" w:rsidP="00D65F7D">
            <w:pPr>
              <w:shd w:val="clear" w:color="auto" w:fill="FFFFFF"/>
              <w:spacing w:line="276" w:lineRule="auto"/>
              <w:ind w:left="306" w:firstLine="567"/>
              <w:jc w:val="both"/>
              <w:rPr>
                <w:lang w:val="ro-MD"/>
              </w:rPr>
            </w:pPr>
            <w:r w:rsidRPr="00D65F7D">
              <w:rPr>
                <w:lang w:val="ro-MD"/>
              </w:rPr>
              <w:t>În acest sens, proiectul prevede modificarea:</w:t>
            </w:r>
          </w:p>
          <w:p w14:paraId="2B0A2EE9" w14:textId="429FB543" w:rsidR="00D65F7D" w:rsidRPr="00D65F7D" w:rsidRDefault="00D65F7D" w:rsidP="00D65F7D">
            <w:pPr>
              <w:pStyle w:val="ListParagraph"/>
              <w:numPr>
                <w:ilvl w:val="0"/>
                <w:numId w:val="9"/>
              </w:numPr>
              <w:shd w:val="clear" w:color="auto" w:fill="FFFFFF"/>
              <w:spacing w:after="0" w:line="276" w:lineRule="auto"/>
              <w:ind w:left="306" w:firstLine="567"/>
              <w:jc w:val="both"/>
              <w:rPr>
                <w:lang w:val="ro-MD"/>
              </w:rPr>
            </w:pPr>
            <w:r w:rsidRPr="00D65F7D">
              <w:rPr>
                <w:lang w:val="ro-MD"/>
              </w:rPr>
              <w:t>Leg</w:t>
            </w:r>
            <w:r w:rsidR="00453700">
              <w:rPr>
                <w:lang w:val="ro-MD"/>
              </w:rPr>
              <w:t>ii</w:t>
            </w:r>
            <w:r w:rsidRPr="00D65F7D">
              <w:rPr>
                <w:lang w:val="ro-MD"/>
              </w:rPr>
              <w:t xml:space="preserve"> nr. 1308/1997 privind pre</w:t>
            </w:r>
            <w:r w:rsidR="00453700">
              <w:rPr>
                <w:lang w:val="ro-MD"/>
              </w:rPr>
              <w:t>ț</w:t>
            </w:r>
            <w:r w:rsidRPr="00D65F7D">
              <w:rPr>
                <w:lang w:val="ro-MD"/>
              </w:rPr>
              <w:t xml:space="preserve">ul normativ </w:t>
            </w:r>
            <w:r w:rsidR="00453700">
              <w:rPr>
                <w:lang w:val="ro-MD"/>
              </w:rPr>
              <w:t>ș</w:t>
            </w:r>
            <w:r w:rsidRPr="00D65F7D">
              <w:rPr>
                <w:lang w:val="ro-MD"/>
              </w:rPr>
              <w:t xml:space="preserve">i modul de </w:t>
            </w:r>
            <w:proofErr w:type="spellStart"/>
            <w:r w:rsidRPr="00D65F7D">
              <w:rPr>
                <w:lang w:val="ro-MD"/>
              </w:rPr>
              <w:t>vînzare</w:t>
            </w:r>
            <w:proofErr w:type="spellEnd"/>
            <w:r w:rsidRPr="00D65F7D">
              <w:rPr>
                <w:lang w:val="ro-MD"/>
              </w:rPr>
              <w:t xml:space="preserve">-cumpărare a </w:t>
            </w:r>
            <w:proofErr w:type="spellStart"/>
            <w:r w:rsidRPr="00D65F7D">
              <w:rPr>
                <w:lang w:val="ro-MD"/>
              </w:rPr>
              <w:t>pămîntului</w:t>
            </w:r>
            <w:proofErr w:type="spellEnd"/>
            <w:r w:rsidRPr="00D65F7D">
              <w:rPr>
                <w:lang w:val="ro-MD"/>
              </w:rPr>
              <w:t>;</w:t>
            </w:r>
          </w:p>
          <w:p w14:paraId="40B670E5" w14:textId="2035DB8E" w:rsidR="00D65F7D" w:rsidRPr="00D65F7D" w:rsidRDefault="00D65F7D" w:rsidP="00D65F7D">
            <w:pPr>
              <w:pStyle w:val="ListParagraph"/>
              <w:numPr>
                <w:ilvl w:val="0"/>
                <w:numId w:val="9"/>
              </w:numPr>
              <w:shd w:val="clear" w:color="auto" w:fill="FFFFFF"/>
              <w:spacing w:after="0" w:line="276" w:lineRule="auto"/>
              <w:ind w:left="306" w:firstLine="567"/>
              <w:jc w:val="both"/>
              <w:rPr>
                <w:lang w:val="ro-MD"/>
              </w:rPr>
            </w:pPr>
            <w:r w:rsidRPr="00D65F7D">
              <w:rPr>
                <w:lang w:val="ro-MD"/>
              </w:rPr>
              <w:t>Leg</w:t>
            </w:r>
            <w:r w:rsidR="00453700">
              <w:rPr>
                <w:lang w:val="ro-MD"/>
              </w:rPr>
              <w:t>ii</w:t>
            </w:r>
            <w:r w:rsidRPr="00D65F7D">
              <w:rPr>
                <w:lang w:val="ro-MD"/>
              </w:rPr>
              <w:t xml:space="preserve"> nr. 1125/2002 pentru punerea în aplicare a Codului civil al Republicii Moldova;</w:t>
            </w:r>
          </w:p>
          <w:p w14:paraId="3215C946" w14:textId="2B0220E6" w:rsidR="00D65F7D" w:rsidRPr="00D65F7D" w:rsidRDefault="00D65F7D" w:rsidP="00D65F7D">
            <w:pPr>
              <w:pStyle w:val="ListParagraph"/>
              <w:numPr>
                <w:ilvl w:val="0"/>
                <w:numId w:val="9"/>
              </w:numPr>
              <w:shd w:val="clear" w:color="auto" w:fill="FFFFFF"/>
              <w:spacing w:after="0" w:line="276" w:lineRule="auto"/>
              <w:ind w:left="306" w:firstLine="567"/>
              <w:jc w:val="both"/>
              <w:rPr>
                <w:lang w:val="ro-MD"/>
              </w:rPr>
            </w:pPr>
            <w:r w:rsidRPr="00D65F7D">
              <w:rPr>
                <w:lang w:val="ro-MD"/>
              </w:rPr>
              <w:t>Leg</w:t>
            </w:r>
            <w:r w:rsidR="00453700">
              <w:rPr>
                <w:lang w:val="ro-MD"/>
              </w:rPr>
              <w:t>ii</w:t>
            </w:r>
            <w:r w:rsidRPr="00D65F7D">
              <w:rPr>
                <w:lang w:val="ro-MD"/>
              </w:rPr>
              <w:t xml:space="preserve"> nr. 121/2007 privind administrarea </w:t>
            </w:r>
            <w:r w:rsidR="00453700">
              <w:rPr>
                <w:lang w:val="ro-MD"/>
              </w:rPr>
              <w:t>ș</w:t>
            </w:r>
            <w:r w:rsidRPr="00D65F7D">
              <w:rPr>
                <w:lang w:val="ro-MD"/>
              </w:rPr>
              <w:t xml:space="preserve">i </w:t>
            </w:r>
            <w:proofErr w:type="spellStart"/>
            <w:r w:rsidRPr="00D65F7D">
              <w:rPr>
                <w:lang w:val="ro-MD"/>
              </w:rPr>
              <w:t>deetatizarea</w:t>
            </w:r>
            <w:proofErr w:type="spellEnd"/>
            <w:r w:rsidRPr="00D65F7D">
              <w:rPr>
                <w:lang w:val="ro-MD"/>
              </w:rPr>
              <w:t xml:space="preserve"> proprietă</w:t>
            </w:r>
            <w:r w:rsidR="00453700">
              <w:rPr>
                <w:lang w:val="ro-MD"/>
              </w:rPr>
              <w:t>ț</w:t>
            </w:r>
            <w:r w:rsidRPr="00D65F7D">
              <w:rPr>
                <w:lang w:val="ro-MD"/>
              </w:rPr>
              <w:t>ii publice;</w:t>
            </w:r>
          </w:p>
          <w:p w14:paraId="08D7523B" w14:textId="62E570CA" w:rsidR="00D65F7D" w:rsidRPr="00D65F7D" w:rsidRDefault="00D65F7D" w:rsidP="00D65F7D">
            <w:pPr>
              <w:pStyle w:val="ListParagraph"/>
              <w:numPr>
                <w:ilvl w:val="0"/>
                <w:numId w:val="9"/>
              </w:numPr>
              <w:shd w:val="clear" w:color="auto" w:fill="FFFFFF"/>
              <w:spacing w:after="0" w:line="276" w:lineRule="auto"/>
              <w:ind w:left="306" w:firstLine="567"/>
              <w:jc w:val="both"/>
              <w:rPr>
                <w:lang w:val="ro-MD"/>
              </w:rPr>
            </w:pPr>
            <w:r w:rsidRPr="00D65F7D">
              <w:rPr>
                <w:lang w:val="ro-MD"/>
              </w:rPr>
              <w:t>Leg</w:t>
            </w:r>
            <w:r w:rsidR="00453700">
              <w:rPr>
                <w:lang w:val="ro-MD"/>
              </w:rPr>
              <w:t>ii nr.</w:t>
            </w:r>
            <w:r w:rsidRPr="00D65F7D">
              <w:rPr>
                <w:lang w:val="ro-MD"/>
              </w:rPr>
              <w:t xml:space="preserve"> 149/2006 privind fondul piscicol, pescuitul </w:t>
            </w:r>
            <w:r w:rsidR="00453700">
              <w:rPr>
                <w:lang w:val="ro-MD"/>
              </w:rPr>
              <w:t>ș</w:t>
            </w:r>
            <w:r w:rsidRPr="00D65F7D">
              <w:rPr>
                <w:lang w:val="ro-MD"/>
              </w:rPr>
              <w:t>i piscicultura.</w:t>
            </w:r>
          </w:p>
          <w:p w14:paraId="5B091154" w14:textId="77777777" w:rsidR="00D65F7D" w:rsidRPr="00D65F7D" w:rsidRDefault="00D65F7D" w:rsidP="00D65F7D">
            <w:pPr>
              <w:shd w:val="clear" w:color="auto" w:fill="FFFFFF"/>
              <w:spacing w:after="0" w:line="276" w:lineRule="auto"/>
              <w:ind w:left="306" w:firstLine="567"/>
              <w:jc w:val="both"/>
              <w:rPr>
                <w:lang w:val="ro-MD"/>
              </w:rPr>
            </w:pPr>
            <w:r w:rsidRPr="00D65F7D">
              <w:rPr>
                <w:lang w:val="ro-MD"/>
              </w:rPr>
              <w:lastRenderedPageBreak/>
              <w:t>Din considerentul necesității stringente de deblocare a procesului de valorificare a terenurilor fondului apelor, a construcțiilor hidrotehnice și a terenurilor fondului silvic, și din raționamentul de gestiune a terenurilor cu resursele amplasate pe ele ca bunuri indivizibile, prezentul act necesită a intra în vigoare la data publicării în Monitorul Oficial al Republicii Moldova.</w:t>
            </w:r>
          </w:p>
          <w:p w14:paraId="127865FD" w14:textId="1283881A" w:rsidR="00B25932" w:rsidRPr="00D65F7D" w:rsidRDefault="00AF68F5" w:rsidP="00D65F7D">
            <w:pPr>
              <w:shd w:val="clear" w:color="auto" w:fill="FFFFFF"/>
              <w:spacing w:after="0" w:line="276" w:lineRule="auto"/>
              <w:ind w:left="306" w:firstLine="568"/>
              <w:jc w:val="both"/>
              <w:rPr>
                <w:rFonts w:eastAsia="Times New Roman" w:cs="Times New Roman"/>
                <w:lang w:val="ro-MD"/>
              </w:rPr>
            </w:pPr>
            <w:r w:rsidRPr="00D65F7D">
              <w:rPr>
                <w:rFonts w:eastAsia="Times New Roman" w:cs="Times New Roman"/>
                <w:lang w:val="ro-MD"/>
              </w:rPr>
              <w:t>U</w:t>
            </w:r>
            <w:r w:rsidR="00DC3549" w:rsidRPr="00D65F7D">
              <w:rPr>
                <w:rFonts w:eastAsia="Times New Roman" w:cs="Times New Roman"/>
                <w:lang w:val="ro-MD"/>
              </w:rPr>
              <w:t xml:space="preserve">rmare </w:t>
            </w:r>
            <w:r w:rsidR="000A06F4" w:rsidRPr="00D65F7D">
              <w:rPr>
                <w:rFonts w:eastAsia="Times New Roman" w:cs="Times New Roman"/>
                <w:lang w:val="ro-MD"/>
              </w:rPr>
              <w:t>a c</w:t>
            </w:r>
            <w:r w:rsidR="004F0616" w:rsidRPr="00D65F7D">
              <w:rPr>
                <w:rFonts w:eastAsia="Times New Roman" w:cs="Times New Roman"/>
                <w:lang w:val="ro-MD"/>
              </w:rPr>
              <w:t>elor</w:t>
            </w:r>
            <w:r w:rsidR="000A06F4" w:rsidRPr="00D65F7D">
              <w:rPr>
                <w:rFonts w:eastAsia="Times New Roman" w:cs="Times New Roman"/>
                <w:lang w:val="ro-MD"/>
              </w:rPr>
              <w:t xml:space="preserve"> expus</w:t>
            </w:r>
            <w:r w:rsidR="004543B4" w:rsidRPr="00D65F7D">
              <w:rPr>
                <w:rFonts w:eastAsia="Times New Roman" w:cs="Times New Roman"/>
                <w:lang w:val="ro-MD"/>
              </w:rPr>
              <w:t>e</w:t>
            </w:r>
            <w:r w:rsidR="000A06F4" w:rsidRPr="00D65F7D">
              <w:rPr>
                <w:rFonts w:eastAsia="Times New Roman" w:cs="Times New Roman"/>
                <w:lang w:val="ro-MD"/>
              </w:rPr>
              <w:t>,</w:t>
            </w:r>
            <w:r w:rsidR="00DC3549" w:rsidRPr="00D65F7D">
              <w:rPr>
                <w:rFonts w:eastAsia="Times New Roman" w:cs="Times New Roman"/>
                <w:lang w:val="ro-MD"/>
              </w:rPr>
              <w:t xml:space="preserve"> </w:t>
            </w:r>
            <w:r w:rsidR="000A06F4" w:rsidRPr="00D65F7D">
              <w:rPr>
                <w:rFonts w:eastAsia="Times New Roman" w:cs="Times New Roman"/>
                <w:lang w:val="ro-MD"/>
              </w:rPr>
              <w:t>solicităm</w:t>
            </w:r>
            <w:r w:rsidR="00DC3549" w:rsidRPr="00D65F7D">
              <w:rPr>
                <w:rFonts w:eastAsia="Times New Roman" w:cs="Times New Roman"/>
                <w:lang w:val="ro-MD"/>
              </w:rPr>
              <w:t xml:space="preserve"> susținerea </w:t>
            </w:r>
            <w:r w:rsidR="004F0616" w:rsidRPr="00D65F7D">
              <w:rPr>
                <w:rFonts w:eastAsia="Times New Roman" w:cs="Times New Roman"/>
                <w:lang w:val="ro-MD"/>
              </w:rPr>
              <w:t>proiectului de lege înaintat</w:t>
            </w:r>
            <w:r w:rsidR="00DC3549" w:rsidRPr="00D65F7D">
              <w:rPr>
                <w:rFonts w:eastAsia="Times New Roman" w:cs="Times New Roman"/>
                <w:lang w:val="ro-MD"/>
              </w:rPr>
              <w:t>.</w:t>
            </w:r>
          </w:p>
        </w:tc>
      </w:tr>
      <w:tr w:rsidR="00B25932" w:rsidRPr="00D65F7D" w14:paraId="37F90481"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400FC4AD" w14:textId="77777777" w:rsidR="00B25932" w:rsidRPr="00D65F7D" w:rsidRDefault="00DC3549">
            <w:pPr>
              <w:tabs>
                <w:tab w:val="left" w:pos="884"/>
                <w:tab w:val="left" w:pos="1196"/>
              </w:tabs>
              <w:spacing w:after="0" w:line="240" w:lineRule="auto"/>
              <w:ind w:left="0"/>
              <w:jc w:val="both"/>
              <w:rPr>
                <w:rFonts w:eastAsia="Times New Roman" w:cs="Times New Roman"/>
                <w:b/>
                <w:lang w:val="ro-MD"/>
              </w:rPr>
            </w:pPr>
            <w:r w:rsidRPr="00D65F7D">
              <w:rPr>
                <w:rFonts w:eastAsia="Times New Roman" w:cs="Times New Roman"/>
                <w:b/>
                <w:lang w:val="ro-MD"/>
              </w:rPr>
              <w:lastRenderedPageBreak/>
              <w:t>3. Descrierea gradului de compatibilitate pentru proiectele care au ca scop armonizarea legislației naționale cu legislația Uniunii Europene</w:t>
            </w:r>
          </w:p>
        </w:tc>
      </w:tr>
      <w:tr w:rsidR="00B25932" w:rsidRPr="00D65F7D" w14:paraId="0100AB9B" w14:textId="77777777">
        <w:tc>
          <w:tcPr>
            <w:tcW w:w="10024" w:type="dxa"/>
            <w:tcBorders>
              <w:top w:val="single" w:sz="4" w:space="0" w:color="000000"/>
              <w:left w:val="single" w:sz="4" w:space="0" w:color="000000"/>
              <w:bottom w:val="single" w:sz="4" w:space="0" w:color="000000"/>
              <w:right w:val="single" w:sz="4" w:space="0" w:color="000000"/>
            </w:tcBorders>
          </w:tcPr>
          <w:p w14:paraId="672E92AA" w14:textId="77777777" w:rsidR="00B25932" w:rsidRPr="00D65F7D" w:rsidRDefault="00DC3549">
            <w:pPr>
              <w:tabs>
                <w:tab w:val="left" w:pos="1196"/>
              </w:tabs>
              <w:spacing w:after="0" w:line="240" w:lineRule="auto"/>
              <w:ind w:left="306" w:firstLine="567"/>
              <w:jc w:val="both"/>
              <w:rPr>
                <w:rFonts w:eastAsia="Times New Roman" w:cs="Times New Roman"/>
                <w:lang w:val="ro-MD"/>
              </w:rPr>
            </w:pPr>
            <w:r w:rsidRPr="00D65F7D">
              <w:rPr>
                <w:rFonts w:eastAsia="Times New Roman" w:cs="Times New Roman"/>
                <w:lang w:val="ro-MD"/>
              </w:rPr>
              <w:t>Proiectul nu-și propune armonizarea legislației naționale la cea a Uniunii  Europene.</w:t>
            </w:r>
          </w:p>
          <w:p w14:paraId="00BD80BE" w14:textId="77777777" w:rsidR="00B25932" w:rsidRPr="00D65F7D" w:rsidRDefault="00B25932">
            <w:pPr>
              <w:tabs>
                <w:tab w:val="left" w:pos="1196"/>
              </w:tabs>
              <w:spacing w:after="0" w:line="240" w:lineRule="auto"/>
              <w:ind w:left="306" w:firstLine="567"/>
              <w:jc w:val="both"/>
              <w:rPr>
                <w:rFonts w:eastAsia="Times New Roman" w:cs="Times New Roman"/>
                <w:lang w:val="ro-MD"/>
              </w:rPr>
            </w:pPr>
            <w:bookmarkStart w:id="4" w:name="_heading=h.30j0zll" w:colFirst="0" w:colLast="0"/>
            <w:bookmarkEnd w:id="4"/>
          </w:p>
        </w:tc>
      </w:tr>
      <w:tr w:rsidR="00B25932" w:rsidRPr="00D65F7D" w14:paraId="26E99230"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11C3FDBA" w14:textId="77777777" w:rsidR="00B25932" w:rsidRPr="00D65F7D" w:rsidRDefault="00DC3549">
            <w:pPr>
              <w:tabs>
                <w:tab w:val="left" w:pos="884"/>
                <w:tab w:val="left" w:pos="1196"/>
              </w:tabs>
              <w:spacing w:after="0" w:line="240" w:lineRule="auto"/>
              <w:ind w:left="0"/>
              <w:jc w:val="both"/>
              <w:rPr>
                <w:rFonts w:eastAsia="Times New Roman" w:cs="Times New Roman"/>
                <w:b/>
                <w:lang w:val="ro-MD"/>
              </w:rPr>
            </w:pPr>
            <w:r w:rsidRPr="00D65F7D">
              <w:rPr>
                <w:rFonts w:eastAsia="Times New Roman" w:cs="Times New Roman"/>
                <w:b/>
                <w:lang w:val="ro-MD"/>
              </w:rPr>
              <w:t>4. Principalele prevederi ale proiectului și evidențierea elementelor noi</w:t>
            </w:r>
          </w:p>
        </w:tc>
      </w:tr>
      <w:tr w:rsidR="00B25932" w:rsidRPr="00D65F7D" w14:paraId="1FAF9F49" w14:textId="77777777">
        <w:tc>
          <w:tcPr>
            <w:tcW w:w="10024" w:type="dxa"/>
            <w:tcBorders>
              <w:top w:val="single" w:sz="4" w:space="0" w:color="000000"/>
              <w:left w:val="single" w:sz="4" w:space="0" w:color="000000"/>
              <w:bottom w:val="single" w:sz="4" w:space="0" w:color="000000"/>
              <w:right w:val="single" w:sz="4" w:space="0" w:color="000000"/>
            </w:tcBorders>
          </w:tcPr>
          <w:p w14:paraId="770D9864" w14:textId="77777777" w:rsidR="00453700" w:rsidRPr="009D4A96" w:rsidRDefault="00453700" w:rsidP="0083444C">
            <w:pPr>
              <w:tabs>
                <w:tab w:val="left" w:pos="1014"/>
              </w:tabs>
              <w:spacing w:line="276" w:lineRule="auto"/>
              <w:ind w:left="306" w:firstLine="567"/>
              <w:contextualSpacing/>
              <w:jc w:val="both"/>
            </w:pPr>
            <w:r w:rsidRPr="009D4A96">
              <w:t>Proiectul de act normativ conține următoarele principale prevederi:</w:t>
            </w:r>
          </w:p>
          <w:p w14:paraId="5F9C332E" w14:textId="2AAEF13E" w:rsidR="00453700" w:rsidRPr="009D4A96" w:rsidRDefault="0083444C" w:rsidP="0083444C">
            <w:pPr>
              <w:spacing w:line="276" w:lineRule="auto"/>
              <w:ind w:left="306" w:firstLine="567"/>
              <w:jc w:val="both"/>
              <w:rPr>
                <w:lang w:val="ro-MD"/>
              </w:rPr>
            </w:pPr>
            <w:r w:rsidRPr="0083444C">
              <w:rPr>
                <w:b/>
                <w:bCs/>
                <w:lang w:val="ro-MD"/>
              </w:rPr>
              <w:t>1.</w:t>
            </w:r>
            <w:r>
              <w:rPr>
                <w:lang w:val="ro-MD"/>
              </w:rPr>
              <w:t xml:space="preserve"> </w:t>
            </w:r>
            <w:r w:rsidR="00453700" w:rsidRPr="009D4A96">
              <w:rPr>
                <w:lang w:val="ro-MD"/>
              </w:rPr>
              <w:t>Legea nr. 1308/1997 privind pre</w:t>
            </w:r>
            <w:r>
              <w:rPr>
                <w:lang w:val="ro-MD"/>
              </w:rPr>
              <w:t>ț</w:t>
            </w:r>
            <w:r w:rsidR="00453700" w:rsidRPr="009D4A96">
              <w:rPr>
                <w:lang w:val="ro-MD"/>
              </w:rPr>
              <w:t xml:space="preserve">ul normativ </w:t>
            </w:r>
            <w:r>
              <w:rPr>
                <w:lang w:val="ro-MD"/>
              </w:rPr>
              <w:t>ș</w:t>
            </w:r>
            <w:r w:rsidR="00453700" w:rsidRPr="009D4A96">
              <w:rPr>
                <w:lang w:val="ro-MD"/>
              </w:rPr>
              <w:t xml:space="preserve">i modul de </w:t>
            </w:r>
            <w:proofErr w:type="spellStart"/>
            <w:r w:rsidR="00453700" w:rsidRPr="009D4A96">
              <w:rPr>
                <w:lang w:val="ro-MD"/>
              </w:rPr>
              <w:t>vînzare</w:t>
            </w:r>
            <w:proofErr w:type="spellEnd"/>
            <w:r w:rsidR="00453700" w:rsidRPr="009D4A96">
              <w:rPr>
                <w:lang w:val="ro-MD"/>
              </w:rPr>
              <w:t xml:space="preserve">-cumpărare a </w:t>
            </w:r>
            <w:proofErr w:type="spellStart"/>
            <w:r w:rsidR="00453700" w:rsidRPr="009D4A96">
              <w:rPr>
                <w:lang w:val="ro-MD"/>
              </w:rPr>
              <w:t>pămîntului</w:t>
            </w:r>
            <w:proofErr w:type="spellEnd"/>
            <w:r w:rsidR="00453700" w:rsidRPr="009D4A96">
              <w:rPr>
                <w:lang w:val="ro-MD"/>
              </w:rPr>
              <w:t xml:space="preserve"> (republicată în Monitorul Oficial al Republicii Moldova, 2001, nr.147-149, art.1161), cu modificările ulterioare, se modifică după cum urmează:</w:t>
            </w:r>
          </w:p>
          <w:p w14:paraId="0664597C" w14:textId="75992AF3" w:rsidR="00453700" w:rsidRPr="009D4A96" w:rsidRDefault="00453700" w:rsidP="0083444C">
            <w:pPr>
              <w:spacing w:line="276" w:lineRule="auto"/>
              <w:ind w:left="306" w:firstLine="567"/>
              <w:contextualSpacing/>
              <w:jc w:val="both"/>
              <w:rPr>
                <w:shd w:val="clear" w:color="auto" w:fill="FFFFFF"/>
                <w:lang w:val="ro-MD"/>
              </w:rPr>
            </w:pPr>
            <w:r w:rsidRPr="009D4A96">
              <w:rPr>
                <w:rStyle w:val="Strong"/>
                <w:b w:val="0"/>
                <w:bCs w:val="0"/>
                <w:shd w:val="clear" w:color="auto" w:fill="FFFFFF"/>
              </w:rPr>
              <w:t>1. La articolul 1</w:t>
            </w:r>
            <w:r w:rsidRPr="009D4A96">
              <w:rPr>
                <w:shd w:val="clear" w:color="auto" w:fill="FFFFFF"/>
              </w:rPr>
              <w:t xml:space="preserve"> litera e), </w:t>
            </w:r>
            <w:r w:rsidRPr="009D4A96">
              <w:rPr>
                <w:shd w:val="clear" w:color="auto" w:fill="FFFFFF"/>
                <w:lang w:val="it-IT"/>
              </w:rPr>
              <w:t xml:space="preserve">se completează cu textul </w:t>
            </w:r>
            <w:r w:rsidR="0083444C">
              <w:rPr>
                <w:shd w:val="clear" w:color="auto" w:fill="FFFFFF"/>
                <w:lang w:val="it-IT"/>
              </w:rPr>
              <w:t>„</w:t>
            </w:r>
            <w:r w:rsidRPr="009D4A96">
              <w:rPr>
                <w:shd w:val="clear" w:color="auto" w:fill="FFFFFF"/>
                <w:lang w:val="it-IT"/>
              </w:rPr>
              <w:t xml:space="preserve"> , </w:t>
            </w:r>
            <w:r w:rsidRPr="009D4A96">
              <w:rPr>
                <w:shd w:val="clear" w:color="auto" w:fill="FFFFFF"/>
              </w:rPr>
              <w:t>locațiune și superficie</w:t>
            </w:r>
            <w:r w:rsidRPr="009D4A96">
              <w:rPr>
                <w:shd w:val="clear" w:color="auto" w:fill="FFFFFF"/>
                <w:lang w:val="it-IT"/>
              </w:rPr>
              <w:t>’’</w:t>
            </w:r>
            <w:r w:rsidRPr="009D4A96">
              <w:rPr>
                <w:shd w:val="clear" w:color="auto" w:fill="FFFFFF"/>
                <w:lang w:val="ro-MD"/>
              </w:rPr>
              <w:t>.</w:t>
            </w:r>
          </w:p>
          <w:p w14:paraId="52C9A17E" w14:textId="77777777" w:rsidR="00453700" w:rsidRPr="009D4A96" w:rsidRDefault="00453700" w:rsidP="0083444C">
            <w:pPr>
              <w:pStyle w:val="NormalWeb"/>
              <w:shd w:val="clear" w:color="auto" w:fill="FFFFFF"/>
              <w:spacing w:line="276" w:lineRule="auto"/>
              <w:ind w:left="306"/>
              <w:contextualSpacing/>
              <w:rPr>
                <w:rStyle w:val="Strong"/>
                <w:rFonts w:ascii="Georgia" w:hAnsi="Georgia"/>
                <w:b w:val="0"/>
                <w:bCs w:val="0"/>
                <w:shd w:val="clear" w:color="auto" w:fill="FFFFFF"/>
                <w:lang w:val="it-IT"/>
              </w:rPr>
            </w:pPr>
            <w:r w:rsidRPr="009D4A96">
              <w:rPr>
                <w:rStyle w:val="Strong"/>
                <w:rFonts w:ascii="Georgia" w:hAnsi="Georgia"/>
                <w:b w:val="0"/>
                <w:bCs w:val="0"/>
                <w:shd w:val="clear" w:color="auto" w:fill="FFFFFF"/>
                <w:lang w:val="it-IT"/>
              </w:rPr>
              <w:t>2. Articolul 10 se modifică după cum urmează:</w:t>
            </w:r>
          </w:p>
          <w:p w14:paraId="5276CE7A" w14:textId="77777777" w:rsidR="0083444C" w:rsidRDefault="00453700" w:rsidP="0083444C">
            <w:pPr>
              <w:pStyle w:val="NormalWeb"/>
              <w:shd w:val="clear" w:color="auto" w:fill="FFFFFF"/>
              <w:spacing w:line="276" w:lineRule="auto"/>
              <w:ind w:left="306"/>
              <w:contextualSpacing/>
              <w:rPr>
                <w:rFonts w:ascii="Georgia" w:hAnsi="Georgia"/>
                <w:shd w:val="clear" w:color="auto" w:fill="FFFFFF"/>
                <w:lang w:val="it-IT"/>
              </w:rPr>
            </w:pPr>
            <w:r w:rsidRPr="009D4A96">
              <w:rPr>
                <w:rStyle w:val="Strong"/>
                <w:rFonts w:ascii="Georgia" w:hAnsi="Georgia"/>
                <w:b w:val="0"/>
                <w:bCs w:val="0"/>
                <w:shd w:val="clear" w:color="auto" w:fill="FFFFFF"/>
                <w:lang w:val="it-IT"/>
              </w:rPr>
              <w:t xml:space="preserve">în titlul articolului, cuvintele </w:t>
            </w:r>
            <w:r w:rsidR="0083444C">
              <w:rPr>
                <w:rStyle w:val="Strong"/>
                <w:rFonts w:ascii="Georgia" w:hAnsi="Georgia"/>
                <w:b w:val="0"/>
                <w:bCs w:val="0"/>
                <w:shd w:val="clear" w:color="auto" w:fill="FFFFFF"/>
                <w:lang w:val="it-IT"/>
              </w:rPr>
              <w:t>„</w:t>
            </w:r>
            <w:r w:rsidRPr="009D4A96">
              <w:rPr>
                <w:rFonts w:ascii="Georgia" w:hAnsi="Georgia"/>
                <w:shd w:val="clear" w:color="auto" w:fill="FFFFFF"/>
                <w:lang w:val="it-IT"/>
              </w:rPr>
              <w:t xml:space="preserve">şi arendarea terenurilor’’ se substituie cu textul </w:t>
            </w:r>
          </w:p>
          <w:p w14:paraId="1C454880" w14:textId="6C09E3D8" w:rsidR="00453700" w:rsidRPr="009D4A96" w:rsidRDefault="0083444C" w:rsidP="0083444C">
            <w:pPr>
              <w:pStyle w:val="NormalWeb"/>
              <w:shd w:val="clear" w:color="auto" w:fill="FFFFFF"/>
              <w:spacing w:line="276" w:lineRule="auto"/>
              <w:ind w:left="306" w:firstLine="0"/>
              <w:contextualSpacing/>
              <w:rPr>
                <w:rFonts w:ascii="Georgia" w:hAnsi="Georgia"/>
                <w:shd w:val="clear" w:color="auto" w:fill="FFFFFF"/>
                <w:lang w:val="it-IT"/>
              </w:rPr>
            </w:pPr>
            <w:r>
              <w:rPr>
                <w:rFonts w:ascii="Georgia" w:hAnsi="Georgia"/>
                <w:shd w:val="clear" w:color="auto" w:fill="FFFFFF"/>
                <w:lang w:val="it-IT"/>
              </w:rPr>
              <w:t>„</w:t>
            </w:r>
            <w:r w:rsidR="00453700" w:rsidRPr="009D4A96">
              <w:rPr>
                <w:rFonts w:ascii="Georgia" w:hAnsi="Georgia"/>
                <w:shd w:val="clear" w:color="auto" w:fill="FFFFFF"/>
                <w:lang w:val="it-IT"/>
              </w:rPr>
              <w:t xml:space="preserve"> ,</w:t>
            </w:r>
            <w:r w:rsidR="00453700" w:rsidRPr="009D4A96">
              <w:rPr>
                <w:rFonts w:ascii="Georgia" w:hAnsi="Georgia"/>
                <w:lang w:val="it-IT"/>
              </w:rPr>
              <w:t> </w:t>
            </w:r>
            <w:r w:rsidR="00453700" w:rsidRPr="009D4A96">
              <w:rPr>
                <w:rFonts w:ascii="Georgia" w:hAnsi="Georgia"/>
                <w:shd w:val="clear" w:color="auto" w:fill="FFFFFF"/>
                <w:lang w:val="it-IT"/>
              </w:rPr>
              <w:t>arendarea și alte forme de transmitere în folosință a terenurilor’’;</w:t>
            </w:r>
          </w:p>
          <w:p w14:paraId="73945B60" w14:textId="77777777" w:rsidR="0083444C" w:rsidRPr="00D65F7D" w:rsidRDefault="0083444C" w:rsidP="0083444C">
            <w:pPr>
              <w:pStyle w:val="NormalWeb"/>
              <w:shd w:val="clear" w:color="auto" w:fill="FFFFFF"/>
              <w:spacing w:before="240" w:after="240" w:line="276" w:lineRule="auto"/>
              <w:ind w:left="306"/>
              <w:contextualSpacing/>
              <w:rPr>
                <w:rFonts w:ascii="Georgia" w:hAnsi="Georgia"/>
                <w:shd w:val="clear" w:color="auto" w:fill="FFFFFF"/>
                <w:lang w:val="ro-MD"/>
              </w:rPr>
            </w:pPr>
            <w:r w:rsidRPr="00D65F7D">
              <w:rPr>
                <w:rStyle w:val="Strong"/>
                <w:rFonts w:ascii="Georgia" w:hAnsi="Georgia"/>
                <w:b w:val="0"/>
                <w:bCs w:val="0"/>
                <w:shd w:val="clear" w:color="auto" w:fill="FFFFFF"/>
                <w:lang w:val="ro-MD"/>
              </w:rPr>
              <w:t>în titlul articolului, cuvintele ,,</w:t>
            </w:r>
            <w:r w:rsidRPr="00D65F7D">
              <w:rPr>
                <w:rFonts w:ascii="Georgia" w:hAnsi="Georgia"/>
                <w:shd w:val="clear" w:color="auto" w:fill="FFFFFF"/>
                <w:lang w:val="ro-MD"/>
              </w:rPr>
              <w:t xml:space="preserve">și arendarea terenurilor’’ se substituie cu textul </w:t>
            </w:r>
          </w:p>
          <w:p w14:paraId="2F4E273A" w14:textId="61A56569" w:rsidR="0083444C" w:rsidRPr="0083444C" w:rsidRDefault="0083444C" w:rsidP="0083444C">
            <w:pPr>
              <w:pStyle w:val="NormalWeb"/>
              <w:shd w:val="clear" w:color="auto" w:fill="FFFFFF"/>
              <w:spacing w:before="240" w:line="276" w:lineRule="auto"/>
              <w:ind w:left="306" w:firstLine="0"/>
              <w:contextualSpacing/>
              <w:rPr>
                <w:rFonts w:ascii="Georgia" w:hAnsi="Georgia"/>
                <w:shd w:val="clear" w:color="auto" w:fill="FFFFFF"/>
                <w:lang w:val="ro-MD"/>
              </w:rPr>
            </w:pPr>
            <w:r w:rsidRPr="00D65F7D">
              <w:rPr>
                <w:rFonts w:ascii="Georgia" w:hAnsi="Georgia"/>
                <w:shd w:val="clear" w:color="auto" w:fill="FFFFFF"/>
                <w:lang w:val="ro-MD"/>
              </w:rPr>
              <w:t>„ ,</w:t>
            </w:r>
            <w:r w:rsidRPr="00D65F7D">
              <w:rPr>
                <w:rFonts w:ascii="Georgia" w:hAnsi="Georgia"/>
                <w:lang w:val="ro-MD"/>
              </w:rPr>
              <w:t> </w:t>
            </w:r>
            <w:r w:rsidRPr="00D65F7D">
              <w:rPr>
                <w:rFonts w:ascii="Georgia" w:hAnsi="Georgia"/>
                <w:shd w:val="clear" w:color="auto" w:fill="FFFFFF"/>
                <w:lang w:val="ro-MD"/>
              </w:rPr>
              <w:t>arendarea și alte forme de transmitere în folosință a terenurilor’’;</w:t>
            </w:r>
          </w:p>
          <w:p w14:paraId="100352BB" w14:textId="21305034" w:rsidR="0083444C" w:rsidRPr="0083444C" w:rsidRDefault="0083444C" w:rsidP="0083444C">
            <w:pPr>
              <w:pStyle w:val="NormalWeb"/>
              <w:shd w:val="clear" w:color="auto" w:fill="FFFFFF"/>
              <w:spacing w:line="276" w:lineRule="auto"/>
              <w:ind w:left="306"/>
              <w:contextualSpacing/>
              <w:rPr>
                <w:rFonts w:ascii="Georgia" w:hAnsi="Georgia"/>
                <w:shd w:val="clear" w:color="auto" w:fill="FFFFFF"/>
                <w:lang w:val="ro-MD"/>
              </w:rPr>
            </w:pPr>
            <w:r w:rsidRPr="00D65F7D">
              <w:rPr>
                <w:rFonts w:ascii="Georgia" w:hAnsi="Georgia"/>
                <w:shd w:val="clear" w:color="auto" w:fill="FFFFFF"/>
                <w:lang w:val="ro-MD"/>
              </w:rPr>
              <w:t xml:space="preserve">la alineatul (1), </w:t>
            </w:r>
            <w:r w:rsidRPr="00D65F7D">
              <w:rPr>
                <w:rStyle w:val="Strong"/>
                <w:rFonts w:ascii="Georgia" w:hAnsi="Georgia"/>
                <w:b w:val="0"/>
                <w:bCs w:val="0"/>
                <w:shd w:val="clear" w:color="auto" w:fill="FFFFFF"/>
                <w:lang w:val="ro-MD"/>
              </w:rPr>
              <w:t>cuvintele „</w:t>
            </w:r>
            <w:r w:rsidRPr="00D65F7D">
              <w:rPr>
                <w:rFonts w:ascii="Georgia" w:hAnsi="Georgia"/>
                <w:shd w:val="clear" w:color="auto" w:fill="FFFFFF"/>
                <w:lang w:val="ro-MD"/>
              </w:rPr>
              <w:t>în alte cazuri ce țin de activitatea economică’’ se substituie cu textul „pentru alte moduri de valorificare ale acestora’’;</w:t>
            </w:r>
          </w:p>
          <w:p w14:paraId="3A8B6D69" w14:textId="55819350" w:rsidR="0083444C" w:rsidRPr="0083444C" w:rsidRDefault="0083444C" w:rsidP="0083444C">
            <w:pPr>
              <w:pStyle w:val="NormalWeb"/>
              <w:shd w:val="clear" w:color="auto" w:fill="FFFFFF"/>
              <w:spacing w:line="276" w:lineRule="auto"/>
              <w:ind w:left="306"/>
              <w:contextualSpacing/>
              <w:rPr>
                <w:rFonts w:ascii="Georgia" w:hAnsi="Georgia"/>
                <w:shd w:val="clear" w:color="auto" w:fill="FFFFFF"/>
                <w:lang w:val="ro-MD"/>
              </w:rPr>
            </w:pPr>
            <w:r w:rsidRPr="00D65F7D">
              <w:rPr>
                <w:rFonts w:ascii="Georgia" w:hAnsi="Georgia"/>
                <w:shd w:val="clear" w:color="auto" w:fill="FFFFFF"/>
                <w:lang w:val="ro-MD"/>
              </w:rPr>
              <w:t>la alineatul (5) cuvintele „și al loturilor pomicole” se substituie cu textul „ , al loturilor pomicole și al terenurilor fondului apelor”;</w:t>
            </w:r>
          </w:p>
          <w:p w14:paraId="35FD7B72" w14:textId="7CBC5974" w:rsidR="000B261E" w:rsidRPr="00901457" w:rsidRDefault="000B261E" w:rsidP="000B261E">
            <w:pPr>
              <w:spacing w:line="276" w:lineRule="auto"/>
              <w:ind w:left="306" w:firstLine="567"/>
              <w:contextualSpacing/>
              <w:jc w:val="both"/>
              <w:rPr>
                <w:rFonts w:cs="Times New Roman"/>
                <w:shd w:val="clear" w:color="auto" w:fill="FFFFFF"/>
                <w:lang w:val="ro-MD"/>
              </w:rPr>
            </w:pPr>
            <w:r w:rsidRPr="000B261E">
              <w:rPr>
                <w:rFonts w:cs="Times New Roman"/>
                <w:shd w:val="clear" w:color="auto" w:fill="FFFFFF"/>
                <w:lang w:val="ro-MD"/>
              </w:rPr>
              <w:t xml:space="preserve">alineatul (10) se completează cu textul „ , cu excepția terenurilor fondului apelor pentru care </w:t>
            </w:r>
            <w:r w:rsidRPr="00901457">
              <w:rPr>
                <w:rFonts w:cs="Times New Roman"/>
                <w:shd w:val="clear" w:color="auto" w:fill="FFFFFF"/>
              </w:rPr>
              <w:t xml:space="preserve">cuantumul chiriei inițiale de expunere la licitație </w:t>
            </w:r>
            <w:r w:rsidRPr="00901457">
              <w:rPr>
                <w:rFonts w:cs="Times New Roman"/>
                <w:shd w:val="clear" w:color="auto" w:fill="FFFFFF"/>
                <w:lang w:val="ro-MD"/>
              </w:rPr>
              <w:t xml:space="preserve">se calculează conform metodologiei aprobate de Guvern”.   </w:t>
            </w:r>
          </w:p>
          <w:p w14:paraId="58759735" w14:textId="77777777" w:rsidR="000B261E" w:rsidRPr="00901457" w:rsidRDefault="000B261E" w:rsidP="000B261E">
            <w:pPr>
              <w:spacing w:after="0" w:line="276" w:lineRule="auto"/>
              <w:ind w:left="306" w:firstLine="567"/>
              <w:contextualSpacing/>
              <w:jc w:val="both"/>
              <w:rPr>
                <w:rFonts w:cs="Times New Roman"/>
                <w:shd w:val="clear" w:color="auto" w:fill="FFFFFF"/>
                <w:lang w:val="ro-MD"/>
              </w:rPr>
            </w:pPr>
            <w:r w:rsidRPr="00901457">
              <w:rPr>
                <w:rFonts w:cs="Times New Roman"/>
                <w:shd w:val="clear" w:color="auto" w:fill="FFFFFF"/>
                <w:lang w:val="ro-MD"/>
              </w:rPr>
              <w:t>articolul se completează cu alineatele (13) și (14) cu următorul cuprins:</w:t>
            </w:r>
          </w:p>
          <w:p w14:paraId="3236C171" w14:textId="0FC1545D" w:rsidR="000B261E" w:rsidRPr="00901457" w:rsidRDefault="000B261E" w:rsidP="000B261E">
            <w:pPr>
              <w:spacing w:after="0" w:line="276" w:lineRule="auto"/>
              <w:ind w:left="306" w:firstLine="567"/>
              <w:contextualSpacing/>
              <w:jc w:val="both"/>
              <w:rPr>
                <w:rFonts w:cs="Times New Roman"/>
                <w:color w:val="000000" w:themeColor="text1"/>
                <w:shd w:val="clear" w:color="auto" w:fill="FFFFFF"/>
                <w:lang w:val="ro-MD"/>
              </w:rPr>
            </w:pPr>
            <w:r w:rsidRPr="00901457">
              <w:rPr>
                <w:rFonts w:cs="Times New Roman"/>
                <w:shd w:val="clear" w:color="auto" w:fill="FFFFFF"/>
                <w:lang w:val="ro-MD"/>
              </w:rPr>
              <w:t xml:space="preserve">„(13) </w:t>
            </w:r>
            <w:r w:rsidRPr="00901457">
              <w:rPr>
                <w:rFonts w:cs="Times New Roman"/>
                <w:lang w:val="ro-MD"/>
              </w:rPr>
              <w:t>C</w:t>
            </w:r>
            <w:r w:rsidRPr="00901457">
              <w:rPr>
                <w:rFonts w:cs="Times New Roman"/>
                <w:shd w:val="clear" w:color="auto" w:fill="FFFFFF"/>
                <w:lang w:val="ro-MD"/>
              </w:rPr>
              <w:t xml:space="preserve">uantumul </w:t>
            </w:r>
            <w:r w:rsidRPr="00901457">
              <w:rPr>
                <w:rFonts w:cs="Times New Roman"/>
                <w:shd w:val="clear" w:color="auto" w:fill="FFFFFF"/>
              </w:rPr>
              <w:t xml:space="preserve">redevenței și cuantumul chiriei inițiale de expunere la licitație </w:t>
            </w:r>
            <w:r w:rsidRPr="00901457">
              <w:rPr>
                <w:rFonts w:cs="Times New Roman"/>
                <w:shd w:val="clear" w:color="auto" w:fill="FFFFFF"/>
                <w:lang w:val="ro-MD"/>
              </w:rPr>
              <w:t xml:space="preserve">pentru </w:t>
            </w:r>
            <w:r w:rsidRPr="00901457">
              <w:rPr>
                <w:rFonts w:cs="Times New Roman"/>
                <w:shd w:val="clear" w:color="auto" w:fill="FFFFFF"/>
              </w:rPr>
              <w:t xml:space="preserve">adjudecarea dreptului de </w:t>
            </w:r>
            <w:r w:rsidRPr="00901457">
              <w:rPr>
                <w:rFonts w:cs="Times New Roman"/>
                <w:shd w:val="clear" w:color="auto" w:fill="FFFFFF"/>
                <w:lang w:val="ro-MD"/>
              </w:rPr>
              <w:t xml:space="preserve">posesie și de folosință a terenurilor fondului apelor se calculează conform metodologiei aprobate de </w:t>
            </w:r>
            <w:r w:rsidRPr="00901457">
              <w:rPr>
                <w:rFonts w:cs="Times New Roman"/>
                <w:color w:val="000000" w:themeColor="text1"/>
                <w:shd w:val="clear" w:color="auto" w:fill="FFFFFF"/>
                <w:lang w:val="ro-MD"/>
              </w:rPr>
              <w:t xml:space="preserve">Guvern. La calcularea plății anuale a chiriei și redevenței pentru terenurile fondului apelor ocupate de construcții hidrotehnice entitatea administratoare va aplica coeficientul de micșorare de 0,01, iar pentru cele libere de construcții coeficientul de </w:t>
            </w:r>
            <w:r w:rsidRPr="00901457">
              <w:rPr>
                <w:rFonts w:cs="Times New Roman"/>
                <w:shd w:val="clear" w:color="auto" w:fill="FFFFFF"/>
                <w:lang w:val="ro-MD"/>
              </w:rPr>
              <w:t>0,8</w:t>
            </w:r>
            <w:r w:rsidRPr="00901457">
              <w:rPr>
                <w:rFonts w:cs="Times New Roman"/>
                <w:color w:val="000000" w:themeColor="text1"/>
                <w:shd w:val="clear" w:color="auto" w:fill="FFFFFF"/>
                <w:lang w:val="ro-MD"/>
              </w:rPr>
              <w:t xml:space="preserve">”. </w:t>
            </w:r>
          </w:p>
          <w:p w14:paraId="79A7E92F" w14:textId="77777777" w:rsidR="000B261E" w:rsidRPr="000B261E" w:rsidRDefault="000B261E" w:rsidP="000B261E">
            <w:pPr>
              <w:spacing w:after="0" w:line="276" w:lineRule="auto"/>
              <w:ind w:left="306" w:firstLine="567"/>
              <w:contextualSpacing/>
              <w:jc w:val="both"/>
              <w:rPr>
                <w:rFonts w:cs="Times New Roman"/>
                <w:shd w:val="clear" w:color="auto" w:fill="FFFFFF"/>
                <w:lang w:val="ro-MD"/>
              </w:rPr>
            </w:pPr>
            <w:r w:rsidRPr="00901457">
              <w:rPr>
                <w:rFonts w:cs="Times New Roman"/>
                <w:shd w:val="clear" w:color="auto" w:fill="FFFFFF"/>
                <w:lang w:val="ro-MD"/>
              </w:rPr>
              <w:t xml:space="preserve">(14) </w:t>
            </w:r>
            <w:r w:rsidRPr="00901457">
              <w:rPr>
                <w:rFonts w:cs="Times New Roman"/>
                <w:lang w:val="ro-MD"/>
              </w:rPr>
              <w:t>C</w:t>
            </w:r>
            <w:r w:rsidRPr="00901457">
              <w:rPr>
                <w:rFonts w:cs="Times New Roman"/>
                <w:shd w:val="clear" w:color="auto" w:fill="FFFFFF"/>
                <w:lang w:val="ro-MD"/>
              </w:rPr>
              <w:t xml:space="preserve">uantumul chiriei și a redevenței </w:t>
            </w:r>
            <w:r w:rsidRPr="00901457">
              <w:rPr>
                <w:rFonts w:cs="Times New Roman"/>
                <w:shd w:val="clear" w:color="auto" w:fill="FFFFFF"/>
              </w:rPr>
              <w:t xml:space="preserve">inițiale de expunere la licitație </w:t>
            </w:r>
            <w:r w:rsidRPr="00901457">
              <w:rPr>
                <w:rFonts w:cs="Times New Roman"/>
                <w:shd w:val="clear" w:color="auto" w:fill="FFFFFF"/>
                <w:lang w:val="ro-MD"/>
              </w:rPr>
              <w:t xml:space="preserve">pentru posesia și folosința terenurilor proprietate publică situate în limita fâșiei riverane de protecție a apei delimitate și înregistrate în Registrul bunurilor imobile ca bunuri imobile de sine stătătoare, după aprobarea Legii nr. 440/1995 cu privire la zonele și fâșiile de protecție a apelor râurilor și bazinelor de apă, se calculează prin aplicarea tarifului specificat la poziția III-a din anexă </w:t>
            </w:r>
            <w:r w:rsidRPr="00901457">
              <w:rPr>
                <w:rFonts w:cs="Times New Roman"/>
                <w:shd w:val="clear" w:color="auto" w:fill="FFFFFF"/>
              </w:rPr>
              <w:t>și fără de aplicare a coeficienților de reducere</w:t>
            </w:r>
            <w:r w:rsidRPr="000B261E">
              <w:rPr>
                <w:rFonts w:cs="Times New Roman"/>
                <w:shd w:val="clear" w:color="auto" w:fill="FFFFFF"/>
                <w:lang w:val="ro-MD"/>
              </w:rPr>
              <w:t>.”</w:t>
            </w:r>
          </w:p>
          <w:p w14:paraId="700AEAC1" w14:textId="77777777" w:rsidR="00276E4F" w:rsidRDefault="00276E4F" w:rsidP="0083444C">
            <w:pPr>
              <w:spacing w:after="0" w:line="276" w:lineRule="auto"/>
              <w:ind w:left="306" w:firstLine="567"/>
              <w:contextualSpacing/>
              <w:jc w:val="both"/>
              <w:rPr>
                <w:lang w:val="ro-MD"/>
              </w:rPr>
            </w:pPr>
          </w:p>
          <w:p w14:paraId="1DA3A299" w14:textId="0F8B5A11" w:rsidR="0083444C" w:rsidRPr="0083444C" w:rsidRDefault="00453700" w:rsidP="0083444C">
            <w:pPr>
              <w:spacing w:after="0" w:line="276" w:lineRule="auto"/>
              <w:ind w:left="306" w:firstLine="567"/>
              <w:contextualSpacing/>
              <w:jc w:val="both"/>
              <w:rPr>
                <w:rStyle w:val="Strong"/>
                <w:rFonts w:cs="Times New Roman"/>
                <w:lang w:val="ro-MD"/>
              </w:rPr>
            </w:pPr>
            <w:r w:rsidRPr="009D4A96">
              <w:rPr>
                <w:lang w:val="ro-MD"/>
              </w:rPr>
              <w:t xml:space="preserve"> </w:t>
            </w:r>
            <w:r w:rsidR="0083444C" w:rsidRPr="0083444C">
              <w:rPr>
                <w:b/>
                <w:bCs/>
                <w:lang w:val="ro-MD"/>
              </w:rPr>
              <w:t>2.</w:t>
            </w:r>
            <w:r w:rsidR="0083444C">
              <w:rPr>
                <w:lang w:val="ro-MD"/>
              </w:rPr>
              <w:t xml:space="preserve"> </w:t>
            </w:r>
            <w:r w:rsidR="0083444C" w:rsidRPr="00D65F7D">
              <w:rPr>
                <w:rFonts w:cs="Times New Roman"/>
                <w:lang w:val="ro-MD"/>
              </w:rPr>
              <w:t>Articolul 29 din</w:t>
            </w:r>
            <w:r w:rsidR="0083444C" w:rsidRPr="00D65F7D">
              <w:rPr>
                <w:rFonts w:cs="Times New Roman"/>
                <w:b/>
                <w:bCs/>
                <w:lang w:val="ro-MD"/>
              </w:rPr>
              <w:t xml:space="preserve"> </w:t>
            </w:r>
            <w:r w:rsidR="0083444C" w:rsidRPr="00D65F7D">
              <w:rPr>
                <w:rFonts w:cs="Times New Roman"/>
                <w:shd w:val="clear" w:color="auto" w:fill="FFFFFF"/>
                <w:lang w:val="ro-MD"/>
              </w:rPr>
              <w:t>Legea nr. 1125/2002 pentru punerea în aplicare a Codului civil al Republicii Moldova</w:t>
            </w:r>
            <w:r w:rsidR="0083444C" w:rsidRPr="00D65F7D">
              <w:rPr>
                <w:rFonts w:cs="Times New Roman"/>
                <w:lang w:val="ro-MD"/>
              </w:rPr>
              <w:t xml:space="preserve"> (republicată în Monitorul Oficial al Republicii Moldova, 2019, nr. 66-75, art. 133), cu modificările ulterioare, se modifică după cum urmează:</w:t>
            </w:r>
          </w:p>
          <w:p w14:paraId="29A18D0B" w14:textId="77777777" w:rsidR="0083444C" w:rsidRPr="00D65F7D" w:rsidRDefault="0083444C" w:rsidP="0083444C">
            <w:pPr>
              <w:spacing w:line="276" w:lineRule="auto"/>
              <w:ind w:left="306" w:firstLine="567"/>
              <w:contextualSpacing/>
              <w:jc w:val="both"/>
              <w:rPr>
                <w:rFonts w:cs="Times New Roman"/>
                <w:color w:val="FF0000"/>
                <w:shd w:val="clear" w:color="auto" w:fill="FFFFFF"/>
                <w:lang w:val="ro-MD"/>
              </w:rPr>
            </w:pPr>
            <w:r w:rsidRPr="00D65F7D">
              <w:rPr>
                <w:rFonts w:cs="Times New Roman"/>
                <w:shd w:val="clear" w:color="auto" w:fill="FFFFFF"/>
                <w:lang w:val="ro-MD"/>
              </w:rPr>
              <w:lastRenderedPageBreak/>
              <w:t xml:space="preserve">la alineatul (1), punctul 2) </w:t>
            </w:r>
            <w:r w:rsidRPr="00D65F7D">
              <w:rPr>
                <w:rFonts w:eastAsia="Times New Roman" w:cs="Times New Roman"/>
                <w:lang w:val="ro-MD"/>
              </w:rPr>
              <w:t>se completează cu următorul text: „</w:t>
            </w:r>
            <w:r w:rsidRPr="00D65F7D">
              <w:rPr>
                <w:rFonts w:cs="Times New Roman"/>
                <w:color w:val="000000"/>
                <w:shd w:val="clear" w:color="auto" w:fill="FFFFFF"/>
                <w:lang w:val="ro-MD"/>
              </w:rPr>
              <w:t>Exceptare se face pentru terenurile din categoria de destinație fondul apelor pentru care cuantumul redevenței se determină în modul stabilit de Guvern</w:t>
            </w:r>
            <w:r w:rsidRPr="00D65F7D">
              <w:rPr>
                <w:rFonts w:cs="Times New Roman"/>
                <w:color w:val="000000" w:themeColor="text1"/>
                <w:shd w:val="clear" w:color="auto" w:fill="FFFFFF"/>
                <w:lang w:val="ro-MD"/>
              </w:rPr>
              <w:t>”.</w:t>
            </w:r>
          </w:p>
          <w:p w14:paraId="35ACA115" w14:textId="77777777" w:rsidR="0083444C" w:rsidRPr="00D65F7D" w:rsidRDefault="0083444C" w:rsidP="0083444C">
            <w:pPr>
              <w:spacing w:line="276" w:lineRule="auto"/>
              <w:ind w:left="306" w:firstLine="567"/>
              <w:contextualSpacing/>
              <w:jc w:val="both"/>
              <w:rPr>
                <w:rFonts w:cs="Times New Roman"/>
                <w:color w:val="000000"/>
                <w:sz w:val="16"/>
                <w:szCs w:val="16"/>
                <w:shd w:val="clear" w:color="auto" w:fill="FFFFFF"/>
                <w:lang w:val="ro-MD"/>
              </w:rPr>
            </w:pPr>
          </w:p>
          <w:p w14:paraId="3AAC8469" w14:textId="77777777" w:rsidR="0083444C" w:rsidRPr="00D65F7D" w:rsidRDefault="0083444C" w:rsidP="0083444C">
            <w:pPr>
              <w:spacing w:line="276" w:lineRule="auto"/>
              <w:ind w:left="306" w:firstLine="567"/>
              <w:contextualSpacing/>
              <w:jc w:val="both"/>
              <w:rPr>
                <w:rFonts w:cs="Times New Roman"/>
                <w:color w:val="000000"/>
                <w:shd w:val="clear" w:color="auto" w:fill="FFFFFF"/>
                <w:lang w:val="ro-MD"/>
              </w:rPr>
            </w:pPr>
            <w:r w:rsidRPr="00D65F7D">
              <w:rPr>
                <w:rFonts w:cs="Times New Roman"/>
                <w:shd w:val="clear" w:color="auto" w:fill="FFFFFF"/>
                <w:lang w:val="ro-MD"/>
              </w:rPr>
              <w:t xml:space="preserve">alineatul (3) </w:t>
            </w:r>
            <w:r w:rsidRPr="00D65F7D">
              <w:rPr>
                <w:rFonts w:eastAsia="Times New Roman" w:cs="Times New Roman"/>
                <w:lang w:val="ro-MD"/>
              </w:rPr>
              <w:t>se completează cu următorul text:</w:t>
            </w:r>
            <w:r w:rsidRPr="00D65F7D">
              <w:rPr>
                <w:rFonts w:cs="Times New Roman"/>
                <w:shd w:val="clear" w:color="auto" w:fill="FFFFFF"/>
                <w:lang w:val="ro-MD"/>
              </w:rPr>
              <w:t xml:space="preserve"> „E</w:t>
            </w:r>
            <w:r w:rsidRPr="00D65F7D">
              <w:rPr>
                <w:rFonts w:cs="Times New Roman"/>
                <w:color w:val="000000"/>
                <w:shd w:val="clear" w:color="auto" w:fill="FFFFFF"/>
                <w:lang w:val="ro-MD"/>
              </w:rPr>
              <w:t xml:space="preserve">xceptare se face pentru terenurile din categoria de destinație fondul apelor, conform prevederilor Legii apelor ce le distinge ca </w:t>
            </w:r>
            <w:r w:rsidRPr="00D65F7D">
              <w:rPr>
                <w:rFonts w:cs="Times New Roman"/>
                <w:lang w:val="ro-MD"/>
              </w:rPr>
              <w:t>bunuri indivizibil</w:t>
            </w:r>
            <w:r w:rsidRPr="00D65F7D">
              <w:rPr>
                <w:rFonts w:cs="Times New Roman"/>
                <w:color w:val="000000"/>
                <w:shd w:val="clear" w:color="auto" w:fill="FFFFFF"/>
                <w:lang w:val="ro-MD"/>
              </w:rPr>
              <w:t>e</w:t>
            </w:r>
            <w:r w:rsidRPr="00D65F7D">
              <w:rPr>
                <w:rFonts w:cs="Times New Roman"/>
                <w:color w:val="000000" w:themeColor="text1"/>
                <w:shd w:val="clear" w:color="auto" w:fill="FFFFFF"/>
                <w:lang w:val="ro-MD"/>
              </w:rPr>
              <w:t>”</w:t>
            </w:r>
            <w:r w:rsidRPr="00D65F7D">
              <w:rPr>
                <w:rFonts w:cs="Times New Roman"/>
                <w:color w:val="000000"/>
                <w:shd w:val="clear" w:color="auto" w:fill="FFFFFF"/>
                <w:lang w:val="ro-MD"/>
              </w:rPr>
              <w:t>.</w:t>
            </w:r>
          </w:p>
          <w:p w14:paraId="0BF2BD53" w14:textId="07608B90" w:rsidR="00453700" w:rsidRPr="0083444C" w:rsidRDefault="00453700" w:rsidP="0083444C">
            <w:pPr>
              <w:spacing w:line="276" w:lineRule="auto"/>
              <w:ind w:left="306" w:firstLine="567"/>
              <w:contextualSpacing/>
              <w:jc w:val="both"/>
              <w:rPr>
                <w:lang w:val="ro-MD"/>
              </w:rPr>
            </w:pPr>
          </w:p>
          <w:p w14:paraId="29CACEB5" w14:textId="2114D119" w:rsidR="0083444C" w:rsidRPr="00D65F7D" w:rsidRDefault="0083444C" w:rsidP="0083444C">
            <w:pPr>
              <w:spacing w:line="276" w:lineRule="auto"/>
              <w:ind w:left="306" w:firstLine="567"/>
              <w:contextualSpacing/>
              <w:jc w:val="both"/>
              <w:rPr>
                <w:rFonts w:cs="Times New Roman"/>
                <w:lang w:val="ro-MD"/>
              </w:rPr>
            </w:pPr>
            <w:r w:rsidRPr="0083444C">
              <w:rPr>
                <w:rFonts w:cs="Times New Roman"/>
                <w:b/>
                <w:bCs/>
                <w:lang w:val="ro-MD"/>
              </w:rPr>
              <w:t>3.</w:t>
            </w:r>
            <w:r>
              <w:rPr>
                <w:rFonts w:cs="Times New Roman"/>
                <w:lang w:val="ro-MD"/>
              </w:rPr>
              <w:t xml:space="preserve"> </w:t>
            </w:r>
            <w:r w:rsidRPr="00D65F7D">
              <w:rPr>
                <w:rFonts w:cs="Times New Roman"/>
                <w:lang w:val="ro-MD"/>
              </w:rPr>
              <w:t xml:space="preserve">Legea nr. 121/2007 privind administrarea și </w:t>
            </w:r>
            <w:proofErr w:type="spellStart"/>
            <w:r w:rsidRPr="00D65F7D">
              <w:rPr>
                <w:rFonts w:cs="Times New Roman"/>
                <w:lang w:val="ro-MD"/>
              </w:rPr>
              <w:t>deetatizarea</w:t>
            </w:r>
            <w:proofErr w:type="spellEnd"/>
            <w:r w:rsidRPr="00D65F7D">
              <w:rPr>
                <w:rFonts w:cs="Times New Roman"/>
                <w:lang w:val="ro-MD"/>
              </w:rPr>
              <w:t xml:space="preserve"> proprietății publice (Monitorul Oficial al Republicii Moldova, 2007, nr. 90-93, art. 401), cu modificările ulterioare, se modifică după cum urmează:</w:t>
            </w:r>
          </w:p>
          <w:p w14:paraId="6468C759" w14:textId="78BB8AA3" w:rsidR="0083444C" w:rsidRPr="00D65F7D" w:rsidRDefault="00901457" w:rsidP="00901457">
            <w:pPr>
              <w:pStyle w:val="NormalWeb"/>
              <w:shd w:val="clear" w:color="auto" w:fill="FFFFFF"/>
              <w:spacing w:line="276" w:lineRule="auto"/>
              <w:ind w:left="873" w:firstLine="0"/>
              <w:contextualSpacing/>
              <w:rPr>
                <w:rStyle w:val="Strong"/>
                <w:rFonts w:ascii="Georgia" w:hAnsi="Georgia"/>
                <w:b w:val="0"/>
                <w:bCs w:val="0"/>
                <w:color w:val="000000"/>
                <w:shd w:val="clear" w:color="auto" w:fill="FFFFFF"/>
                <w:lang w:val="ro-MD"/>
              </w:rPr>
            </w:pPr>
            <w:r>
              <w:rPr>
                <w:rStyle w:val="Strong"/>
                <w:rFonts w:ascii="Georgia" w:hAnsi="Georgia"/>
                <w:b w:val="0"/>
                <w:bCs w:val="0"/>
                <w:shd w:val="clear" w:color="auto" w:fill="FFFFFF"/>
                <w:lang w:val="ro-MD"/>
              </w:rPr>
              <w:t xml:space="preserve">1. </w:t>
            </w:r>
            <w:r w:rsidR="0083444C" w:rsidRPr="00D65F7D">
              <w:rPr>
                <w:rStyle w:val="Strong"/>
                <w:rFonts w:ascii="Georgia" w:hAnsi="Georgia"/>
                <w:b w:val="0"/>
                <w:bCs w:val="0"/>
                <w:shd w:val="clear" w:color="auto" w:fill="FFFFFF"/>
                <w:lang w:val="ro-MD"/>
              </w:rPr>
              <w:t>Articolul 7:</w:t>
            </w:r>
          </w:p>
          <w:p w14:paraId="22B49A1E" w14:textId="77777777" w:rsidR="0083444C" w:rsidRPr="00D65F7D" w:rsidRDefault="0083444C" w:rsidP="0083444C">
            <w:pPr>
              <w:pStyle w:val="NormalWeb"/>
              <w:shd w:val="clear" w:color="auto" w:fill="FFFFFF"/>
              <w:spacing w:line="276" w:lineRule="auto"/>
              <w:ind w:left="306"/>
              <w:contextualSpacing/>
              <w:rPr>
                <w:rStyle w:val="Strong"/>
                <w:rFonts w:ascii="Georgia" w:hAnsi="Georgia"/>
                <w:b w:val="0"/>
                <w:bCs w:val="0"/>
                <w:color w:val="000000"/>
                <w:sz w:val="16"/>
                <w:szCs w:val="16"/>
                <w:shd w:val="clear" w:color="auto" w:fill="FFFFFF"/>
                <w:lang w:val="ro-MD"/>
              </w:rPr>
            </w:pPr>
          </w:p>
          <w:p w14:paraId="7DE59343" w14:textId="6F11A127" w:rsidR="0083444C" w:rsidRPr="0083444C" w:rsidRDefault="0083444C" w:rsidP="0083444C">
            <w:pPr>
              <w:pStyle w:val="NormalWeb"/>
              <w:shd w:val="clear" w:color="auto" w:fill="FFFFFF"/>
              <w:spacing w:line="276" w:lineRule="auto"/>
              <w:ind w:left="306"/>
              <w:contextualSpacing/>
              <w:rPr>
                <w:rFonts w:ascii="Georgia" w:hAnsi="Georgia"/>
                <w:color w:val="000000"/>
                <w:shd w:val="clear" w:color="auto" w:fill="FFFFFF"/>
                <w:lang w:val="ro-MD"/>
              </w:rPr>
            </w:pPr>
            <w:r w:rsidRPr="00D65F7D">
              <w:rPr>
                <w:rFonts w:ascii="Georgia" w:hAnsi="Georgia"/>
                <w:shd w:val="clear" w:color="auto" w:fill="FFFFFF"/>
                <w:lang w:val="ro-MD"/>
              </w:rPr>
              <w:t xml:space="preserve">la alineatul (3), litera </w:t>
            </w:r>
            <w:r w:rsidRPr="00D65F7D">
              <w:rPr>
                <w:rFonts w:ascii="Georgia" w:hAnsi="Georgia"/>
                <w:color w:val="000000"/>
                <w:shd w:val="clear" w:color="auto" w:fill="FFFFFF"/>
                <w:lang w:val="ro-MD"/>
              </w:rPr>
              <w:t>f</w:t>
            </w:r>
            <w:r w:rsidRPr="00D65F7D">
              <w:rPr>
                <w:rFonts w:ascii="Georgia" w:hAnsi="Georgia"/>
                <w:color w:val="000000"/>
                <w:shd w:val="clear" w:color="auto" w:fill="FFFFFF"/>
                <w:vertAlign w:val="superscript"/>
                <w:lang w:val="ro-MD"/>
              </w:rPr>
              <w:t>1</w:t>
            </w:r>
            <w:r w:rsidRPr="00D65F7D">
              <w:rPr>
                <w:rFonts w:ascii="Georgia" w:hAnsi="Georgia"/>
                <w:color w:val="000000"/>
                <w:shd w:val="clear" w:color="auto" w:fill="FFFFFF"/>
                <w:lang w:val="ro-MD"/>
              </w:rPr>
              <w:t>)</w:t>
            </w:r>
            <w:r w:rsidRPr="00D65F7D">
              <w:rPr>
                <w:rFonts w:ascii="Georgia" w:hAnsi="Georgia"/>
                <w:shd w:val="clear" w:color="auto" w:fill="FFFFFF"/>
                <w:lang w:val="ro-MD"/>
              </w:rPr>
              <w:t xml:space="preserve"> </w:t>
            </w:r>
            <w:r w:rsidRPr="00D65F7D">
              <w:rPr>
                <w:rFonts w:ascii="Georgia" w:hAnsi="Georgia"/>
                <w:lang w:val="ro-MD"/>
              </w:rPr>
              <w:t xml:space="preserve">se completează cu textul „ , </w:t>
            </w:r>
            <w:r w:rsidRPr="00D65F7D">
              <w:rPr>
                <w:rFonts w:ascii="Georgia" w:hAnsi="Georgia"/>
                <w:color w:val="000000"/>
                <w:shd w:val="clear" w:color="auto" w:fill="FFFFFF"/>
                <w:lang w:val="ro-MD"/>
              </w:rPr>
              <w:t xml:space="preserve">cu excepția terenurilor fondului apelor”; </w:t>
            </w:r>
          </w:p>
          <w:p w14:paraId="60370517" w14:textId="1260494F" w:rsidR="0083444C" w:rsidRPr="0083444C" w:rsidRDefault="0083444C" w:rsidP="0083444C">
            <w:pPr>
              <w:pStyle w:val="NormalWeb"/>
              <w:shd w:val="clear" w:color="auto" w:fill="FFFFFF"/>
              <w:spacing w:before="100" w:beforeAutospacing="1" w:afterAutospacing="1" w:line="276" w:lineRule="auto"/>
              <w:ind w:left="306"/>
              <w:contextualSpacing/>
              <w:rPr>
                <w:rFonts w:ascii="Georgia" w:hAnsi="Georgia"/>
                <w:shd w:val="clear" w:color="auto" w:fill="FFFFFF"/>
                <w:lang w:val="ro-MD"/>
              </w:rPr>
            </w:pPr>
            <w:r w:rsidRPr="00D65F7D">
              <w:rPr>
                <w:rFonts w:ascii="Georgia" w:hAnsi="Georgia"/>
                <w:shd w:val="clear" w:color="auto" w:fill="FFFFFF"/>
                <w:lang w:val="ro-MD"/>
              </w:rPr>
              <w:t>la alineatul (3), literele f</w:t>
            </w:r>
            <w:r w:rsidRPr="00D65F7D">
              <w:rPr>
                <w:rFonts w:ascii="Georgia" w:hAnsi="Georgia"/>
                <w:shd w:val="clear" w:color="auto" w:fill="FFFFFF"/>
                <w:vertAlign w:val="superscript"/>
                <w:lang w:val="ro-MD"/>
              </w:rPr>
              <w:t>3</w:t>
            </w:r>
            <w:r w:rsidRPr="00D65F7D">
              <w:rPr>
                <w:rFonts w:ascii="Georgia" w:hAnsi="Georgia"/>
                <w:shd w:val="clear" w:color="auto" w:fill="FFFFFF"/>
                <w:lang w:val="ro-MD"/>
              </w:rPr>
              <w:t>) și f</w:t>
            </w:r>
            <w:r w:rsidRPr="00D65F7D">
              <w:rPr>
                <w:rFonts w:ascii="Georgia" w:hAnsi="Georgia"/>
                <w:shd w:val="clear" w:color="auto" w:fill="FFFFFF"/>
                <w:vertAlign w:val="superscript"/>
                <w:lang w:val="ro-MD"/>
              </w:rPr>
              <w:t>4</w:t>
            </w:r>
            <w:r w:rsidRPr="00D65F7D">
              <w:rPr>
                <w:rFonts w:ascii="Georgia" w:hAnsi="Georgia"/>
                <w:shd w:val="clear" w:color="auto" w:fill="FFFFFF"/>
                <w:lang w:val="ro-MD"/>
              </w:rPr>
              <w:t xml:space="preserve">), </w:t>
            </w:r>
            <w:r w:rsidRPr="00D65F7D">
              <w:rPr>
                <w:rFonts w:ascii="Georgia" w:hAnsi="Georgia"/>
                <w:lang w:val="ro-MD"/>
              </w:rPr>
              <w:t>se completează cu textul „</w:t>
            </w:r>
            <w:r w:rsidRPr="00D65F7D">
              <w:rPr>
                <w:rFonts w:ascii="Georgia" w:hAnsi="Georgia"/>
                <w:shd w:val="clear" w:color="auto" w:fill="FFFFFF"/>
                <w:lang w:val="ro-MD"/>
              </w:rPr>
              <w:t xml:space="preserve"> , a terenurilor fondului apelor și a terenurilor fondului silvic’’;</w:t>
            </w:r>
          </w:p>
          <w:p w14:paraId="39CB1D0C" w14:textId="77777777" w:rsidR="0083444C" w:rsidRPr="00D65F7D" w:rsidRDefault="0083444C" w:rsidP="0083444C">
            <w:pPr>
              <w:pStyle w:val="NormalWeb"/>
              <w:shd w:val="clear" w:color="auto" w:fill="FFFFFF"/>
              <w:spacing w:before="100" w:beforeAutospacing="1" w:afterAutospacing="1" w:line="276" w:lineRule="auto"/>
              <w:ind w:left="306"/>
              <w:contextualSpacing/>
              <w:rPr>
                <w:rFonts w:ascii="Georgia" w:hAnsi="Georgia"/>
                <w:shd w:val="clear" w:color="auto" w:fill="FFFFFF"/>
                <w:lang w:val="ro-MD"/>
              </w:rPr>
            </w:pPr>
            <w:r w:rsidRPr="00D65F7D">
              <w:rPr>
                <w:rFonts w:ascii="Georgia" w:hAnsi="Georgia"/>
                <w:shd w:val="clear" w:color="auto" w:fill="FFFFFF"/>
                <w:lang w:val="ro-MD"/>
              </w:rPr>
              <w:t>la alineatul (3), litera f</w:t>
            </w:r>
            <w:r w:rsidRPr="00D65F7D">
              <w:rPr>
                <w:rFonts w:ascii="Georgia" w:hAnsi="Georgia"/>
                <w:shd w:val="clear" w:color="auto" w:fill="FFFFFF"/>
                <w:vertAlign w:val="superscript"/>
                <w:lang w:val="ro-MD"/>
              </w:rPr>
              <w:t>5</w:t>
            </w:r>
            <w:r w:rsidRPr="00D65F7D">
              <w:rPr>
                <w:rFonts w:ascii="Georgia" w:hAnsi="Georgia"/>
                <w:shd w:val="clear" w:color="auto" w:fill="FFFFFF"/>
                <w:lang w:val="ro-MD"/>
              </w:rPr>
              <w:t xml:space="preserve">) </w:t>
            </w:r>
            <w:r w:rsidRPr="00D65F7D">
              <w:rPr>
                <w:rFonts w:ascii="Georgia" w:hAnsi="Georgia"/>
                <w:lang w:val="ro-MD"/>
              </w:rPr>
              <w:t>se completează cu textul „</w:t>
            </w:r>
            <w:r w:rsidRPr="00D65F7D">
              <w:rPr>
                <w:rFonts w:ascii="Georgia" w:hAnsi="Georgia"/>
                <w:shd w:val="clear" w:color="auto" w:fill="FFFFFF"/>
                <w:lang w:val="ro-MD"/>
              </w:rPr>
              <w:t xml:space="preserve"> , cu excepția terenurilor fondului apelor și a terenurilor fondului silvic ’’. </w:t>
            </w:r>
          </w:p>
          <w:p w14:paraId="109D8F5B" w14:textId="409FBB88" w:rsidR="0083444C" w:rsidRPr="00901457" w:rsidRDefault="0083444C" w:rsidP="00901457">
            <w:pPr>
              <w:pStyle w:val="ListParagraph"/>
              <w:numPr>
                <w:ilvl w:val="3"/>
                <w:numId w:val="1"/>
              </w:numPr>
              <w:spacing w:after="0" w:line="276" w:lineRule="auto"/>
              <w:ind w:left="1298"/>
              <w:jc w:val="both"/>
              <w:rPr>
                <w:lang w:val="ro-MD"/>
              </w:rPr>
            </w:pPr>
            <w:r w:rsidRPr="00901457">
              <w:rPr>
                <w:rStyle w:val="Strong"/>
                <w:b w:val="0"/>
                <w:bCs w:val="0"/>
                <w:shd w:val="clear" w:color="auto" w:fill="FFFFFF"/>
                <w:lang w:val="ro-MD"/>
              </w:rPr>
              <w:t>La articolul 17</w:t>
            </w:r>
            <w:r w:rsidRPr="00901457">
              <w:rPr>
                <w:vertAlign w:val="superscript"/>
                <w:lang w:val="ro-MD"/>
              </w:rPr>
              <w:t>1</w:t>
            </w:r>
            <w:r w:rsidRPr="00901457">
              <w:rPr>
                <w:lang w:val="ro-MD"/>
              </w:rPr>
              <w:t>:</w:t>
            </w:r>
          </w:p>
          <w:p w14:paraId="69E493C7" w14:textId="5A1DBBCB" w:rsidR="0083444C" w:rsidRPr="0083444C" w:rsidRDefault="0083444C" w:rsidP="0083444C">
            <w:pPr>
              <w:pStyle w:val="ListParagraph"/>
              <w:spacing w:after="0" w:line="276" w:lineRule="auto"/>
              <w:ind w:left="306" w:firstLine="567"/>
              <w:jc w:val="both"/>
              <w:rPr>
                <w:shd w:val="clear" w:color="auto" w:fill="FFFFFF"/>
                <w:lang w:val="ro-MD"/>
              </w:rPr>
            </w:pPr>
            <w:r w:rsidRPr="00D65F7D">
              <w:rPr>
                <w:vertAlign w:val="superscript"/>
                <w:lang w:val="ro-MD"/>
              </w:rPr>
              <w:t xml:space="preserve"> </w:t>
            </w:r>
            <w:r w:rsidRPr="00D65F7D">
              <w:rPr>
                <w:lang w:val="ro-MD"/>
              </w:rPr>
              <w:t>alineatul (2)</w:t>
            </w:r>
            <w:r w:rsidRPr="00D65F7D">
              <w:rPr>
                <w:shd w:val="clear" w:color="auto" w:fill="FFFFFF"/>
                <w:lang w:val="ro-MD"/>
              </w:rPr>
              <w:t xml:space="preserve"> </w:t>
            </w:r>
            <w:r w:rsidRPr="00D65F7D">
              <w:rPr>
                <w:lang w:val="ro-MD"/>
              </w:rPr>
              <w:t xml:space="preserve">se completează cu textul „Pentru terenurile din categoria de destinație fondul apelor și a fondului silvic prețul inițial de expunere la licitație se </w:t>
            </w:r>
            <w:r w:rsidRPr="00D65F7D">
              <w:rPr>
                <w:shd w:val="clear" w:color="auto" w:fill="FFFFFF"/>
                <w:lang w:val="ro-MD"/>
              </w:rPr>
              <w:t>determină în modul stabilit de Guvern’’.</w:t>
            </w:r>
          </w:p>
          <w:p w14:paraId="01062E7C" w14:textId="77777777" w:rsidR="0083444C" w:rsidRPr="00D65F7D" w:rsidRDefault="0083444C" w:rsidP="0083444C">
            <w:pPr>
              <w:pStyle w:val="ListParagraph"/>
              <w:spacing w:after="0" w:line="276" w:lineRule="auto"/>
              <w:ind w:left="306" w:firstLine="567"/>
              <w:jc w:val="both"/>
              <w:rPr>
                <w:lang w:val="ro-MD"/>
              </w:rPr>
            </w:pPr>
            <w:r w:rsidRPr="00D65F7D">
              <w:rPr>
                <w:lang w:val="ro-MD"/>
              </w:rPr>
              <w:t>alineatul (3)</w:t>
            </w:r>
            <w:r w:rsidRPr="00D65F7D">
              <w:rPr>
                <w:shd w:val="clear" w:color="auto" w:fill="FFFFFF"/>
                <w:lang w:val="ro-MD"/>
              </w:rPr>
              <w:t xml:space="preserve"> </w:t>
            </w:r>
            <w:r w:rsidRPr="00D65F7D">
              <w:rPr>
                <w:lang w:val="ro-MD"/>
              </w:rPr>
              <w:t xml:space="preserve">se completează cu textul „Pentru terenurile din categoria de destinație fondul apelor </w:t>
            </w:r>
            <w:r w:rsidRPr="00D65F7D">
              <w:rPr>
                <w:shd w:val="clear" w:color="auto" w:fill="FFFFFF"/>
                <w:lang w:val="ro-MD"/>
              </w:rPr>
              <w:t xml:space="preserve">cuantumul redevenței </w:t>
            </w:r>
            <w:r w:rsidRPr="00D65F7D">
              <w:rPr>
                <w:lang w:val="ro-MD"/>
              </w:rPr>
              <w:t>se determină în modul stabilit de Guvern’’.</w:t>
            </w:r>
          </w:p>
          <w:p w14:paraId="6FE9C180" w14:textId="77777777" w:rsidR="0083444C" w:rsidRDefault="0083444C" w:rsidP="0083444C">
            <w:pPr>
              <w:spacing w:line="276" w:lineRule="auto"/>
              <w:ind w:left="306" w:firstLine="567"/>
              <w:contextualSpacing/>
              <w:jc w:val="both"/>
              <w:rPr>
                <w:lang w:val="ro-MD"/>
              </w:rPr>
            </w:pPr>
          </w:p>
          <w:p w14:paraId="538490B0" w14:textId="345A705E" w:rsidR="00B25932" w:rsidRPr="00901457" w:rsidRDefault="0083444C" w:rsidP="00901457">
            <w:pPr>
              <w:spacing w:line="276" w:lineRule="auto"/>
              <w:ind w:left="306" w:firstLine="567"/>
              <w:contextualSpacing/>
              <w:jc w:val="both"/>
              <w:rPr>
                <w:lang w:val="ro-MD"/>
              </w:rPr>
            </w:pPr>
            <w:r w:rsidRPr="0083444C">
              <w:rPr>
                <w:rFonts w:cs="Times New Roman"/>
                <w:b/>
                <w:bCs/>
                <w:lang w:val="ro-MD"/>
              </w:rPr>
              <w:t>4.</w:t>
            </w:r>
            <w:r>
              <w:rPr>
                <w:rFonts w:cs="Times New Roman"/>
                <w:lang w:val="ro-MD"/>
              </w:rPr>
              <w:t xml:space="preserve"> </w:t>
            </w:r>
            <w:r w:rsidRPr="00D65F7D">
              <w:rPr>
                <w:rFonts w:cs="Times New Roman"/>
                <w:lang w:val="ro-MD"/>
              </w:rPr>
              <w:t xml:space="preserve">Articolul 3 din Legea nr. 149/2006 </w:t>
            </w:r>
            <w:r w:rsidRPr="00D65F7D">
              <w:rPr>
                <w:rStyle w:val="Strong"/>
                <w:rFonts w:cs="Times New Roman"/>
                <w:b w:val="0"/>
                <w:bCs w:val="0"/>
                <w:lang w:val="ro-MD"/>
              </w:rPr>
              <w:t>privind fondul piscicol, pescuitul și piscicultura (</w:t>
            </w:r>
            <w:r w:rsidRPr="00D65F7D">
              <w:rPr>
                <w:rFonts w:cs="Times New Roman"/>
                <w:lang w:val="ro-MD"/>
              </w:rPr>
              <w:t xml:space="preserve">Monitorul Oficial al Republicii Moldova, 2006, nr. 126-130, art. 597), cu modificările ulterioare, </w:t>
            </w:r>
            <w:r w:rsidRPr="00D65F7D">
              <w:rPr>
                <w:lang w:val="ro-MD"/>
              </w:rPr>
              <w:t>se completează cu textul</w:t>
            </w:r>
            <w:r w:rsidRPr="00D65F7D">
              <w:rPr>
                <w:rStyle w:val="Strong"/>
                <w:b w:val="0"/>
                <w:bCs w:val="0"/>
                <w:shd w:val="clear" w:color="auto" w:fill="FFFFFF"/>
                <w:lang w:val="ro-MD"/>
              </w:rPr>
              <w:t>: „</w:t>
            </w:r>
            <w:r w:rsidRPr="00D65F7D">
              <w:rPr>
                <w:rStyle w:val="Strong"/>
                <w:b w:val="0"/>
                <w:bCs w:val="0"/>
                <w:i/>
                <w:iCs/>
                <w:color w:val="000000"/>
                <w:shd w:val="clear" w:color="auto" w:fill="FFFFFF"/>
                <w:lang w:val="ro-MD"/>
              </w:rPr>
              <w:t>vivieră flotabilă</w:t>
            </w:r>
            <w:r w:rsidRPr="00D65F7D">
              <w:rPr>
                <w:rStyle w:val="Strong"/>
                <w:b w:val="0"/>
                <w:bCs w:val="0"/>
                <w:color w:val="000000"/>
                <w:shd w:val="clear" w:color="auto" w:fill="FFFFFF"/>
                <w:lang w:val="ro-MD"/>
              </w:rPr>
              <w:t xml:space="preserve"> - instalație plutitoare, alcătuită dintr-un cadru poliedric cu pereți din plasă, destinată creșterii peștilor sau altor viețuitoare acvatice</w:t>
            </w:r>
            <w:r w:rsidRPr="00D65F7D">
              <w:rPr>
                <w:lang w:val="ro-MD"/>
              </w:rPr>
              <w:t>’’.</w:t>
            </w:r>
          </w:p>
        </w:tc>
      </w:tr>
      <w:tr w:rsidR="00B25932" w:rsidRPr="00D65F7D" w14:paraId="1EC95BBE"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2F7E63DA" w14:textId="77777777" w:rsidR="00B25932" w:rsidRPr="00D65F7D" w:rsidRDefault="00DC3549">
            <w:pPr>
              <w:tabs>
                <w:tab w:val="left" w:pos="884"/>
                <w:tab w:val="left" w:pos="1196"/>
              </w:tabs>
              <w:spacing w:after="0" w:line="240" w:lineRule="auto"/>
              <w:ind w:left="0"/>
              <w:jc w:val="both"/>
              <w:rPr>
                <w:rFonts w:eastAsia="Times New Roman" w:cs="Times New Roman"/>
                <w:b/>
                <w:lang w:val="ro-MD"/>
              </w:rPr>
            </w:pPr>
            <w:r w:rsidRPr="00D65F7D">
              <w:rPr>
                <w:rFonts w:eastAsia="Times New Roman" w:cs="Times New Roman"/>
                <w:b/>
                <w:lang w:val="ro-MD"/>
              </w:rPr>
              <w:lastRenderedPageBreak/>
              <w:t xml:space="preserve">5. Fundamentarea </w:t>
            </w:r>
            <w:proofErr w:type="spellStart"/>
            <w:r w:rsidRPr="00D65F7D">
              <w:rPr>
                <w:rFonts w:eastAsia="Times New Roman" w:cs="Times New Roman"/>
                <w:b/>
                <w:lang w:val="ro-MD"/>
              </w:rPr>
              <w:t>economico</w:t>
            </w:r>
            <w:proofErr w:type="spellEnd"/>
            <w:r w:rsidRPr="00D65F7D">
              <w:rPr>
                <w:rFonts w:eastAsia="Times New Roman" w:cs="Times New Roman"/>
                <w:b/>
                <w:lang w:val="ro-MD"/>
              </w:rPr>
              <w:t>-financiară</w:t>
            </w:r>
          </w:p>
        </w:tc>
      </w:tr>
      <w:tr w:rsidR="00B25932" w:rsidRPr="00D65F7D" w14:paraId="51C44E10" w14:textId="77777777">
        <w:tc>
          <w:tcPr>
            <w:tcW w:w="10024" w:type="dxa"/>
            <w:tcBorders>
              <w:top w:val="single" w:sz="4" w:space="0" w:color="000000"/>
              <w:left w:val="single" w:sz="4" w:space="0" w:color="000000"/>
              <w:bottom w:val="single" w:sz="4" w:space="0" w:color="000000"/>
              <w:right w:val="single" w:sz="4" w:space="0" w:color="000000"/>
            </w:tcBorders>
          </w:tcPr>
          <w:p w14:paraId="2DD14EAF" w14:textId="51CD4CD6" w:rsidR="00B25932" w:rsidRPr="00D65F7D" w:rsidRDefault="00F4407A">
            <w:pPr>
              <w:tabs>
                <w:tab w:val="left" w:pos="884"/>
                <w:tab w:val="left" w:pos="1196"/>
              </w:tabs>
              <w:spacing w:after="0" w:line="240" w:lineRule="auto"/>
              <w:ind w:left="0" w:firstLine="873"/>
              <w:jc w:val="both"/>
              <w:rPr>
                <w:rFonts w:eastAsia="Times New Roman" w:cs="Times New Roman"/>
                <w:lang w:val="ro-MD"/>
              </w:rPr>
            </w:pPr>
            <w:r w:rsidRPr="00D65F7D">
              <w:rPr>
                <w:rFonts w:eastAsia="Times New Roman" w:cs="Times New Roman"/>
                <w:lang w:val="ro-MD"/>
              </w:rPr>
              <w:t>Implementarea p</w:t>
            </w:r>
            <w:r w:rsidR="00DC3549" w:rsidRPr="00D65F7D">
              <w:rPr>
                <w:rFonts w:eastAsia="Times New Roman" w:cs="Times New Roman"/>
                <w:lang w:val="ro-MD"/>
              </w:rPr>
              <w:t>roiectul</w:t>
            </w:r>
            <w:r w:rsidRPr="00D65F7D">
              <w:rPr>
                <w:rFonts w:eastAsia="Times New Roman" w:cs="Times New Roman"/>
                <w:lang w:val="ro-MD"/>
              </w:rPr>
              <w:t>ui</w:t>
            </w:r>
            <w:r w:rsidR="00DC3549" w:rsidRPr="00D65F7D">
              <w:rPr>
                <w:rFonts w:eastAsia="Times New Roman" w:cs="Times New Roman"/>
                <w:lang w:val="ro-MD"/>
              </w:rPr>
              <w:t xml:space="preserve"> de lege </w:t>
            </w:r>
            <w:r w:rsidR="008E7F5F">
              <w:rPr>
                <w:rFonts w:eastAsia="Times New Roman" w:cs="Times New Roman"/>
                <w:lang w:val="ro-MD"/>
              </w:rPr>
              <w:t>nu implică cheltuieli financiare bugetare.</w:t>
            </w:r>
          </w:p>
        </w:tc>
      </w:tr>
      <w:tr w:rsidR="00B25932" w:rsidRPr="00D65F7D" w14:paraId="088F9903"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72F3A861" w14:textId="77777777" w:rsidR="00B25932" w:rsidRPr="00D65F7D" w:rsidRDefault="00DC3549">
            <w:pPr>
              <w:tabs>
                <w:tab w:val="left" w:pos="884"/>
                <w:tab w:val="left" w:pos="1196"/>
              </w:tabs>
              <w:spacing w:after="0" w:line="240" w:lineRule="auto"/>
              <w:ind w:left="0"/>
              <w:jc w:val="both"/>
              <w:rPr>
                <w:rFonts w:eastAsia="Times New Roman" w:cs="Times New Roman"/>
                <w:lang w:val="ro-MD"/>
              </w:rPr>
            </w:pPr>
            <w:r w:rsidRPr="00D65F7D">
              <w:rPr>
                <w:rFonts w:eastAsia="Times New Roman" w:cs="Times New Roman"/>
                <w:b/>
                <w:lang w:val="ro-MD"/>
              </w:rPr>
              <w:t>6. Modul de încorporare a actului în cadrul normativ în vigoare</w:t>
            </w:r>
          </w:p>
        </w:tc>
      </w:tr>
      <w:tr w:rsidR="00B25932" w:rsidRPr="00D65F7D" w14:paraId="4704F28E" w14:textId="77777777">
        <w:tc>
          <w:tcPr>
            <w:tcW w:w="10024" w:type="dxa"/>
            <w:tcBorders>
              <w:top w:val="single" w:sz="4" w:space="0" w:color="000000"/>
              <w:left w:val="single" w:sz="4" w:space="0" w:color="000000"/>
              <w:bottom w:val="single" w:sz="4" w:space="0" w:color="000000"/>
              <w:right w:val="single" w:sz="4" w:space="0" w:color="000000"/>
            </w:tcBorders>
          </w:tcPr>
          <w:p w14:paraId="07EDC0AA" w14:textId="77777777" w:rsidR="00B25932" w:rsidRPr="00D65F7D" w:rsidRDefault="00DC3549">
            <w:pPr>
              <w:tabs>
                <w:tab w:val="left" w:pos="1196"/>
              </w:tabs>
              <w:spacing w:after="0" w:line="240" w:lineRule="auto"/>
              <w:ind w:left="306" w:firstLine="567"/>
              <w:jc w:val="both"/>
              <w:rPr>
                <w:rFonts w:eastAsia="Times New Roman" w:cs="Times New Roman"/>
                <w:b/>
                <w:lang w:val="ro-MD"/>
              </w:rPr>
            </w:pPr>
            <w:r w:rsidRPr="00D65F7D">
              <w:rPr>
                <w:rFonts w:eastAsia="Times New Roman" w:cs="Times New Roman"/>
                <w:lang w:val="ro-MD"/>
              </w:rPr>
              <w:t>Prezentul proiect de lege se încadrează cadrului normativ în vigoare și nu necesită operarea unor modificări în alte acte normative.</w:t>
            </w:r>
          </w:p>
        </w:tc>
      </w:tr>
      <w:tr w:rsidR="00B25932" w:rsidRPr="00D65F7D" w14:paraId="7D237B38"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23D9FF4A" w14:textId="77777777" w:rsidR="00B25932" w:rsidRPr="00D65F7D" w:rsidRDefault="00DC3549">
            <w:pPr>
              <w:tabs>
                <w:tab w:val="left" w:pos="884"/>
                <w:tab w:val="left" w:pos="1196"/>
              </w:tabs>
              <w:spacing w:after="0" w:line="240" w:lineRule="auto"/>
              <w:ind w:left="0"/>
              <w:jc w:val="both"/>
              <w:rPr>
                <w:rFonts w:eastAsia="Times New Roman" w:cs="Times New Roman"/>
                <w:lang w:val="ro-MD"/>
              </w:rPr>
            </w:pPr>
            <w:r w:rsidRPr="00D65F7D">
              <w:rPr>
                <w:rFonts w:eastAsia="Times New Roman" w:cs="Times New Roman"/>
                <w:b/>
                <w:lang w:val="ro-MD"/>
              </w:rPr>
              <w:t>7. Avizarea și consultarea publică a proiectului</w:t>
            </w:r>
          </w:p>
        </w:tc>
      </w:tr>
      <w:tr w:rsidR="00B25932" w:rsidRPr="00D65F7D" w14:paraId="52E8DBF4" w14:textId="77777777">
        <w:tc>
          <w:tcPr>
            <w:tcW w:w="10024" w:type="dxa"/>
            <w:tcBorders>
              <w:top w:val="single" w:sz="4" w:space="0" w:color="000000"/>
              <w:left w:val="single" w:sz="4" w:space="0" w:color="000000"/>
              <w:bottom w:val="single" w:sz="4" w:space="0" w:color="000000"/>
              <w:right w:val="single" w:sz="4" w:space="0" w:color="000000"/>
            </w:tcBorders>
          </w:tcPr>
          <w:p w14:paraId="553AFC2B" w14:textId="2129EE3F" w:rsidR="00B25932" w:rsidRPr="00D65F7D" w:rsidRDefault="00DC3549">
            <w:pPr>
              <w:tabs>
                <w:tab w:val="left" w:pos="884"/>
                <w:tab w:val="left" w:pos="1196"/>
              </w:tabs>
              <w:spacing w:after="0" w:line="240" w:lineRule="auto"/>
              <w:ind w:left="0" w:firstLine="873"/>
              <w:jc w:val="both"/>
              <w:rPr>
                <w:rFonts w:eastAsia="Times New Roman" w:cs="Times New Roman"/>
                <w:b/>
                <w:lang w:val="ro-MD"/>
              </w:rPr>
            </w:pPr>
            <w:r w:rsidRPr="00D65F7D">
              <w:rPr>
                <w:rFonts w:eastAsia="Times New Roman" w:cs="Times New Roman"/>
                <w:lang w:val="ro-MD"/>
              </w:rPr>
              <w:t>Proiectul de lege urmează să fie plasat pe pagina oficială a Parlamentului</w:t>
            </w:r>
            <w:r w:rsidR="008E7F5F">
              <w:rPr>
                <w:rFonts w:eastAsia="Times New Roman" w:cs="Times New Roman"/>
                <w:lang w:val="ro-MD"/>
              </w:rPr>
              <w:t>.</w:t>
            </w:r>
          </w:p>
        </w:tc>
      </w:tr>
      <w:tr w:rsidR="00B25932" w:rsidRPr="00D65F7D" w14:paraId="3D42A7F6"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4A4B13C7" w14:textId="77777777" w:rsidR="00B25932" w:rsidRPr="00D65F7D" w:rsidRDefault="00DC3549">
            <w:pPr>
              <w:tabs>
                <w:tab w:val="left" w:pos="884"/>
                <w:tab w:val="left" w:pos="1196"/>
              </w:tabs>
              <w:spacing w:after="0" w:line="240" w:lineRule="auto"/>
              <w:ind w:left="0"/>
              <w:jc w:val="both"/>
              <w:rPr>
                <w:rFonts w:eastAsia="Times New Roman" w:cs="Times New Roman"/>
                <w:lang w:val="ro-MD"/>
              </w:rPr>
            </w:pPr>
            <w:r w:rsidRPr="00D65F7D">
              <w:rPr>
                <w:rFonts w:eastAsia="Times New Roman" w:cs="Times New Roman"/>
                <w:b/>
                <w:lang w:val="ro-MD"/>
              </w:rPr>
              <w:t>8. Constatările expertizei anticorupție</w:t>
            </w:r>
          </w:p>
        </w:tc>
      </w:tr>
      <w:tr w:rsidR="00B25932" w:rsidRPr="00D65F7D" w14:paraId="468F2A2C" w14:textId="77777777">
        <w:tc>
          <w:tcPr>
            <w:tcW w:w="10024" w:type="dxa"/>
            <w:tcBorders>
              <w:top w:val="single" w:sz="4" w:space="0" w:color="000000"/>
              <w:left w:val="single" w:sz="4" w:space="0" w:color="000000"/>
              <w:bottom w:val="single" w:sz="4" w:space="0" w:color="000000"/>
              <w:right w:val="single" w:sz="4" w:space="0" w:color="000000"/>
            </w:tcBorders>
          </w:tcPr>
          <w:p w14:paraId="41326D12" w14:textId="77777777" w:rsidR="00B25932" w:rsidRPr="00D65F7D" w:rsidRDefault="00DC3549">
            <w:pPr>
              <w:tabs>
                <w:tab w:val="left" w:pos="884"/>
                <w:tab w:val="left" w:pos="1196"/>
              </w:tabs>
              <w:spacing w:after="0" w:line="240" w:lineRule="auto"/>
              <w:ind w:left="306" w:firstLine="567"/>
              <w:jc w:val="both"/>
              <w:rPr>
                <w:rFonts w:eastAsia="Times New Roman" w:cs="Times New Roman"/>
                <w:b/>
                <w:lang w:val="ro-MD"/>
              </w:rPr>
            </w:pPr>
            <w:r w:rsidRPr="00D65F7D">
              <w:rPr>
                <w:rFonts w:eastAsia="Times New Roman" w:cs="Times New Roman"/>
                <w:lang w:val="ro-MD"/>
              </w:rPr>
              <w:t>Proiectul de lege urmează a fi expertizat de Centrul Național Anticorupție în  condițiile legii.</w:t>
            </w:r>
          </w:p>
        </w:tc>
      </w:tr>
      <w:tr w:rsidR="00B25932" w:rsidRPr="00D65F7D" w14:paraId="44CAFC09"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7D51C3A1" w14:textId="77777777" w:rsidR="00B25932" w:rsidRPr="00D65F7D" w:rsidRDefault="00DC3549">
            <w:pPr>
              <w:tabs>
                <w:tab w:val="left" w:pos="884"/>
                <w:tab w:val="left" w:pos="1196"/>
              </w:tabs>
              <w:spacing w:after="0" w:line="240" w:lineRule="auto"/>
              <w:ind w:left="0"/>
              <w:jc w:val="both"/>
              <w:rPr>
                <w:rFonts w:eastAsia="Times New Roman" w:cs="Times New Roman"/>
                <w:lang w:val="ro-MD"/>
              </w:rPr>
            </w:pPr>
            <w:r w:rsidRPr="00D65F7D">
              <w:rPr>
                <w:rFonts w:eastAsia="Times New Roman" w:cs="Times New Roman"/>
                <w:b/>
                <w:lang w:val="ro-MD"/>
              </w:rPr>
              <w:t>9. Constatările expertizei juridice</w:t>
            </w:r>
          </w:p>
        </w:tc>
      </w:tr>
      <w:tr w:rsidR="00B25932" w:rsidRPr="00D65F7D" w14:paraId="7014915F" w14:textId="77777777">
        <w:tc>
          <w:tcPr>
            <w:tcW w:w="10024" w:type="dxa"/>
            <w:tcBorders>
              <w:top w:val="single" w:sz="4" w:space="0" w:color="000000"/>
              <w:left w:val="single" w:sz="4" w:space="0" w:color="000000"/>
              <w:bottom w:val="single" w:sz="4" w:space="0" w:color="000000"/>
              <w:right w:val="single" w:sz="4" w:space="0" w:color="000000"/>
            </w:tcBorders>
            <w:shd w:val="clear" w:color="auto" w:fill="auto"/>
          </w:tcPr>
          <w:p w14:paraId="3A33CB8C" w14:textId="77777777" w:rsidR="00B25932" w:rsidRPr="00D65F7D" w:rsidRDefault="00DC3549">
            <w:pPr>
              <w:tabs>
                <w:tab w:val="left" w:pos="884"/>
                <w:tab w:val="left" w:pos="1196"/>
              </w:tabs>
              <w:spacing w:after="0" w:line="240" w:lineRule="auto"/>
              <w:ind w:left="0" w:firstLine="873"/>
              <w:jc w:val="both"/>
              <w:rPr>
                <w:rFonts w:eastAsia="Times New Roman" w:cs="Times New Roman"/>
                <w:lang w:val="ro-MD"/>
              </w:rPr>
            </w:pPr>
            <w:r w:rsidRPr="00D65F7D">
              <w:rPr>
                <w:rFonts w:eastAsia="Times New Roman" w:cs="Times New Roman"/>
                <w:lang w:val="ro-MD"/>
              </w:rPr>
              <w:t>Proiectul de lege va fi supus expertizei juridice conform legii.</w:t>
            </w:r>
          </w:p>
        </w:tc>
      </w:tr>
      <w:tr w:rsidR="00B25932" w:rsidRPr="00D65F7D" w14:paraId="5E0DD8E1" w14:textId="77777777">
        <w:tc>
          <w:tcPr>
            <w:tcW w:w="10024" w:type="dxa"/>
            <w:tcBorders>
              <w:top w:val="single" w:sz="4" w:space="0" w:color="000000"/>
              <w:left w:val="single" w:sz="4" w:space="0" w:color="000000"/>
              <w:bottom w:val="single" w:sz="4" w:space="0" w:color="000000"/>
              <w:right w:val="single" w:sz="4" w:space="0" w:color="000000"/>
            </w:tcBorders>
            <w:shd w:val="clear" w:color="auto" w:fill="D9D9D9"/>
          </w:tcPr>
          <w:p w14:paraId="6019EFB5" w14:textId="77777777" w:rsidR="00B25932" w:rsidRPr="00D65F7D" w:rsidRDefault="00DC3549">
            <w:pPr>
              <w:tabs>
                <w:tab w:val="left" w:pos="884"/>
                <w:tab w:val="left" w:pos="1196"/>
              </w:tabs>
              <w:spacing w:after="0" w:line="240" w:lineRule="auto"/>
              <w:ind w:left="0"/>
              <w:jc w:val="both"/>
              <w:rPr>
                <w:rFonts w:eastAsia="Times New Roman" w:cs="Times New Roman"/>
                <w:b/>
                <w:lang w:val="ro-MD"/>
              </w:rPr>
            </w:pPr>
            <w:r w:rsidRPr="00D65F7D">
              <w:rPr>
                <w:rFonts w:eastAsia="Times New Roman" w:cs="Times New Roman"/>
                <w:b/>
                <w:lang w:val="ro-MD"/>
              </w:rPr>
              <w:t>10. Constatările altor expertize</w:t>
            </w:r>
          </w:p>
        </w:tc>
      </w:tr>
      <w:tr w:rsidR="00B25932" w:rsidRPr="00D65F7D" w14:paraId="213A3E4A" w14:textId="77777777">
        <w:tc>
          <w:tcPr>
            <w:tcW w:w="10024" w:type="dxa"/>
            <w:tcBorders>
              <w:top w:val="single" w:sz="4" w:space="0" w:color="000000"/>
              <w:left w:val="single" w:sz="4" w:space="0" w:color="000000"/>
              <w:bottom w:val="single" w:sz="4" w:space="0" w:color="000000"/>
              <w:right w:val="single" w:sz="4" w:space="0" w:color="000000"/>
            </w:tcBorders>
            <w:shd w:val="clear" w:color="auto" w:fill="auto"/>
          </w:tcPr>
          <w:p w14:paraId="54461FAE" w14:textId="77777777" w:rsidR="00B25932" w:rsidRPr="00D65F7D" w:rsidRDefault="00DC3549">
            <w:pPr>
              <w:tabs>
                <w:tab w:val="left" w:pos="884"/>
                <w:tab w:val="left" w:pos="1196"/>
              </w:tabs>
              <w:spacing w:after="0" w:line="240" w:lineRule="auto"/>
              <w:ind w:left="306" w:firstLine="567"/>
              <w:jc w:val="both"/>
              <w:rPr>
                <w:rFonts w:eastAsia="Times New Roman" w:cs="Times New Roman"/>
                <w:lang w:val="ro-MD"/>
              </w:rPr>
            </w:pPr>
            <w:r w:rsidRPr="00D65F7D">
              <w:rPr>
                <w:rFonts w:eastAsia="Times New Roman" w:cs="Times New Roman"/>
                <w:lang w:val="ro-MD"/>
              </w:rPr>
              <w:t>Proiectul de lege nu cade sub incidența altor expertize necesare a fi efectuate în condițiile Legii nr. 100/2017.</w:t>
            </w:r>
          </w:p>
        </w:tc>
      </w:tr>
    </w:tbl>
    <w:p w14:paraId="54F3774E" w14:textId="38A53120" w:rsidR="00B25932" w:rsidRPr="00D65F7D" w:rsidRDefault="00B25932">
      <w:pPr>
        <w:spacing w:after="0" w:line="240" w:lineRule="auto"/>
        <w:ind w:left="0"/>
        <w:rPr>
          <w:rFonts w:eastAsia="Times New Roman" w:cs="Times New Roman"/>
          <w:b/>
          <w:lang w:val="ro-MD"/>
        </w:rPr>
      </w:pPr>
    </w:p>
    <w:p w14:paraId="1B34DA62" w14:textId="77777777" w:rsidR="00B25932" w:rsidRPr="00D65F7D" w:rsidRDefault="00DC3549">
      <w:pPr>
        <w:spacing w:after="0" w:line="240" w:lineRule="auto"/>
        <w:ind w:left="0"/>
        <w:jc w:val="right"/>
        <w:rPr>
          <w:rFonts w:eastAsia="Times New Roman" w:cs="Times New Roman"/>
          <w:b/>
          <w:lang w:val="ro-MD"/>
        </w:rPr>
      </w:pPr>
      <w:r w:rsidRPr="00D65F7D">
        <w:rPr>
          <w:rFonts w:eastAsia="Times New Roman" w:cs="Times New Roman"/>
          <w:b/>
          <w:lang w:val="ro-MD"/>
        </w:rPr>
        <w:t xml:space="preserve">Deputat în Parlament </w:t>
      </w:r>
    </w:p>
    <w:p w14:paraId="55AA9C6B" w14:textId="04E72A93" w:rsidR="007630BB" w:rsidRPr="00D65F7D" w:rsidRDefault="00DC3549" w:rsidP="007630BB">
      <w:pPr>
        <w:spacing w:after="0" w:line="240" w:lineRule="auto"/>
        <w:ind w:left="0"/>
        <w:jc w:val="right"/>
        <w:rPr>
          <w:rFonts w:eastAsia="Times New Roman" w:cs="Times New Roman"/>
          <w:b/>
          <w:lang w:val="ro-MD"/>
        </w:rPr>
        <w:sectPr w:rsidR="007630BB" w:rsidRPr="00D65F7D" w:rsidSect="007630BB">
          <w:footerReference w:type="default" r:id="rId8"/>
          <w:headerReference w:type="first" r:id="rId9"/>
          <w:footerReference w:type="first" r:id="rId10"/>
          <w:pgSz w:w="11906" w:h="16838"/>
          <w:pgMar w:top="709" w:right="1021" w:bottom="709" w:left="851" w:header="851" w:footer="482" w:gutter="0"/>
          <w:pgNumType w:start="1"/>
          <w:cols w:space="708"/>
          <w:titlePg/>
        </w:sectPr>
      </w:pPr>
      <w:r w:rsidRPr="00D65F7D">
        <w:rPr>
          <w:rFonts w:eastAsia="Times New Roman" w:cs="Times New Roman"/>
          <w:b/>
          <w:lang w:val="ro-MD"/>
        </w:rPr>
        <w:t>Larisa VOLOH</w:t>
      </w:r>
    </w:p>
    <w:p w14:paraId="27805728" w14:textId="77777777" w:rsidR="007630BB" w:rsidRPr="00D65F7D" w:rsidRDefault="007630BB" w:rsidP="007630BB">
      <w:pPr>
        <w:ind w:left="0"/>
        <w:rPr>
          <w:rFonts w:ascii="Times New Roman" w:eastAsia="Times New Roman" w:hAnsi="Times New Roman" w:cs="Times New Roman"/>
          <w:sz w:val="28"/>
          <w:szCs w:val="28"/>
          <w:lang w:val="ro-MD"/>
        </w:rPr>
      </w:pPr>
    </w:p>
    <w:sectPr w:rsidR="007630BB" w:rsidRPr="00D65F7D">
      <w:pgSz w:w="11906" w:h="16838"/>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30B67" w14:textId="77777777" w:rsidR="00746FF6" w:rsidRDefault="00746FF6">
      <w:pPr>
        <w:spacing w:after="0" w:line="240" w:lineRule="auto"/>
      </w:pPr>
      <w:r>
        <w:separator/>
      </w:r>
    </w:p>
  </w:endnote>
  <w:endnote w:type="continuationSeparator" w:id="0">
    <w:p w14:paraId="3A8E4146" w14:textId="77777777" w:rsidR="00746FF6" w:rsidRDefault="00746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CC"/>
    <w:family w:val="roman"/>
    <w:pitch w:val="variable"/>
    <w:sig w:usb0="00000287" w:usb1="00000000" w:usb2="00000000" w:usb3="00000000" w:csb0="0000009F" w:csb1="00000000"/>
  </w:font>
  <w:font w:name="Noto Sans Symbols">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396764"/>
      <w:docPartObj>
        <w:docPartGallery w:val="Page Numbers (Bottom of Page)"/>
        <w:docPartUnique/>
      </w:docPartObj>
    </w:sdtPr>
    <w:sdtEndPr>
      <w:rPr>
        <w:noProof/>
      </w:rPr>
    </w:sdtEndPr>
    <w:sdtContent>
      <w:p w14:paraId="6D69F030" w14:textId="2C9E905A" w:rsidR="007630BB" w:rsidRDefault="007630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5F9F2B" w14:textId="77777777" w:rsidR="007630BB" w:rsidRDefault="007630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71F78" w14:textId="77777777" w:rsidR="000A7806" w:rsidRPr="00416C17" w:rsidRDefault="000A7806" w:rsidP="000A7806">
    <w:pPr>
      <w:pStyle w:val="Footer"/>
    </w:pPr>
    <w:r>
      <w:rPr>
        <w:noProof/>
        <w:lang w:eastAsia="ro-RO"/>
      </w:rPr>
      <mc:AlternateContent>
        <mc:Choice Requires="wps">
          <w:drawing>
            <wp:anchor distT="4294967295" distB="4294967295" distL="114300" distR="114300" simplePos="0" relativeHeight="251661312" behindDoc="0" locked="0" layoutInCell="1" allowOverlap="1" wp14:anchorId="242BFFEA" wp14:editId="47056C47">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5B381F" id="Straight Connector 7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44FF06E6" w14:textId="77777777"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14:anchorId="3617C971" wp14:editId="4997D23C">
              <wp:simplePos x="0" y="0"/>
              <wp:positionH relativeFrom="column">
                <wp:posOffset>-965199</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7516430" y="13745690"/>
                        <a:ext cx="5724524" cy="0"/>
                      </a:xfrm>
                      <a:prstGeom prst="straightConnector1">
                        <a:avLst/>
                      </a:prstGeom>
                      <a:solidFill>
                        <a:srgbClr val="FFFFFF"/>
                      </a:solidFill>
                      <a:ln w="12700" cap="flat" cmpd="sng">
                        <a:solidFill>
                          <a:srgbClr val="7F7F7F"/>
                        </a:solidFill>
                        <a:prstDash val="solid"/>
                        <a:miter lim="8000"/>
                        <a:headEnd type="none" w="sm" len="sm"/>
                        <a:tailEnd type="none" w="sm" len="sm"/>
                      </a:ln>
                    </wps:spPr>
                    <wps:bodyPr/>
                  </wps:wsp>
                </a:graphicData>
              </a:graphic>
            </wp:anchor>
          </w:drawing>
        </mc:Choice>
        <mc:Fallback>
          <w:pict>
            <v:shapetype w14:anchorId="541006BC" id="_x0000_t32" coordsize="21600,21600" o:spt="32" o:oned="t" path="m,l21600,21600e" filled="f">
              <v:path arrowok="t" fillok="f" o:connecttype="none"/>
              <o:lock v:ext="edit" shapetype="t"/>
            </v:shapetype>
            <v:shape id="Straight Arrow Connector 6" o:spid="_x0000_s1026" type="#_x0000_t32" style="position:absolute;margin-left:-76pt;margin-top:0;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" filled="t" strokecolor="#7f7f7f" strokeweight="1pt">
              <v:stroke startarrowwidth="narrow" startarrowlength="short" endarrowwidth="narrow" endarrowlength="short" miterlimit="5243f" joinstyle="miter"/>
            </v:shape>
          </w:pict>
        </mc:Fallback>
      </mc:AlternateContent>
    </w:r>
  </w:p>
  <w:p w14:paraId="06B88A43" w14:textId="77777777"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 xml:space="preserve">Republica Moldova, MD-2004, </w:t>
    </w:r>
    <w:proofErr w:type="spellStart"/>
    <w:r>
      <w:rPr>
        <w:color w:val="000000"/>
        <w:sz w:val="20"/>
        <w:szCs w:val="20"/>
      </w:rPr>
      <w:t>Chişinău</w:t>
    </w:r>
    <w:proofErr w:type="spellEnd"/>
    <w:r>
      <w:rPr>
        <w:color w:val="000000"/>
        <w:sz w:val="20"/>
        <w:szCs w:val="20"/>
      </w:rPr>
      <w:tab/>
      <w:t xml:space="preserve">                                                                               info@parlament.md</w:t>
    </w:r>
  </w:p>
  <w:p w14:paraId="709CE49C" w14:textId="77777777"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 xml:space="preserve">Bd. </w:t>
    </w:r>
    <w:proofErr w:type="spellStart"/>
    <w:r>
      <w:rPr>
        <w:color w:val="000000"/>
        <w:sz w:val="20"/>
        <w:szCs w:val="20"/>
      </w:rPr>
      <w:t>Ştefan</w:t>
    </w:r>
    <w:proofErr w:type="spellEnd"/>
    <w:r>
      <w:rPr>
        <w:color w:val="000000"/>
        <w:sz w:val="20"/>
        <w:szCs w:val="20"/>
      </w:rPr>
      <w:t xml:space="preserve"> cel Mare </w:t>
    </w:r>
    <w:proofErr w:type="spellStart"/>
    <w:r>
      <w:rPr>
        <w:color w:val="000000"/>
        <w:sz w:val="20"/>
        <w:szCs w:val="20"/>
      </w:rPr>
      <w:t>şi</w:t>
    </w:r>
    <w:proofErr w:type="spellEnd"/>
    <w:r>
      <w:rPr>
        <w:color w:val="000000"/>
        <w:sz w:val="20"/>
        <w:szCs w:val="20"/>
      </w:rPr>
      <w:t xml:space="preserve"> </w:t>
    </w:r>
    <w:proofErr w:type="spellStart"/>
    <w:r>
      <w:rPr>
        <w:color w:val="000000"/>
        <w:sz w:val="20"/>
        <w:szCs w:val="20"/>
      </w:rPr>
      <w:t>Sfînt</w:t>
    </w:r>
    <w:proofErr w:type="spellEnd"/>
    <w:r>
      <w:rPr>
        <w:color w:val="000000"/>
        <w:sz w:val="20"/>
        <w:szCs w:val="20"/>
      </w:rPr>
      <w:t xml:space="preserve"> 105</w:t>
    </w:r>
    <w:r>
      <w:rPr>
        <w:color w:val="000000"/>
        <w:sz w:val="20"/>
        <w:szCs w:val="20"/>
      </w:rPr>
      <w:tab/>
      <w:t xml:space="preserve">                                                                                                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F2EDD" w14:textId="77777777" w:rsidR="00746FF6" w:rsidRDefault="00746FF6">
      <w:pPr>
        <w:spacing w:after="0" w:line="240" w:lineRule="auto"/>
      </w:pPr>
      <w:r>
        <w:separator/>
      </w:r>
    </w:p>
  </w:footnote>
  <w:footnote w:type="continuationSeparator" w:id="0">
    <w:p w14:paraId="0CC15F16" w14:textId="77777777" w:rsidR="00746FF6" w:rsidRDefault="00746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C25C" w14:textId="77777777"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color w:val="000000"/>
      </w:rPr>
      <w:drawing>
        <wp:anchor distT="0" distB="0" distL="114300" distR="114300" simplePos="0" relativeHeight="251658240" behindDoc="0" locked="0" layoutInCell="1" hidden="0" allowOverlap="1" wp14:anchorId="3075AF67" wp14:editId="2DD6CABA">
          <wp:simplePos x="0" y="0"/>
          <wp:positionH relativeFrom="page">
            <wp:posOffset>452119</wp:posOffset>
          </wp:positionH>
          <wp:positionV relativeFrom="page">
            <wp:posOffset>532420</wp:posOffset>
          </wp:positionV>
          <wp:extent cx="1785999" cy="567981"/>
          <wp:effectExtent l="0" t="0" r="0" b="0"/>
          <wp:wrapNone/>
          <wp:docPr id="792534304" name="Picture 792534304"/>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7B9B"/>
    <w:multiLevelType w:val="hybridMultilevel"/>
    <w:tmpl w:val="90DCEF6E"/>
    <w:lvl w:ilvl="0" w:tplc="CE10C248">
      <w:start w:val="1"/>
      <w:numFmt w:val="decimal"/>
      <w:lvlText w:val="%1."/>
      <w:lvlJc w:val="left"/>
      <w:pPr>
        <w:ind w:left="1494" w:hanging="360"/>
      </w:pPr>
      <w:rPr>
        <w:rFonts w:eastAsia="Times New Roman" w:hint="default"/>
        <w:b w:val="0"/>
        <w:bCs/>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 w15:restartNumberingAfterBreak="0">
    <w:nsid w:val="092E6D9E"/>
    <w:multiLevelType w:val="hybridMultilevel"/>
    <w:tmpl w:val="33CEC680"/>
    <w:lvl w:ilvl="0" w:tplc="B11279EE">
      <w:start w:val="1"/>
      <w:numFmt w:val="decimal"/>
      <w:lvlText w:val="%1."/>
      <w:lvlJc w:val="left"/>
      <w:pPr>
        <w:ind w:left="786" w:hanging="360"/>
      </w:pPr>
      <w:rPr>
        <w:rFonts w:hint="default"/>
        <w:b w:val="0"/>
        <w:bCs w:val="0"/>
        <w:color w:val="auto"/>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2" w15:restartNumberingAfterBreak="0">
    <w:nsid w:val="0DB91538"/>
    <w:multiLevelType w:val="hybridMultilevel"/>
    <w:tmpl w:val="0F127432"/>
    <w:lvl w:ilvl="0" w:tplc="A2BC6F66">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3" w15:restartNumberingAfterBreak="0">
    <w:nsid w:val="38566833"/>
    <w:multiLevelType w:val="hybridMultilevel"/>
    <w:tmpl w:val="BA7EEC34"/>
    <w:lvl w:ilvl="0" w:tplc="749AB5B6">
      <w:start w:val="2"/>
      <w:numFmt w:val="bullet"/>
      <w:lvlText w:val="-"/>
      <w:lvlJc w:val="left"/>
      <w:pPr>
        <w:ind w:left="786" w:hanging="360"/>
      </w:pPr>
      <w:rPr>
        <w:rFonts w:ascii="Times New Roman" w:eastAsia="Times New Roman" w:hAnsi="Times New Roman"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4" w15:restartNumberingAfterBreak="0">
    <w:nsid w:val="50B915AA"/>
    <w:multiLevelType w:val="multilevel"/>
    <w:tmpl w:val="C30A138E"/>
    <w:lvl w:ilvl="0">
      <w:start w:val="1"/>
      <w:numFmt w:val="bullet"/>
      <w:lvlText w:val="-"/>
      <w:lvlJc w:val="left"/>
      <w:pPr>
        <w:ind w:left="1068" w:hanging="360"/>
      </w:pPr>
      <w:rPr>
        <w:rFonts w:ascii="Georgia" w:eastAsia="Georgia" w:hAnsi="Georgia" w:cs="Georgia"/>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5" w15:restartNumberingAfterBreak="0">
    <w:nsid w:val="60ED2247"/>
    <w:multiLevelType w:val="hybridMultilevel"/>
    <w:tmpl w:val="20FCB694"/>
    <w:lvl w:ilvl="0" w:tplc="112C1948">
      <w:start w:val="1"/>
      <w:numFmt w:val="decimal"/>
      <w:lvlText w:val="%1."/>
      <w:lvlJc w:val="left"/>
      <w:pPr>
        <w:ind w:left="1854" w:hanging="360"/>
      </w:pPr>
      <w:rPr>
        <w:rFonts w:hint="default"/>
      </w:rPr>
    </w:lvl>
    <w:lvl w:ilvl="1" w:tplc="08180019" w:tentative="1">
      <w:start w:val="1"/>
      <w:numFmt w:val="lowerLetter"/>
      <w:lvlText w:val="%2."/>
      <w:lvlJc w:val="left"/>
      <w:pPr>
        <w:ind w:left="2574" w:hanging="360"/>
      </w:pPr>
    </w:lvl>
    <w:lvl w:ilvl="2" w:tplc="0818001B" w:tentative="1">
      <w:start w:val="1"/>
      <w:numFmt w:val="lowerRoman"/>
      <w:lvlText w:val="%3."/>
      <w:lvlJc w:val="right"/>
      <w:pPr>
        <w:ind w:left="3294" w:hanging="180"/>
      </w:pPr>
    </w:lvl>
    <w:lvl w:ilvl="3" w:tplc="0818000F" w:tentative="1">
      <w:start w:val="1"/>
      <w:numFmt w:val="decimal"/>
      <w:lvlText w:val="%4."/>
      <w:lvlJc w:val="left"/>
      <w:pPr>
        <w:ind w:left="4014" w:hanging="360"/>
      </w:pPr>
    </w:lvl>
    <w:lvl w:ilvl="4" w:tplc="08180019" w:tentative="1">
      <w:start w:val="1"/>
      <w:numFmt w:val="lowerLetter"/>
      <w:lvlText w:val="%5."/>
      <w:lvlJc w:val="left"/>
      <w:pPr>
        <w:ind w:left="4734" w:hanging="360"/>
      </w:pPr>
    </w:lvl>
    <w:lvl w:ilvl="5" w:tplc="0818001B" w:tentative="1">
      <w:start w:val="1"/>
      <w:numFmt w:val="lowerRoman"/>
      <w:lvlText w:val="%6."/>
      <w:lvlJc w:val="right"/>
      <w:pPr>
        <w:ind w:left="5454" w:hanging="180"/>
      </w:pPr>
    </w:lvl>
    <w:lvl w:ilvl="6" w:tplc="0818000F" w:tentative="1">
      <w:start w:val="1"/>
      <w:numFmt w:val="decimal"/>
      <w:lvlText w:val="%7."/>
      <w:lvlJc w:val="left"/>
      <w:pPr>
        <w:ind w:left="6174" w:hanging="360"/>
      </w:pPr>
    </w:lvl>
    <w:lvl w:ilvl="7" w:tplc="08180019" w:tentative="1">
      <w:start w:val="1"/>
      <w:numFmt w:val="lowerLetter"/>
      <w:lvlText w:val="%8."/>
      <w:lvlJc w:val="left"/>
      <w:pPr>
        <w:ind w:left="6894" w:hanging="360"/>
      </w:pPr>
    </w:lvl>
    <w:lvl w:ilvl="8" w:tplc="0818001B" w:tentative="1">
      <w:start w:val="1"/>
      <w:numFmt w:val="lowerRoman"/>
      <w:lvlText w:val="%9."/>
      <w:lvlJc w:val="right"/>
      <w:pPr>
        <w:ind w:left="7614" w:hanging="180"/>
      </w:pPr>
    </w:lvl>
  </w:abstractNum>
  <w:abstractNum w:abstractNumId="6" w15:restartNumberingAfterBreak="0">
    <w:nsid w:val="6BDD3F6A"/>
    <w:multiLevelType w:val="hybridMultilevel"/>
    <w:tmpl w:val="5AAC0DB2"/>
    <w:lvl w:ilvl="0" w:tplc="B84231BE">
      <w:start w:val="1"/>
      <w:numFmt w:val="lowerLetter"/>
      <w:lvlText w:val="%1)"/>
      <w:lvlJc w:val="left"/>
      <w:pPr>
        <w:ind w:left="786" w:hanging="360"/>
      </w:pPr>
      <w:rPr>
        <w:rFonts w:hint="default"/>
        <w:b w:val="0"/>
        <w:bCs w:val="0"/>
        <w:color w:val="auto"/>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7" w15:restartNumberingAfterBreak="0">
    <w:nsid w:val="71756C55"/>
    <w:multiLevelType w:val="hybridMultilevel"/>
    <w:tmpl w:val="FE2C8096"/>
    <w:lvl w:ilvl="0" w:tplc="594E6780">
      <w:start w:val="1"/>
      <w:numFmt w:val="decimal"/>
      <w:lvlText w:val="%1."/>
      <w:lvlJc w:val="left"/>
      <w:pPr>
        <w:ind w:left="502" w:hanging="360"/>
      </w:pPr>
      <w:rPr>
        <w:rFonts w:hint="default"/>
        <w:b w:val="0"/>
        <w:bCs w:val="0"/>
        <w:i w:val="0"/>
        <w:iCs w:val="0"/>
        <w:color w:val="auto"/>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8" w15:restartNumberingAfterBreak="0">
    <w:nsid w:val="7AA864E9"/>
    <w:multiLevelType w:val="multilevel"/>
    <w:tmpl w:val="FFE0EEE6"/>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52432175">
    <w:abstractNumId w:val="8"/>
  </w:num>
  <w:num w:numId="2" w16cid:durableId="1645355443">
    <w:abstractNumId w:val="4"/>
  </w:num>
  <w:num w:numId="3" w16cid:durableId="908229263">
    <w:abstractNumId w:val="0"/>
  </w:num>
  <w:num w:numId="4" w16cid:durableId="221523176">
    <w:abstractNumId w:val="5"/>
  </w:num>
  <w:num w:numId="5" w16cid:durableId="1879661008">
    <w:abstractNumId w:val="2"/>
  </w:num>
  <w:num w:numId="6" w16cid:durableId="1033459874">
    <w:abstractNumId w:val="7"/>
  </w:num>
  <w:num w:numId="7" w16cid:durableId="123543211">
    <w:abstractNumId w:val="1"/>
  </w:num>
  <w:num w:numId="8" w16cid:durableId="1011488648">
    <w:abstractNumId w:val="6"/>
  </w:num>
  <w:num w:numId="9" w16cid:durableId="1450969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32"/>
    <w:rsid w:val="000020F9"/>
    <w:rsid w:val="00014A6B"/>
    <w:rsid w:val="00046775"/>
    <w:rsid w:val="00055D45"/>
    <w:rsid w:val="00056F12"/>
    <w:rsid w:val="00073421"/>
    <w:rsid w:val="00076E2A"/>
    <w:rsid w:val="00080FBC"/>
    <w:rsid w:val="00096E03"/>
    <w:rsid w:val="000A06F4"/>
    <w:rsid w:val="000A67E6"/>
    <w:rsid w:val="000A7806"/>
    <w:rsid w:val="000B261E"/>
    <w:rsid w:val="000D5809"/>
    <w:rsid w:val="0012194A"/>
    <w:rsid w:val="00122B94"/>
    <w:rsid w:val="001E37C8"/>
    <w:rsid w:val="0020380A"/>
    <w:rsid w:val="002134D7"/>
    <w:rsid w:val="00215F48"/>
    <w:rsid w:val="00221050"/>
    <w:rsid w:val="00231CAA"/>
    <w:rsid w:val="00264778"/>
    <w:rsid w:val="0027109D"/>
    <w:rsid w:val="00276E4F"/>
    <w:rsid w:val="00286CDB"/>
    <w:rsid w:val="002B5868"/>
    <w:rsid w:val="002D10E7"/>
    <w:rsid w:val="002F0BE3"/>
    <w:rsid w:val="00331338"/>
    <w:rsid w:val="003528F3"/>
    <w:rsid w:val="00374811"/>
    <w:rsid w:val="003A08F5"/>
    <w:rsid w:val="003C1DA9"/>
    <w:rsid w:val="003C3371"/>
    <w:rsid w:val="003C7399"/>
    <w:rsid w:val="003D2440"/>
    <w:rsid w:val="00423E9A"/>
    <w:rsid w:val="00453700"/>
    <w:rsid w:val="004543B4"/>
    <w:rsid w:val="00493BA5"/>
    <w:rsid w:val="004D790F"/>
    <w:rsid w:val="004E2E70"/>
    <w:rsid w:val="004F0616"/>
    <w:rsid w:val="00582781"/>
    <w:rsid w:val="005A5F30"/>
    <w:rsid w:val="005B5F08"/>
    <w:rsid w:val="005E3891"/>
    <w:rsid w:val="006A71F7"/>
    <w:rsid w:val="006B5308"/>
    <w:rsid w:val="007238FE"/>
    <w:rsid w:val="00746FF6"/>
    <w:rsid w:val="00752C7C"/>
    <w:rsid w:val="007630BB"/>
    <w:rsid w:val="00766544"/>
    <w:rsid w:val="00785070"/>
    <w:rsid w:val="00793600"/>
    <w:rsid w:val="007E1471"/>
    <w:rsid w:val="007E188D"/>
    <w:rsid w:val="007E1D56"/>
    <w:rsid w:val="00802FB4"/>
    <w:rsid w:val="0081597F"/>
    <w:rsid w:val="00816E64"/>
    <w:rsid w:val="00827284"/>
    <w:rsid w:val="008301FA"/>
    <w:rsid w:val="0083444C"/>
    <w:rsid w:val="00837995"/>
    <w:rsid w:val="00855990"/>
    <w:rsid w:val="00876D56"/>
    <w:rsid w:val="008821B6"/>
    <w:rsid w:val="008A4AE2"/>
    <w:rsid w:val="008C58E0"/>
    <w:rsid w:val="008E4D84"/>
    <w:rsid w:val="008E7F5F"/>
    <w:rsid w:val="008F7A08"/>
    <w:rsid w:val="00901457"/>
    <w:rsid w:val="00953D92"/>
    <w:rsid w:val="00986CB7"/>
    <w:rsid w:val="009A537F"/>
    <w:rsid w:val="009D4A96"/>
    <w:rsid w:val="00A01ACE"/>
    <w:rsid w:val="00A17F01"/>
    <w:rsid w:val="00A311EC"/>
    <w:rsid w:val="00A601AD"/>
    <w:rsid w:val="00A915AF"/>
    <w:rsid w:val="00AB0AA3"/>
    <w:rsid w:val="00AF0D53"/>
    <w:rsid w:val="00AF68F5"/>
    <w:rsid w:val="00AF70D4"/>
    <w:rsid w:val="00B162D7"/>
    <w:rsid w:val="00B25932"/>
    <w:rsid w:val="00B57D15"/>
    <w:rsid w:val="00BA5A0A"/>
    <w:rsid w:val="00BA5EB4"/>
    <w:rsid w:val="00BB2B3C"/>
    <w:rsid w:val="00BE0A2B"/>
    <w:rsid w:val="00BF70B7"/>
    <w:rsid w:val="00C03349"/>
    <w:rsid w:val="00C20ECF"/>
    <w:rsid w:val="00C332A2"/>
    <w:rsid w:val="00CE7C28"/>
    <w:rsid w:val="00D65F7D"/>
    <w:rsid w:val="00D87D1B"/>
    <w:rsid w:val="00D95B4E"/>
    <w:rsid w:val="00DB29E3"/>
    <w:rsid w:val="00DC1FE9"/>
    <w:rsid w:val="00DC3549"/>
    <w:rsid w:val="00E249D8"/>
    <w:rsid w:val="00E66116"/>
    <w:rsid w:val="00E91A36"/>
    <w:rsid w:val="00EA33A0"/>
    <w:rsid w:val="00EF6B9B"/>
    <w:rsid w:val="00EF6EF2"/>
    <w:rsid w:val="00F24F28"/>
    <w:rsid w:val="00F4407A"/>
    <w:rsid w:val="00F90C4E"/>
    <w:rsid w:val="00F9556F"/>
    <w:rsid w:val="00FC2B5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6F7EF"/>
  <w15:docId w15:val="{6C925CDC-EBCB-4C08-BBFF-AB1257DE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6242"/>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NormalWeb">
    <w:name w:val="Normal (Web)"/>
    <w:basedOn w:val="Normal"/>
    <w:uiPriority w:val="99"/>
    <w:unhideWhenUsed/>
    <w:rsid w:val="00E36242"/>
    <w:pPr>
      <w:spacing w:after="0" w:line="240" w:lineRule="auto"/>
      <w:ind w:left="0" w:firstLine="567"/>
      <w:jc w:val="both"/>
    </w:pPr>
    <w:rPr>
      <w:rFonts w:ascii="Times New Roman" w:eastAsia="Times New Roman" w:hAnsi="Times New Roman" w:cs="Times New Roman"/>
      <w:lang w:val="en-US"/>
    </w:r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phChar"/>
    <w:uiPriority w:val="34"/>
    <w:qFormat/>
    <w:rsid w:val="00E36242"/>
    <w:pPr>
      <w:ind w:left="720"/>
      <w:contextualSpacing/>
    </w:pPr>
  </w:style>
  <w:style w:type="paragraph" w:styleId="Header">
    <w:name w:val="header"/>
    <w:basedOn w:val="Normal"/>
    <w:link w:val="HeaderChar"/>
    <w:uiPriority w:val="99"/>
    <w:unhideWhenUsed/>
    <w:rsid w:val="00F925E1"/>
    <w:pPr>
      <w:tabs>
        <w:tab w:val="center" w:pos="4677"/>
        <w:tab w:val="right" w:pos="9355"/>
      </w:tabs>
      <w:spacing w:after="0" w:line="240" w:lineRule="auto"/>
    </w:pPr>
  </w:style>
  <w:style w:type="character" w:customStyle="1" w:styleId="HeaderChar">
    <w:name w:val="Header Char"/>
    <w:basedOn w:val="DefaultParagraphFont"/>
    <w:link w:val="Header"/>
    <w:uiPriority w:val="99"/>
    <w:rsid w:val="00F925E1"/>
    <w:rPr>
      <w:rFonts w:ascii="Georgia" w:hAnsi="Georgia"/>
      <w:sz w:val="24"/>
      <w:szCs w:val="24"/>
      <w:lang w:val="ro-RO"/>
    </w:rPr>
  </w:style>
  <w:style w:type="paragraph" w:styleId="Footer">
    <w:name w:val="footer"/>
    <w:basedOn w:val="Normal"/>
    <w:link w:val="FooterChar"/>
    <w:uiPriority w:val="99"/>
    <w:unhideWhenUsed/>
    <w:rsid w:val="00F925E1"/>
    <w:pPr>
      <w:tabs>
        <w:tab w:val="center" w:pos="4677"/>
        <w:tab w:val="right" w:pos="9355"/>
      </w:tabs>
      <w:spacing w:after="0" w:line="240" w:lineRule="auto"/>
    </w:pPr>
  </w:style>
  <w:style w:type="character" w:customStyle="1" w:styleId="FooterChar">
    <w:name w:val="Footer Char"/>
    <w:basedOn w:val="DefaultParagraphFont"/>
    <w:link w:val="Footer"/>
    <w:uiPriority w:val="99"/>
    <w:rsid w:val="00F925E1"/>
    <w:rPr>
      <w:rFonts w:ascii="Georgia" w:hAnsi="Georgia"/>
      <w:sz w:val="24"/>
      <w:szCs w:val="24"/>
      <w:lang w:val="ro-RO"/>
    </w:rPr>
  </w:style>
  <w:style w:type="paragraph" w:customStyle="1" w:styleId="Titlustinga">
    <w:name w:val="Titlu stinga"/>
    <w:qFormat/>
    <w:rsid w:val="00F925E1"/>
    <w:pPr>
      <w:spacing w:after="560" w:line="252" w:lineRule="auto"/>
    </w:pPr>
    <w:rPr>
      <w:b/>
      <w:color w:val="303741"/>
      <w:sz w:val="30"/>
      <w:szCs w:val="30"/>
    </w:rPr>
  </w:style>
  <w:style w:type="paragraph" w:customStyle="1" w:styleId="nr">
    <w:name w:val="nr."/>
    <w:qFormat/>
    <w:rsid w:val="00F925E1"/>
    <w:pPr>
      <w:tabs>
        <w:tab w:val="right" w:pos="9072"/>
      </w:tabs>
      <w:spacing w:after="400" w:line="252" w:lineRule="auto"/>
      <w:jc w:val="right"/>
    </w:pPr>
    <w:rPr>
      <w:color w:val="303741"/>
    </w:rPr>
  </w:style>
  <w:style w:type="paragraph" w:styleId="BalloonText">
    <w:name w:val="Balloon Text"/>
    <w:basedOn w:val="Normal"/>
    <w:link w:val="BalloonTextChar"/>
    <w:uiPriority w:val="99"/>
    <w:semiHidden/>
    <w:unhideWhenUsed/>
    <w:rsid w:val="00EF7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949"/>
    <w:rPr>
      <w:rFonts w:ascii="Segoe UI" w:hAnsi="Segoe UI" w:cs="Segoe UI"/>
      <w:sz w:val="18"/>
      <w:szCs w:val="18"/>
      <w:lang w:val="ro-RO"/>
    </w:rPr>
  </w:style>
  <w:style w:type="paragraph" w:customStyle="1" w:styleId="Normal1">
    <w:name w:val="Normal1"/>
    <w:rsid w:val="00C64DE8"/>
    <w:pPr>
      <w:spacing w:after="0" w:line="240" w:lineRule="auto"/>
    </w:pPr>
    <w:rPr>
      <w:rFonts w:ascii="Times New Roman" w:eastAsia="Times New Roman" w:hAnsi="Times New Roman" w:cs="Times New Roman"/>
      <w:color w:val="000000"/>
      <w:lang w:val="ru-RU" w:eastAsia="ru-RU"/>
    </w:rPr>
  </w:style>
  <w:style w:type="character" w:styleId="Hyperlink">
    <w:name w:val="Hyperlink"/>
    <w:basedOn w:val="DefaultParagraphFont"/>
    <w:uiPriority w:val="99"/>
    <w:semiHidden/>
    <w:unhideWhenUsed/>
    <w:rsid w:val="001D2249"/>
    <w:rPr>
      <w:color w:val="0000FF"/>
      <w:u w:val="single"/>
    </w:rPr>
  </w:style>
  <w:style w:type="paragraph" w:customStyle="1" w:styleId="cn">
    <w:name w:val="cn"/>
    <w:basedOn w:val="Normal"/>
    <w:rsid w:val="00171348"/>
    <w:pPr>
      <w:spacing w:after="0" w:line="240" w:lineRule="auto"/>
      <w:ind w:left="0"/>
      <w:jc w:val="center"/>
    </w:pPr>
    <w:rPr>
      <w:rFonts w:ascii="Times New Roman" w:eastAsia="Times New Roman" w:hAnsi="Times New Roman" w:cs="Times New Roman"/>
      <w:lang w:val="ro-MD"/>
    </w:rPr>
  </w:style>
  <w:style w:type="table" w:styleId="TableGrid">
    <w:name w:val="Table Grid"/>
    <w:basedOn w:val="TableNormal"/>
    <w:uiPriority w:val="39"/>
    <w:rsid w:val="00912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character" w:styleId="Strong">
    <w:name w:val="Strong"/>
    <w:basedOn w:val="DefaultParagraphFont"/>
    <w:uiPriority w:val="22"/>
    <w:qFormat/>
    <w:rsid w:val="002134D7"/>
    <w:rPr>
      <w:b/>
      <w:bCs/>
    </w:r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D65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2543">
      <w:bodyDiv w:val="1"/>
      <w:marLeft w:val="0"/>
      <w:marRight w:val="0"/>
      <w:marTop w:val="0"/>
      <w:marBottom w:val="0"/>
      <w:divBdr>
        <w:top w:val="none" w:sz="0" w:space="0" w:color="auto"/>
        <w:left w:val="none" w:sz="0" w:space="0" w:color="auto"/>
        <w:bottom w:val="none" w:sz="0" w:space="0" w:color="auto"/>
        <w:right w:val="none" w:sz="0" w:space="0" w:color="auto"/>
      </w:divBdr>
      <w:divsChild>
        <w:div w:id="1972637900">
          <w:marLeft w:val="0"/>
          <w:marRight w:val="0"/>
          <w:marTop w:val="0"/>
          <w:marBottom w:val="0"/>
          <w:divBdr>
            <w:top w:val="none" w:sz="0" w:space="0" w:color="auto"/>
            <w:left w:val="none" w:sz="0" w:space="0" w:color="auto"/>
            <w:bottom w:val="none" w:sz="0" w:space="0" w:color="auto"/>
            <w:right w:val="none" w:sz="0" w:space="0" w:color="auto"/>
          </w:divBdr>
        </w:div>
      </w:divsChild>
    </w:div>
    <w:div w:id="863328949">
      <w:bodyDiv w:val="1"/>
      <w:marLeft w:val="0"/>
      <w:marRight w:val="0"/>
      <w:marTop w:val="0"/>
      <w:marBottom w:val="0"/>
      <w:divBdr>
        <w:top w:val="none" w:sz="0" w:space="0" w:color="auto"/>
        <w:left w:val="none" w:sz="0" w:space="0" w:color="auto"/>
        <w:bottom w:val="none" w:sz="0" w:space="0" w:color="auto"/>
        <w:right w:val="none" w:sz="0" w:space="0" w:color="auto"/>
      </w:divBdr>
      <w:divsChild>
        <w:div w:id="7058372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R1AYfLhItoWRFhNaEEkFiWWIA==">CgMxLjAyCGguZ2pkZ3hzMgloLjMwajB6bGw4AHIhMWxBbE1jR2YzSjFnQVhQNENkY1lZTnI4YUZQMHNzbW9D</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2CD8A2-657A-4784-96F7-01294E17DC71}"/>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7511C346-FD38-43D3-8455-4403B91E779C}"/>
</file>

<file path=customXml/itemProps4.xml><?xml version="1.0" encoding="utf-8"?>
<ds:datastoreItem xmlns:ds="http://schemas.openxmlformats.org/officeDocument/2006/customXml" ds:itemID="{51C9A706-95FF-453D-8EA5-5D9CCE106958}"/>
</file>

<file path=docProps/app.xml><?xml version="1.0" encoding="utf-8"?>
<Properties xmlns="http://schemas.openxmlformats.org/officeDocument/2006/extended-properties" xmlns:vt="http://schemas.openxmlformats.org/officeDocument/2006/docPropsVTypes">
  <Template>Normal</Template>
  <TotalTime>1165</TotalTime>
  <Pages>9</Pages>
  <Words>3316</Words>
  <Characters>19236</Characters>
  <Application>Microsoft Office Word</Application>
  <DocSecurity>0</DocSecurity>
  <Lines>160</Lines>
  <Paragraphs>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361.2023.ro</dc:title>
  <dc:subject/>
  <dc:creator>Neli Bonari</dc:creator>
  <cp:keywords/>
  <dc:description/>
  <cp:lastModifiedBy>Larisa Voloh</cp:lastModifiedBy>
  <cp:revision>40</cp:revision>
  <cp:lastPrinted>2023-10-10T12:57:00Z</cp:lastPrinted>
  <dcterms:created xsi:type="dcterms:W3CDTF">2019-07-04T05:49:00Z</dcterms:created>
  <dcterms:modified xsi:type="dcterms:W3CDTF">2023-10-10T12:58:00Z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