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F4E65" w:rsidRPr="00B63779" w:rsidRDefault="00DF4E65" w:rsidP="00A02E05">
      <w:pPr>
        <w:spacing w:before="120" w:after="120" w:line="240" w:lineRule="auto"/>
        <w:jc w:val="right"/>
        <w:rPr>
          <w:rFonts w:ascii="Times New Roman" w:hAnsi="Times New Roman" w:cs="Times New Roman"/>
          <w:b/>
          <w:bCs/>
          <w:sz w:val="28"/>
          <w:szCs w:val="28"/>
        </w:rPr>
      </w:pPr>
      <w:bookmarkStart w:id="0" w:name="_GoBack"/>
      <w:bookmarkEnd w:id="0"/>
    </w:p>
    <w:p w:rsidR="00DF4E65" w:rsidRPr="00B63779" w:rsidRDefault="00DF4E65" w:rsidP="00A02E05">
      <w:pPr>
        <w:spacing w:before="120" w:after="120" w:line="240" w:lineRule="auto"/>
        <w:jc w:val="right"/>
        <w:rPr>
          <w:rFonts w:ascii="Times New Roman" w:hAnsi="Times New Roman" w:cs="Times New Roman"/>
          <w:b/>
          <w:bCs/>
          <w:sz w:val="28"/>
          <w:szCs w:val="28"/>
        </w:rPr>
      </w:pPr>
    </w:p>
    <w:p w:rsidR="00DF4E65" w:rsidRPr="00B63779" w:rsidRDefault="00DF4E65" w:rsidP="00A02E05">
      <w:pPr>
        <w:spacing w:before="120" w:after="120" w:line="240" w:lineRule="auto"/>
        <w:jc w:val="right"/>
        <w:rPr>
          <w:rFonts w:ascii="Times New Roman" w:hAnsi="Times New Roman" w:cs="Times New Roman"/>
          <w:b/>
          <w:bCs/>
          <w:sz w:val="28"/>
          <w:szCs w:val="28"/>
        </w:rPr>
      </w:pPr>
    </w:p>
    <w:p w:rsidR="00DF4E65" w:rsidRPr="00B63779" w:rsidRDefault="00DF4E65" w:rsidP="00A02E05">
      <w:pPr>
        <w:spacing w:before="120" w:after="120" w:line="240" w:lineRule="auto"/>
        <w:jc w:val="right"/>
        <w:rPr>
          <w:rFonts w:ascii="Times New Roman" w:hAnsi="Times New Roman" w:cs="Times New Roman"/>
          <w:b/>
          <w:bCs/>
          <w:sz w:val="28"/>
          <w:szCs w:val="28"/>
        </w:rPr>
      </w:pPr>
    </w:p>
    <w:p w:rsidR="00DF4E65" w:rsidRPr="00B63779" w:rsidRDefault="00DF4E65" w:rsidP="00A02E05">
      <w:pPr>
        <w:spacing w:before="120" w:after="120" w:line="240" w:lineRule="auto"/>
        <w:jc w:val="right"/>
        <w:rPr>
          <w:rFonts w:ascii="Times New Roman" w:hAnsi="Times New Roman" w:cs="Times New Roman"/>
          <w:b/>
          <w:bCs/>
          <w:sz w:val="28"/>
          <w:szCs w:val="28"/>
        </w:rPr>
      </w:pPr>
    </w:p>
    <w:p w:rsidR="00DF4E65" w:rsidRPr="00B63779" w:rsidRDefault="00DF4E65" w:rsidP="00A02E05">
      <w:pPr>
        <w:spacing w:before="120" w:after="120" w:line="240" w:lineRule="auto"/>
        <w:jc w:val="right"/>
        <w:rPr>
          <w:rFonts w:ascii="Times New Roman" w:hAnsi="Times New Roman" w:cs="Times New Roman"/>
          <w:b/>
          <w:bCs/>
          <w:sz w:val="28"/>
          <w:szCs w:val="28"/>
        </w:rPr>
      </w:pPr>
    </w:p>
    <w:p w:rsidR="00DF4E65" w:rsidRPr="00B63779" w:rsidRDefault="00DF4E65" w:rsidP="00A02E05">
      <w:pPr>
        <w:spacing w:before="120" w:after="120" w:line="240" w:lineRule="auto"/>
        <w:jc w:val="right"/>
        <w:rPr>
          <w:rFonts w:ascii="Times New Roman" w:hAnsi="Times New Roman" w:cs="Times New Roman"/>
          <w:b/>
          <w:bCs/>
          <w:sz w:val="28"/>
          <w:szCs w:val="28"/>
        </w:rPr>
      </w:pPr>
    </w:p>
    <w:p w:rsidR="00DF4E65" w:rsidRDefault="00DF4E65" w:rsidP="00A02E05">
      <w:pPr>
        <w:spacing w:before="120" w:after="120" w:line="240" w:lineRule="auto"/>
        <w:jc w:val="right"/>
        <w:rPr>
          <w:rFonts w:ascii="Times New Roman" w:hAnsi="Times New Roman" w:cs="Times New Roman"/>
          <w:b/>
          <w:bCs/>
          <w:sz w:val="28"/>
          <w:szCs w:val="28"/>
        </w:rPr>
      </w:pPr>
    </w:p>
    <w:p w:rsidR="005E1BFB" w:rsidRDefault="005E1BFB" w:rsidP="00A02E05">
      <w:pPr>
        <w:spacing w:before="120" w:after="120" w:line="240" w:lineRule="auto"/>
        <w:jc w:val="right"/>
        <w:rPr>
          <w:rFonts w:ascii="Times New Roman" w:hAnsi="Times New Roman" w:cs="Times New Roman"/>
          <w:b/>
          <w:bCs/>
          <w:sz w:val="28"/>
          <w:szCs w:val="28"/>
        </w:rPr>
      </w:pPr>
    </w:p>
    <w:p w:rsidR="005E1BFB" w:rsidRPr="00B63779" w:rsidRDefault="005E1BFB" w:rsidP="00A02E05">
      <w:pPr>
        <w:spacing w:before="120" w:after="120" w:line="240" w:lineRule="auto"/>
        <w:jc w:val="right"/>
        <w:rPr>
          <w:rFonts w:ascii="Times New Roman" w:hAnsi="Times New Roman" w:cs="Times New Roman"/>
          <w:b/>
          <w:bCs/>
          <w:sz w:val="28"/>
          <w:szCs w:val="28"/>
        </w:rPr>
      </w:pPr>
    </w:p>
    <w:p w:rsidR="00DF4E65" w:rsidRPr="00B63779" w:rsidRDefault="00DF4E65" w:rsidP="00A02E05">
      <w:pPr>
        <w:spacing w:before="120" w:after="120" w:line="240" w:lineRule="auto"/>
        <w:jc w:val="right"/>
        <w:rPr>
          <w:rFonts w:ascii="Times New Roman" w:hAnsi="Times New Roman" w:cs="Times New Roman"/>
          <w:b/>
          <w:bCs/>
          <w:sz w:val="28"/>
          <w:szCs w:val="28"/>
        </w:rPr>
      </w:pPr>
    </w:p>
    <w:p w:rsidR="00DF4E65" w:rsidRPr="00B63779" w:rsidRDefault="00DF4E65" w:rsidP="00A02E05">
      <w:pPr>
        <w:spacing w:before="120" w:after="120" w:line="240" w:lineRule="auto"/>
        <w:jc w:val="right"/>
        <w:rPr>
          <w:rFonts w:ascii="Times New Roman" w:hAnsi="Times New Roman" w:cs="Times New Roman"/>
          <w:b/>
          <w:bCs/>
          <w:sz w:val="28"/>
          <w:szCs w:val="28"/>
        </w:rPr>
      </w:pPr>
      <w:r w:rsidRPr="00B63779">
        <w:rPr>
          <w:rFonts w:ascii="Times New Roman" w:hAnsi="Times New Roman" w:cs="Times New Roman"/>
          <w:b/>
          <w:bCs/>
          <w:sz w:val="28"/>
          <w:szCs w:val="28"/>
        </w:rPr>
        <w:t>Biroul Permanent al</w:t>
      </w:r>
    </w:p>
    <w:p w:rsidR="00DF4E65" w:rsidRPr="00B63779" w:rsidRDefault="00DF4E65" w:rsidP="00A02E05">
      <w:pPr>
        <w:spacing w:before="120" w:after="120" w:line="240" w:lineRule="auto"/>
        <w:jc w:val="right"/>
        <w:rPr>
          <w:rFonts w:ascii="Times New Roman" w:hAnsi="Times New Roman" w:cs="Times New Roman"/>
          <w:b/>
          <w:bCs/>
          <w:sz w:val="28"/>
          <w:szCs w:val="28"/>
        </w:rPr>
      </w:pPr>
      <w:r w:rsidRPr="00B63779">
        <w:rPr>
          <w:rFonts w:ascii="Times New Roman" w:hAnsi="Times New Roman" w:cs="Times New Roman"/>
          <w:b/>
          <w:bCs/>
          <w:sz w:val="28"/>
          <w:szCs w:val="28"/>
        </w:rPr>
        <w:t>Parlamentului Republicii Moldova</w:t>
      </w:r>
    </w:p>
    <w:p w:rsidR="00DF4E65" w:rsidRPr="00B63779" w:rsidRDefault="00DF4E65" w:rsidP="00A02E05">
      <w:pPr>
        <w:spacing w:before="240"/>
        <w:jc w:val="right"/>
        <w:rPr>
          <w:rFonts w:ascii="Times New Roman" w:hAnsi="Times New Roman" w:cs="Times New Roman"/>
          <w:b/>
          <w:bCs/>
          <w:sz w:val="28"/>
          <w:szCs w:val="28"/>
        </w:rPr>
      </w:pPr>
    </w:p>
    <w:p w:rsidR="00DF4E65" w:rsidRPr="00B63779" w:rsidRDefault="00DF4E65" w:rsidP="00A02E05">
      <w:pPr>
        <w:spacing w:before="240"/>
        <w:jc w:val="right"/>
        <w:rPr>
          <w:rFonts w:ascii="Times New Roman" w:hAnsi="Times New Roman" w:cs="Times New Roman"/>
          <w:b/>
          <w:bCs/>
          <w:sz w:val="28"/>
          <w:szCs w:val="28"/>
        </w:rPr>
      </w:pPr>
    </w:p>
    <w:p w:rsidR="00DF4E65" w:rsidRPr="00B63779" w:rsidRDefault="00DF4E65" w:rsidP="00A02E05">
      <w:pPr>
        <w:spacing w:after="0" w:line="240" w:lineRule="auto"/>
        <w:ind w:firstLine="709"/>
        <w:jc w:val="both"/>
        <w:rPr>
          <w:rFonts w:ascii="Times New Roman" w:hAnsi="Times New Roman" w:cs="Times New Roman"/>
          <w:color w:val="000000"/>
          <w:sz w:val="28"/>
          <w:szCs w:val="28"/>
        </w:rPr>
      </w:pPr>
      <w:r w:rsidRPr="00B63779">
        <w:rPr>
          <w:rFonts w:ascii="Times New Roman" w:hAnsi="Times New Roman" w:cs="Times New Roman"/>
          <w:sz w:val="28"/>
          <w:szCs w:val="28"/>
        </w:rPr>
        <w:t xml:space="preserve">În conformitate cu prevederile art. 73 din Constituția Republicii Moldova și art. 47 din Regulamentul Parlamentului, se înaintează cu titlu de inițiativă legislativă proiectul de lege </w:t>
      </w:r>
      <w:r w:rsidRPr="00B63779">
        <w:rPr>
          <w:rFonts w:ascii="Times New Roman" w:hAnsi="Times New Roman" w:cs="Times New Roman"/>
          <w:color w:val="000000"/>
          <w:sz w:val="28"/>
          <w:szCs w:val="28"/>
        </w:rPr>
        <w:t xml:space="preserve">pentru </w:t>
      </w:r>
      <w:r w:rsidR="0070223B">
        <w:rPr>
          <w:rFonts w:ascii="Times New Roman" w:hAnsi="Times New Roman" w:cs="Times New Roman"/>
          <w:color w:val="000000"/>
          <w:sz w:val="28"/>
          <w:szCs w:val="28"/>
        </w:rPr>
        <w:t xml:space="preserve">modificarea și </w:t>
      </w:r>
      <w:r w:rsidRPr="00B63779">
        <w:rPr>
          <w:rFonts w:ascii="Times New Roman" w:hAnsi="Times New Roman" w:cs="Times New Roman"/>
          <w:color w:val="000000"/>
          <w:sz w:val="28"/>
          <w:szCs w:val="28"/>
        </w:rPr>
        <w:t>completarea unor acte legislative.</w:t>
      </w:r>
    </w:p>
    <w:p w:rsidR="00DF4E65" w:rsidRPr="00B63779" w:rsidRDefault="00DF4E65" w:rsidP="00A02E05">
      <w:pPr>
        <w:spacing w:after="0" w:line="240" w:lineRule="auto"/>
        <w:ind w:firstLine="709"/>
        <w:jc w:val="both"/>
        <w:rPr>
          <w:rFonts w:ascii="Times New Roman" w:hAnsi="Times New Roman" w:cs="Times New Roman"/>
          <w:color w:val="000000"/>
          <w:sz w:val="28"/>
          <w:szCs w:val="28"/>
        </w:rPr>
      </w:pPr>
    </w:p>
    <w:p w:rsidR="00DF4E65" w:rsidRPr="00B63779" w:rsidRDefault="00DF4E65" w:rsidP="00A02E05">
      <w:pPr>
        <w:spacing w:after="0" w:line="240" w:lineRule="auto"/>
        <w:ind w:firstLine="709"/>
        <w:jc w:val="both"/>
        <w:rPr>
          <w:rFonts w:ascii="Times New Roman" w:hAnsi="Times New Roman" w:cs="Times New Roman"/>
          <w:color w:val="000000"/>
          <w:sz w:val="28"/>
          <w:szCs w:val="28"/>
        </w:rPr>
      </w:pPr>
    </w:p>
    <w:p w:rsidR="00DF4E65" w:rsidRPr="00B63779" w:rsidRDefault="00DF4E65" w:rsidP="00A02E05">
      <w:pPr>
        <w:spacing w:after="0" w:line="240" w:lineRule="auto"/>
        <w:jc w:val="both"/>
        <w:rPr>
          <w:rFonts w:ascii="Times New Roman" w:hAnsi="Times New Roman" w:cs="Times New Roman"/>
          <w:color w:val="000000"/>
          <w:sz w:val="28"/>
          <w:szCs w:val="28"/>
        </w:rPr>
      </w:pPr>
      <w:r w:rsidRPr="00B63779">
        <w:rPr>
          <w:rFonts w:ascii="Times New Roman" w:hAnsi="Times New Roman" w:cs="Times New Roman"/>
          <w:color w:val="000000"/>
          <w:sz w:val="28"/>
          <w:szCs w:val="28"/>
        </w:rPr>
        <w:t>Anexe: proiectul de lege – 1 filă;</w:t>
      </w:r>
    </w:p>
    <w:p w:rsidR="00DF4E65" w:rsidRPr="00B63779" w:rsidRDefault="00DF4E65" w:rsidP="00A02E05">
      <w:pPr>
        <w:spacing w:after="0" w:line="240" w:lineRule="auto"/>
        <w:jc w:val="both"/>
        <w:rPr>
          <w:rFonts w:ascii="Times New Roman" w:hAnsi="Times New Roman" w:cs="Times New Roman"/>
          <w:color w:val="000000"/>
          <w:sz w:val="28"/>
          <w:szCs w:val="28"/>
        </w:rPr>
      </w:pPr>
      <w:r w:rsidRPr="00B63779">
        <w:rPr>
          <w:rFonts w:ascii="Times New Roman" w:hAnsi="Times New Roman" w:cs="Times New Roman"/>
          <w:color w:val="000000"/>
          <w:sz w:val="28"/>
          <w:szCs w:val="28"/>
        </w:rPr>
        <w:t xml:space="preserve">            nota informativă – </w:t>
      </w:r>
      <w:r w:rsidR="00B63779" w:rsidRPr="00B63779">
        <w:rPr>
          <w:rFonts w:ascii="Times New Roman" w:hAnsi="Times New Roman" w:cs="Times New Roman"/>
          <w:color w:val="000000"/>
          <w:sz w:val="28"/>
          <w:szCs w:val="28"/>
        </w:rPr>
        <w:t>1 filă</w:t>
      </w:r>
      <w:r w:rsidRPr="00B63779">
        <w:rPr>
          <w:rFonts w:ascii="Times New Roman" w:hAnsi="Times New Roman" w:cs="Times New Roman"/>
          <w:color w:val="000000"/>
          <w:sz w:val="28"/>
          <w:szCs w:val="28"/>
        </w:rPr>
        <w:t>.</w:t>
      </w:r>
    </w:p>
    <w:p w:rsidR="00DF4E65" w:rsidRPr="00B63779" w:rsidRDefault="00B63779" w:rsidP="00A02E05">
      <w:pPr>
        <w:spacing w:before="240"/>
        <w:ind w:firstLine="709"/>
        <w:jc w:val="both"/>
        <w:rPr>
          <w:rFonts w:ascii="Times New Roman" w:hAnsi="Times New Roman" w:cs="Times New Roman"/>
          <w:sz w:val="28"/>
          <w:szCs w:val="28"/>
        </w:rPr>
      </w:pPr>
      <w:r>
        <w:rPr>
          <w:rFonts w:ascii="Times New Roman" w:hAnsi="Times New Roman" w:cs="Times New Roman"/>
          <w:sz w:val="28"/>
          <w:szCs w:val="28"/>
        </w:rPr>
        <w:t xml:space="preserve"> </w:t>
      </w:r>
    </w:p>
    <w:p w:rsidR="00DF4E65" w:rsidRPr="00B63779" w:rsidRDefault="00DF4E65" w:rsidP="00A02E05">
      <w:pPr>
        <w:spacing w:before="240"/>
        <w:ind w:firstLine="709"/>
        <w:jc w:val="both"/>
        <w:rPr>
          <w:rFonts w:ascii="Times New Roman" w:hAnsi="Times New Roman" w:cs="Times New Roman"/>
          <w:sz w:val="28"/>
          <w:szCs w:val="28"/>
        </w:rPr>
      </w:pPr>
    </w:p>
    <w:p w:rsidR="00DE1354" w:rsidRPr="00B63779" w:rsidRDefault="00DE1354" w:rsidP="00A02E05">
      <w:pPr>
        <w:spacing w:after="120" w:line="240" w:lineRule="auto"/>
        <w:ind w:firstLine="709"/>
        <w:jc w:val="right"/>
        <w:rPr>
          <w:rFonts w:ascii="Times New Roman" w:hAnsi="Times New Roman" w:cs="Times New Roman"/>
          <w:b/>
          <w:bCs/>
          <w:sz w:val="28"/>
          <w:szCs w:val="28"/>
        </w:rPr>
      </w:pPr>
      <w:r w:rsidRPr="00B63779">
        <w:rPr>
          <w:rFonts w:ascii="Times New Roman" w:hAnsi="Times New Roman" w:cs="Times New Roman"/>
          <w:b/>
          <w:bCs/>
          <w:sz w:val="28"/>
          <w:szCs w:val="28"/>
        </w:rPr>
        <w:t>Eugeniu NICHIFORCIUC</w:t>
      </w:r>
      <w:r w:rsidR="009A60E5" w:rsidRPr="00B63779">
        <w:rPr>
          <w:rFonts w:ascii="Times New Roman" w:hAnsi="Times New Roman" w:cs="Times New Roman"/>
          <w:b/>
          <w:bCs/>
          <w:sz w:val="28"/>
          <w:szCs w:val="28"/>
        </w:rPr>
        <w:t>,</w:t>
      </w:r>
    </w:p>
    <w:p w:rsidR="00DF4E65" w:rsidRPr="00B63779" w:rsidRDefault="00DF4E65" w:rsidP="00A02E05">
      <w:pPr>
        <w:spacing w:after="120" w:line="240" w:lineRule="auto"/>
        <w:ind w:firstLine="709"/>
        <w:jc w:val="right"/>
        <w:rPr>
          <w:rFonts w:ascii="Times New Roman" w:hAnsi="Times New Roman" w:cs="Times New Roman"/>
          <w:b/>
          <w:bCs/>
          <w:sz w:val="28"/>
          <w:szCs w:val="28"/>
        </w:rPr>
      </w:pPr>
      <w:r w:rsidRPr="00B63779">
        <w:rPr>
          <w:rFonts w:ascii="Times New Roman" w:hAnsi="Times New Roman" w:cs="Times New Roman"/>
          <w:b/>
          <w:bCs/>
          <w:sz w:val="28"/>
          <w:szCs w:val="28"/>
        </w:rPr>
        <w:t>Deputa</w:t>
      </w:r>
      <w:r w:rsidR="00DE1354" w:rsidRPr="00B63779">
        <w:rPr>
          <w:rFonts w:ascii="Times New Roman" w:hAnsi="Times New Roman" w:cs="Times New Roman"/>
          <w:b/>
          <w:bCs/>
          <w:sz w:val="28"/>
          <w:szCs w:val="28"/>
        </w:rPr>
        <w:t>t</w:t>
      </w:r>
      <w:r w:rsidRPr="00B63779">
        <w:rPr>
          <w:rFonts w:ascii="Times New Roman" w:hAnsi="Times New Roman" w:cs="Times New Roman"/>
          <w:b/>
          <w:bCs/>
          <w:sz w:val="28"/>
          <w:szCs w:val="28"/>
        </w:rPr>
        <w:t xml:space="preserve"> în Parlament</w:t>
      </w:r>
    </w:p>
    <w:p w:rsidR="00DF4E65" w:rsidRPr="00B63779" w:rsidRDefault="00DF4E65" w:rsidP="008F2EC9">
      <w:pPr>
        <w:jc w:val="right"/>
        <w:rPr>
          <w:rFonts w:ascii="Times New Roman" w:hAnsi="Times New Roman" w:cs="Times New Roman"/>
          <w:b/>
          <w:bCs/>
          <w:i/>
          <w:iCs/>
          <w:sz w:val="28"/>
          <w:szCs w:val="28"/>
        </w:rPr>
      </w:pPr>
    </w:p>
    <w:p w:rsidR="00DF4E65" w:rsidRPr="00B63779" w:rsidRDefault="00DF4E65" w:rsidP="008F2EC9">
      <w:pPr>
        <w:jc w:val="right"/>
        <w:rPr>
          <w:rFonts w:ascii="Times New Roman" w:hAnsi="Times New Roman" w:cs="Times New Roman"/>
          <w:b/>
          <w:bCs/>
          <w:i/>
          <w:iCs/>
          <w:sz w:val="28"/>
          <w:szCs w:val="28"/>
        </w:rPr>
      </w:pPr>
    </w:p>
    <w:p w:rsidR="00DF4E65" w:rsidRPr="00B63779" w:rsidRDefault="00DF4E65" w:rsidP="008F2EC9">
      <w:pPr>
        <w:jc w:val="right"/>
        <w:rPr>
          <w:rFonts w:ascii="Times New Roman" w:hAnsi="Times New Roman" w:cs="Times New Roman"/>
          <w:b/>
          <w:bCs/>
          <w:i/>
          <w:iCs/>
          <w:sz w:val="28"/>
          <w:szCs w:val="28"/>
        </w:rPr>
      </w:pPr>
    </w:p>
    <w:p w:rsidR="00DF4E65" w:rsidRPr="00B63779" w:rsidRDefault="00DF4E65" w:rsidP="008F2EC9">
      <w:pPr>
        <w:jc w:val="right"/>
        <w:rPr>
          <w:rFonts w:ascii="Times New Roman" w:hAnsi="Times New Roman" w:cs="Times New Roman"/>
          <w:b/>
          <w:bCs/>
          <w:i/>
          <w:iCs/>
          <w:sz w:val="28"/>
          <w:szCs w:val="28"/>
        </w:rPr>
      </w:pPr>
    </w:p>
    <w:p w:rsidR="00DF4E65" w:rsidRPr="00B63779" w:rsidRDefault="00DF4E65" w:rsidP="008F2EC9">
      <w:pPr>
        <w:jc w:val="right"/>
        <w:rPr>
          <w:rFonts w:ascii="Times New Roman" w:hAnsi="Times New Roman" w:cs="Times New Roman"/>
          <w:b/>
          <w:bCs/>
          <w:i/>
          <w:iCs/>
          <w:sz w:val="28"/>
          <w:szCs w:val="28"/>
        </w:rPr>
      </w:pPr>
    </w:p>
    <w:p w:rsidR="00DF4E65" w:rsidRPr="00B63779" w:rsidRDefault="00DF4E65" w:rsidP="008F2EC9">
      <w:pPr>
        <w:jc w:val="right"/>
        <w:rPr>
          <w:rFonts w:ascii="Times New Roman" w:hAnsi="Times New Roman" w:cs="Times New Roman"/>
          <w:b/>
          <w:bCs/>
          <w:i/>
          <w:iCs/>
          <w:sz w:val="28"/>
          <w:szCs w:val="28"/>
        </w:rPr>
      </w:pPr>
    </w:p>
    <w:p w:rsidR="00DF4E65" w:rsidRPr="00B63779" w:rsidRDefault="00DF4E65" w:rsidP="008F2EC9">
      <w:pPr>
        <w:jc w:val="right"/>
        <w:rPr>
          <w:rFonts w:ascii="Times New Roman" w:hAnsi="Times New Roman" w:cs="Times New Roman"/>
          <w:b/>
          <w:bCs/>
          <w:i/>
          <w:iCs/>
          <w:sz w:val="28"/>
          <w:szCs w:val="28"/>
        </w:rPr>
      </w:pPr>
    </w:p>
    <w:p w:rsidR="00DF4E65" w:rsidRPr="00B63779" w:rsidRDefault="00DF4E65" w:rsidP="008F2EC9">
      <w:pPr>
        <w:jc w:val="right"/>
        <w:rPr>
          <w:rFonts w:ascii="Times New Roman" w:hAnsi="Times New Roman" w:cs="Times New Roman"/>
          <w:b/>
          <w:bCs/>
          <w:i/>
          <w:iCs/>
          <w:sz w:val="28"/>
          <w:szCs w:val="28"/>
        </w:rPr>
      </w:pPr>
    </w:p>
    <w:p w:rsidR="00DF4E65" w:rsidRPr="00B63779" w:rsidRDefault="00DF4E65" w:rsidP="008F2EC9">
      <w:pPr>
        <w:jc w:val="right"/>
        <w:rPr>
          <w:rFonts w:ascii="Times New Roman" w:hAnsi="Times New Roman" w:cs="Times New Roman"/>
          <w:b/>
          <w:bCs/>
          <w:i/>
          <w:iCs/>
          <w:sz w:val="28"/>
          <w:szCs w:val="28"/>
        </w:rPr>
      </w:pPr>
      <w:r w:rsidRPr="00B63779">
        <w:rPr>
          <w:rFonts w:ascii="Times New Roman" w:hAnsi="Times New Roman" w:cs="Times New Roman"/>
          <w:b/>
          <w:bCs/>
          <w:i/>
          <w:iCs/>
          <w:sz w:val="28"/>
          <w:szCs w:val="28"/>
        </w:rPr>
        <w:t>Proiect</w:t>
      </w:r>
    </w:p>
    <w:p w:rsidR="00DF4E65" w:rsidRPr="00B63779" w:rsidRDefault="00DF4E65" w:rsidP="008F2EC9">
      <w:pPr>
        <w:jc w:val="right"/>
        <w:rPr>
          <w:rFonts w:ascii="Times New Roman" w:hAnsi="Times New Roman" w:cs="Times New Roman"/>
          <w:b/>
          <w:bCs/>
          <w:i/>
          <w:iCs/>
          <w:sz w:val="28"/>
          <w:szCs w:val="28"/>
        </w:rPr>
      </w:pPr>
    </w:p>
    <w:p w:rsidR="00DF4E65" w:rsidRPr="00B63779" w:rsidRDefault="00DF4E65" w:rsidP="008F2EC9">
      <w:pPr>
        <w:spacing w:after="0" w:line="240" w:lineRule="auto"/>
        <w:jc w:val="right"/>
        <w:rPr>
          <w:rFonts w:ascii="Times New Roman" w:hAnsi="Times New Roman" w:cs="Times New Roman"/>
          <w:b/>
          <w:bCs/>
          <w:i/>
          <w:iCs/>
          <w:sz w:val="28"/>
          <w:szCs w:val="28"/>
        </w:rPr>
      </w:pPr>
    </w:p>
    <w:p w:rsidR="00DF4E65" w:rsidRPr="00B63779" w:rsidRDefault="00DF4E65" w:rsidP="008F2EC9">
      <w:pPr>
        <w:spacing w:after="0" w:line="240" w:lineRule="auto"/>
        <w:jc w:val="center"/>
        <w:rPr>
          <w:rFonts w:ascii="Times New Roman" w:hAnsi="Times New Roman" w:cs="Times New Roman"/>
          <w:b/>
          <w:bCs/>
          <w:color w:val="000000"/>
          <w:sz w:val="28"/>
          <w:szCs w:val="28"/>
        </w:rPr>
      </w:pPr>
      <w:r w:rsidRPr="00B63779">
        <w:rPr>
          <w:rFonts w:ascii="Times New Roman" w:hAnsi="Times New Roman" w:cs="Times New Roman"/>
          <w:b/>
          <w:bCs/>
          <w:color w:val="000000"/>
          <w:sz w:val="28"/>
          <w:szCs w:val="28"/>
        </w:rPr>
        <w:t>LEGE</w:t>
      </w:r>
    </w:p>
    <w:p w:rsidR="00DF4E65" w:rsidRPr="00B63779" w:rsidRDefault="00DF4E65" w:rsidP="008F2EC9">
      <w:pPr>
        <w:spacing w:after="0" w:line="240" w:lineRule="auto"/>
        <w:jc w:val="center"/>
        <w:rPr>
          <w:rFonts w:ascii="Times New Roman" w:hAnsi="Times New Roman" w:cs="Times New Roman"/>
          <w:b/>
          <w:bCs/>
          <w:color w:val="000000"/>
          <w:sz w:val="28"/>
          <w:szCs w:val="28"/>
        </w:rPr>
      </w:pPr>
    </w:p>
    <w:p w:rsidR="00DF4E65" w:rsidRPr="00B63779" w:rsidRDefault="00DF4E65" w:rsidP="008F2EC9">
      <w:pPr>
        <w:spacing w:after="0" w:line="240" w:lineRule="auto"/>
        <w:jc w:val="center"/>
        <w:rPr>
          <w:rFonts w:ascii="Times New Roman" w:hAnsi="Times New Roman" w:cs="Times New Roman"/>
          <w:color w:val="000000"/>
          <w:sz w:val="28"/>
          <w:szCs w:val="28"/>
        </w:rPr>
      </w:pPr>
      <w:r w:rsidRPr="00B63779">
        <w:rPr>
          <w:rFonts w:ascii="Times New Roman" w:hAnsi="Times New Roman" w:cs="Times New Roman"/>
          <w:b/>
          <w:bCs/>
          <w:color w:val="000000"/>
          <w:sz w:val="28"/>
          <w:szCs w:val="28"/>
        </w:rPr>
        <w:t xml:space="preserve">pentru </w:t>
      </w:r>
      <w:r w:rsidR="0070223B">
        <w:rPr>
          <w:rFonts w:ascii="Times New Roman" w:hAnsi="Times New Roman" w:cs="Times New Roman"/>
          <w:b/>
          <w:bCs/>
          <w:color w:val="000000"/>
          <w:sz w:val="28"/>
          <w:szCs w:val="28"/>
        </w:rPr>
        <w:t xml:space="preserve">modificarea și </w:t>
      </w:r>
      <w:r w:rsidRPr="00B63779">
        <w:rPr>
          <w:rFonts w:ascii="Times New Roman" w:hAnsi="Times New Roman" w:cs="Times New Roman"/>
          <w:b/>
          <w:bCs/>
          <w:color w:val="000000"/>
          <w:sz w:val="28"/>
          <w:szCs w:val="28"/>
        </w:rPr>
        <w:t>completarea unor acte legislative</w:t>
      </w:r>
    </w:p>
    <w:p w:rsidR="00DF4E65" w:rsidRPr="00B63779" w:rsidRDefault="00DF4E65" w:rsidP="008F2EC9">
      <w:pPr>
        <w:spacing w:after="0" w:line="240" w:lineRule="auto"/>
        <w:rPr>
          <w:rFonts w:ascii="Times New Roman" w:hAnsi="Times New Roman" w:cs="Times New Roman"/>
          <w:color w:val="000000"/>
          <w:sz w:val="28"/>
          <w:szCs w:val="28"/>
        </w:rPr>
      </w:pPr>
    </w:p>
    <w:p w:rsidR="00DF4E65" w:rsidRPr="00B63779" w:rsidRDefault="00DF4E65" w:rsidP="008F2EC9">
      <w:pPr>
        <w:spacing w:after="0" w:line="240" w:lineRule="auto"/>
        <w:rPr>
          <w:rFonts w:ascii="Times New Roman" w:hAnsi="Times New Roman" w:cs="Times New Roman"/>
          <w:color w:val="000000"/>
          <w:sz w:val="28"/>
          <w:szCs w:val="28"/>
        </w:rPr>
      </w:pPr>
    </w:p>
    <w:p w:rsidR="00DF4E65" w:rsidRPr="00B63779" w:rsidRDefault="00DF4E65" w:rsidP="008F2EC9">
      <w:pPr>
        <w:spacing w:after="0" w:line="240" w:lineRule="auto"/>
        <w:rPr>
          <w:rFonts w:ascii="Times New Roman" w:hAnsi="Times New Roman" w:cs="Times New Roman"/>
          <w:color w:val="000000"/>
          <w:sz w:val="28"/>
          <w:szCs w:val="28"/>
        </w:rPr>
      </w:pPr>
    </w:p>
    <w:p w:rsidR="00DF4E65" w:rsidRPr="00B63779" w:rsidRDefault="00DF4E65" w:rsidP="008F2EC9">
      <w:pPr>
        <w:spacing w:after="0" w:line="240" w:lineRule="auto"/>
        <w:jc w:val="both"/>
        <w:rPr>
          <w:rFonts w:ascii="Times New Roman" w:hAnsi="Times New Roman" w:cs="Times New Roman"/>
          <w:color w:val="000000"/>
          <w:sz w:val="28"/>
          <w:szCs w:val="28"/>
        </w:rPr>
      </w:pPr>
      <w:r w:rsidRPr="00B63779">
        <w:rPr>
          <w:rFonts w:ascii="Times New Roman" w:hAnsi="Times New Roman" w:cs="Times New Roman"/>
          <w:color w:val="000000"/>
          <w:sz w:val="28"/>
          <w:szCs w:val="28"/>
        </w:rPr>
        <w:t>Parlamentul adoptă prezenta lege organică.</w:t>
      </w:r>
    </w:p>
    <w:p w:rsidR="00DF4E65" w:rsidRPr="00B63779" w:rsidRDefault="00DF4E65" w:rsidP="008F2EC9">
      <w:pPr>
        <w:spacing w:after="0" w:line="240" w:lineRule="auto"/>
        <w:jc w:val="both"/>
        <w:rPr>
          <w:rFonts w:ascii="Times New Roman" w:hAnsi="Times New Roman" w:cs="Times New Roman"/>
          <w:sz w:val="28"/>
          <w:szCs w:val="28"/>
        </w:rPr>
      </w:pPr>
    </w:p>
    <w:p w:rsidR="00DF4E65" w:rsidRPr="00B63779" w:rsidRDefault="00DF4E65" w:rsidP="00FF03BD">
      <w:pPr>
        <w:spacing w:after="0" w:line="240" w:lineRule="auto"/>
        <w:jc w:val="both"/>
        <w:rPr>
          <w:rFonts w:ascii="Times New Roman" w:hAnsi="Times New Roman" w:cs="Times New Roman"/>
          <w:sz w:val="28"/>
          <w:szCs w:val="28"/>
        </w:rPr>
      </w:pPr>
      <w:r w:rsidRPr="00B63779">
        <w:rPr>
          <w:rFonts w:ascii="Times New Roman" w:hAnsi="Times New Roman" w:cs="Times New Roman"/>
          <w:b/>
          <w:bCs/>
          <w:color w:val="000000"/>
          <w:sz w:val="28"/>
          <w:szCs w:val="28"/>
        </w:rPr>
        <w:t>Art. I.</w:t>
      </w:r>
      <w:r w:rsidRPr="00B63779">
        <w:rPr>
          <w:rStyle w:val="apple-converted-space"/>
          <w:rFonts w:ascii="Times New Roman" w:hAnsi="Times New Roman" w:cs="Times New Roman"/>
          <w:sz w:val="28"/>
          <w:szCs w:val="28"/>
        </w:rPr>
        <w:t> </w:t>
      </w:r>
      <w:r w:rsidRPr="00B63779">
        <w:rPr>
          <w:rFonts w:ascii="Times New Roman" w:hAnsi="Times New Roman" w:cs="Times New Roman"/>
          <w:color w:val="000000"/>
          <w:sz w:val="28"/>
          <w:szCs w:val="28"/>
        </w:rPr>
        <w:t xml:space="preserve">– La articolul 73 din Legea nr. 1515-XII din 16 iunie 1993 privind protecţia mediului înconjurător (Monitorul Parlamentului Republicii Moldova, 1993, nr. 10, art. 283), cu modificările ulterioare, </w:t>
      </w:r>
      <w:r w:rsidR="00DE1354" w:rsidRPr="00B63779">
        <w:rPr>
          <w:rFonts w:ascii="Times New Roman" w:hAnsi="Times New Roman" w:cs="Times New Roman"/>
          <w:sz w:val="28"/>
          <w:szCs w:val="28"/>
        </w:rPr>
        <w:t xml:space="preserve">sintagma </w:t>
      </w:r>
      <w:r w:rsidRPr="00B63779">
        <w:rPr>
          <w:rFonts w:ascii="Times New Roman" w:hAnsi="Times New Roman" w:cs="Times New Roman"/>
          <w:sz w:val="28"/>
          <w:szCs w:val="28"/>
        </w:rPr>
        <w:t>„</w:t>
      </w:r>
      <w:r w:rsidR="00DE1354" w:rsidRPr="00B63779">
        <w:rPr>
          <w:rFonts w:ascii="Times New Roman" w:hAnsi="Times New Roman" w:cs="Times New Roman"/>
          <w:color w:val="000000"/>
          <w:sz w:val="28"/>
          <w:szCs w:val="28"/>
        </w:rPr>
        <w:t>şi a cioburilor din sticlă, prevăzute în anexa nr.3 la Legea nr.1347-XIII din 9 octombrie 1997 privind deşeurile de producţie şi menajere</w:t>
      </w:r>
      <w:r w:rsidRPr="00B63779">
        <w:rPr>
          <w:rFonts w:ascii="Times New Roman" w:hAnsi="Times New Roman" w:cs="Times New Roman"/>
          <w:sz w:val="28"/>
          <w:szCs w:val="28"/>
        </w:rPr>
        <w:t xml:space="preserve">” se </w:t>
      </w:r>
      <w:r w:rsidR="00DE1354" w:rsidRPr="00B63779">
        <w:rPr>
          <w:rFonts w:ascii="Times New Roman" w:hAnsi="Times New Roman" w:cs="Times New Roman"/>
          <w:sz w:val="28"/>
          <w:szCs w:val="28"/>
        </w:rPr>
        <w:t>substituie cu sintagma „cioburi</w:t>
      </w:r>
      <w:r w:rsidR="0070223B">
        <w:rPr>
          <w:rFonts w:ascii="Times New Roman" w:hAnsi="Times New Roman" w:cs="Times New Roman"/>
          <w:sz w:val="28"/>
          <w:szCs w:val="28"/>
        </w:rPr>
        <w:t>l</w:t>
      </w:r>
      <w:r w:rsidR="005E1BFB">
        <w:rPr>
          <w:rFonts w:ascii="Times New Roman" w:hAnsi="Times New Roman" w:cs="Times New Roman"/>
          <w:sz w:val="28"/>
          <w:szCs w:val="28"/>
        </w:rPr>
        <w:t>or din sticlă şi deşeurilor de</w:t>
      </w:r>
      <w:r w:rsidR="00DE1354" w:rsidRPr="00B63779">
        <w:rPr>
          <w:rFonts w:ascii="Times New Roman" w:hAnsi="Times New Roman" w:cs="Times New Roman"/>
          <w:sz w:val="28"/>
          <w:szCs w:val="28"/>
        </w:rPr>
        <w:t xml:space="preserve"> bumbac, prevăzute în anexa nr. 7 la Legea nr. 209 din 29.07.2016 privind deşeurile.”.</w:t>
      </w:r>
    </w:p>
    <w:p w:rsidR="00DF4E65" w:rsidRPr="00B63779" w:rsidRDefault="00DF4E65" w:rsidP="00FF03BD">
      <w:pPr>
        <w:spacing w:before="120" w:after="0" w:line="240" w:lineRule="auto"/>
        <w:jc w:val="both"/>
        <w:rPr>
          <w:rFonts w:ascii="Times New Roman" w:hAnsi="Times New Roman" w:cs="Times New Roman"/>
          <w:color w:val="000000"/>
          <w:sz w:val="28"/>
          <w:szCs w:val="28"/>
          <w:lang w:eastAsia="ro-RO"/>
        </w:rPr>
      </w:pPr>
      <w:r w:rsidRPr="00B63779">
        <w:rPr>
          <w:rFonts w:ascii="Times New Roman" w:hAnsi="Times New Roman" w:cs="Times New Roman"/>
          <w:b/>
          <w:bCs/>
          <w:color w:val="000000"/>
          <w:sz w:val="28"/>
          <w:szCs w:val="28"/>
          <w:lang w:eastAsia="ro-RO"/>
        </w:rPr>
        <w:t>Art. II.</w:t>
      </w:r>
      <w:r w:rsidRPr="00B63779">
        <w:rPr>
          <w:rFonts w:ascii="Times New Roman" w:hAnsi="Times New Roman" w:cs="Times New Roman"/>
          <w:color w:val="000000"/>
          <w:sz w:val="28"/>
          <w:szCs w:val="28"/>
          <w:lang w:eastAsia="ro-RO"/>
        </w:rPr>
        <w:t xml:space="preserve"> – </w:t>
      </w:r>
      <w:r w:rsidR="004408C1" w:rsidRPr="00B63779">
        <w:rPr>
          <w:rFonts w:ascii="Times New Roman" w:hAnsi="Times New Roman" w:cs="Times New Roman"/>
          <w:color w:val="000000"/>
          <w:sz w:val="28"/>
          <w:szCs w:val="28"/>
          <w:lang w:eastAsia="ro-RO"/>
        </w:rPr>
        <w:t>Tabelul din a</w:t>
      </w:r>
      <w:r w:rsidR="00DE1354" w:rsidRPr="00B63779">
        <w:rPr>
          <w:rFonts w:ascii="Times New Roman" w:hAnsi="Times New Roman" w:cs="Times New Roman"/>
          <w:color w:val="000000"/>
          <w:sz w:val="28"/>
          <w:szCs w:val="28"/>
          <w:lang w:eastAsia="ro-RO"/>
        </w:rPr>
        <w:t xml:space="preserve">nexa nr. 7 </w:t>
      </w:r>
      <w:r w:rsidR="00DE1354" w:rsidRPr="00B63779">
        <w:rPr>
          <w:rFonts w:ascii="Times New Roman" w:hAnsi="Times New Roman" w:cs="Times New Roman"/>
          <w:sz w:val="28"/>
          <w:szCs w:val="28"/>
        </w:rPr>
        <w:t xml:space="preserve">la </w:t>
      </w:r>
      <w:r w:rsidR="00DE1354" w:rsidRPr="00B63779">
        <w:rPr>
          <w:rFonts w:ascii="Times New Roman" w:hAnsi="Times New Roman" w:cs="Times New Roman"/>
          <w:color w:val="000000"/>
          <w:sz w:val="28"/>
          <w:szCs w:val="28"/>
        </w:rPr>
        <w:t>Legea nr. 209/2016 privind deşeurile (Monitorul Oficial al Republicii Moldova, 2016, nr. 459–471, art. 916), cu modificările şi completările ulterioare</w:t>
      </w:r>
      <w:r w:rsidRPr="00B63779">
        <w:rPr>
          <w:rFonts w:ascii="Times New Roman" w:hAnsi="Times New Roman" w:cs="Times New Roman"/>
          <w:color w:val="000000"/>
          <w:sz w:val="28"/>
          <w:szCs w:val="28"/>
          <w:lang w:eastAsia="ro-RO"/>
        </w:rPr>
        <w:t xml:space="preserve">, </w:t>
      </w:r>
      <w:r w:rsidR="004408C1" w:rsidRPr="00B63779">
        <w:rPr>
          <w:rFonts w:ascii="Times New Roman" w:hAnsi="Times New Roman" w:cs="Times New Roman"/>
          <w:color w:val="000000"/>
          <w:sz w:val="28"/>
          <w:szCs w:val="28"/>
          <w:lang w:eastAsia="ro-RO"/>
        </w:rPr>
        <w:t xml:space="preserve">după poziţia tarifară 4707 90 900 </w:t>
      </w:r>
      <w:r w:rsidRPr="00B63779">
        <w:rPr>
          <w:rFonts w:ascii="Times New Roman" w:hAnsi="Times New Roman" w:cs="Times New Roman"/>
          <w:color w:val="000000"/>
          <w:sz w:val="28"/>
          <w:szCs w:val="28"/>
          <w:lang w:eastAsia="ro-RO"/>
        </w:rPr>
        <w:t>se completează după cum urmează:</w:t>
      </w:r>
    </w:p>
    <w:p w:rsidR="00DF4E65" w:rsidRPr="00B63779" w:rsidRDefault="00DF4E65" w:rsidP="008F2EC9">
      <w:pPr>
        <w:spacing w:after="0" w:line="240" w:lineRule="auto"/>
        <w:jc w:val="both"/>
        <w:rPr>
          <w:rFonts w:ascii="Times New Roman" w:hAnsi="Times New Roman" w:cs="Times New Roman"/>
          <w:sz w:val="28"/>
          <w:szCs w:val="28"/>
        </w:rPr>
      </w:pP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5"/>
        <w:gridCol w:w="7535"/>
      </w:tblGrid>
      <w:tr w:rsidR="00034921" w:rsidRPr="00B63779" w:rsidTr="00034921">
        <w:tc>
          <w:tcPr>
            <w:tcW w:w="1985" w:type="dxa"/>
            <w:tcBorders>
              <w:top w:val="single" w:sz="4" w:space="0" w:color="auto"/>
              <w:left w:val="single" w:sz="4" w:space="0" w:color="auto"/>
              <w:bottom w:val="single" w:sz="4" w:space="0" w:color="auto"/>
              <w:right w:val="single" w:sz="4" w:space="0" w:color="auto"/>
            </w:tcBorders>
            <w:hideMark/>
          </w:tcPr>
          <w:p w:rsidR="00034921" w:rsidRPr="00B63779" w:rsidRDefault="00034921">
            <w:pPr>
              <w:spacing w:after="0" w:line="240" w:lineRule="auto"/>
              <w:jc w:val="center"/>
              <w:rPr>
                <w:rStyle w:val="docbody1"/>
                <w:rFonts w:eastAsia="Times New Roman"/>
                <w:b/>
                <w:bCs/>
                <w:sz w:val="28"/>
                <w:szCs w:val="28"/>
              </w:rPr>
            </w:pPr>
            <w:r w:rsidRPr="00B63779">
              <w:rPr>
                <w:rFonts w:ascii="Times New Roman" w:eastAsia="Times New Roman" w:hAnsi="Times New Roman" w:cs="Times New Roman"/>
                <w:b/>
                <w:sz w:val="28"/>
                <w:szCs w:val="28"/>
              </w:rPr>
              <w:t>Poziţia tarifară</w:t>
            </w:r>
          </w:p>
        </w:tc>
        <w:tc>
          <w:tcPr>
            <w:tcW w:w="7535" w:type="dxa"/>
            <w:tcBorders>
              <w:top w:val="single" w:sz="4" w:space="0" w:color="auto"/>
              <w:left w:val="single" w:sz="4" w:space="0" w:color="auto"/>
              <w:bottom w:val="single" w:sz="4" w:space="0" w:color="auto"/>
              <w:right w:val="single" w:sz="4" w:space="0" w:color="auto"/>
            </w:tcBorders>
            <w:hideMark/>
          </w:tcPr>
          <w:p w:rsidR="00034921" w:rsidRPr="00B63779" w:rsidRDefault="00034921">
            <w:pPr>
              <w:spacing w:after="0" w:line="240" w:lineRule="auto"/>
              <w:jc w:val="center"/>
              <w:rPr>
                <w:rStyle w:val="docbody1"/>
                <w:rFonts w:eastAsia="Times New Roman"/>
                <w:b/>
                <w:bCs/>
                <w:sz w:val="28"/>
                <w:szCs w:val="28"/>
              </w:rPr>
            </w:pPr>
            <w:r w:rsidRPr="00B63779">
              <w:rPr>
                <w:rFonts w:ascii="Times New Roman" w:eastAsia="Times New Roman" w:hAnsi="Times New Roman" w:cs="Times New Roman"/>
                <w:b/>
                <w:sz w:val="28"/>
                <w:szCs w:val="28"/>
              </w:rPr>
              <w:t>Denumirea mărfurilor</w:t>
            </w:r>
          </w:p>
        </w:tc>
      </w:tr>
      <w:tr w:rsidR="009A60E5" w:rsidRPr="00B63779" w:rsidTr="00034921">
        <w:tc>
          <w:tcPr>
            <w:tcW w:w="1985" w:type="dxa"/>
            <w:tcBorders>
              <w:top w:val="single" w:sz="4" w:space="0" w:color="auto"/>
              <w:left w:val="single" w:sz="4" w:space="0" w:color="auto"/>
              <w:bottom w:val="single" w:sz="4" w:space="0" w:color="auto"/>
              <w:right w:val="single" w:sz="4" w:space="0" w:color="auto"/>
            </w:tcBorders>
            <w:hideMark/>
          </w:tcPr>
          <w:p w:rsidR="009A60E5" w:rsidRPr="00B63779" w:rsidRDefault="009A60E5" w:rsidP="009A60E5">
            <w:pPr>
              <w:rPr>
                <w:rFonts w:ascii="Times New Roman" w:hAnsi="Times New Roman" w:cs="Times New Roman"/>
                <w:sz w:val="28"/>
                <w:szCs w:val="28"/>
              </w:rPr>
            </w:pPr>
            <w:r w:rsidRPr="00B63779">
              <w:rPr>
                <w:rFonts w:ascii="Times New Roman" w:hAnsi="Times New Roman" w:cs="Times New Roman"/>
                <w:bCs/>
                <w:sz w:val="28"/>
                <w:szCs w:val="28"/>
              </w:rPr>
              <w:t>5202</w:t>
            </w:r>
          </w:p>
        </w:tc>
        <w:tc>
          <w:tcPr>
            <w:tcW w:w="7535" w:type="dxa"/>
            <w:tcBorders>
              <w:top w:val="single" w:sz="4" w:space="0" w:color="auto"/>
              <w:left w:val="single" w:sz="4" w:space="0" w:color="auto"/>
              <w:bottom w:val="single" w:sz="4" w:space="0" w:color="auto"/>
              <w:right w:val="single" w:sz="4" w:space="0" w:color="auto"/>
            </w:tcBorders>
            <w:hideMark/>
          </w:tcPr>
          <w:p w:rsidR="009A60E5" w:rsidRPr="00B63779" w:rsidRDefault="009A60E5" w:rsidP="009A60E5">
            <w:pPr>
              <w:rPr>
                <w:rFonts w:ascii="Times New Roman" w:hAnsi="Times New Roman" w:cs="Times New Roman"/>
                <w:sz w:val="28"/>
                <w:szCs w:val="28"/>
              </w:rPr>
            </w:pPr>
            <w:r w:rsidRPr="00B63779">
              <w:rPr>
                <w:rFonts w:ascii="Times New Roman" w:hAnsi="Times New Roman" w:cs="Times New Roman"/>
                <w:bCs/>
                <w:sz w:val="28"/>
                <w:szCs w:val="28"/>
              </w:rPr>
              <w:t>Deşeuri de bumbac (inclusiv deşeuri de fire de bumbac şi destrămătură)</w:t>
            </w:r>
          </w:p>
        </w:tc>
      </w:tr>
    </w:tbl>
    <w:p w:rsidR="00DF4E65" w:rsidRPr="00B63779" w:rsidRDefault="00DF4E65" w:rsidP="008F2EC9">
      <w:pPr>
        <w:spacing w:after="0" w:line="240" w:lineRule="auto"/>
        <w:jc w:val="both"/>
        <w:rPr>
          <w:rFonts w:ascii="Times New Roman" w:hAnsi="Times New Roman" w:cs="Times New Roman"/>
          <w:sz w:val="28"/>
          <w:szCs w:val="28"/>
        </w:rPr>
      </w:pPr>
    </w:p>
    <w:p w:rsidR="00DF4E65" w:rsidRPr="00B63779" w:rsidRDefault="009A60E5" w:rsidP="008F2EC9">
      <w:pPr>
        <w:spacing w:after="0" w:line="240" w:lineRule="auto"/>
        <w:jc w:val="both"/>
        <w:rPr>
          <w:rFonts w:ascii="Times New Roman" w:hAnsi="Times New Roman" w:cs="Times New Roman"/>
          <w:sz w:val="28"/>
          <w:szCs w:val="28"/>
        </w:rPr>
      </w:pPr>
      <w:r w:rsidRPr="00B63779">
        <w:rPr>
          <w:rFonts w:ascii="Times New Roman" w:hAnsi="Times New Roman" w:cs="Times New Roman"/>
          <w:b/>
          <w:sz w:val="28"/>
          <w:szCs w:val="28"/>
        </w:rPr>
        <w:t>Art. III.</w:t>
      </w:r>
      <w:r w:rsidRPr="00B63779">
        <w:rPr>
          <w:rFonts w:ascii="Times New Roman" w:hAnsi="Times New Roman" w:cs="Times New Roman"/>
          <w:sz w:val="28"/>
          <w:szCs w:val="28"/>
        </w:rPr>
        <w:t xml:space="preserve"> Guvernul </w:t>
      </w:r>
      <w:r w:rsidRPr="00B63779">
        <w:rPr>
          <w:rFonts w:ascii="Times New Roman" w:hAnsi="Times New Roman" w:cs="Times New Roman"/>
          <w:color w:val="000000"/>
        </w:rPr>
        <w:t> </w:t>
      </w:r>
      <w:r w:rsidRPr="00B63779">
        <w:rPr>
          <w:rFonts w:ascii="Times New Roman" w:hAnsi="Times New Roman" w:cs="Times New Roman"/>
          <w:color w:val="000000"/>
          <w:sz w:val="28"/>
          <w:szCs w:val="28"/>
        </w:rPr>
        <w:t xml:space="preserve">în termen de </w:t>
      </w:r>
      <w:r w:rsidR="008E7503">
        <w:rPr>
          <w:rFonts w:ascii="Times New Roman" w:hAnsi="Times New Roman" w:cs="Times New Roman"/>
          <w:color w:val="000000"/>
          <w:sz w:val="28"/>
          <w:szCs w:val="28"/>
        </w:rPr>
        <w:t>3</w:t>
      </w:r>
      <w:r w:rsidRPr="00B63779">
        <w:rPr>
          <w:rFonts w:ascii="Times New Roman" w:hAnsi="Times New Roman" w:cs="Times New Roman"/>
          <w:color w:val="000000"/>
          <w:sz w:val="28"/>
          <w:szCs w:val="28"/>
        </w:rPr>
        <w:t xml:space="preserve"> luni de la intrarea în vigoare a prezentei legi</w:t>
      </w:r>
      <w:r w:rsidRPr="00B63779">
        <w:rPr>
          <w:rFonts w:ascii="Times New Roman" w:hAnsi="Times New Roman" w:cs="Times New Roman"/>
          <w:color w:val="000000"/>
          <w:sz w:val="28"/>
          <w:szCs w:val="28"/>
        </w:rPr>
        <w:br/>
        <w:t>va aduce actele sale normative în concordanță cu prezenta lege;</w:t>
      </w:r>
    </w:p>
    <w:p w:rsidR="00DF4E65" w:rsidRDefault="00DF4E65" w:rsidP="008F2EC9">
      <w:pPr>
        <w:spacing w:before="240"/>
        <w:jc w:val="both"/>
        <w:rPr>
          <w:rFonts w:ascii="Times New Roman" w:hAnsi="Times New Roman" w:cs="Times New Roman"/>
          <w:sz w:val="28"/>
          <w:szCs w:val="28"/>
        </w:rPr>
      </w:pPr>
    </w:p>
    <w:p w:rsidR="008E7503" w:rsidRPr="00B63779" w:rsidRDefault="008E7503" w:rsidP="008F2EC9">
      <w:pPr>
        <w:spacing w:before="240"/>
        <w:jc w:val="both"/>
        <w:rPr>
          <w:rFonts w:ascii="Times New Roman" w:hAnsi="Times New Roman" w:cs="Times New Roman"/>
          <w:sz w:val="28"/>
          <w:szCs w:val="28"/>
        </w:rPr>
      </w:pPr>
    </w:p>
    <w:p w:rsidR="00DF4E65" w:rsidRPr="00B63779" w:rsidRDefault="00DF4E65" w:rsidP="00FF03BD">
      <w:pPr>
        <w:spacing w:before="240"/>
        <w:ind w:firstLine="720"/>
        <w:jc w:val="both"/>
        <w:rPr>
          <w:rFonts w:ascii="Times New Roman" w:hAnsi="Times New Roman" w:cs="Times New Roman"/>
          <w:b/>
          <w:bCs/>
          <w:sz w:val="28"/>
          <w:szCs w:val="28"/>
        </w:rPr>
      </w:pPr>
      <w:r w:rsidRPr="00B63779">
        <w:rPr>
          <w:rFonts w:ascii="Times New Roman" w:hAnsi="Times New Roman" w:cs="Times New Roman"/>
          <w:b/>
          <w:bCs/>
          <w:sz w:val="28"/>
          <w:szCs w:val="28"/>
        </w:rPr>
        <w:t>Președintele Parlamentului                                              Andrian CANDU</w:t>
      </w:r>
    </w:p>
    <w:p w:rsidR="00DF4E65" w:rsidRPr="00B63779" w:rsidRDefault="00DF4E65" w:rsidP="008F2EC9">
      <w:pPr>
        <w:rPr>
          <w:rFonts w:ascii="Times New Roman" w:hAnsi="Times New Roman" w:cs="Times New Roman"/>
          <w:sz w:val="28"/>
          <w:szCs w:val="28"/>
        </w:rPr>
      </w:pPr>
    </w:p>
    <w:p w:rsidR="00DF4E65" w:rsidRPr="00B63779" w:rsidRDefault="00DF4E65" w:rsidP="008F2EC9">
      <w:pPr>
        <w:rPr>
          <w:rFonts w:ascii="Times New Roman" w:hAnsi="Times New Roman" w:cs="Times New Roman"/>
          <w:sz w:val="28"/>
          <w:szCs w:val="28"/>
        </w:rPr>
      </w:pPr>
    </w:p>
    <w:p w:rsidR="00DF4E65" w:rsidRPr="00B63779" w:rsidRDefault="00DF4E65" w:rsidP="008F2EC9">
      <w:pPr>
        <w:rPr>
          <w:rFonts w:ascii="Times New Roman" w:hAnsi="Times New Roman" w:cs="Times New Roman"/>
          <w:sz w:val="28"/>
          <w:szCs w:val="28"/>
        </w:rPr>
      </w:pPr>
    </w:p>
    <w:p w:rsidR="00DF4E65" w:rsidRPr="00B63779" w:rsidRDefault="00DF4E65" w:rsidP="008F2EC9">
      <w:pPr>
        <w:rPr>
          <w:rFonts w:ascii="Times New Roman" w:hAnsi="Times New Roman" w:cs="Times New Roman"/>
          <w:sz w:val="28"/>
          <w:szCs w:val="28"/>
        </w:rPr>
      </w:pPr>
    </w:p>
    <w:p w:rsidR="00DF4E65" w:rsidRPr="00B63779" w:rsidRDefault="00DF4E65" w:rsidP="008F2EC9">
      <w:pPr>
        <w:rPr>
          <w:rFonts w:ascii="Times New Roman" w:hAnsi="Times New Roman" w:cs="Times New Roman"/>
          <w:sz w:val="28"/>
          <w:szCs w:val="28"/>
        </w:rPr>
      </w:pPr>
    </w:p>
    <w:p w:rsidR="00DF4E65" w:rsidRPr="00B63779" w:rsidRDefault="00DF4E65" w:rsidP="008F2EC9">
      <w:pPr>
        <w:rPr>
          <w:rFonts w:ascii="Times New Roman" w:hAnsi="Times New Roman" w:cs="Times New Roman"/>
          <w:sz w:val="28"/>
          <w:szCs w:val="28"/>
        </w:rPr>
      </w:pPr>
    </w:p>
    <w:p w:rsidR="00DF4E65" w:rsidRPr="00B63779" w:rsidRDefault="00DF4E65" w:rsidP="00A02E05">
      <w:pPr>
        <w:spacing w:after="120" w:line="240" w:lineRule="auto"/>
        <w:jc w:val="center"/>
        <w:rPr>
          <w:rFonts w:ascii="Times New Roman" w:hAnsi="Times New Roman" w:cs="Times New Roman"/>
          <w:b/>
          <w:bCs/>
          <w:sz w:val="28"/>
          <w:szCs w:val="28"/>
        </w:rPr>
      </w:pPr>
      <w:r w:rsidRPr="00B63779">
        <w:rPr>
          <w:rFonts w:ascii="Times New Roman" w:hAnsi="Times New Roman" w:cs="Times New Roman"/>
          <w:b/>
          <w:bCs/>
          <w:sz w:val="28"/>
          <w:szCs w:val="28"/>
        </w:rPr>
        <w:t xml:space="preserve">NOTĂ  INFORMATIVĂ </w:t>
      </w:r>
    </w:p>
    <w:p w:rsidR="00DF4E65" w:rsidRPr="00B63779" w:rsidRDefault="00DF4E65" w:rsidP="00702C0E">
      <w:pPr>
        <w:spacing w:after="0" w:line="240" w:lineRule="auto"/>
        <w:jc w:val="center"/>
        <w:rPr>
          <w:rFonts w:ascii="Times New Roman" w:hAnsi="Times New Roman" w:cs="Times New Roman"/>
          <w:b/>
          <w:bCs/>
          <w:color w:val="000000"/>
          <w:sz w:val="28"/>
          <w:szCs w:val="28"/>
        </w:rPr>
      </w:pPr>
      <w:r w:rsidRPr="00B63779">
        <w:rPr>
          <w:rFonts w:ascii="Times New Roman" w:hAnsi="Times New Roman" w:cs="Times New Roman"/>
          <w:b/>
          <w:bCs/>
          <w:sz w:val="28"/>
          <w:szCs w:val="28"/>
        </w:rPr>
        <w:t xml:space="preserve">la proiectul de lege </w:t>
      </w:r>
      <w:r w:rsidRPr="00B63779">
        <w:rPr>
          <w:rFonts w:ascii="Times New Roman" w:hAnsi="Times New Roman" w:cs="Times New Roman"/>
          <w:b/>
          <w:bCs/>
          <w:color w:val="000000"/>
          <w:sz w:val="28"/>
          <w:szCs w:val="28"/>
        </w:rPr>
        <w:t xml:space="preserve">pentru </w:t>
      </w:r>
      <w:r w:rsidR="0070223B">
        <w:rPr>
          <w:rFonts w:ascii="Times New Roman" w:hAnsi="Times New Roman" w:cs="Times New Roman"/>
          <w:b/>
          <w:bCs/>
          <w:color w:val="000000"/>
          <w:sz w:val="28"/>
          <w:szCs w:val="28"/>
        </w:rPr>
        <w:t xml:space="preserve">modificarea și </w:t>
      </w:r>
      <w:r w:rsidRPr="00B63779">
        <w:rPr>
          <w:rFonts w:ascii="Times New Roman" w:hAnsi="Times New Roman" w:cs="Times New Roman"/>
          <w:b/>
          <w:bCs/>
          <w:color w:val="000000"/>
          <w:sz w:val="28"/>
          <w:szCs w:val="28"/>
        </w:rPr>
        <w:t>completarea unor acte legislative</w:t>
      </w:r>
    </w:p>
    <w:p w:rsidR="00DF4E65" w:rsidRPr="00B63779" w:rsidRDefault="00DF4E65" w:rsidP="00702C0E">
      <w:pPr>
        <w:spacing w:after="0" w:line="240" w:lineRule="auto"/>
        <w:jc w:val="center"/>
        <w:rPr>
          <w:rFonts w:ascii="Times New Roman" w:hAnsi="Times New Roman" w:cs="Times New Roman"/>
          <w:b/>
          <w:bCs/>
          <w:color w:val="000000"/>
          <w:sz w:val="28"/>
          <w:szCs w:val="28"/>
        </w:rPr>
      </w:pPr>
    </w:p>
    <w:p w:rsidR="00DF4E65" w:rsidRPr="00B63779" w:rsidRDefault="00DF4E65" w:rsidP="00702C0E">
      <w:pPr>
        <w:spacing w:after="0" w:line="240" w:lineRule="auto"/>
        <w:jc w:val="center"/>
        <w:rPr>
          <w:rFonts w:ascii="Times New Roman" w:hAnsi="Times New Roman" w:cs="Times New Roman"/>
          <w:color w:val="000000"/>
          <w:sz w:val="28"/>
          <w:szCs w:val="28"/>
        </w:rPr>
      </w:pPr>
    </w:p>
    <w:p w:rsidR="00DF4E65" w:rsidRPr="00B63779" w:rsidRDefault="00C121B2" w:rsidP="007473E8">
      <w:pPr>
        <w:snapToGrid w:val="0"/>
        <w:spacing w:before="57" w:after="57"/>
        <w:ind w:firstLine="705"/>
        <w:jc w:val="both"/>
        <w:rPr>
          <w:rFonts w:ascii="Times New Roman" w:hAnsi="Times New Roman" w:cs="Times New Roman"/>
          <w:color w:val="000000"/>
          <w:sz w:val="28"/>
          <w:szCs w:val="28"/>
        </w:rPr>
      </w:pPr>
      <w:r w:rsidRPr="00B63779">
        <w:rPr>
          <w:rFonts w:ascii="Times New Roman" w:hAnsi="Times New Roman" w:cs="Times New Roman"/>
          <w:sz w:val="28"/>
          <w:szCs w:val="28"/>
        </w:rPr>
        <w:t xml:space="preserve">Conform art. 63 din </w:t>
      </w:r>
      <w:r w:rsidR="009A60E5" w:rsidRPr="00B63779">
        <w:rPr>
          <w:rFonts w:ascii="Times New Roman" w:hAnsi="Times New Roman" w:cs="Times New Roman"/>
          <w:sz w:val="28"/>
          <w:szCs w:val="28"/>
        </w:rPr>
        <w:t>Legea nr. 209/2016</w:t>
      </w:r>
      <w:r w:rsidR="009A60E5" w:rsidRPr="00B63779">
        <w:rPr>
          <w:rFonts w:ascii="Times New Roman" w:hAnsi="Times New Roman" w:cs="Times New Roman"/>
          <w:color w:val="000000"/>
          <w:sz w:val="28"/>
          <w:szCs w:val="28"/>
        </w:rPr>
        <w:t xml:space="preserve"> privind deşeurile şi</w:t>
      </w:r>
      <w:r w:rsidRPr="00B63779">
        <w:rPr>
          <w:rFonts w:ascii="Times New Roman" w:hAnsi="Times New Roman" w:cs="Times New Roman"/>
          <w:color w:val="000000"/>
          <w:sz w:val="28"/>
          <w:szCs w:val="28"/>
        </w:rPr>
        <w:t xml:space="preserve"> art. 73 din</w:t>
      </w:r>
      <w:r w:rsidR="009A60E5" w:rsidRPr="00B63779">
        <w:rPr>
          <w:rFonts w:ascii="Times New Roman" w:hAnsi="Times New Roman" w:cs="Times New Roman"/>
          <w:color w:val="000000"/>
          <w:sz w:val="28"/>
          <w:szCs w:val="28"/>
        </w:rPr>
        <w:t xml:space="preserve"> Legea nr. 1515-XII din 16 iunie 1993 privind protecţia mediului înconjurător</w:t>
      </w:r>
      <w:r w:rsidRPr="00B63779">
        <w:rPr>
          <w:rFonts w:ascii="Times New Roman" w:hAnsi="Times New Roman" w:cs="Times New Roman"/>
          <w:color w:val="000000"/>
          <w:sz w:val="28"/>
          <w:szCs w:val="28"/>
        </w:rPr>
        <w:t>, este interzis importul în Republica Moldova al deşeurilor şi reziduurilor de orice natură, cu excepţia deşeurilor din hîrtie sau carton recicl</w:t>
      </w:r>
      <w:r w:rsidR="00A13F1E">
        <w:rPr>
          <w:rFonts w:ascii="Times New Roman" w:hAnsi="Times New Roman" w:cs="Times New Roman"/>
          <w:color w:val="000000"/>
          <w:sz w:val="28"/>
          <w:szCs w:val="28"/>
        </w:rPr>
        <w:t>a</w:t>
      </w:r>
      <w:r w:rsidRPr="00B63779">
        <w:rPr>
          <w:rFonts w:ascii="Times New Roman" w:hAnsi="Times New Roman" w:cs="Times New Roman"/>
          <w:color w:val="000000"/>
          <w:sz w:val="28"/>
          <w:szCs w:val="28"/>
        </w:rPr>
        <w:t xml:space="preserve">bile, </w:t>
      </w:r>
      <w:r w:rsidRPr="00B63779">
        <w:rPr>
          <w:rFonts w:ascii="Times New Roman" w:hAnsi="Times New Roman" w:cs="Times New Roman"/>
          <w:sz w:val="28"/>
          <w:szCs w:val="28"/>
        </w:rPr>
        <w:t xml:space="preserve">cioburi şi alte deşeuri şi resturi din sticlă, deşeuri şi resturi de fontă, de fier sau de oţel, deșeuri de tutun (nervură de tutun), drojdii de vin şi tartru brut, </w:t>
      </w:r>
      <w:r w:rsidRPr="00B63779">
        <w:rPr>
          <w:rFonts w:ascii="Times New Roman" w:hAnsi="Times New Roman" w:cs="Times New Roman"/>
          <w:color w:val="000000"/>
          <w:sz w:val="28"/>
          <w:szCs w:val="28"/>
        </w:rPr>
        <w:t>destinate utilizării în calitate de materie primă secundară la întreprinderile autohtone existente.</w:t>
      </w:r>
    </w:p>
    <w:p w:rsidR="00C121B2" w:rsidRPr="00B63779" w:rsidRDefault="00C121B2" w:rsidP="007473E8">
      <w:pPr>
        <w:snapToGrid w:val="0"/>
        <w:spacing w:before="57" w:after="57"/>
        <w:ind w:firstLine="705"/>
        <w:jc w:val="both"/>
        <w:rPr>
          <w:rFonts w:ascii="Times New Roman" w:hAnsi="Times New Roman" w:cs="Times New Roman"/>
          <w:color w:val="000000"/>
          <w:sz w:val="28"/>
          <w:szCs w:val="28"/>
        </w:rPr>
      </w:pPr>
      <w:r w:rsidRPr="00B63779">
        <w:rPr>
          <w:rFonts w:ascii="Times New Roman" w:hAnsi="Times New Roman" w:cs="Times New Roman"/>
          <w:color w:val="000000"/>
          <w:sz w:val="28"/>
          <w:szCs w:val="28"/>
        </w:rPr>
        <w:t>Pe parcursul ultimilor zece ani producătorii ţesăturilor de bumbac utilizează în calitate de materie primă secu</w:t>
      </w:r>
      <w:r w:rsidR="00A13F1E">
        <w:rPr>
          <w:rFonts w:ascii="Times New Roman" w:hAnsi="Times New Roman" w:cs="Times New Roman"/>
          <w:color w:val="000000"/>
          <w:sz w:val="28"/>
          <w:szCs w:val="28"/>
        </w:rPr>
        <w:t>n</w:t>
      </w:r>
      <w:r w:rsidRPr="00B63779">
        <w:rPr>
          <w:rFonts w:ascii="Times New Roman" w:hAnsi="Times New Roman" w:cs="Times New Roman"/>
          <w:color w:val="000000"/>
          <w:sz w:val="28"/>
          <w:szCs w:val="28"/>
        </w:rPr>
        <w:t xml:space="preserve">dară deşeuri de bumbac. </w:t>
      </w:r>
    </w:p>
    <w:p w:rsidR="00C121B2" w:rsidRPr="00B63779" w:rsidRDefault="00A656E1" w:rsidP="007473E8">
      <w:pPr>
        <w:snapToGrid w:val="0"/>
        <w:spacing w:before="57" w:after="57"/>
        <w:ind w:firstLine="705"/>
        <w:jc w:val="both"/>
        <w:rPr>
          <w:rFonts w:ascii="Times New Roman" w:hAnsi="Times New Roman" w:cs="Times New Roman"/>
          <w:color w:val="000000"/>
          <w:sz w:val="28"/>
          <w:szCs w:val="28"/>
        </w:rPr>
      </w:pPr>
      <w:r w:rsidRPr="00B63779">
        <w:rPr>
          <w:rFonts w:ascii="Times New Roman" w:hAnsi="Times New Roman" w:cs="Times New Roman"/>
          <w:color w:val="000000"/>
          <w:sz w:val="28"/>
          <w:szCs w:val="28"/>
        </w:rPr>
        <w:t xml:space="preserve">Menţionez că deşi deşeuri de hîrtie, carton, sticlă, fontă, fier şi oţel, drojdii de vin se produc la noi în ţară şi se găsesc în volume suficiente, importul acestora în calitate de materie primă </w:t>
      </w:r>
      <w:r w:rsidR="00A13F1E">
        <w:rPr>
          <w:rFonts w:ascii="Times New Roman" w:hAnsi="Times New Roman" w:cs="Times New Roman"/>
          <w:color w:val="000000"/>
          <w:sz w:val="28"/>
          <w:szCs w:val="28"/>
        </w:rPr>
        <w:t>nu este interzis</w:t>
      </w:r>
      <w:r w:rsidRPr="00B63779">
        <w:rPr>
          <w:rFonts w:ascii="Times New Roman" w:hAnsi="Times New Roman" w:cs="Times New Roman"/>
          <w:color w:val="000000"/>
          <w:sz w:val="28"/>
          <w:szCs w:val="28"/>
        </w:rPr>
        <w:t xml:space="preserve">, iar importul deşeurilor de bumbac este prohibit, deşi în ţară nu există deşeuri de bumbac. </w:t>
      </w:r>
      <w:r w:rsidR="00E772D5" w:rsidRPr="00B63779">
        <w:rPr>
          <w:rFonts w:ascii="Times New Roman" w:hAnsi="Times New Roman" w:cs="Times New Roman"/>
          <w:color w:val="000000"/>
          <w:sz w:val="28"/>
          <w:szCs w:val="28"/>
        </w:rPr>
        <w:t>Mai mult ca atît, un şir de materie primă de bumbac, este calificată ca deşeu doar din considerentele neîncadrării ca dimensiuni în standartele de mărime, iar importul acsteia la fel este prohibit.</w:t>
      </w:r>
    </w:p>
    <w:p w:rsidR="00A656E1" w:rsidRPr="00B63779" w:rsidRDefault="00A656E1" w:rsidP="007473E8">
      <w:pPr>
        <w:snapToGrid w:val="0"/>
        <w:spacing w:before="57" w:after="57"/>
        <w:ind w:firstLine="705"/>
        <w:jc w:val="both"/>
        <w:rPr>
          <w:rFonts w:ascii="Times New Roman" w:hAnsi="Times New Roman" w:cs="Times New Roman"/>
          <w:color w:val="000000"/>
          <w:sz w:val="28"/>
          <w:szCs w:val="28"/>
        </w:rPr>
      </w:pPr>
      <w:r w:rsidRPr="00B63779">
        <w:rPr>
          <w:rFonts w:ascii="Times New Roman" w:hAnsi="Times New Roman" w:cs="Times New Roman"/>
          <w:color w:val="000000"/>
          <w:sz w:val="28"/>
          <w:szCs w:val="28"/>
        </w:rPr>
        <w:t>În contextul celor expuse,</w:t>
      </w:r>
      <w:r w:rsidR="00F35D6F" w:rsidRPr="00B63779">
        <w:rPr>
          <w:rFonts w:ascii="Times New Roman" w:hAnsi="Times New Roman" w:cs="Times New Roman"/>
          <w:color w:val="000000"/>
          <w:sz w:val="28"/>
          <w:szCs w:val="28"/>
        </w:rPr>
        <w:t xml:space="preserve"> se propune completarea Legii privind protecţia mediului înconjurător şi Legii deşeurilor cu prevederi ce vor</w:t>
      </w:r>
      <w:r w:rsidRPr="00B63779">
        <w:rPr>
          <w:rFonts w:ascii="Times New Roman" w:hAnsi="Times New Roman" w:cs="Times New Roman"/>
          <w:color w:val="000000"/>
          <w:sz w:val="28"/>
          <w:szCs w:val="28"/>
        </w:rPr>
        <w:t xml:space="preserve"> permite importului deşeurilor de bumbac destinate utilizării în calitate de materie primă secundară la întreprinderile autohtone existente.</w:t>
      </w:r>
    </w:p>
    <w:p w:rsidR="00DF4E65" w:rsidRPr="00B63779" w:rsidRDefault="00E772D5" w:rsidP="00F35D6F">
      <w:pPr>
        <w:snapToGrid w:val="0"/>
        <w:spacing w:before="57" w:after="57"/>
        <w:ind w:firstLine="705"/>
        <w:jc w:val="both"/>
        <w:rPr>
          <w:rFonts w:ascii="Times New Roman" w:hAnsi="Times New Roman" w:cs="Times New Roman"/>
          <w:color w:val="000000"/>
          <w:sz w:val="28"/>
          <w:szCs w:val="28"/>
        </w:rPr>
      </w:pPr>
      <w:r w:rsidRPr="00B63779">
        <w:rPr>
          <w:rFonts w:ascii="Times New Roman" w:hAnsi="Times New Roman" w:cs="Times New Roman"/>
          <w:color w:val="000000"/>
          <w:sz w:val="28"/>
          <w:szCs w:val="28"/>
        </w:rPr>
        <w:t>Importul deşeurilor din bumbac ce urmează a fi utilizat în calitate de materie primă secundară nu va avea impact negativ asupra mediului înconjurător</w:t>
      </w:r>
      <w:r w:rsidR="00F35D6F" w:rsidRPr="00B63779">
        <w:rPr>
          <w:rFonts w:ascii="Times New Roman" w:hAnsi="Times New Roman" w:cs="Times New Roman"/>
          <w:color w:val="000000"/>
          <w:sz w:val="28"/>
          <w:szCs w:val="28"/>
        </w:rPr>
        <w:t>, deci nu va contravine scopului Legii privind protecţia mediului înconjurător şi Legii deşeurilor.</w:t>
      </w:r>
    </w:p>
    <w:p w:rsidR="00F35D6F" w:rsidRPr="00B63779" w:rsidRDefault="00F35D6F" w:rsidP="00F35D6F">
      <w:pPr>
        <w:snapToGrid w:val="0"/>
        <w:spacing w:before="57" w:after="57"/>
        <w:ind w:firstLine="705"/>
        <w:jc w:val="both"/>
        <w:rPr>
          <w:rFonts w:ascii="Times New Roman" w:hAnsi="Times New Roman" w:cs="Times New Roman"/>
          <w:color w:val="000000"/>
          <w:sz w:val="28"/>
          <w:szCs w:val="28"/>
        </w:rPr>
      </w:pPr>
      <w:r w:rsidRPr="00B63779">
        <w:rPr>
          <w:rFonts w:ascii="Times New Roman" w:hAnsi="Times New Roman" w:cs="Times New Roman"/>
          <w:color w:val="000000"/>
          <w:sz w:val="28"/>
          <w:szCs w:val="28"/>
        </w:rPr>
        <w:t xml:space="preserve">Totodată, avînd în vedere că Legea nr.1347-XIII din 9 octombrie 1997 privind deşeurile de producţie şi menajere a fost abrogată şi înlocuită cu Legea </w:t>
      </w:r>
      <w:r w:rsidRPr="00B63779">
        <w:rPr>
          <w:rFonts w:ascii="Times New Roman" w:hAnsi="Times New Roman" w:cs="Times New Roman"/>
          <w:sz w:val="28"/>
          <w:szCs w:val="28"/>
        </w:rPr>
        <w:t>nr. 209/2016</w:t>
      </w:r>
      <w:r w:rsidRPr="00B63779">
        <w:rPr>
          <w:rFonts w:ascii="Times New Roman" w:hAnsi="Times New Roman" w:cs="Times New Roman"/>
          <w:color w:val="000000"/>
          <w:sz w:val="28"/>
          <w:szCs w:val="28"/>
        </w:rPr>
        <w:t xml:space="preserve"> privind deşeurile, se propune ajustarea art. 73 din Legea nr. 1515-XII din 16 iunie 1993 privind protecţia mediului înconjurător prin înlocuirea Legii nr.1347-XIII din 09.10.1997 cu Legea nr. 209 din 29.07.2016.</w:t>
      </w:r>
    </w:p>
    <w:p w:rsidR="00F35D6F" w:rsidRPr="00B63779" w:rsidRDefault="00F35D6F" w:rsidP="00F35D6F">
      <w:pPr>
        <w:snapToGrid w:val="0"/>
        <w:spacing w:before="57" w:after="57"/>
        <w:ind w:firstLine="705"/>
        <w:jc w:val="both"/>
        <w:rPr>
          <w:rFonts w:ascii="Times New Roman" w:hAnsi="Times New Roman" w:cs="Times New Roman"/>
          <w:color w:val="000000"/>
          <w:sz w:val="28"/>
          <w:szCs w:val="28"/>
        </w:rPr>
      </w:pPr>
    </w:p>
    <w:p w:rsidR="00F35D6F" w:rsidRPr="00B63779" w:rsidRDefault="00F35D6F" w:rsidP="00F35D6F">
      <w:pPr>
        <w:snapToGrid w:val="0"/>
        <w:spacing w:before="57" w:after="57"/>
        <w:ind w:firstLine="705"/>
        <w:jc w:val="both"/>
        <w:rPr>
          <w:rFonts w:ascii="Times New Roman" w:hAnsi="Times New Roman" w:cs="Times New Roman"/>
          <w:color w:val="000000"/>
          <w:sz w:val="28"/>
          <w:szCs w:val="28"/>
        </w:rPr>
      </w:pPr>
    </w:p>
    <w:p w:rsidR="00DF4E65" w:rsidRPr="00B63779" w:rsidRDefault="00DF4E65" w:rsidP="00A02E05">
      <w:pPr>
        <w:spacing w:after="0" w:line="240" w:lineRule="auto"/>
        <w:ind w:firstLine="709"/>
        <w:jc w:val="both"/>
        <w:rPr>
          <w:rFonts w:ascii="Times New Roman" w:hAnsi="Times New Roman" w:cs="Times New Roman"/>
          <w:color w:val="000000"/>
          <w:sz w:val="28"/>
          <w:szCs w:val="28"/>
        </w:rPr>
      </w:pPr>
    </w:p>
    <w:p w:rsidR="009A60E5" w:rsidRPr="00B63779" w:rsidRDefault="009A60E5" w:rsidP="009A60E5">
      <w:pPr>
        <w:spacing w:after="120" w:line="240" w:lineRule="auto"/>
        <w:ind w:firstLine="709"/>
        <w:jc w:val="right"/>
        <w:rPr>
          <w:rFonts w:ascii="Times New Roman" w:hAnsi="Times New Roman" w:cs="Times New Roman"/>
          <w:b/>
          <w:bCs/>
          <w:sz w:val="28"/>
          <w:szCs w:val="28"/>
        </w:rPr>
      </w:pPr>
      <w:r w:rsidRPr="00B63779">
        <w:rPr>
          <w:rFonts w:ascii="Times New Roman" w:hAnsi="Times New Roman" w:cs="Times New Roman"/>
          <w:b/>
          <w:bCs/>
          <w:sz w:val="28"/>
          <w:szCs w:val="28"/>
        </w:rPr>
        <w:t>Eugeniu NICHIFORCIUC,</w:t>
      </w:r>
    </w:p>
    <w:p w:rsidR="00DF4E65" w:rsidRPr="00B63779" w:rsidRDefault="009A60E5" w:rsidP="009A60E5">
      <w:pPr>
        <w:spacing w:after="0" w:line="240" w:lineRule="auto"/>
        <w:ind w:firstLine="709"/>
        <w:jc w:val="right"/>
        <w:rPr>
          <w:rFonts w:ascii="Times New Roman" w:hAnsi="Times New Roman" w:cs="Times New Roman"/>
          <w:sz w:val="28"/>
          <w:szCs w:val="28"/>
        </w:rPr>
      </w:pPr>
      <w:r w:rsidRPr="00B63779">
        <w:rPr>
          <w:rFonts w:ascii="Times New Roman" w:hAnsi="Times New Roman" w:cs="Times New Roman"/>
          <w:b/>
          <w:bCs/>
          <w:sz w:val="28"/>
          <w:szCs w:val="28"/>
        </w:rPr>
        <w:t>Deputat în Parlament</w:t>
      </w:r>
    </w:p>
    <w:sectPr w:rsidR="00DF4E65" w:rsidRPr="00B63779" w:rsidSect="0033181D">
      <w:pgSz w:w="11906" w:h="16838"/>
      <w:pgMar w:top="568" w:right="849" w:bottom="567"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8Num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2"/>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defaultTabStop w:val="708"/>
  <w:hyphenationZone w:val="425"/>
  <w:doNotHyphenateCaps/>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7BC8"/>
    <w:rsid w:val="00022E4A"/>
    <w:rsid w:val="00034921"/>
    <w:rsid w:val="000D122A"/>
    <w:rsid w:val="00111EC3"/>
    <w:rsid w:val="00154AA0"/>
    <w:rsid w:val="00170563"/>
    <w:rsid w:val="001D5B3A"/>
    <w:rsid w:val="002B26A4"/>
    <w:rsid w:val="002D0A78"/>
    <w:rsid w:val="002F1D1E"/>
    <w:rsid w:val="0032224E"/>
    <w:rsid w:val="0033181D"/>
    <w:rsid w:val="00355567"/>
    <w:rsid w:val="003A6304"/>
    <w:rsid w:val="003B005C"/>
    <w:rsid w:val="00431E67"/>
    <w:rsid w:val="004408C1"/>
    <w:rsid w:val="00456651"/>
    <w:rsid w:val="00494CB9"/>
    <w:rsid w:val="004A3625"/>
    <w:rsid w:val="004E0AB5"/>
    <w:rsid w:val="004E2D9E"/>
    <w:rsid w:val="00557EF6"/>
    <w:rsid w:val="005E1BFB"/>
    <w:rsid w:val="006275C2"/>
    <w:rsid w:val="006538F3"/>
    <w:rsid w:val="006C00F4"/>
    <w:rsid w:val="006C0611"/>
    <w:rsid w:val="006D1B7C"/>
    <w:rsid w:val="0070223B"/>
    <w:rsid w:val="00702C0E"/>
    <w:rsid w:val="007473E8"/>
    <w:rsid w:val="00830603"/>
    <w:rsid w:val="00847BC8"/>
    <w:rsid w:val="00870CD5"/>
    <w:rsid w:val="008A2985"/>
    <w:rsid w:val="008A354D"/>
    <w:rsid w:val="008B1134"/>
    <w:rsid w:val="008D41AA"/>
    <w:rsid w:val="008D7D25"/>
    <w:rsid w:val="008E7503"/>
    <w:rsid w:val="008F2EC9"/>
    <w:rsid w:val="00902AFF"/>
    <w:rsid w:val="009262F7"/>
    <w:rsid w:val="00960783"/>
    <w:rsid w:val="009650E9"/>
    <w:rsid w:val="00991102"/>
    <w:rsid w:val="009A60E5"/>
    <w:rsid w:val="009B2855"/>
    <w:rsid w:val="00A02E05"/>
    <w:rsid w:val="00A04586"/>
    <w:rsid w:val="00A13F1E"/>
    <w:rsid w:val="00A55665"/>
    <w:rsid w:val="00A656E1"/>
    <w:rsid w:val="00AD6393"/>
    <w:rsid w:val="00B32C03"/>
    <w:rsid w:val="00B4634B"/>
    <w:rsid w:val="00B63779"/>
    <w:rsid w:val="00BD28A8"/>
    <w:rsid w:val="00BF6E5F"/>
    <w:rsid w:val="00C121B2"/>
    <w:rsid w:val="00C576BE"/>
    <w:rsid w:val="00C84E40"/>
    <w:rsid w:val="00CD6724"/>
    <w:rsid w:val="00CE0830"/>
    <w:rsid w:val="00CE1A62"/>
    <w:rsid w:val="00D36A0C"/>
    <w:rsid w:val="00D577E7"/>
    <w:rsid w:val="00D84E3C"/>
    <w:rsid w:val="00DE1354"/>
    <w:rsid w:val="00DE6DBC"/>
    <w:rsid w:val="00DF1211"/>
    <w:rsid w:val="00DF4E65"/>
    <w:rsid w:val="00E023A2"/>
    <w:rsid w:val="00E41E98"/>
    <w:rsid w:val="00E772D5"/>
    <w:rsid w:val="00E801A8"/>
    <w:rsid w:val="00EB05BF"/>
    <w:rsid w:val="00F166C5"/>
    <w:rsid w:val="00F23A2D"/>
    <w:rsid w:val="00F347BD"/>
    <w:rsid w:val="00F35D6F"/>
    <w:rsid w:val="00F8101E"/>
    <w:rsid w:val="00F867F5"/>
    <w:rsid w:val="00FE6CD4"/>
    <w:rsid w:val="00FF03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A3D31E33-28D9-4B28-95CE-53AB17AA6A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847BC8"/>
    <w:pPr>
      <w:spacing w:after="200" w:line="276" w:lineRule="auto"/>
    </w:pPr>
    <w:rPr>
      <w:rFonts w:cs="Calibri"/>
      <w:lang w:val="ro-RO"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docheader1">
    <w:name w:val="doc_header1"/>
    <w:basedOn w:val="a0"/>
    <w:uiPriority w:val="99"/>
    <w:rsid w:val="000D122A"/>
    <w:rPr>
      <w:rFonts w:ascii="Times New Roman" w:hAnsi="Times New Roman" w:cs="Times New Roman"/>
      <w:b/>
      <w:bCs/>
      <w:color w:val="000000"/>
      <w:sz w:val="24"/>
      <w:szCs w:val="24"/>
    </w:rPr>
  </w:style>
  <w:style w:type="paragraph" w:styleId="a3">
    <w:name w:val="List Paragraph"/>
    <w:basedOn w:val="a"/>
    <w:uiPriority w:val="99"/>
    <w:qFormat/>
    <w:rsid w:val="003A6304"/>
    <w:pPr>
      <w:ind w:left="720"/>
    </w:pPr>
  </w:style>
  <w:style w:type="paragraph" w:styleId="a4">
    <w:name w:val="Balloon Text"/>
    <w:basedOn w:val="a"/>
    <w:link w:val="a5"/>
    <w:uiPriority w:val="99"/>
    <w:semiHidden/>
    <w:rsid w:val="009650E9"/>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locked/>
    <w:rsid w:val="009650E9"/>
    <w:rPr>
      <w:rFonts w:ascii="Tahoma" w:hAnsi="Tahoma" w:cs="Tahoma"/>
      <w:sz w:val="16"/>
      <w:szCs w:val="16"/>
    </w:rPr>
  </w:style>
  <w:style w:type="character" w:customStyle="1" w:styleId="docblue1">
    <w:name w:val="doc_blue1"/>
    <w:basedOn w:val="a0"/>
    <w:uiPriority w:val="99"/>
    <w:rsid w:val="00991102"/>
    <w:rPr>
      <w:color w:val="0000FF"/>
    </w:rPr>
  </w:style>
  <w:style w:type="character" w:customStyle="1" w:styleId="apple-converted-space">
    <w:name w:val="apple-converted-space"/>
    <w:basedOn w:val="a0"/>
    <w:uiPriority w:val="99"/>
    <w:rsid w:val="00CE0830"/>
  </w:style>
  <w:style w:type="paragraph" w:styleId="a6">
    <w:name w:val="Normal (Web)"/>
    <w:basedOn w:val="a"/>
    <w:uiPriority w:val="99"/>
    <w:rsid w:val="006275C2"/>
    <w:pPr>
      <w:spacing w:before="100" w:beforeAutospacing="1" w:after="100" w:afterAutospacing="1" w:line="240" w:lineRule="auto"/>
    </w:pPr>
    <w:rPr>
      <w:rFonts w:ascii="Times New Roman" w:eastAsia="Times New Roman" w:hAnsi="Times New Roman" w:cs="Times New Roman"/>
      <w:sz w:val="24"/>
      <w:szCs w:val="24"/>
      <w:lang w:eastAsia="ro-RO"/>
    </w:rPr>
  </w:style>
  <w:style w:type="character" w:customStyle="1" w:styleId="docbody1">
    <w:name w:val="doc_body1"/>
    <w:rsid w:val="00034921"/>
    <w:rPr>
      <w:rFonts w:ascii="Times New Roman" w:hAnsi="Times New Roman" w:cs="Times New Roman" w:hint="default"/>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0522355">
      <w:bodyDiv w:val="1"/>
      <w:marLeft w:val="0"/>
      <w:marRight w:val="0"/>
      <w:marTop w:val="0"/>
      <w:marBottom w:val="0"/>
      <w:divBdr>
        <w:top w:val="none" w:sz="0" w:space="0" w:color="auto"/>
        <w:left w:val="none" w:sz="0" w:space="0" w:color="auto"/>
        <w:bottom w:val="none" w:sz="0" w:space="0" w:color="auto"/>
        <w:right w:val="none" w:sz="0" w:space="0" w:color="auto"/>
      </w:divBdr>
    </w:div>
    <w:div w:id="2006082851">
      <w:marLeft w:val="0"/>
      <w:marRight w:val="0"/>
      <w:marTop w:val="0"/>
      <w:marBottom w:val="0"/>
      <w:divBdr>
        <w:top w:val="none" w:sz="0" w:space="0" w:color="auto"/>
        <w:left w:val="none" w:sz="0" w:space="0" w:color="auto"/>
        <w:bottom w:val="none" w:sz="0" w:space="0" w:color="auto"/>
        <w:right w:val="none" w:sz="0" w:space="0" w:color="auto"/>
      </w:divBdr>
    </w:div>
    <w:div w:id="2006082852">
      <w:marLeft w:val="0"/>
      <w:marRight w:val="0"/>
      <w:marTop w:val="0"/>
      <w:marBottom w:val="0"/>
      <w:divBdr>
        <w:top w:val="none" w:sz="0" w:space="0" w:color="auto"/>
        <w:left w:val="none" w:sz="0" w:space="0" w:color="auto"/>
        <w:bottom w:val="none" w:sz="0" w:space="0" w:color="auto"/>
        <w:right w:val="none" w:sz="0" w:space="0" w:color="auto"/>
      </w:divBdr>
    </w:div>
    <w:div w:id="200608285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C606454-B637-48CC-A21A-550E0E9D7C71}"/>
</file>

<file path=customXml/itemProps2.xml><?xml version="1.0" encoding="utf-8"?>
<ds:datastoreItem xmlns:ds="http://schemas.openxmlformats.org/officeDocument/2006/customXml" ds:itemID="{D6FC5CFA-9F9B-4151-ABC4-27217F3898B8}"/>
</file>

<file path=customXml/itemProps3.xml><?xml version="1.0" encoding="utf-8"?>
<ds:datastoreItem xmlns:ds="http://schemas.openxmlformats.org/officeDocument/2006/customXml" ds:itemID="{74B475D9-694F-4A4C-8D9E-3FB7371AC21C}"/>
</file>

<file path=docProps/app.xml><?xml version="1.0" encoding="utf-8"?>
<Properties xmlns="http://schemas.openxmlformats.org/officeDocument/2006/extended-properties" xmlns:vt="http://schemas.openxmlformats.org/officeDocument/2006/docPropsVTypes">
  <Template>Normal</Template>
  <TotalTime>0</TotalTime>
  <Pages>3</Pages>
  <Words>586</Words>
  <Characters>3341</Characters>
  <Application>Microsoft Office Word</Application>
  <DocSecurity>0</DocSecurity>
  <Lines>27</Lines>
  <Paragraphs>7</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Secretariatul Parlamentului RM</Company>
  <LinksUpToDate>false</LinksUpToDate>
  <CharactersWithSpaces>3920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252.2018.ro</dc:title>
  <dc:creator>Operator</dc:creator>
  <cp:lastModifiedBy>Evgheni Roşca</cp:lastModifiedBy>
  <cp:revision>2</cp:revision>
  <cp:lastPrinted>2018-07-10T05:19:00Z</cp:lastPrinted>
  <dcterms:created xsi:type="dcterms:W3CDTF">2018-07-26T09:16:00Z</dcterms:created>
  <dcterms:modified xsi:type="dcterms:W3CDTF">2018-07-26T09:16:00Z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