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E87009" w:rsidRDefault="005442F9" w:rsidP="00AD66D2">
                            <w:pPr>
                              <w:pStyle w:val="nr"/>
                              <w:spacing w:after="160"/>
                            </w:pPr>
                            <w:permStart w:id="1857764972" w:edGrp="everyone"/>
                            <w:r>
                              <w:t>SL</w:t>
                            </w:r>
                            <w:permEnd w:id="1857764972"/>
                            <w:r w:rsidR="00E87009">
                              <w:t xml:space="preserve"> nr. </w:t>
                            </w:r>
                            <w:permStart w:id="2107203122" w:edGrp="everyone"/>
                            <w:r w:rsidR="00E87009">
                              <w:t>_______</w:t>
                            </w:r>
                            <w:permEnd w:id="2107203122"/>
                            <w:r w:rsidR="00E87009">
                              <w:t xml:space="preserve"> </w:t>
                            </w:r>
                          </w:p>
                          <w:p w:rsidR="00E87009" w:rsidRDefault="00E87009" w:rsidP="00AD66D2">
                            <w:pPr>
                              <w:pStyle w:val="nr"/>
                            </w:pPr>
                            <w:r>
                              <w:t xml:space="preserve"> </w:t>
                            </w:r>
                            <w:permStart w:id="1803891040" w:edGrp="everyone"/>
                            <w:r w:rsidR="005442F9">
                              <w:t>2 septembrie 2021</w:t>
                            </w:r>
                            <w:bookmarkStart w:id="0" w:name="_GoBack"/>
                            <w:bookmarkEnd w:id="0"/>
                            <w:permEnd w:id="180389104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E87009" w:rsidRDefault="005442F9" w:rsidP="00AD66D2">
                      <w:pPr>
                        <w:pStyle w:val="nr"/>
                        <w:spacing w:after="160"/>
                      </w:pPr>
                      <w:permStart w:id="1857764972" w:edGrp="everyone"/>
                      <w:r>
                        <w:t>SL</w:t>
                      </w:r>
                      <w:permEnd w:id="1857764972"/>
                      <w:r w:rsidR="00E87009">
                        <w:t xml:space="preserve"> nr. </w:t>
                      </w:r>
                      <w:permStart w:id="2107203122" w:edGrp="everyone"/>
                      <w:r w:rsidR="00E87009">
                        <w:t>_______</w:t>
                      </w:r>
                      <w:permEnd w:id="2107203122"/>
                      <w:r w:rsidR="00E87009">
                        <w:t xml:space="preserve"> </w:t>
                      </w:r>
                    </w:p>
                    <w:p w:rsidR="00E87009" w:rsidRDefault="00E87009" w:rsidP="00AD66D2">
                      <w:pPr>
                        <w:pStyle w:val="nr"/>
                      </w:pPr>
                      <w:r>
                        <w:t xml:space="preserve"> </w:t>
                      </w:r>
                      <w:permStart w:id="1803891040" w:edGrp="everyone"/>
                      <w:r w:rsidR="005442F9">
                        <w:t>2 septembrie 2021</w:t>
                      </w:r>
                      <w:bookmarkStart w:id="1" w:name="_GoBack"/>
                      <w:bookmarkEnd w:id="1"/>
                      <w:permEnd w:id="1803891040"/>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F453E0" w:rsidRPr="00F453E0" w:rsidRDefault="00F453E0" w:rsidP="00F453E0">
      <w:pPr>
        <w:tabs>
          <w:tab w:val="left" w:pos="1134"/>
        </w:tabs>
        <w:spacing w:after="0" w:line="276" w:lineRule="auto"/>
        <w:ind w:left="0" w:firstLine="709"/>
        <w:jc w:val="both"/>
        <w:rPr>
          <w:rFonts w:ascii="Times New Roman" w:eastAsia="Times New Roman" w:hAnsi="Times New Roman" w:cs="Times New Roman"/>
          <w:sz w:val="28"/>
          <w:szCs w:val="28"/>
          <w:lang w:eastAsia="ru-RU"/>
        </w:rPr>
      </w:pPr>
      <w:permStart w:id="1112610698" w:edGrp="everyone"/>
    </w:p>
    <w:p w:rsidR="00F453E0" w:rsidRPr="00F453E0" w:rsidRDefault="00F453E0" w:rsidP="00F453E0">
      <w:pPr>
        <w:tabs>
          <w:tab w:val="left" w:pos="1134"/>
        </w:tabs>
        <w:spacing w:after="0" w:line="276" w:lineRule="auto"/>
        <w:ind w:left="0" w:firstLine="709"/>
        <w:jc w:val="both"/>
        <w:rPr>
          <w:rFonts w:ascii="Times New Roman" w:eastAsia="Times New Roman" w:hAnsi="Times New Roman" w:cs="Times New Roman"/>
          <w:sz w:val="28"/>
          <w:szCs w:val="28"/>
          <w:lang w:eastAsia="ru-RU"/>
        </w:rPr>
      </w:pPr>
    </w:p>
    <w:p w:rsidR="00F453E0" w:rsidRPr="00F453E0" w:rsidRDefault="00F453E0" w:rsidP="00F453E0">
      <w:pPr>
        <w:tabs>
          <w:tab w:val="left" w:pos="1134"/>
        </w:tabs>
        <w:spacing w:after="0" w:line="276" w:lineRule="auto"/>
        <w:ind w:left="0"/>
        <w:jc w:val="both"/>
        <w:rPr>
          <w:rFonts w:ascii="Times New Roman" w:eastAsia="Times New Roman" w:hAnsi="Times New Roman" w:cs="Times New Roman"/>
          <w:sz w:val="28"/>
          <w:szCs w:val="28"/>
          <w:lang w:val="en-US" w:eastAsia="ru-RU"/>
        </w:rPr>
      </w:pPr>
    </w:p>
    <w:p w:rsidR="00F453E0" w:rsidRPr="00F453E0" w:rsidRDefault="00F453E0" w:rsidP="00F453E0">
      <w:pPr>
        <w:tabs>
          <w:tab w:val="left" w:pos="1134"/>
        </w:tabs>
        <w:spacing w:after="0" w:line="276" w:lineRule="auto"/>
        <w:ind w:left="0" w:firstLine="709"/>
        <w:jc w:val="both"/>
        <w:rPr>
          <w:rFonts w:ascii="Times New Roman" w:eastAsia="Times New Roman" w:hAnsi="Times New Roman" w:cs="Times New Roman"/>
          <w:sz w:val="28"/>
          <w:szCs w:val="28"/>
          <w:lang w:val="en-US" w:eastAsia="ru-RU"/>
        </w:rPr>
      </w:pPr>
    </w:p>
    <w:p w:rsidR="00F453E0" w:rsidRPr="00F453E0" w:rsidRDefault="00F453E0" w:rsidP="0028201B">
      <w:pPr>
        <w:tabs>
          <w:tab w:val="left" w:pos="1134"/>
        </w:tabs>
        <w:spacing w:after="0"/>
        <w:ind w:left="0" w:firstLine="709"/>
        <w:jc w:val="both"/>
        <w:rPr>
          <w:rFonts w:ascii="Times New Roman" w:eastAsia="Times New Roman" w:hAnsi="Times New Roman" w:cs="Times New Roman"/>
          <w:sz w:val="28"/>
          <w:szCs w:val="28"/>
          <w:lang w:val="en-US" w:eastAsia="ru-RU"/>
        </w:rPr>
      </w:pPr>
    </w:p>
    <w:p w:rsidR="00F453E0" w:rsidRPr="00F453E0" w:rsidRDefault="00F453E0" w:rsidP="0028201B">
      <w:pPr>
        <w:tabs>
          <w:tab w:val="left" w:pos="1134"/>
        </w:tabs>
        <w:spacing w:after="0"/>
        <w:ind w:left="0" w:firstLine="709"/>
        <w:jc w:val="right"/>
        <w:rPr>
          <w:rFonts w:ascii="Times New Roman" w:eastAsia="Times New Roman" w:hAnsi="Times New Roman" w:cs="Times New Roman"/>
          <w:b/>
          <w:sz w:val="28"/>
          <w:szCs w:val="28"/>
          <w:lang w:val="en-US" w:eastAsia="ru-RU"/>
        </w:rPr>
      </w:pPr>
      <w:r w:rsidRPr="00F453E0">
        <w:rPr>
          <w:rFonts w:ascii="Times New Roman" w:eastAsia="Times New Roman" w:hAnsi="Times New Roman" w:cs="Times New Roman"/>
          <w:b/>
          <w:sz w:val="28"/>
          <w:szCs w:val="28"/>
          <w:lang w:val="en-US" w:eastAsia="ru-RU"/>
        </w:rPr>
        <w:t>Biroului permanent</w:t>
      </w:r>
    </w:p>
    <w:p w:rsidR="00F453E0" w:rsidRPr="00F453E0" w:rsidRDefault="00F453E0" w:rsidP="0028201B">
      <w:pPr>
        <w:tabs>
          <w:tab w:val="left" w:pos="1134"/>
        </w:tabs>
        <w:spacing w:after="0"/>
        <w:ind w:left="0" w:firstLine="709"/>
        <w:jc w:val="right"/>
        <w:rPr>
          <w:rFonts w:ascii="Times New Roman" w:eastAsia="Times New Roman" w:hAnsi="Times New Roman" w:cs="Times New Roman"/>
          <w:b/>
          <w:sz w:val="28"/>
          <w:szCs w:val="28"/>
          <w:lang w:val="en-US" w:eastAsia="ru-RU"/>
        </w:rPr>
      </w:pPr>
      <w:r w:rsidRPr="00F453E0">
        <w:rPr>
          <w:rFonts w:ascii="Times New Roman" w:eastAsia="Times New Roman" w:hAnsi="Times New Roman" w:cs="Times New Roman"/>
          <w:b/>
          <w:sz w:val="28"/>
          <w:szCs w:val="28"/>
          <w:lang w:val="en-US" w:eastAsia="ru-RU"/>
        </w:rPr>
        <w:t>al Parlamentului Republicii Moldova</w:t>
      </w:r>
    </w:p>
    <w:p w:rsidR="00F453E0" w:rsidRPr="00F453E0" w:rsidRDefault="00F453E0" w:rsidP="0028201B">
      <w:pPr>
        <w:tabs>
          <w:tab w:val="left" w:pos="1134"/>
        </w:tabs>
        <w:spacing w:after="0"/>
        <w:ind w:left="0" w:firstLine="709"/>
        <w:jc w:val="both"/>
        <w:rPr>
          <w:rFonts w:ascii="Times New Roman" w:eastAsia="Times New Roman" w:hAnsi="Times New Roman" w:cs="Times New Roman"/>
          <w:sz w:val="28"/>
          <w:szCs w:val="28"/>
          <w:lang w:val="en-US" w:eastAsia="ru-RU"/>
        </w:rPr>
      </w:pPr>
    </w:p>
    <w:p w:rsidR="00F453E0" w:rsidRPr="00F453E0" w:rsidRDefault="00F453E0" w:rsidP="0028201B">
      <w:pPr>
        <w:tabs>
          <w:tab w:val="left" w:pos="1134"/>
        </w:tabs>
        <w:spacing w:after="0"/>
        <w:ind w:left="0" w:firstLine="709"/>
        <w:jc w:val="both"/>
        <w:rPr>
          <w:rFonts w:ascii="Times New Roman" w:eastAsia="Times New Roman" w:hAnsi="Times New Roman" w:cs="Times New Roman"/>
          <w:sz w:val="28"/>
          <w:szCs w:val="28"/>
          <w:lang w:val="en-US" w:eastAsia="ru-RU"/>
        </w:rPr>
      </w:pPr>
    </w:p>
    <w:p w:rsidR="00F453E0" w:rsidRPr="00F453E0" w:rsidRDefault="00F453E0" w:rsidP="0028201B">
      <w:pPr>
        <w:tabs>
          <w:tab w:val="left" w:pos="1134"/>
        </w:tabs>
        <w:spacing w:after="0"/>
        <w:ind w:left="0" w:firstLine="709"/>
        <w:jc w:val="both"/>
        <w:rPr>
          <w:rFonts w:ascii="Times New Roman" w:eastAsia="Times New Roman" w:hAnsi="Times New Roman" w:cs="Times New Roman"/>
          <w:sz w:val="28"/>
          <w:szCs w:val="28"/>
          <w:lang w:val="en-US" w:eastAsia="ru-RU"/>
        </w:rPr>
      </w:pPr>
      <w:r w:rsidRPr="00F453E0">
        <w:rPr>
          <w:rFonts w:ascii="Times New Roman" w:eastAsia="Times New Roman" w:hAnsi="Times New Roman" w:cs="Times New Roman"/>
          <w:sz w:val="28"/>
          <w:szCs w:val="28"/>
          <w:lang w:val="en-US" w:eastAsia="ru-RU"/>
        </w:rPr>
        <w:tab/>
        <w:t xml:space="preserve">În conformitate cu prevederile art.73 din Constituția Republicii Moldova și art.47 din Regulamentul Parlamentului, se înaintează cu titlu de inițiativă legislativă, proiectul de lege privind modificarea unor acte </w:t>
      </w:r>
      <w:r w:rsidR="007319BB">
        <w:rPr>
          <w:rFonts w:ascii="Times New Roman" w:eastAsia="Times New Roman" w:hAnsi="Times New Roman" w:cs="Times New Roman"/>
          <w:sz w:val="28"/>
          <w:szCs w:val="28"/>
          <w:lang w:val="en-US" w:eastAsia="ru-RU"/>
        </w:rPr>
        <w:t>normative</w:t>
      </w:r>
      <w:r w:rsidRPr="00F453E0">
        <w:rPr>
          <w:rFonts w:ascii="Times New Roman" w:eastAsia="Times New Roman" w:hAnsi="Times New Roman" w:cs="Times New Roman"/>
          <w:sz w:val="28"/>
          <w:szCs w:val="28"/>
          <w:lang w:val="en-US" w:eastAsia="ru-RU"/>
        </w:rPr>
        <w:t>.</w:t>
      </w:r>
    </w:p>
    <w:p w:rsidR="00F453E0" w:rsidRPr="00F453E0" w:rsidRDefault="00F453E0" w:rsidP="0028201B">
      <w:pPr>
        <w:tabs>
          <w:tab w:val="left" w:pos="1134"/>
        </w:tabs>
        <w:spacing w:after="0"/>
        <w:ind w:left="0" w:firstLine="709"/>
        <w:jc w:val="both"/>
        <w:rPr>
          <w:rFonts w:ascii="Times New Roman" w:eastAsia="Times New Roman" w:hAnsi="Times New Roman" w:cs="Times New Roman"/>
          <w:sz w:val="28"/>
          <w:szCs w:val="28"/>
          <w:lang w:val="en-US" w:eastAsia="ru-RU"/>
        </w:rPr>
      </w:pPr>
    </w:p>
    <w:p w:rsidR="00F453E0" w:rsidRPr="00F453E0" w:rsidRDefault="00F453E0" w:rsidP="0028201B">
      <w:pPr>
        <w:tabs>
          <w:tab w:val="left" w:pos="1134"/>
        </w:tabs>
        <w:spacing w:after="0"/>
        <w:ind w:left="0" w:firstLine="709"/>
        <w:jc w:val="both"/>
        <w:rPr>
          <w:rFonts w:ascii="Times New Roman" w:eastAsia="Times New Roman" w:hAnsi="Times New Roman" w:cs="Times New Roman"/>
          <w:sz w:val="28"/>
          <w:szCs w:val="28"/>
          <w:lang w:val="en-US" w:eastAsia="ru-RU"/>
        </w:rPr>
      </w:pPr>
    </w:p>
    <w:p w:rsidR="00F453E0" w:rsidRPr="00F453E0" w:rsidRDefault="00F453E0" w:rsidP="0028201B">
      <w:pPr>
        <w:tabs>
          <w:tab w:val="left" w:pos="1134"/>
        </w:tabs>
        <w:spacing w:after="0"/>
        <w:ind w:left="0" w:firstLine="709"/>
        <w:jc w:val="both"/>
        <w:rPr>
          <w:rFonts w:ascii="Times New Roman" w:eastAsia="Times New Roman" w:hAnsi="Times New Roman" w:cs="Times New Roman"/>
          <w:i/>
          <w:sz w:val="28"/>
          <w:szCs w:val="28"/>
          <w:lang w:val="en-US" w:eastAsia="ru-RU"/>
        </w:rPr>
      </w:pPr>
      <w:r w:rsidRPr="00F453E0">
        <w:rPr>
          <w:rFonts w:ascii="Times New Roman" w:eastAsia="Times New Roman" w:hAnsi="Times New Roman" w:cs="Times New Roman"/>
          <w:i/>
          <w:sz w:val="28"/>
          <w:szCs w:val="28"/>
          <w:lang w:val="en-US" w:eastAsia="ru-RU"/>
        </w:rPr>
        <w:tab/>
        <w:t>Anexă:</w:t>
      </w:r>
    </w:p>
    <w:p w:rsidR="00F453E0" w:rsidRPr="00F453E0" w:rsidRDefault="00F453E0" w:rsidP="0028201B">
      <w:pPr>
        <w:tabs>
          <w:tab w:val="left" w:pos="1134"/>
        </w:tabs>
        <w:spacing w:after="0"/>
        <w:ind w:left="0" w:firstLine="709"/>
        <w:jc w:val="both"/>
        <w:rPr>
          <w:rFonts w:ascii="Times New Roman" w:eastAsia="Times New Roman" w:hAnsi="Times New Roman" w:cs="Times New Roman"/>
          <w:i/>
          <w:sz w:val="28"/>
          <w:szCs w:val="28"/>
          <w:lang w:val="en-US" w:eastAsia="ru-RU"/>
        </w:rPr>
      </w:pPr>
      <w:r w:rsidRPr="00F453E0">
        <w:rPr>
          <w:rFonts w:ascii="Times New Roman" w:eastAsia="Times New Roman" w:hAnsi="Times New Roman" w:cs="Times New Roman"/>
          <w:i/>
          <w:sz w:val="28"/>
          <w:szCs w:val="28"/>
          <w:lang w:val="en-US" w:eastAsia="ru-RU"/>
        </w:rPr>
        <w:tab/>
        <w:t>1. Proiectul de lege</w:t>
      </w:r>
    </w:p>
    <w:p w:rsidR="00F453E0" w:rsidRPr="00F453E0" w:rsidRDefault="00F453E0" w:rsidP="0028201B">
      <w:pPr>
        <w:tabs>
          <w:tab w:val="left" w:pos="1134"/>
        </w:tabs>
        <w:spacing w:after="0"/>
        <w:ind w:left="0" w:firstLine="709"/>
        <w:jc w:val="both"/>
        <w:rPr>
          <w:rFonts w:ascii="Times New Roman" w:eastAsia="Times New Roman" w:hAnsi="Times New Roman" w:cs="Times New Roman"/>
          <w:i/>
          <w:sz w:val="28"/>
          <w:szCs w:val="28"/>
          <w:lang w:val="en-US" w:eastAsia="ru-RU"/>
        </w:rPr>
      </w:pPr>
      <w:r w:rsidRPr="00F453E0">
        <w:rPr>
          <w:rFonts w:ascii="Times New Roman" w:eastAsia="Times New Roman" w:hAnsi="Times New Roman" w:cs="Times New Roman"/>
          <w:i/>
          <w:sz w:val="28"/>
          <w:szCs w:val="28"/>
          <w:lang w:val="en-US" w:eastAsia="ru-RU"/>
        </w:rPr>
        <w:tab/>
        <w:t>2. Nota informativă</w:t>
      </w:r>
    </w:p>
    <w:p w:rsidR="00F453E0" w:rsidRPr="00F453E0" w:rsidRDefault="00F453E0" w:rsidP="0028201B">
      <w:pPr>
        <w:tabs>
          <w:tab w:val="left" w:pos="1134"/>
        </w:tabs>
        <w:spacing w:after="0"/>
        <w:ind w:left="0" w:firstLine="709"/>
        <w:jc w:val="both"/>
        <w:rPr>
          <w:rFonts w:ascii="Times New Roman" w:eastAsia="Times New Roman" w:hAnsi="Times New Roman" w:cs="Times New Roman"/>
          <w:sz w:val="28"/>
          <w:szCs w:val="28"/>
          <w:lang w:val="en-US" w:eastAsia="ru-RU"/>
        </w:rPr>
      </w:pPr>
    </w:p>
    <w:p w:rsidR="00F453E0" w:rsidRPr="00F453E0" w:rsidRDefault="00F453E0" w:rsidP="00F453E0">
      <w:pPr>
        <w:tabs>
          <w:tab w:val="left" w:pos="1134"/>
        </w:tabs>
        <w:spacing w:after="0" w:line="276" w:lineRule="auto"/>
        <w:ind w:left="0" w:firstLine="709"/>
        <w:jc w:val="both"/>
        <w:rPr>
          <w:rFonts w:ascii="Times New Roman" w:eastAsia="Times New Roman" w:hAnsi="Times New Roman" w:cs="Times New Roman"/>
          <w:sz w:val="28"/>
          <w:szCs w:val="28"/>
          <w:lang w:val="en-US" w:eastAsia="ru-RU"/>
        </w:rPr>
      </w:pPr>
    </w:p>
    <w:p w:rsidR="00F453E0" w:rsidRDefault="00F453E0" w:rsidP="00F453E0">
      <w:pPr>
        <w:tabs>
          <w:tab w:val="left" w:pos="1134"/>
        </w:tabs>
        <w:spacing w:after="0" w:line="276" w:lineRule="auto"/>
        <w:ind w:left="0" w:firstLine="709"/>
        <w:jc w:val="right"/>
        <w:rPr>
          <w:rFonts w:ascii="Times New Roman" w:eastAsia="Times New Roman" w:hAnsi="Times New Roman" w:cs="Times New Roman"/>
          <w:b/>
          <w:sz w:val="28"/>
          <w:szCs w:val="28"/>
          <w:lang w:val="en-US" w:eastAsia="ru-RU"/>
        </w:rPr>
      </w:pPr>
      <w:bookmarkStart w:id="2" w:name="_Hlk16682764"/>
      <w:r w:rsidRPr="00F453E0">
        <w:rPr>
          <w:rFonts w:ascii="Times New Roman" w:eastAsia="Times New Roman" w:hAnsi="Times New Roman" w:cs="Times New Roman"/>
          <w:b/>
          <w:sz w:val="28"/>
          <w:szCs w:val="28"/>
          <w:lang w:val="en-US" w:eastAsia="ru-RU"/>
        </w:rPr>
        <w:t>Deputa</w:t>
      </w:r>
      <w:r w:rsidR="00F8708F">
        <w:rPr>
          <w:rFonts w:ascii="Times New Roman" w:eastAsia="Times New Roman" w:hAnsi="Times New Roman" w:cs="Times New Roman"/>
          <w:b/>
          <w:sz w:val="28"/>
          <w:szCs w:val="28"/>
          <w:lang w:val="en-US" w:eastAsia="ru-RU"/>
        </w:rPr>
        <w:t>ți</w:t>
      </w:r>
      <w:r w:rsidRPr="00F453E0">
        <w:rPr>
          <w:rFonts w:ascii="Times New Roman" w:eastAsia="Times New Roman" w:hAnsi="Times New Roman" w:cs="Times New Roman"/>
          <w:b/>
          <w:sz w:val="28"/>
          <w:szCs w:val="28"/>
          <w:lang w:val="en-US" w:eastAsia="ru-RU"/>
        </w:rPr>
        <w:t xml:space="preserve"> în Parlament</w:t>
      </w:r>
      <w:r w:rsidR="00F8708F">
        <w:rPr>
          <w:rFonts w:ascii="Times New Roman" w:eastAsia="Times New Roman" w:hAnsi="Times New Roman" w:cs="Times New Roman"/>
          <w:b/>
          <w:sz w:val="28"/>
          <w:szCs w:val="28"/>
          <w:lang w:val="en-US" w:eastAsia="ru-RU"/>
        </w:rPr>
        <w:t>ul Republicii Moldova</w:t>
      </w:r>
    </w:p>
    <w:bookmarkEnd w:id="2"/>
    <w:p w:rsidR="00F453E0" w:rsidRPr="00F453E0" w:rsidRDefault="00F453E0" w:rsidP="00F453E0">
      <w:pPr>
        <w:tabs>
          <w:tab w:val="left" w:pos="1134"/>
        </w:tabs>
        <w:spacing w:after="0" w:line="276" w:lineRule="auto"/>
        <w:ind w:left="0" w:firstLine="709"/>
        <w:jc w:val="both"/>
        <w:rPr>
          <w:rFonts w:ascii="Times New Roman" w:eastAsia="Times New Roman" w:hAnsi="Times New Roman" w:cs="Times New Roman"/>
          <w:sz w:val="28"/>
          <w:szCs w:val="28"/>
          <w:lang w:eastAsia="ru-RU"/>
        </w:rPr>
      </w:pPr>
    </w:p>
    <w:p w:rsidR="00F453E0" w:rsidRPr="00F453E0" w:rsidRDefault="00F453E0" w:rsidP="00F453E0">
      <w:pPr>
        <w:tabs>
          <w:tab w:val="left" w:pos="1134"/>
        </w:tabs>
        <w:spacing w:after="0" w:line="276" w:lineRule="auto"/>
        <w:ind w:left="0" w:firstLine="709"/>
        <w:jc w:val="both"/>
        <w:rPr>
          <w:rFonts w:ascii="Times New Roman" w:eastAsia="Times New Roman" w:hAnsi="Times New Roman" w:cs="Times New Roman"/>
          <w:sz w:val="28"/>
          <w:szCs w:val="28"/>
          <w:lang w:eastAsia="ru-RU"/>
        </w:rPr>
      </w:pPr>
    </w:p>
    <w:p w:rsidR="00F453E0" w:rsidRPr="00F453E0" w:rsidRDefault="00F453E0" w:rsidP="00F453E0">
      <w:pPr>
        <w:tabs>
          <w:tab w:val="left" w:pos="1134"/>
        </w:tabs>
        <w:spacing w:after="0" w:line="276" w:lineRule="auto"/>
        <w:ind w:left="0" w:firstLine="709"/>
        <w:jc w:val="both"/>
        <w:rPr>
          <w:rFonts w:ascii="Times New Roman" w:eastAsia="Times New Roman" w:hAnsi="Times New Roman" w:cs="Times New Roman"/>
          <w:sz w:val="28"/>
          <w:szCs w:val="28"/>
          <w:lang w:eastAsia="ru-RU"/>
        </w:rPr>
      </w:pPr>
    </w:p>
    <w:p w:rsidR="00F453E0" w:rsidRDefault="00F453E0" w:rsidP="00F453E0">
      <w:pPr>
        <w:tabs>
          <w:tab w:val="left" w:pos="1134"/>
        </w:tabs>
        <w:spacing w:after="0" w:line="276" w:lineRule="auto"/>
        <w:ind w:left="0" w:firstLine="709"/>
        <w:jc w:val="both"/>
        <w:rPr>
          <w:rFonts w:ascii="Times New Roman" w:eastAsia="Times New Roman" w:hAnsi="Times New Roman" w:cs="Times New Roman"/>
          <w:sz w:val="28"/>
          <w:szCs w:val="28"/>
          <w:lang w:eastAsia="ru-RU"/>
        </w:rPr>
      </w:pPr>
    </w:p>
    <w:p w:rsidR="00F8708F" w:rsidRDefault="00F8708F" w:rsidP="00F453E0">
      <w:pPr>
        <w:tabs>
          <w:tab w:val="left" w:pos="1134"/>
        </w:tabs>
        <w:spacing w:after="0" w:line="276" w:lineRule="auto"/>
        <w:ind w:left="0" w:firstLine="709"/>
        <w:jc w:val="both"/>
        <w:rPr>
          <w:rFonts w:ascii="Times New Roman" w:eastAsia="Times New Roman" w:hAnsi="Times New Roman" w:cs="Times New Roman"/>
          <w:sz w:val="28"/>
          <w:szCs w:val="28"/>
          <w:lang w:eastAsia="ru-RU"/>
        </w:rPr>
      </w:pPr>
    </w:p>
    <w:p w:rsidR="00F8708F" w:rsidRPr="00F453E0" w:rsidRDefault="00F8708F" w:rsidP="00F453E0">
      <w:pPr>
        <w:tabs>
          <w:tab w:val="left" w:pos="1134"/>
        </w:tabs>
        <w:spacing w:after="0" w:line="276" w:lineRule="auto"/>
        <w:ind w:left="0" w:firstLine="709"/>
        <w:jc w:val="both"/>
        <w:rPr>
          <w:rFonts w:ascii="Times New Roman" w:eastAsia="Times New Roman" w:hAnsi="Times New Roman" w:cs="Times New Roman"/>
          <w:sz w:val="28"/>
          <w:szCs w:val="28"/>
          <w:lang w:eastAsia="ru-RU"/>
        </w:rPr>
      </w:pPr>
    </w:p>
    <w:p w:rsidR="00F453E0" w:rsidRPr="00F453E0" w:rsidRDefault="00F453E0" w:rsidP="00F453E0">
      <w:pPr>
        <w:tabs>
          <w:tab w:val="left" w:pos="1134"/>
        </w:tabs>
        <w:spacing w:after="0" w:line="276" w:lineRule="auto"/>
        <w:ind w:left="0" w:firstLine="709"/>
        <w:jc w:val="both"/>
        <w:rPr>
          <w:rFonts w:ascii="Times New Roman" w:eastAsia="Times New Roman" w:hAnsi="Times New Roman" w:cs="Times New Roman"/>
          <w:sz w:val="28"/>
          <w:szCs w:val="28"/>
          <w:lang w:eastAsia="ru-RU"/>
        </w:rPr>
      </w:pPr>
    </w:p>
    <w:p w:rsidR="00F453E0" w:rsidRPr="00F453E0" w:rsidRDefault="00F453E0" w:rsidP="00F453E0">
      <w:pPr>
        <w:tabs>
          <w:tab w:val="left" w:pos="1134"/>
        </w:tabs>
        <w:spacing w:after="0" w:line="276" w:lineRule="auto"/>
        <w:ind w:left="0" w:firstLine="709"/>
        <w:jc w:val="both"/>
        <w:rPr>
          <w:rFonts w:ascii="Times New Roman" w:eastAsia="Times New Roman" w:hAnsi="Times New Roman" w:cs="Times New Roman"/>
          <w:sz w:val="28"/>
          <w:szCs w:val="28"/>
          <w:lang w:eastAsia="ru-RU"/>
        </w:rPr>
      </w:pPr>
    </w:p>
    <w:p w:rsidR="00F453E0" w:rsidRPr="00F453E0" w:rsidRDefault="00F453E0" w:rsidP="0028201B">
      <w:pPr>
        <w:tabs>
          <w:tab w:val="left" w:pos="1134"/>
        </w:tabs>
        <w:spacing w:after="0" w:line="276" w:lineRule="auto"/>
        <w:ind w:left="0"/>
        <w:jc w:val="both"/>
        <w:rPr>
          <w:rFonts w:ascii="Times New Roman" w:eastAsia="Times New Roman" w:hAnsi="Times New Roman" w:cs="Times New Roman"/>
          <w:sz w:val="28"/>
          <w:szCs w:val="28"/>
          <w:lang w:eastAsia="ru-RU"/>
        </w:rPr>
      </w:pPr>
    </w:p>
    <w:p w:rsidR="00F453E0" w:rsidRPr="00F8708F" w:rsidRDefault="00F453E0" w:rsidP="00F8708F">
      <w:pPr>
        <w:spacing w:line="240" w:lineRule="auto"/>
        <w:ind w:left="0" w:firstLine="567"/>
        <w:jc w:val="right"/>
        <w:rPr>
          <w:rFonts w:ascii="Times New Roman" w:eastAsia="Times New Roman" w:hAnsi="Times New Roman" w:cs="Times New Roman"/>
          <w:i/>
          <w:sz w:val="28"/>
          <w:szCs w:val="28"/>
        </w:rPr>
      </w:pPr>
      <w:r w:rsidRPr="00F8708F">
        <w:rPr>
          <w:rFonts w:ascii="Times New Roman" w:eastAsia="Times New Roman" w:hAnsi="Times New Roman" w:cs="Times New Roman"/>
          <w:i/>
          <w:sz w:val="28"/>
          <w:szCs w:val="28"/>
        </w:rPr>
        <w:lastRenderedPageBreak/>
        <w:t>Proiect</w:t>
      </w:r>
    </w:p>
    <w:p w:rsidR="00F453E0" w:rsidRPr="00F8708F" w:rsidRDefault="00F453E0" w:rsidP="00F8708F">
      <w:pPr>
        <w:spacing w:line="240" w:lineRule="auto"/>
        <w:ind w:left="0"/>
        <w:rPr>
          <w:rFonts w:ascii="Times New Roman" w:eastAsia="Times New Roman" w:hAnsi="Times New Roman" w:cs="Times New Roman"/>
          <w:sz w:val="28"/>
          <w:szCs w:val="28"/>
        </w:rPr>
      </w:pPr>
    </w:p>
    <w:p w:rsidR="00F453E0" w:rsidRPr="00F8708F" w:rsidRDefault="00F453E0" w:rsidP="00F8708F">
      <w:pPr>
        <w:spacing w:line="240" w:lineRule="auto"/>
        <w:ind w:left="0" w:firstLine="567"/>
        <w:jc w:val="right"/>
        <w:rPr>
          <w:rFonts w:ascii="Times New Roman" w:eastAsia="Times New Roman" w:hAnsi="Times New Roman" w:cs="Times New Roman"/>
          <w:sz w:val="28"/>
          <w:szCs w:val="28"/>
        </w:rPr>
      </w:pPr>
    </w:p>
    <w:p w:rsidR="00F453E0" w:rsidRPr="00F8708F" w:rsidRDefault="00F453E0" w:rsidP="00F8708F">
      <w:pPr>
        <w:spacing w:line="240" w:lineRule="auto"/>
        <w:ind w:left="0"/>
        <w:jc w:val="center"/>
        <w:rPr>
          <w:rFonts w:ascii="Times New Roman" w:eastAsia="Times New Roman" w:hAnsi="Times New Roman" w:cs="Times New Roman"/>
          <w:b/>
          <w:sz w:val="28"/>
          <w:szCs w:val="28"/>
        </w:rPr>
      </w:pPr>
      <w:r w:rsidRPr="00F8708F">
        <w:rPr>
          <w:rFonts w:ascii="Times New Roman" w:eastAsia="Times New Roman" w:hAnsi="Times New Roman" w:cs="Times New Roman"/>
          <w:b/>
          <w:sz w:val="28"/>
          <w:szCs w:val="28"/>
        </w:rPr>
        <w:t>L E G E</w:t>
      </w:r>
    </w:p>
    <w:p w:rsidR="00F453E0" w:rsidRPr="00F8708F" w:rsidRDefault="00F453E0" w:rsidP="00F8708F">
      <w:pPr>
        <w:spacing w:line="240" w:lineRule="auto"/>
        <w:ind w:left="0"/>
        <w:jc w:val="center"/>
        <w:rPr>
          <w:rFonts w:ascii="Times New Roman" w:eastAsia="Batang" w:hAnsi="Times New Roman" w:cs="Times New Roman"/>
          <w:b/>
          <w:bCs/>
          <w:sz w:val="28"/>
          <w:szCs w:val="28"/>
          <w:lang w:eastAsia="ru-RU"/>
        </w:rPr>
      </w:pPr>
      <w:r w:rsidRPr="00F8708F">
        <w:rPr>
          <w:rFonts w:ascii="Times New Roman" w:eastAsia="Batang" w:hAnsi="Times New Roman" w:cs="Times New Roman"/>
          <w:b/>
          <w:bCs/>
          <w:sz w:val="28"/>
          <w:szCs w:val="28"/>
          <w:lang w:eastAsia="ru-RU"/>
        </w:rPr>
        <w:t xml:space="preserve">pentru modificarea unor acte </w:t>
      </w:r>
      <w:r w:rsidR="007319BB" w:rsidRPr="00F8708F">
        <w:rPr>
          <w:rFonts w:ascii="Times New Roman" w:eastAsia="Batang" w:hAnsi="Times New Roman" w:cs="Times New Roman"/>
          <w:b/>
          <w:bCs/>
          <w:sz w:val="28"/>
          <w:szCs w:val="28"/>
          <w:lang w:eastAsia="ru-RU"/>
        </w:rPr>
        <w:t>normative</w:t>
      </w:r>
      <w:r w:rsidRPr="00F8708F">
        <w:rPr>
          <w:rFonts w:ascii="Times New Roman" w:eastAsia="Times New Roman" w:hAnsi="Times New Roman" w:cs="Times New Roman"/>
          <w:b/>
          <w:sz w:val="28"/>
          <w:szCs w:val="28"/>
        </w:rPr>
        <w:t xml:space="preserve"> </w:t>
      </w:r>
    </w:p>
    <w:p w:rsidR="00F453E0" w:rsidRPr="00F8708F" w:rsidRDefault="00F453E0" w:rsidP="00F8708F">
      <w:pPr>
        <w:spacing w:line="240" w:lineRule="auto"/>
        <w:ind w:left="0" w:firstLine="567"/>
        <w:jc w:val="both"/>
        <w:rPr>
          <w:rFonts w:ascii="Times New Roman" w:eastAsia="Times New Roman" w:hAnsi="Times New Roman" w:cs="Times New Roman"/>
          <w:sz w:val="28"/>
          <w:szCs w:val="28"/>
        </w:rPr>
      </w:pPr>
    </w:p>
    <w:p w:rsidR="00F453E0" w:rsidRPr="00F8708F" w:rsidRDefault="00F453E0" w:rsidP="00F8708F">
      <w:pPr>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 xml:space="preserve">Parlamentul adoptă prezenta lege organică. </w:t>
      </w:r>
    </w:p>
    <w:p w:rsidR="00F453E0" w:rsidRPr="00F8708F" w:rsidRDefault="00F453E0" w:rsidP="00F8708F">
      <w:pPr>
        <w:tabs>
          <w:tab w:val="left" w:pos="709"/>
        </w:tabs>
        <w:spacing w:line="240" w:lineRule="auto"/>
        <w:ind w:left="0" w:firstLine="709"/>
        <w:jc w:val="both"/>
        <w:rPr>
          <w:rFonts w:ascii="Times New Roman" w:eastAsia="Times New Roman" w:hAnsi="Times New Roman" w:cs="Times New Roman"/>
          <w:sz w:val="28"/>
          <w:szCs w:val="28"/>
        </w:rPr>
      </w:pPr>
    </w:p>
    <w:p w:rsidR="00F453E0" w:rsidRPr="00F8708F" w:rsidRDefault="00F453E0"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b/>
          <w:sz w:val="28"/>
          <w:szCs w:val="28"/>
        </w:rPr>
        <w:t>Art.</w:t>
      </w:r>
      <w:r w:rsidR="00FA4F69" w:rsidRPr="00F8708F">
        <w:rPr>
          <w:rFonts w:ascii="Times New Roman" w:eastAsia="Times New Roman" w:hAnsi="Times New Roman" w:cs="Times New Roman"/>
          <w:b/>
          <w:sz w:val="28"/>
          <w:szCs w:val="28"/>
        </w:rPr>
        <w:t xml:space="preserve"> </w:t>
      </w:r>
      <w:r w:rsidRPr="00F8708F">
        <w:rPr>
          <w:rFonts w:ascii="Times New Roman" w:eastAsia="Times New Roman" w:hAnsi="Times New Roman" w:cs="Times New Roman"/>
          <w:b/>
          <w:sz w:val="28"/>
          <w:szCs w:val="28"/>
        </w:rPr>
        <w:t>I.</w:t>
      </w:r>
      <w:r w:rsidRPr="00F8708F">
        <w:rPr>
          <w:rFonts w:ascii="Times New Roman" w:eastAsia="Times New Roman" w:hAnsi="Times New Roman" w:cs="Times New Roman"/>
          <w:sz w:val="28"/>
          <w:szCs w:val="28"/>
        </w:rPr>
        <w:t xml:space="preserve"> –</w:t>
      </w:r>
      <w:bookmarkStart w:id="3" w:name="_Hlk16603496"/>
      <w:r w:rsidR="00C32C82" w:rsidRPr="00F8708F">
        <w:rPr>
          <w:rFonts w:ascii="Times New Roman" w:eastAsia="Times New Roman" w:hAnsi="Times New Roman" w:cs="Times New Roman"/>
          <w:sz w:val="28"/>
          <w:szCs w:val="28"/>
        </w:rPr>
        <w:t xml:space="preserve"> </w:t>
      </w:r>
      <w:r w:rsidR="00FA4F69" w:rsidRPr="00F8708F">
        <w:rPr>
          <w:rFonts w:ascii="Times New Roman" w:eastAsia="Times New Roman" w:hAnsi="Times New Roman" w:cs="Times New Roman"/>
          <w:sz w:val="28"/>
          <w:szCs w:val="28"/>
        </w:rPr>
        <w:t xml:space="preserve">Articolul 15 din </w:t>
      </w:r>
      <w:r w:rsidRPr="00F8708F">
        <w:rPr>
          <w:rFonts w:ascii="Times New Roman" w:eastAsia="Times New Roman" w:hAnsi="Times New Roman" w:cs="Times New Roman"/>
          <w:sz w:val="28"/>
          <w:szCs w:val="28"/>
        </w:rPr>
        <w:t xml:space="preserve">Legea nr.192/1998 privind Comisia Naţională a Pieţei Financiare </w:t>
      </w:r>
      <w:bookmarkEnd w:id="3"/>
      <w:r w:rsidRPr="00F8708F">
        <w:rPr>
          <w:rFonts w:ascii="Times New Roman" w:eastAsia="Times New Roman" w:hAnsi="Times New Roman" w:cs="Times New Roman"/>
          <w:sz w:val="28"/>
          <w:szCs w:val="28"/>
        </w:rPr>
        <w:t>(republicată în Monitorul Oficial al Republicii Moldova, 2007, nr.117–126BIS), cu modificările ulterioare</w:t>
      </w:r>
      <w:r w:rsidR="00C32C82" w:rsidRPr="00F8708F">
        <w:rPr>
          <w:rFonts w:ascii="Times New Roman" w:eastAsia="Times New Roman" w:hAnsi="Times New Roman" w:cs="Times New Roman"/>
          <w:sz w:val="28"/>
          <w:szCs w:val="28"/>
        </w:rPr>
        <w:t>, se modifică după cum urmează</w:t>
      </w:r>
      <w:r w:rsidRPr="00F8708F">
        <w:rPr>
          <w:rFonts w:ascii="Times New Roman" w:eastAsia="Times New Roman" w:hAnsi="Times New Roman" w:cs="Times New Roman"/>
          <w:sz w:val="28"/>
          <w:szCs w:val="28"/>
        </w:rPr>
        <w:t>:</w:t>
      </w:r>
    </w:p>
    <w:p w:rsidR="00C32C82" w:rsidRPr="00F8708F" w:rsidRDefault="00C32C82"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 xml:space="preserve">alineatul (1) se completează cu </w:t>
      </w:r>
      <w:bookmarkStart w:id="4" w:name="_Hlk16596696"/>
      <w:r w:rsidR="000E3275" w:rsidRPr="00F8708F">
        <w:rPr>
          <w:rFonts w:ascii="Times New Roman" w:eastAsia="Times New Roman" w:hAnsi="Times New Roman" w:cs="Times New Roman"/>
          <w:sz w:val="28"/>
          <w:szCs w:val="28"/>
        </w:rPr>
        <w:t>liter</w:t>
      </w:r>
      <w:r w:rsidR="00C07A1A" w:rsidRPr="00F8708F">
        <w:rPr>
          <w:rFonts w:ascii="Times New Roman" w:eastAsia="Times New Roman" w:hAnsi="Times New Roman" w:cs="Times New Roman"/>
          <w:sz w:val="28"/>
          <w:szCs w:val="28"/>
        </w:rPr>
        <w:t>e</w:t>
      </w:r>
      <w:r w:rsidR="000E3275" w:rsidRPr="00F8708F">
        <w:rPr>
          <w:rFonts w:ascii="Times New Roman" w:eastAsia="Times New Roman" w:hAnsi="Times New Roman" w:cs="Times New Roman"/>
          <w:sz w:val="28"/>
          <w:szCs w:val="28"/>
        </w:rPr>
        <w:t>le</w:t>
      </w:r>
      <w:r w:rsidRPr="00F8708F">
        <w:rPr>
          <w:rFonts w:ascii="Times New Roman" w:eastAsia="Times New Roman" w:hAnsi="Times New Roman" w:cs="Times New Roman"/>
          <w:sz w:val="28"/>
          <w:szCs w:val="28"/>
        </w:rPr>
        <w:t xml:space="preserve"> </w:t>
      </w:r>
      <w:r w:rsidR="00FA4F69" w:rsidRPr="00F8708F">
        <w:rPr>
          <w:rFonts w:ascii="Times New Roman" w:eastAsia="Times New Roman" w:hAnsi="Times New Roman" w:cs="Times New Roman"/>
          <w:sz w:val="28"/>
          <w:szCs w:val="28"/>
        </w:rPr>
        <w:t>g</w:t>
      </w:r>
      <w:r w:rsidRPr="00F8708F">
        <w:rPr>
          <w:rFonts w:ascii="Times New Roman" w:eastAsia="Times New Roman" w:hAnsi="Times New Roman" w:cs="Times New Roman"/>
          <w:sz w:val="28"/>
          <w:szCs w:val="28"/>
        </w:rPr>
        <w:t>)</w:t>
      </w:r>
      <w:r w:rsidR="000E3275" w:rsidRPr="00F8708F">
        <w:rPr>
          <w:rFonts w:ascii="Times New Roman" w:eastAsia="Times New Roman" w:hAnsi="Times New Roman" w:cs="Times New Roman"/>
          <w:sz w:val="28"/>
          <w:szCs w:val="28"/>
        </w:rPr>
        <w:t xml:space="preserve"> și h)</w:t>
      </w:r>
      <w:r w:rsidRPr="00F8708F">
        <w:rPr>
          <w:rFonts w:ascii="Times New Roman" w:eastAsia="Times New Roman" w:hAnsi="Times New Roman" w:cs="Times New Roman"/>
          <w:sz w:val="28"/>
          <w:szCs w:val="28"/>
        </w:rPr>
        <w:t xml:space="preserve"> </w:t>
      </w:r>
      <w:bookmarkEnd w:id="4"/>
      <w:r w:rsidRPr="00F8708F">
        <w:rPr>
          <w:rFonts w:ascii="Times New Roman" w:eastAsia="Times New Roman" w:hAnsi="Times New Roman" w:cs="Times New Roman"/>
          <w:sz w:val="28"/>
          <w:szCs w:val="28"/>
        </w:rPr>
        <w:t>cu următorul cuprins:</w:t>
      </w:r>
    </w:p>
    <w:p w:rsidR="000E3275" w:rsidRPr="00F8708F" w:rsidRDefault="00C32C82"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w:t>
      </w:r>
      <w:r w:rsidR="00FA4F69" w:rsidRPr="00F8708F">
        <w:rPr>
          <w:rFonts w:ascii="Times New Roman" w:eastAsia="Times New Roman" w:hAnsi="Times New Roman" w:cs="Times New Roman"/>
          <w:sz w:val="28"/>
          <w:szCs w:val="28"/>
        </w:rPr>
        <w:t>g</w:t>
      </w:r>
      <w:r w:rsidR="00F453E0" w:rsidRPr="00F8708F">
        <w:rPr>
          <w:rFonts w:ascii="Times New Roman" w:eastAsia="Times New Roman" w:hAnsi="Times New Roman" w:cs="Times New Roman"/>
          <w:sz w:val="28"/>
          <w:szCs w:val="28"/>
        </w:rPr>
        <w:t>)</w:t>
      </w:r>
      <w:r w:rsidRPr="00F8708F">
        <w:rPr>
          <w:rFonts w:ascii="Times New Roman" w:eastAsia="Times New Roman" w:hAnsi="Times New Roman" w:cs="Times New Roman"/>
          <w:sz w:val="28"/>
          <w:szCs w:val="28"/>
        </w:rPr>
        <w:t xml:space="preserve"> </w:t>
      </w:r>
      <w:r w:rsidR="006E0311" w:rsidRPr="00F8708F">
        <w:rPr>
          <w:rFonts w:ascii="Times New Roman" w:eastAsia="Times New Roman" w:hAnsi="Times New Roman" w:cs="Times New Roman"/>
          <w:sz w:val="28"/>
          <w:szCs w:val="28"/>
        </w:rPr>
        <w:t xml:space="preserve">se </w:t>
      </w:r>
      <w:r w:rsidR="00B973EF" w:rsidRPr="00F8708F">
        <w:rPr>
          <w:rFonts w:ascii="Times New Roman" w:eastAsia="Times New Roman" w:hAnsi="Times New Roman" w:cs="Times New Roman"/>
          <w:sz w:val="28"/>
          <w:szCs w:val="28"/>
        </w:rPr>
        <w:t xml:space="preserve">constată executarea </w:t>
      </w:r>
      <w:r w:rsidRPr="00F8708F">
        <w:rPr>
          <w:rFonts w:ascii="Times New Roman" w:eastAsia="Times New Roman" w:hAnsi="Times New Roman" w:cs="Times New Roman"/>
          <w:sz w:val="28"/>
          <w:szCs w:val="28"/>
        </w:rPr>
        <w:t>necorespunzăto</w:t>
      </w:r>
      <w:r w:rsidR="00B973EF" w:rsidRPr="00F8708F">
        <w:rPr>
          <w:rFonts w:ascii="Times New Roman" w:eastAsia="Times New Roman" w:hAnsi="Times New Roman" w:cs="Times New Roman"/>
          <w:sz w:val="28"/>
          <w:szCs w:val="28"/>
        </w:rPr>
        <w:t>a</w:t>
      </w:r>
      <w:r w:rsidRPr="00F8708F">
        <w:rPr>
          <w:rFonts w:ascii="Times New Roman" w:eastAsia="Times New Roman" w:hAnsi="Times New Roman" w:cs="Times New Roman"/>
          <w:sz w:val="28"/>
          <w:szCs w:val="28"/>
        </w:rPr>
        <w:t>r</w:t>
      </w:r>
      <w:r w:rsidR="00B973EF" w:rsidRPr="00F8708F">
        <w:rPr>
          <w:rFonts w:ascii="Times New Roman" w:eastAsia="Times New Roman" w:hAnsi="Times New Roman" w:cs="Times New Roman"/>
          <w:sz w:val="28"/>
          <w:szCs w:val="28"/>
        </w:rPr>
        <w:t>e</w:t>
      </w:r>
      <w:r w:rsidRPr="00F8708F">
        <w:rPr>
          <w:rFonts w:ascii="Times New Roman" w:eastAsia="Times New Roman" w:hAnsi="Times New Roman" w:cs="Times New Roman"/>
          <w:sz w:val="28"/>
          <w:szCs w:val="28"/>
        </w:rPr>
        <w:t xml:space="preserve"> sau </w:t>
      </w:r>
      <w:r w:rsidR="00B973EF" w:rsidRPr="00F8708F">
        <w:rPr>
          <w:rFonts w:ascii="Times New Roman" w:eastAsia="Times New Roman" w:hAnsi="Times New Roman" w:cs="Times New Roman"/>
          <w:sz w:val="28"/>
          <w:szCs w:val="28"/>
        </w:rPr>
        <w:t>neexecutarea</w:t>
      </w:r>
      <w:r w:rsidRPr="00F8708F">
        <w:rPr>
          <w:rFonts w:ascii="Times New Roman" w:eastAsia="Times New Roman" w:hAnsi="Times New Roman" w:cs="Times New Roman"/>
          <w:sz w:val="28"/>
          <w:szCs w:val="28"/>
        </w:rPr>
        <w:t xml:space="preserve"> obligațiil</w:t>
      </w:r>
      <w:r w:rsidR="00B973EF" w:rsidRPr="00F8708F">
        <w:rPr>
          <w:rFonts w:ascii="Times New Roman" w:eastAsia="Times New Roman" w:hAnsi="Times New Roman" w:cs="Times New Roman"/>
          <w:sz w:val="28"/>
          <w:szCs w:val="28"/>
        </w:rPr>
        <w:t>or</w:t>
      </w:r>
      <w:r w:rsidRPr="00F8708F">
        <w:rPr>
          <w:rFonts w:ascii="Times New Roman" w:eastAsia="Times New Roman" w:hAnsi="Times New Roman" w:cs="Times New Roman"/>
          <w:sz w:val="28"/>
          <w:szCs w:val="28"/>
        </w:rPr>
        <w:t>, prerogativel</w:t>
      </w:r>
      <w:r w:rsidR="00B973EF" w:rsidRPr="00F8708F">
        <w:rPr>
          <w:rFonts w:ascii="Times New Roman" w:eastAsia="Times New Roman" w:hAnsi="Times New Roman" w:cs="Times New Roman"/>
          <w:sz w:val="28"/>
          <w:szCs w:val="28"/>
        </w:rPr>
        <w:t>or</w:t>
      </w:r>
      <w:r w:rsidRPr="00F8708F">
        <w:rPr>
          <w:rFonts w:ascii="Times New Roman" w:eastAsia="Times New Roman" w:hAnsi="Times New Roman" w:cs="Times New Roman"/>
          <w:sz w:val="28"/>
          <w:szCs w:val="28"/>
        </w:rPr>
        <w:t xml:space="preserve"> sau atribuțiil</w:t>
      </w:r>
      <w:r w:rsidR="00B973EF" w:rsidRPr="00F8708F">
        <w:rPr>
          <w:rFonts w:ascii="Times New Roman" w:eastAsia="Times New Roman" w:hAnsi="Times New Roman" w:cs="Times New Roman"/>
          <w:sz w:val="28"/>
          <w:szCs w:val="28"/>
        </w:rPr>
        <w:t>or</w:t>
      </w:r>
      <w:r w:rsidR="00C07A1A" w:rsidRPr="00F8708F">
        <w:rPr>
          <w:rFonts w:ascii="Times New Roman" w:eastAsia="Times New Roman" w:hAnsi="Times New Roman" w:cs="Times New Roman"/>
          <w:sz w:val="28"/>
          <w:szCs w:val="28"/>
        </w:rPr>
        <w:t xml:space="preserve"> sale</w:t>
      </w:r>
      <w:r w:rsidR="000E3275" w:rsidRPr="00F8708F">
        <w:rPr>
          <w:rFonts w:ascii="Times New Roman" w:eastAsia="Times New Roman" w:hAnsi="Times New Roman" w:cs="Times New Roman"/>
          <w:sz w:val="28"/>
          <w:szCs w:val="28"/>
        </w:rPr>
        <w:t>;</w:t>
      </w:r>
    </w:p>
    <w:p w:rsidR="00F453E0" w:rsidRPr="00F8708F" w:rsidRDefault="000E3275"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 xml:space="preserve">h) se constată, în rezultatul controlului parlamentar efectuat în condițiile legii, </w:t>
      </w:r>
      <w:r w:rsidR="00C07A1A" w:rsidRPr="00F8708F">
        <w:rPr>
          <w:rFonts w:ascii="Times New Roman" w:eastAsia="Times New Roman" w:hAnsi="Times New Roman" w:cs="Times New Roman"/>
          <w:sz w:val="28"/>
          <w:szCs w:val="28"/>
        </w:rPr>
        <w:t>o activitate</w:t>
      </w:r>
      <w:r w:rsidRPr="00F8708F">
        <w:rPr>
          <w:rFonts w:ascii="Times New Roman" w:eastAsia="Times New Roman" w:hAnsi="Times New Roman" w:cs="Times New Roman"/>
          <w:sz w:val="28"/>
          <w:szCs w:val="28"/>
        </w:rPr>
        <w:t xml:space="preserve"> defectuoa</w:t>
      </w:r>
      <w:r w:rsidR="00C07A1A" w:rsidRPr="00F8708F">
        <w:rPr>
          <w:rFonts w:ascii="Times New Roman" w:eastAsia="Times New Roman" w:hAnsi="Times New Roman" w:cs="Times New Roman"/>
          <w:sz w:val="28"/>
          <w:szCs w:val="28"/>
        </w:rPr>
        <w:t>să</w:t>
      </w:r>
      <w:r w:rsidR="002010C5" w:rsidRPr="00F8708F">
        <w:rPr>
          <w:rFonts w:ascii="Times New Roman" w:eastAsia="Times New Roman" w:hAnsi="Times New Roman" w:cs="Times New Roman"/>
          <w:sz w:val="28"/>
          <w:szCs w:val="28"/>
        </w:rPr>
        <w:t>.</w:t>
      </w:r>
      <w:r w:rsidR="00C32C82" w:rsidRPr="00F8708F">
        <w:rPr>
          <w:rFonts w:ascii="Times New Roman" w:eastAsia="Times New Roman" w:hAnsi="Times New Roman" w:cs="Times New Roman"/>
          <w:sz w:val="28"/>
          <w:szCs w:val="28"/>
        </w:rPr>
        <w:t>”</w:t>
      </w:r>
    </w:p>
    <w:p w:rsidR="00D25BCB" w:rsidRPr="00F8708F" w:rsidRDefault="00C32C82"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se completează cu alineatul (</w:t>
      </w:r>
      <w:r w:rsidR="00D25BCB" w:rsidRPr="00F8708F">
        <w:rPr>
          <w:rFonts w:ascii="Times New Roman" w:eastAsia="Times New Roman" w:hAnsi="Times New Roman" w:cs="Times New Roman"/>
          <w:sz w:val="28"/>
          <w:szCs w:val="28"/>
        </w:rPr>
        <w:t>1</w:t>
      </w:r>
      <w:r w:rsidRPr="00F8708F">
        <w:rPr>
          <w:rFonts w:ascii="Times New Roman" w:eastAsia="Times New Roman" w:hAnsi="Times New Roman" w:cs="Times New Roman"/>
          <w:sz w:val="28"/>
          <w:szCs w:val="28"/>
          <w:vertAlign w:val="superscript"/>
        </w:rPr>
        <w:t>1</w:t>
      </w:r>
      <w:r w:rsidRPr="00F8708F">
        <w:rPr>
          <w:rFonts w:ascii="Times New Roman" w:eastAsia="Times New Roman" w:hAnsi="Times New Roman" w:cs="Times New Roman"/>
          <w:sz w:val="28"/>
          <w:szCs w:val="28"/>
        </w:rPr>
        <w:t>)</w:t>
      </w:r>
      <w:r w:rsidR="00186FDC" w:rsidRPr="00F8708F">
        <w:rPr>
          <w:rFonts w:ascii="Times New Roman" w:eastAsia="Times New Roman" w:hAnsi="Times New Roman" w:cs="Times New Roman"/>
          <w:sz w:val="28"/>
          <w:szCs w:val="28"/>
        </w:rPr>
        <w:t xml:space="preserve"> și alineatul (1</w:t>
      </w:r>
      <w:r w:rsidR="00186FDC" w:rsidRPr="00F8708F">
        <w:rPr>
          <w:rFonts w:ascii="Times New Roman" w:eastAsia="Times New Roman" w:hAnsi="Times New Roman" w:cs="Times New Roman"/>
          <w:sz w:val="28"/>
          <w:szCs w:val="28"/>
          <w:vertAlign w:val="superscript"/>
        </w:rPr>
        <w:t>2</w:t>
      </w:r>
      <w:r w:rsidR="00186FDC" w:rsidRPr="00F8708F">
        <w:rPr>
          <w:rFonts w:ascii="Times New Roman" w:eastAsia="Times New Roman" w:hAnsi="Times New Roman" w:cs="Times New Roman"/>
          <w:sz w:val="28"/>
          <w:szCs w:val="28"/>
        </w:rPr>
        <w:t>)</w:t>
      </w:r>
      <w:r w:rsidRPr="00F8708F">
        <w:rPr>
          <w:rFonts w:ascii="Times New Roman" w:eastAsia="Times New Roman" w:hAnsi="Times New Roman" w:cs="Times New Roman"/>
          <w:sz w:val="28"/>
          <w:szCs w:val="28"/>
        </w:rPr>
        <w:t xml:space="preserve"> cu următorul cuprins:</w:t>
      </w:r>
    </w:p>
    <w:p w:rsidR="000E3275" w:rsidRPr="00F8708F" w:rsidRDefault="00D25BCB"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„(1</w:t>
      </w:r>
      <w:r w:rsidRPr="00F8708F">
        <w:rPr>
          <w:rFonts w:ascii="Times New Roman" w:eastAsia="Times New Roman" w:hAnsi="Times New Roman" w:cs="Times New Roman"/>
          <w:sz w:val="28"/>
          <w:szCs w:val="28"/>
          <w:vertAlign w:val="superscript"/>
        </w:rPr>
        <w:t>1</w:t>
      </w:r>
      <w:r w:rsidRPr="00F8708F">
        <w:rPr>
          <w:rFonts w:ascii="Times New Roman" w:eastAsia="Times New Roman" w:hAnsi="Times New Roman" w:cs="Times New Roman"/>
          <w:sz w:val="28"/>
          <w:szCs w:val="28"/>
        </w:rPr>
        <w:t xml:space="preserve">) </w:t>
      </w:r>
      <w:r w:rsidR="000E3275" w:rsidRPr="00F8708F">
        <w:rPr>
          <w:rFonts w:ascii="Times New Roman" w:eastAsia="Times New Roman" w:hAnsi="Times New Roman" w:cs="Times New Roman"/>
          <w:sz w:val="28"/>
          <w:szCs w:val="28"/>
        </w:rPr>
        <w:t xml:space="preserve">La stabilirea </w:t>
      </w:r>
      <w:r w:rsidR="00474F10" w:rsidRPr="00F8708F">
        <w:rPr>
          <w:rFonts w:ascii="Times New Roman" w:eastAsia="Times New Roman" w:hAnsi="Times New Roman" w:cs="Times New Roman"/>
          <w:sz w:val="28"/>
          <w:szCs w:val="28"/>
        </w:rPr>
        <w:t xml:space="preserve">temeiului de revocare din funcție pe motivul </w:t>
      </w:r>
      <w:r w:rsidR="000E3275" w:rsidRPr="00F8708F">
        <w:rPr>
          <w:rFonts w:ascii="Times New Roman" w:eastAsia="Times New Roman" w:hAnsi="Times New Roman" w:cs="Times New Roman"/>
          <w:sz w:val="28"/>
          <w:szCs w:val="28"/>
        </w:rPr>
        <w:t>executării necorespunzătoare sau neexecutării obligațiilor, prerogativelor, atribuțiilor de serviciu</w:t>
      </w:r>
      <w:r w:rsidR="00474F10" w:rsidRPr="00F8708F">
        <w:rPr>
          <w:rFonts w:ascii="Times New Roman" w:eastAsia="Times New Roman" w:hAnsi="Times New Roman" w:cs="Times New Roman"/>
          <w:sz w:val="28"/>
          <w:szCs w:val="28"/>
        </w:rPr>
        <w:t xml:space="preserve"> sau pe motivul aprecierii</w:t>
      </w:r>
      <w:r w:rsidR="000E3275" w:rsidRPr="00F8708F">
        <w:rPr>
          <w:rFonts w:ascii="Times New Roman" w:eastAsia="Times New Roman" w:hAnsi="Times New Roman" w:cs="Times New Roman"/>
          <w:sz w:val="28"/>
          <w:szCs w:val="28"/>
        </w:rPr>
        <w:t xml:space="preserve"> activității autorității ca fiind </w:t>
      </w:r>
      <w:r w:rsidR="00C07A1A" w:rsidRPr="00F8708F">
        <w:rPr>
          <w:rFonts w:ascii="Times New Roman" w:eastAsia="Times New Roman" w:hAnsi="Times New Roman" w:cs="Times New Roman"/>
          <w:sz w:val="28"/>
          <w:szCs w:val="28"/>
        </w:rPr>
        <w:t>defectuoasă</w:t>
      </w:r>
      <w:r w:rsidR="000E3275" w:rsidRPr="00F8708F">
        <w:rPr>
          <w:rFonts w:ascii="Times New Roman" w:eastAsia="Times New Roman" w:hAnsi="Times New Roman" w:cs="Times New Roman"/>
          <w:sz w:val="28"/>
          <w:szCs w:val="28"/>
        </w:rPr>
        <w:t xml:space="preserve">, comisia parlamentară de profil </w:t>
      </w:r>
      <w:r w:rsidR="00474F10" w:rsidRPr="00F8708F">
        <w:rPr>
          <w:rFonts w:ascii="Times New Roman" w:eastAsia="Times New Roman" w:hAnsi="Times New Roman" w:cs="Times New Roman"/>
          <w:sz w:val="28"/>
          <w:szCs w:val="28"/>
        </w:rPr>
        <w:t>va analiza în mod obiectiv și transparent</w:t>
      </w:r>
      <w:r w:rsidR="008C3284" w:rsidRPr="00F8708F">
        <w:rPr>
          <w:rFonts w:ascii="Times New Roman" w:eastAsia="Times New Roman" w:hAnsi="Times New Roman" w:cs="Times New Roman"/>
          <w:sz w:val="28"/>
          <w:szCs w:val="28"/>
        </w:rPr>
        <w:t xml:space="preserve"> managementul instituțional, </w:t>
      </w:r>
      <w:r w:rsidR="00D55462" w:rsidRPr="00F8708F">
        <w:rPr>
          <w:rFonts w:ascii="Times New Roman" w:eastAsia="Times New Roman" w:hAnsi="Times New Roman" w:cs="Times New Roman"/>
          <w:sz w:val="28"/>
          <w:szCs w:val="28"/>
        </w:rPr>
        <w:t>deciziile</w:t>
      </w:r>
      <w:r w:rsidR="00C7207A" w:rsidRPr="00F8708F">
        <w:rPr>
          <w:rFonts w:ascii="Times New Roman" w:eastAsia="Times New Roman" w:hAnsi="Times New Roman" w:cs="Times New Roman"/>
          <w:sz w:val="28"/>
          <w:szCs w:val="28"/>
        </w:rPr>
        <w:t xml:space="preserve"> adoptate</w:t>
      </w:r>
      <w:r w:rsidR="008C3284" w:rsidRPr="00F8708F">
        <w:rPr>
          <w:rFonts w:ascii="Times New Roman" w:eastAsia="Times New Roman" w:hAnsi="Times New Roman" w:cs="Times New Roman"/>
          <w:sz w:val="28"/>
          <w:szCs w:val="28"/>
        </w:rPr>
        <w:t xml:space="preserve"> de autoritate,</w:t>
      </w:r>
      <w:r w:rsidR="00474F10" w:rsidRPr="00F8708F">
        <w:rPr>
          <w:rFonts w:ascii="Times New Roman" w:eastAsia="Times New Roman" w:hAnsi="Times New Roman" w:cs="Times New Roman"/>
          <w:sz w:val="28"/>
          <w:szCs w:val="28"/>
        </w:rPr>
        <w:t xml:space="preserve"> rapoartele de activitate ale autorității,</w:t>
      </w:r>
      <w:r w:rsidR="008C3284" w:rsidRPr="00F8708F">
        <w:rPr>
          <w:rFonts w:ascii="Times New Roman" w:eastAsia="Times New Roman" w:hAnsi="Times New Roman" w:cs="Times New Roman"/>
          <w:sz w:val="28"/>
          <w:szCs w:val="28"/>
        </w:rPr>
        <w:t xml:space="preserve"> rapoartele de audit,</w:t>
      </w:r>
      <w:r w:rsidR="009B0AB6" w:rsidRPr="00F8708F">
        <w:rPr>
          <w:rFonts w:ascii="Times New Roman" w:eastAsia="Times New Roman" w:hAnsi="Times New Roman" w:cs="Times New Roman"/>
          <w:sz w:val="28"/>
          <w:szCs w:val="28"/>
        </w:rPr>
        <w:t xml:space="preserve"> plângeri</w:t>
      </w:r>
      <w:r w:rsidR="008C3284" w:rsidRPr="00F8708F">
        <w:rPr>
          <w:rFonts w:ascii="Times New Roman" w:eastAsia="Times New Roman" w:hAnsi="Times New Roman" w:cs="Times New Roman"/>
          <w:sz w:val="28"/>
          <w:szCs w:val="28"/>
        </w:rPr>
        <w:t>le</w:t>
      </w:r>
      <w:r w:rsidR="009B0AB6" w:rsidRPr="00F8708F">
        <w:rPr>
          <w:rFonts w:ascii="Times New Roman" w:eastAsia="Times New Roman" w:hAnsi="Times New Roman" w:cs="Times New Roman"/>
          <w:sz w:val="28"/>
          <w:szCs w:val="28"/>
        </w:rPr>
        <w:t>, reclamații</w:t>
      </w:r>
      <w:r w:rsidR="008C3284" w:rsidRPr="00F8708F">
        <w:rPr>
          <w:rFonts w:ascii="Times New Roman" w:eastAsia="Times New Roman" w:hAnsi="Times New Roman" w:cs="Times New Roman"/>
          <w:sz w:val="28"/>
          <w:szCs w:val="28"/>
        </w:rPr>
        <w:t>le</w:t>
      </w:r>
      <w:r w:rsidR="009B0AB6" w:rsidRPr="00F8708F">
        <w:rPr>
          <w:rFonts w:ascii="Times New Roman" w:eastAsia="Times New Roman" w:hAnsi="Times New Roman" w:cs="Times New Roman"/>
          <w:sz w:val="28"/>
          <w:szCs w:val="28"/>
        </w:rPr>
        <w:t>, petiții</w:t>
      </w:r>
      <w:r w:rsidR="008C3284" w:rsidRPr="00F8708F">
        <w:rPr>
          <w:rFonts w:ascii="Times New Roman" w:eastAsia="Times New Roman" w:hAnsi="Times New Roman" w:cs="Times New Roman"/>
          <w:sz w:val="28"/>
          <w:szCs w:val="28"/>
        </w:rPr>
        <w:t>le</w:t>
      </w:r>
      <w:r w:rsidR="009B0AB6" w:rsidRPr="00F8708F">
        <w:rPr>
          <w:rFonts w:ascii="Times New Roman" w:eastAsia="Times New Roman" w:hAnsi="Times New Roman" w:cs="Times New Roman"/>
          <w:sz w:val="28"/>
          <w:szCs w:val="28"/>
        </w:rPr>
        <w:t>,</w:t>
      </w:r>
      <w:r w:rsidR="00C872EE" w:rsidRPr="00F8708F">
        <w:rPr>
          <w:rFonts w:ascii="Times New Roman" w:eastAsia="Times New Roman" w:hAnsi="Times New Roman" w:cs="Times New Roman"/>
          <w:sz w:val="28"/>
          <w:szCs w:val="28"/>
        </w:rPr>
        <w:t xml:space="preserve"> obiectivele individuale de activitate și indicatorii de performanță</w:t>
      </w:r>
      <w:r w:rsidR="00D86000" w:rsidRPr="00F8708F">
        <w:rPr>
          <w:rFonts w:ascii="Times New Roman" w:eastAsia="Times New Roman" w:hAnsi="Times New Roman" w:cs="Times New Roman"/>
          <w:sz w:val="28"/>
          <w:szCs w:val="28"/>
        </w:rPr>
        <w:t xml:space="preserve"> a persoanei evaluate</w:t>
      </w:r>
      <w:r w:rsidR="00474F10" w:rsidRPr="00F8708F">
        <w:rPr>
          <w:rFonts w:ascii="Times New Roman" w:eastAsia="Times New Roman" w:hAnsi="Times New Roman" w:cs="Times New Roman"/>
          <w:sz w:val="28"/>
          <w:szCs w:val="28"/>
        </w:rPr>
        <w:t xml:space="preserve"> sau alte date</w:t>
      </w:r>
      <w:r w:rsidR="009B0AB6" w:rsidRPr="00F8708F">
        <w:rPr>
          <w:rFonts w:ascii="Times New Roman" w:eastAsia="Times New Roman" w:hAnsi="Times New Roman" w:cs="Times New Roman"/>
          <w:sz w:val="28"/>
          <w:szCs w:val="28"/>
        </w:rPr>
        <w:t xml:space="preserve"> și informații</w:t>
      </w:r>
      <w:r w:rsidR="00474F10" w:rsidRPr="00F8708F">
        <w:rPr>
          <w:rFonts w:ascii="Times New Roman" w:eastAsia="Times New Roman" w:hAnsi="Times New Roman" w:cs="Times New Roman"/>
          <w:sz w:val="28"/>
          <w:szCs w:val="28"/>
        </w:rPr>
        <w:t xml:space="preserve"> relevante</w:t>
      </w:r>
      <w:r w:rsidR="009B0AB6" w:rsidRPr="00F8708F">
        <w:rPr>
          <w:rFonts w:ascii="Times New Roman" w:eastAsia="Times New Roman" w:hAnsi="Times New Roman" w:cs="Times New Roman"/>
          <w:sz w:val="28"/>
          <w:szCs w:val="28"/>
        </w:rPr>
        <w:t xml:space="preserve"> acumulate sau prezentate comisiei</w:t>
      </w:r>
      <w:r w:rsidR="00474F10" w:rsidRPr="00F8708F">
        <w:rPr>
          <w:rFonts w:ascii="Times New Roman" w:eastAsia="Times New Roman" w:hAnsi="Times New Roman" w:cs="Times New Roman"/>
          <w:sz w:val="28"/>
          <w:szCs w:val="28"/>
        </w:rPr>
        <w:t xml:space="preserve">. În baza analizei efectuate, comisia parlamentară de profil întocmește un raport </w:t>
      </w:r>
      <w:r w:rsidR="009B0AB6" w:rsidRPr="00F8708F">
        <w:rPr>
          <w:rFonts w:ascii="Times New Roman" w:eastAsia="Times New Roman" w:hAnsi="Times New Roman" w:cs="Times New Roman"/>
          <w:sz w:val="28"/>
          <w:szCs w:val="28"/>
        </w:rPr>
        <w:t xml:space="preserve">prin </w:t>
      </w:r>
      <w:r w:rsidR="00474F10" w:rsidRPr="00F8708F">
        <w:rPr>
          <w:rFonts w:ascii="Times New Roman" w:eastAsia="Times New Roman" w:hAnsi="Times New Roman" w:cs="Times New Roman"/>
          <w:sz w:val="28"/>
          <w:szCs w:val="28"/>
        </w:rPr>
        <w:t xml:space="preserve">care </w:t>
      </w:r>
      <w:r w:rsidR="009B0AB6" w:rsidRPr="00F8708F">
        <w:rPr>
          <w:rFonts w:ascii="Times New Roman" w:eastAsia="Times New Roman" w:hAnsi="Times New Roman" w:cs="Times New Roman"/>
          <w:sz w:val="28"/>
          <w:szCs w:val="28"/>
        </w:rPr>
        <w:t xml:space="preserve">apreciază </w:t>
      </w:r>
      <w:r w:rsidR="00C872EE" w:rsidRPr="00F8708F">
        <w:rPr>
          <w:rFonts w:ascii="Times New Roman" w:eastAsia="Times New Roman" w:hAnsi="Times New Roman" w:cs="Times New Roman"/>
          <w:sz w:val="28"/>
          <w:szCs w:val="28"/>
        </w:rPr>
        <w:t>competențele manageriale și competențele profesionale a</w:t>
      </w:r>
      <w:r w:rsidR="009B0AB6" w:rsidRPr="00F8708F">
        <w:rPr>
          <w:rFonts w:ascii="Times New Roman" w:eastAsia="Times New Roman" w:hAnsi="Times New Roman" w:cs="Times New Roman"/>
          <w:sz w:val="28"/>
          <w:szCs w:val="28"/>
        </w:rPr>
        <w:t xml:space="preserve"> membrului Consiliului de Administrație, modul în care acesta își realizează obligațiile și atribuțiile de serviciu, ori, după caz, eficiența activității instituției. </w:t>
      </w:r>
      <w:r w:rsidR="008C3284" w:rsidRPr="00F8708F">
        <w:rPr>
          <w:rFonts w:ascii="Times New Roman" w:eastAsia="Times New Roman" w:hAnsi="Times New Roman" w:cs="Times New Roman"/>
          <w:sz w:val="28"/>
          <w:szCs w:val="28"/>
        </w:rPr>
        <w:t>În procesul examinării temeiurilor de revocare din funcție, comisia parlamenta</w:t>
      </w:r>
      <w:r w:rsidR="00C872EE" w:rsidRPr="00F8708F">
        <w:rPr>
          <w:rFonts w:ascii="Times New Roman" w:eastAsia="Times New Roman" w:hAnsi="Times New Roman" w:cs="Times New Roman"/>
          <w:sz w:val="28"/>
          <w:szCs w:val="28"/>
        </w:rPr>
        <w:t>ră</w:t>
      </w:r>
      <w:r w:rsidR="008C3284" w:rsidRPr="00F8708F">
        <w:rPr>
          <w:rFonts w:ascii="Times New Roman" w:eastAsia="Times New Roman" w:hAnsi="Times New Roman" w:cs="Times New Roman"/>
          <w:sz w:val="28"/>
          <w:szCs w:val="28"/>
        </w:rPr>
        <w:t xml:space="preserve"> de profil poate audia membrii Consiliului de </w:t>
      </w:r>
      <w:r w:rsidR="00C07A1A" w:rsidRPr="00F8708F">
        <w:rPr>
          <w:rFonts w:ascii="Times New Roman" w:eastAsia="Times New Roman" w:hAnsi="Times New Roman" w:cs="Times New Roman"/>
          <w:sz w:val="28"/>
          <w:szCs w:val="28"/>
        </w:rPr>
        <w:t xml:space="preserve">Administrație, </w:t>
      </w:r>
      <w:r w:rsidR="008C3284" w:rsidRPr="00F8708F">
        <w:rPr>
          <w:rFonts w:ascii="Times New Roman" w:eastAsia="Times New Roman" w:hAnsi="Times New Roman" w:cs="Times New Roman"/>
          <w:sz w:val="28"/>
          <w:szCs w:val="28"/>
        </w:rPr>
        <w:t xml:space="preserve">orice angajat al instituției în care </w:t>
      </w:r>
      <w:r w:rsidR="00C872EE" w:rsidRPr="00F8708F">
        <w:rPr>
          <w:rFonts w:ascii="Times New Roman" w:eastAsia="Times New Roman" w:hAnsi="Times New Roman" w:cs="Times New Roman"/>
          <w:sz w:val="28"/>
          <w:szCs w:val="28"/>
        </w:rPr>
        <w:t>aceștia</w:t>
      </w:r>
      <w:r w:rsidR="008C3284" w:rsidRPr="00F8708F">
        <w:rPr>
          <w:rFonts w:ascii="Times New Roman" w:eastAsia="Times New Roman" w:hAnsi="Times New Roman" w:cs="Times New Roman"/>
          <w:sz w:val="28"/>
          <w:szCs w:val="28"/>
        </w:rPr>
        <w:t xml:space="preserve"> activează, precum și poate solicita și primi orice informații relevante de la persoane fizice sau juridice. </w:t>
      </w:r>
      <w:r w:rsidR="009B0AB6" w:rsidRPr="00F8708F">
        <w:rPr>
          <w:rFonts w:ascii="Times New Roman" w:eastAsia="Times New Roman" w:hAnsi="Times New Roman" w:cs="Times New Roman"/>
          <w:sz w:val="28"/>
          <w:szCs w:val="28"/>
        </w:rPr>
        <w:t xml:space="preserve">În cazul în care comisia parlamentară de profil constată </w:t>
      </w:r>
      <w:r w:rsidR="00474F10" w:rsidRPr="00F8708F">
        <w:rPr>
          <w:rFonts w:ascii="Times New Roman" w:eastAsia="Times New Roman" w:hAnsi="Times New Roman" w:cs="Times New Roman"/>
          <w:sz w:val="28"/>
          <w:szCs w:val="28"/>
        </w:rPr>
        <w:t>existența temeiurilor de revocare din funcție</w:t>
      </w:r>
      <w:r w:rsidR="00D65964" w:rsidRPr="00F8708F">
        <w:rPr>
          <w:rFonts w:ascii="Times New Roman" w:eastAsia="Times New Roman" w:hAnsi="Times New Roman" w:cs="Times New Roman"/>
          <w:sz w:val="28"/>
          <w:szCs w:val="28"/>
        </w:rPr>
        <w:t xml:space="preserve"> prevăzute la alin.(1) lit. g) și h), </w:t>
      </w:r>
      <w:r w:rsidR="00C07A1A" w:rsidRPr="00F8708F">
        <w:rPr>
          <w:rFonts w:ascii="Times New Roman" w:eastAsia="Times New Roman" w:hAnsi="Times New Roman" w:cs="Times New Roman"/>
          <w:sz w:val="28"/>
          <w:szCs w:val="28"/>
        </w:rPr>
        <w:t>aceasta</w:t>
      </w:r>
      <w:r w:rsidR="00D65964" w:rsidRPr="00F8708F">
        <w:rPr>
          <w:rFonts w:ascii="Times New Roman" w:eastAsia="Times New Roman" w:hAnsi="Times New Roman" w:cs="Times New Roman"/>
          <w:sz w:val="28"/>
          <w:szCs w:val="28"/>
        </w:rPr>
        <w:t xml:space="preserve"> întocmește un raport motivat în care se indică faptele, împrejurările și circumstanțele care servesc drept temei pentru revocarea din funcție</w:t>
      </w:r>
      <w:r w:rsidR="00474F10" w:rsidRPr="00F8708F">
        <w:rPr>
          <w:rFonts w:ascii="Times New Roman" w:eastAsia="Times New Roman" w:hAnsi="Times New Roman" w:cs="Times New Roman"/>
          <w:sz w:val="28"/>
          <w:szCs w:val="28"/>
        </w:rPr>
        <w:t xml:space="preserve"> și îl remite plenului Parlamentului. </w:t>
      </w:r>
    </w:p>
    <w:p w:rsidR="00D25BCB" w:rsidRPr="00F8708F" w:rsidRDefault="00D65964"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(1</w:t>
      </w:r>
      <w:r w:rsidRPr="00F8708F">
        <w:rPr>
          <w:rFonts w:ascii="Times New Roman" w:eastAsia="Times New Roman" w:hAnsi="Times New Roman" w:cs="Times New Roman"/>
          <w:sz w:val="28"/>
          <w:szCs w:val="28"/>
          <w:vertAlign w:val="superscript"/>
        </w:rPr>
        <w:t>2</w:t>
      </w:r>
      <w:r w:rsidRPr="00F8708F">
        <w:rPr>
          <w:rFonts w:ascii="Times New Roman" w:eastAsia="Times New Roman" w:hAnsi="Times New Roman" w:cs="Times New Roman"/>
          <w:sz w:val="28"/>
          <w:szCs w:val="28"/>
        </w:rPr>
        <w:t xml:space="preserve">) </w:t>
      </w:r>
      <w:r w:rsidR="000E3275" w:rsidRPr="00F8708F">
        <w:rPr>
          <w:rFonts w:ascii="Times New Roman" w:eastAsia="Times New Roman" w:hAnsi="Times New Roman" w:cs="Times New Roman"/>
          <w:sz w:val="28"/>
          <w:szCs w:val="28"/>
        </w:rPr>
        <w:t xml:space="preserve">În baza raportului Comisiei economie, buget și finanțe, Parlamentul cu votul majorității deputaților, poate revoca din funcție membrii </w:t>
      </w:r>
      <w:r w:rsidR="000E3275" w:rsidRPr="00F8708F">
        <w:rPr>
          <w:rFonts w:ascii="Times New Roman" w:eastAsia="Calibri" w:hAnsi="Times New Roman" w:cs="Times New Roman"/>
          <w:sz w:val="28"/>
          <w:szCs w:val="28"/>
          <w:lang w:val="ro-MD"/>
        </w:rPr>
        <w:t>Consiliului de Administrație</w:t>
      </w:r>
      <w:r w:rsidR="00474F10" w:rsidRPr="00F8708F">
        <w:rPr>
          <w:rFonts w:ascii="Times New Roman" w:eastAsia="Calibri" w:hAnsi="Times New Roman" w:cs="Times New Roman"/>
          <w:sz w:val="28"/>
          <w:szCs w:val="28"/>
          <w:lang w:val="ro-MD"/>
        </w:rPr>
        <w:t>.</w:t>
      </w:r>
      <w:r w:rsidRPr="00F8708F">
        <w:rPr>
          <w:rFonts w:ascii="Times New Roman" w:eastAsia="Calibri" w:hAnsi="Times New Roman" w:cs="Times New Roman"/>
          <w:sz w:val="28"/>
          <w:szCs w:val="28"/>
          <w:lang w:val="ro-MD"/>
        </w:rPr>
        <w:t xml:space="preserve"> Hotărârea Parlamentului de revocare din funcție a membrului </w:t>
      </w:r>
      <w:r w:rsidRPr="00F8708F">
        <w:rPr>
          <w:rFonts w:ascii="Times New Roman" w:eastAsia="Calibri" w:hAnsi="Times New Roman" w:cs="Times New Roman"/>
          <w:sz w:val="28"/>
          <w:szCs w:val="28"/>
          <w:lang w:val="ro-MD"/>
        </w:rPr>
        <w:lastRenderedPageBreak/>
        <w:t>Consiliului de Administrație poate fi contestată</w:t>
      </w:r>
      <w:r w:rsidR="00C872EE" w:rsidRPr="00F8708F">
        <w:rPr>
          <w:rFonts w:ascii="Times New Roman" w:eastAsia="Calibri" w:hAnsi="Times New Roman" w:cs="Times New Roman"/>
          <w:sz w:val="28"/>
          <w:szCs w:val="28"/>
          <w:lang w:val="ro-MD"/>
        </w:rPr>
        <w:t xml:space="preserve"> în instanța de judecată</w:t>
      </w:r>
      <w:r w:rsidRPr="00F8708F">
        <w:rPr>
          <w:rFonts w:ascii="Times New Roman" w:eastAsia="Calibri" w:hAnsi="Times New Roman" w:cs="Times New Roman"/>
          <w:sz w:val="28"/>
          <w:szCs w:val="28"/>
          <w:lang w:val="ro-MD"/>
        </w:rPr>
        <w:t xml:space="preserve"> în condițiile și termenii prevăzuți de Codul administrativ.</w:t>
      </w:r>
      <w:r w:rsidR="00FA4F69" w:rsidRPr="00F8708F">
        <w:rPr>
          <w:rFonts w:ascii="Times New Roman" w:eastAsia="Times New Roman" w:hAnsi="Times New Roman" w:cs="Times New Roman"/>
          <w:sz w:val="28"/>
          <w:szCs w:val="28"/>
        </w:rPr>
        <w:t>”</w:t>
      </w:r>
    </w:p>
    <w:p w:rsidR="00F453E0" w:rsidRPr="00F8708F" w:rsidRDefault="00F453E0" w:rsidP="00F8708F">
      <w:pPr>
        <w:tabs>
          <w:tab w:val="left" w:pos="709"/>
        </w:tabs>
        <w:spacing w:line="240" w:lineRule="auto"/>
        <w:ind w:left="0"/>
        <w:jc w:val="both"/>
        <w:rPr>
          <w:rFonts w:ascii="Times New Roman" w:eastAsia="Times New Roman" w:hAnsi="Times New Roman" w:cs="Times New Roman"/>
          <w:sz w:val="28"/>
          <w:szCs w:val="28"/>
        </w:rPr>
      </w:pPr>
    </w:p>
    <w:p w:rsidR="00D55462" w:rsidRPr="00F8708F" w:rsidRDefault="00F453E0" w:rsidP="00F8708F">
      <w:pPr>
        <w:tabs>
          <w:tab w:val="left" w:pos="851"/>
        </w:tabs>
        <w:spacing w:line="240" w:lineRule="auto"/>
        <w:ind w:left="0" w:firstLine="709"/>
        <w:jc w:val="both"/>
        <w:rPr>
          <w:rFonts w:ascii="Times New Roman" w:eastAsia="Calibri" w:hAnsi="Times New Roman" w:cs="Times New Roman"/>
          <w:sz w:val="28"/>
          <w:szCs w:val="28"/>
        </w:rPr>
      </w:pPr>
      <w:r w:rsidRPr="00F8708F">
        <w:rPr>
          <w:rFonts w:ascii="Times New Roman" w:eastAsia="Times New Roman" w:hAnsi="Times New Roman" w:cs="Times New Roman"/>
          <w:b/>
          <w:sz w:val="28"/>
          <w:szCs w:val="28"/>
        </w:rPr>
        <w:t>Art. II.</w:t>
      </w:r>
      <w:r w:rsidRPr="00F8708F">
        <w:rPr>
          <w:rFonts w:ascii="Times New Roman" w:eastAsia="Times New Roman" w:hAnsi="Times New Roman" w:cs="Times New Roman"/>
          <w:sz w:val="28"/>
          <w:szCs w:val="28"/>
        </w:rPr>
        <w:t xml:space="preserve"> </w:t>
      </w:r>
      <w:bookmarkStart w:id="5" w:name="_Hlk16597499"/>
      <w:r w:rsidRPr="00F8708F">
        <w:rPr>
          <w:rFonts w:ascii="Times New Roman" w:eastAsia="Times New Roman" w:hAnsi="Times New Roman" w:cs="Times New Roman"/>
          <w:sz w:val="28"/>
          <w:szCs w:val="28"/>
        </w:rPr>
        <w:t xml:space="preserve">– </w:t>
      </w:r>
      <w:bookmarkEnd w:id="5"/>
      <w:r w:rsidR="00C07A1A" w:rsidRPr="00F8708F">
        <w:rPr>
          <w:rFonts w:ascii="Times New Roman" w:eastAsia="Times New Roman" w:hAnsi="Times New Roman" w:cs="Times New Roman"/>
          <w:sz w:val="28"/>
          <w:szCs w:val="28"/>
        </w:rPr>
        <w:t>A</w:t>
      </w:r>
      <w:r w:rsidR="00D55462" w:rsidRPr="00F8708F">
        <w:rPr>
          <w:rFonts w:ascii="Times New Roman" w:eastAsia="Times New Roman" w:hAnsi="Times New Roman" w:cs="Times New Roman"/>
          <w:sz w:val="28"/>
          <w:szCs w:val="28"/>
        </w:rPr>
        <w:t>rticolul 44 din</w:t>
      </w:r>
      <w:r w:rsidRPr="00F8708F">
        <w:rPr>
          <w:rFonts w:ascii="Times New Roman" w:eastAsia="Times New Roman" w:hAnsi="Times New Roman" w:cs="Times New Roman"/>
          <w:sz w:val="28"/>
          <w:szCs w:val="28"/>
        </w:rPr>
        <w:t xml:space="preserve"> </w:t>
      </w:r>
      <w:bookmarkStart w:id="6" w:name="_Hlk16603518"/>
      <w:r w:rsidRPr="00F8708F">
        <w:rPr>
          <w:rFonts w:ascii="Times New Roman" w:eastAsia="Calibri" w:hAnsi="Times New Roman" w:cs="Times New Roman"/>
          <w:sz w:val="28"/>
          <w:szCs w:val="28"/>
        </w:rPr>
        <w:t xml:space="preserve">Legea concurenței nr.183/2012 </w:t>
      </w:r>
      <w:bookmarkEnd w:id="6"/>
      <w:r w:rsidRPr="00F8708F">
        <w:rPr>
          <w:rFonts w:ascii="Times New Roman" w:eastAsia="Calibri" w:hAnsi="Times New Roman" w:cs="Times New Roman"/>
          <w:sz w:val="28"/>
          <w:szCs w:val="28"/>
        </w:rPr>
        <w:t xml:space="preserve">(Monitorul Oficial al Republicii Moldova, 2012, nr.193–197, art.667), cu modificările ulterioare, </w:t>
      </w:r>
      <w:r w:rsidR="002010C5" w:rsidRPr="00F8708F">
        <w:rPr>
          <w:rFonts w:ascii="Times New Roman" w:eastAsia="Calibri" w:hAnsi="Times New Roman" w:cs="Times New Roman"/>
          <w:sz w:val="28"/>
          <w:szCs w:val="28"/>
        </w:rPr>
        <w:t>se modifică după cum urmează</w:t>
      </w:r>
      <w:r w:rsidRPr="00F8708F">
        <w:rPr>
          <w:rFonts w:ascii="Times New Roman" w:eastAsia="Calibri" w:hAnsi="Times New Roman" w:cs="Times New Roman"/>
          <w:sz w:val="28"/>
          <w:szCs w:val="28"/>
        </w:rPr>
        <w:t>:</w:t>
      </w:r>
    </w:p>
    <w:p w:rsidR="002010C5" w:rsidRPr="00F8708F" w:rsidRDefault="002010C5" w:rsidP="00F8708F">
      <w:pPr>
        <w:tabs>
          <w:tab w:val="left" w:pos="851"/>
        </w:tabs>
        <w:spacing w:line="240" w:lineRule="auto"/>
        <w:ind w:left="0" w:firstLine="709"/>
        <w:jc w:val="both"/>
        <w:rPr>
          <w:rFonts w:ascii="Times New Roman" w:eastAsia="Calibri" w:hAnsi="Times New Roman" w:cs="Times New Roman"/>
          <w:sz w:val="28"/>
          <w:szCs w:val="28"/>
        </w:rPr>
      </w:pPr>
      <w:r w:rsidRPr="00F8708F">
        <w:rPr>
          <w:rFonts w:ascii="Times New Roman" w:eastAsia="Calibri" w:hAnsi="Times New Roman" w:cs="Times New Roman"/>
          <w:sz w:val="28"/>
          <w:szCs w:val="28"/>
        </w:rPr>
        <w:t>alineatul (2) se completează cu liter</w:t>
      </w:r>
      <w:r w:rsidR="00C07A1A" w:rsidRPr="00F8708F">
        <w:rPr>
          <w:rFonts w:ascii="Times New Roman" w:eastAsia="Calibri" w:hAnsi="Times New Roman" w:cs="Times New Roman"/>
          <w:sz w:val="28"/>
          <w:szCs w:val="28"/>
        </w:rPr>
        <w:t>ele</w:t>
      </w:r>
      <w:r w:rsidRPr="00F8708F">
        <w:rPr>
          <w:rFonts w:ascii="Times New Roman" w:eastAsia="Calibri" w:hAnsi="Times New Roman" w:cs="Times New Roman"/>
          <w:sz w:val="28"/>
          <w:szCs w:val="28"/>
        </w:rPr>
        <w:t xml:space="preserve"> h)</w:t>
      </w:r>
      <w:r w:rsidR="00D55462" w:rsidRPr="00F8708F">
        <w:rPr>
          <w:rFonts w:ascii="Times New Roman" w:eastAsia="Calibri" w:hAnsi="Times New Roman" w:cs="Times New Roman"/>
          <w:sz w:val="28"/>
          <w:szCs w:val="28"/>
        </w:rPr>
        <w:t xml:space="preserve"> și i)</w:t>
      </w:r>
      <w:r w:rsidRPr="00F8708F">
        <w:rPr>
          <w:rFonts w:ascii="Times New Roman" w:eastAsia="Calibri" w:hAnsi="Times New Roman" w:cs="Times New Roman"/>
          <w:sz w:val="28"/>
          <w:szCs w:val="28"/>
        </w:rPr>
        <w:t xml:space="preserve"> cu următorul cuprins:</w:t>
      </w:r>
    </w:p>
    <w:p w:rsidR="00D55462" w:rsidRPr="00F8708F" w:rsidRDefault="00D55462"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„h) se constată executarea necorespunzătoare sau neexecutarea obligațiilor, prero</w:t>
      </w:r>
      <w:r w:rsidR="00C07A1A" w:rsidRPr="00F8708F">
        <w:rPr>
          <w:rFonts w:ascii="Times New Roman" w:eastAsia="Times New Roman" w:hAnsi="Times New Roman" w:cs="Times New Roman"/>
          <w:sz w:val="28"/>
          <w:szCs w:val="28"/>
        </w:rPr>
        <w:t>gativelor sau atribuțiilor sale</w:t>
      </w:r>
      <w:r w:rsidRPr="00F8708F">
        <w:rPr>
          <w:rFonts w:ascii="Times New Roman" w:eastAsia="Times New Roman" w:hAnsi="Times New Roman" w:cs="Times New Roman"/>
          <w:sz w:val="28"/>
          <w:szCs w:val="28"/>
        </w:rPr>
        <w:t>;</w:t>
      </w:r>
    </w:p>
    <w:p w:rsidR="00D55462" w:rsidRPr="00F8708F" w:rsidRDefault="00D55462"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 xml:space="preserve">i) se constată, în rezultatul controlului parlamentar efectuat în condițiile legii, </w:t>
      </w:r>
      <w:r w:rsidR="00C07A1A" w:rsidRPr="00F8708F">
        <w:rPr>
          <w:rFonts w:ascii="Times New Roman" w:eastAsia="Times New Roman" w:hAnsi="Times New Roman" w:cs="Times New Roman"/>
          <w:sz w:val="28"/>
          <w:szCs w:val="28"/>
        </w:rPr>
        <w:t>activitate</w:t>
      </w:r>
      <w:r w:rsidRPr="00F8708F">
        <w:rPr>
          <w:rFonts w:ascii="Times New Roman" w:eastAsia="Times New Roman" w:hAnsi="Times New Roman" w:cs="Times New Roman"/>
          <w:sz w:val="28"/>
          <w:szCs w:val="28"/>
        </w:rPr>
        <w:t xml:space="preserve"> defectuoas</w:t>
      </w:r>
      <w:r w:rsidR="00C07A1A" w:rsidRPr="00F8708F">
        <w:rPr>
          <w:rFonts w:ascii="Times New Roman" w:eastAsia="Times New Roman" w:hAnsi="Times New Roman" w:cs="Times New Roman"/>
          <w:sz w:val="28"/>
          <w:szCs w:val="28"/>
        </w:rPr>
        <w:t>ă</w:t>
      </w:r>
      <w:r w:rsidRPr="00F8708F">
        <w:rPr>
          <w:rFonts w:ascii="Times New Roman" w:eastAsia="Times New Roman" w:hAnsi="Times New Roman" w:cs="Times New Roman"/>
          <w:sz w:val="28"/>
          <w:szCs w:val="28"/>
        </w:rPr>
        <w:t>.”</w:t>
      </w:r>
    </w:p>
    <w:p w:rsidR="00D55462" w:rsidRPr="00F8708F" w:rsidRDefault="00D55462"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se completează cu alineatul (2</w:t>
      </w:r>
      <w:r w:rsidRPr="00F8708F">
        <w:rPr>
          <w:rFonts w:ascii="Times New Roman" w:eastAsia="Times New Roman" w:hAnsi="Times New Roman" w:cs="Times New Roman"/>
          <w:sz w:val="28"/>
          <w:szCs w:val="28"/>
          <w:vertAlign w:val="superscript"/>
        </w:rPr>
        <w:t>1</w:t>
      </w:r>
      <w:r w:rsidRPr="00F8708F">
        <w:rPr>
          <w:rFonts w:ascii="Times New Roman" w:eastAsia="Times New Roman" w:hAnsi="Times New Roman" w:cs="Times New Roman"/>
          <w:sz w:val="28"/>
          <w:szCs w:val="28"/>
        </w:rPr>
        <w:t>) și alineatul (2</w:t>
      </w:r>
      <w:r w:rsidRPr="00F8708F">
        <w:rPr>
          <w:rFonts w:ascii="Times New Roman" w:eastAsia="Times New Roman" w:hAnsi="Times New Roman" w:cs="Times New Roman"/>
          <w:sz w:val="28"/>
          <w:szCs w:val="28"/>
          <w:vertAlign w:val="superscript"/>
        </w:rPr>
        <w:t>2</w:t>
      </w:r>
      <w:r w:rsidRPr="00F8708F">
        <w:rPr>
          <w:rFonts w:ascii="Times New Roman" w:eastAsia="Times New Roman" w:hAnsi="Times New Roman" w:cs="Times New Roman"/>
          <w:sz w:val="28"/>
          <w:szCs w:val="28"/>
        </w:rPr>
        <w:t>) cu următorul cuprins:</w:t>
      </w:r>
    </w:p>
    <w:p w:rsidR="00D55462" w:rsidRPr="00F8708F" w:rsidRDefault="00D55462"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„(2</w:t>
      </w:r>
      <w:r w:rsidRPr="00F8708F">
        <w:rPr>
          <w:rFonts w:ascii="Times New Roman" w:eastAsia="Times New Roman" w:hAnsi="Times New Roman" w:cs="Times New Roman"/>
          <w:sz w:val="28"/>
          <w:szCs w:val="28"/>
          <w:vertAlign w:val="superscript"/>
        </w:rPr>
        <w:t>1</w:t>
      </w:r>
      <w:r w:rsidRPr="00F8708F">
        <w:rPr>
          <w:rFonts w:ascii="Times New Roman" w:eastAsia="Times New Roman" w:hAnsi="Times New Roman" w:cs="Times New Roman"/>
          <w:sz w:val="28"/>
          <w:szCs w:val="28"/>
        </w:rPr>
        <w:t xml:space="preserve">) La stabilirea temeiului de revocare din funcție pe motivul executării necorespunzătoare sau neexecutării obligațiilor, prerogativelor, atribuțiilor de serviciu sau pe motivul aprecierii activității autorității ca fiind </w:t>
      </w:r>
      <w:r w:rsidR="00C07A1A" w:rsidRPr="00F8708F">
        <w:rPr>
          <w:rFonts w:ascii="Times New Roman" w:eastAsia="Times New Roman" w:hAnsi="Times New Roman" w:cs="Times New Roman"/>
          <w:sz w:val="28"/>
          <w:szCs w:val="28"/>
        </w:rPr>
        <w:t>defectuoasă</w:t>
      </w:r>
      <w:r w:rsidRPr="00F8708F">
        <w:rPr>
          <w:rFonts w:ascii="Times New Roman" w:eastAsia="Times New Roman" w:hAnsi="Times New Roman" w:cs="Times New Roman"/>
          <w:sz w:val="28"/>
          <w:szCs w:val="28"/>
        </w:rPr>
        <w:t xml:space="preserve">, comisia parlamentară de profil va analiza în mod obiectiv și transparent managementul instituțional, actele </w:t>
      </w:r>
      <w:r w:rsidR="00887915" w:rsidRPr="00F8708F">
        <w:rPr>
          <w:rFonts w:ascii="Times New Roman" w:eastAsia="Times New Roman" w:hAnsi="Times New Roman" w:cs="Times New Roman"/>
          <w:sz w:val="28"/>
          <w:szCs w:val="28"/>
        </w:rPr>
        <w:t>adoptate</w:t>
      </w:r>
      <w:r w:rsidRPr="00F8708F">
        <w:rPr>
          <w:rFonts w:ascii="Times New Roman" w:eastAsia="Times New Roman" w:hAnsi="Times New Roman" w:cs="Times New Roman"/>
          <w:sz w:val="28"/>
          <w:szCs w:val="28"/>
        </w:rPr>
        <w:t xml:space="preserve"> de autoritate, rapoartele de activitate ale autorității, rapoartele de audit, plângerile, reclamațiile, petițiile, obiectivele individuale de activitate și indicatorii de performanță a persoanei evaluate sau alte date și informații relevante acumulate sau prezentate comisiei. În baza analizei efectuate, comisia parlamentară de profil întocmește un raport prin care apreciază competențele manageriale și competențele profesionale a membrului Plenului Consiliului Concurenței, modul în care acesta își realizează obligațiile și atribuțiile de serviciu, ori, după caz, eficiența activității instituției. În procesul examinării temeiurilor de revocare din funcție, comisia parlamentară de profil poate audia </w:t>
      </w:r>
      <w:r w:rsidR="00887915" w:rsidRPr="00F8708F">
        <w:rPr>
          <w:rFonts w:ascii="Times New Roman" w:eastAsia="Times New Roman" w:hAnsi="Times New Roman" w:cs="Times New Roman"/>
          <w:sz w:val="28"/>
          <w:szCs w:val="28"/>
        </w:rPr>
        <w:t xml:space="preserve">membrii Plenului Consiliului Concurenței </w:t>
      </w:r>
      <w:r w:rsidRPr="00F8708F">
        <w:rPr>
          <w:rFonts w:ascii="Times New Roman" w:eastAsia="Times New Roman" w:hAnsi="Times New Roman" w:cs="Times New Roman"/>
          <w:sz w:val="28"/>
          <w:szCs w:val="28"/>
        </w:rPr>
        <w:t xml:space="preserve">precum și orice angajat al instituției în care aceștia activează, precum și poate solicita și primi orice informații relevante de la persoane fizice sau juridice. În cazul în care comisia parlamentară de profil constată existența temeiurilor de revocare din funcție prevăzute la alin.(1) lit. h) și i), </w:t>
      </w:r>
      <w:r w:rsidR="00C07A1A" w:rsidRPr="00F8708F">
        <w:rPr>
          <w:rFonts w:ascii="Times New Roman" w:eastAsia="Times New Roman" w:hAnsi="Times New Roman" w:cs="Times New Roman"/>
          <w:sz w:val="28"/>
          <w:szCs w:val="28"/>
        </w:rPr>
        <w:t xml:space="preserve">aceasta </w:t>
      </w:r>
      <w:r w:rsidRPr="00F8708F">
        <w:rPr>
          <w:rFonts w:ascii="Times New Roman" w:eastAsia="Times New Roman" w:hAnsi="Times New Roman" w:cs="Times New Roman"/>
          <w:sz w:val="28"/>
          <w:szCs w:val="28"/>
        </w:rPr>
        <w:t xml:space="preserve">întocmește un raport motivat în care se indică faptele, împrejurările și circumstanțele care servesc drept temei pentru revocarea din funcție și îl remite plenului Parlamentului. </w:t>
      </w:r>
    </w:p>
    <w:p w:rsidR="00D55462" w:rsidRPr="00F8708F" w:rsidRDefault="00D55462" w:rsidP="00F8708F">
      <w:pPr>
        <w:tabs>
          <w:tab w:val="left" w:pos="709"/>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(2</w:t>
      </w:r>
      <w:r w:rsidRPr="00F8708F">
        <w:rPr>
          <w:rFonts w:ascii="Times New Roman" w:eastAsia="Times New Roman" w:hAnsi="Times New Roman" w:cs="Times New Roman"/>
          <w:sz w:val="28"/>
          <w:szCs w:val="28"/>
          <w:vertAlign w:val="superscript"/>
        </w:rPr>
        <w:t>2</w:t>
      </w:r>
      <w:r w:rsidRPr="00F8708F">
        <w:rPr>
          <w:rFonts w:ascii="Times New Roman" w:eastAsia="Times New Roman" w:hAnsi="Times New Roman" w:cs="Times New Roman"/>
          <w:sz w:val="28"/>
          <w:szCs w:val="28"/>
        </w:rPr>
        <w:t xml:space="preserve">) În baza raportului Comisiei economie, buget și finanțe, Parlamentul cu votul majorității deputaților, poate revoca din funcție </w:t>
      </w:r>
      <w:r w:rsidR="00887915" w:rsidRPr="00F8708F">
        <w:rPr>
          <w:rFonts w:ascii="Times New Roman" w:eastAsia="Times New Roman" w:hAnsi="Times New Roman" w:cs="Times New Roman"/>
          <w:sz w:val="28"/>
          <w:szCs w:val="28"/>
        </w:rPr>
        <w:t>membrii Plenului Consiliului Concurenței</w:t>
      </w:r>
      <w:r w:rsidRPr="00F8708F">
        <w:rPr>
          <w:rFonts w:ascii="Times New Roman" w:eastAsia="Times New Roman" w:hAnsi="Times New Roman" w:cs="Times New Roman"/>
          <w:sz w:val="28"/>
          <w:szCs w:val="28"/>
          <w:lang w:val="ro-MD"/>
        </w:rPr>
        <w:t xml:space="preserve">. Hotărârea Parlamentului de revocare din funcție a </w:t>
      </w:r>
      <w:r w:rsidR="00887915" w:rsidRPr="00F8708F">
        <w:rPr>
          <w:rFonts w:ascii="Times New Roman" w:eastAsia="Times New Roman" w:hAnsi="Times New Roman" w:cs="Times New Roman"/>
          <w:sz w:val="28"/>
          <w:szCs w:val="28"/>
          <w:lang w:val="ro-MD"/>
        </w:rPr>
        <w:t>membrului Plenului Consiliului Concurenței</w:t>
      </w:r>
      <w:r w:rsidRPr="00F8708F">
        <w:rPr>
          <w:rFonts w:ascii="Times New Roman" w:eastAsia="Times New Roman" w:hAnsi="Times New Roman" w:cs="Times New Roman"/>
          <w:sz w:val="28"/>
          <w:szCs w:val="28"/>
          <w:lang w:val="ro-MD"/>
        </w:rPr>
        <w:t xml:space="preserve"> poate fi contestată în instanța de judecată în condițiile și termenii prevăzuți de Codul administrativ.</w:t>
      </w:r>
      <w:r w:rsidRPr="00F8708F">
        <w:rPr>
          <w:rFonts w:ascii="Times New Roman" w:eastAsia="Times New Roman" w:hAnsi="Times New Roman" w:cs="Times New Roman"/>
          <w:sz w:val="28"/>
          <w:szCs w:val="28"/>
        </w:rPr>
        <w:t>”</w:t>
      </w:r>
    </w:p>
    <w:p w:rsidR="00F453E0" w:rsidRPr="00F8708F" w:rsidRDefault="00F453E0" w:rsidP="00F8708F">
      <w:pPr>
        <w:tabs>
          <w:tab w:val="left" w:pos="851"/>
        </w:tabs>
        <w:spacing w:line="240" w:lineRule="auto"/>
        <w:ind w:left="0"/>
        <w:jc w:val="both"/>
        <w:rPr>
          <w:rFonts w:ascii="Times New Roman" w:eastAsia="Times New Roman" w:hAnsi="Times New Roman" w:cs="Times New Roman"/>
          <w:sz w:val="28"/>
          <w:szCs w:val="28"/>
        </w:rPr>
      </w:pPr>
      <w:r w:rsidRPr="00F8708F">
        <w:rPr>
          <w:rFonts w:ascii="Times New Roman" w:eastAsia="Calibri" w:hAnsi="Times New Roman" w:cs="Times New Roman"/>
          <w:sz w:val="28"/>
          <w:szCs w:val="28"/>
        </w:rPr>
        <w:br/>
      </w:r>
      <w:r w:rsidRPr="00F8708F">
        <w:rPr>
          <w:rFonts w:ascii="Times New Roman" w:eastAsia="Times New Roman" w:hAnsi="Times New Roman" w:cs="Times New Roman"/>
          <w:sz w:val="28"/>
          <w:szCs w:val="28"/>
        </w:rPr>
        <w:t xml:space="preserve">           </w:t>
      </w:r>
      <w:r w:rsidRPr="00F8708F">
        <w:rPr>
          <w:rFonts w:ascii="Times New Roman" w:eastAsia="Times New Roman" w:hAnsi="Times New Roman" w:cs="Times New Roman"/>
          <w:b/>
          <w:sz w:val="28"/>
          <w:szCs w:val="28"/>
        </w:rPr>
        <w:t>Art.</w:t>
      </w:r>
      <w:r w:rsidR="00E91495" w:rsidRPr="00F8708F">
        <w:rPr>
          <w:rFonts w:ascii="Times New Roman" w:eastAsia="Times New Roman" w:hAnsi="Times New Roman" w:cs="Times New Roman"/>
          <w:b/>
          <w:sz w:val="28"/>
          <w:szCs w:val="28"/>
        </w:rPr>
        <w:t xml:space="preserve"> </w:t>
      </w:r>
      <w:r w:rsidRPr="00F8708F">
        <w:rPr>
          <w:rFonts w:ascii="Times New Roman" w:eastAsia="Times New Roman" w:hAnsi="Times New Roman" w:cs="Times New Roman"/>
          <w:b/>
          <w:sz w:val="28"/>
          <w:szCs w:val="28"/>
        </w:rPr>
        <w:t>III.</w:t>
      </w:r>
      <w:bookmarkStart w:id="7" w:name="_Hlk16599805"/>
      <w:r w:rsidRPr="00F8708F">
        <w:rPr>
          <w:rFonts w:ascii="Times New Roman" w:eastAsia="Times New Roman" w:hAnsi="Times New Roman" w:cs="Times New Roman"/>
          <w:sz w:val="28"/>
          <w:szCs w:val="28"/>
        </w:rPr>
        <w:t xml:space="preserve"> – </w:t>
      </w:r>
      <w:bookmarkEnd w:id="7"/>
      <w:r w:rsidRPr="00F8708F">
        <w:rPr>
          <w:rFonts w:ascii="Times New Roman" w:eastAsia="Times New Roman" w:hAnsi="Times New Roman" w:cs="Times New Roman"/>
          <w:sz w:val="28"/>
          <w:szCs w:val="28"/>
        </w:rPr>
        <w:t xml:space="preserve">Articolul 81 din </w:t>
      </w:r>
      <w:bookmarkStart w:id="8" w:name="_Hlk16603538"/>
      <w:r w:rsidRPr="00F8708F">
        <w:rPr>
          <w:rFonts w:ascii="Times New Roman" w:eastAsia="Times New Roman" w:hAnsi="Times New Roman" w:cs="Times New Roman"/>
          <w:sz w:val="28"/>
          <w:szCs w:val="28"/>
        </w:rPr>
        <w:t xml:space="preserve">Legea nr.131/2015 privind achiziţiile publice </w:t>
      </w:r>
      <w:bookmarkEnd w:id="8"/>
      <w:r w:rsidRPr="00F8708F">
        <w:rPr>
          <w:rFonts w:ascii="Times New Roman" w:eastAsia="Times New Roman" w:hAnsi="Times New Roman" w:cs="Times New Roman"/>
          <w:sz w:val="28"/>
          <w:szCs w:val="28"/>
        </w:rPr>
        <w:t>(</w:t>
      </w:r>
      <w:bookmarkStart w:id="9" w:name="_Hlk16599948"/>
      <w:r w:rsidR="00D83228" w:rsidRPr="00F8708F">
        <w:rPr>
          <w:rFonts w:ascii="Times New Roman" w:eastAsia="Times New Roman" w:hAnsi="Times New Roman" w:cs="Times New Roman"/>
          <w:sz w:val="28"/>
          <w:szCs w:val="28"/>
        </w:rPr>
        <w:t xml:space="preserve">Republicat în </w:t>
      </w:r>
      <w:r w:rsidRPr="00F8708F">
        <w:rPr>
          <w:rFonts w:ascii="Times New Roman" w:eastAsia="Times New Roman" w:hAnsi="Times New Roman" w:cs="Times New Roman"/>
          <w:sz w:val="28"/>
          <w:szCs w:val="28"/>
        </w:rPr>
        <w:t>Monitorul Oficial al Republicii Moldova, 201</w:t>
      </w:r>
      <w:r w:rsidR="00D83228" w:rsidRPr="00F8708F">
        <w:rPr>
          <w:rFonts w:ascii="Times New Roman" w:eastAsia="Times New Roman" w:hAnsi="Times New Roman" w:cs="Times New Roman"/>
          <w:sz w:val="28"/>
          <w:szCs w:val="28"/>
        </w:rPr>
        <w:t>8</w:t>
      </w:r>
      <w:r w:rsidRPr="00F8708F">
        <w:rPr>
          <w:rFonts w:ascii="Times New Roman" w:eastAsia="Times New Roman" w:hAnsi="Times New Roman" w:cs="Times New Roman"/>
          <w:sz w:val="28"/>
          <w:szCs w:val="28"/>
        </w:rPr>
        <w:t>, nr.</w:t>
      </w:r>
      <w:r w:rsidR="00D83228" w:rsidRPr="00F8708F">
        <w:rPr>
          <w:rFonts w:ascii="Times New Roman" w:eastAsia="Times New Roman" w:hAnsi="Times New Roman" w:cs="Times New Roman"/>
          <w:sz w:val="28"/>
          <w:szCs w:val="28"/>
        </w:rPr>
        <w:t>424</w:t>
      </w:r>
      <w:r w:rsidRPr="00F8708F">
        <w:rPr>
          <w:rFonts w:ascii="Times New Roman" w:eastAsia="Times New Roman" w:hAnsi="Times New Roman" w:cs="Times New Roman"/>
          <w:sz w:val="28"/>
          <w:szCs w:val="28"/>
        </w:rPr>
        <w:t>–</w:t>
      </w:r>
      <w:r w:rsidR="00D83228" w:rsidRPr="00F8708F">
        <w:rPr>
          <w:rFonts w:ascii="Times New Roman" w:eastAsia="Times New Roman" w:hAnsi="Times New Roman" w:cs="Times New Roman"/>
          <w:sz w:val="28"/>
          <w:szCs w:val="28"/>
        </w:rPr>
        <w:t>429</w:t>
      </w:r>
      <w:r w:rsidRPr="00F8708F">
        <w:rPr>
          <w:rFonts w:ascii="Times New Roman" w:eastAsia="Times New Roman" w:hAnsi="Times New Roman" w:cs="Times New Roman"/>
          <w:sz w:val="28"/>
          <w:szCs w:val="28"/>
        </w:rPr>
        <w:t>, art.</w:t>
      </w:r>
      <w:r w:rsidR="00D83228" w:rsidRPr="00F8708F">
        <w:rPr>
          <w:rFonts w:ascii="Times New Roman" w:eastAsia="Times New Roman" w:hAnsi="Times New Roman" w:cs="Times New Roman"/>
          <w:sz w:val="28"/>
          <w:szCs w:val="28"/>
        </w:rPr>
        <w:t>666</w:t>
      </w:r>
      <w:r w:rsidRPr="00F8708F">
        <w:rPr>
          <w:rFonts w:ascii="Times New Roman" w:eastAsia="Times New Roman" w:hAnsi="Times New Roman" w:cs="Times New Roman"/>
          <w:sz w:val="28"/>
          <w:szCs w:val="28"/>
        </w:rPr>
        <w:t xml:space="preserve">), cu modificările ulterioare, se </w:t>
      </w:r>
      <w:r w:rsidR="00D83228" w:rsidRPr="00F8708F">
        <w:rPr>
          <w:rFonts w:ascii="Times New Roman" w:eastAsia="Times New Roman" w:hAnsi="Times New Roman" w:cs="Times New Roman"/>
          <w:sz w:val="28"/>
          <w:szCs w:val="28"/>
        </w:rPr>
        <w:t>modifică după cum urmează</w:t>
      </w:r>
      <w:r w:rsidRPr="00F8708F">
        <w:rPr>
          <w:rFonts w:ascii="Times New Roman" w:eastAsia="Times New Roman" w:hAnsi="Times New Roman" w:cs="Times New Roman"/>
          <w:sz w:val="28"/>
          <w:szCs w:val="28"/>
        </w:rPr>
        <w:t>:</w:t>
      </w:r>
    </w:p>
    <w:p w:rsidR="00D83228" w:rsidRPr="00F8708F" w:rsidRDefault="00D83228" w:rsidP="00F8708F">
      <w:pPr>
        <w:tabs>
          <w:tab w:val="left" w:pos="851"/>
        </w:tabs>
        <w:spacing w:line="240" w:lineRule="auto"/>
        <w:ind w:left="0" w:firstLine="709"/>
        <w:jc w:val="both"/>
        <w:rPr>
          <w:rFonts w:ascii="Times New Roman" w:eastAsia="Times New Roman" w:hAnsi="Times New Roman" w:cs="Times New Roman"/>
          <w:sz w:val="28"/>
          <w:szCs w:val="28"/>
        </w:rPr>
      </w:pPr>
      <w:bookmarkStart w:id="10" w:name="_Hlk19092445"/>
      <w:bookmarkEnd w:id="9"/>
      <w:r w:rsidRPr="00F8708F">
        <w:rPr>
          <w:rFonts w:ascii="Times New Roman" w:eastAsia="Times New Roman" w:hAnsi="Times New Roman" w:cs="Times New Roman"/>
          <w:sz w:val="28"/>
          <w:szCs w:val="28"/>
        </w:rPr>
        <w:lastRenderedPageBreak/>
        <w:t>alineatul (11) se comple</w:t>
      </w:r>
      <w:r w:rsidR="00887915" w:rsidRPr="00F8708F">
        <w:rPr>
          <w:rFonts w:ascii="Times New Roman" w:eastAsia="Times New Roman" w:hAnsi="Times New Roman" w:cs="Times New Roman"/>
          <w:sz w:val="28"/>
          <w:szCs w:val="28"/>
        </w:rPr>
        <w:t>tează cu literele</w:t>
      </w:r>
      <w:r w:rsidRPr="00F8708F">
        <w:rPr>
          <w:rFonts w:ascii="Times New Roman" w:eastAsia="Times New Roman" w:hAnsi="Times New Roman" w:cs="Times New Roman"/>
          <w:sz w:val="28"/>
          <w:szCs w:val="28"/>
        </w:rPr>
        <w:t xml:space="preserve"> f)</w:t>
      </w:r>
      <w:r w:rsidR="00887915" w:rsidRPr="00F8708F">
        <w:rPr>
          <w:rFonts w:ascii="Times New Roman" w:eastAsia="Times New Roman" w:hAnsi="Times New Roman" w:cs="Times New Roman"/>
          <w:sz w:val="28"/>
          <w:szCs w:val="28"/>
        </w:rPr>
        <w:t xml:space="preserve"> și g)</w:t>
      </w:r>
      <w:r w:rsidRPr="00F8708F">
        <w:rPr>
          <w:rFonts w:ascii="Times New Roman" w:eastAsia="Times New Roman" w:hAnsi="Times New Roman" w:cs="Times New Roman"/>
          <w:sz w:val="28"/>
          <w:szCs w:val="28"/>
        </w:rPr>
        <w:t xml:space="preserve"> cu următorul cuprins:</w:t>
      </w:r>
    </w:p>
    <w:p w:rsidR="00887915" w:rsidRPr="00F8708F" w:rsidRDefault="00887915"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 xml:space="preserve">„f) </w:t>
      </w:r>
      <w:r w:rsidR="00C07A1A" w:rsidRPr="00F8708F">
        <w:rPr>
          <w:rFonts w:ascii="Times New Roman" w:eastAsia="Times New Roman" w:hAnsi="Times New Roman" w:cs="Times New Roman"/>
          <w:sz w:val="28"/>
          <w:szCs w:val="28"/>
        </w:rPr>
        <w:t>constatării</w:t>
      </w:r>
      <w:r w:rsidRPr="00F8708F">
        <w:rPr>
          <w:rFonts w:ascii="Times New Roman" w:eastAsia="Times New Roman" w:hAnsi="Times New Roman" w:cs="Times New Roman"/>
          <w:sz w:val="28"/>
          <w:szCs w:val="28"/>
        </w:rPr>
        <w:t xml:space="preserve"> execut</w:t>
      </w:r>
      <w:r w:rsidR="00C07A1A" w:rsidRPr="00F8708F">
        <w:rPr>
          <w:rFonts w:ascii="Times New Roman" w:eastAsia="Times New Roman" w:hAnsi="Times New Roman" w:cs="Times New Roman"/>
          <w:sz w:val="28"/>
          <w:szCs w:val="28"/>
        </w:rPr>
        <w:t>ării</w:t>
      </w:r>
      <w:r w:rsidRPr="00F8708F">
        <w:rPr>
          <w:rFonts w:ascii="Times New Roman" w:eastAsia="Times New Roman" w:hAnsi="Times New Roman" w:cs="Times New Roman"/>
          <w:sz w:val="28"/>
          <w:szCs w:val="28"/>
        </w:rPr>
        <w:t xml:space="preserve"> necorespunzătoare sau neexecutarea obligațiilor, prero</w:t>
      </w:r>
      <w:r w:rsidR="00C07A1A" w:rsidRPr="00F8708F">
        <w:rPr>
          <w:rFonts w:ascii="Times New Roman" w:eastAsia="Times New Roman" w:hAnsi="Times New Roman" w:cs="Times New Roman"/>
          <w:sz w:val="28"/>
          <w:szCs w:val="28"/>
        </w:rPr>
        <w:t>gativelor sau atribuțiilor sale</w:t>
      </w:r>
      <w:r w:rsidRPr="00F8708F">
        <w:rPr>
          <w:rFonts w:ascii="Times New Roman" w:eastAsia="Times New Roman" w:hAnsi="Times New Roman" w:cs="Times New Roman"/>
          <w:sz w:val="28"/>
          <w:szCs w:val="28"/>
        </w:rPr>
        <w:t>;</w:t>
      </w:r>
    </w:p>
    <w:p w:rsidR="00D83228" w:rsidRPr="00F8708F" w:rsidRDefault="00887915"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 xml:space="preserve">g) </w:t>
      </w:r>
      <w:r w:rsidR="00C07A1A" w:rsidRPr="00F8708F">
        <w:rPr>
          <w:rFonts w:ascii="Times New Roman" w:eastAsia="Times New Roman" w:hAnsi="Times New Roman" w:cs="Times New Roman"/>
          <w:sz w:val="28"/>
          <w:szCs w:val="28"/>
        </w:rPr>
        <w:t>constatării</w:t>
      </w:r>
      <w:r w:rsidRPr="00F8708F">
        <w:rPr>
          <w:rFonts w:ascii="Times New Roman" w:eastAsia="Times New Roman" w:hAnsi="Times New Roman" w:cs="Times New Roman"/>
          <w:sz w:val="28"/>
          <w:szCs w:val="28"/>
        </w:rPr>
        <w:t>, în rezultatul controlului parlamentar efectuat în condițiile legii, a unei activități defectuoase.”</w:t>
      </w:r>
    </w:p>
    <w:p w:rsidR="00887915" w:rsidRPr="00F8708F" w:rsidRDefault="00887915"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se completează cu alineatul (2</w:t>
      </w:r>
      <w:r w:rsidRPr="00F8708F">
        <w:rPr>
          <w:rFonts w:ascii="Times New Roman" w:eastAsia="Times New Roman" w:hAnsi="Times New Roman" w:cs="Times New Roman"/>
          <w:sz w:val="28"/>
          <w:szCs w:val="28"/>
          <w:vertAlign w:val="superscript"/>
        </w:rPr>
        <w:t>1</w:t>
      </w:r>
      <w:r w:rsidRPr="00F8708F">
        <w:rPr>
          <w:rFonts w:ascii="Times New Roman" w:eastAsia="Times New Roman" w:hAnsi="Times New Roman" w:cs="Times New Roman"/>
          <w:sz w:val="28"/>
          <w:szCs w:val="28"/>
        </w:rPr>
        <w:t>) și alineatul (2</w:t>
      </w:r>
      <w:r w:rsidRPr="00F8708F">
        <w:rPr>
          <w:rFonts w:ascii="Times New Roman" w:eastAsia="Times New Roman" w:hAnsi="Times New Roman" w:cs="Times New Roman"/>
          <w:sz w:val="28"/>
          <w:szCs w:val="28"/>
          <w:vertAlign w:val="superscript"/>
        </w:rPr>
        <w:t>2</w:t>
      </w:r>
      <w:r w:rsidRPr="00F8708F">
        <w:rPr>
          <w:rFonts w:ascii="Times New Roman" w:eastAsia="Times New Roman" w:hAnsi="Times New Roman" w:cs="Times New Roman"/>
          <w:sz w:val="28"/>
          <w:szCs w:val="28"/>
        </w:rPr>
        <w:t>) cu următorul cuprins:</w:t>
      </w:r>
    </w:p>
    <w:p w:rsidR="00887915" w:rsidRPr="00F8708F" w:rsidRDefault="00887915"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„(2</w:t>
      </w:r>
      <w:r w:rsidRPr="00F8708F">
        <w:rPr>
          <w:rFonts w:ascii="Times New Roman" w:eastAsia="Times New Roman" w:hAnsi="Times New Roman" w:cs="Times New Roman"/>
          <w:sz w:val="28"/>
          <w:szCs w:val="28"/>
          <w:vertAlign w:val="superscript"/>
        </w:rPr>
        <w:t>1</w:t>
      </w:r>
      <w:r w:rsidRPr="00F8708F">
        <w:rPr>
          <w:rFonts w:ascii="Times New Roman" w:eastAsia="Times New Roman" w:hAnsi="Times New Roman" w:cs="Times New Roman"/>
          <w:sz w:val="28"/>
          <w:szCs w:val="28"/>
        </w:rPr>
        <w:t xml:space="preserve">) La stabilirea temeiului de revocare din funcție pe motivul executării necorespunzătoare sau neexecutării obligațiilor, prerogativelor, atribuțiilor de serviciu sau pe motivul aprecierii activității autorității ca fiind </w:t>
      </w:r>
      <w:r w:rsidR="00C07A1A" w:rsidRPr="00F8708F">
        <w:rPr>
          <w:rFonts w:ascii="Times New Roman" w:eastAsia="Times New Roman" w:hAnsi="Times New Roman" w:cs="Times New Roman"/>
          <w:sz w:val="28"/>
          <w:szCs w:val="28"/>
        </w:rPr>
        <w:t>defectuoas</w:t>
      </w:r>
      <w:r w:rsidRPr="00F8708F">
        <w:rPr>
          <w:rFonts w:ascii="Times New Roman" w:eastAsia="Times New Roman" w:hAnsi="Times New Roman" w:cs="Times New Roman"/>
          <w:sz w:val="28"/>
          <w:szCs w:val="28"/>
        </w:rPr>
        <w:t xml:space="preserve">e, comisia parlamentară de profil va analiza în mod obiectiv și transparent managementul instituțional, </w:t>
      </w:r>
      <w:r w:rsidR="00E87009" w:rsidRPr="00F8708F">
        <w:rPr>
          <w:rFonts w:ascii="Times New Roman" w:eastAsia="Times New Roman" w:hAnsi="Times New Roman" w:cs="Times New Roman"/>
          <w:sz w:val="28"/>
          <w:szCs w:val="28"/>
        </w:rPr>
        <w:t>deciziile</w:t>
      </w:r>
      <w:r w:rsidRPr="00F8708F">
        <w:rPr>
          <w:rFonts w:ascii="Times New Roman" w:eastAsia="Times New Roman" w:hAnsi="Times New Roman" w:cs="Times New Roman"/>
          <w:sz w:val="28"/>
          <w:szCs w:val="28"/>
        </w:rPr>
        <w:t xml:space="preserve"> adoptate de autoritate, rapoartele de activitate ale autorității, rapoartele de audit, plângerile, reclamațiile, petițiile, obiectivele individuale de activitate și indicatorii de performanță a persoanei evaluate sau alte date și informații relevante acumulate sau prezentate comisiei. În baza analizei efectuate, comisia parlamentară de profil întocmește un raport prin care apreciază competențele manageriale și competențele profesionale a consilierului pentru soluționarea contestațiilor, modul în care acesta își realizează obligațiile și atribuțiile de serviciu, ori, după caz, eficiența activității instituției. În procesul examinării temeiurilor de revocare din funcție, comisia parlamentară de profil poate audia consilierii pentru soluționarea contestațiilor</w:t>
      </w:r>
      <w:r w:rsidR="00C07A1A" w:rsidRPr="00F8708F">
        <w:rPr>
          <w:rFonts w:ascii="Times New Roman" w:eastAsia="Times New Roman" w:hAnsi="Times New Roman" w:cs="Times New Roman"/>
          <w:sz w:val="28"/>
          <w:szCs w:val="28"/>
        </w:rPr>
        <w:t>,</w:t>
      </w:r>
      <w:r w:rsidRPr="00F8708F">
        <w:rPr>
          <w:rFonts w:ascii="Times New Roman" w:eastAsia="Times New Roman" w:hAnsi="Times New Roman" w:cs="Times New Roman"/>
          <w:sz w:val="28"/>
          <w:szCs w:val="28"/>
        </w:rPr>
        <w:t xml:space="preserve"> precum și orice angajat al instituției în care aceștia activează, </w:t>
      </w:r>
      <w:r w:rsidR="00C07A1A" w:rsidRPr="00F8708F">
        <w:rPr>
          <w:rFonts w:ascii="Times New Roman" w:eastAsia="Times New Roman" w:hAnsi="Times New Roman" w:cs="Times New Roman"/>
          <w:sz w:val="28"/>
          <w:szCs w:val="28"/>
        </w:rPr>
        <w:t>inclusiv</w:t>
      </w:r>
      <w:r w:rsidRPr="00F8708F">
        <w:rPr>
          <w:rFonts w:ascii="Times New Roman" w:eastAsia="Times New Roman" w:hAnsi="Times New Roman" w:cs="Times New Roman"/>
          <w:sz w:val="28"/>
          <w:szCs w:val="28"/>
        </w:rPr>
        <w:t xml:space="preserve"> poate solicita și primi orice informații relevante de la persoane fizice sau juridice. În cazul în care comisia parlamentară de profil constată existența temeiurilor de revocare din funcție prevăzute la art.81 alin.(11) lit. f) și g), </w:t>
      </w:r>
      <w:r w:rsidR="00C07A1A" w:rsidRPr="00F8708F">
        <w:rPr>
          <w:rFonts w:ascii="Times New Roman" w:eastAsia="Times New Roman" w:hAnsi="Times New Roman" w:cs="Times New Roman"/>
          <w:sz w:val="28"/>
          <w:szCs w:val="28"/>
        </w:rPr>
        <w:t xml:space="preserve">aceasta </w:t>
      </w:r>
      <w:r w:rsidRPr="00F8708F">
        <w:rPr>
          <w:rFonts w:ascii="Times New Roman" w:eastAsia="Times New Roman" w:hAnsi="Times New Roman" w:cs="Times New Roman"/>
          <w:sz w:val="28"/>
          <w:szCs w:val="28"/>
        </w:rPr>
        <w:t xml:space="preserve">întocmește un raport motivat în care se indică faptele, împrejurările și circumstanțele care servesc drept temei pentru revocarea din funcție și îl remite plenului Parlamentului. </w:t>
      </w:r>
    </w:p>
    <w:p w:rsidR="00887915" w:rsidRPr="00F8708F" w:rsidRDefault="00887915"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(2</w:t>
      </w:r>
      <w:r w:rsidRPr="00F8708F">
        <w:rPr>
          <w:rFonts w:ascii="Times New Roman" w:eastAsia="Times New Roman" w:hAnsi="Times New Roman" w:cs="Times New Roman"/>
          <w:sz w:val="28"/>
          <w:szCs w:val="28"/>
          <w:vertAlign w:val="superscript"/>
        </w:rPr>
        <w:t>2</w:t>
      </w:r>
      <w:r w:rsidRPr="00F8708F">
        <w:rPr>
          <w:rFonts w:ascii="Times New Roman" w:eastAsia="Times New Roman" w:hAnsi="Times New Roman" w:cs="Times New Roman"/>
          <w:sz w:val="28"/>
          <w:szCs w:val="28"/>
        </w:rPr>
        <w:t>) În baza raportului Comisiei economie, buget și finanțe, Parlamentul cu votul majorității deputaților, poate revoca din funcție consilierul pentru soluționarea contestațiilor</w:t>
      </w:r>
      <w:r w:rsidRPr="00F8708F">
        <w:rPr>
          <w:rFonts w:ascii="Times New Roman" w:eastAsia="Times New Roman" w:hAnsi="Times New Roman" w:cs="Times New Roman"/>
          <w:sz w:val="28"/>
          <w:szCs w:val="28"/>
          <w:lang w:val="ro-MD"/>
        </w:rPr>
        <w:t>. Hotărârea Parlamentului de revocare din funcție a consilierul pentru soluționarea contestațiilor poate fi contestată în instanța de judecată în condițiile și termenii prevăzuți de Codul administrativ.</w:t>
      </w:r>
      <w:r w:rsidRPr="00F8708F">
        <w:rPr>
          <w:rFonts w:ascii="Times New Roman" w:eastAsia="Times New Roman" w:hAnsi="Times New Roman" w:cs="Times New Roman"/>
          <w:sz w:val="28"/>
          <w:szCs w:val="28"/>
        </w:rPr>
        <w:t>”</w:t>
      </w:r>
    </w:p>
    <w:p w:rsidR="00186FDC" w:rsidRPr="00F8708F" w:rsidRDefault="00C07A1A" w:rsidP="00F8708F">
      <w:pPr>
        <w:tabs>
          <w:tab w:val="left" w:pos="851"/>
        </w:tabs>
        <w:spacing w:line="240" w:lineRule="auto"/>
        <w:ind w:left="0"/>
        <w:jc w:val="both"/>
        <w:rPr>
          <w:rFonts w:ascii="Times New Roman" w:eastAsia="Times New Roman" w:hAnsi="Times New Roman" w:cs="Times New Roman"/>
          <w:sz w:val="28"/>
          <w:szCs w:val="28"/>
          <w:lang w:val="ro-MD"/>
        </w:rPr>
      </w:pPr>
      <w:r w:rsidRPr="00F8708F">
        <w:rPr>
          <w:rFonts w:ascii="Times New Roman" w:eastAsia="Times New Roman" w:hAnsi="Times New Roman" w:cs="Times New Roman"/>
          <w:sz w:val="28"/>
          <w:szCs w:val="28"/>
        </w:rPr>
        <w:tab/>
      </w:r>
      <w:r w:rsidR="001A552B" w:rsidRPr="00F8708F">
        <w:rPr>
          <w:rFonts w:ascii="Times New Roman" w:eastAsia="Times New Roman" w:hAnsi="Times New Roman" w:cs="Times New Roman"/>
          <w:sz w:val="28"/>
          <w:szCs w:val="28"/>
        </w:rPr>
        <w:t xml:space="preserve">la alineatul (15), </w:t>
      </w:r>
      <w:r w:rsidR="00E87009" w:rsidRPr="00F8708F">
        <w:rPr>
          <w:rFonts w:ascii="Times New Roman" w:eastAsia="Times New Roman" w:hAnsi="Times New Roman" w:cs="Times New Roman"/>
          <w:sz w:val="28"/>
          <w:szCs w:val="28"/>
        </w:rPr>
        <w:t>după cuvintele „mandatului directorului general poate fi” se completează cu textul „înaintată de cel puțin 5 deputați sau poate fi”.</w:t>
      </w:r>
    </w:p>
    <w:bookmarkEnd w:id="10"/>
    <w:p w:rsidR="00D83228" w:rsidRPr="00F8708F" w:rsidRDefault="00D83228" w:rsidP="00F8708F">
      <w:pPr>
        <w:tabs>
          <w:tab w:val="left" w:pos="851"/>
        </w:tabs>
        <w:spacing w:line="240" w:lineRule="auto"/>
        <w:ind w:left="0"/>
        <w:jc w:val="both"/>
        <w:rPr>
          <w:rFonts w:ascii="Times New Roman" w:eastAsia="Times New Roman" w:hAnsi="Times New Roman" w:cs="Times New Roman"/>
          <w:sz w:val="28"/>
          <w:szCs w:val="28"/>
        </w:rPr>
      </w:pPr>
    </w:p>
    <w:p w:rsidR="00F453E0" w:rsidRPr="00F8708F" w:rsidRDefault="00F453E0"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b/>
          <w:sz w:val="28"/>
          <w:szCs w:val="28"/>
        </w:rPr>
        <w:t>Art.</w:t>
      </w:r>
      <w:r w:rsidR="00E91495" w:rsidRPr="00F8708F">
        <w:rPr>
          <w:rFonts w:ascii="Times New Roman" w:eastAsia="Times New Roman" w:hAnsi="Times New Roman" w:cs="Times New Roman"/>
          <w:b/>
          <w:sz w:val="28"/>
          <w:szCs w:val="28"/>
        </w:rPr>
        <w:t xml:space="preserve"> </w:t>
      </w:r>
      <w:r w:rsidRPr="00F8708F">
        <w:rPr>
          <w:rFonts w:ascii="Times New Roman" w:eastAsia="Times New Roman" w:hAnsi="Times New Roman" w:cs="Times New Roman"/>
          <w:b/>
          <w:sz w:val="28"/>
          <w:szCs w:val="28"/>
        </w:rPr>
        <w:t>IV.</w:t>
      </w:r>
      <w:r w:rsidRPr="00F8708F">
        <w:rPr>
          <w:rFonts w:ascii="Times New Roman" w:eastAsia="Times New Roman" w:hAnsi="Times New Roman" w:cs="Times New Roman"/>
          <w:sz w:val="28"/>
          <w:szCs w:val="28"/>
        </w:rPr>
        <w:t xml:space="preserve"> –</w:t>
      </w:r>
      <w:bookmarkStart w:id="11" w:name="_Hlk16603558"/>
      <w:r w:rsidR="00443D19" w:rsidRPr="00F8708F">
        <w:rPr>
          <w:rFonts w:ascii="Times New Roman" w:eastAsia="Times New Roman" w:hAnsi="Times New Roman" w:cs="Times New Roman"/>
          <w:sz w:val="28"/>
          <w:szCs w:val="28"/>
        </w:rPr>
        <w:t xml:space="preserve"> </w:t>
      </w:r>
      <w:r w:rsidR="001A552B" w:rsidRPr="00F8708F">
        <w:rPr>
          <w:rFonts w:ascii="Times New Roman" w:eastAsia="Times New Roman" w:hAnsi="Times New Roman" w:cs="Times New Roman"/>
          <w:sz w:val="28"/>
          <w:szCs w:val="28"/>
        </w:rPr>
        <w:t>A</w:t>
      </w:r>
      <w:r w:rsidR="00DC4351" w:rsidRPr="00F8708F">
        <w:rPr>
          <w:rFonts w:ascii="Times New Roman" w:eastAsia="Times New Roman" w:hAnsi="Times New Roman" w:cs="Times New Roman"/>
          <w:sz w:val="28"/>
          <w:szCs w:val="28"/>
        </w:rPr>
        <w:t xml:space="preserve">rticolul 77 din </w:t>
      </w:r>
      <w:r w:rsidRPr="00F8708F">
        <w:rPr>
          <w:rFonts w:ascii="Times New Roman" w:eastAsia="Times New Roman" w:hAnsi="Times New Roman" w:cs="Times New Roman"/>
          <w:sz w:val="28"/>
          <w:szCs w:val="28"/>
        </w:rPr>
        <w:t xml:space="preserve">Codul serviciilor media audiovizuale al Republicii Moldova nr.174/2018 </w:t>
      </w:r>
      <w:bookmarkEnd w:id="11"/>
      <w:r w:rsidRPr="00F8708F">
        <w:rPr>
          <w:rFonts w:ascii="Times New Roman" w:eastAsia="Times New Roman" w:hAnsi="Times New Roman" w:cs="Times New Roman"/>
          <w:sz w:val="28"/>
          <w:szCs w:val="28"/>
        </w:rPr>
        <w:t xml:space="preserve">(Monitorul Oficial al Republicii Moldova, 2018, nr.462-466, art.766), </w:t>
      </w:r>
      <w:r w:rsidR="00E91495" w:rsidRPr="00F8708F">
        <w:rPr>
          <w:rFonts w:ascii="Times New Roman" w:eastAsia="Times New Roman" w:hAnsi="Times New Roman" w:cs="Times New Roman"/>
          <w:sz w:val="28"/>
          <w:szCs w:val="28"/>
        </w:rPr>
        <w:t>se modifică după cum urmează</w:t>
      </w:r>
      <w:r w:rsidRPr="00F8708F">
        <w:rPr>
          <w:rFonts w:ascii="Times New Roman" w:eastAsia="Times New Roman" w:hAnsi="Times New Roman" w:cs="Times New Roman"/>
          <w:sz w:val="28"/>
          <w:szCs w:val="28"/>
        </w:rPr>
        <w:t>:</w:t>
      </w:r>
    </w:p>
    <w:p w:rsidR="00DC4351" w:rsidRPr="00F8708F" w:rsidRDefault="00DC4351"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alineatul 4 se completează cu literele j) și k) cu următorul cuprins:</w:t>
      </w:r>
    </w:p>
    <w:p w:rsidR="00DC4351" w:rsidRPr="00F8708F" w:rsidRDefault="00DC4351"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 xml:space="preserve">„j) </w:t>
      </w:r>
      <w:r w:rsidR="004C2CB0" w:rsidRPr="00F8708F">
        <w:rPr>
          <w:rFonts w:ascii="Times New Roman" w:eastAsia="Times New Roman" w:hAnsi="Times New Roman" w:cs="Times New Roman"/>
          <w:sz w:val="28"/>
          <w:szCs w:val="28"/>
        </w:rPr>
        <w:t>constatării</w:t>
      </w:r>
      <w:r w:rsidRPr="00F8708F">
        <w:rPr>
          <w:rFonts w:ascii="Times New Roman" w:eastAsia="Times New Roman" w:hAnsi="Times New Roman" w:cs="Times New Roman"/>
          <w:sz w:val="28"/>
          <w:szCs w:val="28"/>
        </w:rPr>
        <w:t xml:space="preserve"> execut</w:t>
      </w:r>
      <w:r w:rsidR="004C2CB0" w:rsidRPr="00F8708F">
        <w:rPr>
          <w:rFonts w:ascii="Times New Roman" w:eastAsia="Times New Roman" w:hAnsi="Times New Roman" w:cs="Times New Roman"/>
          <w:sz w:val="28"/>
          <w:szCs w:val="28"/>
        </w:rPr>
        <w:t>ării</w:t>
      </w:r>
      <w:r w:rsidRPr="00F8708F">
        <w:rPr>
          <w:rFonts w:ascii="Times New Roman" w:eastAsia="Times New Roman" w:hAnsi="Times New Roman" w:cs="Times New Roman"/>
          <w:sz w:val="28"/>
          <w:szCs w:val="28"/>
        </w:rPr>
        <w:t xml:space="preserve"> necorespunzătoare sau neexecutarea obligațiilor, prero</w:t>
      </w:r>
      <w:r w:rsidR="004C2CB0" w:rsidRPr="00F8708F">
        <w:rPr>
          <w:rFonts w:ascii="Times New Roman" w:eastAsia="Times New Roman" w:hAnsi="Times New Roman" w:cs="Times New Roman"/>
          <w:sz w:val="28"/>
          <w:szCs w:val="28"/>
        </w:rPr>
        <w:t>gativelor sau atribuțiilor sale</w:t>
      </w:r>
      <w:r w:rsidRPr="00F8708F">
        <w:rPr>
          <w:rFonts w:ascii="Times New Roman" w:eastAsia="Times New Roman" w:hAnsi="Times New Roman" w:cs="Times New Roman"/>
          <w:sz w:val="28"/>
          <w:szCs w:val="28"/>
        </w:rPr>
        <w:t>;</w:t>
      </w:r>
    </w:p>
    <w:p w:rsidR="00DC4351" w:rsidRPr="00F8708F" w:rsidRDefault="00DC4351"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lastRenderedPageBreak/>
        <w:t xml:space="preserve">k) </w:t>
      </w:r>
      <w:r w:rsidR="004C2CB0" w:rsidRPr="00F8708F">
        <w:rPr>
          <w:rFonts w:ascii="Times New Roman" w:eastAsia="Times New Roman" w:hAnsi="Times New Roman" w:cs="Times New Roman"/>
          <w:sz w:val="28"/>
          <w:szCs w:val="28"/>
        </w:rPr>
        <w:t>constatării</w:t>
      </w:r>
      <w:r w:rsidRPr="00F8708F">
        <w:rPr>
          <w:rFonts w:ascii="Times New Roman" w:eastAsia="Times New Roman" w:hAnsi="Times New Roman" w:cs="Times New Roman"/>
          <w:sz w:val="28"/>
          <w:szCs w:val="28"/>
        </w:rPr>
        <w:t>, în rezultatul controlului parlamentar efectuat în condițiile legii, a unei activități defectuoase.”</w:t>
      </w:r>
    </w:p>
    <w:p w:rsidR="00DC4351" w:rsidRPr="00F8708F" w:rsidRDefault="00DC4351"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se completează cu alineatul (4</w:t>
      </w:r>
      <w:r w:rsidRPr="00F8708F">
        <w:rPr>
          <w:rFonts w:ascii="Times New Roman" w:eastAsia="Times New Roman" w:hAnsi="Times New Roman" w:cs="Times New Roman"/>
          <w:sz w:val="28"/>
          <w:szCs w:val="28"/>
          <w:vertAlign w:val="superscript"/>
        </w:rPr>
        <w:t>1</w:t>
      </w:r>
      <w:r w:rsidRPr="00F8708F">
        <w:rPr>
          <w:rFonts w:ascii="Times New Roman" w:eastAsia="Times New Roman" w:hAnsi="Times New Roman" w:cs="Times New Roman"/>
          <w:sz w:val="28"/>
          <w:szCs w:val="28"/>
        </w:rPr>
        <w:t>) și alineatul (4</w:t>
      </w:r>
      <w:r w:rsidRPr="00F8708F">
        <w:rPr>
          <w:rFonts w:ascii="Times New Roman" w:eastAsia="Times New Roman" w:hAnsi="Times New Roman" w:cs="Times New Roman"/>
          <w:sz w:val="28"/>
          <w:szCs w:val="28"/>
          <w:vertAlign w:val="superscript"/>
        </w:rPr>
        <w:t>2</w:t>
      </w:r>
      <w:r w:rsidRPr="00F8708F">
        <w:rPr>
          <w:rFonts w:ascii="Times New Roman" w:eastAsia="Times New Roman" w:hAnsi="Times New Roman" w:cs="Times New Roman"/>
          <w:sz w:val="28"/>
          <w:szCs w:val="28"/>
        </w:rPr>
        <w:t>) cu următorul cuprins:</w:t>
      </w:r>
    </w:p>
    <w:p w:rsidR="00DC4351" w:rsidRPr="00F8708F" w:rsidRDefault="00DC4351"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„(4</w:t>
      </w:r>
      <w:r w:rsidRPr="00F8708F">
        <w:rPr>
          <w:rFonts w:ascii="Times New Roman" w:eastAsia="Times New Roman" w:hAnsi="Times New Roman" w:cs="Times New Roman"/>
          <w:sz w:val="28"/>
          <w:szCs w:val="28"/>
          <w:vertAlign w:val="superscript"/>
        </w:rPr>
        <w:t>1</w:t>
      </w:r>
      <w:r w:rsidRPr="00F8708F">
        <w:rPr>
          <w:rFonts w:ascii="Times New Roman" w:eastAsia="Times New Roman" w:hAnsi="Times New Roman" w:cs="Times New Roman"/>
          <w:sz w:val="28"/>
          <w:szCs w:val="28"/>
        </w:rPr>
        <w:t xml:space="preserve">) La stabilirea temeiului de vacanța funcției pe motivul executării necorespunzătoare sau neexecutării obligațiilor, prerogativelor, atribuțiilor de serviciu sau pe motivul aprecierii activității autorității ca fiind </w:t>
      </w:r>
      <w:r w:rsidR="004C2CB0" w:rsidRPr="00F8708F">
        <w:rPr>
          <w:rFonts w:ascii="Times New Roman" w:eastAsia="Times New Roman" w:hAnsi="Times New Roman" w:cs="Times New Roman"/>
          <w:sz w:val="28"/>
          <w:szCs w:val="28"/>
        </w:rPr>
        <w:t>defectuoase</w:t>
      </w:r>
      <w:r w:rsidRPr="00F8708F">
        <w:rPr>
          <w:rFonts w:ascii="Times New Roman" w:eastAsia="Times New Roman" w:hAnsi="Times New Roman" w:cs="Times New Roman"/>
          <w:sz w:val="28"/>
          <w:szCs w:val="28"/>
        </w:rPr>
        <w:t>, comisia parlamentară de profil va analiza în mod obiectiv și transparent managementul instituțional, deciziile adoptate de autoritate, rapoartele de activitate ale autorității, rapoartele de audit, plângerile, reclamațiile, petițiile, obiectivele individuale de activitate și indicatorii de performanță a persoanei evaluate sau alte date și informații relevante acumulate sau prezentate comisiei. În baza analizei efectuate, comisia parlamentară de profil întocmește un raport prin care apreciază competențele manageriale și competențele profesionale a membrului</w:t>
      </w:r>
      <w:r w:rsidR="004C2CB0" w:rsidRPr="00F8708F">
        <w:rPr>
          <w:rFonts w:ascii="Times New Roman" w:eastAsia="Times New Roman" w:hAnsi="Times New Roman" w:cs="Times New Roman"/>
          <w:sz w:val="28"/>
          <w:szCs w:val="28"/>
        </w:rPr>
        <w:t xml:space="preserve"> Consiliului Audiovizualului</w:t>
      </w:r>
      <w:r w:rsidRPr="00F8708F">
        <w:rPr>
          <w:rFonts w:ascii="Times New Roman" w:eastAsia="Times New Roman" w:hAnsi="Times New Roman" w:cs="Times New Roman"/>
          <w:sz w:val="28"/>
          <w:szCs w:val="28"/>
        </w:rPr>
        <w:t xml:space="preserve">, modul în care acesta își realizează obligațiile și atribuțiile de serviciu, ori, după caz, eficiența activității instituției. În procesul examinării temeiurilor de revocare din funcție, comisia parlamentară de profil poate audia membrii Consiliului Audiovizualului </w:t>
      </w:r>
      <w:r w:rsidR="004C2CB0" w:rsidRPr="00F8708F">
        <w:rPr>
          <w:rFonts w:ascii="Times New Roman" w:eastAsia="Times New Roman" w:hAnsi="Times New Roman" w:cs="Times New Roman"/>
          <w:sz w:val="28"/>
          <w:szCs w:val="28"/>
        </w:rPr>
        <w:t>sau</w:t>
      </w:r>
      <w:r w:rsidRPr="00F8708F">
        <w:rPr>
          <w:rFonts w:ascii="Times New Roman" w:eastAsia="Times New Roman" w:hAnsi="Times New Roman" w:cs="Times New Roman"/>
          <w:sz w:val="28"/>
          <w:szCs w:val="28"/>
        </w:rPr>
        <w:t xml:space="preserve"> orice angajat al instituției în care aceștia activează, precum și poate solicita și primi orice informații relevante de la persoane fizice sau juridice. În cazul în care comisia parlamentară de profil constată existența temeiurilor de revocare din funcție prevăzute la art.77 alin.(4) lit. j) și k), </w:t>
      </w:r>
      <w:r w:rsidR="004C2CB0" w:rsidRPr="00F8708F">
        <w:rPr>
          <w:rFonts w:ascii="Times New Roman" w:eastAsia="Times New Roman" w:hAnsi="Times New Roman" w:cs="Times New Roman"/>
          <w:sz w:val="28"/>
          <w:szCs w:val="28"/>
        </w:rPr>
        <w:t>aceasta</w:t>
      </w:r>
      <w:r w:rsidRPr="00F8708F">
        <w:rPr>
          <w:rFonts w:ascii="Times New Roman" w:eastAsia="Times New Roman" w:hAnsi="Times New Roman" w:cs="Times New Roman"/>
          <w:sz w:val="28"/>
          <w:szCs w:val="28"/>
        </w:rPr>
        <w:t xml:space="preserve"> întocmește un raport motivat în care se indică faptele, împrejurările și circumstanțele care servesc drept temei pentru revocarea din funcție și îl remite plenului Parlamentului. </w:t>
      </w:r>
    </w:p>
    <w:p w:rsidR="003540E0" w:rsidRPr="00F8708F" w:rsidRDefault="00DC4351"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(4</w:t>
      </w:r>
      <w:r w:rsidRPr="00F8708F">
        <w:rPr>
          <w:rFonts w:ascii="Times New Roman" w:eastAsia="Times New Roman" w:hAnsi="Times New Roman" w:cs="Times New Roman"/>
          <w:sz w:val="28"/>
          <w:szCs w:val="28"/>
          <w:vertAlign w:val="superscript"/>
        </w:rPr>
        <w:t>2</w:t>
      </w:r>
      <w:r w:rsidRPr="00F8708F">
        <w:rPr>
          <w:rFonts w:ascii="Times New Roman" w:eastAsia="Times New Roman" w:hAnsi="Times New Roman" w:cs="Times New Roman"/>
          <w:sz w:val="28"/>
          <w:szCs w:val="28"/>
        </w:rPr>
        <w:t>) În baza raportului Comisiei cultură, educație, cercetare, tineret, sport și mass-media, Parlamentul cu votul majorității deputaților, poate revoca din funcție membrul Consiliului Audiovizualului</w:t>
      </w:r>
      <w:r w:rsidRPr="00F8708F">
        <w:rPr>
          <w:rFonts w:ascii="Times New Roman" w:eastAsia="Times New Roman" w:hAnsi="Times New Roman" w:cs="Times New Roman"/>
          <w:sz w:val="28"/>
          <w:szCs w:val="28"/>
          <w:lang w:val="ro-MD"/>
        </w:rPr>
        <w:t>. Hotărârea Parlamentului de revocare din funcție a membrul Consiliului Audiovizualului poate fi contestată în instanța de judecată în condițiile și termenii prevăzuți de Codul administrativ.</w:t>
      </w:r>
      <w:r w:rsidRPr="00F8708F">
        <w:rPr>
          <w:rFonts w:ascii="Times New Roman" w:eastAsia="Times New Roman" w:hAnsi="Times New Roman" w:cs="Times New Roman"/>
          <w:sz w:val="28"/>
          <w:szCs w:val="28"/>
        </w:rPr>
        <w:t>”</w:t>
      </w:r>
    </w:p>
    <w:p w:rsidR="00F453E0" w:rsidRPr="00F8708F" w:rsidRDefault="00F453E0" w:rsidP="00F8708F">
      <w:pPr>
        <w:tabs>
          <w:tab w:val="left" w:pos="851"/>
        </w:tabs>
        <w:spacing w:line="240" w:lineRule="auto"/>
        <w:ind w:left="0"/>
        <w:jc w:val="both"/>
        <w:rPr>
          <w:rFonts w:ascii="Times New Roman" w:eastAsia="Times New Roman" w:hAnsi="Times New Roman" w:cs="Times New Roman"/>
          <w:sz w:val="28"/>
          <w:szCs w:val="28"/>
        </w:rPr>
      </w:pPr>
    </w:p>
    <w:p w:rsidR="00B973EF" w:rsidRPr="00F8708F" w:rsidRDefault="00B973EF" w:rsidP="00F8708F">
      <w:pPr>
        <w:tabs>
          <w:tab w:val="left" w:pos="851"/>
        </w:tabs>
        <w:spacing w:line="240" w:lineRule="auto"/>
        <w:ind w:left="0" w:firstLine="709"/>
        <w:jc w:val="both"/>
        <w:rPr>
          <w:rFonts w:ascii="Times New Roman" w:eastAsia="Times New Roman" w:hAnsi="Times New Roman" w:cs="Times New Roman"/>
          <w:sz w:val="28"/>
          <w:szCs w:val="28"/>
        </w:rPr>
      </w:pPr>
      <w:r w:rsidRPr="00F8708F">
        <w:rPr>
          <w:rFonts w:ascii="Times New Roman" w:eastAsia="Times New Roman" w:hAnsi="Times New Roman" w:cs="Times New Roman"/>
          <w:b/>
          <w:sz w:val="28"/>
          <w:szCs w:val="28"/>
        </w:rPr>
        <w:t>Art. V.</w:t>
      </w:r>
      <w:r w:rsidRPr="00F8708F">
        <w:rPr>
          <w:rFonts w:ascii="Times New Roman" w:eastAsia="Times New Roman" w:hAnsi="Times New Roman" w:cs="Times New Roman"/>
          <w:sz w:val="28"/>
          <w:szCs w:val="28"/>
        </w:rPr>
        <w:t xml:space="preserve"> –</w:t>
      </w:r>
      <w:r w:rsidR="0090405A" w:rsidRPr="00F8708F">
        <w:rPr>
          <w:rFonts w:ascii="Times New Roman" w:eastAsia="Times New Roman" w:hAnsi="Times New Roman" w:cs="Times New Roman"/>
          <w:sz w:val="28"/>
          <w:szCs w:val="28"/>
        </w:rPr>
        <w:t xml:space="preserve"> </w:t>
      </w:r>
      <w:r w:rsidR="004C2CB0" w:rsidRPr="00F8708F">
        <w:rPr>
          <w:rFonts w:ascii="Times New Roman" w:eastAsia="Times New Roman" w:hAnsi="Times New Roman" w:cs="Times New Roman"/>
          <w:sz w:val="28"/>
          <w:szCs w:val="28"/>
        </w:rPr>
        <w:t>A</w:t>
      </w:r>
      <w:r w:rsidR="00DC4351" w:rsidRPr="00F8708F">
        <w:rPr>
          <w:rFonts w:ascii="Times New Roman" w:eastAsia="Times New Roman" w:hAnsi="Times New Roman" w:cs="Times New Roman"/>
          <w:sz w:val="28"/>
          <w:szCs w:val="28"/>
        </w:rPr>
        <w:t xml:space="preserve">rticolul 10 din </w:t>
      </w:r>
      <w:r w:rsidRPr="00F8708F">
        <w:rPr>
          <w:rFonts w:ascii="Times New Roman" w:eastAsia="Times New Roman" w:hAnsi="Times New Roman" w:cs="Times New Roman"/>
          <w:sz w:val="28"/>
          <w:szCs w:val="28"/>
        </w:rPr>
        <w:t>Legea</w:t>
      </w:r>
      <w:r w:rsidR="004E3CC3" w:rsidRPr="00F8708F">
        <w:rPr>
          <w:rFonts w:ascii="Times New Roman" w:eastAsia="Times New Roman" w:hAnsi="Times New Roman" w:cs="Times New Roman"/>
          <w:sz w:val="28"/>
          <w:szCs w:val="28"/>
        </w:rPr>
        <w:t xml:space="preserve"> nr.174/2017</w:t>
      </w:r>
      <w:r w:rsidRPr="00F8708F">
        <w:rPr>
          <w:rFonts w:ascii="Times New Roman" w:eastAsia="Times New Roman" w:hAnsi="Times New Roman" w:cs="Times New Roman"/>
          <w:sz w:val="28"/>
          <w:szCs w:val="28"/>
        </w:rPr>
        <w:t xml:space="preserve"> cu privire la energetică (Monitorul Oficial al Republicii Moldova, 201</w:t>
      </w:r>
      <w:r w:rsidR="00064FD2" w:rsidRPr="00F8708F">
        <w:rPr>
          <w:rFonts w:ascii="Times New Roman" w:eastAsia="Times New Roman" w:hAnsi="Times New Roman" w:cs="Times New Roman"/>
          <w:sz w:val="28"/>
          <w:szCs w:val="28"/>
        </w:rPr>
        <w:t>7</w:t>
      </w:r>
      <w:r w:rsidRPr="00F8708F">
        <w:rPr>
          <w:rFonts w:ascii="Times New Roman" w:eastAsia="Times New Roman" w:hAnsi="Times New Roman" w:cs="Times New Roman"/>
          <w:sz w:val="28"/>
          <w:szCs w:val="28"/>
        </w:rPr>
        <w:t>, nr.</w:t>
      </w:r>
      <w:r w:rsidR="00064FD2" w:rsidRPr="00F8708F">
        <w:rPr>
          <w:rFonts w:ascii="Times New Roman" w:eastAsia="Times New Roman" w:hAnsi="Times New Roman" w:cs="Times New Roman"/>
          <w:sz w:val="28"/>
          <w:szCs w:val="28"/>
        </w:rPr>
        <w:t>364</w:t>
      </w:r>
      <w:r w:rsidRPr="00F8708F">
        <w:rPr>
          <w:rFonts w:ascii="Times New Roman" w:eastAsia="Times New Roman" w:hAnsi="Times New Roman" w:cs="Times New Roman"/>
          <w:sz w:val="28"/>
          <w:szCs w:val="28"/>
        </w:rPr>
        <w:t>-</w:t>
      </w:r>
      <w:r w:rsidR="00064FD2" w:rsidRPr="00F8708F">
        <w:rPr>
          <w:rFonts w:ascii="Times New Roman" w:eastAsia="Times New Roman" w:hAnsi="Times New Roman" w:cs="Times New Roman"/>
          <w:sz w:val="28"/>
          <w:szCs w:val="28"/>
        </w:rPr>
        <w:t>370</w:t>
      </w:r>
      <w:r w:rsidRPr="00F8708F">
        <w:rPr>
          <w:rFonts w:ascii="Times New Roman" w:eastAsia="Times New Roman" w:hAnsi="Times New Roman" w:cs="Times New Roman"/>
          <w:sz w:val="28"/>
          <w:szCs w:val="28"/>
        </w:rPr>
        <w:t>, art.</w:t>
      </w:r>
      <w:r w:rsidR="00064FD2" w:rsidRPr="00F8708F">
        <w:rPr>
          <w:rFonts w:ascii="Times New Roman" w:eastAsia="Times New Roman" w:hAnsi="Times New Roman" w:cs="Times New Roman"/>
          <w:sz w:val="28"/>
          <w:szCs w:val="28"/>
        </w:rPr>
        <w:t>620</w:t>
      </w:r>
      <w:r w:rsidRPr="00F8708F">
        <w:rPr>
          <w:rFonts w:ascii="Times New Roman" w:eastAsia="Times New Roman" w:hAnsi="Times New Roman" w:cs="Times New Roman"/>
          <w:sz w:val="28"/>
          <w:szCs w:val="28"/>
        </w:rPr>
        <w:t>), se modifică după cum urmează:</w:t>
      </w:r>
    </w:p>
    <w:p w:rsidR="00DC4351" w:rsidRPr="00F8708F" w:rsidRDefault="004C2CB0" w:rsidP="00F8708F">
      <w:pPr>
        <w:tabs>
          <w:tab w:val="left" w:pos="851"/>
        </w:tabs>
        <w:spacing w:line="240" w:lineRule="auto"/>
        <w:ind w:left="0"/>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ab/>
      </w:r>
      <w:r w:rsidR="00064FD2" w:rsidRPr="00F8708F">
        <w:rPr>
          <w:rFonts w:ascii="Times New Roman" w:eastAsia="Times New Roman" w:hAnsi="Times New Roman" w:cs="Times New Roman"/>
          <w:sz w:val="28"/>
          <w:szCs w:val="28"/>
        </w:rPr>
        <w:t xml:space="preserve">alineatul (12) se completează </w:t>
      </w:r>
      <w:r w:rsidR="00DC4351" w:rsidRPr="00F8708F">
        <w:rPr>
          <w:rFonts w:ascii="Times New Roman" w:eastAsia="Times New Roman" w:hAnsi="Times New Roman" w:cs="Times New Roman"/>
          <w:sz w:val="28"/>
          <w:szCs w:val="28"/>
        </w:rPr>
        <w:t>se completează cu literele f) și g) cu următorul cuprins:</w:t>
      </w:r>
    </w:p>
    <w:p w:rsidR="00DC4351" w:rsidRPr="00F8708F" w:rsidRDefault="000A0047" w:rsidP="00F8708F">
      <w:pPr>
        <w:tabs>
          <w:tab w:val="left" w:pos="851"/>
        </w:tabs>
        <w:spacing w:line="240" w:lineRule="auto"/>
        <w:ind w:left="0"/>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ab/>
      </w:r>
      <w:r w:rsidR="0072069E" w:rsidRPr="00F8708F">
        <w:rPr>
          <w:rFonts w:ascii="Times New Roman" w:eastAsia="Times New Roman" w:hAnsi="Times New Roman" w:cs="Times New Roman"/>
          <w:sz w:val="28"/>
          <w:szCs w:val="28"/>
        </w:rPr>
        <w:t>„f</w:t>
      </w:r>
      <w:r w:rsidR="00DC4351" w:rsidRPr="00F8708F">
        <w:rPr>
          <w:rFonts w:ascii="Times New Roman" w:eastAsia="Times New Roman" w:hAnsi="Times New Roman" w:cs="Times New Roman"/>
          <w:sz w:val="28"/>
          <w:szCs w:val="28"/>
        </w:rPr>
        <w:t>) constatare</w:t>
      </w:r>
      <w:r w:rsidRPr="00F8708F">
        <w:rPr>
          <w:rFonts w:ascii="Times New Roman" w:eastAsia="Times New Roman" w:hAnsi="Times New Roman" w:cs="Times New Roman"/>
          <w:sz w:val="28"/>
          <w:szCs w:val="28"/>
        </w:rPr>
        <w:t xml:space="preserve"> </w:t>
      </w:r>
      <w:r w:rsidR="00DC4351" w:rsidRPr="00F8708F">
        <w:rPr>
          <w:rFonts w:ascii="Times New Roman" w:eastAsia="Times New Roman" w:hAnsi="Times New Roman" w:cs="Times New Roman"/>
          <w:sz w:val="28"/>
          <w:szCs w:val="28"/>
        </w:rPr>
        <w:t>a executării necorespunzătoare sau neexecutarea obligațiilor, prerogativelor sau atribuțiilor sale, indiferent de prezența culpei;</w:t>
      </w:r>
    </w:p>
    <w:p w:rsidR="00DC4351" w:rsidRPr="00F8708F" w:rsidRDefault="000A0047" w:rsidP="00F8708F">
      <w:pPr>
        <w:tabs>
          <w:tab w:val="left" w:pos="851"/>
        </w:tabs>
        <w:spacing w:line="240" w:lineRule="auto"/>
        <w:ind w:left="0"/>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ab/>
      </w:r>
      <w:r w:rsidR="0072069E" w:rsidRPr="00F8708F">
        <w:rPr>
          <w:rFonts w:ascii="Times New Roman" w:eastAsia="Times New Roman" w:hAnsi="Times New Roman" w:cs="Times New Roman"/>
          <w:sz w:val="28"/>
          <w:szCs w:val="28"/>
        </w:rPr>
        <w:t>g</w:t>
      </w:r>
      <w:r w:rsidR="00DC4351" w:rsidRPr="00F8708F">
        <w:rPr>
          <w:rFonts w:ascii="Times New Roman" w:eastAsia="Times New Roman" w:hAnsi="Times New Roman" w:cs="Times New Roman"/>
          <w:sz w:val="28"/>
          <w:szCs w:val="28"/>
        </w:rPr>
        <w:t>) constatare, în rezultatul controlului parlamentar efectuat în condițiile legii, a unei activități defectuoase.”</w:t>
      </w:r>
    </w:p>
    <w:p w:rsidR="000A0047" w:rsidRPr="00F8708F" w:rsidRDefault="00766C25" w:rsidP="00F8708F">
      <w:pPr>
        <w:tabs>
          <w:tab w:val="left" w:pos="851"/>
        </w:tabs>
        <w:spacing w:line="240" w:lineRule="auto"/>
        <w:ind w:left="0"/>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ab/>
      </w:r>
      <w:r w:rsidR="000A0047" w:rsidRPr="00F8708F">
        <w:rPr>
          <w:rFonts w:ascii="Times New Roman" w:eastAsia="Times New Roman" w:hAnsi="Times New Roman" w:cs="Times New Roman"/>
          <w:sz w:val="28"/>
          <w:szCs w:val="28"/>
        </w:rPr>
        <w:t>alineatul (13) va avea următorul cuprins:</w:t>
      </w:r>
    </w:p>
    <w:p w:rsidR="000A0047" w:rsidRPr="00F8708F" w:rsidRDefault="000A0047" w:rsidP="00F8708F">
      <w:pPr>
        <w:tabs>
          <w:tab w:val="left" w:pos="851"/>
        </w:tabs>
        <w:spacing w:line="240" w:lineRule="auto"/>
        <w:ind w:left="0"/>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ab/>
        <w:t>”</w:t>
      </w:r>
      <w:r w:rsidRPr="00F8708F">
        <w:rPr>
          <w:rFonts w:ascii="Times New Roman" w:eastAsia="Times New Roman" w:hAnsi="Times New Roman" w:cs="Times New Roman"/>
          <w:sz w:val="28"/>
          <w:szCs w:val="28"/>
        </w:rPr>
        <w:t xml:space="preserve">(13) Comisia parlamentară de profil audiază directorul Consiliului de administraţie a cărui revocare se propune şi, în cazul constatării unuia dintre </w:t>
      </w:r>
      <w:r w:rsidRPr="00F8708F">
        <w:rPr>
          <w:rFonts w:ascii="Times New Roman" w:eastAsia="Times New Roman" w:hAnsi="Times New Roman" w:cs="Times New Roman"/>
          <w:sz w:val="28"/>
          <w:szCs w:val="28"/>
        </w:rPr>
        <w:lastRenderedPageBreak/>
        <w:t>temeiurile indicate la alin.(12)</w:t>
      </w:r>
      <w:r w:rsidRPr="00F8708F">
        <w:rPr>
          <w:rFonts w:ascii="Times New Roman" w:eastAsia="Times New Roman" w:hAnsi="Times New Roman" w:cs="Times New Roman"/>
          <w:sz w:val="28"/>
          <w:szCs w:val="28"/>
        </w:rPr>
        <w:t xml:space="preserve"> lit.a)-e)</w:t>
      </w:r>
      <w:r w:rsidRPr="00F8708F">
        <w:rPr>
          <w:rFonts w:ascii="Times New Roman" w:eastAsia="Times New Roman" w:hAnsi="Times New Roman" w:cs="Times New Roman"/>
          <w:sz w:val="28"/>
          <w:szCs w:val="28"/>
        </w:rPr>
        <w:t xml:space="preserve">, propune Parlamentului revocarea directorului respectiv. </w:t>
      </w:r>
    </w:p>
    <w:p w:rsidR="00DC4351" w:rsidRPr="00F8708F" w:rsidRDefault="000A0047" w:rsidP="00F8708F">
      <w:pPr>
        <w:tabs>
          <w:tab w:val="left" w:pos="851"/>
        </w:tabs>
        <w:spacing w:line="240" w:lineRule="auto"/>
        <w:ind w:left="0"/>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ab/>
        <w:t>se completează cu alineatele</w:t>
      </w:r>
      <w:r w:rsidR="00DC4351" w:rsidRPr="00F8708F">
        <w:rPr>
          <w:rFonts w:ascii="Times New Roman" w:eastAsia="Times New Roman" w:hAnsi="Times New Roman" w:cs="Times New Roman"/>
          <w:sz w:val="28"/>
          <w:szCs w:val="28"/>
        </w:rPr>
        <w:t xml:space="preserve"> (1</w:t>
      </w:r>
      <w:r w:rsidRPr="00F8708F">
        <w:rPr>
          <w:rFonts w:ascii="Times New Roman" w:eastAsia="Times New Roman" w:hAnsi="Times New Roman" w:cs="Times New Roman"/>
          <w:sz w:val="28"/>
          <w:szCs w:val="28"/>
        </w:rPr>
        <w:t>3</w:t>
      </w:r>
      <w:r w:rsidR="00DC4351" w:rsidRPr="00F8708F">
        <w:rPr>
          <w:rFonts w:ascii="Times New Roman" w:eastAsia="Times New Roman" w:hAnsi="Times New Roman" w:cs="Times New Roman"/>
          <w:sz w:val="28"/>
          <w:szCs w:val="28"/>
          <w:vertAlign w:val="superscript"/>
        </w:rPr>
        <w:t>1</w:t>
      </w:r>
      <w:r w:rsidR="00DC4351" w:rsidRPr="00F8708F">
        <w:rPr>
          <w:rFonts w:ascii="Times New Roman" w:eastAsia="Times New Roman" w:hAnsi="Times New Roman" w:cs="Times New Roman"/>
          <w:sz w:val="28"/>
          <w:szCs w:val="28"/>
        </w:rPr>
        <w:t>)</w:t>
      </w:r>
      <w:r w:rsidR="00BC4C7B" w:rsidRPr="00F8708F">
        <w:rPr>
          <w:rFonts w:ascii="Times New Roman" w:eastAsia="Times New Roman" w:hAnsi="Times New Roman" w:cs="Times New Roman"/>
          <w:sz w:val="28"/>
          <w:szCs w:val="28"/>
        </w:rPr>
        <w:t xml:space="preserve"> și</w:t>
      </w:r>
      <w:r w:rsidRPr="00F8708F">
        <w:rPr>
          <w:rFonts w:ascii="Times New Roman" w:eastAsia="Times New Roman" w:hAnsi="Times New Roman" w:cs="Times New Roman"/>
          <w:sz w:val="28"/>
          <w:szCs w:val="28"/>
        </w:rPr>
        <w:t xml:space="preserve"> </w:t>
      </w:r>
      <w:r w:rsidR="00DC4351" w:rsidRPr="00F8708F">
        <w:rPr>
          <w:rFonts w:ascii="Times New Roman" w:eastAsia="Times New Roman" w:hAnsi="Times New Roman" w:cs="Times New Roman"/>
          <w:sz w:val="28"/>
          <w:szCs w:val="28"/>
        </w:rPr>
        <w:t>(1</w:t>
      </w:r>
      <w:r w:rsidRPr="00F8708F">
        <w:rPr>
          <w:rFonts w:ascii="Times New Roman" w:eastAsia="Times New Roman" w:hAnsi="Times New Roman" w:cs="Times New Roman"/>
          <w:sz w:val="28"/>
          <w:szCs w:val="28"/>
        </w:rPr>
        <w:t>3</w:t>
      </w:r>
      <w:r w:rsidR="00DC4351" w:rsidRPr="00F8708F">
        <w:rPr>
          <w:rFonts w:ascii="Times New Roman" w:eastAsia="Times New Roman" w:hAnsi="Times New Roman" w:cs="Times New Roman"/>
          <w:sz w:val="28"/>
          <w:szCs w:val="28"/>
          <w:vertAlign w:val="superscript"/>
        </w:rPr>
        <w:t>2</w:t>
      </w:r>
      <w:r w:rsidR="00DC4351" w:rsidRPr="00F8708F">
        <w:rPr>
          <w:rFonts w:ascii="Times New Roman" w:eastAsia="Times New Roman" w:hAnsi="Times New Roman" w:cs="Times New Roman"/>
          <w:sz w:val="28"/>
          <w:szCs w:val="28"/>
        </w:rPr>
        <w:t>) cu următorul cuprins:</w:t>
      </w:r>
    </w:p>
    <w:p w:rsidR="00DC4351" w:rsidRPr="00F8708F" w:rsidRDefault="000A0047" w:rsidP="00F8708F">
      <w:pPr>
        <w:tabs>
          <w:tab w:val="left" w:pos="851"/>
        </w:tabs>
        <w:spacing w:line="240" w:lineRule="auto"/>
        <w:ind w:left="0"/>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ab/>
      </w:r>
      <w:r w:rsidR="00DC4351" w:rsidRPr="00F8708F">
        <w:rPr>
          <w:rFonts w:ascii="Times New Roman" w:eastAsia="Times New Roman" w:hAnsi="Times New Roman" w:cs="Times New Roman"/>
          <w:sz w:val="28"/>
          <w:szCs w:val="28"/>
        </w:rPr>
        <w:t>„(1</w:t>
      </w:r>
      <w:r w:rsidR="00BC4C7B" w:rsidRPr="00F8708F">
        <w:rPr>
          <w:rFonts w:ascii="Times New Roman" w:eastAsia="Times New Roman" w:hAnsi="Times New Roman" w:cs="Times New Roman"/>
          <w:sz w:val="28"/>
          <w:szCs w:val="28"/>
        </w:rPr>
        <w:t>3</w:t>
      </w:r>
      <w:r w:rsidR="00DC4351" w:rsidRPr="00F8708F">
        <w:rPr>
          <w:rFonts w:ascii="Times New Roman" w:eastAsia="Times New Roman" w:hAnsi="Times New Roman" w:cs="Times New Roman"/>
          <w:sz w:val="28"/>
          <w:szCs w:val="28"/>
          <w:vertAlign w:val="superscript"/>
        </w:rPr>
        <w:t>1</w:t>
      </w:r>
      <w:r w:rsidR="00DC4351" w:rsidRPr="00F8708F">
        <w:rPr>
          <w:rFonts w:ascii="Times New Roman" w:eastAsia="Times New Roman" w:hAnsi="Times New Roman" w:cs="Times New Roman"/>
          <w:sz w:val="28"/>
          <w:szCs w:val="28"/>
        </w:rPr>
        <w:t xml:space="preserve">) La stabilirea temeiului de </w:t>
      </w:r>
      <w:r w:rsidR="00BC4C7B" w:rsidRPr="00F8708F">
        <w:rPr>
          <w:rFonts w:ascii="Times New Roman" w:eastAsia="Times New Roman" w:hAnsi="Times New Roman" w:cs="Times New Roman"/>
          <w:sz w:val="28"/>
          <w:szCs w:val="28"/>
        </w:rPr>
        <w:t>revocare</w:t>
      </w:r>
      <w:r w:rsidR="00DC4351" w:rsidRPr="00F8708F">
        <w:rPr>
          <w:rFonts w:ascii="Times New Roman" w:eastAsia="Times New Roman" w:hAnsi="Times New Roman" w:cs="Times New Roman"/>
          <w:sz w:val="28"/>
          <w:szCs w:val="28"/>
        </w:rPr>
        <w:t xml:space="preserve"> </w:t>
      </w:r>
      <w:r w:rsidR="00BC4C7B" w:rsidRPr="00F8708F">
        <w:rPr>
          <w:rFonts w:ascii="Times New Roman" w:eastAsia="Times New Roman" w:hAnsi="Times New Roman" w:cs="Times New Roman"/>
          <w:sz w:val="28"/>
          <w:szCs w:val="28"/>
        </w:rPr>
        <w:t>indicate la alin.(12) lit.f) și g)</w:t>
      </w:r>
      <w:r w:rsidR="00DC4351" w:rsidRPr="00F8708F">
        <w:rPr>
          <w:rFonts w:ascii="Times New Roman" w:eastAsia="Times New Roman" w:hAnsi="Times New Roman" w:cs="Times New Roman"/>
          <w:sz w:val="28"/>
          <w:szCs w:val="28"/>
        </w:rPr>
        <w:t xml:space="preserve">, comisia parlamentară de profil va analiza în mod obiectiv și transparent managementul instituțional, deciziile adoptate de autoritate, rapoartele de activitate ale autorității, rapoartele de audit, plângerile, reclamațiile, petițiile, obiectivele individuale de activitate și indicatorii de performanță a persoanei evaluate sau alte date și informații relevante acumulate sau prezentate comisiei. În baza analizei efectuate, comisia parlamentară de profil întocmește un raport prin care apreciază competențele manageriale și competențele profesionale a </w:t>
      </w:r>
      <w:r w:rsidR="0072069E" w:rsidRPr="00F8708F">
        <w:rPr>
          <w:rFonts w:ascii="Times New Roman" w:eastAsia="Times New Roman" w:hAnsi="Times New Roman" w:cs="Times New Roman"/>
          <w:sz w:val="28"/>
          <w:szCs w:val="28"/>
        </w:rPr>
        <w:t>directorului Consiliului de administrație</w:t>
      </w:r>
      <w:r w:rsidR="00DC4351" w:rsidRPr="00F8708F">
        <w:rPr>
          <w:rFonts w:ascii="Times New Roman" w:eastAsia="Times New Roman" w:hAnsi="Times New Roman" w:cs="Times New Roman"/>
          <w:sz w:val="28"/>
          <w:szCs w:val="28"/>
        </w:rPr>
        <w:t xml:space="preserve">, modul în care acesta își realizează obligațiile și atribuțiile de serviciu, ori, după caz, eficiența activității instituției. În procesul examinării temeiurilor de revocare din funcție, comisia parlamentară de profil poate audia </w:t>
      </w:r>
      <w:r w:rsidR="0072069E" w:rsidRPr="00F8708F">
        <w:rPr>
          <w:rFonts w:ascii="Times New Roman" w:eastAsia="Times New Roman" w:hAnsi="Times New Roman" w:cs="Times New Roman"/>
          <w:sz w:val="28"/>
          <w:szCs w:val="28"/>
        </w:rPr>
        <w:t>directorii Consiliului de administrație</w:t>
      </w:r>
      <w:r w:rsidR="00BC4C7B" w:rsidRPr="00F8708F">
        <w:rPr>
          <w:rFonts w:ascii="Times New Roman" w:eastAsia="Times New Roman" w:hAnsi="Times New Roman" w:cs="Times New Roman"/>
          <w:sz w:val="28"/>
          <w:szCs w:val="28"/>
        </w:rPr>
        <w:t xml:space="preserve">, </w:t>
      </w:r>
      <w:r w:rsidR="00DC4351" w:rsidRPr="00F8708F">
        <w:rPr>
          <w:rFonts w:ascii="Times New Roman" w:eastAsia="Times New Roman" w:hAnsi="Times New Roman" w:cs="Times New Roman"/>
          <w:sz w:val="28"/>
          <w:szCs w:val="28"/>
        </w:rPr>
        <w:t xml:space="preserve">orice angajat al instituției în care aceștia activează, precum și poate solicita și primi orice informații relevante de la persoane fizice sau juridice. În cazul în care comisia parlamentară de profil constată existența temeiurilor de revocare din funcție prevăzute la </w:t>
      </w:r>
      <w:r w:rsidR="0072069E" w:rsidRPr="00F8708F">
        <w:rPr>
          <w:rFonts w:ascii="Times New Roman" w:eastAsia="Times New Roman" w:hAnsi="Times New Roman" w:cs="Times New Roman"/>
          <w:sz w:val="28"/>
          <w:szCs w:val="28"/>
        </w:rPr>
        <w:t>alin.(12) lit. f</w:t>
      </w:r>
      <w:r w:rsidR="00DC4351" w:rsidRPr="00F8708F">
        <w:rPr>
          <w:rFonts w:ascii="Times New Roman" w:eastAsia="Times New Roman" w:hAnsi="Times New Roman" w:cs="Times New Roman"/>
          <w:sz w:val="28"/>
          <w:szCs w:val="28"/>
        </w:rPr>
        <w:t xml:space="preserve">) </w:t>
      </w:r>
      <w:r w:rsidR="0072069E" w:rsidRPr="00F8708F">
        <w:rPr>
          <w:rFonts w:ascii="Times New Roman" w:eastAsia="Times New Roman" w:hAnsi="Times New Roman" w:cs="Times New Roman"/>
          <w:sz w:val="28"/>
          <w:szCs w:val="28"/>
        </w:rPr>
        <w:t>și g</w:t>
      </w:r>
      <w:r w:rsidR="00DC4351" w:rsidRPr="00F8708F">
        <w:rPr>
          <w:rFonts w:ascii="Times New Roman" w:eastAsia="Times New Roman" w:hAnsi="Times New Roman" w:cs="Times New Roman"/>
          <w:sz w:val="28"/>
          <w:szCs w:val="28"/>
        </w:rPr>
        <w:t xml:space="preserve">), comisia întocmește un raport motivat în care se indică faptele, împrejurările și circumstanțele care servesc drept temei pentru revocarea din funcție și îl remite plenului Parlamentului. În baza raportului Comisiei </w:t>
      </w:r>
      <w:r w:rsidR="0072069E" w:rsidRPr="00F8708F">
        <w:rPr>
          <w:rFonts w:ascii="Times New Roman" w:eastAsia="Times New Roman" w:hAnsi="Times New Roman" w:cs="Times New Roman"/>
          <w:sz w:val="28"/>
          <w:szCs w:val="28"/>
        </w:rPr>
        <w:t>economie, buget și finanțe</w:t>
      </w:r>
      <w:r w:rsidR="00DC4351" w:rsidRPr="00F8708F">
        <w:rPr>
          <w:rFonts w:ascii="Times New Roman" w:eastAsia="Times New Roman" w:hAnsi="Times New Roman" w:cs="Times New Roman"/>
          <w:sz w:val="28"/>
          <w:szCs w:val="28"/>
        </w:rPr>
        <w:t xml:space="preserve">, Parlamentul cu votul majorității deputaților, poate revoca din funcție </w:t>
      </w:r>
      <w:r w:rsidR="0072069E" w:rsidRPr="00F8708F">
        <w:rPr>
          <w:rFonts w:ascii="Times New Roman" w:eastAsia="Times New Roman" w:hAnsi="Times New Roman" w:cs="Times New Roman"/>
          <w:sz w:val="28"/>
          <w:szCs w:val="28"/>
        </w:rPr>
        <w:t>directorul Consiliului de administrație</w:t>
      </w:r>
      <w:r w:rsidR="00DC4351" w:rsidRPr="00F8708F">
        <w:rPr>
          <w:rFonts w:ascii="Times New Roman" w:eastAsia="Times New Roman" w:hAnsi="Times New Roman" w:cs="Times New Roman"/>
          <w:sz w:val="28"/>
          <w:szCs w:val="28"/>
          <w:lang w:val="ro-MD"/>
        </w:rPr>
        <w:t xml:space="preserve">. Hotărârea Parlamentului de revocare din funcție a </w:t>
      </w:r>
      <w:r w:rsidR="0072069E" w:rsidRPr="00F8708F">
        <w:rPr>
          <w:rFonts w:ascii="Times New Roman" w:eastAsia="Times New Roman" w:hAnsi="Times New Roman" w:cs="Times New Roman"/>
          <w:sz w:val="28"/>
          <w:szCs w:val="28"/>
          <w:lang w:val="ro-MD"/>
        </w:rPr>
        <w:t>directorului Consiliului de administrație</w:t>
      </w:r>
      <w:r w:rsidR="00DC4351" w:rsidRPr="00F8708F">
        <w:rPr>
          <w:rFonts w:ascii="Times New Roman" w:eastAsia="Times New Roman" w:hAnsi="Times New Roman" w:cs="Times New Roman"/>
          <w:sz w:val="28"/>
          <w:szCs w:val="28"/>
          <w:lang w:val="ro-MD"/>
        </w:rPr>
        <w:t xml:space="preserve"> poate fi contestată în instanța de judecată în condițiile și termenii prevăzuți de Codul administrativ.</w:t>
      </w:r>
      <w:r w:rsidR="00DC4351" w:rsidRPr="00F8708F">
        <w:rPr>
          <w:rFonts w:ascii="Times New Roman" w:eastAsia="Times New Roman" w:hAnsi="Times New Roman" w:cs="Times New Roman"/>
          <w:sz w:val="28"/>
          <w:szCs w:val="28"/>
        </w:rPr>
        <w:t>”</w:t>
      </w:r>
    </w:p>
    <w:p w:rsidR="00BC4C7B" w:rsidRPr="00F8708F" w:rsidRDefault="00BC4C7B" w:rsidP="00F8708F">
      <w:pPr>
        <w:tabs>
          <w:tab w:val="left" w:pos="851"/>
        </w:tabs>
        <w:spacing w:line="240" w:lineRule="auto"/>
        <w:ind w:left="0"/>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ab/>
      </w:r>
      <w:r w:rsidRPr="00F8708F">
        <w:rPr>
          <w:rFonts w:ascii="Times New Roman" w:eastAsia="Times New Roman" w:hAnsi="Times New Roman" w:cs="Times New Roman"/>
          <w:sz w:val="28"/>
          <w:szCs w:val="28"/>
        </w:rPr>
        <w:t>„(13</w:t>
      </w:r>
      <w:r w:rsidRPr="00F8708F">
        <w:rPr>
          <w:rFonts w:ascii="Times New Roman" w:eastAsia="Times New Roman" w:hAnsi="Times New Roman" w:cs="Times New Roman"/>
          <w:sz w:val="28"/>
          <w:szCs w:val="28"/>
          <w:vertAlign w:val="superscript"/>
        </w:rPr>
        <w:t>2</w:t>
      </w:r>
      <w:r w:rsidRPr="00F8708F">
        <w:rPr>
          <w:rFonts w:ascii="Times New Roman" w:eastAsia="Times New Roman" w:hAnsi="Times New Roman" w:cs="Times New Roman"/>
          <w:sz w:val="28"/>
          <w:szCs w:val="28"/>
        </w:rPr>
        <w:t>) În cazul în care se propune revocarea directorului Consiliului de administraţie care exercită şi atribuţiile de director general, comisia parlamentară de profil propune concomitent candidatura directorului Consiliului de administraţie care urmează să asigure interimatul funcţiei de director general pînă la învestirea, în conformitate cu alin.(11), a unuia dintre directorii Consiliului de administraţie în funcţia de director general, după ocuparea tuturor locurilor vacante de directori ai Consiliului de administraţie.</w:t>
      </w:r>
      <w:r w:rsidRPr="00F8708F">
        <w:rPr>
          <w:rFonts w:ascii="Times New Roman" w:eastAsia="Times New Roman" w:hAnsi="Times New Roman" w:cs="Times New Roman"/>
          <w:sz w:val="28"/>
          <w:szCs w:val="28"/>
        </w:rPr>
        <w:t>”</w:t>
      </w:r>
    </w:p>
    <w:p w:rsidR="00BC4C7B" w:rsidRPr="00F8708F" w:rsidRDefault="00BC4C7B" w:rsidP="00F8708F">
      <w:pPr>
        <w:tabs>
          <w:tab w:val="left" w:pos="851"/>
        </w:tabs>
        <w:spacing w:line="240" w:lineRule="auto"/>
        <w:ind w:left="0"/>
        <w:jc w:val="both"/>
        <w:rPr>
          <w:rFonts w:ascii="Times New Roman" w:eastAsia="Times New Roman" w:hAnsi="Times New Roman" w:cs="Times New Roman"/>
          <w:sz w:val="28"/>
          <w:szCs w:val="28"/>
        </w:rPr>
      </w:pPr>
    </w:p>
    <w:p w:rsidR="00694263" w:rsidRPr="00F8708F" w:rsidRDefault="00F453E0" w:rsidP="00F8708F">
      <w:pPr>
        <w:tabs>
          <w:tab w:val="left" w:pos="851"/>
        </w:tabs>
        <w:spacing w:line="240" w:lineRule="auto"/>
        <w:ind w:left="0"/>
        <w:jc w:val="both"/>
        <w:rPr>
          <w:rFonts w:ascii="Times New Roman" w:eastAsia="Times New Roman" w:hAnsi="Times New Roman" w:cs="Times New Roman"/>
          <w:sz w:val="28"/>
          <w:szCs w:val="28"/>
        </w:rPr>
      </w:pPr>
      <w:r w:rsidRPr="00F8708F">
        <w:rPr>
          <w:rFonts w:ascii="Times New Roman" w:eastAsia="Times New Roman" w:hAnsi="Times New Roman" w:cs="Times New Roman"/>
          <w:sz w:val="28"/>
          <w:szCs w:val="28"/>
        </w:rPr>
        <w:tab/>
      </w:r>
      <w:r w:rsidRPr="00F8708F">
        <w:rPr>
          <w:rFonts w:ascii="Times New Roman" w:eastAsia="Times New Roman" w:hAnsi="Times New Roman" w:cs="Times New Roman"/>
          <w:b/>
          <w:sz w:val="28"/>
          <w:szCs w:val="28"/>
        </w:rPr>
        <w:t>Art.</w:t>
      </w:r>
      <w:r w:rsidR="00E91495" w:rsidRPr="00F8708F">
        <w:rPr>
          <w:rFonts w:ascii="Times New Roman" w:eastAsia="Times New Roman" w:hAnsi="Times New Roman" w:cs="Times New Roman"/>
          <w:b/>
          <w:sz w:val="28"/>
          <w:szCs w:val="28"/>
        </w:rPr>
        <w:t xml:space="preserve"> </w:t>
      </w:r>
      <w:r w:rsidR="00BC4C7B" w:rsidRPr="00F8708F">
        <w:rPr>
          <w:rFonts w:ascii="Times New Roman" w:eastAsia="Times New Roman" w:hAnsi="Times New Roman" w:cs="Times New Roman"/>
          <w:b/>
          <w:sz w:val="28"/>
          <w:szCs w:val="28"/>
        </w:rPr>
        <w:t>VI.</w:t>
      </w:r>
      <w:r w:rsidRPr="00F8708F">
        <w:rPr>
          <w:rFonts w:ascii="Times New Roman" w:eastAsia="Times New Roman" w:hAnsi="Times New Roman" w:cs="Times New Roman"/>
          <w:sz w:val="28"/>
          <w:szCs w:val="28"/>
        </w:rPr>
        <w:t xml:space="preserve"> </w:t>
      </w:r>
      <w:r w:rsidR="00BC4C7B" w:rsidRPr="00F8708F">
        <w:rPr>
          <w:rFonts w:ascii="Times New Roman" w:eastAsia="Times New Roman" w:hAnsi="Times New Roman" w:cs="Times New Roman"/>
          <w:sz w:val="28"/>
          <w:szCs w:val="28"/>
        </w:rPr>
        <w:t xml:space="preserve">– </w:t>
      </w:r>
      <w:r w:rsidR="00694263" w:rsidRPr="00F8708F">
        <w:rPr>
          <w:rFonts w:ascii="Times New Roman" w:eastAsia="Times New Roman" w:hAnsi="Times New Roman" w:cs="Times New Roman"/>
          <w:sz w:val="28"/>
          <w:szCs w:val="28"/>
        </w:rPr>
        <w:t>Prezenta lege intră în vigoare la data publicării în Monitorul Oficial al Republicii Moldova.</w:t>
      </w:r>
    </w:p>
    <w:p w:rsidR="00694263" w:rsidRPr="00F8708F" w:rsidRDefault="00694263" w:rsidP="00F8708F">
      <w:pPr>
        <w:tabs>
          <w:tab w:val="left" w:pos="851"/>
        </w:tabs>
        <w:spacing w:line="240" w:lineRule="auto"/>
        <w:ind w:left="0"/>
        <w:jc w:val="both"/>
        <w:rPr>
          <w:rFonts w:ascii="Times New Roman" w:eastAsia="Times New Roman" w:hAnsi="Times New Roman" w:cs="Times New Roman"/>
          <w:sz w:val="28"/>
          <w:szCs w:val="28"/>
        </w:rPr>
      </w:pPr>
    </w:p>
    <w:p w:rsidR="00C37250" w:rsidRPr="00F8708F" w:rsidRDefault="00C37250" w:rsidP="00F8708F">
      <w:pPr>
        <w:tabs>
          <w:tab w:val="left" w:pos="851"/>
        </w:tabs>
        <w:spacing w:line="240" w:lineRule="auto"/>
        <w:ind w:left="0"/>
        <w:jc w:val="both"/>
        <w:rPr>
          <w:rFonts w:ascii="Times New Roman" w:eastAsia="Times New Roman" w:hAnsi="Times New Roman" w:cs="Times New Roman"/>
          <w:sz w:val="28"/>
          <w:szCs w:val="28"/>
        </w:rPr>
      </w:pPr>
    </w:p>
    <w:p w:rsidR="000D2B06" w:rsidRPr="00F8708F" w:rsidRDefault="000D2B06" w:rsidP="00F8708F">
      <w:pPr>
        <w:tabs>
          <w:tab w:val="left" w:pos="851"/>
        </w:tabs>
        <w:spacing w:line="240" w:lineRule="auto"/>
        <w:ind w:left="0"/>
        <w:jc w:val="both"/>
        <w:rPr>
          <w:rFonts w:ascii="Times New Roman" w:eastAsia="Times New Roman" w:hAnsi="Times New Roman" w:cs="Times New Roman"/>
          <w:sz w:val="28"/>
          <w:szCs w:val="28"/>
        </w:rPr>
      </w:pPr>
    </w:p>
    <w:p w:rsidR="000D2B06" w:rsidRPr="00F8708F" w:rsidRDefault="000D2B06" w:rsidP="00F8708F">
      <w:pPr>
        <w:tabs>
          <w:tab w:val="left" w:pos="851"/>
        </w:tabs>
        <w:spacing w:line="240" w:lineRule="auto"/>
        <w:ind w:left="0"/>
        <w:jc w:val="both"/>
        <w:rPr>
          <w:rFonts w:ascii="Times New Roman" w:eastAsia="Times New Roman" w:hAnsi="Times New Roman" w:cs="Times New Roman"/>
          <w:sz w:val="28"/>
          <w:szCs w:val="28"/>
        </w:rPr>
      </w:pPr>
    </w:p>
    <w:p w:rsidR="00F453E0" w:rsidRPr="00F8708F" w:rsidRDefault="00F453E0" w:rsidP="00F8708F">
      <w:pPr>
        <w:tabs>
          <w:tab w:val="left" w:pos="851"/>
        </w:tabs>
        <w:spacing w:line="240" w:lineRule="auto"/>
        <w:ind w:left="0" w:firstLine="709"/>
        <w:jc w:val="center"/>
        <w:rPr>
          <w:rFonts w:ascii="Times New Roman" w:eastAsia="Times New Roman" w:hAnsi="Times New Roman" w:cs="Times New Roman"/>
          <w:b/>
          <w:sz w:val="28"/>
          <w:szCs w:val="28"/>
        </w:rPr>
      </w:pPr>
      <w:r w:rsidRPr="00F8708F">
        <w:rPr>
          <w:rFonts w:ascii="Times New Roman" w:eastAsia="Times New Roman" w:hAnsi="Times New Roman" w:cs="Times New Roman"/>
          <w:b/>
          <w:sz w:val="28"/>
          <w:szCs w:val="28"/>
        </w:rPr>
        <w:t>PREȘEDINTELE PARLAMENTULUI</w:t>
      </w:r>
    </w:p>
    <w:p w:rsidR="00D56443" w:rsidRDefault="00D56443" w:rsidP="00F8708F">
      <w:pPr>
        <w:spacing w:after="0"/>
        <w:ind w:left="0" w:firstLine="567"/>
        <w:jc w:val="center"/>
        <w:rPr>
          <w:rFonts w:ascii="Times New Roman" w:eastAsia="Times New Roman" w:hAnsi="Times New Roman" w:cs="Times New Roman"/>
          <w:b/>
          <w:sz w:val="28"/>
          <w:szCs w:val="28"/>
          <w:lang w:eastAsia="ro-MD"/>
        </w:rPr>
      </w:pPr>
    </w:p>
    <w:p w:rsidR="00D56443" w:rsidRDefault="00D56443" w:rsidP="00F8708F">
      <w:pPr>
        <w:spacing w:after="0"/>
        <w:ind w:left="0" w:firstLine="567"/>
        <w:jc w:val="center"/>
        <w:rPr>
          <w:rFonts w:ascii="Times New Roman" w:eastAsia="Times New Roman" w:hAnsi="Times New Roman" w:cs="Times New Roman"/>
          <w:b/>
          <w:sz w:val="28"/>
          <w:szCs w:val="28"/>
          <w:lang w:eastAsia="ro-MD"/>
        </w:rPr>
      </w:pPr>
    </w:p>
    <w:p w:rsidR="00F453E0" w:rsidRPr="00F8708F" w:rsidRDefault="00F8708F" w:rsidP="00D56443">
      <w:pPr>
        <w:spacing w:line="240" w:lineRule="auto"/>
        <w:ind w:left="0" w:firstLine="567"/>
        <w:jc w:val="center"/>
        <w:rPr>
          <w:rFonts w:ascii="Times New Roman" w:eastAsia="Times New Roman" w:hAnsi="Times New Roman" w:cs="Times New Roman"/>
          <w:b/>
          <w:bCs/>
          <w:sz w:val="28"/>
          <w:szCs w:val="28"/>
          <w:lang w:eastAsia="ro-MD"/>
        </w:rPr>
      </w:pPr>
      <w:r w:rsidRPr="00F8708F">
        <w:rPr>
          <w:rFonts w:ascii="Times New Roman" w:eastAsia="Times New Roman" w:hAnsi="Times New Roman" w:cs="Times New Roman"/>
          <w:b/>
          <w:sz w:val="28"/>
          <w:szCs w:val="28"/>
          <w:lang w:eastAsia="ro-MD"/>
        </w:rPr>
        <w:t>NOTĂ</w:t>
      </w:r>
      <w:r w:rsidR="003A63AA" w:rsidRPr="00F8708F">
        <w:rPr>
          <w:rFonts w:ascii="Times New Roman" w:eastAsia="Times New Roman" w:hAnsi="Times New Roman" w:cs="Times New Roman"/>
          <w:b/>
          <w:bCs/>
          <w:sz w:val="28"/>
          <w:szCs w:val="28"/>
          <w:lang w:eastAsia="ro-MD"/>
        </w:rPr>
        <w:t xml:space="preserve"> INFORMATIVĂ</w:t>
      </w:r>
    </w:p>
    <w:p w:rsidR="00F453E0" w:rsidRPr="00A464C1" w:rsidRDefault="00F453E0" w:rsidP="00D56443">
      <w:pPr>
        <w:spacing w:line="240" w:lineRule="auto"/>
        <w:ind w:left="0" w:firstLine="567"/>
        <w:jc w:val="center"/>
        <w:rPr>
          <w:rFonts w:ascii="Times New Roman" w:eastAsia="Times New Roman" w:hAnsi="Times New Roman" w:cs="Times New Roman"/>
          <w:b/>
          <w:bCs/>
          <w:sz w:val="28"/>
          <w:szCs w:val="28"/>
          <w:lang w:eastAsia="ro-MD"/>
        </w:rPr>
      </w:pPr>
      <w:r w:rsidRPr="00A464C1">
        <w:rPr>
          <w:rFonts w:ascii="Times New Roman" w:eastAsia="Times New Roman" w:hAnsi="Times New Roman" w:cs="Times New Roman"/>
          <w:b/>
          <w:bCs/>
          <w:sz w:val="28"/>
          <w:szCs w:val="28"/>
          <w:lang w:eastAsia="ro-MD"/>
        </w:rPr>
        <w:t xml:space="preserve">la proiectul de lege privind modificarea unor acte </w:t>
      </w:r>
      <w:r w:rsidR="007319BB">
        <w:rPr>
          <w:rFonts w:ascii="Times New Roman" w:eastAsia="Times New Roman" w:hAnsi="Times New Roman" w:cs="Times New Roman"/>
          <w:b/>
          <w:bCs/>
          <w:sz w:val="28"/>
          <w:szCs w:val="28"/>
          <w:lang w:eastAsia="ro-MD"/>
        </w:rPr>
        <w:t>normative</w:t>
      </w:r>
    </w:p>
    <w:p w:rsidR="00F453E0" w:rsidRPr="00A464C1" w:rsidRDefault="00F453E0" w:rsidP="00D56443">
      <w:pPr>
        <w:spacing w:line="240" w:lineRule="auto"/>
        <w:ind w:left="0" w:firstLine="567"/>
        <w:jc w:val="center"/>
        <w:rPr>
          <w:rFonts w:ascii="Times New Roman" w:eastAsia="Times New Roman" w:hAnsi="Times New Roman" w:cs="Times New Roman"/>
          <w:b/>
          <w:bCs/>
          <w:sz w:val="28"/>
          <w:szCs w:val="28"/>
          <w:lang w:eastAsia="ro-MD"/>
        </w:rPr>
      </w:pPr>
    </w:p>
    <w:p w:rsidR="00F453E0" w:rsidRPr="00A464C1" w:rsidRDefault="00F453E0" w:rsidP="00D56443">
      <w:pPr>
        <w:spacing w:line="240" w:lineRule="auto"/>
        <w:ind w:left="0" w:firstLine="567"/>
        <w:jc w:val="both"/>
        <w:rPr>
          <w:rFonts w:ascii="Times New Roman" w:eastAsia="Times New Roman" w:hAnsi="Times New Roman" w:cs="Times New Roman"/>
          <w:bCs/>
          <w:sz w:val="28"/>
          <w:szCs w:val="28"/>
          <w:lang w:eastAsia="ro-MD"/>
        </w:rPr>
      </w:pPr>
    </w:p>
    <w:p w:rsidR="00F8708F" w:rsidRDefault="00E91E96" w:rsidP="00D56443">
      <w:pPr>
        <w:spacing w:line="240" w:lineRule="auto"/>
        <w:ind w:left="0" w:firstLine="567"/>
        <w:jc w:val="both"/>
        <w:rPr>
          <w:rFonts w:ascii="Times New Roman" w:eastAsia="Times New Roman" w:hAnsi="Times New Roman" w:cs="Times New Roman"/>
          <w:bCs/>
          <w:sz w:val="28"/>
          <w:szCs w:val="28"/>
          <w:lang w:eastAsia="ro-MD"/>
        </w:rPr>
      </w:pPr>
      <w:r w:rsidRPr="00A464C1">
        <w:rPr>
          <w:rFonts w:ascii="Times New Roman" w:eastAsia="Times New Roman" w:hAnsi="Times New Roman" w:cs="Times New Roman"/>
          <w:bCs/>
          <w:sz w:val="28"/>
          <w:szCs w:val="28"/>
          <w:lang w:eastAsia="ro-MD"/>
        </w:rPr>
        <w:tab/>
        <w:t xml:space="preserve">Prezentul proiect de lege </w:t>
      </w:r>
      <w:r w:rsidR="00A464C1" w:rsidRPr="00F453E0">
        <w:rPr>
          <w:rFonts w:ascii="Times New Roman" w:eastAsia="Times New Roman" w:hAnsi="Times New Roman" w:cs="Times New Roman"/>
          <w:bCs/>
          <w:sz w:val="28"/>
          <w:szCs w:val="28"/>
          <w:lang w:val="ro-MD" w:eastAsia="ro-MD"/>
        </w:rPr>
        <w:t xml:space="preserve">vizează modificarea Legii </w:t>
      </w:r>
      <w:r w:rsidR="00A464C1" w:rsidRPr="00F453E0">
        <w:rPr>
          <w:rFonts w:ascii="Times New Roman" w:eastAsia="Times New Roman" w:hAnsi="Times New Roman" w:cs="Times New Roman"/>
          <w:bCs/>
          <w:sz w:val="28"/>
          <w:szCs w:val="28"/>
          <w:lang w:eastAsia="ro-MD"/>
        </w:rPr>
        <w:t xml:space="preserve">nr.192/1998 privind Comisia Naţională a Pieţei Financiare, </w:t>
      </w:r>
      <w:r w:rsidR="00A464C1" w:rsidRPr="00F453E0">
        <w:rPr>
          <w:rFonts w:ascii="Times New Roman" w:eastAsia="Times New Roman" w:hAnsi="Times New Roman" w:cs="Times New Roman"/>
          <w:bCs/>
          <w:sz w:val="28"/>
          <w:szCs w:val="28"/>
          <w:lang w:val="ro-MD" w:eastAsia="ro-MD"/>
        </w:rPr>
        <w:t>Legii concurenței nr.183/2012, Legii nr.131/2015 privind achiziţiile publice</w:t>
      </w:r>
      <w:r w:rsidR="00A464C1">
        <w:rPr>
          <w:rFonts w:ascii="Times New Roman" w:eastAsia="Times New Roman" w:hAnsi="Times New Roman" w:cs="Times New Roman"/>
          <w:bCs/>
          <w:sz w:val="28"/>
          <w:szCs w:val="28"/>
          <w:lang w:val="ro-MD" w:eastAsia="ro-MD"/>
        </w:rPr>
        <w:t>,</w:t>
      </w:r>
      <w:r w:rsidR="00A464C1" w:rsidRPr="00F453E0">
        <w:rPr>
          <w:rFonts w:ascii="Times New Roman" w:eastAsia="Times New Roman" w:hAnsi="Times New Roman" w:cs="Times New Roman"/>
          <w:bCs/>
          <w:sz w:val="28"/>
          <w:szCs w:val="28"/>
          <w:lang w:val="ro-MD" w:eastAsia="ro-MD"/>
        </w:rPr>
        <w:t xml:space="preserve"> </w:t>
      </w:r>
      <w:r w:rsidR="00A464C1" w:rsidRPr="00F453E0">
        <w:rPr>
          <w:rFonts w:ascii="Times New Roman" w:eastAsia="Times New Roman" w:hAnsi="Times New Roman" w:cs="Times New Roman"/>
          <w:bCs/>
          <w:sz w:val="28"/>
          <w:szCs w:val="28"/>
          <w:lang w:eastAsia="ro-MD"/>
        </w:rPr>
        <w:t>Codului serviciilor media audiovizuale al Republicii Moldova nr.174/2018</w:t>
      </w:r>
      <w:r w:rsidR="00F8708F">
        <w:rPr>
          <w:rFonts w:ascii="Times New Roman" w:eastAsia="Times New Roman" w:hAnsi="Times New Roman" w:cs="Times New Roman"/>
          <w:bCs/>
          <w:sz w:val="28"/>
          <w:szCs w:val="28"/>
          <w:lang w:eastAsia="ro-MD"/>
        </w:rPr>
        <w:t xml:space="preserve"> și a</w:t>
      </w:r>
      <w:r w:rsidR="00A464C1">
        <w:rPr>
          <w:rFonts w:ascii="Times New Roman" w:eastAsia="Times New Roman" w:hAnsi="Times New Roman" w:cs="Times New Roman"/>
          <w:bCs/>
          <w:sz w:val="28"/>
          <w:szCs w:val="28"/>
          <w:lang w:eastAsia="ro-MD"/>
        </w:rPr>
        <w:t xml:space="preserve"> Leg</w:t>
      </w:r>
      <w:r w:rsidR="00F8708F">
        <w:rPr>
          <w:rFonts w:ascii="Times New Roman" w:eastAsia="Times New Roman" w:hAnsi="Times New Roman" w:cs="Times New Roman"/>
          <w:bCs/>
          <w:sz w:val="28"/>
          <w:szCs w:val="28"/>
          <w:lang w:eastAsia="ro-MD"/>
        </w:rPr>
        <w:t>ii</w:t>
      </w:r>
      <w:r w:rsidR="00A464C1">
        <w:rPr>
          <w:rFonts w:ascii="Times New Roman" w:eastAsia="Times New Roman" w:hAnsi="Times New Roman" w:cs="Times New Roman"/>
          <w:bCs/>
          <w:sz w:val="28"/>
          <w:szCs w:val="28"/>
          <w:lang w:eastAsia="ro-MD"/>
        </w:rPr>
        <w:t xml:space="preserve"> nr.174/2017 cu privire la energetică</w:t>
      </w:r>
      <w:r w:rsidR="00F8708F">
        <w:rPr>
          <w:rFonts w:ascii="Times New Roman" w:eastAsia="Times New Roman" w:hAnsi="Times New Roman" w:cs="Times New Roman"/>
          <w:bCs/>
          <w:sz w:val="28"/>
          <w:szCs w:val="28"/>
          <w:lang w:eastAsia="ro-MD"/>
        </w:rPr>
        <w:t xml:space="preserve"> </w:t>
      </w:r>
      <w:r w:rsidR="00A464C1" w:rsidRPr="00F453E0">
        <w:rPr>
          <w:rFonts w:ascii="Times New Roman" w:eastAsia="Times New Roman" w:hAnsi="Times New Roman" w:cs="Times New Roman"/>
          <w:bCs/>
          <w:sz w:val="28"/>
          <w:szCs w:val="28"/>
          <w:lang w:eastAsia="ro-MD"/>
        </w:rPr>
        <w:t xml:space="preserve">cu </w:t>
      </w:r>
      <w:r w:rsidR="00F8708F">
        <w:rPr>
          <w:rFonts w:ascii="Times New Roman" w:eastAsia="Times New Roman" w:hAnsi="Times New Roman" w:cs="Times New Roman"/>
          <w:bCs/>
          <w:sz w:val="28"/>
          <w:szCs w:val="28"/>
          <w:lang w:eastAsia="ro-MD"/>
        </w:rPr>
        <w:t>prevederi</w:t>
      </w:r>
      <w:r w:rsidR="00A464C1" w:rsidRPr="00F453E0">
        <w:rPr>
          <w:rFonts w:ascii="Times New Roman" w:eastAsia="Times New Roman" w:hAnsi="Times New Roman" w:cs="Times New Roman"/>
          <w:bCs/>
          <w:sz w:val="28"/>
          <w:szCs w:val="28"/>
          <w:lang w:eastAsia="ro-MD"/>
        </w:rPr>
        <w:t xml:space="preserve"> ce ar permite responsabilizarea </w:t>
      </w:r>
      <w:r w:rsidR="00A464C1">
        <w:rPr>
          <w:rFonts w:ascii="Times New Roman" w:eastAsia="Times New Roman" w:hAnsi="Times New Roman" w:cs="Times New Roman"/>
          <w:bCs/>
          <w:sz w:val="28"/>
          <w:szCs w:val="28"/>
          <w:lang w:eastAsia="ro-MD"/>
        </w:rPr>
        <w:t xml:space="preserve">conducătorilor unor autorități publice </w:t>
      </w:r>
      <w:r w:rsidR="00F8708F">
        <w:rPr>
          <w:rFonts w:ascii="Times New Roman" w:eastAsia="Times New Roman" w:hAnsi="Times New Roman" w:cs="Times New Roman"/>
          <w:bCs/>
          <w:sz w:val="28"/>
          <w:szCs w:val="28"/>
          <w:lang w:eastAsia="ro-MD"/>
        </w:rPr>
        <w:t xml:space="preserve">aflate sub control parlamentar </w:t>
      </w:r>
      <w:r w:rsidR="00A464C1">
        <w:rPr>
          <w:rFonts w:ascii="Times New Roman" w:eastAsia="Times New Roman" w:hAnsi="Times New Roman" w:cs="Times New Roman"/>
          <w:bCs/>
          <w:sz w:val="28"/>
          <w:szCs w:val="28"/>
          <w:lang w:eastAsia="ro-MD"/>
        </w:rPr>
        <w:t xml:space="preserve">și instituirea unui mecanism de </w:t>
      </w:r>
      <w:r w:rsidR="00A21796">
        <w:rPr>
          <w:rFonts w:ascii="Times New Roman" w:eastAsia="Times New Roman" w:hAnsi="Times New Roman" w:cs="Times New Roman"/>
          <w:bCs/>
          <w:sz w:val="28"/>
          <w:szCs w:val="28"/>
          <w:lang w:eastAsia="ro-MD"/>
        </w:rPr>
        <w:t xml:space="preserve">control și de </w:t>
      </w:r>
      <w:r w:rsidR="00A464C1">
        <w:rPr>
          <w:rFonts w:ascii="Times New Roman" w:eastAsia="Times New Roman" w:hAnsi="Times New Roman" w:cs="Times New Roman"/>
          <w:bCs/>
          <w:sz w:val="28"/>
          <w:szCs w:val="28"/>
          <w:lang w:eastAsia="ro-MD"/>
        </w:rPr>
        <w:t>sancțion</w:t>
      </w:r>
      <w:r w:rsidR="00B95BB8">
        <w:rPr>
          <w:rFonts w:ascii="Times New Roman" w:eastAsia="Times New Roman" w:hAnsi="Times New Roman" w:cs="Times New Roman"/>
          <w:bCs/>
          <w:sz w:val="28"/>
          <w:szCs w:val="28"/>
          <w:lang w:eastAsia="ro-MD"/>
        </w:rPr>
        <w:t>are a</w:t>
      </w:r>
      <w:r w:rsidR="00A464C1">
        <w:rPr>
          <w:rFonts w:ascii="Times New Roman" w:eastAsia="Times New Roman" w:hAnsi="Times New Roman" w:cs="Times New Roman"/>
          <w:bCs/>
          <w:sz w:val="28"/>
          <w:szCs w:val="28"/>
          <w:lang w:eastAsia="ro-MD"/>
        </w:rPr>
        <w:t xml:space="preserve"> conducătorilor acelor organe care își desfășoară atribuțiil</w:t>
      </w:r>
      <w:r w:rsidR="00B95BB8">
        <w:rPr>
          <w:rFonts w:ascii="Times New Roman" w:eastAsia="Times New Roman" w:hAnsi="Times New Roman" w:cs="Times New Roman"/>
          <w:bCs/>
          <w:sz w:val="28"/>
          <w:szCs w:val="28"/>
          <w:lang w:eastAsia="ro-MD"/>
        </w:rPr>
        <w:t>e</w:t>
      </w:r>
      <w:r w:rsidR="00A464C1">
        <w:rPr>
          <w:rFonts w:ascii="Times New Roman" w:eastAsia="Times New Roman" w:hAnsi="Times New Roman" w:cs="Times New Roman"/>
          <w:bCs/>
          <w:sz w:val="28"/>
          <w:szCs w:val="28"/>
          <w:lang w:eastAsia="ro-MD"/>
        </w:rPr>
        <w:t xml:space="preserve"> lor de serviciu într-o manieră neconformă și necorespunzătoare</w:t>
      </w:r>
      <w:r w:rsidR="00A21796">
        <w:rPr>
          <w:rFonts w:ascii="Times New Roman" w:eastAsia="Times New Roman" w:hAnsi="Times New Roman" w:cs="Times New Roman"/>
          <w:bCs/>
          <w:sz w:val="28"/>
          <w:szCs w:val="28"/>
          <w:lang w:eastAsia="ro-MD"/>
        </w:rPr>
        <w:t xml:space="preserve"> cu legea</w:t>
      </w:r>
      <w:r w:rsidR="00B95BB8">
        <w:rPr>
          <w:rFonts w:ascii="Times New Roman" w:eastAsia="Times New Roman" w:hAnsi="Times New Roman" w:cs="Times New Roman"/>
          <w:bCs/>
          <w:sz w:val="28"/>
          <w:szCs w:val="28"/>
          <w:lang w:eastAsia="ro-MD"/>
        </w:rPr>
        <w:t>, prin revocarea lor din funcție</w:t>
      </w:r>
      <w:r w:rsidR="00A464C1" w:rsidRPr="00F453E0">
        <w:rPr>
          <w:rFonts w:ascii="Times New Roman" w:eastAsia="Times New Roman" w:hAnsi="Times New Roman" w:cs="Times New Roman"/>
          <w:bCs/>
          <w:sz w:val="28"/>
          <w:szCs w:val="28"/>
          <w:lang w:eastAsia="ro-MD"/>
        </w:rPr>
        <w:t>.</w:t>
      </w:r>
    </w:p>
    <w:p w:rsidR="00A464C1" w:rsidRDefault="00F8708F" w:rsidP="00D56443">
      <w:pPr>
        <w:spacing w:line="240" w:lineRule="auto"/>
        <w:ind w:left="0" w:firstLine="567"/>
        <w:jc w:val="both"/>
        <w:rPr>
          <w:rFonts w:ascii="Times New Roman" w:eastAsia="Times New Roman" w:hAnsi="Times New Roman" w:cs="Times New Roman"/>
          <w:bCs/>
          <w:sz w:val="28"/>
          <w:szCs w:val="28"/>
          <w:lang w:eastAsia="ro-MD"/>
        </w:rPr>
      </w:pPr>
      <w:r>
        <w:rPr>
          <w:rFonts w:ascii="Times New Roman" w:eastAsia="Times New Roman" w:hAnsi="Times New Roman" w:cs="Times New Roman"/>
          <w:bCs/>
          <w:sz w:val="28"/>
          <w:szCs w:val="28"/>
          <w:lang w:eastAsia="ro-MD"/>
        </w:rPr>
        <w:t>Trebuie</w:t>
      </w:r>
      <w:r w:rsidR="00A464C1">
        <w:rPr>
          <w:rFonts w:ascii="Times New Roman" w:eastAsia="Times New Roman" w:hAnsi="Times New Roman" w:cs="Times New Roman"/>
          <w:bCs/>
          <w:sz w:val="28"/>
          <w:szCs w:val="28"/>
          <w:lang w:eastAsia="ro-MD"/>
        </w:rPr>
        <w:t xml:space="preserve"> de menționat că cadrul legal actual nu </w:t>
      </w:r>
      <w:r w:rsidR="00AB18EC">
        <w:rPr>
          <w:rFonts w:ascii="Times New Roman" w:eastAsia="Times New Roman" w:hAnsi="Times New Roman" w:cs="Times New Roman"/>
          <w:bCs/>
          <w:sz w:val="28"/>
          <w:szCs w:val="28"/>
          <w:lang w:eastAsia="ro-MD"/>
        </w:rPr>
        <w:t xml:space="preserve">prevede pîrghii de a efectua un veritabil control asupra activității autorităților publice autonome responsabile în fața Parlamentului sau a conducătorilor acestora, lucru care poate prejudicia imaginea acestor autorități publice atît timp cît conducătorii acestor autorități nu pot fi revocați din funcție pentru neexecutarea sau executarea necorespunzătoare a obligațiilor și atribuțiilor conferite acestora prin </w:t>
      </w:r>
      <w:r w:rsidR="00B92B1B">
        <w:rPr>
          <w:rFonts w:ascii="Times New Roman" w:eastAsia="Times New Roman" w:hAnsi="Times New Roman" w:cs="Times New Roman"/>
          <w:bCs/>
          <w:sz w:val="28"/>
          <w:szCs w:val="28"/>
          <w:lang w:eastAsia="ro-MD"/>
        </w:rPr>
        <w:t>l</w:t>
      </w:r>
      <w:r w:rsidR="00AB18EC">
        <w:rPr>
          <w:rFonts w:ascii="Times New Roman" w:eastAsia="Times New Roman" w:hAnsi="Times New Roman" w:cs="Times New Roman"/>
          <w:bCs/>
          <w:sz w:val="28"/>
          <w:szCs w:val="28"/>
          <w:lang w:eastAsia="ro-MD"/>
        </w:rPr>
        <w:t xml:space="preserve">ege. În acest sens și în scopul asigurării aplicării în practică a prevederilor art.23 alin.(3) din Legea nr.199/2010 cu privire la statutul persoanelor cu funcții de demnitate publică, care prevede că </w:t>
      </w:r>
      <w:r w:rsidR="00AB18EC" w:rsidRPr="00AB18EC">
        <w:rPr>
          <w:rFonts w:ascii="Times New Roman" w:eastAsia="Times New Roman" w:hAnsi="Times New Roman" w:cs="Times New Roman"/>
          <w:bCs/>
          <w:i/>
          <w:sz w:val="28"/>
          <w:szCs w:val="28"/>
          <w:lang w:eastAsia="ro-MD"/>
        </w:rPr>
        <w:t>Neexecutarea sau executarea necorespunzătoare de către persoana cu funcţie de demnitate publică a obligaţiilor, prerogativelor şi competenţelor sale, indiferent de prezenţa culpei, poate atrage după sine revocarea sau eliberarea din funcţie</w:t>
      </w:r>
      <w:r w:rsidR="00AB18EC">
        <w:rPr>
          <w:rFonts w:ascii="Times New Roman" w:eastAsia="Times New Roman" w:hAnsi="Times New Roman" w:cs="Times New Roman"/>
          <w:bCs/>
          <w:sz w:val="28"/>
          <w:szCs w:val="28"/>
          <w:lang w:eastAsia="ro-MD"/>
        </w:rPr>
        <w:t>, se propune operarea modificărilor legislative astfel încît organul care numește persoana într-o funcție de demnitate publică să aibă posibilitatea de a-l revoca din funcție în cazul în care se constată că aceea persoană a executat necorespunzător sau nu a executat obligațiile, prerogativele sau atribuțiile sale</w:t>
      </w:r>
      <w:r w:rsidR="00B92B1B">
        <w:rPr>
          <w:rFonts w:ascii="Times New Roman" w:eastAsia="Times New Roman" w:hAnsi="Times New Roman" w:cs="Times New Roman"/>
          <w:bCs/>
          <w:sz w:val="28"/>
          <w:szCs w:val="28"/>
          <w:lang w:eastAsia="ro-MD"/>
        </w:rPr>
        <w:t>.</w:t>
      </w:r>
    </w:p>
    <w:p w:rsidR="00366499" w:rsidRDefault="003A63AA" w:rsidP="00D56443">
      <w:pPr>
        <w:spacing w:line="240" w:lineRule="auto"/>
        <w:ind w:left="0"/>
        <w:jc w:val="both"/>
        <w:rPr>
          <w:rFonts w:ascii="Times New Roman" w:eastAsia="Times New Roman" w:hAnsi="Times New Roman" w:cs="Times New Roman"/>
          <w:bCs/>
          <w:sz w:val="28"/>
          <w:szCs w:val="28"/>
          <w:lang w:eastAsia="ro-MD"/>
        </w:rPr>
      </w:pPr>
      <w:r>
        <w:rPr>
          <w:rFonts w:ascii="Times New Roman" w:eastAsia="Times New Roman" w:hAnsi="Times New Roman" w:cs="Times New Roman"/>
          <w:b/>
          <w:bCs/>
          <w:sz w:val="28"/>
          <w:szCs w:val="28"/>
          <w:lang w:eastAsia="ro-MD"/>
        </w:rPr>
        <w:tab/>
      </w:r>
      <w:r>
        <w:rPr>
          <w:rFonts w:ascii="Times New Roman" w:eastAsia="Times New Roman" w:hAnsi="Times New Roman" w:cs="Times New Roman"/>
          <w:bCs/>
          <w:sz w:val="28"/>
          <w:szCs w:val="28"/>
          <w:lang w:eastAsia="ro-MD"/>
        </w:rPr>
        <w:t>În ceea ce ține de modificările legislative care propun acordarea dreptului Parlamentului de revoca din funcție membrii autorităților publice autonome urmare a audierii rapoartelor anuale de activitate, menționăm că ace</w:t>
      </w:r>
      <w:r w:rsidR="00EF49AB">
        <w:rPr>
          <w:rFonts w:ascii="Times New Roman" w:eastAsia="Times New Roman" w:hAnsi="Times New Roman" w:cs="Times New Roman"/>
          <w:bCs/>
          <w:sz w:val="28"/>
          <w:szCs w:val="28"/>
          <w:lang w:eastAsia="ro-MD"/>
        </w:rPr>
        <w:t>a</w:t>
      </w:r>
      <w:r>
        <w:rPr>
          <w:rFonts w:ascii="Times New Roman" w:eastAsia="Times New Roman" w:hAnsi="Times New Roman" w:cs="Times New Roman"/>
          <w:bCs/>
          <w:sz w:val="28"/>
          <w:szCs w:val="28"/>
          <w:lang w:eastAsia="ro-MD"/>
        </w:rPr>
        <w:t>st</w:t>
      </w:r>
      <w:r w:rsidR="00EF49AB">
        <w:rPr>
          <w:rFonts w:ascii="Times New Roman" w:eastAsia="Times New Roman" w:hAnsi="Times New Roman" w:cs="Times New Roman"/>
          <w:bCs/>
          <w:sz w:val="28"/>
          <w:szCs w:val="28"/>
          <w:lang w:eastAsia="ro-MD"/>
        </w:rPr>
        <w:t>ă</w:t>
      </w:r>
      <w:r>
        <w:rPr>
          <w:rFonts w:ascii="Times New Roman" w:eastAsia="Times New Roman" w:hAnsi="Times New Roman" w:cs="Times New Roman"/>
          <w:bCs/>
          <w:sz w:val="28"/>
          <w:szCs w:val="28"/>
          <w:lang w:eastAsia="ro-MD"/>
        </w:rPr>
        <w:t xml:space="preserve"> modificare vine să responsabilizeze organele de conducere ale acestor autorități în fața Parlamentului.</w:t>
      </w:r>
    </w:p>
    <w:p w:rsidR="003A63AA" w:rsidRPr="003A63AA" w:rsidRDefault="003A63AA" w:rsidP="00D56443">
      <w:pPr>
        <w:spacing w:line="240" w:lineRule="auto"/>
        <w:ind w:left="0" w:firstLine="720"/>
        <w:jc w:val="both"/>
        <w:rPr>
          <w:rFonts w:ascii="Times New Roman" w:eastAsia="Times New Roman" w:hAnsi="Times New Roman" w:cs="Times New Roman"/>
          <w:bCs/>
          <w:sz w:val="28"/>
          <w:szCs w:val="28"/>
          <w:lang w:eastAsia="ro-MD"/>
        </w:rPr>
      </w:pPr>
      <w:r w:rsidRPr="003A63AA">
        <w:rPr>
          <w:rFonts w:ascii="Times New Roman" w:eastAsia="Times New Roman" w:hAnsi="Times New Roman" w:cs="Times New Roman"/>
          <w:bCs/>
          <w:sz w:val="28"/>
          <w:szCs w:val="28"/>
          <w:lang w:eastAsia="ro-MD"/>
        </w:rPr>
        <w:t>Potrivit art.128 al Regulamentului Parlamentului, autorităţile sunt obligate să prezinte rapoarte anuale în plenul Parlamentului în termenele prevăzute de legislaţia în vigoare, iar Parlamentul, pe marginea rapoartelor prezentate, poate decide adoptarea unei hotărâri.</w:t>
      </w:r>
    </w:p>
    <w:p w:rsidR="003A63AA" w:rsidRPr="003A63AA" w:rsidRDefault="00F8708F" w:rsidP="00D56443">
      <w:pPr>
        <w:spacing w:line="240" w:lineRule="auto"/>
        <w:ind w:left="0" w:firstLine="720"/>
        <w:jc w:val="both"/>
        <w:rPr>
          <w:rFonts w:ascii="Times New Roman" w:eastAsia="Times New Roman" w:hAnsi="Times New Roman" w:cs="Times New Roman"/>
          <w:bCs/>
          <w:sz w:val="28"/>
          <w:szCs w:val="28"/>
          <w:lang w:eastAsia="ro-MD"/>
        </w:rPr>
      </w:pPr>
      <w:r>
        <w:rPr>
          <w:rFonts w:ascii="Times New Roman" w:eastAsia="Times New Roman" w:hAnsi="Times New Roman" w:cs="Times New Roman"/>
          <w:bCs/>
          <w:sz w:val="28"/>
          <w:szCs w:val="28"/>
          <w:lang w:eastAsia="ro-MD"/>
        </w:rPr>
        <w:t>Reținem că</w:t>
      </w:r>
      <w:r w:rsidR="003A63AA" w:rsidRPr="003A63AA">
        <w:rPr>
          <w:rFonts w:ascii="Times New Roman" w:eastAsia="Times New Roman" w:hAnsi="Times New Roman" w:cs="Times New Roman"/>
          <w:bCs/>
          <w:sz w:val="28"/>
          <w:szCs w:val="28"/>
          <w:lang w:eastAsia="ro-MD"/>
        </w:rPr>
        <w:t xml:space="preserve"> legislația specială care reglementează domeniile vizate stabilește responsabilitatea organelor de conducere față de Parlament, însă o procedură clară de responsabilizare în acest sens nu există, astfel că</w:t>
      </w:r>
      <w:r>
        <w:rPr>
          <w:rFonts w:ascii="Times New Roman" w:eastAsia="Times New Roman" w:hAnsi="Times New Roman" w:cs="Times New Roman"/>
          <w:bCs/>
          <w:sz w:val="28"/>
          <w:szCs w:val="28"/>
          <w:lang w:eastAsia="ro-MD"/>
        </w:rPr>
        <w:t>:</w:t>
      </w:r>
      <w:r w:rsidR="003A63AA" w:rsidRPr="003A63AA">
        <w:rPr>
          <w:rFonts w:ascii="Times New Roman" w:eastAsia="Times New Roman" w:hAnsi="Times New Roman" w:cs="Times New Roman"/>
          <w:bCs/>
          <w:sz w:val="28"/>
          <w:szCs w:val="28"/>
          <w:lang w:eastAsia="ro-MD"/>
        </w:rPr>
        <w:t xml:space="preserve"> </w:t>
      </w:r>
    </w:p>
    <w:p w:rsidR="003A63AA" w:rsidRPr="003A63AA" w:rsidRDefault="003A63AA" w:rsidP="00D56443">
      <w:pPr>
        <w:spacing w:line="240" w:lineRule="auto"/>
        <w:ind w:left="0" w:firstLine="720"/>
        <w:jc w:val="both"/>
        <w:rPr>
          <w:rFonts w:ascii="Times New Roman" w:eastAsia="Times New Roman" w:hAnsi="Times New Roman" w:cs="Times New Roman"/>
          <w:bCs/>
          <w:sz w:val="28"/>
          <w:szCs w:val="28"/>
          <w:lang w:eastAsia="ro-MD"/>
        </w:rPr>
      </w:pPr>
      <w:r w:rsidRPr="003A63AA">
        <w:rPr>
          <w:rFonts w:ascii="Times New Roman" w:eastAsia="Times New Roman" w:hAnsi="Times New Roman" w:cs="Times New Roman"/>
          <w:bCs/>
          <w:sz w:val="28"/>
          <w:szCs w:val="28"/>
          <w:lang w:eastAsia="ro-MD"/>
        </w:rPr>
        <w:lastRenderedPageBreak/>
        <w:t>-</w:t>
      </w:r>
      <w:r w:rsidR="00C37250">
        <w:rPr>
          <w:rFonts w:ascii="Times New Roman" w:eastAsia="Times New Roman" w:hAnsi="Times New Roman" w:cs="Times New Roman"/>
          <w:bCs/>
          <w:sz w:val="28"/>
          <w:szCs w:val="28"/>
          <w:lang w:eastAsia="ro-MD"/>
        </w:rPr>
        <w:t xml:space="preserve"> </w:t>
      </w:r>
      <w:r w:rsidR="00F8708F">
        <w:rPr>
          <w:rFonts w:ascii="Times New Roman" w:eastAsia="Times New Roman" w:hAnsi="Times New Roman" w:cs="Times New Roman"/>
          <w:bCs/>
          <w:sz w:val="28"/>
          <w:szCs w:val="28"/>
          <w:lang w:eastAsia="ro-MD"/>
        </w:rPr>
        <w:t>P</w:t>
      </w:r>
      <w:r w:rsidRPr="003A63AA">
        <w:rPr>
          <w:rFonts w:ascii="Times New Roman" w:eastAsia="Times New Roman" w:hAnsi="Times New Roman" w:cs="Times New Roman"/>
          <w:bCs/>
          <w:sz w:val="28"/>
          <w:szCs w:val="28"/>
          <w:lang w:eastAsia="ro-MD"/>
        </w:rPr>
        <w:t xml:space="preserve">otrivit art.1 alin.(1) al Legii nr.192/1998, Comisia Naţională a Pieței Financiare este o autoritate publică autonomă, responsabilă față de Parlament, iar potrivit art.25 alin.(1) lit a), Preşedintele acesteia poartă răspundere în faţa Parlamentului pentru îndeplinirea de către Comisia Naţională a sarcinilor atribuite acesteia prin lege. CNPF prezintă anual Parlamentului, pînă la data de 1 iunie, un raport care se examinează în şedinţă plenară a Parlamentului şi care include informaţia privind funcţionarea pieţei financiare nebancare şi privind activitatea sa în anul precedent. </w:t>
      </w:r>
    </w:p>
    <w:p w:rsidR="003A63AA" w:rsidRPr="003A63AA" w:rsidRDefault="003A63AA" w:rsidP="00D56443">
      <w:pPr>
        <w:spacing w:line="240" w:lineRule="auto"/>
        <w:ind w:left="0" w:firstLine="720"/>
        <w:jc w:val="both"/>
        <w:rPr>
          <w:rFonts w:ascii="Times New Roman" w:eastAsia="Times New Roman" w:hAnsi="Times New Roman" w:cs="Times New Roman"/>
          <w:bCs/>
          <w:sz w:val="28"/>
          <w:szCs w:val="28"/>
          <w:lang w:eastAsia="ro-MD"/>
        </w:rPr>
      </w:pPr>
      <w:r w:rsidRPr="003A63AA">
        <w:rPr>
          <w:rFonts w:ascii="Times New Roman" w:eastAsia="Times New Roman" w:hAnsi="Times New Roman" w:cs="Times New Roman"/>
          <w:bCs/>
          <w:sz w:val="28"/>
          <w:szCs w:val="28"/>
          <w:lang w:eastAsia="ro-MD"/>
        </w:rPr>
        <w:t>-</w:t>
      </w:r>
      <w:r w:rsidR="00C37250">
        <w:rPr>
          <w:rFonts w:ascii="Times New Roman" w:eastAsia="Times New Roman" w:hAnsi="Times New Roman" w:cs="Times New Roman"/>
          <w:bCs/>
          <w:sz w:val="28"/>
          <w:szCs w:val="28"/>
          <w:lang w:eastAsia="ro-MD"/>
        </w:rPr>
        <w:t xml:space="preserve"> </w:t>
      </w:r>
      <w:r w:rsidR="00F8708F">
        <w:rPr>
          <w:rFonts w:ascii="Times New Roman" w:eastAsia="Times New Roman" w:hAnsi="Times New Roman" w:cs="Times New Roman"/>
          <w:bCs/>
          <w:sz w:val="28"/>
          <w:szCs w:val="28"/>
          <w:lang w:eastAsia="ro-MD"/>
        </w:rPr>
        <w:t>C</w:t>
      </w:r>
      <w:r w:rsidRPr="003A63AA">
        <w:rPr>
          <w:rFonts w:ascii="Times New Roman" w:eastAsia="Times New Roman" w:hAnsi="Times New Roman" w:cs="Times New Roman"/>
          <w:bCs/>
          <w:sz w:val="28"/>
          <w:szCs w:val="28"/>
          <w:lang w:eastAsia="ro-MD"/>
        </w:rPr>
        <w:t>onform art.32 alin.(1) al Legii nr.183/2012, Consiliul Concurenţei este o autoritate publică autonomă, responsabilă faţă de Parlament, iar potrivit art.40 alin.(1) lit.a), Preşedintele Consiliului Concurenţei poartă răspundere în faţa Parlamentului pentru îndeplinirea de către Consiliu a atribuţiilor acestuia prevăzute de actele legislative şi normative din domeniul concurenţei, ajutorului de stat şi publicităţii. Consiliul Concurenţei întocmeşte anual un raport privind activitatea sa, ace</w:t>
      </w:r>
      <w:r w:rsidR="00EF49AB">
        <w:rPr>
          <w:rFonts w:ascii="Times New Roman" w:eastAsia="Times New Roman" w:hAnsi="Times New Roman" w:cs="Times New Roman"/>
          <w:bCs/>
          <w:sz w:val="28"/>
          <w:szCs w:val="28"/>
          <w:lang w:eastAsia="ro-MD"/>
        </w:rPr>
        <w:t>a</w:t>
      </w:r>
      <w:r w:rsidRPr="003A63AA">
        <w:rPr>
          <w:rFonts w:ascii="Times New Roman" w:eastAsia="Times New Roman" w:hAnsi="Times New Roman" w:cs="Times New Roman"/>
          <w:bCs/>
          <w:sz w:val="28"/>
          <w:szCs w:val="28"/>
          <w:lang w:eastAsia="ro-MD"/>
        </w:rPr>
        <w:t xml:space="preserve">sta se adoptă de către Plenul Consiliului Concurenţei şi se prezintă anual Parlamentului pînă la data de 1 iunie. </w:t>
      </w:r>
    </w:p>
    <w:p w:rsidR="003A63AA" w:rsidRPr="003A63AA" w:rsidRDefault="003A63AA" w:rsidP="00D56443">
      <w:pPr>
        <w:spacing w:line="240" w:lineRule="auto"/>
        <w:ind w:left="0" w:firstLine="720"/>
        <w:jc w:val="both"/>
        <w:rPr>
          <w:rFonts w:ascii="Times New Roman" w:eastAsia="Times New Roman" w:hAnsi="Times New Roman" w:cs="Times New Roman"/>
          <w:bCs/>
          <w:sz w:val="28"/>
          <w:szCs w:val="28"/>
          <w:lang w:eastAsia="ro-MD"/>
        </w:rPr>
      </w:pPr>
      <w:r w:rsidRPr="003A63AA">
        <w:rPr>
          <w:rFonts w:ascii="Times New Roman" w:eastAsia="Times New Roman" w:hAnsi="Times New Roman" w:cs="Times New Roman"/>
          <w:bCs/>
          <w:sz w:val="28"/>
          <w:szCs w:val="28"/>
          <w:lang w:eastAsia="ro-MD"/>
        </w:rPr>
        <w:t>-</w:t>
      </w:r>
      <w:r w:rsidR="00C37250">
        <w:rPr>
          <w:rFonts w:ascii="Times New Roman" w:eastAsia="Times New Roman" w:hAnsi="Times New Roman" w:cs="Times New Roman"/>
          <w:bCs/>
          <w:sz w:val="28"/>
          <w:szCs w:val="28"/>
          <w:lang w:eastAsia="ro-MD"/>
        </w:rPr>
        <w:t xml:space="preserve"> </w:t>
      </w:r>
      <w:r w:rsidR="00F8708F">
        <w:rPr>
          <w:rFonts w:ascii="Times New Roman" w:eastAsia="Times New Roman" w:hAnsi="Times New Roman" w:cs="Times New Roman"/>
          <w:bCs/>
          <w:sz w:val="28"/>
          <w:szCs w:val="28"/>
          <w:lang w:eastAsia="ro-MD"/>
        </w:rPr>
        <w:t>P</w:t>
      </w:r>
      <w:r w:rsidRPr="003A63AA">
        <w:rPr>
          <w:rFonts w:ascii="Times New Roman" w:eastAsia="Times New Roman" w:hAnsi="Times New Roman" w:cs="Times New Roman"/>
          <w:bCs/>
          <w:sz w:val="28"/>
          <w:szCs w:val="28"/>
          <w:lang w:eastAsia="ro-MD"/>
        </w:rPr>
        <w:t>otrivit art.80 alin.(4) al Legii nr.131/2015, Agenţia Naţională pentru Soluţionarea Contestaţiilor prezintă Parlamentului, pînă la data de 15 martie a fiecărui an, un raport anual de performanţă, care include date şi analize cu privire la cazurile de soluţionare a contestaţiilor.</w:t>
      </w:r>
    </w:p>
    <w:p w:rsidR="003A63AA" w:rsidRPr="003A63AA" w:rsidRDefault="003A63AA" w:rsidP="00D56443">
      <w:pPr>
        <w:spacing w:line="240" w:lineRule="auto"/>
        <w:ind w:left="0" w:firstLine="720"/>
        <w:jc w:val="both"/>
        <w:rPr>
          <w:rFonts w:ascii="Times New Roman" w:eastAsia="Times New Roman" w:hAnsi="Times New Roman" w:cs="Times New Roman"/>
          <w:bCs/>
          <w:sz w:val="28"/>
          <w:szCs w:val="28"/>
          <w:lang w:eastAsia="ro-MD"/>
        </w:rPr>
      </w:pPr>
      <w:r w:rsidRPr="003A63AA">
        <w:rPr>
          <w:rFonts w:ascii="Times New Roman" w:eastAsia="Times New Roman" w:hAnsi="Times New Roman" w:cs="Times New Roman"/>
          <w:bCs/>
          <w:sz w:val="28"/>
          <w:szCs w:val="28"/>
          <w:lang w:eastAsia="ro-MD"/>
        </w:rPr>
        <w:t>-</w:t>
      </w:r>
      <w:r w:rsidR="00C37250">
        <w:rPr>
          <w:rFonts w:ascii="Times New Roman" w:eastAsia="Times New Roman" w:hAnsi="Times New Roman" w:cs="Times New Roman"/>
          <w:bCs/>
          <w:sz w:val="28"/>
          <w:szCs w:val="28"/>
          <w:lang w:eastAsia="ro-MD"/>
        </w:rPr>
        <w:t xml:space="preserve"> </w:t>
      </w:r>
      <w:r w:rsidR="00F8708F">
        <w:rPr>
          <w:rFonts w:ascii="Times New Roman" w:eastAsia="Times New Roman" w:hAnsi="Times New Roman" w:cs="Times New Roman"/>
          <w:bCs/>
          <w:sz w:val="28"/>
          <w:szCs w:val="28"/>
          <w:lang w:eastAsia="ro-MD"/>
        </w:rPr>
        <w:t>C</w:t>
      </w:r>
      <w:r w:rsidRPr="003A63AA">
        <w:rPr>
          <w:rFonts w:ascii="Times New Roman" w:eastAsia="Times New Roman" w:hAnsi="Times New Roman" w:cs="Times New Roman"/>
          <w:bCs/>
          <w:sz w:val="28"/>
          <w:szCs w:val="28"/>
          <w:lang w:eastAsia="ro-MD"/>
        </w:rPr>
        <w:t>onform art.79 alin.(3) al Legii nr.174/2018, Preşedintele Consiliului Audiovizualului este responsabil de activitatea Consiliului în exercitarea atribuţiilor prevăzute de lege, iar potrivit alin.(4) lit.f), Președintele</w:t>
      </w:r>
      <w:r w:rsidR="00EF49AB">
        <w:rPr>
          <w:rFonts w:ascii="Times New Roman" w:eastAsia="Times New Roman" w:hAnsi="Times New Roman" w:cs="Times New Roman"/>
          <w:bCs/>
          <w:sz w:val="28"/>
          <w:szCs w:val="28"/>
          <w:lang w:eastAsia="ro-MD"/>
        </w:rPr>
        <w:t xml:space="preserve"> </w:t>
      </w:r>
      <w:r w:rsidR="00EF49AB" w:rsidRPr="003A63AA">
        <w:rPr>
          <w:rFonts w:ascii="Times New Roman" w:eastAsia="Times New Roman" w:hAnsi="Times New Roman" w:cs="Times New Roman"/>
          <w:bCs/>
          <w:sz w:val="28"/>
          <w:szCs w:val="28"/>
          <w:lang w:eastAsia="ro-MD"/>
        </w:rPr>
        <w:t>Consiliului Audiovizualului</w:t>
      </w:r>
      <w:r w:rsidRPr="003A63AA">
        <w:rPr>
          <w:rFonts w:ascii="Times New Roman" w:eastAsia="Times New Roman" w:hAnsi="Times New Roman" w:cs="Times New Roman"/>
          <w:bCs/>
          <w:sz w:val="28"/>
          <w:szCs w:val="28"/>
          <w:lang w:eastAsia="ro-MD"/>
        </w:rPr>
        <w:t xml:space="preserve"> prezin</w:t>
      </w:r>
      <w:r w:rsidR="00EF49AB">
        <w:rPr>
          <w:rFonts w:ascii="Times New Roman" w:eastAsia="Times New Roman" w:hAnsi="Times New Roman" w:cs="Times New Roman"/>
          <w:bCs/>
          <w:sz w:val="28"/>
          <w:szCs w:val="28"/>
          <w:lang w:eastAsia="ro-MD"/>
        </w:rPr>
        <w:t>t</w:t>
      </w:r>
      <w:r w:rsidRPr="003A63AA">
        <w:rPr>
          <w:rFonts w:ascii="Times New Roman" w:eastAsia="Times New Roman" w:hAnsi="Times New Roman" w:cs="Times New Roman"/>
          <w:bCs/>
          <w:sz w:val="28"/>
          <w:szCs w:val="28"/>
          <w:lang w:eastAsia="ro-MD"/>
        </w:rPr>
        <w:t xml:space="preserve">ă Parlamentului raportul anual de activitate al Consiliului. Acesta are obligația de a depune la comisia parlamentară de profil raportul anual de activitate și de a prezinta raportul anual de activitate în şedinţa în plen a Parlamentului pînă la data de 1 martie a anului următor. </w:t>
      </w:r>
    </w:p>
    <w:p w:rsidR="003A63AA" w:rsidRPr="003A63AA" w:rsidRDefault="003A63AA" w:rsidP="00D56443">
      <w:pPr>
        <w:spacing w:line="240" w:lineRule="auto"/>
        <w:ind w:left="0" w:firstLine="720"/>
        <w:jc w:val="both"/>
        <w:rPr>
          <w:rFonts w:ascii="Times New Roman" w:eastAsia="Times New Roman" w:hAnsi="Times New Roman" w:cs="Times New Roman"/>
          <w:bCs/>
          <w:sz w:val="28"/>
          <w:szCs w:val="28"/>
          <w:lang w:eastAsia="ro-MD"/>
        </w:rPr>
      </w:pPr>
      <w:r w:rsidRPr="003A63AA">
        <w:rPr>
          <w:rFonts w:ascii="Times New Roman" w:eastAsia="Times New Roman" w:hAnsi="Times New Roman" w:cs="Times New Roman"/>
          <w:bCs/>
          <w:sz w:val="28"/>
          <w:szCs w:val="28"/>
          <w:lang w:eastAsia="ro-MD"/>
        </w:rPr>
        <w:t>La etapa actuală, legislația națională nu prevede unele mecanisme funcționale ce ar permite responsabilizarea organelor de conducere ale autorităților</w:t>
      </w:r>
      <w:r w:rsidR="00EF49AB">
        <w:rPr>
          <w:rFonts w:ascii="Times New Roman" w:eastAsia="Times New Roman" w:hAnsi="Times New Roman" w:cs="Times New Roman"/>
          <w:bCs/>
          <w:sz w:val="28"/>
          <w:szCs w:val="28"/>
          <w:lang w:eastAsia="ro-MD"/>
        </w:rPr>
        <w:t xml:space="preserve"> menționate </w:t>
      </w:r>
      <w:r w:rsidR="00EF49AB">
        <w:rPr>
          <w:rFonts w:ascii="Times New Roman" w:eastAsia="Times New Roman" w:hAnsi="Times New Roman" w:cs="Times New Roman"/>
          <w:bCs/>
          <w:i/>
          <w:sz w:val="28"/>
          <w:szCs w:val="28"/>
          <w:lang w:eastAsia="ro-MD"/>
        </w:rPr>
        <w:t>supra</w:t>
      </w:r>
      <w:r w:rsidRPr="003A63AA">
        <w:rPr>
          <w:rFonts w:ascii="Times New Roman" w:eastAsia="Times New Roman" w:hAnsi="Times New Roman" w:cs="Times New Roman"/>
          <w:bCs/>
          <w:sz w:val="28"/>
          <w:szCs w:val="28"/>
          <w:lang w:eastAsia="ro-MD"/>
        </w:rPr>
        <w:t xml:space="preserve"> </w:t>
      </w:r>
      <w:r w:rsidR="00EF49AB">
        <w:rPr>
          <w:rFonts w:ascii="Times New Roman" w:eastAsia="Times New Roman" w:hAnsi="Times New Roman" w:cs="Times New Roman"/>
          <w:bCs/>
          <w:sz w:val="28"/>
          <w:szCs w:val="28"/>
          <w:lang w:eastAsia="ro-MD"/>
        </w:rPr>
        <w:t>în cazul</w:t>
      </w:r>
      <w:r w:rsidRPr="003A63AA">
        <w:rPr>
          <w:rFonts w:ascii="Times New Roman" w:eastAsia="Times New Roman" w:hAnsi="Times New Roman" w:cs="Times New Roman"/>
          <w:bCs/>
          <w:sz w:val="28"/>
          <w:szCs w:val="28"/>
          <w:lang w:eastAsia="ro-MD"/>
        </w:rPr>
        <w:t xml:space="preserve"> </w:t>
      </w:r>
      <w:r w:rsidR="00EF49AB">
        <w:rPr>
          <w:rFonts w:ascii="Times New Roman" w:eastAsia="Times New Roman" w:hAnsi="Times New Roman" w:cs="Times New Roman"/>
          <w:bCs/>
          <w:sz w:val="28"/>
          <w:szCs w:val="28"/>
          <w:lang w:eastAsia="ro-MD"/>
        </w:rPr>
        <w:t>desfășurării</w:t>
      </w:r>
      <w:r w:rsidRPr="003A63AA">
        <w:rPr>
          <w:rFonts w:ascii="Times New Roman" w:eastAsia="Times New Roman" w:hAnsi="Times New Roman" w:cs="Times New Roman"/>
          <w:bCs/>
          <w:sz w:val="28"/>
          <w:szCs w:val="28"/>
          <w:lang w:eastAsia="ro-MD"/>
        </w:rPr>
        <w:t xml:space="preserve"> de către acestea a unei activități neperformante și contrare scopului pentru care au fost constituite. Monitorizarea autorităților publice de către Parlament este un indicator de bună guvernare.</w:t>
      </w:r>
    </w:p>
    <w:p w:rsidR="003A63AA" w:rsidRPr="003A63AA" w:rsidRDefault="003A63AA" w:rsidP="00D56443">
      <w:pPr>
        <w:spacing w:line="240" w:lineRule="auto"/>
        <w:ind w:left="0" w:firstLine="720"/>
        <w:jc w:val="both"/>
        <w:rPr>
          <w:rFonts w:ascii="Times New Roman" w:eastAsia="Times New Roman" w:hAnsi="Times New Roman" w:cs="Times New Roman"/>
          <w:bCs/>
          <w:sz w:val="28"/>
          <w:szCs w:val="28"/>
          <w:lang w:eastAsia="ro-MD"/>
        </w:rPr>
      </w:pPr>
      <w:r w:rsidRPr="003A63AA">
        <w:rPr>
          <w:rFonts w:ascii="Times New Roman" w:eastAsia="Times New Roman" w:hAnsi="Times New Roman" w:cs="Times New Roman"/>
          <w:bCs/>
          <w:sz w:val="28"/>
          <w:szCs w:val="28"/>
          <w:lang w:eastAsia="ro-MD"/>
        </w:rPr>
        <w:t>Fiind autoritatea atribuită cu competențe de numire în funcții, Parlamentul urmează a fi investit cu atribuții în sensul asigurării faptului că, persoanele numite prin hotărâre de Parlament își exercită atribuțiile cu maximă diligență. Mandatul obținut prin votul acordat de către Parlament nu poate fi considerat ,,un da</w:t>
      </w:r>
      <w:r w:rsidR="00F8708F">
        <w:rPr>
          <w:rFonts w:ascii="Times New Roman" w:eastAsia="Times New Roman" w:hAnsi="Times New Roman" w:cs="Times New Roman"/>
          <w:bCs/>
          <w:sz w:val="28"/>
          <w:szCs w:val="28"/>
          <w:lang w:eastAsia="ro-MD"/>
        </w:rPr>
        <w:t>r</w:t>
      </w:r>
      <w:r w:rsidRPr="003A63AA">
        <w:rPr>
          <w:rFonts w:ascii="Times New Roman" w:eastAsia="Times New Roman" w:hAnsi="Times New Roman" w:cs="Times New Roman"/>
          <w:bCs/>
          <w:sz w:val="28"/>
          <w:szCs w:val="28"/>
          <w:lang w:eastAsia="ro-MD"/>
        </w:rPr>
        <w:t>’’. Autonomia funcțională a autorităților publice nu exclude faptul responsabilizării acestor autorități față de cetățeni, în primul r</w:t>
      </w:r>
      <w:r w:rsidR="00EF49AB">
        <w:rPr>
          <w:rFonts w:ascii="Times New Roman" w:eastAsia="Times New Roman" w:hAnsi="Times New Roman" w:cs="Times New Roman"/>
          <w:bCs/>
          <w:sz w:val="28"/>
          <w:szCs w:val="28"/>
          <w:lang w:eastAsia="ro-MD"/>
        </w:rPr>
        <w:t>î</w:t>
      </w:r>
      <w:r w:rsidRPr="003A63AA">
        <w:rPr>
          <w:rFonts w:ascii="Times New Roman" w:eastAsia="Times New Roman" w:hAnsi="Times New Roman" w:cs="Times New Roman"/>
          <w:bCs/>
          <w:sz w:val="28"/>
          <w:szCs w:val="28"/>
          <w:lang w:eastAsia="ro-MD"/>
        </w:rPr>
        <w:t>nd, iar o eventuală nemulțumire a publicului urmează a fi materializată prin retragerea votului de numire a conducerii acestor autorități.</w:t>
      </w:r>
    </w:p>
    <w:p w:rsidR="003A63AA" w:rsidRDefault="003A63AA" w:rsidP="00D56443">
      <w:pPr>
        <w:spacing w:line="240" w:lineRule="auto"/>
        <w:ind w:left="0" w:firstLine="720"/>
        <w:jc w:val="both"/>
        <w:rPr>
          <w:rFonts w:ascii="Times New Roman" w:eastAsia="Times New Roman" w:hAnsi="Times New Roman" w:cs="Times New Roman"/>
          <w:bCs/>
          <w:sz w:val="28"/>
          <w:szCs w:val="28"/>
          <w:lang w:eastAsia="ro-MD"/>
        </w:rPr>
      </w:pPr>
      <w:r w:rsidRPr="003A63AA">
        <w:rPr>
          <w:rFonts w:ascii="Times New Roman" w:eastAsia="Times New Roman" w:hAnsi="Times New Roman" w:cs="Times New Roman"/>
          <w:bCs/>
          <w:sz w:val="28"/>
          <w:szCs w:val="28"/>
          <w:lang w:eastAsia="ro-MD"/>
        </w:rPr>
        <w:t xml:space="preserve">Se atestă că, în practică, Parlamentul ,,ia act’’ de raportul de activitate prezentat de către autoritatea publică, acest proces </w:t>
      </w:r>
      <w:r w:rsidR="00F8708F">
        <w:rPr>
          <w:rFonts w:ascii="Times New Roman" w:eastAsia="Times New Roman" w:hAnsi="Times New Roman" w:cs="Times New Roman"/>
          <w:bCs/>
          <w:sz w:val="28"/>
          <w:szCs w:val="28"/>
          <w:lang w:eastAsia="ro-MD"/>
        </w:rPr>
        <w:t>purtând</w:t>
      </w:r>
      <w:r w:rsidRPr="003A63AA">
        <w:rPr>
          <w:rFonts w:ascii="Times New Roman" w:eastAsia="Times New Roman" w:hAnsi="Times New Roman" w:cs="Times New Roman"/>
          <w:bCs/>
          <w:sz w:val="28"/>
          <w:szCs w:val="28"/>
          <w:lang w:eastAsia="ro-MD"/>
        </w:rPr>
        <w:t xml:space="preserve"> un caracter formal. </w:t>
      </w:r>
      <w:r w:rsidR="00F8708F">
        <w:rPr>
          <w:rFonts w:ascii="Times New Roman" w:eastAsia="Times New Roman" w:hAnsi="Times New Roman" w:cs="Times New Roman"/>
          <w:bCs/>
          <w:sz w:val="28"/>
          <w:szCs w:val="28"/>
          <w:lang w:eastAsia="ro-MD"/>
        </w:rPr>
        <w:t xml:space="preserve">Chiar </w:t>
      </w:r>
      <w:r w:rsidR="00F8708F">
        <w:rPr>
          <w:rFonts w:ascii="Times New Roman" w:eastAsia="Times New Roman" w:hAnsi="Times New Roman" w:cs="Times New Roman"/>
          <w:bCs/>
          <w:sz w:val="28"/>
          <w:szCs w:val="28"/>
          <w:lang w:eastAsia="ro-MD"/>
        </w:rPr>
        <w:lastRenderedPageBreak/>
        <w:t>dacî</w:t>
      </w:r>
      <w:r w:rsidRPr="003A63AA">
        <w:rPr>
          <w:rFonts w:ascii="Times New Roman" w:eastAsia="Times New Roman" w:hAnsi="Times New Roman" w:cs="Times New Roman"/>
          <w:bCs/>
          <w:sz w:val="28"/>
          <w:szCs w:val="28"/>
          <w:lang w:eastAsia="ro-MD"/>
        </w:rPr>
        <w:t xml:space="preserve"> comisia de profil sau deputații în Parlament depistează unele probleme în urma audierii raportului de activitate, acțiunile ce pot fi întreprinse sunt limitate. Recomandările înaintate de către comisia de profil sunt, de cele mai multe ori, ignorate, iar o monitorizare reală a implementării recomandărilor nu se realizează.</w:t>
      </w:r>
    </w:p>
    <w:p w:rsidR="00F8708F" w:rsidRDefault="00656986" w:rsidP="00D56443">
      <w:pPr>
        <w:spacing w:line="240" w:lineRule="auto"/>
        <w:ind w:left="0" w:firstLine="720"/>
        <w:jc w:val="both"/>
        <w:rPr>
          <w:rFonts w:ascii="Times New Roman" w:eastAsia="Times New Roman" w:hAnsi="Times New Roman" w:cs="Times New Roman"/>
          <w:bCs/>
          <w:sz w:val="28"/>
          <w:szCs w:val="28"/>
          <w:lang w:eastAsia="ro-MD"/>
        </w:rPr>
      </w:pPr>
      <w:r>
        <w:rPr>
          <w:rFonts w:ascii="Times New Roman" w:eastAsia="Times New Roman" w:hAnsi="Times New Roman" w:cs="Times New Roman"/>
          <w:bCs/>
          <w:sz w:val="28"/>
          <w:szCs w:val="28"/>
          <w:lang w:eastAsia="ro-MD"/>
        </w:rPr>
        <w:t>M</w:t>
      </w:r>
      <w:r w:rsidR="00F8708F" w:rsidRPr="00656986">
        <w:rPr>
          <w:rFonts w:ascii="Times New Roman" w:eastAsia="Times New Roman" w:hAnsi="Times New Roman" w:cs="Times New Roman"/>
          <w:bCs/>
          <w:sz w:val="28"/>
          <w:szCs w:val="28"/>
          <w:lang w:eastAsia="ro-MD"/>
        </w:rPr>
        <w:t xml:space="preserve">odul defectuos sau insuficient de îndeplinire de către </w:t>
      </w:r>
      <w:r>
        <w:rPr>
          <w:rFonts w:ascii="Times New Roman" w:eastAsia="Times New Roman" w:hAnsi="Times New Roman" w:cs="Times New Roman"/>
          <w:bCs/>
          <w:sz w:val="28"/>
          <w:szCs w:val="28"/>
          <w:lang w:eastAsia="ro-MD"/>
        </w:rPr>
        <w:t>conducătorii instituțiilor aflate sub control parlamentar</w:t>
      </w:r>
      <w:r w:rsidR="00F8708F" w:rsidRPr="00656986">
        <w:rPr>
          <w:rFonts w:ascii="Times New Roman" w:eastAsia="Times New Roman" w:hAnsi="Times New Roman" w:cs="Times New Roman"/>
          <w:bCs/>
          <w:sz w:val="28"/>
          <w:szCs w:val="28"/>
          <w:lang w:eastAsia="ro-MD"/>
        </w:rPr>
        <w:t>, precum și modul de exercitare sau neexercitare a unor atribuții legale cu încălcarea legii și a Constituției</w:t>
      </w:r>
      <w:r>
        <w:rPr>
          <w:rFonts w:ascii="Times New Roman" w:eastAsia="Times New Roman" w:hAnsi="Times New Roman" w:cs="Times New Roman"/>
          <w:bCs/>
          <w:sz w:val="28"/>
          <w:szCs w:val="28"/>
          <w:lang w:eastAsia="ro-MD"/>
        </w:rPr>
        <w:t>,</w:t>
      </w:r>
      <w:r w:rsidR="00F8708F" w:rsidRPr="00656986">
        <w:rPr>
          <w:rFonts w:ascii="Times New Roman" w:eastAsia="Times New Roman" w:hAnsi="Times New Roman" w:cs="Times New Roman"/>
          <w:bCs/>
          <w:sz w:val="28"/>
          <w:szCs w:val="28"/>
          <w:lang w:eastAsia="ro-MD"/>
        </w:rPr>
        <w:t xml:space="preserve"> lipsesc de eficiență însăși </w:t>
      </w:r>
      <w:r>
        <w:rPr>
          <w:rFonts w:ascii="Times New Roman" w:eastAsia="Times New Roman" w:hAnsi="Times New Roman" w:cs="Times New Roman"/>
          <w:bCs/>
          <w:sz w:val="28"/>
          <w:szCs w:val="28"/>
          <w:lang w:eastAsia="ro-MD"/>
        </w:rPr>
        <w:t>instituțiilor statului</w:t>
      </w:r>
      <w:r w:rsidR="00F8708F" w:rsidRPr="00656986">
        <w:rPr>
          <w:rFonts w:ascii="Times New Roman" w:eastAsia="Times New Roman" w:hAnsi="Times New Roman" w:cs="Times New Roman"/>
          <w:bCs/>
          <w:sz w:val="28"/>
          <w:szCs w:val="28"/>
          <w:lang w:eastAsia="ro-MD"/>
        </w:rPr>
        <w:t xml:space="preserve"> și duc la încălcarea rolului său </w:t>
      </w:r>
      <w:r>
        <w:rPr>
          <w:rFonts w:ascii="Times New Roman" w:eastAsia="Times New Roman" w:hAnsi="Times New Roman" w:cs="Times New Roman"/>
          <w:bCs/>
          <w:sz w:val="28"/>
          <w:szCs w:val="28"/>
          <w:lang w:eastAsia="ro-MD"/>
        </w:rPr>
        <w:t>legal</w:t>
      </w:r>
      <w:r w:rsidR="00F8708F" w:rsidRPr="00656986">
        <w:rPr>
          <w:rFonts w:ascii="Times New Roman" w:eastAsia="Times New Roman" w:hAnsi="Times New Roman" w:cs="Times New Roman"/>
          <w:bCs/>
          <w:sz w:val="28"/>
          <w:szCs w:val="28"/>
          <w:lang w:eastAsia="ro-MD"/>
        </w:rPr>
        <w:t>, precum și</w:t>
      </w:r>
      <w:r>
        <w:rPr>
          <w:rFonts w:ascii="Times New Roman" w:eastAsia="Times New Roman" w:hAnsi="Times New Roman" w:cs="Times New Roman"/>
          <w:bCs/>
          <w:sz w:val="28"/>
          <w:szCs w:val="28"/>
          <w:lang w:eastAsia="ro-MD"/>
        </w:rPr>
        <w:t>, pe cale de consecință,</w:t>
      </w:r>
      <w:r w:rsidR="00F8708F" w:rsidRPr="00656986">
        <w:rPr>
          <w:rFonts w:ascii="Times New Roman" w:eastAsia="Times New Roman" w:hAnsi="Times New Roman" w:cs="Times New Roman"/>
          <w:bCs/>
          <w:sz w:val="28"/>
          <w:szCs w:val="28"/>
          <w:lang w:eastAsia="ro-MD"/>
        </w:rPr>
        <w:t xml:space="preserve"> a dispozițiilor art.1 alin.(</w:t>
      </w:r>
      <w:r>
        <w:rPr>
          <w:rFonts w:ascii="Times New Roman" w:eastAsia="Times New Roman" w:hAnsi="Times New Roman" w:cs="Times New Roman"/>
          <w:bCs/>
          <w:sz w:val="28"/>
          <w:szCs w:val="28"/>
          <w:lang w:eastAsia="ro-MD"/>
        </w:rPr>
        <w:t>3</w:t>
      </w:r>
      <w:r w:rsidR="00F8708F" w:rsidRPr="00656986">
        <w:rPr>
          <w:rFonts w:ascii="Times New Roman" w:eastAsia="Times New Roman" w:hAnsi="Times New Roman" w:cs="Times New Roman"/>
          <w:bCs/>
          <w:sz w:val="28"/>
          <w:szCs w:val="28"/>
          <w:lang w:eastAsia="ro-MD"/>
        </w:rPr>
        <w:t>) din Legea fundamentală.</w:t>
      </w:r>
    </w:p>
    <w:p w:rsidR="00656986" w:rsidRDefault="00656986" w:rsidP="00D56443">
      <w:pPr>
        <w:spacing w:line="240" w:lineRule="auto"/>
        <w:ind w:left="0" w:firstLine="720"/>
        <w:jc w:val="both"/>
        <w:rPr>
          <w:rFonts w:ascii="Times New Roman" w:eastAsia="Times New Roman" w:hAnsi="Times New Roman" w:cs="Times New Roman"/>
          <w:bCs/>
          <w:sz w:val="28"/>
          <w:szCs w:val="28"/>
          <w:lang w:eastAsia="ro-MD"/>
        </w:rPr>
      </w:pPr>
      <w:r w:rsidRPr="00656986">
        <w:rPr>
          <w:rFonts w:ascii="Times New Roman" w:eastAsia="Times New Roman" w:hAnsi="Times New Roman" w:cs="Times New Roman"/>
          <w:bCs/>
          <w:sz w:val="28"/>
          <w:szCs w:val="28"/>
          <w:lang w:eastAsia="ro-MD"/>
        </w:rPr>
        <w:t xml:space="preserve">Principiile </w:t>
      </w:r>
      <w:r w:rsidRPr="00656986">
        <w:rPr>
          <w:rFonts w:ascii="Times New Roman" w:eastAsia="Times New Roman" w:hAnsi="Times New Roman" w:cs="Times New Roman"/>
          <w:bCs/>
          <w:sz w:val="28"/>
          <w:szCs w:val="28"/>
          <w:lang w:eastAsia="ro-MD"/>
        </w:rPr>
        <w:t xml:space="preserve">conținute în legislația care se propune a fi modificată </w:t>
      </w:r>
      <w:r w:rsidRPr="00656986">
        <w:rPr>
          <w:rFonts w:ascii="Times New Roman" w:eastAsia="Times New Roman" w:hAnsi="Times New Roman" w:cs="Times New Roman"/>
          <w:bCs/>
          <w:sz w:val="28"/>
          <w:szCs w:val="28"/>
          <w:lang w:eastAsia="ro-MD"/>
        </w:rPr>
        <w:t>(</w:t>
      </w:r>
      <w:r w:rsidRPr="00656986">
        <w:rPr>
          <w:rFonts w:ascii="Times New Roman" w:eastAsia="Times New Roman" w:hAnsi="Times New Roman" w:cs="Times New Roman"/>
          <w:bCs/>
          <w:sz w:val="28"/>
          <w:szCs w:val="28"/>
          <w:lang w:eastAsia="ro-MD"/>
        </w:rPr>
        <w:t xml:space="preserve">în special </w:t>
      </w:r>
      <w:r w:rsidRPr="00656986">
        <w:rPr>
          <w:rFonts w:ascii="Times New Roman" w:eastAsia="Times New Roman" w:hAnsi="Times New Roman" w:cs="Times New Roman"/>
          <w:bCs/>
          <w:sz w:val="28"/>
          <w:szCs w:val="28"/>
          <w:lang w:eastAsia="ro-MD"/>
        </w:rPr>
        <w:t>principiul autonomi</w:t>
      </w:r>
      <w:r w:rsidRPr="00656986">
        <w:rPr>
          <w:rFonts w:ascii="Times New Roman" w:eastAsia="Times New Roman" w:hAnsi="Times New Roman" w:cs="Times New Roman"/>
          <w:bCs/>
          <w:sz w:val="28"/>
          <w:szCs w:val="28"/>
          <w:lang w:eastAsia="ro-MD"/>
        </w:rPr>
        <w:t xml:space="preserve">ei și independenței funcționale, precum </w:t>
      </w:r>
      <w:r w:rsidRPr="00656986">
        <w:rPr>
          <w:rFonts w:ascii="Times New Roman" w:eastAsia="Times New Roman" w:hAnsi="Times New Roman" w:cs="Times New Roman"/>
          <w:bCs/>
          <w:sz w:val="28"/>
          <w:szCs w:val="28"/>
          <w:lang w:eastAsia="ro-MD"/>
        </w:rPr>
        <w:t xml:space="preserve">și principiul controlului parlamentar) </w:t>
      </w:r>
      <w:r w:rsidRPr="00656986">
        <w:rPr>
          <w:rFonts w:ascii="Times New Roman" w:eastAsia="Times New Roman" w:hAnsi="Times New Roman" w:cs="Times New Roman"/>
          <w:bCs/>
          <w:sz w:val="28"/>
          <w:szCs w:val="28"/>
          <w:lang w:eastAsia="ro-MD"/>
        </w:rPr>
        <w:t>fundamentează</w:t>
      </w:r>
      <w:r w:rsidRPr="00656986">
        <w:rPr>
          <w:rFonts w:ascii="Times New Roman" w:eastAsia="Times New Roman" w:hAnsi="Times New Roman" w:cs="Times New Roman"/>
          <w:bCs/>
          <w:sz w:val="28"/>
          <w:szCs w:val="28"/>
          <w:lang w:eastAsia="ro-MD"/>
        </w:rPr>
        <w:t xml:space="preserve"> din perspectivă juridică decizia Parlamentului de a analiza și evalua activitatea prezentată de </w:t>
      </w:r>
      <w:r w:rsidRPr="00656986">
        <w:rPr>
          <w:rFonts w:ascii="Times New Roman" w:eastAsia="Times New Roman" w:hAnsi="Times New Roman" w:cs="Times New Roman"/>
          <w:bCs/>
          <w:sz w:val="28"/>
          <w:szCs w:val="28"/>
          <w:lang w:eastAsia="ro-MD"/>
        </w:rPr>
        <w:t>instituțiile respective</w:t>
      </w:r>
      <w:r w:rsidRPr="00656986">
        <w:rPr>
          <w:rFonts w:ascii="Times New Roman" w:eastAsia="Times New Roman" w:hAnsi="Times New Roman" w:cs="Times New Roman"/>
          <w:bCs/>
          <w:sz w:val="28"/>
          <w:szCs w:val="28"/>
          <w:lang w:eastAsia="ro-MD"/>
        </w:rPr>
        <w:t xml:space="preserve"> prin rapoartele depuse, respectiv de a identifica și de a detalia activitățile și inactivitățile care au condus la un mod defectuos de exercitare a atribuțiilor constituționale și legale. </w:t>
      </w:r>
      <w:r w:rsidRPr="00656986">
        <w:rPr>
          <w:rFonts w:ascii="Times New Roman" w:eastAsia="Times New Roman" w:hAnsi="Times New Roman" w:cs="Times New Roman"/>
          <w:bCs/>
          <w:sz w:val="28"/>
          <w:szCs w:val="28"/>
          <w:lang w:eastAsia="ro-MD"/>
        </w:rPr>
        <w:t>Deși sunt instituții autonome, a</w:t>
      </w:r>
      <w:r w:rsidRPr="00656986">
        <w:rPr>
          <w:rFonts w:ascii="Times New Roman" w:eastAsia="Times New Roman" w:hAnsi="Times New Roman" w:cs="Times New Roman"/>
          <w:bCs/>
          <w:sz w:val="28"/>
          <w:szCs w:val="28"/>
          <w:lang w:eastAsia="ro-MD"/>
        </w:rPr>
        <w:t xml:space="preserve">utonomia nu înseamnă lipsa oricărei răspunderi pentru modul în care își realizează atribuțiile conform Constituției și legilor. </w:t>
      </w:r>
      <w:r w:rsidRPr="00656986">
        <w:rPr>
          <w:rFonts w:ascii="Times New Roman" w:eastAsia="Times New Roman" w:hAnsi="Times New Roman" w:cs="Times New Roman"/>
          <w:bCs/>
          <w:sz w:val="28"/>
          <w:szCs w:val="28"/>
          <w:lang w:eastAsia="ro-MD"/>
        </w:rPr>
        <w:t>R</w:t>
      </w:r>
      <w:r w:rsidRPr="00656986">
        <w:rPr>
          <w:rFonts w:ascii="Times New Roman" w:eastAsia="Times New Roman" w:hAnsi="Times New Roman" w:cs="Times New Roman"/>
          <w:bCs/>
          <w:sz w:val="28"/>
          <w:szCs w:val="28"/>
          <w:lang w:eastAsia="ro-MD"/>
        </w:rPr>
        <w:t xml:space="preserve">ăspunderea </w:t>
      </w:r>
      <w:r w:rsidRPr="00656986">
        <w:rPr>
          <w:rFonts w:ascii="Times New Roman" w:eastAsia="Times New Roman" w:hAnsi="Times New Roman" w:cs="Times New Roman"/>
          <w:bCs/>
          <w:sz w:val="28"/>
          <w:szCs w:val="28"/>
          <w:lang w:eastAsia="ro-MD"/>
        </w:rPr>
        <w:t xml:space="preserve">în fața Parlamentului </w:t>
      </w:r>
      <w:r w:rsidRPr="00656986">
        <w:rPr>
          <w:rFonts w:ascii="Times New Roman" w:eastAsia="Times New Roman" w:hAnsi="Times New Roman" w:cs="Times New Roman"/>
          <w:bCs/>
          <w:sz w:val="28"/>
          <w:szCs w:val="28"/>
          <w:lang w:eastAsia="ro-MD"/>
        </w:rPr>
        <w:t xml:space="preserve">este una de ordin administrativ, în sensul că reflectă principiul constituțional al controlului parlamentar asupra activității unei autorități autonome și independente. Raporturile constituționale dintre Parlament și </w:t>
      </w:r>
      <w:r w:rsidRPr="00656986">
        <w:rPr>
          <w:rFonts w:ascii="Times New Roman" w:eastAsia="Times New Roman" w:hAnsi="Times New Roman" w:cs="Times New Roman"/>
          <w:bCs/>
          <w:sz w:val="28"/>
          <w:szCs w:val="28"/>
          <w:lang w:eastAsia="ro-MD"/>
        </w:rPr>
        <w:t>instituțiile respective</w:t>
      </w:r>
      <w:r w:rsidRPr="00656986">
        <w:rPr>
          <w:rFonts w:ascii="Times New Roman" w:eastAsia="Times New Roman" w:hAnsi="Times New Roman" w:cs="Times New Roman"/>
          <w:bCs/>
          <w:sz w:val="28"/>
          <w:szCs w:val="28"/>
          <w:lang w:eastAsia="ro-MD"/>
        </w:rPr>
        <w:t xml:space="preserve"> nu stabilesc o legătură de subordonare ierarhică între cele două autorități, ci atribuie Parlamentului un rol de control și posibilitatea de a sancționa </w:t>
      </w:r>
      <w:r w:rsidRPr="00656986">
        <w:rPr>
          <w:rFonts w:ascii="Times New Roman" w:eastAsia="Times New Roman" w:hAnsi="Times New Roman" w:cs="Times New Roman"/>
          <w:bCs/>
          <w:sz w:val="28"/>
          <w:szCs w:val="28"/>
          <w:lang w:eastAsia="ro-MD"/>
        </w:rPr>
        <w:t>conducătorii acestora</w:t>
      </w:r>
      <w:r w:rsidRPr="00656986">
        <w:rPr>
          <w:rFonts w:ascii="Times New Roman" w:eastAsia="Times New Roman" w:hAnsi="Times New Roman" w:cs="Times New Roman"/>
          <w:bCs/>
          <w:sz w:val="28"/>
          <w:szCs w:val="28"/>
          <w:lang w:eastAsia="ro-MD"/>
        </w:rPr>
        <w:t xml:space="preserve"> prin revocare pentru modul defectuos în care și-a desfășurat activitatea prin raportare la competențele sale constituționale și legale. Acesta este și motivul pentru care </w:t>
      </w:r>
      <w:r w:rsidRPr="00656986">
        <w:rPr>
          <w:rFonts w:ascii="Times New Roman" w:eastAsia="Times New Roman" w:hAnsi="Times New Roman" w:cs="Times New Roman"/>
          <w:bCs/>
          <w:sz w:val="28"/>
          <w:szCs w:val="28"/>
          <w:lang w:eastAsia="ro-MD"/>
        </w:rPr>
        <w:t>legile</w:t>
      </w:r>
      <w:r w:rsidRPr="00656986">
        <w:rPr>
          <w:rFonts w:ascii="Times New Roman" w:eastAsia="Times New Roman" w:hAnsi="Times New Roman" w:cs="Times New Roman"/>
          <w:bCs/>
          <w:sz w:val="28"/>
          <w:szCs w:val="28"/>
          <w:lang w:eastAsia="ro-MD"/>
        </w:rPr>
        <w:t xml:space="preserve"> prevăd obligația pentru de a depune rapoarte de activitate la Parlament, obligație legală a cărei realizare permite deschiderea procedurii de evaluare a modului în care activitatea desfășurată în anul de referință al raportului s-a realizat sau nu în limitele constituționale și legale, cu sau fără respectarea scopului legii. </w:t>
      </w:r>
      <w:r w:rsidRPr="00656986">
        <w:rPr>
          <w:rFonts w:ascii="Times New Roman" w:eastAsia="Times New Roman" w:hAnsi="Times New Roman" w:cs="Times New Roman"/>
          <w:bCs/>
          <w:sz w:val="28"/>
          <w:szCs w:val="28"/>
          <w:lang w:eastAsia="ro-MD"/>
        </w:rPr>
        <w:t>Or, a</w:t>
      </w:r>
      <w:r w:rsidRPr="00656986">
        <w:rPr>
          <w:rFonts w:ascii="Times New Roman" w:eastAsia="Times New Roman" w:hAnsi="Times New Roman" w:cs="Times New Roman"/>
          <w:bCs/>
          <w:sz w:val="28"/>
          <w:szCs w:val="28"/>
          <w:lang w:eastAsia="ro-MD"/>
        </w:rPr>
        <w:t xml:space="preserve"> extinde ideea de independență și autonomie la imposibilitatea Parlamentului de a aprecia modul în care </w:t>
      </w:r>
      <w:r w:rsidRPr="00656986">
        <w:rPr>
          <w:rFonts w:ascii="Times New Roman" w:eastAsia="Times New Roman" w:hAnsi="Times New Roman" w:cs="Times New Roman"/>
          <w:bCs/>
          <w:sz w:val="28"/>
          <w:szCs w:val="28"/>
          <w:lang w:eastAsia="ro-MD"/>
        </w:rPr>
        <w:t>autoritățile statului</w:t>
      </w:r>
      <w:r w:rsidRPr="00656986">
        <w:rPr>
          <w:rFonts w:ascii="Times New Roman" w:eastAsia="Times New Roman" w:hAnsi="Times New Roman" w:cs="Times New Roman"/>
          <w:bCs/>
          <w:sz w:val="28"/>
          <w:szCs w:val="28"/>
          <w:lang w:eastAsia="ro-MD"/>
        </w:rPr>
        <w:t xml:space="preserve"> și-a realizat atribuțiile ar echivala</w:t>
      </w:r>
      <w:r w:rsidRPr="00656986">
        <w:rPr>
          <w:rFonts w:ascii="Times New Roman" w:eastAsia="Times New Roman" w:hAnsi="Times New Roman" w:cs="Times New Roman"/>
          <w:bCs/>
          <w:sz w:val="28"/>
          <w:szCs w:val="28"/>
          <w:lang w:eastAsia="ro-MD"/>
        </w:rPr>
        <w:t xml:space="preserve"> </w:t>
      </w:r>
      <w:r w:rsidRPr="00656986">
        <w:rPr>
          <w:rFonts w:ascii="Times New Roman" w:eastAsia="Times New Roman" w:hAnsi="Times New Roman" w:cs="Times New Roman"/>
          <w:bCs/>
          <w:sz w:val="28"/>
          <w:szCs w:val="28"/>
          <w:lang w:eastAsia="ro-MD"/>
        </w:rPr>
        <w:t>cu deturnarea principiului constituțional al controlului parlamentar constituționale și legale.</w:t>
      </w:r>
    </w:p>
    <w:p w:rsidR="00D56443" w:rsidRPr="00D56443" w:rsidRDefault="0072069E" w:rsidP="00D56443">
      <w:pPr>
        <w:spacing w:line="240" w:lineRule="auto"/>
        <w:ind w:left="0" w:firstLine="720"/>
        <w:jc w:val="both"/>
        <w:rPr>
          <w:rFonts w:ascii="Times New Roman" w:eastAsia="Times New Roman" w:hAnsi="Times New Roman" w:cs="Times New Roman"/>
          <w:bCs/>
          <w:sz w:val="28"/>
          <w:szCs w:val="28"/>
          <w:lang w:eastAsia="ro-MD"/>
        </w:rPr>
      </w:pPr>
      <w:r w:rsidRPr="00D56443">
        <w:rPr>
          <w:rFonts w:ascii="Times New Roman" w:eastAsia="Times New Roman" w:hAnsi="Times New Roman" w:cs="Times New Roman"/>
          <w:bCs/>
          <w:sz w:val="28"/>
          <w:szCs w:val="28"/>
          <w:lang w:eastAsia="ro-MD"/>
        </w:rPr>
        <w:t>Referindu-ne la un caz analogic din România</w:t>
      </w:r>
      <w:r w:rsidR="00C7207A" w:rsidRPr="00D56443">
        <w:rPr>
          <w:rFonts w:ascii="Times New Roman" w:eastAsia="Times New Roman" w:hAnsi="Times New Roman" w:cs="Times New Roman"/>
          <w:bCs/>
          <w:sz w:val="28"/>
          <w:szCs w:val="28"/>
          <w:lang w:eastAsia="ro-MD"/>
        </w:rPr>
        <w:t xml:space="preserve"> prin care Avocatul Poporului a fost revocat din funcție, Curtea Constituțională a României prin Decizia nr.732/2012 a statuat că </w:t>
      </w:r>
      <w:r w:rsidR="00D56443" w:rsidRPr="00D56443">
        <w:rPr>
          <w:rFonts w:ascii="Times New Roman" w:eastAsia="Times New Roman" w:hAnsi="Times New Roman" w:cs="Times New Roman"/>
          <w:bCs/>
          <w:sz w:val="28"/>
          <w:szCs w:val="28"/>
          <w:lang w:eastAsia="ro-MD"/>
        </w:rPr>
        <w:t>”</w:t>
      </w:r>
      <w:r w:rsidR="00C7207A" w:rsidRPr="00D56443">
        <w:rPr>
          <w:rFonts w:ascii="Times New Roman" w:eastAsia="Times New Roman" w:hAnsi="Times New Roman" w:cs="Times New Roman"/>
          <w:bCs/>
          <w:i/>
          <w:sz w:val="28"/>
          <w:szCs w:val="28"/>
          <w:lang w:eastAsia="ro-MD"/>
        </w:rPr>
        <w:t xml:space="preserve">Avocatul Poporului răspunde numai în faţa Parlamentului, activitatea sa fiind supusă controlului parlamentar. Ca urmare, </w:t>
      </w:r>
      <w:r w:rsidR="00C7207A" w:rsidRPr="00D56443">
        <w:rPr>
          <w:rFonts w:ascii="Times New Roman" w:eastAsia="Times New Roman" w:hAnsi="Times New Roman" w:cs="Times New Roman"/>
          <w:bCs/>
          <w:i/>
          <w:sz w:val="28"/>
          <w:szCs w:val="28"/>
          <w:u w:val="single"/>
          <w:lang w:eastAsia="ro-MD"/>
        </w:rPr>
        <w:t>Parlamentul este singura autoritate în măsură să aprecieze dacă activitatea desfăşurată de Avocatul Poporului, în calitatea sa de conducător al instituţiei, s-a realizat în limitele stabilite de Constituţie şi lege sau, dimpotrivă, cu încălcarea acestora, şi în consecinţă, printr-o evaluare obiectivă în cadrul căilor şi procedurilor exclusiv parlamentare, să dispună măsurile legale</w:t>
      </w:r>
      <w:r w:rsidR="00D56443" w:rsidRPr="00D56443">
        <w:rPr>
          <w:rFonts w:ascii="Times New Roman" w:eastAsia="Times New Roman" w:hAnsi="Times New Roman" w:cs="Times New Roman"/>
          <w:bCs/>
          <w:i/>
          <w:sz w:val="28"/>
          <w:szCs w:val="28"/>
          <w:u w:val="single"/>
          <w:lang w:eastAsia="ro-MD"/>
        </w:rPr>
        <w:t>”</w:t>
      </w:r>
      <w:r w:rsidR="00C7207A" w:rsidRPr="00D56443">
        <w:rPr>
          <w:rFonts w:ascii="Times New Roman" w:eastAsia="Times New Roman" w:hAnsi="Times New Roman" w:cs="Times New Roman"/>
          <w:bCs/>
          <w:i/>
          <w:sz w:val="28"/>
          <w:szCs w:val="28"/>
          <w:lang w:eastAsia="ro-MD"/>
        </w:rPr>
        <w:t>.</w:t>
      </w:r>
      <w:r w:rsidR="00D56443" w:rsidRPr="00D56443">
        <w:rPr>
          <w:rFonts w:ascii="Times New Roman" w:eastAsia="Times New Roman" w:hAnsi="Times New Roman" w:cs="Times New Roman"/>
          <w:bCs/>
          <w:sz w:val="28"/>
          <w:szCs w:val="28"/>
          <w:lang w:eastAsia="ro-MD"/>
        </w:rPr>
        <w:t xml:space="preserve"> Aceleași considerente de principiu au fost reiterate și în Decizia nr.455/2021, aceasta apreciind că </w:t>
      </w:r>
      <w:r w:rsidR="00D56443" w:rsidRPr="00D56443">
        <w:rPr>
          <w:rFonts w:ascii="Times New Roman" w:hAnsi="Times New Roman" w:cs="Times New Roman"/>
          <w:sz w:val="28"/>
          <w:szCs w:val="28"/>
        </w:rPr>
        <w:t>„</w:t>
      </w:r>
      <w:r w:rsidR="00D56443" w:rsidRPr="00D56443">
        <w:rPr>
          <w:rFonts w:ascii="Times New Roman" w:hAnsi="Times New Roman" w:cs="Times New Roman"/>
          <w:i/>
          <w:sz w:val="28"/>
          <w:szCs w:val="28"/>
        </w:rPr>
        <w:t xml:space="preserve">cel puţin teoretic, nu poate fi exclus riscul ca persoana numită în funcţia de Avocat al Poporului să abuzeze de </w:t>
      </w:r>
      <w:r w:rsidR="00D56443" w:rsidRPr="00D56443">
        <w:rPr>
          <w:rFonts w:ascii="Times New Roman" w:hAnsi="Times New Roman" w:cs="Times New Roman"/>
          <w:i/>
          <w:sz w:val="28"/>
          <w:szCs w:val="28"/>
        </w:rPr>
        <w:lastRenderedPageBreak/>
        <w:t>prerogativele pe care Constituţia şi legea i le conferă, să le deturneze de la finalitatea lor legală ori să nu le îndeplinească în mod corespunzător şi astfel să încalce grav valorile şi principiile constituţionale</w:t>
      </w:r>
      <w:r w:rsidR="00D56443" w:rsidRPr="00D56443">
        <w:rPr>
          <w:rFonts w:ascii="Times New Roman" w:hAnsi="Times New Roman" w:cs="Times New Roman"/>
          <w:sz w:val="28"/>
          <w:szCs w:val="28"/>
        </w:rPr>
        <w:t>”</w:t>
      </w:r>
      <w:r w:rsidR="00D56443" w:rsidRPr="00D56443">
        <w:rPr>
          <w:rFonts w:ascii="Times New Roman" w:hAnsi="Times New Roman" w:cs="Times New Roman"/>
          <w:sz w:val="28"/>
          <w:szCs w:val="28"/>
        </w:rPr>
        <w:t xml:space="preserve">. </w:t>
      </w:r>
      <w:r w:rsidR="00D56443" w:rsidRPr="00D56443">
        <w:rPr>
          <w:rFonts w:ascii="Times New Roman" w:hAnsi="Times New Roman" w:cs="Times New Roman"/>
          <w:sz w:val="28"/>
          <w:szCs w:val="28"/>
        </w:rPr>
        <w:t xml:space="preserve">De asemenea, </w:t>
      </w:r>
      <w:r w:rsidR="00D56443" w:rsidRPr="00D56443">
        <w:rPr>
          <w:rFonts w:ascii="Times New Roman" w:eastAsia="Times New Roman" w:hAnsi="Times New Roman" w:cs="Times New Roman"/>
          <w:bCs/>
          <w:sz w:val="28"/>
          <w:szCs w:val="28"/>
          <w:lang w:eastAsia="ro-MD"/>
        </w:rPr>
        <w:t>Curtea Constituțională a României</w:t>
      </w:r>
      <w:r w:rsidR="00D56443" w:rsidRPr="00D56443">
        <w:rPr>
          <w:rFonts w:ascii="Times New Roman" w:hAnsi="Times New Roman" w:cs="Times New Roman"/>
          <w:sz w:val="28"/>
          <w:szCs w:val="28"/>
        </w:rPr>
        <w:t xml:space="preserve"> </w:t>
      </w:r>
      <w:r w:rsidR="00D56443" w:rsidRPr="00D56443">
        <w:rPr>
          <w:rFonts w:ascii="Times New Roman" w:hAnsi="Times New Roman" w:cs="Times New Roman"/>
          <w:sz w:val="28"/>
          <w:szCs w:val="28"/>
        </w:rPr>
        <w:t>a statuat că ”e</w:t>
      </w:r>
      <w:r w:rsidR="00D56443" w:rsidRPr="00D56443">
        <w:rPr>
          <w:rFonts w:ascii="Times New Roman" w:hAnsi="Times New Roman" w:cs="Times New Roman"/>
          <w:sz w:val="28"/>
          <w:szCs w:val="28"/>
        </w:rPr>
        <w:t>liminarea posibilităţii Parlamentului de a revoca din funcţie persoana care, în exercitarea mandatului de Avocat al Poporului, se dovedeşte că a acţionat contrar Constituţiei şi legii ar fi inacceptabilă şi incompatibilă cu valorile fundamentale ale statului român enunţate în art.1 alin.(3) din Legea fundamentală</w:t>
      </w:r>
      <w:r w:rsidR="00D56443" w:rsidRPr="00D56443">
        <w:rPr>
          <w:rFonts w:ascii="Times New Roman" w:hAnsi="Times New Roman" w:cs="Times New Roman"/>
          <w:sz w:val="28"/>
          <w:szCs w:val="28"/>
        </w:rPr>
        <w:t>”, concretizând, totodată, că ”</w:t>
      </w:r>
      <w:r w:rsidR="00D56443" w:rsidRPr="00D56443">
        <w:rPr>
          <w:rFonts w:ascii="Times New Roman" w:hAnsi="Times New Roman" w:cs="Times New Roman"/>
          <w:i/>
          <w:sz w:val="28"/>
          <w:szCs w:val="28"/>
        </w:rPr>
        <w:t>situaţiile în care poate interveni revocarea trebuie individualizate cu precizie la nivelul legii, iar procedura care urmează să fie respectată în această situaţie trebuie, de asemenea, stabilită prin norme lipsite de orice echivoc, astfel încât să fie evitat riscul unei revocări arbitrarii</w:t>
      </w:r>
      <w:r w:rsidR="00D56443" w:rsidRPr="00D56443">
        <w:rPr>
          <w:rFonts w:ascii="Times New Roman" w:hAnsi="Times New Roman" w:cs="Times New Roman"/>
          <w:sz w:val="28"/>
          <w:szCs w:val="28"/>
        </w:rPr>
        <w:t>”.</w:t>
      </w:r>
    </w:p>
    <w:p w:rsidR="003A63AA" w:rsidRDefault="003A63AA" w:rsidP="00D56443">
      <w:pPr>
        <w:spacing w:line="240" w:lineRule="auto"/>
        <w:ind w:left="0" w:firstLine="567"/>
        <w:jc w:val="both"/>
        <w:rPr>
          <w:rFonts w:ascii="Times New Roman" w:eastAsia="Times New Roman" w:hAnsi="Times New Roman" w:cs="Times New Roman"/>
          <w:bCs/>
          <w:sz w:val="28"/>
          <w:szCs w:val="28"/>
          <w:lang w:eastAsia="ro-MD"/>
        </w:rPr>
      </w:pPr>
      <w:r w:rsidRPr="003A63AA">
        <w:rPr>
          <w:rFonts w:ascii="Times New Roman" w:eastAsia="Times New Roman" w:hAnsi="Times New Roman" w:cs="Times New Roman"/>
          <w:bCs/>
          <w:sz w:val="28"/>
          <w:szCs w:val="28"/>
          <w:lang w:eastAsia="ro-MD"/>
        </w:rPr>
        <w:t>În contextul celor expuse, propunem Parlamentului Republicii Moldova examinarea și adoptarea prezentului proiect de lege pentru modificarea unor acte normative.</w:t>
      </w:r>
    </w:p>
    <w:p w:rsidR="003A63AA" w:rsidRDefault="003A63AA" w:rsidP="00D56443">
      <w:pPr>
        <w:spacing w:line="240" w:lineRule="auto"/>
        <w:ind w:left="0"/>
        <w:jc w:val="both"/>
        <w:rPr>
          <w:rFonts w:ascii="Times New Roman" w:eastAsia="Times New Roman" w:hAnsi="Times New Roman" w:cs="Times New Roman"/>
          <w:bCs/>
          <w:sz w:val="28"/>
          <w:szCs w:val="28"/>
          <w:lang w:eastAsia="ro-MD"/>
        </w:rPr>
      </w:pPr>
    </w:p>
    <w:p w:rsidR="003A63AA" w:rsidRDefault="003A63AA" w:rsidP="00D56443">
      <w:pPr>
        <w:spacing w:line="240" w:lineRule="auto"/>
        <w:ind w:left="0"/>
        <w:rPr>
          <w:rFonts w:ascii="Times New Roman" w:eastAsia="Times New Roman" w:hAnsi="Times New Roman" w:cs="Times New Roman"/>
          <w:bCs/>
          <w:sz w:val="28"/>
          <w:szCs w:val="28"/>
          <w:lang w:eastAsia="ro-MD"/>
        </w:rPr>
      </w:pPr>
    </w:p>
    <w:p w:rsidR="00EF49AB" w:rsidRDefault="00EF49AB" w:rsidP="00D56443">
      <w:pPr>
        <w:spacing w:line="240" w:lineRule="auto"/>
        <w:ind w:left="0"/>
        <w:rPr>
          <w:rFonts w:ascii="Times New Roman" w:eastAsia="Times New Roman" w:hAnsi="Times New Roman" w:cs="Times New Roman"/>
          <w:bCs/>
          <w:sz w:val="28"/>
          <w:szCs w:val="28"/>
          <w:lang w:eastAsia="ro-MD"/>
        </w:rPr>
      </w:pPr>
    </w:p>
    <w:p w:rsidR="00EF49AB" w:rsidRPr="003A63AA" w:rsidRDefault="00EF49AB" w:rsidP="00D56443">
      <w:pPr>
        <w:spacing w:line="240" w:lineRule="auto"/>
        <w:ind w:left="0"/>
        <w:rPr>
          <w:rFonts w:ascii="Times New Roman" w:eastAsia="Times New Roman" w:hAnsi="Times New Roman" w:cs="Times New Roman"/>
          <w:bCs/>
          <w:sz w:val="28"/>
          <w:szCs w:val="28"/>
          <w:lang w:eastAsia="ro-MD"/>
        </w:rPr>
      </w:pPr>
    </w:p>
    <w:p w:rsidR="00F453E0" w:rsidRPr="00B92B1B" w:rsidRDefault="00F453E0" w:rsidP="00D56443">
      <w:pPr>
        <w:spacing w:line="240" w:lineRule="auto"/>
        <w:ind w:left="0" w:firstLine="567"/>
        <w:jc w:val="right"/>
        <w:rPr>
          <w:rFonts w:ascii="Times New Roman" w:eastAsia="Times New Roman" w:hAnsi="Times New Roman" w:cs="Times New Roman"/>
          <w:b/>
          <w:bCs/>
          <w:sz w:val="28"/>
          <w:szCs w:val="28"/>
          <w:lang w:eastAsia="ro-MD"/>
        </w:rPr>
      </w:pPr>
      <w:r w:rsidRPr="00A464C1">
        <w:rPr>
          <w:rFonts w:ascii="Times New Roman" w:eastAsia="Times New Roman" w:hAnsi="Times New Roman" w:cs="Times New Roman"/>
          <w:b/>
          <w:bCs/>
          <w:sz w:val="28"/>
          <w:szCs w:val="28"/>
          <w:lang w:eastAsia="ro-MD"/>
        </w:rPr>
        <w:t>Deputa</w:t>
      </w:r>
      <w:r w:rsidR="00D56443">
        <w:rPr>
          <w:rFonts w:ascii="Times New Roman" w:eastAsia="Times New Roman" w:hAnsi="Times New Roman" w:cs="Times New Roman"/>
          <w:b/>
          <w:bCs/>
          <w:sz w:val="28"/>
          <w:szCs w:val="28"/>
          <w:lang w:eastAsia="ro-MD"/>
        </w:rPr>
        <w:t>ți</w:t>
      </w:r>
      <w:r w:rsidRPr="00A464C1">
        <w:rPr>
          <w:rFonts w:ascii="Times New Roman" w:eastAsia="Times New Roman" w:hAnsi="Times New Roman" w:cs="Times New Roman"/>
          <w:b/>
          <w:bCs/>
          <w:sz w:val="28"/>
          <w:szCs w:val="28"/>
          <w:lang w:eastAsia="ro-MD"/>
        </w:rPr>
        <w:t xml:space="preserve"> în Parlament</w:t>
      </w:r>
      <w:permEnd w:id="1112610698"/>
    </w:p>
    <w:sectPr w:rsidR="00F453E0" w:rsidRPr="00B92B1B" w:rsidSect="00F453E0">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7F2" w:rsidRPr="00150C8A" w:rsidRDefault="000737F2" w:rsidP="00764062">
      <w:r w:rsidRPr="00150C8A">
        <w:separator/>
      </w:r>
    </w:p>
  </w:endnote>
  <w:endnote w:type="continuationSeparator" w:id="0">
    <w:p w:rsidR="000737F2" w:rsidRPr="00150C8A" w:rsidRDefault="000737F2"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3268189"/>
      <w:docPartObj>
        <w:docPartGallery w:val="Page Numbers (Bottom of Page)"/>
        <w:docPartUnique/>
      </w:docPartObj>
    </w:sdtPr>
    <w:sdtEndPr>
      <w:rPr>
        <w:noProof/>
      </w:rPr>
    </w:sdtEndPr>
    <w:sdtContent>
      <w:p w:rsidR="00E87009" w:rsidRDefault="00E87009">
        <w:pPr>
          <w:pStyle w:val="Footer"/>
          <w:jc w:val="right"/>
        </w:pPr>
        <w:r>
          <w:fldChar w:fldCharType="begin"/>
        </w:r>
        <w:r>
          <w:instrText xml:space="preserve"> PAGE   \* MERGEFORMAT </w:instrText>
        </w:r>
        <w:r>
          <w:fldChar w:fldCharType="separate"/>
        </w:r>
        <w:r w:rsidR="00101CCA">
          <w:rPr>
            <w:noProof/>
          </w:rPr>
          <w:t>9</w:t>
        </w:r>
        <w:r>
          <w:rPr>
            <w:noProof/>
          </w:rPr>
          <w:fldChar w:fldCharType="end"/>
        </w:r>
      </w:p>
    </w:sdtContent>
  </w:sdt>
  <w:p w:rsidR="00E87009" w:rsidRDefault="00E8700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009" w:rsidRPr="00416C17" w:rsidRDefault="00E87009"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E524900"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E87009" w:rsidRPr="00416C17" w:rsidRDefault="00E87009"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E87009" w:rsidRPr="00416C17" w:rsidRDefault="00E87009"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7F2" w:rsidRPr="00150C8A" w:rsidRDefault="000737F2" w:rsidP="00764062">
      <w:r w:rsidRPr="00150C8A">
        <w:separator/>
      </w:r>
    </w:p>
  </w:footnote>
  <w:footnote w:type="continuationSeparator" w:id="0">
    <w:p w:rsidR="000737F2" w:rsidRPr="00150C8A" w:rsidRDefault="000737F2" w:rsidP="00764062">
      <w:r w:rsidRPr="00150C8A">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009" w:rsidRPr="00764062" w:rsidRDefault="00E87009" w:rsidP="00764062">
    <w:pPr>
      <w:pStyle w:val="Header"/>
    </w:pPr>
    <w:r>
      <w:rPr>
        <w:noProof/>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A54FED"/>
    <w:multiLevelType w:val="hybridMultilevel"/>
    <w:tmpl w:val="C9A8C0DE"/>
    <w:lvl w:ilvl="0" w:tplc="0F1E6464">
      <w:start w:val="3"/>
      <w:numFmt w:val="bullet"/>
      <w:lvlText w:val="-"/>
      <w:lvlJc w:val="left"/>
      <w:pPr>
        <w:ind w:left="927" w:hanging="360"/>
      </w:pPr>
      <w:rPr>
        <w:rFonts w:ascii="Times New Roman" w:eastAsia="Times New Roman" w:hAnsi="Times New Roman"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265DE"/>
    <w:rsid w:val="0003462B"/>
    <w:rsid w:val="00064FD2"/>
    <w:rsid w:val="000737F2"/>
    <w:rsid w:val="000A0047"/>
    <w:rsid w:val="000D2B06"/>
    <w:rsid w:val="000E3275"/>
    <w:rsid w:val="000E7772"/>
    <w:rsid w:val="000F1809"/>
    <w:rsid w:val="000F230D"/>
    <w:rsid w:val="00101CCA"/>
    <w:rsid w:val="001171EE"/>
    <w:rsid w:val="00117A96"/>
    <w:rsid w:val="00117B13"/>
    <w:rsid w:val="00136EBA"/>
    <w:rsid w:val="00150C8A"/>
    <w:rsid w:val="00173AB1"/>
    <w:rsid w:val="00186FDC"/>
    <w:rsid w:val="001A552B"/>
    <w:rsid w:val="002010C5"/>
    <w:rsid w:val="00224D63"/>
    <w:rsid w:val="00254C86"/>
    <w:rsid w:val="0028201B"/>
    <w:rsid w:val="00292A2A"/>
    <w:rsid w:val="002C68A5"/>
    <w:rsid w:val="0030625D"/>
    <w:rsid w:val="00322375"/>
    <w:rsid w:val="003341D8"/>
    <w:rsid w:val="003540E0"/>
    <w:rsid w:val="00356251"/>
    <w:rsid w:val="00366499"/>
    <w:rsid w:val="003A63AA"/>
    <w:rsid w:val="003C1380"/>
    <w:rsid w:val="003E3923"/>
    <w:rsid w:val="003F6102"/>
    <w:rsid w:val="00400697"/>
    <w:rsid w:val="00402A12"/>
    <w:rsid w:val="00416C17"/>
    <w:rsid w:val="00443D19"/>
    <w:rsid w:val="004641A6"/>
    <w:rsid w:val="00465022"/>
    <w:rsid w:val="00474F10"/>
    <w:rsid w:val="00475CD7"/>
    <w:rsid w:val="004C2CB0"/>
    <w:rsid w:val="004E3CC3"/>
    <w:rsid w:val="00521F95"/>
    <w:rsid w:val="005442F9"/>
    <w:rsid w:val="0054508F"/>
    <w:rsid w:val="00593A5F"/>
    <w:rsid w:val="005B30B5"/>
    <w:rsid w:val="005E16D1"/>
    <w:rsid w:val="0060542C"/>
    <w:rsid w:val="00656986"/>
    <w:rsid w:val="0066558D"/>
    <w:rsid w:val="00665BD9"/>
    <w:rsid w:val="0068447D"/>
    <w:rsid w:val="00694263"/>
    <w:rsid w:val="006E0311"/>
    <w:rsid w:val="006F2474"/>
    <w:rsid w:val="0072069E"/>
    <w:rsid w:val="00725453"/>
    <w:rsid w:val="007319BB"/>
    <w:rsid w:val="00764062"/>
    <w:rsid w:val="0076676E"/>
    <w:rsid w:val="00766C25"/>
    <w:rsid w:val="00783C32"/>
    <w:rsid w:val="007A48AF"/>
    <w:rsid w:val="007C0318"/>
    <w:rsid w:val="007C7A42"/>
    <w:rsid w:val="0080031B"/>
    <w:rsid w:val="008123BE"/>
    <w:rsid w:val="00820B31"/>
    <w:rsid w:val="00853EDF"/>
    <w:rsid w:val="00887915"/>
    <w:rsid w:val="008C3284"/>
    <w:rsid w:val="008F79DD"/>
    <w:rsid w:val="00902AA3"/>
    <w:rsid w:val="0090405A"/>
    <w:rsid w:val="009072B4"/>
    <w:rsid w:val="00923812"/>
    <w:rsid w:val="009438D2"/>
    <w:rsid w:val="009845B0"/>
    <w:rsid w:val="00993C16"/>
    <w:rsid w:val="009A0925"/>
    <w:rsid w:val="009A621E"/>
    <w:rsid w:val="009B0AB6"/>
    <w:rsid w:val="00A13FF5"/>
    <w:rsid w:val="00A21796"/>
    <w:rsid w:val="00A464C1"/>
    <w:rsid w:val="00A5720D"/>
    <w:rsid w:val="00A804FA"/>
    <w:rsid w:val="00A91B66"/>
    <w:rsid w:val="00AA0525"/>
    <w:rsid w:val="00AB18EC"/>
    <w:rsid w:val="00AC489F"/>
    <w:rsid w:val="00AC5B3E"/>
    <w:rsid w:val="00AD66D2"/>
    <w:rsid w:val="00B02E8A"/>
    <w:rsid w:val="00B26597"/>
    <w:rsid w:val="00B4091E"/>
    <w:rsid w:val="00B82575"/>
    <w:rsid w:val="00B876B0"/>
    <w:rsid w:val="00B92B1B"/>
    <w:rsid w:val="00B95BB8"/>
    <w:rsid w:val="00B973EF"/>
    <w:rsid w:val="00BC41FF"/>
    <w:rsid w:val="00BC4C7B"/>
    <w:rsid w:val="00BE0744"/>
    <w:rsid w:val="00BF2ED1"/>
    <w:rsid w:val="00C07A1A"/>
    <w:rsid w:val="00C14D92"/>
    <w:rsid w:val="00C20377"/>
    <w:rsid w:val="00C32C82"/>
    <w:rsid w:val="00C37250"/>
    <w:rsid w:val="00C455FD"/>
    <w:rsid w:val="00C544A9"/>
    <w:rsid w:val="00C7207A"/>
    <w:rsid w:val="00C872EE"/>
    <w:rsid w:val="00CF4BA5"/>
    <w:rsid w:val="00D25BCB"/>
    <w:rsid w:val="00D341A9"/>
    <w:rsid w:val="00D55462"/>
    <w:rsid w:val="00D56443"/>
    <w:rsid w:val="00D63C28"/>
    <w:rsid w:val="00D648B8"/>
    <w:rsid w:val="00D65964"/>
    <w:rsid w:val="00D7019F"/>
    <w:rsid w:val="00D76E2D"/>
    <w:rsid w:val="00D83228"/>
    <w:rsid w:val="00D86000"/>
    <w:rsid w:val="00D872E8"/>
    <w:rsid w:val="00DC4351"/>
    <w:rsid w:val="00DF56BE"/>
    <w:rsid w:val="00E67414"/>
    <w:rsid w:val="00E73D06"/>
    <w:rsid w:val="00E87009"/>
    <w:rsid w:val="00E903A8"/>
    <w:rsid w:val="00E91495"/>
    <w:rsid w:val="00E91E96"/>
    <w:rsid w:val="00EB2985"/>
    <w:rsid w:val="00EC6953"/>
    <w:rsid w:val="00EE7413"/>
    <w:rsid w:val="00EF49AB"/>
    <w:rsid w:val="00F26B54"/>
    <w:rsid w:val="00F35E58"/>
    <w:rsid w:val="00F404FA"/>
    <w:rsid w:val="00F453E0"/>
    <w:rsid w:val="00F8708F"/>
    <w:rsid w:val="00FA4F69"/>
    <w:rsid w:val="00FA7177"/>
    <w:rsid w:val="00FB0C80"/>
    <w:rsid w:val="00FC443D"/>
    <w:rsid w:val="00FF3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725B5"/>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DC4351"/>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styleId="CommentReference">
    <w:name w:val="annotation reference"/>
    <w:basedOn w:val="DefaultParagraphFont"/>
    <w:uiPriority w:val="99"/>
    <w:semiHidden/>
    <w:unhideWhenUsed/>
    <w:locked/>
    <w:rsid w:val="002010C5"/>
    <w:rPr>
      <w:sz w:val="16"/>
      <w:szCs w:val="16"/>
    </w:rPr>
  </w:style>
  <w:style w:type="paragraph" w:styleId="CommentText">
    <w:name w:val="annotation text"/>
    <w:basedOn w:val="Normal"/>
    <w:link w:val="CommentTextChar"/>
    <w:uiPriority w:val="99"/>
    <w:semiHidden/>
    <w:unhideWhenUsed/>
    <w:locked/>
    <w:rsid w:val="002010C5"/>
    <w:pPr>
      <w:spacing w:line="240" w:lineRule="auto"/>
    </w:pPr>
    <w:rPr>
      <w:sz w:val="20"/>
      <w:szCs w:val="20"/>
    </w:rPr>
  </w:style>
  <w:style w:type="character" w:customStyle="1" w:styleId="CommentTextChar">
    <w:name w:val="Comment Text Char"/>
    <w:basedOn w:val="DefaultParagraphFont"/>
    <w:link w:val="CommentText"/>
    <w:uiPriority w:val="99"/>
    <w:semiHidden/>
    <w:rsid w:val="002010C5"/>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2010C5"/>
    <w:rPr>
      <w:b/>
      <w:bCs/>
    </w:rPr>
  </w:style>
  <w:style w:type="character" w:customStyle="1" w:styleId="CommentSubjectChar">
    <w:name w:val="Comment Subject Char"/>
    <w:basedOn w:val="CommentTextChar"/>
    <w:link w:val="CommentSubject"/>
    <w:uiPriority w:val="99"/>
    <w:semiHidden/>
    <w:rsid w:val="002010C5"/>
    <w:rPr>
      <w:rFonts w:ascii="Georgia" w:hAnsi="Georgia"/>
      <w:b/>
      <w:bCs/>
      <w:sz w:val="20"/>
      <w:szCs w:val="20"/>
      <w:lang w:val="ro-RO"/>
    </w:rPr>
  </w:style>
  <w:style w:type="paragraph" w:styleId="BalloonText">
    <w:name w:val="Balloon Text"/>
    <w:basedOn w:val="Normal"/>
    <w:link w:val="BalloonTextChar"/>
    <w:uiPriority w:val="99"/>
    <w:semiHidden/>
    <w:unhideWhenUsed/>
    <w:locked/>
    <w:rsid w:val="002010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0C5"/>
    <w:rPr>
      <w:rFonts w:ascii="Segoe UI" w:hAnsi="Segoe UI" w:cs="Segoe UI"/>
      <w:sz w:val="18"/>
      <w:szCs w:val="18"/>
      <w:lang w:val="ro-RO"/>
    </w:rPr>
  </w:style>
  <w:style w:type="paragraph" w:styleId="NormalWeb">
    <w:name w:val="Normal (Web)"/>
    <w:basedOn w:val="Normal"/>
    <w:uiPriority w:val="99"/>
    <w:semiHidden/>
    <w:unhideWhenUsed/>
    <w:locked/>
    <w:rsid w:val="000A0047"/>
    <w:pPr>
      <w:spacing w:before="100" w:beforeAutospacing="1" w:after="100" w:afterAutospacing="1" w:line="240" w:lineRule="auto"/>
      <w:ind w:left="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22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47BA2A-1FF6-48E0-8CFE-1309A5D0605F}"/>
</file>

<file path=customXml/itemProps2.xml><?xml version="1.0" encoding="utf-8"?>
<ds:datastoreItem xmlns:ds="http://schemas.openxmlformats.org/officeDocument/2006/customXml" ds:itemID="{BE5713E1-CE56-4829-ACA2-A4A4BB9A4B1C}"/>
</file>

<file path=customXml/itemProps3.xml><?xml version="1.0" encoding="utf-8"?>
<ds:datastoreItem xmlns:ds="http://schemas.openxmlformats.org/officeDocument/2006/customXml" ds:itemID="{B071D983-F0EF-4603-9555-172E48CCAFCD}"/>
</file>

<file path=customXml/itemProps4.xml><?xml version="1.0" encoding="utf-8"?>
<ds:datastoreItem xmlns:ds="http://schemas.openxmlformats.org/officeDocument/2006/customXml" ds:itemID="{5EDB43BD-FE33-4E85-8C45-4BC3EFCD85B2}"/>
</file>

<file path=docProps/app.xml><?xml version="1.0" encoding="utf-8"?>
<Properties xmlns="http://schemas.openxmlformats.org/officeDocument/2006/extended-properties" xmlns:vt="http://schemas.openxmlformats.org/officeDocument/2006/docPropsVTypes">
  <Template>Normal</Template>
  <TotalTime>0</TotalTime>
  <Pages>10</Pages>
  <Words>3703</Words>
  <Characters>21110</Characters>
  <Application>Microsoft Office Word</Application>
  <DocSecurity>8</DocSecurity>
  <Lines>175</Lines>
  <Paragraphs>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214.2021.ro</dc:title>
  <dc:subject/>
  <dc:creator>Constantin.Mitu@parlament.md</dc:creator>
  <cp:keywords/>
  <dc:description/>
  <cp:lastModifiedBy>acer</cp:lastModifiedBy>
  <cp:revision>2</cp:revision>
  <cp:lastPrinted>2019-09-11T09:12:00Z</cp:lastPrinted>
  <dcterms:created xsi:type="dcterms:W3CDTF">2021-09-01T22:17:00Z</dcterms:created>
  <dcterms:modified xsi:type="dcterms:W3CDTF">2021-09-01T22:17:00Z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