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EBAA7" w14:textId="68E09F7A" w:rsidR="00226840" w:rsidRPr="0094359C" w:rsidRDefault="00226840" w:rsidP="00242337">
      <w:pPr>
        <w:spacing w:before="120"/>
        <w:ind w:firstLine="0"/>
        <w:rPr>
          <w:rStyle w:val="Emphasis"/>
        </w:rPr>
      </w:pPr>
      <w:bookmarkStart w:id="0" w:name="_Hlk171932727"/>
    </w:p>
    <w:p w14:paraId="4029C890" w14:textId="6E5858B0" w:rsidR="00B3339C" w:rsidRPr="00242337" w:rsidRDefault="008E06CC" w:rsidP="00242337">
      <w:pPr>
        <w:spacing w:before="120"/>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242337" w:rsidRPr="00242337">
        <w:rPr>
          <w:bCs/>
          <w:sz w:val="28"/>
          <w:szCs w:val="28"/>
          <w:lang w:val="ro-RO"/>
        </w:rPr>
        <w:t>cu privire la majorarea sumei de subscripție</w:t>
      </w:r>
      <w:r w:rsidR="00242337">
        <w:rPr>
          <w:bCs/>
          <w:sz w:val="28"/>
          <w:szCs w:val="28"/>
          <w:lang w:val="ro-RO"/>
        </w:rPr>
        <w:t xml:space="preserve"> </w:t>
      </w:r>
      <w:r w:rsidR="00242337" w:rsidRPr="00242337">
        <w:rPr>
          <w:bCs/>
          <w:sz w:val="28"/>
          <w:szCs w:val="28"/>
          <w:lang w:val="ro-RO"/>
        </w:rPr>
        <w:t>a Republicii Moldova la Fondul Monetar Internațional</w:t>
      </w:r>
      <w:r w:rsidR="00242337">
        <w:rPr>
          <w:bCs/>
          <w:sz w:val="28"/>
          <w:szCs w:val="28"/>
          <w:lang w:val="ro-RO"/>
        </w:rPr>
        <w:t>.</w:t>
      </w:r>
    </w:p>
    <w:p w14:paraId="78C50FEE" w14:textId="451E6099" w:rsidR="00525CFD" w:rsidRDefault="00525CFD" w:rsidP="003A6F82">
      <w:pPr>
        <w:ind w:right="-1"/>
        <w:jc w:val="left"/>
        <w:rPr>
          <w:b/>
          <w:sz w:val="28"/>
          <w:szCs w:val="28"/>
        </w:rPr>
      </w:pPr>
    </w:p>
    <w:p w14:paraId="396CB4E9" w14:textId="1A6514A1" w:rsidR="00777947" w:rsidRDefault="00777947" w:rsidP="003A6F82">
      <w:pPr>
        <w:ind w:right="-1"/>
        <w:jc w:val="left"/>
        <w:rPr>
          <w:b/>
          <w:sz w:val="28"/>
          <w:szCs w:val="28"/>
        </w:rPr>
      </w:pPr>
    </w:p>
    <w:p w14:paraId="30FC2133" w14:textId="77777777" w:rsidR="00525CFD" w:rsidRPr="00B3339C" w:rsidRDefault="00525CFD" w:rsidP="003A6F82">
      <w:pPr>
        <w:ind w:right="-1"/>
        <w:jc w:val="left"/>
        <w:rPr>
          <w:b/>
          <w:sz w:val="28"/>
          <w:szCs w:val="28"/>
        </w:rPr>
      </w:pPr>
    </w:p>
    <w:p w14:paraId="4CEF381B" w14:textId="3932AEDE" w:rsidR="003A6F82" w:rsidRPr="00B3339C" w:rsidRDefault="003A6F82" w:rsidP="003A6F82">
      <w:pPr>
        <w:ind w:right="-1"/>
        <w:jc w:val="left"/>
        <w:rPr>
          <w:b/>
          <w:sz w:val="28"/>
          <w:szCs w:val="28"/>
          <w:lang w:val="ro-RO"/>
        </w:rPr>
      </w:pPr>
      <w:r w:rsidRPr="00B3339C">
        <w:rPr>
          <w:b/>
          <w:sz w:val="28"/>
          <w:szCs w:val="28"/>
        </w:rPr>
        <w:t>Prim-</w:t>
      </w:r>
      <w:proofErr w:type="spellStart"/>
      <w:r w:rsidRPr="00B3339C">
        <w:rPr>
          <w:b/>
          <w:sz w:val="28"/>
          <w:szCs w:val="28"/>
        </w:rPr>
        <w:t>ministru</w:t>
      </w:r>
      <w:proofErr w:type="spellEnd"/>
      <w:r w:rsidRPr="00B3339C">
        <w:rPr>
          <w:b/>
          <w:sz w:val="28"/>
          <w:szCs w:val="28"/>
        </w:rPr>
        <w:tab/>
      </w:r>
      <w:r w:rsidRPr="00B3339C">
        <w:rPr>
          <w:b/>
          <w:sz w:val="28"/>
          <w:szCs w:val="28"/>
        </w:rPr>
        <w:tab/>
      </w:r>
      <w:r w:rsidRPr="00B3339C">
        <w:rPr>
          <w:b/>
          <w:sz w:val="28"/>
          <w:szCs w:val="28"/>
        </w:rPr>
        <w:tab/>
      </w:r>
      <w:r w:rsidRPr="00B3339C">
        <w:rPr>
          <w:b/>
          <w:sz w:val="28"/>
          <w:szCs w:val="28"/>
        </w:rPr>
        <w:tab/>
      </w:r>
      <w:r w:rsidRPr="00B3339C">
        <w:rPr>
          <w:b/>
          <w:sz w:val="28"/>
          <w:szCs w:val="28"/>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145FABA7" w14:textId="77777777" w:rsidR="008F38F9" w:rsidRDefault="008F38F9" w:rsidP="00517071">
      <w:pPr>
        <w:spacing w:line="360" w:lineRule="auto"/>
        <w:ind w:right="-1"/>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br w:type="page"/>
      </w:r>
    </w:p>
    <w:p w14:paraId="44CC19B9" w14:textId="372C82C1" w:rsidR="00FC7BB6" w:rsidRDefault="00FC7BB6" w:rsidP="00517071">
      <w:pPr>
        <w:spacing w:line="360" w:lineRule="auto"/>
        <w:ind w:right="-1"/>
        <w:jc w:val="right"/>
        <w:rPr>
          <w:sz w:val="28"/>
          <w:szCs w:val="28"/>
          <w:lang w:val="ro-RO"/>
        </w:rPr>
      </w:pPr>
      <w:r>
        <w:rPr>
          <w:sz w:val="28"/>
          <w:szCs w:val="28"/>
          <w:lang w:val="ro-RO"/>
        </w:rPr>
        <w:lastRenderedPageBreak/>
        <w:t>Aprobat în ședința Guvernului din</w:t>
      </w:r>
      <w:r w:rsidR="00EC4114">
        <w:rPr>
          <w:sz w:val="28"/>
          <w:szCs w:val="28"/>
          <w:lang w:val="ro-RO"/>
        </w:rPr>
        <w:t xml:space="preserve"> </w:t>
      </w:r>
      <w:r w:rsidR="00DF1504">
        <w:rPr>
          <w:sz w:val="28"/>
          <w:szCs w:val="28"/>
          <w:lang w:val="ro-RO"/>
        </w:rPr>
        <w:t>13 noiembrie</w:t>
      </w:r>
      <w:r w:rsidR="00EC4114">
        <w:rPr>
          <w:sz w:val="28"/>
          <w:szCs w:val="28"/>
          <w:lang w:val="ro-RO"/>
        </w:rPr>
        <w:t xml:space="preserve"> </w:t>
      </w:r>
      <w:r>
        <w:rPr>
          <w:sz w:val="28"/>
          <w:szCs w:val="28"/>
          <w:lang w:val="ro-RO"/>
        </w:rPr>
        <w:t>2024</w:t>
      </w:r>
    </w:p>
    <w:p w14:paraId="6503B455" w14:textId="49866D2E" w:rsidR="00FC7BB6" w:rsidRDefault="00FC7BB6" w:rsidP="00517071">
      <w:pPr>
        <w:spacing w:line="360" w:lineRule="auto"/>
        <w:ind w:right="-1"/>
        <w:jc w:val="right"/>
        <w:rPr>
          <w:sz w:val="28"/>
          <w:szCs w:val="28"/>
          <w:lang w:val="ro-RO"/>
        </w:rPr>
      </w:pPr>
      <w:r>
        <w:rPr>
          <w:sz w:val="28"/>
          <w:szCs w:val="28"/>
          <w:lang w:val="ro-RO"/>
        </w:rPr>
        <w:t>Decizia protocolară nr.</w:t>
      </w:r>
      <w:r w:rsidR="00621DB5">
        <w:rPr>
          <w:sz w:val="28"/>
          <w:szCs w:val="28"/>
          <w:lang w:val="ro-RO"/>
        </w:rPr>
        <w:t>46.14</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617184C" w14:textId="77777777" w:rsidR="00EC4114" w:rsidRDefault="00EC4114" w:rsidP="00EC4114">
      <w:pPr>
        <w:ind w:right="-1"/>
        <w:jc w:val="right"/>
        <w:rPr>
          <w:b/>
          <w:bCs/>
          <w:sz w:val="28"/>
          <w:szCs w:val="28"/>
          <w:lang w:val="ro-RO"/>
        </w:rPr>
      </w:pPr>
    </w:p>
    <w:p w14:paraId="265E7C6F" w14:textId="77777777" w:rsidR="00674757" w:rsidRDefault="00674757" w:rsidP="00674757">
      <w:pPr>
        <w:ind w:right="-1" w:firstLine="0"/>
        <w:jc w:val="center"/>
        <w:rPr>
          <w:sz w:val="28"/>
          <w:szCs w:val="28"/>
          <w:lang w:val="ro-RO"/>
        </w:rPr>
      </w:pPr>
    </w:p>
    <w:p w14:paraId="1203BBA6" w14:textId="0B664DCD" w:rsidR="00674757" w:rsidRPr="007441AC" w:rsidRDefault="00242337" w:rsidP="00674757">
      <w:pPr>
        <w:ind w:right="-1" w:firstLine="0"/>
        <w:jc w:val="center"/>
        <w:rPr>
          <w:b/>
          <w:bCs/>
          <w:sz w:val="28"/>
          <w:szCs w:val="28"/>
          <w:lang w:val="ro-RO"/>
        </w:rPr>
      </w:pPr>
      <w:r>
        <w:rPr>
          <w:b/>
          <w:bCs/>
          <w:sz w:val="28"/>
          <w:szCs w:val="28"/>
          <w:lang w:val="ro-RO"/>
        </w:rPr>
        <w:t>LEG</w:t>
      </w:r>
      <w:r w:rsidR="00674757" w:rsidRPr="007441AC">
        <w:rPr>
          <w:b/>
          <w:bCs/>
          <w:sz w:val="28"/>
          <w:szCs w:val="28"/>
          <w:lang w:val="ro-RO"/>
        </w:rPr>
        <w:t>E</w:t>
      </w:r>
    </w:p>
    <w:p w14:paraId="34429CB5" w14:textId="77777777" w:rsidR="00674757" w:rsidRDefault="00674757" w:rsidP="00674757">
      <w:pPr>
        <w:ind w:right="-1" w:firstLine="0"/>
        <w:jc w:val="center"/>
        <w:rPr>
          <w:sz w:val="28"/>
          <w:szCs w:val="28"/>
          <w:lang w:val="ro-RO"/>
        </w:rPr>
      </w:pPr>
    </w:p>
    <w:bookmarkEnd w:id="0"/>
    <w:p w14:paraId="65C45822" w14:textId="77777777" w:rsidR="00242337" w:rsidRPr="00242337" w:rsidRDefault="00242337" w:rsidP="00242337">
      <w:pPr>
        <w:ind w:firstLine="0"/>
        <w:jc w:val="center"/>
        <w:rPr>
          <w:b/>
          <w:sz w:val="28"/>
          <w:szCs w:val="28"/>
          <w:lang w:val="ro-RO"/>
        </w:rPr>
      </w:pPr>
      <w:r w:rsidRPr="00242337">
        <w:rPr>
          <w:b/>
          <w:sz w:val="28"/>
          <w:szCs w:val="28"/>
          <w:lang w:val="ro-RO"/>
        </w:rPr>
        <w:t>cu privire la majorarea sumei de subscripție</w:t>
      </w:r>
    </w:p>
    <w:p w14:paraId="387610B4" w14:textId="2BFF4877" w:rsidR="00242337" w:rsidRPr="00242337" w:rsidRDefault="00621DB5" w:rsidP="00621DB5">
      <w:pPr>
        <w:tabs>
          <w:tab w:val="center" w:pos="4564"/>
          <w:tab w:val="left" w:pos="8352"/>
        </w:tabs>
        <w:ind w:firstLine="0"/>
        <w:jc w:val="left"/>
        <w:rPr>
          <w:b/>
          <w:sz w:val="28"/>
          <w:szCs w:val="28"/>
          <w:lang w:val="ro-RO"/>
        </w:rPr>
      </w:pPr>
      <w:r>
        <w:rPr>
          <w:b/>
          <w:sz w:val="28"/>
          <w:szCs w:val="28"/>
          <w:lang w:val="ro-RO"/>
        </w:rPr>
        <w:tab/>
      </w:r>
      <w:r w:rsidR="00242337" w:rsidRPr="00242337">
        <w:rPr>
          <w:b/>
          <w:sz w:val="28"/>
          <w:szCs w:val="28"/>
          <w:lang w:val="ro-RO"/>
        </w:rPr>
        <w:t>a Republicii Moldova la Fondul Monetar Internațional</w:t>
      </w:r>
      <w:r>
        <w:rPr>
          <w:b/>
          <w:sz w:val="28"/>
          <w:szCs w:val="28"/>
          <w:lang w:val="ro-RO"/>
        </w:rPr>
        <w:tab/>
      </w:r>
    </w:p>
    <w:p w14:paraId="513F3626" w14:textId="77777777" w:rsidR="00242337" w:rsidRPr="00100FDB" w:rsidRDefault="00242337" w:rsidP="00242337">
      <w:pPr>
        <w:rPr>
          <w:sz w:val="28"/>
          <w:szCs w:val="28"/>
        </w:rPr>
      </w:pPr>
    </w:p>
    <w:p w14:paraId="010D1EC9" w14:textId="77777777" w:rsidR="00242337" w:rsidRPr="00242337" w:rsidRDefault="00242337" w:rsidP="00242337">
      <w:pPr>
        <w:ind w:firstLine="709"/>
        <w:rPr>
          <w:sz w:val="28"/>
          <w:szCs w:val="28"/>
          <w:lang w:val="ro-RO"/>
        </w:rPr>
      </w:pPr>
      <w:r w:rsidRPr="00242337">
        <w:rPr>
          <w:sz w:val="28"/>
          <w:szCs w:val="28"/>
          <w:lang w:val="ro-RO"/>
        </w:rPr>
        <w:t>Parlamentul adoptă prezenta lege organică.</w:t>
      </w:r>
    </w:p>
    <w:p w14:paraId="6F62A35D" w14:textId="77777777" w:rsidR="00242337" w:rsidRPr="00242337" w:rsidRDefault="00242337" w:rsidP="00242337">
      <w:pPr>
        <w:ind w:firstLine="709"/>
        <w:rPr>
          <w:sz w:val="28"/>
          <w:szCs w:val="28"/>
          <w:lang w:val="ro-RO"/>
        </w:rPr>
      </w:pPr>
    </w:p>
    <w:p w14:paraId="36221648" w14:textId="35821F0B" w:rsidR="00242337" w:rsidRPr="00242337" w:rsidRDefault="00242337" w:rsidP="00242337">
      <w:pPr>
        <w:ind w:firstLine="709"/>
        <w:rPr>
          <w:sz w:val="28"/>
          <w:szCs w:val="28"/>
          <w:lang w:val="ro-RO"/>
        </w:rPr>
      </w:pPr>
      <w:r w:rsidRPr="00242337">
        <w:rPr>
          <w:b/>
          <w:sz w:val="28"/>
          <w:szCs w:val="28"/>
          <w:lang w:val="ro-RO"/>
        </w:rPr>
        <w:t>Art. 1.</w:t>
      </w:r>
      <w:r w:rsidRPr="00242337">
        <w:rPr>
          <w:sz w:val="28"/>
          <w:szCs w:val="28"/>
          <w:lang w:val="ro-RO"/>
        </w:rPr>
        <w:t xml:space="preserve"> – Se aprobă majorarea sumei de subscripție a Republicii Moldova la Fondul Monetar Internațional de la 172,5 milioane drepturi speciale de tragere la 258,8 milioane drepturi speciale de tragere, conform Anexei nr. 1 </w:t>
      </w:r>
      <w:r>
        <w:rPr>
          <w:sz w:val="28"/>
          <w:szCs w:val="28"/>
          <w:lang w:val="ro-RO"/>
        </w:rPr>
        <w:t>l</w:t>
      </w:r>
      <w:r w:rsidRPr="00242337">
        <w:rPr>
          <w:sz w:val="28"/>
          <w:szCs w:val="28"/>
          <w:lang w:val="ro-RO"/>
        </w:rPr>
        <w:t>a Rezoluți</w:t>
      </w:r>
      <w:r>
        <w:rPr>
          <w:sz w:val="28"/>
          <w:szCs w:val="28"/>
          <w:lang w:val="ro-RO"/>
        </w:rPr>
        <w:t>a</w:t>
      </w:r>
      <w:r w:rsidRPr="00242337">
        <w:rPr>
          <w:sz w:val="28"/>
          <w:szCs w:val="28"/>
          <w:lang w:val="ro-RO"/>
        </w:rPr>
        <w:t xml:space="preserve"> 79-1 din 15 decembrie 2023 privind cea de-a șaisprezecea revizuire generală a cotelor Fondul</w:t>
      </w:r>
      <w:r>
        <w:rPr>
          <w:sz w:val="28"/>
          <w:szCs w:val="28"/>
          <w:lang w:val="ro-RO"/>
        </w:rPr>
        <w:t>ui</w:t>
      </w:r>
      <w:r w:rsidRPr="00242337">
        <w:rPr>
          <w:sz w:val="28"/>
          <w:szCs w:val="28"/>
          <w:lang w:val="ro-RO"/>
        </w:rPr>
        <w:t xml:space="preserve"> Monetar Internațional, adoptată de Consiliul de Guvernatori al Fondului Monetar Internațional.</w:t>
      </w:r>
    </w:p>
    <w:p w14:paraId="54BD91F6" w14:textId="77777777" w:rsidR="00242337" w:rsidRPr="00242337" w:rsidRDefault="00242337" w:rsidP="00242337">
      <w:pPr>
        <w:ind w:firstLine="709"/>
        <w:rPr>
          <w:sz w:val="28"/>
          <w:szCs w:val="28"/>
          <w:lang w:val="ro-RO"/>
        </w:rPr>
      </w:pPr>
    </w:p>
    <w:p w14:paraId="079560FD" w14:textId="5BEDB57F" w:rsidR="00242337" w:rsidRPr="00242337" w:rsidRDefault="00242337" w:rsidP="00242337">
      <w:pPr>
        <w:ind w:firstLine="709"/>
        <w:rPr>
          <w:sz w:val="28"/>
          <w:szCs w:val="28"/>
          <w:lang w:val="ro-RO"/>
        </w:rPr>
      </w:pPr>
      <w:r w:rsidRPr="00242337">
        <w:rPr>
          <w:b/>
          <w:sz w:val="28"/>
          <w:szCs w:val="28"/>
          <w:lang w:val="ro-RO"/>
        </w:rPr>
        <w:t>Art. 2.</w:t>
      </w:r>
      <w:r w:rsidRPr="00242337">
        <w:rPr>
          <w:sz w:val="28"/>
          <w:szCs w:val="28"/>
          <w:lang w:val="ro-RO"/>
        </w:rPr>
        <w:t xml:space="preserve"> – Banca Națională a Moldovei, în calitate de bancher și agent al statului, în temeiul prevederilor art. 7 alin. (3</w:t>
      </w:r>
      <w:r w:rsidRPr="00242337">
        <w:rPr>
          <w:sz w:val="28"/>
          <w:szCs w:val="28"/>
          <w:vertAlign w:val="superscript"/>
          <w:lang w:val="ro-RO"/>
        </w:rPr>
        <w:t>1</w:t>
      </w:r>
      <w:r w:rsidRPr="00242337">
        <w:rPr>
          <w:sz w:val="28"/>
          <w:szCs w:val="28"/>
          <w:lang w:val="ro-RO"/>
        </w:rPr>
        <w:t>), art. 37 alin. (1) și art. 53 alin. (1) lit.</w:t>
      </w:r>
      <w:r>
        <w:rPr>
          <w:sz w:val="28"/>
          <w:szCs w:val="28"/>
          <w:lang w:val="ro-RO"/>
        </w:rPr>
        <w:t xml:space="preserve"> </w:t>
      </w:r>
      <w:r w:rsidRPr="00242337">
        <w:rPr>
          <w:sz w:val="28"/>
          <w:szCs w:val="28"/>
          <w:lang w:val="ro-RO"/>
        </w:rPr>
        <w:t>b</w:t>
      </w:r>
      <w:r w:rsidRPr="00242337">
        <w:rPr>
          <w:sz w:val="28"/>
          <w:szCs w:val="28"/>
          <w:vertAlign w:val="superscript"/>
          <w:lang w:val="ro-RO"/>
        </w:rPr>
        <w:t>1</w:t>
      </w:r>
      <w:r w:rsidRPr="00242337">
        <w:rPr>
          <w:sz w:val="28"/>
          <w:szCs w:val="28"/>
          <w:lang w:val="ro-RO"/>
        </w:rPr>
        <w:t>) din Legea nr. 548/1995 cu privire la Banca Națională a Moldovei și conform pct.</w:t>
      </w:r>
      <w:r>
        <w:rPr>
          <w:sz w:val="28"/>
          <w:szCs w:val="28"/>
          <w:lang w:val="ro-RO"/>
        </w:rPr>
        <w:t xml:space="preserve"> </w:t>
      </w:r>
      <w:r w:rsidRPr="00242337">
        <w:rPr>
          <w:sz w:val="28"/>
          <w:szCs w:val="28"/>
          <w:lang w:val="ro-RO"/>
        </w:rPr>
        <w:t xml:space="preserve">5 din Hotărârea Parlamentului nr. 1107/1992 cu privire la aderarea Republicii Moldova la Fondul Monetar Internațional, la Banca Internațională pentru Reconstrucție și Dezvoltare și la organizațiile afiliate, își va asuma obligații și va întreprinde toate măsurile necesare pentru a asigura majorarea sumei de subscripție a Republicii Moldova la Fondul Monetar Internațional. Banca Națională a Moldovei va exercita drepturile care </w:t>
      </w:r>
      <w:r w:rsidR="008850AB">
        <w:rPr>
          <w:sz w:val="28"/>
          <w:szCs w:val="28"/>
          <w:lang w:val="ro-RO"/>
        </w:rPr>
        <w:t xml:space="preserve">îi </w:t>
      </w:r>
      <w:r w:rsidRPr="00242337">
        <w:rPr>
          <w:sz w:val="28"/>
          <w:szCs w:val="28"/>
          <w:lang w:val="ro-RO"/>
        </w:rPr>
        <w:t xml:space="preserve">revin Republicii Moldova în calitate de membru al Fondului Monetar Internațional, în raport cu cota deținută de Republica Moldova în capitalul Fondului Monetar Internațional. </w:t>
      </w:r>
    </w:p>
    <w:p w14:paraId="0179002B" w14:textId="6D53B1CD" w:rsidR="008F38F9" w:rsidRDefault="008F38F9" w:rsidP="00226840">
      <w:pPr>
        <w:ind w:right="-1" w:firstLine="0"/>
        <w:jc w:val="center"/>
        <w:rPr>
          <w:sz w:val="28"/>
          <w:szCs w:val="28"/>
          <w:lang w:val="ro-RO"/>
        </w:rPr>
      </w:pPr>
      <w:r>
        <w:rPr>
          <w:sz w:val="28"/>
          <w:szCs w:val="28"/>
          <w:lang w:val="ro-RO"/>
        </w:rPr>
        <w:br w:type="page"/>
      </w:r>
    </w:p>
    <w:p w14:paraId="403ED379" w14:textId="41376E5A" w:rsidR="00D46507" w:rsidRDefault="00D46507" w:rsidP="00D46507">
      <w:pPr>
        <w:spacing w:before="240"/>
        <w:ind w:firstLine="0"/>
        <w:contextualSpacing/>
        <w:rPr>
          <w:rFonts w:asciiTheme="majorBidi" w:hAnsiTheme="majorBidi" w:cstheme="majorBidi"/>
          <w:sz w:val="28"/>
          <w:szCs w:val="28"/>
          <w:lang w:val="ro-RO" w:eastAsia="ru-RU"/>
        </w:rPr>
      </w:pPr>
    </w:p>
    <w:p w14:paraId="06913A55" w14:textId="0C7774DF" w:rsidR="00D46507" w:rsidRDefault="00D46507" w:rsidP="00D46507">
      <w:pPr>
        <w:spacing w:before="240"/>
        <w:ind w:firstLine="0"/>
        <w:contextualSpacing/>
        <w:rPr>
          <w:rFonts w:asciiTheme="majorBidi" w:hAnsiTheme="majorBidi" w:cstheme="majorBidi"/>
          <w:sz w:val="28"/>
          <w:szCs w:val="28"/>
          <w:lang w:val="ro-RO" w:eastAsia="ru-RU"/>
        </w:rPr>
      </w:pPr>
    </w:p>
    <w:p w14:paraId="5DCB4602" w14:textId="5A49A101" w:rsidR="00D46507" w:rsidRDefault="00D46507" w:rsidP="00D46507">
      <w:pPr>
        <w:spacing w:before="240"/>
        <w:ind w:firstLine="0"/>
        <w:contextualSpacing/>
        <w:rPr>
          <w:rFonts w:asciiTheme="majorBidi" w:hAnsiTheme="majorBidi" w:cstheme="majorBidi"/>
          <w:sz w:val="28"/>
          <w:szCs w:val="28"/>
          <w:lang w:val="ro-RO" w:eastAsia="ru-RU"/>
        </w:rPr>
      </w:pPr>
    </w:p>
    <w:p w14:paraId="55B27AE1" w14:textId="3B20E992" w:rsidR="00D46507" w:rsidRDefault="00D46507" w:rsidP="00D46507">
      <w:pPr>
        <w:spacing w:before="240"/>
        <w:ind w:firstLine="0"/>
        <w:contextualSpacing/>
        <w:rPr>
          <w:rFonts w:asciiTheme="majorBidi" w:hAnsiTheme="majorBidi" w:cstheme="majorBidi"/>
          <w:sz w:val="28"/>
          <w:szCs w:val="28"/>
          <w:lang w:val="ro-RO" w:eastAsia="ru-RU"/>
        </w:rPr>
      </w:pPr>
    </w:p>
    <w:p w14:paraId="78AD6C17" w14:textId="30189755" w:rsidR="00D46507" w:rsidRDefault="00D46507" w:rsidP="00D46507">
      <w:pPr>
        <w:spacing w:before="240"/>
        <w:ind w:firstLine="0"/>
        <w:contextualSpacing/>
        <w:rPr>
          <w:rFonts w:asciiTheme="majorBidi" w:hAnsiTheme="majorBidi" w:cstheme="majorBidi"/>
          <w:sz w:val="28"/>
          <w:szCs w:val="28"/>
          <w:lang w:val="ro-RO" w:eastAsia="ru-RU"/>
        </w:rPr>
      </w:pPr>
    </w:p>
    <w:p w14:paraId="3A725DCA" w14:textId="77777777" w:rsidR="00D46507" w:rsidRDefault="00D46507" w:rsidP="00D46507">
      <w:pPr>
        <w:spacing w:before="240"/>
        <w:ind w:firstLine="0"/>
        <w:contextualSpacing/>
        <w:rPr>
          <w:rFonts w:asciiTheme="majorBidi" w:hAnsiTheme="majorBidi" w:cstheme="majorBidi"/>
          <w:sz w:val="28"/>
          <w:szCs w:val="28"/>
          <w:lang w:val="ro-RO" w:eastAsia="ru-RU"/>
        </w:rPr>
      </w:pPr>
    </w:p>
    <w:p w14:paraId="45438C7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 xml:space="preserve">Vizează: </w:t>
      </w:r>
    </w:p>
    <w:p w14:paraId="4B70A45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6A46020" w14:textId="34113415" w:rsidR="008F38F9" w:rsidRPr="009B4C08" w:rsidRDefault="008F38F9" w:rsidP="008F38F9">
      <w:pPr>
        <w:tabs>
          <w:tab w:val="left" w:pos="5812"/>
          <w:tab w:val="left" w:pos="5954"/>
        </w:tabs>
        <w:ind w:firstLine="0"/>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Victoria </w:t>
      </w:r>
      <w:proofErr w:type="spellStart"/>
      <w:r>
        <w:rPr>
          <w:rFonts w:asciiTheme="majorBidi" w:hAnsiTheme="majorBidi" w:cstheme="majorBidi"/>
          <w:sz w:val="28"/>
          <w:szCs w:val="28"/>
          <w:lang w:val="ro-RO" w:eastAsia="ru-RU"/>
        </w:rPr>
        <w:t>Belous</w:t>
      </w:r>
      <w:proofErr w:type="spellEnd"/>
    </w:p>
    <w:p w14:paraId="418AE00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Secretarul general al Guvernului</w:t>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t>Artur Mija</w:t>
      </w:r>
    </w:p>
    <w:p w14:paraId="1CA95B97"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154"/>
        <w:gridCol w:w="2215"/>
        <w:gridCol w:w="1890"/>
        <w:gridCol w:w="2086"/>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6"/>
      <w:footerReference w:type="default" r:id="rId7"/>
      <w:headerReference w:type="firs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6B8F9DE3"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621DB5">
      <w:rPr>
        <w:noProof/>
        <w:sz w:val="16"/>
        <w:szCs w:val="16"/>
        <w:lang w:val="fr-FR"/>
      </w:rPr>
      <w:t>Z:\1.DRAN\300\2024\DECIZII PROTOCOLARE\33961\33961-redactat-ro.docx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11C37ECA"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621DB5">
      <w:rPr>
        <w:noProof/>
        <w:sz w:val="16"/>
        <w:szCs w:val="16"/>
        <w:lang w:val="fr-FR"/>
      </w:rPr>
      <w:t>Z:\1.DRAN\300\2024\DECIZII PROTOCOLARE\33961\33961-redactat-ro.docx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94359C" w:rsidRPr="0094359C">
      <w:rPr>
        <w:noProof/>
        <w:lang w:val="ro-RO"/>
      </w:rPr>
      <w:t>3</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1" w:name="_Hlk169688202"/>
          <w:r>
            <w:rPr>
              <w:noProof/>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1DC8AD9A"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621DB5">
            <w:rPr>
              <w:b/>
              <w:sz w:val="32"/>
              <w:szCs w:val="32"/>
              <w:lang w:val="ro-RO" w:eastAsia="ru-RU"/>
            </w:rPr>
            <w:t>46.14</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66178F35"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621DB5">
            <w:rPr>
              <w:b/>
              <w:bCs/>
              <w:i/>
              <w:iCs/>
              <w:sz w:val="28"/>
              <w:szCs w:val="28"/>
              <w:u w:val="single"/>
              <w:lang w:val="ro-RO" w:eastAsia="ru-RU"/>
            </w:rPr>
            <w:t xml:space="preserve">46 </w:t>
          </w:r>
          <w:r>
            <w:rPr>
              <w:b/>
              <w:bCs/>
              <w:i/>
              <w:iCs/>
              <w:sz w:val="28"/>
              <w:szCs w:val="28"/>
              <w:u w:val="single"/>
              <w:lang w:val="ro-RO" w:eastAsia="ru-RU"/>
            </w:rPr>
            <w:t>(pct.</w:t>
          </w:r>
          <w:r w:rsidR="00621DB5">
            <w:rPr>
              <w:b/>
              <w:bCs/>
              <w:i/>
              <w:iCs/>
              <w:sz w:val="28"/>
              <w:szCs w:val="28"/>
              <w:u w:val="single"/>
              <w:lang w:val="ro-RO" w:eastAsia="ru-RU"/>
            </w:rPr>
            <w:t>14</w:t>
          </w:r>
          <w:r w:rsidR="00EC4114">
            <w:rPr>
              <w:b/>
              <w:bCs/>
              <w:i/>
              <w:iCs/>
              <w:sz w:val="28"/>
              <w:szCs w:val="28"/>
              <w:u w:val="single"/>
              <w:lang w:val="ro-RO" w:eastAsia="ru-RU"/>
            </w:rPr>
            <w:t>)</w:t>
          </w:r>
        </w:p>
        <w:p w14:paraId="0D60D49A" w14:textId="634D4E23"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DF1504">
            <w:rPr>
              <w:b/>
              <w:bCs/>
              <w:i/>
              <w:iCs/>
              <w:sz w:val="28"/>
              <w:szCs w:val="28"/>
              <w:u w:val="single"/>
              <w:lang w:val="ro-RO" w:eastAsia="ru-RU"/>
            </w:rPr>
            <w:t>13 noiembrie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1"/>
  </w:tbl>
  <w:p w14:paraId="6D75958D" w14:textId="77777777" w:rsidR="00CF2559" w:rsidRDefault="00CF25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2337"/>
    <w:rsid w:val="0024352D"/>
    <w:rsid w:val="0026402E"/>
    <w:rsid w:val="00280ADA"/>
    <w:rsid w:val="002928EA"/>
    <w:rsid w:val="002A002E"/>
    <w:rsid w:val="002F3611"/>
    <w:rsid w:val="002F5568"/>
    <w:rsid w:val="00311924"/>
    <w:rsid w:val="0034074C"/>
    <w:rsid w:val="00374822"/>
    <w:rsid w:val="003A6F82"/>
    <w:rsid w:val="003B1E63"/>
    <w:rsid w:val="003B2A3F"/>
    <w:rsid w:val="003C7CA6"/>
    <w:rsid w:val="00427D58"/>
    <w:rsid w:val="00444AFD"/>
    <w:rsid w:val="00466F17"/>
    <w:rsid w:val="00481BA9"/>
    <w:rsid w:val="004A4B59"/>
    <w:rsid w:val="004C5C99"/>
    <w:rsid w:val="004E1000"/>
    <w:rsid w:val="004F6F25"/>
    <w:rsid w:val="00500597"/>
    <w:rsid w:val="0050680A"/>
    <w:rsid w:val="00512A5C"/>
    <w:rsid w:val="0051702B"/>
    <w:rsid w:val="00517071"/>
    <w:rsid w:val="005178D6"/>
    <w:rsid w:val="00522BB8"/>
    <w:rsid w:val="00525CFD"/>
    <w:rsid w:val="005505A2"/>
    <w:rsid w:val="005577E5"/>
    <w:rsid w:val="005802DD"/>
    <w:rsid w:val="005C24AE"/>
    <w:rsid w:val="005F2B04"/>
    <w:rsid w:val="00621DB5"/>
    <w:rsid w:val="0063090F"/>
    <w:rsid w:val="00674757"/>
    <w:rsid w:val="00674F15"/>
    <w:rsid w:val="006B26AF"/>
    <w:rsid w:val="006E68F0"/>
    <w:rsid w:val="00701CF6"/>
    <w:rsid w:val="00711084"/>
    <w:rsid w:val="0072422B"/>
    <w:rsid w:val="007305B8"/>
    <w:rsid w:val="007441AC"/>
    <w:rsid w:val="00746067"/>
    <w:rsid w:val="00747DE1"/>
    <w:rsid w:val="00777947"/>
    <w:rsid w:val="007A4567"/>
    <w:rsid w:val="007C72EE"/>
    <w:rsid w:val="007D12BE"/>
    <w:rsid w:val="00814406"/>
    <w:rsid w:val="008234B4"/>
    <w:rsid w:val="00832599"/>
    <w:rsid w:val="00840DCA"/>
    <w:rsid w:val="008850AB"/>
    <w:rsid w:val="00897CEA"/>
    <w:rsid w:val="008B51FA"/>
    <w:rsid w:val="008D2C8E"/>
    <w:rsid w:val="008D78D1"/>
    <w:rsid w:val="008E06CC"/>
    <w:rsid w:val="008F314B"/>
    <w:rsid w:val="008F38F9"/>
    <w:rsid w:val="00916424"/>
    <w:rsid w:val="00925B96"/>
    <w:rsid w:val="009423B6"/>
    <w:rsid w:val="0094359C"/>
    <w:rsid w:val="00950CEF"/>
    <w:rsid w:val="009838BC"/>
    <w:rsid w:val="009A3326"/>
    <w:rsid w:val="009D4667"/>
    <w:rsid w:val="009E0A22"/>
    <w:rsid w:val="00A1010C"/>
    <w:rsid w:val="00A26848"/>
    <w:rsid w:val="00A56041"/>
    <w:rsid w:val="00A644F6"/>
    <w:rsid w:val="00A85D12"/>
    <w:rsid w:val="00AD38A5"/>
    <w:rsid w:val="00AF2721"/>
    <w:rsid w:val="00B07B2C"/>
    <w:rsid w:val="00B3339C"/>
    <w:rsid w:val="00B71C41"/>
    <w:rsid w:val="00B80C95"/>
    <w:rsid w:val="00BA3B0E"/>
    <w:rsid w:val="00BB7E9A"/>
    <w:rsid w:val="00BF32A6"/>
    <w:rsid w:val="00C02DFA"/>
    <w:rsid w:val="00CC7AFF"/>
    <w:rsid w:val="00CF2559"/>
    <w:rsid w:val="00D41305"/>
    <w:rsid w:val="00D46507"/>
    <w:rsid w:val="00D64123"/>
    <w:rsid w:val="00D642D3"/>
    <w:rsid w:val="00DA4CCF"/>
    <w:rsid w:val="00DB0694"/>
    <w:rsid w:val="00DB1216"/>
    <w:rsid w:val="00DF0E57"/>
    <w:rsid w:val="00DF1504"/>
    <w:rsid w:val="00E049C8"/>
    <w:rsid w:val="00E46CD4"/>
    <w:rsid w:val="00E70775"/>
    <w:rsid w:val="00EB2339"/>
    <w:rsid w:val="00EC4114"/>
    <w:rsid w:val="00EE2BCA"/>
    <w:rsid w:val="00F23A13"/>
    <w:rsid w:val="00F4110C"/>
    <w:rsid w:val="00F67B04"/>
    <w:rsid w:val="00F817FC"/>
    <w:rsid w:val="00F82061"/>
    <w:rsid w:val="00F864E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4D6534F0"/>
  <w15:docId w15:val="{D0613B21-5D14-42F6-BF7E-FF6043DD5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9435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8815E3-18CE-4142-9A1A-6045EF42DA09}"/>
</file>

<file path=customXml/itemProps2.xml><?xml version="1.0" encoding="utf-8"?>
<ds:datastoreItem xmlns:ds="http://schemas.openxmlformats.org/officeDocument/2006/customXml" ds:itemID="{1A55ACC9-EEF3-4495-BE18-7721E4B41361}"/>
</file>

<file path=customXml/itemProps3.xml><?xml version="1.0" encoding="utf-8"?>
<ds:datastoreItem xmlns:ds="http://schemas.openxmlformats.org/officeDocument/2006/customXml" ds:itemID="{97818F6F-0C5E-4F17-8D5F-1273FC312259}"/>
</file>

<file path=docProps/app.xml><?xml version="1.0" encoding="utf-8"?>
<Properties xmlns="http://schemas.openxmlformats.org/officeDocument/2006/extended-properties" xmlns:vt="http://schemas.openxmlformats.org/officeDocument/2006/docPropsVTypes">
  <Template>Normal</Template>
  <TotalTime>61</TotalTime>
  <Pages>3</Pages>
  <Words>303</Words>
  <Characters>1761</Characters>
  <Application>Microsoft Office Word</Application>
  <DocSecurity>0</DocSecurity>
  <Lines>14</Lines>
  <Paragraphs>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327.2024.ro</dc:title>
  <dc:creator>lll</dc:creator>
  <cp:lastModifiedBy>Eugenia Cartin</cp:lastModifiedBy>
  <cp:revision>21</cp:revision>
  <cp:lastPrinted>2024-11-13T09:13:00Z</cp:lastPrinted>
  <dcterms:created xsi:type="dcterms:W3CDTF">2024-07-04T06:12:00Z</dcterms:created>
  <dcterms:modified xsi:type="dcterms:W3CDTF">2024-11-13T09:13:00Z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