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30209A" w14:textId="4DDF6476" w:rsidR="00ED23C3" w:rsidRDefault="00ED23C3" w:rsidP="00ED23C3">
      <w:pPr>
        <w:ind w:firstLine="0"/>
        <w:jc w:val="center"/>
        <w:rPr>
          <w:rStyle w:val="Strong"/>
          <w:sz w:val="28"/>
          <w:szCs w:val="28"/>
          <w:lang w:val="ro-RO"/>
        </w:rPr>
      </w:pPr>
    </w:p>
    <w:p w14:paraId="0E1DDD29" w14:textId="77777777" w:rsidR="00814219" w:rsidRDefault="00814219" w:rsidP="00ED23C3">
      <w:pPr>
        <w:ind w:firstLine="0"/>
        <w:jc w:val="center"/>
        <w:rPr>
          <w:rStyle w:val="Strong"/>
          <w:sz w:val="28"/>
          <w:szCs w:val="28"/>
          <w:lang w:val="ro-RO"/>
        </w:rPr>
      </w:pPr>
    </w:p>
    <w:p w14:paraId="5F72AB73" w14:textId="0EB0EF76" w:rsidR="00ED23C3" w:rsidRDefault="00ED23C3" w:rsidP="00ED23C3">
      <w:pPr>
        <w:ind w:firstLine="0"/>
        <w:jc w:val="center"/>
        <w:rPr>
          <w:rStyle w:val="Strong"/>
          <w:sz w:val="28"/>
          <w:szCs w:val="28"/>
          <w:lang w:val="ro-RO"/>
        </w:rPr>
      </w:pPr>
    </w:p>
    <w:p w14:paraId="34DF4B5F" w14:textId="4CBF79E6" w:rsidR="00276E86" w:rsidRDefault="00276E86" w:rsidP="00ED23C3">
      <w:pPr>
        <w:ind w:firstLine="0"/>
        <w:jc w:val="center"/>
        <w:rPr>
          <w:rStyle w:val="Strong"/>
          <w:sz w:val="28"/>
          <w:szCs w:val="28"/>
          <w:lang w:val="ro-RO"/>
        </w:rPr>
      </w:pPr>
    </w:p>
    <w:p w14:paraId="68B437DB" w14:textId="64CFBB73" w:rsidR="00276E86" w:rsidRDefault="00276E86" w:rsidP="00ED23C3">
      <w:pPr>
        <w:ind w:firstLine="0"/>
        <w:jc w:val="center"/>
        <w:rPr>
          <w:rStyle w:val="Strong"/>
          <w:sz w:val="28"/>
          <w:szCs w:val="28"/>
          <w:lang w:val="ro-RO"/>
        </w:rPr>
      </w:pPr>
    </w:p>
    <w:p w14:paraId="10572464" w14:textId="7A1BBC3C" w:rsidR="00276E86" w:rsidRDefault="00276E86" w:rsidP="006560CC">
      <w:pPr>
        <w:tabs>
          <w:tab w:val="left" w:pos="3969"/>
        </w:tabs>
        <w:ind w:firstLine="0"/>
        <w:jc w:val="center"/>
        <w:rPr>
          <w:rStyle w:val="Strong"/>
          <w:sz w:val="28"/>
          <w:szCs w:val="28"/>
          <w:lang w:val="ro-RO"/>
        </w:rPr>
      </w:pPr>
    </w:p>
    <w:p w14:paraId="4D2838BD" w14:textId="458B4FBE" w:rsidR="00ED23C3" w:rsidRDefault="00ED23C3" w:rsidP="00276E86">
      <w:pPr>
        <w:ind w:left="-1418" w:firstLine="0"/>
        <w:jc w:val="center"/>
        <w:rPr>
          <w:rStyle w:val="Strong"/>
          <w:sz w:val="28"/>
          <w:szCs w:val="28"/>
          <w:lang w:val="ro-RO"/>
        </w:rPr>
      </w:pPr>
      <w:r w:rsidRPr="00230E63">
        <w:rPr>
          <w:rStyle w:val="Strong"/>
          <w:sz w:val="28"/>
          <w:szCs w:val="28"/>
          <w:lang w:val="ro-RO"/>
        </w:rPr>
        <w:t>L</w:t>
      </w:r>
      <w:r w:rsidR="00276E86">
        <w:rPr>
          <w:rStyle w:val="Strong"/>
          <w:sz w:val="28"/>
          <w:szCs w:val="28"/>
          <w:lang w:val="ro-RO"/>
        </w:rPr>
        <w:t xml:space="preserve"> </w:t>
      </w:r>
      <w:r w:rsidRPr="00230E63">
        <w:rPr>
          <w:rStyle w:val="Strong"/>
          <w:sz w:val="28"/>
          <w:szCs w:val="28"/>
          <w:lang w:val="ro-RO"/>
        </w:rPr>
        <w:t>E</w:t>
      </w:r>
      <w:r w:rsidR="00276E86">
        <w:rPr>
          <w:rStyle w:val="Strong"/>
          <w:sz w:val="28"/>
          <w:szCs w:val="28"/>
          <w:lang w:val="ro-RO"/>
        </w:rPr>
        <w:t xml:space="preserve"> </w:t>
      </w:r>
      <w:r w:rsidRPr="00230E63">
        <w:rPr>
          <w:rStyle w:val="Strong"/>
          <w:sz w:val="28"/>
          <w:szCs w:val="28"/>
          <w:lang w:val="ro-RO"/>
        </w:rPr>
        <w:t>G</w:t>
      </w:r>
      <w:r w:rsidR="00276E86">
        <w:rPr>
          <w:rStyle w:val="Strong"/>
          <w:sz w:val="28"/>
          <w:szCs w:val="28"/>
          <w:lang w:val="ro-RO"/>
        </w:rPr>
        <w:t xml:space="preserve"> </w:t>
      </w:r>
      <w:r w:rsidRPr="00230E63">
        <w:rPr>
          <w:rStyle w:val="Strong"/>
          <w:sz w:val="28"/>
          <w:szCs w:val="28"/>
          <w:lang w:val="ro-RO"/>
        </w:rPr>
        <w:t>E</w:t>
      </w:r>
    </w:p>
    <w:p w14:paraId="2B0EB365" w14:textId="77777777" w:rsidR="00276E86" w:rsidRPr="00230E63" w:rsidRDefault="00276E86" w:rsidP="00276E86">
      <w:pPr>
        <w:ind w:left="-1418" w:firstLine="0"/>
        <w:jc w:val="center"/>
        <w:rPr>
          <w:rStyle w:val="Strong"/>
          <w:sz w:val="28"/>
          <w:szCs w:val="28"/>
          <w:lang w:val="ro-RO"/>
        </w:rPr>
      </w:pPr>
    </w:p>
    <w:p w14:paraId="53A8E1EE" w14:textId="77777777" w:rsidR="00AD7A83" w:rsidRDefault="00ED23C3" w:rsidP="00AD7A83">
      <w:pPr>
        <w:ind w:left="-1418" w:firstLine="0"/>
        <w:jc w:val="center"/>
        <w:rPr>
          <w:rStyle w:val="Strong"/>
          <w:color w:val="000000" w:themeColor="text1"/>
          <w:sz w:val="28"/>
          <w:szCs w:val="28"/>
          <w:shd w:val="clear" w:color="auto" w:fill="FFFFFF"/>
          <w:lang w:val="ro-RO"/>
        </w:rPr>
      </w:pPr>
      <w:r w:rsidRPr="00CC0209">
        <w:rPr>
          <w:rStyle w:val="Strong"/>
          <w:color w:val="000000" w:themeColor="text1"/>
          <w:sz w:val="28"/>
          <w:szCs w:val="28"/>
          <w:shd w:val="clear" w:color="auto" w:fill="FFFFFF"/>
          <w:lang w:val="ro-RO"/>
        </w:rPr>
        <w:t>privind atrage</w:t>
      </w:r>
      <w:r>
        <w:rPr>
          <w:rStyle w:val="Strong"/>
          <w:color w:val="000000" w:themeColor="text1"/>
          <w:sz w:val="28"/>
          <w:szCs w:val="28"/>
          <w:shd w:val="clear" w:color="auto" w:fill="FFFFFF"/>
          <w:lang w:val="ro-RO"/>
        </w:rPr>
        <w:t>rea împrumutului de stat extern</w:t>
      </w:r>
      <w:r w:rsidRPr="00CC0209">
        <w:rPr>
          <w:rStyle w:val="Strong"/>
          <w:color w:val="000000" w:themeColor="text1"/>
          <w:sz w:val="28"/>
          <w:szCs w:val="28"/>
          <w:shd w:val="clear" w:color="auto" w:fill="FFFFFF"/>
          <w:lang w:val="ro-RO"/>
        </w:rPr>
        <w:t xml:space="preserve"> </w:t>
      </w:r>
    </w:p>
    <w:p w14:paraId="224142EB" w14:textId="32286B4B" w:rsidR="00ED23C3" w:rsidRPr="00CC0209" w:rsidRDefault="00ED23C3" w:rsidP="00AD7A83">
      <w:pPr>
        <w:ind w:left="-1418" w:firstLine="0"/>
        <w:jc w:val="center"/>
        <w:rPr>
          <w:rStyle w:val="Strong"/>
          <w:color w:val="000000" w:themeColor="text1"/>
          <w:sz w:val="28"/>
          <w:szCs w:val="28"/>
          <w:shd w:val="clear" w:color="auto" w:fill="FFFFFF"/>
          <w:lang w:val="ro-RO"/>
        </w:rPr>
      </w:pPr>
      <w:r>
        <w:rPr>
          <w:rStyle w:val="Strong"/>
          <w:color w:val="000000" w:themeColor="text1"/>
          <w:sz w:val="28"/>
          <w:szCs w:val="28"/>
          <w:shd w:val="clear" w:color="auto" w:fill="FFFFFF"/>
          <w:lang w:val="ro-RO"/>
        </w:rPr>
        <w:t>din partea Fondului Monetar </w:t>
      </w:r>
      <w:r w:rsidRPr="00CC0209">
        <w:rPr>
          <w:rStyle w:val="Strong"/>
          <w:color w:val="000000" w:themeColor="text1"/>
          <w:sz w:val="28"/>
          <w:szCs w:val="28"/>
          <w:shd w:val="clear" w:color="auto" w:fill="FFFFFF"/>
          <w:lang w:val="ro-RO"/>
        </w:rPr>
        <w:t>Internațional</w:t>
      </w:r>
      <w:r w:rsidRPr="005F2CAB">
        <w:t xml:space="preserve"> </w:t>
      </w:r>
    </w:p>
    <w:p w14:paraId="01FC4AD9" w14:textId="3234C46F" w:rsidR="00276E86" w:rsidRDefault="00ED23C3" w:rsidP="00276E86">
      <w:pPr>
        <w:ind w:left="-1418" w:firstLine="0"/>
        <w:jc w:val="center"/>
        <w:rPr>
          <w:rStyle w:val="Strong"/>
          <w:color w:val="000000" w:themeColor="text1"/>
          <w:sz w:val="28"/>
          <w:szCs w:val="28"/>
          <w:shd w:val="clear" w:color="auto" w:fill="FFFFFF"/>
          <w:lang w:val="ro-RO"/>
        </w:rPr>
      </w:pPr>
      <w:r w:rsidRPr="00CC0209">
        <w:rPr>
          <w:rStyle w:val="Strong"/>
          <w:color w:val="000000" w:themeColor="text1"/>
          <w:sz w:val="28"/>
          <w:szCs w:val="28"/>
          <w:shd w:val="clear" w:color="auto" w:fill="FFFFFF"/>
          <w:lang w:val="ro-RO"/>
        </w:rPr>
        <w:t>prin intermediul mecanismului extins de creditare (E</w:t>
      </w:r>
      <w:r>
        <w:rPr>
          <w:rStyle w:val="Strong"/>
          <w:color w:val="000000" w:themeColor="text1"/>
          <w:sz w:val="28"/>
          <w:szCs w:val="28"/>
          <w:shd w:val="clear" w:color="auto" w:fill="FFFFFF"/>
          <w:lang w:val="ro-RO"/>
        </w:rPr>
        <w:t>CF)</w:t>
      </w:r>
    </w:p>
    <w:p w14:paraId="3CB0EDD7" w14:textId="0E327503" w:rsidR="00ED23C3" w:rsidRDefault="00276E86" w:rsidP="00ED23C3">
      <w:pPr>
        <w:ind w:firstLine="0"/>
        <w:jc w:val="center"/>
        <w:rPr>
          <w:rStyle w:val="Strong"/>
          <w:color w:val="000000" w:themeColor="text1"/>
          <w:sz w:val="28"/>
          <w:szCs w:val="28"/>
          <w:shd w:val="clear" w:color="auto" w:fill="FFFFFF"/>
          <w:lang w:val="ro-RO"/>
        </w:rPr>
      </w:pPr>
      <w:r>
        <w:rPr>
          <w:b/>
          <w:bCs/>
          <w:noProof/>
          <w:color w:val="000000" w:themeColor="text1"/>
          <w:sz w:val="28"/>
          <w:szCs w:val="28"/>
          <w:lang w:val="ro-RO"/>
        </w:rPr>
        <mc:AlternateContent>
          <mc:Choice Requires="wps">
            <w:drawing>
              <wp:anchor distT="0" distB="0" distL="114300" distR="114300" simplePos="0" relativeHeight="251659264" behindDoc="0" locked="0" layoutInCell="1" allowOverlap="1" wp14:anchorId="40BFA698" wp14:editId="2BF6C910">
                <wp:simplePos x="0" y="0"/>
                <wp:positionH relativeFrom="column">
                  <wp:posOffset>390195</wp:posOffset>
                </wp:positionH>
                <wp:positionV relativeFrom="paragraph">
                  <wp:posOffset>63434</wp:posOffset>
                </wp:positionV>
                <wp:extent cx="4275117"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42751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B8AC9A"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pt,5pt" to="367.3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" strokecolor="black [3213]" strokeweight=".5pt">
                <v:stroke joinstyle="miter"/>
              </v:line>
            </w:pict>
          </mc:Fallback>
        </mc:AlternateContent>
      </w:r>
      <w:r w:rsidR="00ED23C3">
        <w:rPr>
          <w:rStyle w:val="Strong"/>
          <w:color w:val="000000" w:themeColor="text1"/>
          <w:sz w:val="28"/>
          <w:szCs w:val="28"/>
          <w:shd w:val="clear" w:color="auto" w:fill="FFFFFF"/>
          <w:lang w:val="ro-RO"/>
        </w:rPr>
        <w:t xml:space="preserve"> </w:t>
      </w:r>
    </w:p>
    <w:p w14:paraId="6AA11AFC" w14:textId="67965E6A" w:rsidR="00ED23C3" w:rsidRDefault="00ED23C3" w:rsidP="00ED23C3">
      <w:pPr>
        <w:rPr>
          <w:color w:val="000000"/>
          <w:sz w:val="28"/>
          <w:szCs w:val="28"/>
          <w:lang w:val="ro-RO"/>
        </w:rPr>
      </w:pPr>
    </w:p>
    <w:p w14:paraId="41951322" w14:textId="77777777" w:rsidR="00ED23C3" w:rsidRPr="00230E63" w:rsidRDefault="00ED23C3" w:rsidP="00ED23C3">
      <w:pPr>
        <w:rPr>
          <w:color w:val="000000"/>
          <w:sz w:val="28"/>
          <w:szCs w:val="28"/>
          <w:lang w:val="ro-RO"/>
        </w:rPr>
      </w:pPr>
      <w:r w:rsidRPr="00230E63">
        <w:rPr>
          <w:color w:val="000000"/>
          <w:sz w:val="28"/>
          <w:szCs w:val="28"/>
          <w:lang w:val="ro-RO"/>
        </w:rPr>
        <w:t>Parlamentul adoptă prezenta lege organică.</w:t>
      </w:r>
    </w:p>
    <w:p w14:paraId="0F0BD42C" w14:textId="77777777" w:rsidR="00ED23C3" w:rsidRPr="00230E63" w:rsidRDefault="00ED23C3" w:rsidP="00ED23C3">
      <w:pPr>
        <w:rPr>
          <w:color w:val="000000"/>
          <w:sz w:val="28"/>
          <w:szCs w:val="28"/>
          <w:lang w:val="ro-RO"/>
        </w:rPr>
      </w:pPr>
      <w:r w:rsidRPr="00230E63">
        <w:rPr>
          <w:color w:val="000000"/>
          <w:sz w:val="28"/>
          <w:szCs w:val="28"/>
          <w:lang w:val="ro-RO"/>
        </w:rPr>
        <w:t xml:space="preserve"> </w:t>
      </w:r>
    </w:p>
    <w:p w14:paraId="53D76723" w14:textId="77777777" w:rsidR="00ED23C3" w:rsidRPr="00AD7A83" w:rsidRDefault="00ED23C3" w:rsidP="00ED23C3">
      <w:pPr>
        <w:shd w:val="clear" w:color="auto" w:fill="FFFFFF"/>
        <w:rPr>
          <w:color w:val="000000"/>
          <w:sz w:val="28"/>
          <w:szCs w:val="28"/>
          <w:lang w:val="ro-RO"/>
        </w:rPr>
      </w:pPr>
      <w:r w:rsidRPr="00AD7A83">
        <w:rPr>
          <w:b/>
          <w:color w:val="000000"/>
          <w:sz w:val="28"/>
          <w:szCs w:val="28"/>
          <w:lang w:val="ro-RO"/>
        </w:rPr>
        <w:t>Art. 1.</w:t>
      </w:r>
      <w:r w:rsidRPr="00AD7A83">
        <w:rPr>
          <w:color w:val="000000"/>
          <w:sz w:val="28"/>
          <w:szCs w:val="28"/>
          <w:lang w:val="ro-RO"/>
        </w:rPr>
        <w:t xml:space="preserve"> – </w:t>
      </w:r>
      <w:r w:rsidRPr="00AD7A83">
        <w:rPr>
          <w:color w:val="000000"/>
          <w:sz w:val="28"/>
          <w:szCs w:val="28"/>
          <w:shd w:val="clear" w:color="auto" w:fill="FFFFFF"/>
          <w:lang w:val="ro-RO"/>
        </w:rPr>
        <w:t xml:space="preserve">Se aprobă atragerea de către Guvernul Republicii Moldova a împrumutului de stat extern din partea Fondului Monetar Internațional, prin intermediul mecanismului extins de creditare (ECF), în sumă de 104750000,00 de drepturi speciale de tragere (DST), care va fi utilizat pentru finanțarea necesităților bugetului de stat. </w:t>
      </w:r>
    </w:p>
    <w:p w14:paraId="099C8AAD" w14:textId="77777777" w:rsidR="00ED23C3" w:rsidRPr="00AD7A83" w:rsidRDefault="00ED23C3" w:rsidP="00ED23C3">
      <w:pPr>
        <w:shd w:val="clear" w:color="auto" w:fill="FFFFFF"/>
        <w:rPr>
          <w:b/>
          <w:color w:val="000000"/>
          <w:sz w:val="28"/>
          <w:szCs w:val="28"/>
          <w:lang w:val="ro-RO"/>
        </w:rPr>
      </w:pPr>
    </w:p>
    <w:p w14:paraId="5580C3F9" w14:textId="2752A12F" w:rsidR="00ED23C3" w:rsidRPr="00AD7A83" w:rsidRDefault="00ED23C3" w:rsidP="00ED23C3">
      <w:pPr>
        <w:shd w:val="clear" w:color="auto" w:fill="FFFFFF"/>
        <w:rPr>
          <w:color w:val="000000"/>
          <w:sz w:val="28"/>
          <w:szCs w:val="28"/>
          <w:lang w:val="ro-RO"/>
        </w:rPr>
      </w:pPr>
      <w:r w:rsidRPr="00AD7A83">
        <w:rPr>
          <w:b/>
          <w:color w:val="000000"/>
          <w:sz w:val="28"/>
          <w:szCs w:val="28"/>
          <w:lang w:val="ro-RO"/>
        </w:rPr>
        <w:t>Art. 2.</w:t>
      </w:r>
      <w:r w:rsidRPr="00AD7A83">
        <w:rPr>
          <w:color w:val="000000"/>
          <w:sz w:val="28"/>
          <w:szCs w:val="28"/>
          <w:lang w:val="ro-RO"/>
        </w:rPr>
        <w:t xml:space="preserve"> –</w:t>
      </w:r>
      <w:r w:rsidR="00AD7A83" w:rsidRPr="00AD7A83">
        <w:rPr>
          <w:color w:val="000000"/>
          <w:sz w:val="28"/>
          <w:szCs w:val="28"/>
          <w:lang w:val="ro-RO"/>
        </w:rPr>
        <w:t xml:space="preserve"> </w:t>
      </w:r>
      <w:r w:rsidR="00552909" w:rsidRPr="00AD7A83">
        <w:rPr>
          <w:color w:val="000000"/>
          <w:sz w:val="28"/>
          <w:szCs w:val="28"/>
          <w:shd w:val="clear" w:color="auto" w:fill="FFFFFF"/>
          <w:lang w:val="ro-RO"/>
        </w:rPr>
        <w:t>Î</w:t>
      </w:r>
      <w:r w:rsidRPr="00AD7A83">
        <w:rPr>
          <w:color w:val="000000"/>
          <w:sz w:val="28"/>
          <w:szCs w:val="28"/>
          <w:shd w:val="clear" w:color="auto" w:fill="FFFFFF"/>
          <w:lang w:val="ro-RO"/>
        </w:rPr>
        <w:t>mprumutul de stat extern</w:t>
      </w:r>
      <w:r w:rsidR="00552909" w:rsidRPr="00AD7A83">
        <w:rPr>
          <w:color w:val="000000"/>
          <w:sz w:val="28"/>
          <w:szCs w:val="28"/>
          <w:shd w:val="clear" w:color="auto" w:fill="FFFFFF"/>
          <w:lang w:val="ro-RO"/>
        </w:rPr>
        <w:t>,</w:t>
      </w:r>
      <w:r w:rsidRPr="00AD7A83">
        <w:rPr>
          <w:color w:val="000000"/>
          <w:sz w:val="28"/>
          <w:szCs w:val="28"/>
          <w:shd w:val="clear" w:color="auto" w:fill="FFFFFF"/>
          <w:lang w:val="ro-RO"/>
        </w:rPr>
        <w:t xml:space="preserve"> acordat de Fondul Monetar Internațional prin intermediul mecanismului extins de creditare (ECF)</w:t>
      </w:r>
      <w:r w:rsidR="00552909" w:rsidRPr="00AD7A83">
        <w:rPr>
          <w:color w:val="000000"/>
          <w:sz w:val="28"/>
          <w:szCs w:val="28"/>
          <w:shd w:val="clear" w:color="auto" w:fill="FFFFFF"/>
          <w:lang w:val="ro-RO"/>
        </w:rPr>
        <w:t>,</w:t>
      </w:r>
      <w:r w:rsidRPr="00AD7A83">
        <w:rPr>
          <w:color w:val="000000"/>
          <w:sz w:val="28"/>
          <w:szCs w:val="28"/>
          <w:shd w:val="clear" w:color="auto" w:fill="FFFFFF"/>
          <w:lang w:val="ro-RO"/>
        </w:rPr>
        <w:t xml:space="preserve"> va fi rambursat în 10 tranșe egale, după expirarea a 5,5 ani de la fiecare tragere efectuată din contul împrumutului. Dobânda împrumutul</w:t>
      </w:r>
      <w:r w:rsidR="00C741E1" w:rsidRPr="00AD7A83">
        <w:rPr>
          <w:color w:val="000000"/>
          <w:sz w:val="28"/>
          <w:szCs w:val="28"/>
          <w:shd w:val="clear" w:color="auto" w:fill="FFFFFF"/>
          <w:lang w:val="ro-RO"/>
        </w:rPr>
        <w:t>ui</w:t>
      </w:r>
      <w:r w:rsidRPr="00AD7A83">
        <w:rPr>
          <w:color w:val="000000"/>
          <w:sz w:val="28"/>
          <w:szCs w:val="28"/>
          <w:shd w:val="clear" w:color="auto" w:fill="FFFFFF"/>
          <w:lang w:val="ro-RO"/>
        </w:rPr>
        <w:t xml:space="preserve"> se stabil</w:t>
      </w:r>
      <w:r w:rsidR="00AD7A83" w:rsidRPr="00AD7A83">
        <w:rPr>
          <w:color w:val="000000"/>
          <w:sz w:val="28"/>
          <w:szCs w:val="28"/>
          <w:shd w:val="clear" w:color="auto" w:fill="FFFFFF"/>
          <w:lang w:val="ro-RO"/>
        </w:rPr>
        <w:t>ește</w:t>
      </w:r>
      <w:r w:rsidRPr="00AD7A83">
        <w:rPr>
          <w:color w:val="000000"/>
          <w:sz w:val="28"/>
          <w:szCs w:val="28"/>
          <w:shd w:val="clear" w:color="auto" w:fill="FFFFFF"/>
          <w:lang w:val="ro-RO"/>
        </w:rPr>
        <w:t xml:space="preserve"> la fiecare 2 an</w:t>
      </w:r>
      <w:r w:rsidRPr="00AD7A83">
        <w:rPr>
          <w:rFonts w:eastAsiaTheme="minorEastAsia"/>
          <w:color w:val="000000"/>
          <w:sz w:val="28"/>
          <w:szCs w:val="28"/>
          <w:shd w:val="clear" w:color="auto" w:fill="FFFFFF"/>
          <w:lang w:val="ro-RO" w:eastAsia="zh-CN"/>
        </w:rPr>
        <w:t>i și</w:t>
      </w:r>
      <w:r w:rsidRPr="00AD7A83">
        <w:rPr>
          <w:color w:val="000000"/>
          <w:sz w:val="28"/>
          <w:szCs w:val="28"/>
          <w:shd w:val="clear" w:color="auto" w:fill="FFFFFF"/>
          <w:lang w:val="ro-RO"/>
        </w:rPr>
        <w:t xml:space="preserve"> va constitui 0% până în anul 2023.</w:t>
      </w:r>
    </w:p>
    <w:p w14:paraId="47EAF8FB" w14:textId="77777777" w:rsidR="00ED23C3" w:rsidRPr="00AD7A83" w:rsidRDefault="00ED23C3" w:rsidP="00ED23C3">
      <w:pPr>
        <w:shd w:val="clear" w:color="auto" w:fill="FFFFFF"/>
        <w:rPr>
          <w:b/>
          <w:color w:val="000000"/>
          <w:sz w:val="28"/>
          <w:szCs w:val="28"/>
          <w:lang w:val="ro-RO"/>
        </w:rPr>
      </w:pPr>
    </w:p>
    <w:p w14:paraId="1C5E80A4" w14:textId="77777777" w:rsidR="00ED23C3" w:rsidRPr="00AD7A83" w:rsidRDefault="00ED23C3" w:rsidP="00ED23C3">
      <w:pPr>
        <w:shd w:val="clear" w:color="auto" w:fill="FFFFFF"/>
        <w:rPr>
          <w:color w:val="000000"/>
          <w:sz w:val="28"/>
          <w:szCs w:val="28"/>
        </w:rPr>
      </w:pPr>
      <w:r w:rsidRPr="00AD7A83">
        <w:rPr>
          <w:b/>
          <w:color w:val="000000"/>
          <w:sz w:val="28"/>
          <w:szCs w:val="28"/>
          <w:lang w:val="ro-RO"/>
        </w:rPr>
        <w:t>Art. 3.</w:t>
      </w:r>
      <w:r w:rsidRPr="00AD7A83">
        <w:rPr>
          <w:color w:val="000000"/>
          <w:sz w:val="28"/>
          <w:szCs w:val="28"/>
          <w:lang w:val="ro-RO"/>
        </w:rPr>
        <w:t> – Guvernul, prin intermediul Ministerului Finanțelor, va efectua deservirea împrumutului acordat.</w:t>
      </w:r>
    </w:p>
    <w:p w14:paraId="7079C3AE" w14:textId="77777777" w:rsidR="00ED23C3" w:rsidRPr="00AD7A83" w:rsidRDefault="00ED23C3" w:rsidP="00ED23C3">
      <w:pPr>
        <w:rPr>
          <w:b/>
          <w:sz w:val="28"/>
          <w:szCs w:val="28"/>
          <w:lang w:val="ro-RO"/>
        </w:rPr>
      </w:pPr>
    </w:p>
    <w:p w14:paraId="0A54DB95" w14:textId="77777777" w:rsidR="00ED23C3" w:rsidRPr="00AD7A83" w:rsidRDefault="00ED23C3" w:rsidP="00ED23C3">
      <w:pPr>
        <w:rPr>
          <w:sz w:val="28"/>
          <w:szCs w:val="28"/>
          <w:lang w:val="ro-RO"/>
        </w:rPr>
      </w:pPr>
      <w:r w:rsidRPr="00AD7A83">
        <w:rPr>
          <w:b/>
          <w:sz w:val="28"/>
          <w:szCs w:val="28"/>
          <w:lang w:val="ro-RO"/>
        </w:rPr>
        <w:t>Art. 4.</w:t>
      </w:r>
      <w:r w:rsidRPr="00AD7A83">
        <w:rPr>
          <w:sz w:val="28"/>
          <w:szCs w:val="28"/>
          <w:lang w:val="ro-RO"/>
        </w:rPr>
        <w:t xml:space="preserve"> – Prezenta lege intră în vigoare la data publicării în Monitorul Oficial al Republicii Moldova.</w:t>
      </w:r>
    </w:p>
    <w:p w14:paraId="74788FDC" w14:textId="77777777" w:rsidR="00ED23C3" w:rsidRDefault="00ED23C3" w:rsidP="00ED23C3">
      <w:pPr>
        <w:tabs>
          <w:tab w:val="left" w:pos="6386"/>
        </w:tabs>
        <w:rPr>
          <w:rFonts w:asciiTheme="majorBidi" w:hAnsiTheme="majorBidi" w:cstheme="majorBidi"/>
          <w:sz w:val="28"/>
          <w:szCs w:val="28"/>
          <w:lang w:val="ro-RO" w:eastAsia="ru-RU"/>
        </w:rPr>
      </w:pPr>
    </w:p>
    <w:p w14:paraId="6F970169" w14:textId="66247927" w:rsidR="00ED23C3" w:rsidRDefault="00ED23C3" w:rsidP="00293961">
      <w:pPr>
        <w:tabs>
          <w:tab w:val="left" w:pos="6386"/>
        </w:tabs>
        <w:ind w:left="-1276" w:firstLine="0"/>
        <w:jc w:val="center"/>
        <w:rPr>
          <w:b/>
          <w:sz w:val="28"/>
          <w:szCs w:val="28"/>
          <w:lang w:val="ro-RO"/>
        </w:rPr>
      </w:pPr>
      <w:r w:rsidRPr="00ED23C3">
        <w:rPr>
          <w:b/>
          <w:sz w:val="28"/>
          <w:szCs w:val="28"/>
          <w:lang w:val="ro-RO"/>
        </w:rPr>
        <w:t>PREȘEDINTELE</w:t>
      </w:r>
      <w:r w:rsidR="00293961">
        <w:rPr>
          <w:b/>
          <w:sz w:val="28"/>
          <w:szCs w:val="28"/>
          <w:lang w:val="ro-RO"/>
        </w:rPr>
        <w:t xml:space="preserve"> </w:t>
      </w:r>
      <w:r w:rsidRPr="00ED23C3">
        <w:rPr>
          <w:b/>
          <w:sz w:val="28"/>
          <w:szCs w:val="28"/>
          <w:lang w:val="ro-RO"/>
        </w:rPr>
        <w:t xml:space="preserve"> PARLAMENTULUI</w:t>
      </w:r>
    </w:p>
    <w:p w14:paraId="2048AB48" w14:textId="1EDFA207" w:rsidR="00814219" w:rsidRDefault="00814219" w:rsidP="00293961">
      <w:pPr>
        <w:tabs>
          <w:tab w:val="left" w:pos="6386"/>
        </w:tabs>
        <w:ind w:left="-1276" w:firstLine="0"/>
        <w:jc w:val="center"/>
        <w:rPr>
          <w:b/>
          <w:sz w:val="28"/>
          <w:szCs w:val="28"/>
          <w:lang w:val="ro-RO"/>
        </w:rPr>
      </w:pPr>
    </w:p>
    <w:p w14:paraId="0457BB37" w14:textId="34B5EA33" w:rsidR="00814219" w:rsidRDefault="00814219" w:rsidP="00293961">
      <w:pPr>
        <w:tabs>
          <w:tab w:val="left" w:pos="6386"/>
        </w:tabs>
        <w:ind w:left="-1276" w:firstLine="0"/>
        <w:jc w:val="center"/>
        <w:rPr>
          <w:b/>
          <w:sz w:val="28"/>
          <w:szCs w:val="28"/>
          <w:lang w:val="ro-RO"/>
        </w:rPr>
      </w:pPr>
    </w:p>
    <w:p w14:paraId="41E6695D" w14:textId="3F64EF86" w:rsidR="00814219" w:rsidRDefault="00814219" w:rsidP="00293961">
      <w:pPr>
        <w:tabs>
          <w:tab w:val="left" w:pos="6386"/>
        </w:tabs>
        <w:ind w:left="-1276" w:firstLine="0"/>
        <w:jc w:val="center"/>
        <w:rPr>
          <w:b/>
          <w:sz w:val="28"/>
          <w:szCs w:val="28"/>
          <w:lang w:val="ro-RO"/>
        </w:rPr>
      </w:pPr>
    </w:p>
    <w:p w14:paraId="2ABA1CA7" w14:textId="04A5C287" w:rsidR="00814219" w:rsidRPr="009B2756" w:rsidRDefault="00814219" w:rsidP="00814219">
      <w:pPr>
        <w:tabs>
          <w:tab w:val="left" w:pos="3969"/>
          <w:tab w:val="left" w:pos="4253"/>
        </w:tabs>
        <w:ind w:firstLine="567"/>
        <w:rPr>
          <w:b/>
          <w:sz w:val="28"/>
          <w:szCs w:val="28"/>
          <w:lang w:val="ro-RO"/>
        </w:rPr>
      </w:pPr>
      <w:r>
        <w:rPr>
          <w:b/>
          <w:sz w:val="28"/>
          <w:szCs w:val="28"/>
          <w:lang w:val="ro-RO"/>
        </w:rPr>
        <w:t xml:space="preserve">                                     </w:t>
      </w:r>
      <w:r w:rsidRPr="009B2756">
        <w:rPr>
          <w:b/>
          <w:sz w:val="28"/>
          <w:szCs w:val="28"/>
          <w:lang w:val="ro-RO"/>
        </w:rPr>
        <w:t>IGOR  GROSU</w:t>
      </w:r>
    </w:p>
    <w:p w14:paraId="40E9F355" w14:textId="77777777" w:rsidR="00814219" w:rsidRDefault="00814219" w:rsidP="00814219">
      <w:pPr>
        <w:rPr>
          <w:b/>
          <w:sz w:val="28"/>
          <w:szCs w:val="28"/>
          <w:lang w:val="ro-RO"/>
        </w:rPr>
      </w:pPr>
    </w:p>
    <w:p w14:paraId="6A28D45A" w14:textId="77777777" w:rsidR="00814219" w:rsidRPr="009B2756" w:rsidRDefault="00814219" w:rsidP="00814219">
      <w:pPr>
        <w:rPr>
          <w:b/>
          <w:sz w:val="28"/>
          <w:szCs w:val="28"/>
          <w:lang w:val="ro-RO"/>
        </w:rPr>
      </w:pPr>
    </w:p>
    <w:p w14:paraId="3B675DAF" w14:textId="77777777" w:rsidR="00814219" w:rsidRPr="009B2756" w:rsidRDefault="00814219" w:rsidP="00814219">
      <w:pPr>
        <w:tabs>
          <w:tab w:val="left" w:pos="3969"/>
        </w:tabs>
        <w:ind w:firstLine="0"/>
        <w:rPr>
          <w:b/>
          <w:sz w:val="28"/>
          <w:szCs w:val="28"/>
          <w:lang w:val="ro-RO"/>
        </w:rPr>
      </w:pPr>
      <w:r w:rsidRPr="009B2756">
        <w:rPr>
          <w:b/>
          <w:sz w:val="28"/>
          <w:szCs w:val="28"/>
          <w:lang w:val="ro-RO"/>
        </w:rPr>
        <w:t xml:space="preserve">Chișinău, </w:t>
      </w:r>
      <w:r>
        <w:rPr>
          <w:b/>
          <w:sz w:val="28"/>
          <w:szCs w:val="28"/>
          <w:lang w:val="ro-RO"/>
        </w:rPr>
        <w:t>21 ianuarie</w:t>
      </w:r>
      <w:r w:rsidRPr="009B2756">
        <w:rPr>
          <w:b/>
          <w:sz w:val="28"/>
          <w:szCs w:val="28"/>
          <w:lang w:val="ro-RO"/>
        </w:rPr>
        <w:t xml:space="preserve"> 202</w:t>
      </w:r>
      <w:r>
        <w:rPr>
          <w:b/>
          <w:sz w:val="28"/>
          <w:szCs w:val="28"/>
          <w:lang w:val="ro-RO"/>
        </w:rPr>
        <w:t>2</w:t>
      </w:r>
      <w:r w:rsidRPr="009B2756">
        <w:rPr>
          <w:b/>
          <w:sz w:val="28"/>
          <w:szCs w:val="28"/>
          <w:lang w:val="ro-RO"/>
        </w:rPr>
        <w:t>.</w:t>
      </w:r>
    </w:p>
    <w:p w14:paraId="0781C603" w14:textId="4306A729" w:rsidR="00814219" w:rsidRPr="0038456E" w:rsidRDefault="00814219" w:rsidP="00814219">
      <w:pPr>
        <w:tabs>
          <w:tab w:val="left" w:pos="3969"/>
          <w:tab w:val="left" w:pos="6386"/>
        </w:tabs>
        <w:ind w:firstLine="0"/>
        <w:rPr>
          <w:rFonts w:asciiTheme="majorBidi" w:hAnsiTheme="majorBidi" w:cstheme="majorBidi"/>
          <w:sz w:val="28"/>
          <w:szCs w:val="28"/>
          <w:lang w:val="ro-RO" w:eastAsia="ru-RU"/>
        </w:rPr>
      </w:pPr>
      <w:r w:rsidRPr="009B2756">
        <w:rPr>
          <w:b/>
          <w:sz w:val="28"/>
          <w:szCs w:val="28"/>
          <w:lang w:val="ro-RO"/>
        </w:rPr>
        <w:t xml:space="preserve">Nr. </w:t>
      </w:r>
      <w:r>
        <w:rPr>
          <w:b/>
          <w:sz w:val="28"/>
          <w:szCs w:val="28"/>
          <w:lang w:val="ro-RO"/>
        </w:rPr>
        <w:t>8</w:t>
      </w:r>
      <w:r w:rsidRPr="009B2756">
        <w:rPr>
          <w:b/>
          <w:sz w:val="28"/>
          <w:szCs w:val="28"/>
          <w:lang w:val="ro-RO"/>
        </w:rPr>
        <w:t>.</w:t>
      </w:r>
    </w:p>
    <w:p w14:paraId="42C80313" w14:textId="77777777" w:rsidR="00CE30F0" w:rsidRDefault="00621DDB"/>
    <w:sectPr w:rsidR="00CE30F0" w:rsidSect="00276E86">
      <w:headerReference w:type="default" r:id="rId6"/>
      <w:footerReference w:type="default" r:id="rId7"/>
      <w:headerReference w:type="first" r:id="rId8"/>
      <w:footerReference w:type="first" r:id="rId9"/>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5E96EF" w14:textId="77777777" w:rsidR="00621DDB" w:rsidRDefault="00621DDB" w:rsidP="00ED23C3">
      <w:r>
        <w:separator/>
      </w:r>
    </w:p>
  </w:endnote>
  <w:endnote w:type="continuationSeparator" w:id="0">
    <w:p w14:paraId="21E584E0" w14:textId="77777777" w:rsidR="00621DDB" w:rsidRDefault="00621DDB" w:rsidP="00ED2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slon">
    <w:altName w:val="Arial"/>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BFF343" w14:textId="77777777" w:rsidR="000D7A09" w:rsidRPr="00C74719" w:rsidRDefault="0053607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Y:\300\2021\HOTARIRI\25125\25125-redactat(ro).docx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B1035" w14:textId="4750AF31" w:rsidR="001D364E" w:rsidRPr="001D364E" w:rsidRDefault="00621DDB"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34E547" w14:textId="77777777" w:rsidR="00621DDB" w:rsidRDefault="00621DDB" w:rsidP="00ED23C3">
      <w:r>
        <w:separator/>
      </w:r>
    </w:p>
  </w:footnote>
  <w:footnote w:type="continuationSeparator" w:id="0">
    <w:p w14:paraId="08C1347E" w14:textId="77777777" w:rsidR="00621DDB" w:rsidRDefault="00621DDB" w:rsidP="00ED23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1E1262" w14:textId="77777777" w:rsidR="000D7A09" w:rsidRDefault="00536079">
    <w:pPr>
      <w:pStyle w:val="Header"/>
      <w:jc w:val="center"/>
    </w:pPr>
    <w:r>
      <w:fldChar w:fldCharType="begin"/>
    </w:r>
    <w:r>
      <w:instrText>PAGE   \* MERGEFORMAT</w:instrText>
    </w:r>
    <w:r>
      <w:fldChar w:fldCharType="separate"/>
    </w:r>
    <w:r w:rsidRPr="00AD38C9">
      <w:rPr>
        <w:noProof/>
        <w:lang w:val="ro-RO"/>
      </w:rPr>
      <w:t>2</w:t>
    </w:r>
    <w:r>
      <w:fldChar w:fldCharType="end"/>
    </w:r>
  </w:p>
  <w:p w14:paraId="0FB3E92F" w14:textId="77777777" w:rsidR="000D7A09" w:rsidRDefault="00621D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E26C22" w14:textId="77777777" w:rsidR="000D7A09" w:rsidRPr="00B16328" w:rsidRDefault="00621DDB" w:rsidP="0029400E">
    <w:pPr>
      <w:pStyle w:val="Header"/>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AE6"/>
    <w:rsid w:val="0007688F"/>
    <w:rsid w:val="00102B30"/>
    <w:rsid w:val="00194BDA"/>
    <w:rsid w:val="00276E86"/>
    <w:rsid w:val="00293961"/>
    <w:rsid w:val="00295FD5"/>
    <w:rsid w:val="002A1AE6"/>
    <w:rsid w:val="004A3D27"/>
    <w:rsid w:val="00536079"/>
    <w:rsid w:val="00552909"/>
    <w:rsid w:val="00621DDB"/>
    <w:rsid w:val="006560CC"/>
    <w:rsid w:val="007815B9"/>
    <w:rsid w:val="00814219"/>
    <w:rsid w:val="00AD7A83"/>
    <w:rsid w:val="00B226A3"/>
    <w:rsid w:val="00B968BC"/>
    <w:rsid w:val="00C741E1"/>
    <w:rsid w:val="00ED23C3"/>
    <w:rsid w:val="00F437DB"/>
    <w:rsid w:val="00F66C3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AF063"/>
  <w15:chartTrackingRefBased/>
  <w15:docId w15:val="{A6796722-2E90-472A-ACC5-1C42FE9E9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3"/>
    <w:pPr>
      <w:spacing w:after="0" w:line="240" w:lineRule="auto"/>
      <w:ind w:firstLine="709"/>
      <w:jc w:val="both"/>
    </w:pPr>
    <w:rPr>
      <w:rFonts w:ascii="Times New Roman" w:eastAsia="Times New Roman" w:hAnsi="Times New Roman" w:cs="Times New Roman"/>
      <w:sz w:val="20"/>
      <w:szCs w:val="20"/>
      <w:lang w:val="en-US"/>
    </w:rPr>
  </w:style>
  <w:style w:type="paragraph" w:styleId="Heading8">
    <w:name w:val="heading 8"/>
    <w:basedOn w:val="Normal"/>
    <w:next w:val="Normal"/>
    <w:link w:val="Heading8Char"/>
    <w:qFormat/>
    <w:rsid w:val="00ED23C3"/>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ED23C3"/>
    <w:rPr>
      <w:rFonts w:ascii="$Caslon" w:eastAsia="Times New Roman" w:hAnsi="$Caslon" w:cs="Times New Roman"/>
      <w:b/>
      <w:sz w:val="24"/>
      <w:szCs w:val="20"/>
      <w:lang w:val="en-US"/>
    </w:rPr>
  </w:style>
  <w:style w:type="paragraph" w:styleId="Header">
    <w:name w:val="header"/>
    <w:basedOn w:val="Normal"/>
    <w:link w:val="HeaderChar"/>
    <w:rsid w:val="00ED23C3"/>
    <w:pPr>
      <w:tabs>
        <w:tab w:val="center" w:pos="4677"/>
        <w:tab w:val="right" w:pos="9355"/>
      </w:tabs>
    </w:pPr>
  </w:style>
  <w:style w:type="character" w:customStyle="1" w:styleId="HeaderChar">
    <w:name w:val="Header Char"/>
    <w:basedOn w:val="DefaultParagraphFont"/>
    <w:link w:val="Header"/>
    <w:rsid w:val="00ED23C3"/>
    <w:rPr>
      <w:rFonts w:ascii="Times New Roman" w:eastAsia="Times New Roman" w:hAnsi="Times New Roman" w:cs="Times New Roman"/>
      <w:sz w:val="20"/>
      <w:szCs w:val="20"/>
      <w:lang w:val="en-US"/>
    </w:rPr>
  </w:style>
  <w:style w:type="paragraph" w:styleId="Footer">
    <w:name w:val="footer"/>
    <w:basedOn w:val="Normal"/>
    <w:link w:val="FooterChar"/>
    <w:rsid w:val="00ED23C3"/>
    <w:pPr>
      <w:tabs>
        <w:tab w:val="center" w:pos="4677"/>
        <w:tab w:val="right" w:pos="9355"/>
      </w:tabs>
    </w:pPr>
  </w:style>
  <w:style w:type="character" w:customStyle="1" w:styleId="FooterChar">
    <w:name w:val="Footer Char"/>
    <w:basedOn w:val="DefaultParagraphFont"/>
    <w:link w:val="Footer"/>
    <w:rsid w:val="00ED23C3"/>
    <w:rPr>
      <w:rFonts w:ascii="Times New Roman" w:eastAsia="Times New Roman" w:hAnsi="Times New Roman" w:cs="Times New Roman"/>
      <w:sz w:val="20"/>
      <w:szCs w:val="20"/>
      <w:lang w:val="en-US"/>
    </w:rPr>
  </w:style>
  <w:style w:type="table" w:styleId="TableGrid">
    <w:name w:val="Table Grid"/>
    <w:basedOn w:val="TableNormal"/>
    <w:uiPriority w:val="39"/>
    <w:rsid w:val="00ED23C3"/>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ED23C3"/>
    <w:rPr>
      <w:b/>
      <w:bCs/>
    </w:rPr>
  </w:style>
  <w:style w:type="paragraph" w:styleId="BalloonText">
    <w:name w:val="Balloon Text"/>
    <w:basedOn w:val="Normal"/>
    <w:link w:val="BalloonTextChar"/>
    <w:uiPriority w:val="99"/>
    <w:semiHidden/>
    <w:unhideWhenUsed/>
    <w:rsid w:val="000768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88F"/>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3C580C-D6AD-4C7A-BE35-3037D206D90F}"/>
</file>

<file path=customXml/itemProps2.xml><?xml version="1.0" encoding="utf-8"?>
<ds:datastoreItem xmlns:ds="http://schemas.openxmlformats.org/officeDocument/2006/customXml" ds:itemID="{A4557B00-BA96-40CB-9E0E-BB15A2282CF7}"/>
</file>

<file path=customXml/itemProps3.xml><?xml version="1.0" encoding="utf-8"?>
<ds:datastoreItem xmlns:ds="http://schemas.openxmlformats.org/officeDocument/2006/customXml" ds:itemID="{E03561E6-2DC4-40C3-BF9F-DEC448997FD6}"/>
</file>

<file path=docProps/app.xml><?xml version="1.0" encoding="utf-8"?>
<Properties xmlns="http://schemas.openxmlformats.org/officeDocument/2006/extended-properties" xmlns:vt="http://schemas.openxmlformats.org/officeDocument/2006/docPropsVTypes">
  <Template>Normal</Template>
  <TotalTime>4</TotalTime>
  <Pages>1</Pages>
  <Words>178</Words>
  <Characters>1038</Characters>
  <Application>Microsoft Office Word</Application>
  <DocSecurity>0</DocSecurity>
  <Lines>8</Lines>
  <Paragraphs>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 </dc:title>
  <dc:subject/>
  <dc:creator>Irina Nirca</dc:creator>
  <cp:keywords/>
  <dc:description/>
  <cp:lastModifiedBy>Olimpiada Moraru</cp:lastModifiedBy>
  <cp:revision>5</cp:revision>
  <dcterms:created xsi:type="dcterms:W3CDTF">2021-12-23T12:01:00Z</dcterms:created>
  <dcterms:modified xsi:type="dcterms:W3CDTF">2022-01-21T13:24:00Z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