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D4F" w:rsidRPr="001731EA" w:rsidRDefault="00320D4F" w:rsidP="00124E9B">
      <w:pPr>
        <w:ind w:firstLine="0"/>
        <w:jc w:val="center"/>
        <w:rPr>
          <w:b/>
          <w:sz w:val="28"/>
          <w:szCs w:val="28"/>
          <w:lang w:val="ro-RO"/>
        </w:rPr>
      </w:pPr>
      <w:r w:rsidRPr="001731EA">
        <w:rPr>
          <w:b/>
          <w:sz w:val="28"/>
          <w:szCs w:val="28"/>
          <w:lang w:val="ro-RO"/>
        </w:rPr>
        <w:t>Cu privire la aprobarea proiectului de lege pentru ratificarea Acordului de împrumut dintre Guvernul Republicii Moldova şi Agenția Japoneză pentru Cooperare Internațională pentru realizarea Proiectului „Modernizarea tehnicii și a echipamentului agricol”, semnat la 30 iunie 2020</w:t>
      </w:r>
    </w:p>
    <w:p w:rsidR="00730FEE" w:rsidRPr="001731EA" w:rsidRDefault="00730FEE" w:rsidP="00124E9B">
      <w:pPr>
        <w:ind w:firstLine="0"/>
        <w:jc w:val="center"/>
        <w:rPr>
          <w:rFonts w:asciiTheme="majorBidi" w:hAnsiTheme="majorBidi" w:cstheme="majorBidi"/>
          <w:b/>
          <w:bCs/>
          <w:sz w:val="28"/>
          <w:szCs w:val="28"/>
          <w:lang w:val="ro-RO" w:eastAsia="ro-RO"/>
        </w:rPr>
      </w:pPr>
      <w:r w:rsidRPr="001731EA">
        <w:rPr>
          <w:b/>
          <w:sz w:val="28"/>
          <w:szCs w:val="28"/>
          <w:lang w:val="ro-RO"/>
        </w:rPr>
        <w:t>------------------------------------------------------------</w:t>
      </w:r>
    </w:p>
    <w:p w:rsidR="001731EA" w:rsidRPr="001731EA" w:rsidRDefault="001731EA" w:rsidP="00124E9B">
      <w:pPr>
        <w:ind w:firstLine="0"/>
        <w:rPr>
          <w:sz w:val="28"/>
          <w:szCs w:val="28"/>
          <w:lang w:val="ro-RO"/>
        </w:rPr>
      </w:pPr>
    </w:p>
    <w:p w:rsidR="00730FEE" w:rsidRPr="001731EA" w:rsidRDefault="001731EA" w:rsidP="00124E9B">
      <w:pPr>
        <w:rPr>
          <w:rFonts w:asciiTheme="majorBidi" w:hAnsiTheme="majorBidi" w:cstheme="majorBidi"/>
          <w:sz w:val="28"/>
          <w:szCs w:val="28"/>
          <w:lang w:val="ro-RO" w:eastAsia="ro-RO"/>
        </w:rPr>
      </w:pPr>
      <w:r w:rsidRPr="001731EA">
        <w:rPr>
          <w:sz w:val="28"/>
          <w:szCs w:val="28"/>
          <w:lang w:val="ro-RO"/>
        </w:rPr>
        <w:t>În temeiul art. 3 din Legea nr. 419/2006 cu privire la datoria sectorului public, garanțiile de stat şi recreditarea de stat (republicată în Monitorul Oficial al Republicii Moldova, 2014, nr. 397-399, art. 704),</w:t>
      </w:r>
      <w:r w:rsidR="001B54B0">
        <w:rPr>
          <w:sz w:val="28"/>
          <w:szCs w:val="28"/>
          <w:lang w:val="ro-RO"/>
        </w:rPr>
        <w:t xml:space="preserve"> cu modificările ulterioare,</w:t>
      </w:r>
      <w:r>
        <w:rPr>
          <w:rFonts w:asciiTheme="majorBidi" w:hAnsiTheme="majorBidi" w:cstheme="majorBidi"/>
          <w:sz w:val="28"/>
          <w:szCs w:val="28"/>
          <w:lang w:val="ro-RO" w:eastAsia="ro-RO"/>
        </w:rPr>
        <w:t xml:space="preserve"> </w:t>
      </w:r>
      <w:r w:rsidR="00730FEE" w:rsidRPr="001731EA">
        <w:rPr>
          <w:sz w:val="28"/>
          <w:szCs w:val="28"/>
          <w:lang w:val="ro-RO"/>
        </w:rPr>
        <w:t>Guvernul HOTĂRĂȘTE:</w:t>
      </w:r>
    </w:p>
    <w:p w:rsidR="00730FEE" w:rsidRPr="00FA194B" w:rsidRDefault="00730FEE" w:rsidP="00124E9B">
      <w:pPr>
        <w:rPr>
          <w:sz w:val="28"/>
          <w:szCs w:val="28"/>
          <w:lang w:val="ro-RO"/>
        </w:rPr>
      </w:pPr>
    </w:p>
    <w:p w:rsidR="001731EA" w:rsidRPr="001731EA" w:rsidRDefault="001731EA" w:rsidP="00124E9B">
      <w:pPr>
        <w:ind w:firstLine="720"/>
        <w:rPr>
          <w:sz w:val="28"/>
          <w:lang w:val="ro-RO"/>
        </w:rPr>
      </w:pPr>
      <w:r>
        <w:rPr>
          <w:sz w:val="28"/>
          <w:lang w:val="ro-RO"/>
        </w:rPr>
        <w:t xml:space="preserve"> </w:t>
      </w:r>
      <w:r w:rsidRPr="001731EA">
        <w:rPr>
          <w:sz w:val="28"/>
          <w:lang w:val="ro-RO"/>
        </w:rPr>
        <w:t>Se aprobă şi se prezintă Parlamentului spre examinare proiectul de lege pentru ratificarea Acordului de împrumut dintre Guvernul Republicii Moldova şi Agenția Japoneză pentru Cooperare Internațională pentru realizarea Proiectului „Modernizarea tehnicii și a echipamentului agricol”, semnat la 30 iunie 2020.</w:t>
      </w:r>
    </w:p>
    <w:p w:rsidR="00730FEE" w:rsidRDefault="00730FEE" w:rsidP="003569FA">
      <w:pPr>
        <w:ind w:firstLine="0"/>
        <w:rPr>
          <w:sz w:val="28"/>
          <w:lang w:val="ro-RO"/>
        </w:rPr>
      </w:pPr>
    </w:p>
    <w:p w:rsidR="003B04ED" w:rsidRPr="00FA194B" w:rsidRDefault="003B04ED" w:rsidP="00124E9B">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D54922" w:rsidP="00D54922">
      <w:pPr>
        <w:jc w:val="center"/>
        <w:rPr>
          <w:rFonts w:asciiTheme="majorBidi" w:hAnsiTheme="majorBidi" w:cstheme="majorBidi"/>
          <w:sz w:val="28"/>
          <w:szCs w:val="28"/>
          <w:lang w:val="ro-RO" w:eastAsia="ro-RO"/>
        </w:rPr>
      </w:pPr>
      <w:r w:rsidRPr="00D54922">
        <w:rPr>
          <w:noProof/>
          <w:sz w:val="24"/>
          <w:szCs w:val="24"/>
        </w:rPr>
        <w:drawing>
          <wp:inline distT="0" distB="0" distL="0" distR="0" wp14:anchorId="10029114" wp14:editId="4D8467FC">
            <wp:extent cx="1477922" cy="1256307"/>
            <wp:effectExtent l="0" t="0" r="8255"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7340" cy="1255812"/>
                    </a:xfrm>
                    <a:prstGeom prst="rect">
                      <a:avLst/>
                    </a:prstGeom>
                    <a:noFill/>
                    <a:ln>
                      <a:noFill/>
                    </a:ln>
                  </pic:spPr>
                </pic:pic>
              </a:graphicData>
            </a:graphic>
          </wp:inline>
        </w:drawing>
      </w:r>
    </w:p>
    <w:p w:rsidR="003A4AE6" w:rsidRPr="00FA194B" w:rsidRDefault="003A4AE6" w:rsidP="00124E9B">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Pr="00D54922" w:rsidRDefault="003A4AE6" w:rsidP="00124E9B">
      <w:pPr>
        <w:rPr>
          <w:rFonts w:asciiTheme="majorBidi" w:hAnsiTheme="majorBidi" w:cstheme="majorBidi"/>
          <w:sz w:val="8"/>
          <w:szCs w:val="28"/>
          <w:lang w:val="ro-RO" w:eastAsia="ro-RO"/>
        </w:rPr>
      </w:pPr>
    </w:p>
    <w:p w:rsidR="003A4AE6" w:rsidRPr="00FA194B" w:rsidRDefault="003A4AE6" w:rsidP="00124E9B">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rsidR="003A4AE6" w:rsidRPr="00FA194B" w:rsidRDefault="003A4AE6" w:rsidP="00124E9B">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rsidR="003A4AE6" w:rsidRPr="00D54922" w:rsidRDefault="003A4AE6" w:rsidP="00124E9B">
      <w:pPr>
        <w:rPr>
          <w:rFonts w:asciiTheme="majorBidi" w:hAnsiTheme="majorBidi" w:cstheme="majorBidi"/>
          <w:sz w:val="16"/>
          <w:szCs w:val="28"/>
          <w:lang w:val="ro-RO" w:eastAsia="ro-RO"/>
        </w:rPr>
      </w:pPr>
    </w:p>
    <w:p w:rsidR="001731EA" w:rsidRPr="00FA194B" w:rsidRDefault="001731EA" w:rsidP="00124E9B">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agriculturii,</w:t>
      </w:r>
    </w:p>
    <w:p w:rsidR="001731EA" w:rsidRPr="00FA194B" w:rsidRDefault="001731EA" w:rsidP="00124E9B">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dezvoltării regionale</w:t>
      </w:r>
    </w:p>
    <w:p w:rsidR="001731EA" w:rsidRPr="00FA194B" w:rsidRDefault="001731EA" w:rsidP="00124E9B">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şi mediului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Ion </w:t>
      </w:r>
      <w:proofErr w:type="spellStart"/>
      <w:r w:rsidRPr="00FA194B">
        <w:rPr>
          <w:rFonts w:asciiTheme="majorBidi" w:hAnsiTheme="majorBidi" w:cstheme="majorBidi"/>
          <w:sz w:val="28"/>
          <w:szCs w:val="28"/>
          <w:lang w:val="ro-RO" w:eastAsia="ru-RU"/>
        </w:rPr>
        <w:t>Perju</w:t>
      </w:r>
      <w:proofErr w:type="spellEnd"/>
    </w:p>
    <w:p w:rsidR="003A4AE6" w:rsidRPr="00D54922" w:rsidRDefault="003A4AE6" w:rsidP="00124E9B">
      <w:pPr>
        <w:ind w:firstLine="0"/>
        <w:rPr>
          <w:rFonts w:asciiTheme="majorBidi" w:hAnsiTheme="majorBidi" w:cstheme="majorBidi"/>
          <w:sz w:val="16"/>
          <w:szCs w:val="28"/>
          <w:lang w:val="ro-RO" w:eastAsia="ru-RU"/>
        </w:rPr>
      </w:pPr>
    </w:p>
    <w:p w:rsidR="003A4AE6" w:rsidRPr="00FA194B" w:rsidRDefault="003A4AE6" w:rsidP="00124E9B">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afacerilor externe</w:t>
      </w:r>
    </w:p>
    <w:p w:rsidR="003A4AE6" w:rsidRPr="00FA194B" w:rsidRDefault="003A4AE6" w:rsidP="00124E9B">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şi integrării europene</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004C4154">
        <w:rPr>
          <w:rFonts w:asciiTheme="majorBidi" w:hAnsiTheme="majorBidi" w:cstheme="majorBidi"/>
          <w:sz w:val="28"/>
          <w:szCs w:val="28"/>
          <w:lang w:val="ro-RO" w:eastAsia="ru-RU"/>
        </w:rPr>
        <w:t xml:space="preserve">Oleg </w:t>
      </w:r>
      <w:proofErr w:type="spellStart"/>
      <w:r w:rsidR="004C4154">
        <w:rPr>
          <w:rFonts w:asciiTheme="majorBidi" w:hAnsiTheme="majorBidi" w:cstheme="majorBidi"/>
          <w:sz w:val="28"/>
          <w:szCs w:val="28"/>
          <w:lang w:val="ro-RO" w:eastAsia="ru-RU"/>
        </w:rPr>
        <w:t>Țulea</w:t>
      </w:r>
      <w:proofErr w:type="spellEnd"/>
    </w:p>
    <w:p w:rsidR="006B17C6" w:rsidRPr="00FA194B" w:rsidRDefault="00124E9B"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r w:rsidR="006B17C6" w:rsidRPr="00FA194B">
        <w:rPr>
          <w:rFonts w:asciiTheme="majorBidi" w:hAnsiTheme="majorBidi" w:cstheme="majorBidi"/>
          <w:sz w:val="28"/>
          <w:szCs w:val="28"/>
          <w:lang w:val="ro-RO" w:eastAsia="ru-RU"/>
        </w:rPr>
        <w:lastRenderedPageBreak/>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730FEE" w:rsidRDefault="00730FEE"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u-RU" w:eastAsia="ru-RU"/>
        </w:rPr>
      </w:pPr>
    </w:p>
    <w:p w:rsidR="00D54922" w:rsidRDefault="00D54922" w:rsidP="00E25218">
      <w:pPr>
        <w:tabs>
          <w:tab w:val="left" w:pos="6386"/>
        </w:tabs>
        <w:rPr>
          <w:rFonts w:asciiTheme="majorBidi" w:hAnsiTheme="majorBidi" w:cstheme="majorBidi"/>
          <w:sz w:val="28"/>
          <w:szCs w:val="28"/>
          <w:lang w:val="ru-RU" w:eastAsia="ru-RU"/>
        </w:rPr>
      </w:pPr>
    </w:p>
    <w:p w:rsidR="00D54922" w:rsidRDefault="00D54922" w:rsidP="00E25218">
      <w:pPr>
        <w:tabs>
          <w:tab w:val="left" w:pos="6386"/>
        </w:tabs>
        <w:rPr>
          <w:rFonts w:asciiTheme="majorBidi" w:hAnsiTheme="majorBidi" w:cstheme="majorBidi"/>
          <w:sz w:val="28"/>
          <w:szCs w:val="28"/>
          <w:lang w:val="ru-RU" w:eastAsia="ru-RU"/>
        </w:rPr>
      </w:pPr>
    </w:p>
    <w:p w:rsidR="00D54922" w:rsidRDefault="00D54922" w:rsidP="00E25218">
      <w:pPr>
        <w:tabs>
          <w:tab w:val="left" w:pos="6386"/>
        </w:tabs>
        <w:rPr>
          <w:rFonts w:asciiTheme="majorBidi" w:hAnsiTheme="majorBidi" w:cstheme="majorBidi"/>
          <w:sz w:val="28"/>
          <w:szCs w:val="28"/>
          <w:lang w:val="ru-RU" w:eastAsia="ru-RU"/>
        </w:rPr>
      </w:pPr>
    </w:p>
    <w:p w:rsidR="00D54922" w:rsidRDefault="00D54922" w:rsidP="00E25218">
      <w:pPr>
        <w:tabs>
          <w:tab w:val="left" w:pos="6386"/>
        </w:tabs>
        <w:rPr>
          <w:rFonts w:asciiTheme="majorBidi" w:hAnsiTheme="majorBidi" w:cstheme="majorBidi"/>
          <w:sz w:val="28"/>
          <w:szCs w:val="28"/>
          <w:lang w:val="ru-RU" w:eastAsia="ru-RU"/>
        </w:rPr>
      </w:pPr>
    </w:p>
    <w:p w:rsidR="00D54922" w:rsidRDefault="00D54922" w:rsidP="00E25218">
      <w:pPr>
        <w:tabs>
          <w:tab w:val="left" w:pos="6386"/>
        </w:tabs>
        <w:rPr>
          <w:rFonts w:asciiTheme="majorBidi" w:hAnsiTheme="majorBidi" w:cstheme="majorBidi"/>
          <w:sz w:val="28"/>
          <w:szCs w:val="28"/>
          <w:lang w:val="ru-RU" w:eastAsia="ru-RU"/>
        </w:rPr>
      </w:pPr>
    </w:p>
    <w:p w:rsidR="00D54922" w:rsidRPr="00D54922" w:rsidRDefault="00D54922" w:rsidP="00E25218">
      <w:pPr>
        <w:tabs>
          <w:tab w:val="left" w:pos="6386"/>
        </w:tabs>
        <w:rPr>
          <w:rFonts w:asciiTheme="majorBidi" w:hAnsiTheme="majorBidi" w:cstheme="majorBidi"/>
          <w:sz w:val="28"/>
          <w:szCs w:val="28"/>
          <w:lang w:val="ru-RU" w:eastAsia="ru-RU"/>
        </w:rPr>
      </w:pPr>
      <w:bookmarkStart w:id="0" w:name="_GoBack"/>
      <w:bookmarkEnd w:id="0"/>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E25218">
      <w:pPr>
        <w:tabs>
          <w:tab w:val="left" w:pos="6386"/>
        </w:tabs>
        <w:rPr>
          <w:rFonts w:asciiTheme="majorBidi" w:hAnsiTheme="majorBidi" w:cstheme="majorBidi"/>
          <w:sz w:val="28"/>
          <w:szCs w:val="28"/>
          <w:lang w:val="ro-RO" w:eastAsia="ru-RU"/>
        </w:rPr>
      </w:pPr>
    </w:p>
    <w:p w:rsidR="00AF5FE0" w:rsidRDefault="00AF5FE0" w:rsidP="00AF5FE0">
      <w:pPr>
        <w:tabs>
          <w:tab w:val="left" w:pos="6386"/>
        </w:tabs>
        <w:ind w:left="7200"/>
        <w:jc w:val="center"/>
        <w:rPr>
          <w:rFonts w:asciiTheme="majorBidi" w:hAnsiTheme="majorBidi" w:cstheme="majorBidi"/>
          <w:i/>
          <w:sz w:val="28"/>
          <w:szCs w:val="28"/>
          <w:lang w:val="ro-RO" w:eastAsia="ru-RU"/>
        </w:rPr>
      </w:pPr>
      <w:r w:rsidRPr="006A4D72">
        <w:rPr>
          <w:rFonts w:asciiTheme="majorBidi" w:hAnsiTheme="majorBidi" w:cstheme="majorBidi"/>
          <w:i/>
          <w:sz w:val="28"/>
          <w:szCs w:val="28"/>
          <w:lang w:val="ro-RO" w:eastAsia="ru-RU"/>
        </w:rPr>
        <w:t>Proiect</w:t>
      </w:r>
    </w:p>
    <w:p w:rsidR="006A4D72" w:rsidRDefault="006A4D72" w:rsidP="00AF5FE0">
      <w:pPr>
        <w:tabs>
          <w:tab w:val="left" w:pos="6386"/>
        </w:tabs>
        <w:ind w:left="7200"/>
        <w:jc w:val="center"/>
        <w:rPr>
          <w:rFonts w:asciiTheme="majorBidi" w:hAnsiTheme="majorBidi" w:cstheme="majorBidi"/>
          <w:i/>
          <w:sz w:val="28"/>
          <w:szCs w:val="28"/>
          <w:lang w:val="ro-RO" w:eastAsia="ru-RU"/>
        </w:rPr>
      </w:pPr>
    </w:p>
    <w:p w:rsidR="006A4D72" w:rsidRPr="006A4D72" w:rsidRDefault="006A4D72" w:rsidP="006A4D72">
      <w:pPr>
        <w:ind w:firstLine="0"/>
        <w:jc w:val="center"/>
        <w:rPr>
          <w:rStyle w:val="Robust"/>
          <w:sz w:val="28"/>
          <w:szCs w:val="28"/>
          <w:lang w:val="ro-RO"/>
        </w:rPr>
      </w:pPr>
      <w:r w:rsidRPr="006A4D72">
        <w:rPr>
          <w:rStyle w:val="Robust"/>
          <w:sz w:val="28"/>
          <w:szCs w:val="28"/>
          <w:lang w:val="ro-RO"/>
        </w:rPr>
        <w:t>PARLAMENTUL REPUBLICII MOLDOVA</w:t>
      </w:r>
    </w:p>
    <w:p w:rsidR="006A4D72" w:rsidRPr="006A4D72" w:rsidRDefault="006A4D72" w:rsidP="006A4D72">
      <w:pPr>
        <w:ind w:firstLine="0"/>
        <w:jc w:val="center"/>
        <w:rPr>
          <w:rStyle w:val="Robust"/>
          <w:sz w:val="28"/>
          <w:szCs w:val="28"/>
          <w:lang w:val="ro-RO"/>
        </w:rPr>
      </w:pPr>
    </w:p>
    <w:p w:rsidR="006A4D72" w:rsidRPr="006A4D72" w:rsidRDefault="006A4D72" w:rsidP="006A4D72">
      <w:pPr>
        <w:ind w:firstLine="0"/>
        <w:jc w:val="center"/>
        <w:rPr>
          <w:rStyle w:val="Robust"/>
          <w:sz w:val="28"/>
          <w:szCs w:val="28"/>
          <w:lang w:val="ro-RO"/>
        </w:rPr>
      </w:pPr>
      <w:r w:rsidRPr="006A4D72">
        <w:rPr>
          <w:rStyle w:val="Robust"/>
          <w:sz w:val="28"/>
          <w:szCs w:val="28"/>
          <w:lang w:val="ro-RO"/>
        </w:rPr>
        <w:t>LEGE</w:t>
      </w:r>
    </w:p>
    <w:p w:rsidR="006A4D72" w:rsidRPr="006A4D72" w:rsidRDefault="006A4D72" w:rsidP="006A4D72">
      <w:pPr>
        <w:ind w:firstLine="0"/>
        <w:contextualSpacing/>
        <w:jc w:val="center"/>
        <w:rPr>
          <w:b/>
          <w:sz w:val="28"/>
          <w:szCs w:val="28"/>
          <w:lang w:val="ro-RO"/>
        </w:rPr>
      </w:pPr>
      <w:r w:rsidRPr="006A4D72">
        <w:rPr>
          <w:rStyle w:val="docheader1"/>
          <w:sz w:val="28"/>
          <w:szCs w:val="28"/>
          <w:lang w:val="ro-RO"/>
        </w:rPr>
        <w:t xml:space="preserve">pentru ratificarea Acordului </w:t>
      </w:r>
      <w:r w:rsidRPr="006A4D72">
        <w:rPr>
          <w:b/>
          <w:sz w:val="28"/>
          <w:szCs w:val="28"/>
          <w:lang w:val="ro-RO"/>
        </w:rPr>
        <w:t xml:space="preserve">de împrumut dintre Guvernul Republicii Moldova şi Agenția Japoneză pentru Cooperare Internațională pentru realizarea Proiectului „Modernizarea tehnicii și a echipamentului agricol” </w:t>
      </w:r>
    </w:p>
    <w:p w:rsidR="006A4D72" w:rsidRPr="006A4D72" w:rsidRDefault="006A4D72" w:rsidP="006A4D72">
      <w:pPr>
        <w:rPr>
          <w:color w:val="000000"/>
          <w:sz w:val="28"/>
          <w:szCs w:val="28"/>
          <w:lang w:val="ro-RO"/>
        </w:rPr>
      </w:pPr>
      <w:r w:rsidRPr="006A4D72">
        <w:rPr>
          <w:color w:val="000000"/>
          <w:sz w:val="28"/>
          <w:szCs w:val="28"/>
          <w:lang w:val="ro-RO"/>
        </w:rPr>
        <w:t xml:space="preserve">         </w:t>
      </w:r>
    </w:p>
    <w:p w:rsidR="006A4D72" w:rsidRPr="006A4D72" w:rsidRDefault="006A4D72" w:rsidP="006A4D72">
      <w:pPr>
        <w:rPr>
          <w:color w:val="000000"/>
          <w:sz w:val="28"/>
          <w:szCs w:val="28"/>
          <w:lang w:val="ro-RO"/>
        </w:rPr>
      </w:pPr>
      <w:r w:rsidRPr="009D4E6D">
        <w:rPr>
          <w:color w:val="000000"/>
          <w:sz w:val="28"/>
          <w:szCs w:val="28"/>
          <w:lang w:val="ro-RO"/>
        </w:rPr>
        <w:t>Parlamentu</w:t>
      </w:r>
      <w:r w:rsidR="003166C1" w:rsidRPr="009D4E6D">
        <w:rPr>
          <w:color w:val="000000"/>
          <w:sz w:val="28"/>
          <w:szCs w:val="28"/>
          <w:lang w:val="ro-RO"/>
        </w:rPr>
        <w:t>l adoptă prezenta lege organică.</w:t>
      </w:r>
    </w:p>
    <w:p w:rsidR="006A4D72" w:rsidRPr="006A4D72" w:rsidRDefault="006A4D72" w:rsidP="006A4D72">
      <w:pPr>
        <w:rPr>
          <w:color w:val="000000"/>
          <w:sz w:val="28"/>
          <w:szCs w:val="28"/>
          <w:lang w:val="ro-RO"/>
        </w:rPr>
      </w:pPr>
    </w:p>
    <w:p w:rsidR="006A4D72" w:rsidRPr="006A4D72" w:rsidRDefault="006A4D72" w:rsidP="006A4D72">
      <w:pPr>
        <w:contextualSpacing/>
        <w:rPr>
          <w:b/>
          <w:color w:val="000000"/>
          <w:sz w:val="28"/>
          <w:szCs w:val="28"/>
          <w:lang w:val="ro-RO"/>
        </w:rPr>
      </w:pPr>
      <w:r w:rsidRPr="006A4D72">
        <w:rPr>
          <w:b/>
          <w:color w:val="000000"/>
          <w:sz w:val="28"/>
          <w:szCs w:val="28"/>
          <w:lang w:val="ro-RO"/>
        </w:rPr>
        <w:t>Art. 1.</w:t>
      </w:r>
      <w:r w:rsidRPr="006A4D72">
        <w:rPr>
          <w:color w:val="000000"/>
          <w:sz w:val="28"/>
          <w:szCs w:val="28"/>
          <w:lang w:val="ro-RO"/>
        </w:rPr>
        <w:t xml:space="preserve"> – Se ratifică</w:t>
      </w:r>
      <w:r w:rsidRPr="006A4D72">
        <w:rPr>
          <w:b/>
          <w:color w:val="000000"/>
          <w:sz w:val="28"/>
          <w:szCs w:val="28"/>
          <w:lang w:val="ro-RO"/>
        </w:rPr>
        <w:t xml:space="preserve"> </w:t>
      </w:r>
      <w:r w:rsidRPr="003166C1">
        <w:rPr>
          <w:rStyle w:val="docheader1"/>
          <w:b w:val="0"/>
          <w:sz w:val="28"/>
          <w:szCs w:val="28"/>
          <w:lang w:val="ro-RO"/>
        </w:rPr>
        <w:t xml:space="preserve">Acordul </w:t>
      </w:r>
      <w:r w:rsidRPr="006A4D72">
        <w:rPr>
          <w:sz w:val="28"/>
          <w:szCs w:val="28"/>
          <w:lang w:val="ro-RO"/>
        </w:rPr>
        <w:t>de împrumut dintre Guvernul Republicii Moldova şi Agenția Japoneză pentru Cooperare Internațională pentru realizarea Proiectului „Modernizarea tehnicii și a echipamentului agricol”, semnat la 30</w:t>
      </w:r>
      <w:r w:rsidR="007F64A7">
        <w:rPr>
          <w:sz w:val="28"/>
          <w:szCs w:val="28"/>
          <w:lang w:val="ro-RO"/>
        </w:rPr>
        <w:t> </w:t>
      </w:r>
      <w:r w:rsidRPr="006A4D72">
        <w:rPr>
          <w:sz w:val="28"/>
          <w:szCs w:val="28"/>
          <w:lang w:val="ro-RO"/>
        </w:rPr>
        <w:t>iunie 2020</w:t>
      </w:r>
      <w:r w:rsidR="003166C1">
        <w:rPr>
          <w:sz w:val="28"/>
          <w:szCs w:val="28"/>
          <w:lang w:val="ro-RO"/>
        </w:rPr>
        <w:t>.</w:t>
      </w:r>
    </w:p>
    <w:p w:rsidR="006A4D72" w:rsidRPr="006A4D72" w:rsidRDefault="006A4D72" w:rsidP="006A4D72">
      <w:pPr>
        <w:contextualSpacing/>
        <w:rPr>
          <w:color w:val="000000"/>
          <w:sz w:val="28"/>
          <w:szCs w:val="28"/>
          <w:lang w:val="ro-RO"/>
        </w:rPr>
      </w:pPr>
    </w:p>
    <w:p w:rsidR="006A4D72" w:rsidRPr="006A4D72" w:rsidRDefault="006A4D72" w:rsidP="006A4D72">
      <w:pPr>
        <w:contextualSpacing/>
        <w:rPr>
          <w:color w:val="000000"/>
          <w:sz w:val="28"/>
          <w:szCs w:val="28"/>
          <w:lang w:val="ro-RO"/>
        </w:rPr>
      </w:pPr>
      <w:r w:rsidRPr="006A4D72">
        <w:rPr>
          <w:b/>
          <w:color w:val="000000"/>
          <w:sz w:val="28"/>
          <w:szCs w:val="28"/>
          <w:lang w:val="ro-RO"/>
        </w:rPr>
        <w:t>Art. 2</w:t>
      </w:r>
      <w:r w:rsidRPr="003166C1">
        <w:rPr>
          <w:b/>
          <w:color w:val="000000"/>
          <w:sz w:val="28"/>
          <w:szCs w:val="28"/>
          <w:lang w:val="ro-RO"/>
        </w:rPr>
        <w:t xml:space="preserve">. </w:t>
      </w:r>
      <w:r w:rsidRPr="006A4D72">
        <w:rPr>
          <w:color w:val="000000"/>
          <w:sz w:val="28"/>
          <w:szCs w:val="28"/>
          <w:lang w:val="ro-RO"/>
        </w:rPr>
        <w:t>– Ministerul Afacerilor Externe și Integrării Europen</w:t>
      </w:r>
      <w:r w:rsidR="00420CAF">
        <w:rPr>
          <w:color w:val="000000"/>
          <w:sz w:val="28"/>
          <w:szCs w:val="28"/>
          <w:lang w:val="ro-RO"/>
        </w:rPr>
        <w:t>e va notifica Agenției Japoneze</w:t>
      </w:r>
      <w:r>
        <w:rPr>
          <w:color w:val="000000"/>
          <w:sz w:val="28"/>
          <w:szCs w:val="28"/>
          <w:lang w:val="ro-RO"/>
        </w:rPr>
        <w:t xml:space="preserve"> </w:t>
      </w:r>
      <w:r w:rsidRPr="006A4D72">
        <w:rPr>
          <w:color w:val="000000"/>
          <w:sz w:val="28"/>
          <w:szCs w:val="28"/>
          <w:lang w:val="ro-RO"/>
        </w:rPr>
        <w:t>pentru Cooperare Internațională ratificarea Acordului menționat.</w:t>
      </w:r>
    </w:p>
    <w:p w:rsidR="006A4D72" w:rsidRPr="006A4D72" w:rsidRDefault="006A4D72" w:rsidP="006A4D72">
      <w:pPr>
        <w:contextualSpacing/>
        <w:rPr>
          <w:color w:val="000000"/>
          <w:sz w:val="28"/>
          <w:szCs w:val="28"/>
          <w:lang w:val="ro-RO"/>
        </w:rPr>
      </w:pPr>
    </w:p>
    <w:p w:rsidR="006A4D72" w:rsidRDefault="006A4D72" w:rsidP="0064357D">
      <w:pPr>
        <w:contextualSpacing/>
        <w:rPr>
          <w:color w:val="000000"/>
          <w:sz w:val="28"/>
          <w:szCs w:val="28"/>
          <w:lang w:val="ro-RO"/>
        </w:rPr>
      </w:pPr>
      <w:r w:rsidRPr="006A4D72">
        <w:rPr>
          <w:b/>
          <w:color w:val="000000"/>
          <w:sz w:val="28"/>
          <w:szCs w:val="28"/>
          <w:lang w:val="ro-RO"/>
        </w:rPr>
        <w:t>Art. 3.</w:t>
      </w:r>
      <w:r w:rsidRPr="006A4D72">
        <w:rPr>
          <w:color w:val="000000"/>
          <w:sz w:val="28"/>
          <w:szCs w:val="28"/>
          <w:lang w:val="ro-RO"/>
        </w:rPr>
        <w:t xml:space="preserve"> – Prezenta lege intră în vigoare la data publicării</w:t>
      </w:r>
      <w:r w:rsidR="0064357D">
        <w:rPr>
          <w:color w:val="000000"/>
          <w:sz w:val="28"/>
          <w:szCs w:val="28"/>
          <w:lang w:val="ro-RO"/>
        </w:rPr>
        <w:t>.</w:t>
      </w:r>
    </w:p>
    <w:p w:rsidR="00202309" w:rsidRDefault="00202309" w:rsidP="0064357D">
      <w:pPr>
        <w:contextualSpacing/>
        <w:rPr>
          <w:color w:val="000000"/>
          <w:sz w:val="28"/>
          <w:szCs w:val="28"/>
          <w:lang w:val="ro-RO"/>
        </w:rPr>
      </w:pPr>
    </w:p>
    <w:p w:rsidR="00202309" w:rsidRPr="006A4D72" w:rsidRDefault="00202309" w:rsidP="0064357D">
      <w:pPr>
        <w:contextualSpacing/>
        <w:rPr>
          <w:sz w:val="28"/>
          <w:szCs w:val="28"/>
          <w:lang w:val="ro-RO"/>
        </w:rPr>
      </w:pPr>
    </w:p>
    <w:p w:rsidR="006A4D72" w:rsidRPr="006A4D72" w:rsidRDefault="006A4D72" w:rsidP="006A4D72">
      <w:pPr>
        <w:tabs>
          <w:tab w:val="left" w:pos="6386"/>
        </w:tabs>
        <w:rPr>
          <w:sz w:val="28"/>
          <w:szCs w:val="28"/>
          <w:lang w:val="ro-RO"/>
        </w:rPr>
      </w:pPr>
      <w:r w:rsidRPr="006A4D72">
        <w:rPr>
          <w:b/>
          <w:sz w:val="28"/>
          <w:szCs w:val="28"/>
          <w:lang w:val="ro-RO"/>
        </w:rPr>
        <w:t>P</w:t>
      </w:r>
      <w:r>
        <w:rPr>
          <w:b/>
          <w:sz w:val="28"/>
          <w:szCs w:val="28"/>
          <w:lang w:val="ro-RO"/>
        </w:rPr>
        <w:t>reședintele Parlamentului</w:t>
      </w:r>
    </w:p>
    <w:p w:rsidR="006A4D72" w:rsidRPr="006A4D72" w:rsidRDefault="006A4D72" w:rsidP="006A4D72">
      <w:pPr>
        <w:spacing w:after="200" w:line="276" w:lineRule="auto"/>
        <w:ind w:firstLine="0"/>
        <w:jc w:val="left"/>
      </w:pPr>
    </w:p>
    <w:sectPr w:rsidR="006A4D72" w:rsidRPr="006A4D72" w:rsidSect="004A228A">
      <w:headerReference w:type="default" r:id="rId10"/>
      <w:footerReference w:type="default" r:id="rId11"/>
      <w:headerReference w:type="first" r:id="rId12"/>
      <w:footerReference w:type="first" r:id="rId13"/>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57A" w:rsidRDefault="003B757A" w:rsidP="00026B87">
      <w:r>
        <w:separator/>
      </w:r>
    </w:p>
  </w:endnote>
  <w:endnote w:type="continuationSeparator" w:id="0">
    <w:p w:rsidR="003B757A" w:rsidRDefault="003B757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Tw Cen MT Condensed Extra Bold"/>
    <w:charset w:val="00"/>
    <w:family w:val="auto"/>
    <w:pitch w:val="default"/>
  </w:font>
  <w:font w:name="$Caslon">
    <w:altName w:val="Tw Cen MT Condensed Extra Bold"/>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163A0">
      <w:rPr>
        <w:noProof/>
        <w:sz w:val="16"/>
        <w:szCs w:val="16"/>
      </w:rPr>
      <w:t>Y:\200\2020\HOTĂRARI\14015\14015 -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163A0">
      <w:rPr>
        <w:noProof/>
        <w:sz w:val="16"/>
        <w:szCs w:val="16"/>
      </w:rPr>
      <w:t>Y:\200\2020\HOTĂRARI\14015\14015 -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57A" w:rsidRDefault="003B757A" w:rsidP="00026B87">
      <w:r>
        <w:separator/>
      </w:r>
    </w:p>
  </w:footnote>
  <w:footnote w:type="continuationSeparator" w:id="0">
    <w:p w:rsidR="003B757A" w:rsidRDefault="003B757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D54922" w:rsidRPr="00D54922">
      <w:rPr>
        <w:noProof/>
        <w:lang w:val="ro-RO"/>
      </w:rPr>
      <w:t>2</w:t>
    </w:r>
    <w:r>
      <w:fldChar w:fldCharType="end"/>
    </w:r>
  </w:p>
  <w:p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Titlu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Titlu8"/>
            <w:rPr>
              <w:rFonts w:ascii="Times New Roman" w:hAnsi="Times New Roman"/>
              <w:color w:val="000080"/>
              <w:sz w:val="10"/>
              <w:lang w:val="ro-RO"/>
            </w:rPr>
          </w:pPr>
        </w:p>
        <w:p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D54922" w:rsidRDefault="000D7A09" w:rsidP="004A228A">
          <w:pPr>
            <w:pStyle w:val="Titlu8"/>
            <w:ind w:firstLine="0"/>
            <w:rPr>
              <w:rFonts w:ascii="Times New Roman" w:hAnsi="Times New Roman"/>
              <w:sz w:val="34"/>
              <w:szCs w:val="34"/>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54922" w:rsidRPr="00D54922">
            <w:rPr>
              <w:rFonts w:ascii="Times New Roman" w:hAnsi="Times New Roman"/>
              <w:sz w:val="32"/>
              <w:szCs w:val="32"/>
            </w:rPr>
            <w:t>563</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6163A0">
            <w:rPr>
              <w:b/>
              <w:sz w:val="28"/>
              <w:szCs w:val="28"/>
              <w:u w:val="single"/>
              <w:lang w:val="ro-RO"/>
            </w:rPr>
            <w:t xml:space="preserve">31 iulie </w:t>
          </w:r>
          <w:r w:rsidRPr="001D364E">
            <w:rPr>
              <w:b/>
              <w:sz w:val="28"/>
              <w:szCs w:val="28"/>
              <w:u w:val="single"/>
              <w:lang w:val="ro-RO"/>
            </w:rPr>
            <w:t>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Titlu8"/>
            <w:ind w:firstLine="0"/>
            <w:rPr>
              <w:rFonts w:ascii="Times New Roman" w:hAnsi="Times New Roman"/>
              <w:b w:val="0"/>
              <w:color w:val="000080"/>
              <w:sz w:val="20"/>
              <w:lang w:val="ro-RO"/>
            </w:rPr>
          </w:pPr>
        </w:p>
      </w:tc>
    </w:tr>
  </w:tbl>
  <w:p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BD7BF5"/>
    <w:multiLevelType w:val="hybridMultilevel"/>
    <w:tmpl w:val="E82CA650"/>
    <w:lvl w:ilvl="0" w:tplc="5746A0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7"/>
  </w:num>
  <w:num w:numId="6">
    <w:abstractNumId w:val="25"/>
  </w:num>
  <w:num w:numId="7">
    <w:abstractNumId w:val="6"/>
  </w:num>
  <w:num w:numId="8">
    <w:abstractNumId w:val="18"/>
  </w:num>
  <w:num w:numId="9">
    <w:abstractNumId w:val="33"/>
  </w:num>
  <w:num w:numId="10">
    <w:abstractNumId w:val="35"/>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6"/>
  </w:num>
  <w:num w:numId="25">
    <w:abstractNumId w:val="31"/>
  </w:num>
  <w:num w:numId="26">
    <w:abstractNumId w:val="19"/>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F0FD7"/>
    <w:rsid w:val="001100A2"/>
    <w:rsid w:val="00111319"/>
    <w:rsid w:val="00124E9B"/>
    <w:rsid w:val="0014378C"/>
    <w:rsid w:val="00144067"/>
    <w:rsid w:val="001469DB"/>
    <w:rsid w:val="001574DD"/>
    <w:rsid w:val="001614F3"/>
    <w:rsid w:val="001731EA"/>
    <w:rsid w:val="00191F49"/>
    <w:rsid w:val="001B2461"/>
    <w:rsid w:val="001B54B0"/>
    <w:rsid w:val="001B5608"/>
    <w:rsid w:val="001D364E"/>
    <w:rsid w:val="001E6EB8"/>
    <w:rsid w:val="00202309"/>
    <w:rsid w:val="00251AE0"/>
    <w:rsid w:val="00256F32"/>
    <w:rsid w:val="00283736"/>
    <w:rsid w:val="00285C04"/>
    <w:rsid w:val="003166C1"/>
    <w:rsid w:val="00320D4F"/>
    <w:rsid w:val="003321A4"/>
    <w:rsid w:val="0034194B"/>
    <w:rsid w:val="003543E9"/>
    <w:rsid w:val="003569FA"/>
    <w:rsid w:val="003852B4"/>
    <w:rsid w:val="003A4AE6"/>
    <w:rsid w:val="003B04ED"/>
    <w:rsid w:val="003B596B"/>
    <w:rsid w:val="003B757A"/>
    <w:rsid w:val="003D6BC3"/>
    <w:rsid w:val="00420CAF"/>
    <w:rsid w:val="00427274"/>
    <w:rsid w:val="0044592D"/>
    <w:rsid w:val="00454CEE"/>
    <w:rsid w:val="004654AB"/>
    <w:rsid w:val="00480561"/>
    <w:rsid w:val="00482BA3"/>
    <w:rsid w:val="00485951"/>
    <w:rsid w:val="004A228A"/>
    <w:rsid w:val="004A4B59"/>
    <w:rsid w:val="004C4154"/>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163A0"/>
    <w:rsid w:val="0063090F"/>
    <w:rsid w:val="00633BD9"/>
    <w:rsid w:val="0064357D"/>
    <w:rsid w:val="0067374F"/>
    <w:rsid w:val="006A4D72"/>
    <w:rsid w:val="006B17C6"/>
    <w:rsid w:val="006E3ECB"/>
    <w:rsid w:val="006E74D0"/>
    <w:rsid w:val="007305B8"/>
    <w:rsid w:val="00730FEE"/>
    <w:rsid w:val="0073380E"/>
    <w:rsid w:val="00746067"/>
    <w:rsid w:val="0074640D"/>
    <w:rsid w:val="00752E46"/>
    <w:rsid w:val="00782601"/>
    <w:rsid w:val="007926E4"/>
    <w:rsid w:val="007A064C"/>
    <w:rsid w:val="007A37D5"/>
    <w:rsid w:val="007A4567"/>
    <w:rsid w:val="007D1BA6"/>
    <w:rsid w:val="007F64A7"/>
    <w:rsid w:val="00814406"/>
    <w:rsid w:val="00832599"/>
    <w:rsid w:val="00836A6E"/>
    <w:rsid w:val="0084667B"/>
    <w:rsid w:val="00862AB4"/>
    <w:rsid w:val="0087581E"/>
    <w:rsid w:val="00882196"/>
    <w:rsid w:val="00893B25"/>
    <w:rsid w:val="008B533A"/>
    <w:rsid w:val="008C14FC"/>
    <w:rsid w:val="008C1EB3"/>
    <w:rsid w:val="008C53C4"/>
    <w:rsid w:val="009159B9"/>
    <w:rsid w:val="00916CA0"/>
    <w:rsid w:val="009374A9"/>
    <w:rsid w:val="00941781"/>
    <w:rsid w:val="009423B6"/>
    <w:rsid w:val="00950CEF"/>
    <w:rsid w:val="0095316D"/>
    <w:rsid w:val="00967B94"/>
    <w:rsid w:val="009A3326"/>
    <w:rsid w:val="009D4E6D"/>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AF5FE0"/>
    <w:rsid w:val="00B05A8B"/>
    <w:rsid w:val="00B4370D"/>
    <w:rsid w:val="00B51090"/>
    <w:rsid w:val="00B805C8"/>
    <w:rsid w:val="00BD74DD"/>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54922"/>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EF655D"/>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F3840BA-33B6-4933-86E9-C7FF5DCB98DF}"/>
</file>

<file path=customXml/itemProps2.xml><?xml version="1.0" encoding="utf-8"?>
<ds:datastoreItem xmlns:ds="http://schemas.openxmlformats.org/officeDocument/2006/customXml" ds:itemID="{36E1BF1F-F6A0-4B7E-9824-DD507A07DD77}"/>
</file>

<file path=customXml/itemProps3.xml><?xml version="1.0" encoding="utf-8"?>
<ds:datastoreItem xmlns:ds="http://schemas.openxmlformats.org/officeDocument/2006/customXml" ds:itemID="{A8336BDA-EEA9-48BE-BC00-B091B95656D1}"/>
</file>

<file path=customXml/itemProps4.xml><?xml version="1.0" encoding="utf-8"?>
<ds:datastoreItem xmlns:ds="http://schemas.openxmlformats.org/officeDocument/2006/customXml" ds:itemID="{1646B6E2-3DE8-4242-8F91-612557E9CE9C}"/>
</file>

<file path=docProps/app.xml><?xml version="1.0" encoding="utf-8"?>
<Properties xmlns="http://schemas.openxmlformats.org/officeDocument/2006/extended-properties" xmlns:vt="http://schemas.openxmlformats.org/officeDocument/2006/docPropsVTypes">
  <Template>Normal.dotm</Template>
  <TotalTime>29</TotalTime>
  <Pages>3</Pages>
  <Words>260</Words>
  <Characters>1837</Characters>
  <Application>Microsoft Office Word</Application>
  <DocSecurity>0</DocSecurity>
  <Lines>61</Lines>
  <Paragraphs>33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353.2020.ro</dc:title>
  <dc:creator>lll</dc:creator>
  <cp:lastModifiedBy>Eugenia Cartin</cp:lastModifiedBy>
  <cp:revision>21</cp:revision>
  <cp:lastPrinted>2020-07-29T07:01:00Z</cp:lastPrinted>
  <dcterms:created xsi:type="dcterms:W3CDTF">2020-07-22T13:09:00Z</dcterms:created>
  <dcterms:modified xsi:type="dcterms:W3CDTF">2020-08-01T11:31:00Z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