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1FC0" w:rsidRPr="005E5ABC" w:rsidRDefault="00C61FC0" w:rsidP="00C61FC0">
      <w:pPr>
        <w:spacing w:after="0" w:line="240" w:lineRule="auto"/>
        <w:jc w:val="center"/>
        <w:rPr>
          <w:rFonts w:ascii="Times New Roman" w:eastAsia="Times New Roman" w:hAnsi="Times New Roman"/>
          <w:b/>
          <w:bCs/>
          <w:sz w:val="28"/>
          <w:szCs w:val="28"/>
          <w:lang w:val="ro-RO"/>
        </w:rPr>
      </w:pPr>
      <w:bookmarkStart w:id="0" w:name="_GoBack"/>
      <w:bookmarkEnd w:id="0"/>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Default="00010A43" w:rsidP="00010A43">
      <w:pPr>
        <w:pStyle w:val="Style1"/>
        <w:ind w:left="6379"/>
        <w:rPr>
          <w:rStyle w:val="FontStyle14"/>
          <w:sz w:val="28"/>
          <w:szCs w:val="28"/>
          <w:lang w:val="ro-MD"/>
        </w:rPr>
      </w:pPr>
    </w:p>
    <w:p w:rsidR="00010A43" w:rsidRPr="00F450FD" w:rsidRDefault="00010A43" w:rsidP="00010A43">
      <w:pPr>
        <w:pStyle w:val="Style1"/>
        <w:ind w:left="6379"/>
        <w:rPr>
          <w:rStyle w:val="FontStyle14"/>
          <w:sz w:val="28"/>
          <w:szCs w:val="28"/>
          <w:lang w:val="ro-MD"/>
        </w:rPr>
      </w:pPr>
      <w:r w:rsidRPr="00F450FD">
        <w:rPr>
          <w:rStyle w:val="FontStyle14"/>
          <w:sz w:val="28"/>
          <w:szCs w:val="28"/>
          <w:lang w:val="ro-MD"/>
        </w:rPr>
        <w:t xml:space="preserve">Biroul permanent </w:t>
      </w:r>
    </w:p>
    <w:p w:rsidR="00010A43" w:rsidRPr="00F450FD" w:rsidRDefault="00010A43" w:rsidP="00010A43">
      <w:pPr>
        <w:pStyle w:val="Style1"/>
        <w:ind w:left="6379"/>
        <w:rPr>
          <w:rStyle w:val="FontStyle14"/>
          <w:sz w:val="28"/>
          <w:szCs w:val="28"/>
          <w:lang w:val="ro-MD"/>
        </w:rPr>
      </w:pPr>
      <w:r w:rsidRPr="00F450FD">
        <w:rPr>
          <w:rStyle w:val="FontStyle14"/>
          <w:sz w:val="28"/>
          <w:szCs w:val="28"/>
          <w:lang w:val="ro-MD"/>
        </w:rPr>
        <w:t xml:space="preserve">al Parlamentului </w:t>
      </w:r>
    </w:p>
    <w:p w:rsidR="00010A43" w:rsidRPr="00F450FD" w:rsidRDefault="00010A43" w:rsidP="00010A43">
      <w:pPr>
        <w:pStyle w:val="Style1"/>
        <w:ind w:left="6379"/>
        <w:rPr>
          <w:rStyle w:val="FontStyle14"/>
          <w:sz w:val="28"/>
          <w:szCs w:val="28"/>
          <w:lang w:val="ro-MD"/>
        </w:rPr>
      </w:pPr>
      <w:r w:rsidRPr="00F450FD">
        <w:rPr>
          <w:rStyle w:val="FontStyle14"/>
          <w:sz w:val="28"/>
          <w:szCs w:val="28"/>
          <w:lang w:val="ro-MD"/>
        </w:rPr>
        <w:t>Republicii Moldova</w:t>
      </w:r>
    </w:p>
    <w:p w:rsidR="00010A43" w:rsidRPr="00F450FD" w:rsidRDefault="00010A43" w:rsidP="00010A43">
      <w:pPr>
        <w:pStyle w:val="Style2"/>
        <w:spacing w:line="360" w:lineRule="auto"/>
        <w:rPr>
          <w:sz w:val="28"/>
          <w:szCs w:val="28"/>
          <w:lang w:val="ro-MD"/>
        </w:rPr>
      </w:pPr>
    </w:p>
    <w:p w:rsidR="00010A43" w:rsidRPr="00F450FD" w:rsidRDefault="00010A43" w:rsidP="00010A43">
      <w:pPr>
        <w:spacing w:after="0" w:line="360" w:lineRule="auto"/>
        <w:ind w:firstLine="708"/>
        <w:jc w:val="both"/>
        <w:rPr>
          <w:rFonts w:ascii="Times New Roman" w:hAnsi="Times New Roman"/>
          <w:sz w:val="28"/>
          <w:szCs w:val="28"/>
          <w:lang w:val="ro-MD"/>
        </w:rPr>
      </w:pPr>
      <w:r w:rsidRPr="00F450FD">
        <w:rPr>
          <w:rStyle w:val="FontStyle16"/>
          <w:rFonts w:eastAsia="Batang"/>
          <w:sz w:val="28"/>
          <w:szCs w:val="28"/>
          <w:lang w:val="ro-MD"/>
        </w:rPr>
        <w:t>În conformitate cu prevederile art. 73 din Constituţia Republicii Moldova şi art. 47 din Regulamentul Parlamentului, se pre</w:t>
      </w:r>
      <w:r>
        <w:rPr>
          <w:rStyle w:val="FontStyle16"/>
          <w:rFonts w:eastAsia="Batang"/>
          <w:sz w:val="28"/>
          <w:szCs w:val="28"/>
          <w:lang w:val="ro-MD"/>
        </w:rPr>
        <w:t xml:space="preserve">zintă spre examinare proiectul </w:t>
      </w:r>
      <w:r w:rsidRPr="00F450FD">
        <w:rPr>
          <w:rStyle w:val="FontStyle16"/>
          <w:rFonts w:eastAsia="Batang"/>
          <w:sz w:val="28"/>
          <w:szCs w:val="28"/>
          <w:lang w:val="ro-MD"/>
        </w:rPr>
        <w:t>leg</w:t>
      </w:r>
      <w:r>
        <w:rPr>
          <w:rStyle w:val="FontStyle16"/>
          <w:rFonts w:eastAsia="Batang"/>
          <w:sz w:val="28"/>
          <w:szCs w:val="28"/>
          <w:lang w:val="ro-MD"/>
        </w:rPr>
        <w:t>ii privind organizarea și  funcționarea Curții de Conturi.</w:t>
      </w:r>
    </w:p>
    <w:p w:rsidR="00010A43" w:rsidRPr="00F450FD" w:rsidRDefault="00010A43" w:rsidP="00010A43">
      <w:pPr>
        <w:pStyle w:val="Style3"/>
        <w:spacing w:line="360" w:lineRule="auto"/>
        <w:ind w:firstLine="720"/>
        <w:rPr>
          <w:rStyle w:val="FontStyle13"/>
          <w:i/>
          <w:sz w:val="28"/>
          <w:szCs w:val="28"/>
          <w:lang w:val="ro-MD"/>
        </w:rPr>
      </w:pPr>
      <w:r w:rsidRPr="00F450FD">
        <w:rPr>
          <w:rStyle w:val="FontStyle13"/>
          <w:i/>
          <w:sz w:val="28"/>
          <w:szCs w:val="28"/>
          <w:lang w:val="ro-MD"/>
        </w:rPr>
        <w:t xml:space="preserve">Anexă: </w:t>
      </w:r>
      <w:r>
        <w:rPr>
          <w:rStyle w:val="FontStyle13"/>
          <w:i/>
          <w:sz w:val="28"/>
          <w:szCs w:val="28"/>
          <w:lang w:val="ro-MD"/>
        </w:rPr>
        <w:t>proiectul de lege</w:t>
      </w:r>
      <w:r w:rsidRPr="00F450FD">
        <w:rPr>
          <w:rStyle w:val="FontStyle13"/>
          <w:i/>
          <w:sz w:val="28"/>
          <w:szCs w:val="28"/>
          <w:lang w:val="ro-MD"/>
        </w:rPr>
        <w:t xml:space="preserve"> şi nota informativă.</w:t>
      </w:r>
    </w:p>
    <w:p w:rsidR="00010A43" w:rsidRPr="00F450FD" w:rsidRDefault="00010A43" w:rsidP="00010A43">
      <w:pPr>
        <w:rPr>
          <w:rFonts w:ascii="Times New Roman" w:hAnsi="Times New Roman"/>
          <w:sz w:val="28"/>
          <w:szCs w:val="28"/>
          <w:lang w:val="ro-MD"/>
        </w:rPr>
      </w:pPr>
    </w:p>
    <w:p w:rsidR="00010A43" w:rsidRPr="00F450FD" w:rsidRDefault="00010A43" w:rsidP="00010A43">
      <w:pPr>
        <w:rPr>
          <w:rFonts w:ascii="Times New Roman" w:hAnsi="Times New Roman"/>
          <w:sz w:val="28"/>
          <w:szCs w:val="28"/>
          <w:lang w:val="ro-MD"/>
        </w:rPr>
      </w:pPr>
    </w:p>
    <w:p w:rsidR="00010A43" w:rsidRPr="00F450FD" w:rsidRDefault="00010A43" w:rsidP="00010A43">
      <w:pPr>
        <w:pStyle w:val="Style1"/>
        <w:ind w:left="4248"/>
        <w:rPr>
          <w:sz w:val="28"/>
          <w:szCs w:val="28"/>
          <w:lang w:val="ro-MD"/>
        </w:rPr>
      </w:pPr>
    </w:p>
    <w:p w:rsidR="00010A43" w:rsidRPr="00F450FD" w:rsidRDefault="00010A43" w:rsidP="00010A43">
      <w:pPr>
        <w:ind w:left="5664"/>
        <w:rPr>
          <w:rFonts w:ascii="Times New Roman" w:hAnsi="Times New Roman"/>
          <w:b/>
          <w:sz w:val="28"/>
          <w:szCs w:val="28"/>
          <w:lang w:val="ro-MD"/>
        </w:rPr>
      </w:pPr>
      <w:r w:rsidRPr="00F450FD">
        <w:rPr>
          <w:rFonts w:ascii="Times New Roman" w:hAnsi="Times New Roman"/>
          <w:b/>
          <w:sz w:val="28"/>
          <w:szCs w:val="28"/>
          <w:lang w:val="ro-MD"/>
        </w:rPr>
        <w:t>Deputați în Parlament:</w:t>
      </w: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010A43" w:rsidRDefault="00010A43" w:rsidP="00C61FC0">
      <w:pPr>
        <w:spacing w:after="0" w:line="240" w:lineRule="auto"/>
        <w:jc w:val="right"/>
        <w:rPr>
          <w:rFonts w:ascii="Times New Roman" w:eastAsia="Times New Roman" w:hAnsi="Times New Roman"/>
          <w:b/>
          <w:bCs/>
          <w:sz w:val="28"/>
          <w:szCs w:val="28"/>
          <w:lang w:val="ro-RO"/>
        </w:rPr>
      </w:pPr>
    </w:p>
    <w:p w:rsidR="009C0BDA" w:rsidRDefault="009C0BDA" w:rsidP="00C61FC0">
      <w:pPr>
        <w:spacing w:after="0" w:line="240" w:lineRule="auto"/>
        <w:jc w:val="right"/>
        <w:rPr>
          <w:rFonts w:ascii="Times New Roman" w:eastAsia="Times New Roman" w:hAnsi="Times New Roman"/>
          <w:b/>
          <w:bCs/>
          <w:sz w:val="28"/>
          <w:szCs w:val="28"/>
          <w:lang w:val="ro-RO"/>
        </w:rPr>
      </w:pPr>
    </w:p>
    <w:p w:rsidR="00C61FC0" w:rsidRPr="005E5ABC" w:rsidRDefault="00010A43" w:rsidP="00C61FC0">
      <w:pPr>
        <w:spacing w:after="0" w:line="240" w:lineRule="auto"/>
        <w:jc w:val="right"/>
        <w:rPr>
          <w:rFonts w:ascii="Times New Roman" w:eastAsia="Times New Roman" w:hAnsi="Times New Roman"/>
          <w:b/>
          <w:bCs/>
          <w:sz w:val="28"/>
          <w:szCs w:val="28"/>
          <w:lang w:val="ro-RO"/>
        </w:rPr>
      </w:pPr>
      <w:r w:rsidRPr="005E5ABC">
        <w:rPr>
          <w:rFonts w:ascii="Times New Roman" w:eastAsia="Times New Roman" w:hAnsi="Times New Roman"/>
          <w:b/>
          <w:bCs/>
          <w:sz w:val="28"/>
          <w:szCs w:val="28"/>
          <w:lang w:val="ro-RO"/>
        </w:rPr>
        <w:lastRenderedPageBreak/>
        <w:t>proiect</w:t>
      </w:r>
    </w:p>
    <w:p w:rsidR="00C61FC0" w:rsidRPr="005E5ABC" w:rsidRDefault="00C61FC0" w:rsidP="00C61FC0">
      <w:pPr>
        <w:spacing w:after="0" w:line="240" w:lineRule="auto"/>
        <w:rPr>
          <w:rFonts w:ascii="Times New Roman" w:eastAsia="Times New Roman" w:hAnsi="Times New Roman"/>
          <w:b/>
          <w:bCs/>
          <w:sz w:val="28"/>
          <w:szCs w:val="28"/>
          <w:lang w:val="ro-RO"/>
        </w:rPr>
      </w:pPr>
    </w:p>
    <w:p w:rsidR="00C61FC0" w:rsidRPr="005E5ABC" w:rsidRDefault="00C61FC0" w:rsidP="00C61FC0">
      <w:pPr>
        <w:spacing w:after="0" w:line="240" w:lineRule="auto"/>
        <w:jc w:val="center"/>
        <w:rPr>
          <w:rFonts w:ascii="Times New Roman" w:eastAsia="Times New Roman" w:hAnsi="Times New Roman"/>
          <w:b/>
          <w:bCs/>
          <w:sz w:val="28"/>
          <w:szCs w:val="28"/>
          <w:lang w:val="ro-RO"/>
        </w:rPr>
      </w:pPr>
    </w:p>
    <w:p w:rsidR="00C61FC0" w:rsidRPr="005E5ABC" w:rsidRDefault="00C61FC0" w:rsidP="00C61FC0">
      <w:pPr>
        <w:spacing w:after="0" w:line="240" w:lineRule="auto"/>
        <w:jc w:val="center"/>
        <w:rPr>
          <w:rFonts w:ascii="Times New Roman" w:eastAsia="Times New Roman" w:hAnsi="Times New Roman"/>
          <w:b/>
          <w:bCs/>
          <w:sz w:val="28"/>
          <w:szCs w:val="28"/>
          <w:lang w:val="ro-RO"/>
        </w:rPr>
      </w:pPr>
      <w:r w:rsidRPr="005E5ABC">
        <w:rPr>
          <w:rFonts w:ascii="Times New Roman" w:eastAsia="Times New Roman" w:hAnsi="Times New Roman"/>
          <w:b/>
          <w:bCs/>
          <w:sz w:val="28"/>
          <w:szCs w:val="28"/>
          <w:lang w:val="ro-RO"/>
        </w:rPr>
        <w:t xml:space="preserve">PARLAMENTUL REPUBLICII MOLDOVA </w:t>
      </w:r>
    </w:p>
    <w:p w:rsidR="00C61FC0" w:rsidRPr="005E5ABC" w:rsidRDefault="00C61FC0" w:rsidP="00C61FC0">
      <w:pPr>
        <w:spacing w:after="0" w:line="240" w:lineRule="auto"/>
        <w:jc w:val="center"/>
        <w:rPr>
          <w:rFonts w:ascii="Times New Roman" w:eastAsia="Times New Roman" w:hAnsi="Times New Roman"/>
          <w:b/>
          <w:bCs/>
          <w:sz w:val="28"/>
          <w:szCs w:val="28"/>
          <w:lang w:val="ro-RO"/>
        </w:rPr>
      </w:pPr>
    </w:p>
    <w:p w:rsidR="00C61FC0" w:rsidRPr="005E5ABC" w:rsidRDefault="00C61FC0" w:rsidP="00C61FC0">
      <w:pPr>
        <w:spacing w:after="0" w:line="240" w:lineRule="auto"/>
        <w:jc w:val="center"/>
        <w:rPr>
          <w:rFonts w:ascii="Times New Roman" w:eastAsia="Times New Roman" w:hAnsi="Times New Roman"/>
          <w:b/>
          <w:bCs/>
          <w:sz w:val="28"/>
          <w:szCs w:val="28"/>
          <w:lang w:val="ro-RO"/>
        </w:rPr>
      </w:pPr>
      <w:r w:rsidRPr="005E5ABC">
        <w:rPr>
          <w:rFonts w:ascii="Times New Roman" w:eastAsia="Times New Roman" w:hAnsi="Times New Roman"/>
          <w:b/>
          <w:bCs/>
          <w:sz w:val="28"/>
          <w:szCs w:val="28"/>
          <w:lang w:val="ro-RO"/>
        </w:rPr>
        <w:t>Legea privind organizarea și funcționarea Curții de Conturi</w:t>
      </w:r>
    </w:p>
    <w:p w:rsidR="00C61FC0" w:rsidRPr="005E5ABC" w:rsidRDefault="00C61FC0" w:rsidP="00C61FC0">
      <w:pPr>
        <w:rPr>
          <w:rFonts w:ascii="Times New Roman" w:eastAsia="Times New Roman" w:hAnsi="Times New Roman"/>
          <w:b/>
          <w:bCs/>
          <w:sz w:val="24"/>
          <w:szCs w:val="24"/>
          <w:lang w:val="ro-RO" w:eastAsia="ru-RU"/>
        </w:rPr>
      </w:pPr>
    </w:p>
    <w:p w:rsidR="00C61FC0" w:rsidRPr="005E5ABC" w:rsidRDefault="00C61FC0" w:rsidP="00C61FC0">
      <w:pPr>
        <w:spacing w:after="0" w:line="240" w:lineRule="auto"/>
        <w:ind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Confirmând adeziunea Republicii Moldova la standardele internaționale privind cele mai bune practici în domeniul auditului public, în temeiul art.72 alin.(3) lit.p) şi art.133 din Constituția Republicii Moldova,</w:t>
      </w:r>
    </w:p>
    <w:p w:rsidR="00C61FC0" w:rsidRPr="005E5ABC" w:rsidRDefault="00C61FC0" w:rsidP="00C61FC0">
      <w:pPr>
        <w:spacing w:after="0" w:line="240" w:lineRule="auto"/>
        <w:ind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Parlamentul adoptă prezenta lege organică.</w:t>
      </w:r>
    </w:p>
    <w:p w:rsidR="00C61FC0" w:rsidRPr="005E5ABC" w:rsidRDefault="00C61FC0" w:rsidP="00C61FC0">
      <w:pPr>
        <w:jc w:val="center"/>
        <w:rPr>
          <w:rFonts w:ascii="Times New Roman" w:eastAsia="Times New Roman" w:hAnsi="Times New Roman"/>
          <w:b/>
          <w:bCs/>
          <w:sz w:val="28"/>
          <w:szCs w:val="28"/>
          <w:lang w:val="ro-RO" w:eastAsia="ru-RU"/>
        </w:rPr>
      </w:pPr>
    </w:p>
    <w:p w:rsidR="00C61FC0" w:rsidRPr="005E5ABC" w:rsidRDefault="00C61FC0" w:rsidP="00C61FC0">
      <w:pPr>
        <w:jc w:val="center"/>
        <w:rPr>
          <w:rFonts w:ascii="Times New Roman" w:eastAsia="Times New Roman" w:hAnsi="Times New Roman"/>
          <w:b/>
          <w:bCs/>
          <w:sz w:val="28"/>
          <w:szCs w:val="28"/>
          <w:lang w:val="ro-RO" w:eastAsia="ru-RU"/>
        </w:rPr>
      </w:pPr>
      <w:r w:rsidRPr="005E5ABC">
        <w:rPr>
          <w:rFonts w:ascii="Times New Roman" w:eastAsia="Times New Roman" w:hAnsi="Times New Roman"/>
          <w:b/>
          <w:bCs/>
          <w:sz w:val="28"/>
          <w:szCs w:val="28"/>
          <w:lang w:val="ro-RO" w:eastAsia="ru-RU"/>
        </w:rPr>
        <w:t xml:space="preserve">Capitolul I </w:t>
      </w:r>
    </w:p>
    <w:p w:rsidR="00C61FC0" w:rsidRPr="005E5ABC" w:rsidRDefault="00C61FC0" w:rsidP="00C61FC0">
      <w:pPr>
        <w:jc w:val="center"/>
        <w:rPr>
          <w:rFonts w:ascii="Times New Roman" w:eastAsia="Times New Roman" w:hAnsi="Times New Roman"/>
          <w:b/>
          <w:bCs/>
          <w:sz w:val="28"/>
          <w:szCs w:val="28"/>
          <w:lang w:val="ro-RO" w:eastAsia="ru-RU"/>
        </w:rPr>
      </w:pPr>
      <w:r w:rsidRPr="005E5ABC">
        <w:rPr>
          <w:rFonts w:ascii="Times New Roman" w:eastAsia="Times New Roman" w:hAnsi="Times New Roman"/>
          <w:b/>
          <w:bCs/>
          <w:sz w:val="28"/>
          <w:szCs w:val="28"/>
          <w:lang w:val="ro-RO" w:eastAsia="ru-RU"/>
        </w:rPr>
        <w:t>DISPOZIŢII GENERALE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1. Domeniul reglementării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2. Noţiuni</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3. Statutul și independența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4. Bugetul Curții de Conturi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5. Misiunea şi principiile fundamentale ale activităţii Curţii de Conturi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6. Conlucrarea cu Parlamentul</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7. Relaţiile Curţii de Conturi cu autorităţile publice şi alte instituţii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8. Cooperarea internaţională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9. Planificarea activității de audit</w:t>
      </w:r>
    </w:p>
    <w:p w:rsidR="00C61FC0" w:rsidRPr="005E5ABC" w:rsidRDefault="00C61FC0" w:rsidP="00C61FC0">
      <w:pPr>
        <w:spacing w:after="0" w:line="240" w:lineRule="auto"/>
        <w:ind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w:t>
      </w:r>
    </w:p>
    <w:p w:rsidR="00C61FC0" w:rsidRPr="005E5ABC" w:rsidRDefault="00C61FC0" w:rsidP="00C61FC0">
      <w:pPr>
        <w:spacing w:after="0" w:line="240" w:lineRule="auto"/>
        <w:ind w:firstLine="567"/>
        <w:jc w:val="both"/>
        <w:rPr>
          <w:rFonts w:ascii="Times New Roman" w:eastAsia="Times New Roman" w:hAnsi="Times New Roman"/>
          <w:sz w:val="28"/>
          <w:szCs w:val="28"/>
          <w:lang w:val="ro-RO" w:eastAsia="ru-RU"/>
        </w:rPr>
      </w:pPr>
    </w:p>
    <w:p w:rsidR="00C61FC0" w:rsidRPr="005E5ABC" w:rsidRDefault="00C61FC0" w:rsidP="00C61FC0">
      <w:pPr>
        <w:spacing w:after="0" w:line="240" w:lineRule="auto"/>
        <w:jc w:val="center"/>
        <w:rPr>
          <w:rFonts w:ascii="Times New Roman" w:eastAsia="Times New Roman" w:hAnsi="Times New Roman"/>
          <w:b/>
          <w:bCs/>
          <w:sz w:val="28"/>
          <w:szCs w:val="28"/>
          <w:lang w:val="ro-RO" w:eastAsia="ru-RU"/>
        </w:rPr>
      </w:pPr>
      <w:r w:rsidRPr="005E5ABC">
        <w:rPr>
          <w:rFonts w:ascii="Times New Roman" w:eastAsia="Times New Roman" w:hAnsi="Times New Roman"/>
          <w:b/>
          <w:bCs/>
          <w:sz w:val="28"/>
          <w:szCs w:val="28"/>
          <w:lang w:val="ro-RO" w:eastAsia="ru-RU"/>
        </w:rPr>
        <w:t xml:space="preserve">Capitolul II </w:t>
      </w:r>
    </w:p>
    <w:p w:rsidR="00C61FC0" w:rsidRPr="005E5ABC" w:rsidRDefault="00C61FC0" w:rsidP="00C61FC0">
      <w:pPr>
        <w:spacing w:after="0" w:line="240" w:lineRule="auto"/>
        <w:jc w:val="center"/>
        <w:rPr>
          <w:rFonts w:ascii="Times New Roman" w:eastAsia="Times New Roman" w:hAnsi="Times New Roman"/>
          <w:b/>
          <w:bCs/>
          <w:sz w:val="28"/>
          <w:szCs w:val="28"/>
          <w:lang w:val="ro-RO" w:eastAsia="ru-RU"/>
        </w:rPr>
      </w:pPr>
      <w:r w:rsidRPr="005E5ABC">
        <w:rPr>
          <w:rFonts w:ascii="Times New Roman" w:eastAsia="Times New Roman" w:hAnsi="Times New Roman"/>
          <w:b/>
          <w:bCs/>
          <w:sz w:val="28"/>
          <w:szCs w:val="28"/>
          <w:lang w:val="ro-RO" w:eastAsia="ru-RU"/>
        </w:rPr>
        <w:t xml:space="preserve">ORGANIZAREA ȘI CONDUCERA </w:t>
      </w:r>
    </w:p>
    <w:p w:rsidR="00C61FC0" w:rsidRPr="005E5ABC" w:rsidRDefault="00C61FC0" w:rsidP="00C61FC0">
      <w:pPr>
        <w:spacing w:after="0" w:line="240" w:lineRule="auto"/>
        <w:jc w:val="center"/>
        <w:rPr>
          <w:rFonts w:ascii="Times New Roman" w:eastAsia="Times New Roman" w:hAnsi="Times New Roman"/>
          <w:b/>
          <w:bCs/>
          <w:sz w:val="28"/>
          <w:szCs w:val="28"/>
          <w:lang w:val="ro-RO" w:eastAsia="ru-RU"/>
        </w:rPr>
      </w:pPr>
      <w:r w:rsidRPr="005E5ABC">
        <w:rPr>
          <w:rFonts w:ascii="Times New Roman" w:eastAsia="Times New Roman" w:hAnsi="Times New Roman"/>
          <w:b/>
          <w:bCs/>
          <w:sz w:val="28"/>
          <w:szCs w:val="28"/>
          <w:lang w:val="ro-RO" w:eastAsia="ru-RU"/>
        </w:rPr>
        <w:t xml:space="preserve">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10. Structura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11. Conducerea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12. Atribuţiile Preşedintelui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13. Plenul Curții de Conturi</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14. Atribuţiile Plenului Curţii de Conturi</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15. Condiţiile pentru a candida la funcţia de membru al Curții de Conturi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16. Numirea membrilor Curţii de Conturi</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17. Jurământul membrilor Curții de Conturi</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18. Statutul de membru al Curţii de Conturi </w:t>
      </w:r>
    </w:p>
    <w:p w:rsidR="00C61FC0" w:rsidRPr="005E5ABC" w:rsidRDefault="00C61FC0" w:rsidP="00C61FC0">
      <w:pPr>
        <w:spacing w:after="0" w:line="240" w:lineRule="auto"/>
        <w:ind w:left="2127" w:hanging="1560"/>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19. Încetarea, revocarea şi suspendarea mandatului de membru al Curţii de Conturi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20. Drepturile şi obligaţiile membrului Curții de Conturi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21. Șeful aparatului Curții de Conturi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22. Personalul Curţii de Conturi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23. Condiţiile de angajare a personalului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24. Statutul personalului cu atribuţii de audit public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lastRenderedPageBreak/>
        <w:t>Articolul 25. Inviolabilitatea personalului cu atribuții de audit public</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26. Certificarea personalului cu atribuţii de audit public</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27. Procesul de instruire și dezvoltare a calificării profesionale</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28. Drepturile şi obligaţiile personalului cu atribuţii de audit public </w:t>
      </w:r>
    </w:p>
    <w:p w:rsidR="00C61FC0" w:rsidRPr="005E5ABC" w:rsidRDefault="00C61FC0" w:rsidP="00C61FC0">
      <w:pPr>
        <w:spacing w:after="0" w:line="240" w:lineRule="auto"/>
        <w:jc w:val="center"/>
        <w:rPr>
          <w:rFonts w:ascii="Times New Roman" w:eastAsia="Times New Roman" w:hAnsi="Times New Roman"/>
          <w:b/>
          <w:bCs/>
          <w:sz w:val="28"/>
          <w:szCs w:val="28"/>
          <w:lang w:val="ro-RO" w:eastAsia="ru-RU"/>
        </w:rPr>
      </w:pPr>
    </w:p>
    <w:p w:rsidR="00C61FC0" w:rsidRPr="005E5ABC" w:rsidRDefault="00C61FC0" w:rsidP="00C61FC0">
      <w:pPr>
        <w:spacing w:after="0" w:line="240" w:lineRule="auto"/>
        <w:jc w:val="center"/>
        <w:rPr>
          <w:rFonts w:ascii="Times New Roman" w:eastAsia="Times New Roman" w:hAnsi="Times New Roman"/>
          <w:b/>
          <w:bCs/>
          <w:sz w:val="28"/>
          <w:szCs w:val="28"/>
          <w:lang w:val="ro-RO" w:eastAsia="ru-RU"/>
        </w:rPr>
      </w:pPr>
      <w:r w:rsidRPr="005E5ABC">
        <w:rPr>
          <w:rFonts w:ascii="Times New Roman" w:eastAsia="Times New Roman" w:hAnsi="Times New Roman"/>
          <w:b/>
          <w:bCs/>
          <w:sz w:val="28"/>
          <w:szCs w:val="28"/>
          <w:lang w:val="ro-RO" w:eastAsia="ru-RU"/>
        </w:rPr>
        <w:t xml:space="preserve">Capitolul III </w:t>
      </w:r>
    </w:p>
    <w:p w:rsidR="00C61FC0" w:rsidRPr="005E5ABC" w:rsidRDefault="00C61FC0" w:rsidP="00C61FC0">
      <w:pPr>
        <w:spacing w:after="0" w:line="240" w:lineRule="auto"/>
        <w:jc w:val="center"/>
        <w:rPr>
          <w:rFonts w:ascii="Times New Roman" w:eastAsia="Times New Roman" w:hAnsi="Times New Roman"/>
          <w:b/>
          <w:bCs/>
          <w:sz w:val="28"/>
          <w:szCs w:val="28"/>
          <w:lang w:val="ro-RO" w:eastAsia="ru-RU"/>
        </w:rPr>
      </w:pPr>
      <w:r w:rsidRPr="005E5ABC">
        <w:rPr>
          <w:rFonts w:ascii="Times New Roman" w:eastAsia="Times New Roman" w:hAnsi="Times New Roman"/>
          <w:b/>
          <w:bCs/>
          <w:sz w:val="28"/>
          <w:szCs w:val="28"/>
          <w:lang w:val="ro-RO" w:eastAsia="ru-RU"/>
        </w:rPr>
        <w:t xml:space="preserve">AUDIT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29. Tipuri de audit</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30. Mandatul de audit</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31. Procedura de audit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32. Rapoartele de audit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Articolul 33. Drepturile şi obligaţiile entităţilor auditate </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34. Implementarea recomandărilor</w:t>
      </w:r>
    </w:p>
    <w:p w:rsidR="00C61FC0" w:rsidRPr="005E5ABC" w:rsidRDefault="00C61FC0" w:rsidP="00C61FC0">
      <w:pPr>
        <w:spacing w:after="0" w:line="240" w:lineRule="auto"/>
        <w:ind w:firstLine="567"/>
        <w:jc w:val="both"/>
        <w:rPr>
          <w:rFonts w:ascii="Times New Roman" w:eastAsia="Times New Roman" w:hAnsi="Times New Roman"/>
          <w:sz w:val="28"/>
          <w:szCs w:val="28"/>
          <w:lang w:val="ro-RO" w:eastAsia="ru-RU"/>
        </w:rPr>
      </w:pPr>
    </w:p>
    <w:p w:rsidR="00C61FC0" w:rsidRPr="005E5ABC" w:rsidRDefault="00C61FC0" w:rsidP="00C61FC0">
      <w:pPr>
        <w:spacing w:after="0" w:line="240" w:lineRule="auto"/>
        <w:jc w:val="center"/>
        <w:rPr>
          <w:rFonts w:ascii="Times New Roman" w:eastAsia="Times New Roman" w:hAnsi="Times New Roman"/>
          <w:b/>
          <w:bCs/>
          <w:sz w:val="28"/>
          <w:szCs w:val="28"/>
          <w:lang w:val="ro-RO" w:eastAsia="ru-RU"/>
        </w:rPr>
      </w:pPr>
      <w:r w:rsidRPr="005E5ABC">
        <w:rPr>
          <w:rFonts w:ascii="Times New Roman" w:eastAsia="Times New Roman" w:hAnsi="Times New Roman"/>
          <w:b/>
          <w:bCs/>
          <w:sz w:val="28"/>
          <w:szCs w:val="28"/>
          <w:lang w:val="ro-RO" w:eastAsia="ru-RU"/>
        </w:rPr>
        <w:t xml:space="preserve">Capitolul IV </w:t>
      </w:r>
    </w:p>
    <w:p w:rsidR="00C61FC0" w:rsidRPr="005E5ABC" w:rsidRDefault="00C61FC0" w:rsidP="00C61FC0">
      <w:pPr>
        <w:spacing w:after="0" w:line="240" w:lineRule="auto"/>
        <w:jc w:val="center"/>
        <w:rPr>
          <w:rFonts w:ascii="Times New Roman" w:eastAsia="Times New Roman" w:hAnsi="Times New Roman"/>
          <w:b/>
          <w:bCs/>
          <w:sz w:val="28"/>
          <w:szCs w:val="28"/>
          <w:lang w:val="ro-RO" w:eastAsia="ru-RU"/>
        </w:rPr>
      </w:pPr>
      <w:r w:rsidRPr="005E5ABC">
        <w:rPr>
          <w:rFonts w:ascii="Times New Roman" w:eastAsia="Times New Roman" w:hAnsi="Times New Roman"/>
          <w:b/>
          <w:bCs/>
          <w:sz w:val="28"/>
          <w:szCs w:val="28"/>
          <w:lang w:val="ro-RO" w:eastAsia="ru-RU"/>
        </w:rPr>
        <w:t>DISPOZIŢII FINALE ŞI TRANZITORII</w:t>
      </w:r>
    </w:p>
    <w:p w:rsidR="00C61FC0" w:rsidRPr="005E5ABC" w:rsidRDefault="00C61FC0" w:rsidP="00C61FC0">
      <w:pPr>
        <w:spacing w:after="0" w:line="240" w:lineRule="auto"/>
        <w:ind w:left="1134" w:hanging="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Articolul 35. Dispoziţii finale</w:t>
      </w:r>
    </w:p>
    <w:p w:rsidR="00C61FC0" w:rsidRPr="005E5ABC" w:rsidRDefault="00C61FC0" w:rsidP="00C61FC0">
      <w:pPr>
        <w:spacing w:after="0" w:line="240" w:lineRule="auto"/>
        <w:ind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b/>
      </w:r>
    </w:p>
    <w:p w:rsidR="00C61FC0" w:rsidRDefault="00C61FC0" w:rsidP="00C61FC0">
      <w:pPr>
        <w:spacing w:after="0" w:line="240" w:lineRule="auto"/>
        <w:ind w:firstLine="567"/>
        <w:jc w:val="both"/>
        <w:rPr>
          <w:rFonts w:ascii="Times New Roman" w:eastAsia="Times New Roman" w:hAnsi="Times New Roman"/>
          <w:sz w:val="28"/>
          <w:szCs w:val="28"/>
          <w:lang w:val="ro-RO"/>
        </w:rPr>
      </w:pPr>
    </w:p>
    <w:p w:rsidR="009C0BDA" w:rsidRPr="005E5ABC" w:rsidRDefault="009C0BDA" w:rsidP="00C61FC0">
      <w:pPr>
        <w:spacing w:after="0" w:line="240" w:lineRule="auto"/>
        <w:ind w:firstLine="567"/>
        <w:jc w:val="both"/>
        <w:rPr>
          <w:rFonts w:ascii="Times New Roman" w:eastAsia="Times New Roman" w:hAnsi="Times New Roman"/>
          <w:sz w:val="28"/>
          <w:szCs w:val="28"/>
          <w:lang w:val="ro-RO"/>
        </w:rPr>
      </w:pPr>
    </w:p>
    <w:p w:rsidR="00C61FC0" w:rsidRPr="005E5ABC" w:rsidRDefault="00C61FC0" w:rsidP="00C61FC0">
      <w:pPr>
        <w:spacing w:after="0" w:line="240" w:lineRule="auto"/>
        <w:jc w:val="center"/>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Capitolul I </w:t>
      </w:r>
      <w:r w:rsidRPr="005E5ABC">
        <w:rPr>
          <w:rFonts w:ascii="Times New Roman" w:eastAsia="Times New Roman" w:hAnsi="Times New Roman"/>
          <w:b/>
          <w:bCs/>
          <w:sz w:val="28"/>
          <w:szCs w:val="28"/>
          <w:lang w:val="ro-RO"/>
        </w:rPr>
        <w:br/>
        <w:t>DISPOZIŢII GENERALE</w:t>
      </w:r>
    </w:p>
    <w:p w:rsidR="00C61FC0" w:rsidRPr="005E5ABC" w:rsidRDefault="00C61FC0" w:rsidP="00C61FC0">
      <w:pPr>
        <w:spacing w:before="240"/>
        <w:ind w:firstLine="567"/>
        <w:jc w:val="both"/>
        <w:rPr>
          <w:rFonts w:ascii="Times New Roman" w:hAnsi="Times New Roman"/>
          <w:sz w:val="28"/>
          <w:szCs w:val="28"/>
          <w:lang w:val="ro-RO"/>
        </w:rPr>
      </w:pPr>
      <w:r w:rsidRPr="005E5ABC">
        <w:rPr>
          <w:rFonts w:ascii="Times New Roman" w:hAnsi="Times New Roman"/>
          <w:b/>
          <w:sz w:val="28"/>
          <w:szCs w:val="28"/>
          <w:lang w:val="ro-RO"/>
        </w:rPr>
        <w:t xml:space="preserve">Articolul 1. </w:t>
      </w:r>
      <w:r w:rsidRPr="005E5ABC">
        <w:rPr>
          <w:rFonts w:ascii="Times New Roman" w:hAnsi="Times New Roman"/>
          <w:sz w:val="28"/>
          <w:szCs w:val="28"/>
          <w:lang w:val="ro-RO"/>
        </w:rPr>
        <w:t>Domeniul reglementării</w:t>
      </w:r>
    </w:p>
    <w:p w:rsidR="00C61FC0" w:rsidRPr="005E5ABC" w:rsidRDefault="00C61FC0" w:rsidP="00C61FC0">
      <w:pPr>
        <w:spacing w:before="240"/>
        <w:ind w:firstLine="567"/>
        <w:jc w:val="both"/>
        <w:rPr>
          <w:rFonts w:ascii="Times New Roman" w:hAnsi="Times New Roman"/>
          <w:sz w:val="28"/>
          <w:szCs w:val="28"/>
          <w:lang w:val="ro-RO"/>
        </w:rPr>
      </w:pPr>
      <w:r w:rsidRPr="005E5ABC">
        <w:rPr>
          <w:rFonts w:ascii="Times New Roman" w:hAnsi="Times New Roman"/>
          <w:sz w:val="28"/>
          <w:szCs w:val="28"/>
          <w:lang w:val="ro-RO"/>
        </w:rPr>
        <w:t>Prezenta lege reglementează:</w:t>
      </w:r>
    </w:p>
    <w:p w:rsidR="003E0BFF" w:rsidRPr="005E5ABC" w:rsidRDefault="003E0BFF" w:rsidP="003E0BFF">
      <w:pPr>
        <w:pStyle w:val="a5"/>
        <w:numPr>
          <w:ilvl w:val="0"/>
          <w:numId w:val="1"/>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Organizarea și funcționarea Curții de Conturi a Republicii Moldova (în continuare</w:t>
      </w:r>
      <w:r w:rsidRPr="005E5ABC">
        <w:rPr>
          <w:rFonts w:ascii="Times New Roman" w:hAnsi="Times New Roman"/>
          <w:i/>
          <w:sz w:val="28"/>
          <w:szCs w:val="28"/>
          <w:lang w:val="ro-RO"/>
        </w:rPr>
        <w:t xml:space="preserve"> </w:t>
      </w:r>
      <w:r w:rsidRPr="005E5ABC">
        <w:rPr>
          <w:rFonts w:ascii="Times New Roman" w:hAnsi="Times New Roman"/>
          <w:sz w:val="28"/>
          <w:szCs w:val="28"/>
          <w:lang w:val="ro-RO"/>
        </w:rPr>
        <w:t>Curtea, CCRM sau ISA), precum și raporturile juridice ce apar în procesul auditului public extern asupra modului de formare, administrare și de</w:t>
      </w:r>
      <w:r w:rsidRPr="005E5ABC">
        <w:rPr>
          <w:rFonts w:ascii="Times New Roman" w:hAnsi="Times New Roman"/>
          <w:bCs/>
          <w:sz w:val="28"/>
          <w:szCs w:val="28"/>
          <w:lang w:val="ro-RO"/>
        </w:rPr>
        <w:t xml:space="preserve"> utilizare a</w:t>
      </w:r>
      <w:r w:rsidRPr="005E5ABC">
        <w:rPr>
          <w:rFonts w:ascii="Times New Roman" w:hAnsi="Times New Roman"/>
          <w:sz w:val="28"/>
          <w:szCs w:val="28"/>
          <w:lang w:val="ro-RO"/>
        </w:rPr>
        <w:t xml:space="preserve"> resurselor financiare publice și a patrimoniului public.</w:t>
      </w:r>
    </w:p>
    <w:p w:rsidR="00C61FC0" w:rsidRPr="005E5ABC" w:rsidRDefault="00C61FC0" w:rsidP="00C61FC0">
      <w:pPr>
        <w:pStyle w:val="a5"/>
        <w:numPr>
          <w:ilvl w:val="0"/>
          <w:numId w:val="1"/>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Obiectivele, mandatul, organizarea, atribuțiile, împuternicirile, statutul și garanțiile de independență, precum și alte aspecte relevante pentru activitatea Curții de Conturi a Republicii Moldova.</w:t>
      </w:r>
    </w:p>
    <w:p w:rsidR="00C61FC0" w:rsidRPr="005E5ABC" w:rsidRDefault="00C61FC0" w:rsidP="00C61FC0">
      <w:pPr>
        <w:spacing w:before="240" w:line="240" w:lineRule="auto"/>
        <w:ind w:firstLine="567"/>
        <w:rPr>
          <w:rFonts w:ascii="Times New Roman" w:eastAsia="Times New Roman" w:hAnsi="Times New Roman"/>
          <w:b/>
          <w:bCs/>
          <w:sz w:val="28"/>
          <w:szCs w:val="28"/>
          <w:lang w:val="ro-RO"/>
        </w:rPr>
      </w:pPr>
      <w:r w:rsidRPr="005E5ABC">
        <w:rPr>
          <w:rFonts w:ascii="Times New Roman" w:eastAsia="Times New Roman" w:hAnsi="Times New Roman"/>
          <w:b/>
          <w:bCs/>
          <w:sz w:val="28"/>
          <w:szCs w:val="28"/>
          <w:lang w:val="ro-RO"/>
        </w:rPr>
        <w:t xml:space="preserve">Articolul 2. </w:t>
      </w:r>
      <w:r w:rsidRPr="005E5ABC">
        <w:rPr>
          <w:rFonts w:ascii="Times New Roman" w:eastAsia="Times New Roman" w:hAnsi="Times New Roman"/>
          <w:bCs/>
          <w:sz w:val="28"/>
          <w:szCs w:val="28"/>
          <w:lang w:val="ro-RO"/>
        </w:rPr>
        <w:t>Noțiuni</w:t>
      </w:r>
      <w:r w:rsidR="00B87B72" w:rsidRPr="005E5ABC">
        <w:rPr>
          <w:rFonts w:ascii="Times New Roman" w:eastAsia="Times New Roman" w:hAnsi="Times New Roman"/>
          <w:bCs/>
          <w:sz w:val="28"/>
          <w:szCs w:val="28"/>
          <w:lang w:val="ro-RO"/>
        </w:rPr>
        <w:t xml:space="preserve"> </w:t>
      </w:r>
    </w:p>
    <w:p w:rsidR="00C61FC0" w:rsidRPr="005E5ABC" w:rsidRDefault="00C61FC0" w:rsidP="005E5ABC">
      <w:pPr>
        <w:spacing w:after="0" w:line="240" w:lineRule="auto"/>
        <w:ind w:firstLine="567"/>
        <w:rPr>
          <w:rFonts w:ascii="Times New Roman" w:eastAsia="Times New Roman" w:hAnsi="Times New Roman"/>
          <w:b/>
          <w:bCs/>
          <w:sz w:val="28"/>
          <w:szCs w:val="28"/>
          <w:lang w:val="ro-RO"/>
        </w:rPr>
      </w:pPr>
      <w:r w:rsidRPr="005E5ABC">
        <w:rPr>
          <w:rFonts w:ascii="Times New Roman" w:eastAsia="Times New Roman" w:hAnsi="Times New Roman"/>
          <w:color w:val="000000"/>
          <w:sz w:val="28"/>
          <w:szCs w:val="28"/>
          <w:shd w:val="clear" w:color="auto" w:fill="FFFFFF"/>
          <w:lang w:val="ro-RO" w:eastAsia="ru-RU"/>
        </w:rPr>
        <w:t>În înțelesul prezentei legi, se definesc următoarele noțiuni:</w:t>
      </w:r>
    </w:p>
    <w:p w:rsidR="00C61FC0" w:rsidRPr="005E5ABC" w:rsidRDefault="00C61FC0" w:rsidP="005E5ABC">
      <w:pPr>
        <w:spacing w:after="0"/>
        <w:ind w:firstLine="567"/>
        <w:jc w:val="both"/>
        <w:rPr>
          <w:rFonts w:ascii="Times New Roman" w:hAnsi="Times New Roman"/>
          <w:bCs/>
          <w:sz w:val="28"/>
          <w:szCs w:val="28"/>
          <w:lang w:val="ro-RO"/>
        </w:rPr>
      </w:pPr>
      <w:r w:rsidRPr="005E5ABC">
        <w:rPr>
          <w:rFonts w:ascii="Times New Roman" w:hAnsi="Times New Roman"/>
          <w:bCs/>
          <w:i/>
          <w:sz w:val="28"/>
          <w:szCs w:val="28"/>
          <w:lang w:val="ro-RO"/>
        </w:rPr>
        <w:t xml:space="preserve">audit </w:t>
      </w:r>
      <w:r w:rsidRPr="005E5ABC">
        <w:rPr>
          <w:rFonts w:ascii="Times New Roman" w:hAnsi="Times New Roman"/>
          <w:sz w:val="28"/>
          <w:szCs w:val="28"/>
          <w:lang w:val="ro-RO"/>
        </w:rPr>
        <w:t>–</w:t>
      </w:r>
      <w:r w:rsidRPr="005E5ABC">
        <w:rPr>
          <w:rFonts w:ascii="Times New Roman" w:hAnsi="Times New Roman"/>
          <w:bCs/>
          <w:sz w:val="28"/>
          <w:szCs w:val="28"/>
          <w:lang w:val="ro-RO"/>
        </w:rPr>
        <w:t xml:space="preserve">  proces sistem</w:t>
      </w:r>
      <w:r w:rsidR="00E22521" w:rsidRPr="005E5ABC">
        <w:rPr>
          <w:rFonts w:ascii="Times New Roman" w:hAnsi="Times New Roman"/>
          <w:bCs/>
          <w:sz w:val="28"/>
          <w:szCs w:val="28"/>
          <w:lang w:val="ro-RO"/>
        </w:rPr>
        <w:t>at</w:t>
      </w:r>
      <w:r w:rsidRPr="005E5ABC">
        <w:rPr>
          <w:rFonts w:ascii="Times New Roman" w:hAnsi="Times New Roman"/>
          <w:bCs/>
          <w:sz w:val="28"/>
          <w:szCs w:val="28"/>
          <w:lang w:val="ro-RO"/>
        </w:rPr>
        <w:t xml:space="preserve">ic de </w:t>
      </w:r>
      <w:r w:rsidR="0087747E" w:rsidRPr="005E5ABC">
        <w:rPr>
          <w:rFonts w:ascii="Times New Roman" w:hAnsi="Times New Roman"/>
          <w:bCs/>
          <w:sz w:val="28"/>
          <w:szCs w:val="28"/>
          <w:lang w:val="ro-RO"/>
        </w:rPr>
        <w:t>obținere</w:t>
      </w:r>
      <w:r w:rsidRPr="005E5ABC">
        <w:rPr>
          <w:rFonts w:ascii="Times New Roman" w:hAnsi="Times New Roman"/>
          <w:bCs/>
          <w:sz w:val="28"/>
          <w:szCs w:val="28"/>
          <w:lang w:val="ro-RO"/>
        </w:rPr>
        <w:t xml:space="preserve"> </w:t>
      </w:r>
      <w:r w:rsidR="0087747E" w:rsidRPr="005E5ABC">
        <w:rPr>
          <w:rFonts w:ascii="Times New Roman" w:hAnsi="Times New Roman"/>
          <w:bCs/>
          <w:sz w:val="28"/>
          <w:szCs w:val="28"/>
          <w:lang w:val="ro-RO"/>
        </w:rPr>
        <w:t>și</w:t>
      </w:r>
      <w:r w:rsidRPr="005E5ABC">
        <w:rPr>
          <w:rFonts w:ascii="Times New Roman" w:hAnsi="Times New Roman"/>
          <w:bCs/>
          <w:sz w:val="28"/>
          <w:szCs w:val="28"/>
          <w:lang w:val="ro-RO"/>
        </w:rPr>
        <w:t xml:space="preserve"> evaluare obiectivă a probelor pentru a se stabili dacă </w:t>
      </w:r>
      <w:r w:rsidR="0087747E" w:rsidRPr="005E5ABC">
        <w:rPr>
          <w:rFonts w:ascii="Times New Roman" w:hAnsi="Times New Roman"/>
          <w:bCs/>
          <w:sz w:val="28"/>
          <w:szCs w:val="28"/>
          <w:lang w:val="ro-RO"/>
        </w:rPr>
        <w:t>informațiile</w:t>
      </w:r>
      <w:r w:rsidRPr="005E5ABC">
        <w:rPr>
          <w:rFonts w:ascii="Times New Roman" w:hAnsi="Times New Roman"/>
          <w:bCs/>
          <w:sz w:val="28"/>
          <w:szCs w:val="28"/>
          <w:lang w:val="ro-RO"/>
        </w:rPr>
        <w:t xml:space="preserve"> sau </w:t>
      </w:r>
      <w:r w:rsidR="0087747E" w:rsidRPr="005E5ABC">
        <w:rPr>
          <w:rFonts w:ascii="Times New Roman" w:hAnsi="Times New Roman"/>
          <w:bCs/>
          <w:sz w:val="28"/>
          <w:szCs w:val="28"/>
          <w:lang w:val="ro-RO"/>
        </w:rPr>
        <w:t>condițiile</w:t>
      </w:r>
      <w:r w:rsidRPr="005E5ABC">
        <w:rPr>
          <w:rFonts w:ascii="Times New Roman" w:hAnsi="Times New Roman"/>
          <w:bCs/>
          <w:sz w:val="28"/>
          <w:szCs w:val="28"/>
          <w:lang w:val="ro-RO"/>
        </w:rPr>
        <w:t xml:space="preserve"> actuale corespund unor criterii stabilite</w:t>
      </w:r>
    </w:p>
    <w:p w:rsidR="00C61FC0" w:rsidRPr="005E5ABC" w:rsidRDefault="00C61FC0" w:rsidP="005E5ABC">
      <w:pPr>
        <w:spacing w:after="0"/>
        <w:ind w:firstLine="567"/>
        <w:jc w:val="both"/>
        <w:rPr>
          <w:rFonts w:ascii="Times New Roman" w:hAnsi="Times New Roman"/>
          <w:bCs/>
          <w:sz w:val="28"/>
          <w:szCs w:val="28"/>
          <w:lang w:val="ro-RO"/>
        </w:rPr>
      </w:pPr>
      <w:r w:rsidRPr="005E5ABC">
        <w:rPr>
          <w:rFonts w:ascii="Times New Roman" w:hAnsi="Times New Roman"/>
          <w:bCs/>
          <w:i/>
          <w:sz w:val="28"/>
          <w:szCs w:val="28"/>
          <w:lang w:val="ro-RO"/>
        </w:rPr>
        <w:t>audit de conformitate</w:t>
      </w:r>
      <w:r w:rsidRPr="005E5ABC">
        <w:rPr>
          <w:rFonts w:ascii="Times New Roman" w:hAnsi="Times New Roman"/>
          <w:bCs/>
          <w:sz w:val="28"/>
          <w:szCs w:val="28"/>
          <w:lang w:val="ro-RO"/>
        </w:rPr>
        <w:t xml:space="preserve"> -  evaluare independentă cu privire la faptul dacă un anumit subiect este în conformitate cu reglementările </w:t>
      </w:r>
      <w:r w:rsidR="00BA3840" w:rsidRPr="005E5ABC">
        <w:rPr>
          <w:rFonts w:ascii="Times New Roman" w:hAnsi="Times New Roman"/>
          <w:bCs/>
          <w:sz w:val="28"/>
          <w:szCs w:val="28"/>
          <w:lang w:val="ro-RO"/>
        </w:rPr>
        <w:t>legale,</w:t>
      </w:r>
      <w:r w:rsidRPr="005E5ABC">
        <w:rPr>
          <w:rFonts w:ascii="Times New Roman" w:hAnsi="Times New Roman"/>
          <w:bCs/>
          <w:sz w:val="28"/>
          <w:szCs w:val="28"/>
          <w:lang w:val="ro-RO"/>
        </w:rPr>
        <w:t xml:space="preserve"> identificate drept criterii. </w:t>
      </w:r>
    </w:p>
    <w:p w:rsidR="00C61FC0" w:rsidRPr="005E5ABC" w:rsidRDefault="00C61FC0" w:rsidP="005E5ABC">
      <w:pPr>
        <w:pStyle w:val="aa"/>
        <w:spacing w:after="0"/>
        <w:ind w:firstLine="567"/>
        <w:jc w:val="both"/>
        <w:rPr>
          <w:rFonts w:ascii="Times New Roman" w:hAnsi="Times New Roman"/>
          <w:sz w:val="28"/>
          <w:szCs w:val="28"/>
          <w:lang w:val="ro-RO"/>
        </w:rPr>
      </w:pPr>
      <w:r w:rsidRPr="005E5ABC">
        <w:rPr>
          <w:rFonts w:ascii="Times New Roman" w:hAnsi="Times New Roman"/>
          <w:i/>
          <w:sz w:val="28"/>
          <w:szCs w:val="28"/>
          <w:lang w:val="ro-RO"/>
        </w:rPr>
        <w:t>audit financiar</w:t>
      </w:r>
      <w:r w:rsidRPr="005E5ABC">
        <w:rPr>
          <w:rFonts w:ascii="Times New Roman" w:hAnsi="Times New Roman"/>
          <w:sz w:val="28"/>
          <w:szCs w:val="28"/>
          <w:lang w:val="ro-RO"/>
        </w:rPr>
        <w:t xml:space="preserve"> – activitate independentă desfășurată în vederea obţinerii unei asigurări rezonabile cu privire la măsura în care situaţiile financiare, în ansamblu, nu conţin denaturări semnificative, ca urmare a fraudei sau erorii, care se finalizează cu exprimarea unei opinii de audit cu privire la măsura în care situaţiile financiare sunt </w:t>
      </w:r>
      <w:r w:rsidRPr="005E5ABC">
        <w:rPr>
          <w:rFonts w:ascii="Times New Roman" w:hAnsi="Times New Roman"/>
          <w:sz w:val="28"/>
          <w:szCs w:val="28"/>
          <w:lang w:val="ro-RO"/>
        </w:rPr>
        <w:lastRenderedPageBreak/>
        <w:t>prezentate, din toate punctele de vedere semnificative, în conformitate cu cadrul aplicabil de raportare financiară;</w:t>
      </w:r>
    </w:p>
    <w:p w:rsidR="00C61FC0" w:rsidRPr="005E5ABC" w:rsidRDefault="00C61FC0" w:rsidP="005E5ABC">
      <w:pPr>
        <w:spacing w:after="0"/>
        <w:ind w:firstLine="567"/>
        <w:jc w:val="both"/>
        <w:rPr>
          <w:rFonts w:ascii="Times New Roman" w:hAnsi="Times New Roman"/>
          <w:sz w:val="28"/>
          <w:szCs w:val="28"/>
          <w:lang w:val="ro-RO"/>
        </w:rPr>
      </w:pPr>
      <w:r w:rsidRPr="005E5ABC">
        <w:rPr>
          <w:rFonts w:ascii="Times New Roman" w:hAnsi="Times New Roman"/>
          <w:i/>
          <w:sz w:val="28"/>
          <w:szCs w:val="28"/>
          <w:lang w:val="ro-RO"/>
        </w:rPr>
        <w:t>audit de performanță</w:t>
      </w:r>
      <w:r w:rsidRPr="005E5ABC">
        <w:rPr>
          <w:rFonts w:ascii="Times New Roman" w:hAnsi="Times New Roman"/>
          <w:sz w:val="28"/>
          <w:szCs w:val="28"/>
          <w:lang w:val="ro-RO"/>
        </w:rPr>
        <w:t xml:space="preserve"> –  evaluare independentă, obiectivă și de încredere a modului în care măsurile guvernamentale, sistemele, programele, activitățile sau organizațiile publice sunt implementate în conformitate cu principiile economicității, eficienței și eficacității, cu scopul de a aduce îmbunătățire, cu emiterea unei concluzii în acest sens;</w:t>
      </w:r>
    </w:p>
    <w:p w:rsidR="00C61FC0" w:rsidRPr="005E5ABC" w:rsidRDefault="00C61FC0" w:rsidP="005E5ABC">
      <w:pPr>
        <w:spacing w:after="0"/>
        <w:ind w:firstLine="567"/>
        <w:jc w:val="both"/>
        <w:rPr>
          <w:rFonts w:ascii="Times New Roman" w:hAnsi="Times New Roman"/>
          <w:sz w:val="28"/>
          <w:szCs w:val="28"/>
          <w:lang w:val="ro-RO"/>
        </w:rPr>
      </w:pPr>
      <w:r w:rsidRPr="005E5ABC">
        <w:rPr>
          <w:rFonts w:ascii="Times New Roman" w:hAnsi="Times New Roman"/>
          <w:i/>
          <w:sz w:val="28"/>
          <w:szCs w:val="28"/>
          <w:lang w:val="ro-RO"/>
        </w:rPr>
        <w:t xml:space="preserve">audit public extern (auditul sectorului public /în sectorul public) – </w:t>
      </w:r>
      <w:r w:rsidRPr="005E5ABC">
        <w:rPr>
          <w:rFonts w:ascii="Times New Roman" w:hAnsi="Times New Roman"/>
          <w:sz w:val="28"/>
          <w:szCs w:val="28"/>
          <w:lang w:val="ro-RO"/>
        </w:rPr>
        <w:t xml:space="preserve"> proces sistematic de evaluare independentă și obiectivă pentru a obține probe și a stabili dacă politicile, programele sau operațiunile guvernamentale au fost gestionate și realizate în mod eficace, eficient și econom, în conformitate cu legile și regulamentele aplicabile și dacă au fost raportate corect. </w:t>
      </w:r>
    </w:p>
    <w:p w:rsidR="00C61FC0" w:rsidRPr="005E5ABC" w:rsidRDefault="00C61FC0" w:rsidP="005E5ABC">
      <w:pPr>
        <w:pStyle w:val="aa"/>
        <w:spacing w:after="0"/>
        <w:ind w:firstLine="567"/>
        <w:jc w:val="both"/>
        <w:rPr>
          <w:rFonts w:ascii="Times New Roman" w:hAnsi="Times New Roman"/>
          <w:sz w:val="28"/>
          <w:szCs w:val="28"/>
          <w:lang w:val="ro-RO"/>
        </w:rPr>
      </w:pPr>
      <w:r w:rsidRPr="005E5ABC">
        <w:rPr>
          <w:rFonts w:ascii="Times New Roman" w:hAnsi="Times New Roman"/>
          <w:i/>
          <w:sz w:val="28"/>
          <w:szCs w:val="28"/>
          <w:lang w:val="ro-RO"/>
        </w:rPr>
        <w:t xml:space="preserve">auditor public </w:t>
      </w:r>
      <w:r w:rsidRPr="005E5ABC">
        <w:rPr>
          <w:rFonts w:ascii="Times New Roman" w:hAnsi="Times New Roman"/>
          <w:sz w:val="28"/>
          <w:szCs w:val="28"/>
          <w:lang w:val="ro-RO"/>
        </w:rPr>
        <w:t>– persoană calificată care desfășoară activități specifice de audit extern;</w:t>
      </w:r>
    </w:p>
    <w:p w:rsidR="00C61FC0" w:rsidRPr="005E5ABC" w:rsidRDefault="00C61FC0" w:rsidP="005E5ABC">
      <w:pPr>
        <w:spacing w:after="0"/>
        <w:ind w:firstLine="567"/>
        <w:jc w:val="both"/>
        <w:rPr>
          <w:rFonts w:ascii="Times New Roman" w:hAnsi="Times New Roman"/>
          <w:sz w:val="28"/>
          <w:szCs w:val="28"/>
          <w:lang w:val="ro-RO"/>
        </w:rPr>
      </w:pPr>
      <w:r w:rsidRPr="005E5ABC">
        <w:rPr>
          <w:rFonts w:ascii="Times New Roman" w:hAnsi="Times New Roman"/>
          <w:i/>
          <w:sz w:val="28"/>
          <w:szCs w:val="28"/>
          <w:lang w:val="ro-RO"/>
        </w:rPr>
        <w:t xml:space="preserve">economicitate – </w:t>
      </w:r>
      <w:r w:rsidRPr="005E5ABC">
        <w:rPr>
          <w:rFonts w:ascii="Times New Roman" w:hAnsi="Times New Roman"/>
          <w:sz w:val="28"/>
          <w:szCs w:val="28"/>
          <w:lang w:val="ro-RO"/>
        </w:rPr>
        <w:t>minimizarea costului resurselor alocate pentru atingerea rezultatelor estimate ale unei activități, cu menținerea calității corespunzătoare a acestor rezultate;</w:t>
      </w:r>
    </w:p>
    <w:p w:rsidR="00C61FC0" w:rsidRPr="005E5ABC" w:rsidRDefault="00C61FC0" w:rsidP="005E5ABC">
      <w:pPr>
        <w:spacing w:after="0"/>
        <w:ind w:firstLine="567"/>
        <w:jc w:val="both"/>
        <w:rPr>
          <w:rFonts w:ascii="Times New Roman" w:hAnsi="Times New Roman"/>
          <w:sz w:val="28"/>
          <w:szCs w:val="28"/>
          <w:lang w:val="ro-RO"/>
        </w:rPr>
      </w:pPr>
      <w:r w:rsidRPr="005E5ABC">
        <w:rPr>
          <w:rFonts w:ascii="Times New Roman" w:hAnsi="Times New Roman"/>
          <w:i/>
          <w:sz w:val="28"/>
          <w:szCs w:val="28"/>
          <w:lang w:val="ro-RO"/>
        </w:rPr>
        <w:t>eficacitate</w:t>
      </w:r>
      <w:r w:rsidRPr="005E5ABC">
        <w:rPr>
          <w:rFonts w:ascii="Times New Roman" w:hAnsi="Times New Roman"/>
          <w:sz w:val="28"/>
          <w:szCs w:val="28"/>
          <w:lang w:val="ro-RO"/>
        </w:rPr>
        <w:t xml:space="preserve"> –  realizarea obiectivelor stabilite și atingerea rezultatelor planificate;</w:t>
      </w:r>
    </w:p>
    <w:p w:rsidR="00C61FC0" w:rsidRPr="005E5ABC" w:rsidRDefault="00C61FC0" w:rsidP="005E5ABC">
      <w:pPr>
        <w:spacing w:after="0"/>
        <w:ind w:firstLine="567"/>
        <w:jc w:val="both"/>
        <w:rPr>
          <w:rFonts w:ascii="Times New Roman" w:hAnsi="Times New Roman"/>
          <w:sz w:val="28"/>
          <w:szCs w:val="28"/>
          <w:lang w:val="ro-RO"/>
        </w:rPr>
      </w:pPr>
      <w:r w:rsidRPr="005E5ABC">
        <w:rPr>
          <w:rFonts w:ascii="Times New Roman" w:hAnsi="Times New Roman"/>
          <w:i/>
          <w:sz w:val="28"/>
          <w:szCs w:val="28"/>
          <w:lang w:val="ro-RO"/>
        </w:rPr>
        <w:t>eficiență</w:t>
      </w:r>
      <w:r w:rsidRPr="005E5ABC">
        <w:rPr>
          <w:rFonts w:ascii="Times New Roman" w:hAnsi="Times New Roman"/>
          <w:sz w:val="28"/>
          <w:szCs w:val="28"/>
          <w:lang w:val="ro-RO"/>
        </w:rPr>
        <w:t xml:space="preserve"> – maximizarea rezultatelor unei activități în raport cu resursele utilizate;</w:t>
      </w:r>
    </w:p>
    <w:p w:rsidR="00C61FC0" w:rsidRPr="005E5ABC" w:rsidRDefault="00C61FC0" w:rsidP="005E5ABC">
      <w:pPr>
        <w:spacing w:after="0"/>
        <w:ind w:firstLine="567"/>
        <w:jc w:val="both"/>
        <w:rPr>
          <w:rFonts w:ascii="Times New Roman" w:hAnsi="Times New Roman"/>
          <w:sz w:val="28"/>
          <w:szCs w:val="28"/>
          <w:lang w:val="ro-RO"/>
        </w:rPr>
      </w:pPr>
      <w:r w:rsidRPr="005E5ABC">
        <w:rPr>
          <w:rFonts w:ascii="Times New Roman" w:hAnsi="Times New Roman"/>
          <w:i/>
          <w:sz w:val="28"/>
          <w:szCs w:val="28"/>
          <w:lang w:val="ro-RO"/>
        </w:rPr>
        <w:t>entitate auditată</w:t>
      </w:r>
      <w:r w:rsidRPr="005E5ABC">
        <w:rPr>
          <w:rFonts w:ascii="Times New Roman" w:hAnsi="Times New Roman"/>
          <w:sz w:val="28"/>
          <w:szCs w:val="28"/>
          <w:lang w:val="ro-RO"/>
        </w:rPr>
        <w:t xml:space="preserve"> – entitate, program, activitate sau funcție/atribuție, indiferent de tipul de proprietate şi forma organizațional-juridică, responsabilă de gestionarea resurselor financiare publice şi/sau a patrimoniului public, precum și de reglementarea unui domeniu economic și/sau social, care este supusă auditului extern; </w:t>
      </w:r>
    </w:p>
    <w:p w:rsidR="00C61FC0" w:rsidRPr="005E5ABC" w:rsidRDefault="00C61FC0" w:rsidP="005E5ABC">
      <w:pPr>
        <w:spacing w:after="0" w:line="256" w:lineRule="auto"/>
        <w:ind w:firstLine="567"/>
        <w:jc w:val="both"/>
        <w:rPr>
          <w:rFonts w:ascii="Times New Roman" w:hAnsi="Times New Roman"/>
          <w:sz w:val="28"/>
          <w:szCs w:val="28"/>
          <w:lang w:val="ro-RO"/>
        </w:rPr>
      </w:pPr>
      <w:r w:rsidRPr="005E5ABC">
        <w:rPr>
          <w:rFonts w:ascii="Times New Roman" w:hAnsi="Times New Roman"/>
          <w:i/>
          <w:sz w:val="28"/>
          <w:szCs w:val="28"/>
          <w:lang w:val="ro-RO"/>
        </w:rPr>
        <w:t xml:space="preserve">controlul calității – </w:t>
      </w:r>
      <w:r w:rsidRPr="005E5ABC">
        <w:rPr>
          <w:rFonts w:ascii="Times New Roman" w:hAnsi="Times New Roman"/>
          <w:sz w:val="28"/>
          <w:szCs w:val="28"/>
          <w:lang w:val="ro-RO"/>
        </w:rPr>
        <w:t>totalitatea măsurilor şi procedurilor realizate în cadrul procesului de audit, care urmăresc garantarea calităţii activităţii de audit şi a raport</w:t>
      </w:r>
      <w:r w:rsidR="00CB7A0F" w:rsidRPr="005E5ABC">
        <w:rPr>
          <w:rFonts w:ascii="Times New Roman" w:hAnsi="Times New Roman"/>
          <w:sz w:val="28"/>
          <w:szCs w:val="28"/>
          <w:lang w:val="ro-RO"/>
        </w:rPr>
        <w:t>ului de audit, precum şi</w:t>
      </w:r>
      <w:r w:rsidRPr="005E5ABC">
        <w:rPr>
          <w:rFonts w:ascii="Times New Roman" w:hAnsi="Times New Roman"/>
          <w:sz w:val="28"/>
          <w:szCs w:val="28"/>
          <w:lang w:val="ro-RO"/>
        </w:rPr>
        <w:t xml:space="preserve"> dezvoltarea relaţiilor profesionale şi statutare, cu menţinerea independenţei instituţiei;</w:t>
      </w:r>
    </w:p>
    <w:p w:rsidR="00C61FC0" w:rsidRPr="005E5ABC" w:rsidRDefault="00C61FC0" w:rsidP="005E5ABC">
      <w:pPr>
        <w:spacing w:after="0" w:line="256" w:lineRule="auto"/>
        <w:ind w:firstLine="567"/>
        <w:jc w:val="both"/>
        <w:rPr>
          <w:rFonts w:ascii="Times New Roman" w:hAnsi="Times New Roman"/>
          <w:sz w:val="28"/>
          <w:szCs w:val="28"/>
          <w:lang w:val="ro-RO"/>
        </w:rPr>
      </w:pPr>
      <w:r w:rsidRPr="005E5ABC">
        <w:rPr>
          <w:rFonts w:ascii="Times New Roman" w:hAnsi="Times New Roman"/>
          <w:i/>
          <w:sz w:val="28"/>
          <w:szCs w:val="28"/>
          <w:lang w:val="ro-RO"/>
        </w:rPr>
        <w:t>INTOSAI</w:t>
      </w:r>
      <w:r w:rsidRPr="005E5ABC">
        <w:rPr>
          <w:rFonts w:ascii="Times New Roman" w:hAnsi="Times New Roman"/>
          <w:sz w:val="28"/>
          <w:szCs w:val="28"/>
          <w:lang w:val="ro-RO"/>
        </w:rPr>
        <w:t xml:space="preserve"> - Organizația Internațională a Instituțiilor Supreme de Audit, constituită din instituțiile supreme de audit din statele membre ale </w:t>
      </w:r>
      <w:r w:rsidR="00920D26" w:rsidRPr="005E5ABC">
        <w:rPr>
          <w:rFonts w:ascii="Times New Roman" w:hAnsi="Times New Roman"/>
          <w:sz w:val="28"/>
          <w:szCs w:val="28"/>
          <w:lang w:val="ro-RO"/>
        </w:rPr>
        <w:t>Organizației</w:t>
      </w:r>
      <w:r w:rsidRPr="005E5ABC">
        <w:rPr>
          <w:rFonts w:ascii="Times New Roman" w:hAnsi="Times New Roman"/>
          <w:sz w:val="28"/>
          <w:szCs w:val="28"/>
          <w:lang w:val="ro-RO"/>
        </w:rPr>
        <w:t xml:space="preserve"> </w:t>
      </w:r>
      <w:r w:rsidR="00920D26" w:rsidRPr="005E5ABC">
        <w:rPr>
          <w:rFonts w:ascii="Times New Roman" w:hAnsi="Times New Roman"/>
          <w:sz w:val="28"/>
          <w:szCs w:val="28"/>
          <w:lang w:val="ro-RO"/>
        </w:rPr>
        <w:t>Națiunilor</w:t>
      </w:r>
      <w:r w:rsidRPr="005E5ABC">
        <w:rPr>
          <w:rFonts w:ascii="Times New Roman" w:hAnsi="Times New Roman"/>
          <w:sz w:val="28"/>
          <w:szCs w:val="28"/>
          <w:lang w:val="ro-RO"/>
        </w:rPr>
        <w:t xml:space="preserve"> Unite;</w:t>
      </w:r>
    </w:p>
    <w:p w:rsidR="00C61FC0" w:rsidRPr="005E5ABC" w:rsidRDefault="00C61FC0" w:rsidP="005E5ABC">
      <w:pPr>
        <w:spacing w:after="0" w:line="256" w:lineRule="auto"/>
        <w:ind w:firstLine="567"/>
        <w:jc w:val="both"/>
        <w:rPr>
          <w:rFonts w:ascii="Times New Roman" w:hAnsi="Times New Roman"/>
          <w:sz w:val="28"/>
          <w:szCs w:val="28"/>
          <w:lang w:val="ro-RO"/>
        </w:rPr>
      </w:pPr>
      <w:r w:rsidRPr="005E5ABC">
        <w:rPr>
          <w:rFonts w:ascii="Times New Roman" w:hAnsi="Times New Roman"/>
          <w:i/>
          <w:color w:val="000000"/>
          <w:sz w:val="28"/>
          <w:szCs w:val="28"/>
          <w:shd w:val="clear" w:color="auto" w:fill="FFFFFF"/>
          <w:lang w:val="ro-RO"/>
        </w:rPr>
        <w:t>ISSAI</w:t>
      </w:r>
      <w:r w:rsidRPr="005E5ABC">
        <w:rPr>
          <w:rFonts w:ascii="Times New Roman" w:hAnsi="Times New Roman"/>
          <w:color w:val="000000"/>
          <w:sz w:val="28"/>
          <w:szCs w:val="28"/>
          <w:shd w:val="clear" w:color="auto" w:fill="FFFFFF"/>
          <w:lang w:val="ro-RO"/>
        </w:rPr>
        <w:t xml:space="preserve"> - </w:t>
      </w:r>
      <w:r w:rsidRPr="005E5ABC">
        <w:rPr>
          <w:rFonts w:ascii="Times New Roman" w:hAnsi="Times New Roman"/>
          <w:sz w:val="28"/>
          <w:szCs w:val="28"/>
          <w:lang w:val="ro-RO"/>
        </w:rPr>
        <w:t>Standardele Internaționale ale Instituțiilor Supreme de Audit;</w:t>
      </w:r>
    </w:p>
    <w:p w:rsidR="00C61FC0" w:rsidRPr="005E5ABC" w:rsidRDefault="00C61FC0" w:rsidP="005E5ABC">
      <w:pPr>
        <w:spacing w:after="0" w:line="256" w:lineRule="auto"/>
        <w:ind w:firstLine="567"/>
        <w:jc w:val="both"/>
        <w:rPr>
          <w:rFonts w:ascii="Times New Roman" w:hAnsi="Times New Roman"/>
          <w:sz w:val="28"/>
          <w:szCs w:val="28"/>
          <w:lang w:val="ro-RO"/>
        </w:rPr>
      </w:pPr>
      <w:r w:rsidRPr="005E5ABC">
        <w:rPr>
          <w:rFonts w:ascii="Times New Roman" w:hAnsi="Times New Roman"/>
          <w:i/>
          <w:sz w:val="28"/>
          <w:szCs w:val="28"/>
          <w:lang w:val="ro-RO"/>
        </w:rPr>
        <w:t>Instituția Supremă de Audit (ISA)</w:t>
      </w:r>
      <w:r w:rsidRPr="005E5ABC">
        <w:rPr>
          <w:rFonts w:ascii="Times New Roman" w:hAnsi="Times New Roman"/>
          <w:sz w:val="28"/>
          <w:szCs w:val="28"/>
          <w:lang w:val="ro-RO"/>
        </w:rPr>
        <w:t xml:space="preserve"> – organ public al unui stat care, indiferent de modalitatea de constituire, desemnare sau organizare, exercită în virtutea legii, cea mai înaltă funcție de audit public extern al statului respectiv;</w:t>
      </w:r>
    </w:p>
    <w:p w:rsidR="00C61FC0" w:rsidRPr="005E5ABC" w:rsidRDefault="00C61FC0" w:rsidP="005E5ABC">
      <w:pPr>
        <w:spacing w:after="0" w:line="256" w:lineRule="auto"/>
        <w:ind w:firstLine="567"/>
        <w:jc w:val="both"/>
        <w:rPr>
          <w:rFonts w:ascii="Times New Roman" w:hAnsi="Times New Roman"/>
          <w:i/>
          <w:sz w:val="28"/>
          <w:szCs w:val="28"/>
          <w:lang w:val="ro-RO"/>
        </w:rPr>
      </w:pPr>
      <w:r w:rsidRPr="005E5ABC">
        <w:rPr>
          <w:rFonts w:ascii="Times New Roman" w:hAnsi="Times New Roman"/>
          <w:i/>
          <w:sz w:val="28"/>
          <w:szCs w:val="28"/>
          <w:lang w:val="ro-RO"/>
        </w:rPr>
        <w:t xml:space="preserve">misiune de audit </w:t>
      </w:r>
      <w:r w:rsidRPr="005E5ABC">
        <w:rPr>
          <w:rFonts w:ascii="Times New Roman" w:hAnsi="Times New Roman"/>
          <w:sz w:val="28"/>
          <w:szCs w:val="28"/>
          <w:lang w:val="ro-RO"/>
        </w:rPr>
        <w:t xml:space="preserve">-  </w:t>
      </w:r>
      <w:r w:rsidRPr="005E5ABC">
        <w:rPr>
          <w:rFonts w:ascii="Times New Roman" w:hAnsi="Times New Roman"/>
          <w:bCs/>
          <w:sz w:val="28"/>
          <w:szCs w:val="28"/>
          <w:lang w:val="ro-RO"/>
        </w:rPr>
        <w:t>un set de sarcini /activități planificate de audit, interconectate, efectuate sub dirijarea/ supravegherea unui auditor calificat, pe o perioadă determinată, cu obiective specifice și în limite specifice;</w:t>
      </w:r>
    </w:p>
    <w:p w:rsidR="00C61FC0" w:rsidRPr="005E5ABC" w:rsidRDefault="00C61FC0" w:rsidP="005E5ABC">
      <w:pPr>
        <w:pStyle w:val="a6"/>
        <w:ind w:firstLine="567"/>
        <w:jc w:val="both"/>
        <w:rPr>
          <w:rFonts w:ascii="Times New Roman" w:hAnsi="Times New Roman" w:cs="Times New Roman"/>
          <w:sz w:val="28"/>
          <w:szCs w:val="28"/>
        </w:rPr>
      </w:pPr>
      <w:r w:rsidRPr="005E5ABC">
        <w:rPr>
          <w:rFonts w:ascii="Times New Roman" w:hAnsi="Times New Roman" w:cs="Times New Roman"/>
          <w:i/>
          <w:sz w:val="28"/>
          <w:szCs w:val="28"/>
        </w:rPr>
        <w:t>opinie de audit</w:t>
      </w:r>
      <w:r w:rsidRPr="005E5ABC">
        <w:rPr>
          <w:rFonts w:ascii="Times New Roman" w:hAnsi="Times New Roman" w:cs="Times New Roman"/>
          <w:b/>
          <w:i/>
          <w:sz w:val="28"/>
          <w:szCs w:val="28"/>
        </w:rPr>
        <w:t xml:space="preserve"> </w:t>
      </w:r>
      <w:r w:rsidRPr="005E5ABC">
        <w:rPr>
          <w:rFonts w:ascii="Times New Roman" w:hAnsi="Times New Roman" w:cs="Times New Roman"/>
          <w:sz w:val="28"/>
          <w:szCs w:val="28"/>
        </w:rPr>
        <w:t xml:space="preserve">-  concluzia auditorului, exprimată în scris, referitor la faptul dacă informația privind domeniile semnificative este, în toate aspectele semnificative, fără denaturări și/sau dacă domeniul semnificativ corespunde, în toate aspectele semnificative, criteriilor stabilite. Avînd în vedere că opinia de audit este utilizată pentru a exprima nivelul de asigurare, aceasta are o formă standardizată. Opinia de audit poate fi favorabilă (fără rezerve sau nemodificată) sau nefavorabilă (modificată). Auditorul trebuie să exprime o </w:t>
      </w:r>
      <w:r w:rsidRPr="005E5ABC">
        <w:rPr>
          <w:rFonts w:ascii="Times New Roman" w:hAnsi="Times New Roman" w:cs="Times New Roman"/>
          <w:b/>
          <w:i/>
          <w:sz w:val="28"/>
          <w:szCs w:val="28"/>
        </w:rPr>
        <w:t>opinie nemodificată</w:t>
      </w:r>
      <w:r w:rsidRPr="005E5ABC">
        <w:rPr>
          <w:rFonts w:ascii="Times New Roman" w:hAnsi="Times New Roman" w:cs="Times New Roman"/>
          <w:sz w:val="28"/>
          <w:szCs w:val="28"/>
        </w:rPr>
        <w:t xml:space="preserve"> dacă se ajunge la concluzia că situațiile financiare sunt întocmite, sub toate aspectele semnificative, în conformitate cu cadrul de raportare financiară aplicabil. Auditorul trebuie să modifice opinia în raportul de audit </w:t>
      </w:r>
      <w:r w:rsidRPr="005E5ABC">
        <w:rPr>
          <w:rFonts w:ascii="Times New Roman" w:hAnsi="Times New Roman" w:cs="Times New Roman"/>
          <w:sz w:val="28"/>
          <w:szCs w:val="28"/>
        </w:rPr>
        <w:lastRenderedPageBreak/>
        <w:t xml:space="preserve">dacă se concluzionează că, pe baza probelor de audit obținute, situațiile financiare în ansamblu nu sunt lipsite de denaturări semnificative sau în cazul în care auditorul nu a putut să obțină suficiente probe de audit pentru a încheia (rezuma) că situațiile financiare în ansamblu sunt lipsite de denaturări semnificative. Auditorii pot emite trei tipuri de opinii modificate: </w:t>
      </w:r>
      <w:r w:rsidRPr="005E5ABC">
        <w:rPr>
          <w:rFonts w:ascii="Times New Roman" w:hAnsi="Times New Roman" w:cs="Times New Roman"/>
          <w:b/>
          <w:i/>
          <w:sz w:val="28"/>
          <w:szCs w:val="28"/>
        </w:rPr>
        <w:t>o opinie cu rezerve, o opinie contrară și imposibilitatea exprimării unei opinii.</w:t>
      </w:r>
      <w:r w:rsidRPr="005E5ABC">
        <w:rPr>
          <w:rFonts w:ascii="Times New Roman" w:hAnsi="Times New Roman" w:cs="Times New Roman"/>
          <w:sz w:val="28"/>
          <w:szCs w:val="28"/>
        </w:rPr>
        <w:t xml:space="preserve"> Astfel, se emite o </w:t>
      </w:r>
      <w:r w:rsidRPr="005E5ABC">
        <w:rPr>
          <w:rFonts w:ascii="Times New Roman" w:hAnsi="Times New Roman" w:cs="Times New Roman"/>
          <w:b/>
          <w:i/>
          <w:sz w:val="28"/>
          <w:szCs w:val="28"/>
        </w:rPr>
        <w:t>opinie modificată:</w:t>
      </w:r>
    </w:p>
    <w:p w:rsidR="00C61FC0" w:rsidRPr="005E5ABC" w:rsidRDefault="00C61FC0" w:rsidP="005E5ABC">
      <w:pPr>
        <w:pStyle w:val="a6"/>
        <w:ind w:firstLine="567"/>
        <w:jc w:val="both"/>
        <w:rPr>
          <w:rFonts w:ascii="Times New Roman" w:hAnsi="Times New Roman" w:cs="Times New Roman"/>
          <w:sz w:val="28"/>
          <w:szCs w:val="28"/>
        </w:rPr>
      </w:pPr>
      <w:r w:rsidRPr="005E5ABC">
        <w:rPr>
          <w:rFonts w:ascii="Times New Roman" w:hAnsi="Times New Roman" w:cs="Times New Roman"/>
          <w:sz w:val="28"/>
          <w:szCs w:val="28"/>
        </w:rPr>
        <w:t>•</w:t>
      </w:r>
      <w:r w:rsidRPr="005E5ABC">
        <w:rPr>
          <w:rFonts w:ascii="Times New Roman" w:hAnsi="Times New Roman" w:cs="Times New Roman"/>
          <w:sz w:val="28"/>
          <w:szCs w:val="28"/>
        </w:rPr>
        <w:tab/>
      </w:r>
      <w:r w:rsidRPr="005E5ABC">
        <w:rPr>
          <w:rFonts w:ascii="Times New Roman" w:hAnsi="Times New Roman" w:cs="Times New Roman"/>
          <w:b/>
          <w:i/>
          <w:sz w:val="28"/>
          <w:szCs w:val="28"/>
        </w:rPr>
        <w:t>cu rezerve</w:t>
      </w:r>
      <w:r w:rsidRPr="005E5ABC">
        <w:rPr>
          <w:rFonts w:ascii="Times New Roman" w:hAnsi="Times New Roman" w:cs="Times New Roman"/>
          <w:sz w:val="28"/>
          <w:szCs w:val="28"/>
        </w:rPr>
        <w:t xml:space="preserve"> – atunci când: (1) în urma obţinerii de probe de audit suficiente şi adecvate, auditorul concluzionează că denaturările, individuale sau cumulate, sunt semnificative, dar nu permanente pentru situaţiile financiare; sau (2) auditorul se află în imposibilitatea obținerii unor suficiente probe de audit adecvate pe care să-şi fundamenteze opinia, dar  concluzionează că efectele posibile asupra situaţiilor financiare ale denaturărilor nedetectate, în cazul în care există, ar putea fi semnificative, dar nu permanente;</w:t>
      </w:r>
    </w:p>
    <w:p w:rsidR="00C61FC0" w:rsidRPr="005E5ABC" w:rsidRDefault="00C61FC0" w:rsidP="005E5ABC">
      <w:pPr>
        <w:pStyle w:val="a6"/>
        <w:ind w:firstLine="567"/>
        <w:jc w:val="both"/>
        <w:rPr>
          <w:rFonts w:ascii="Times New Roman" w:hAnsi="Times New Roman" w:cs="Times New Roman"/>
          <w:sz w:val="28"/>
          <w:szCs w:val="28"/>
        </w:rPr>
      </w:pPr>
      <w:r w:rsidRPr="005E5ABC">
        <w:rPr>
          <w:rFonts w:ascii="Times New Roman" w:hAnsi="Times New Roman" w:cs="Times New Roman"/>
          <w:sz w:val="28"/>
          <w:szCs w:val="28"/>
        </w:rPr>
        <w:t>•</w:t>
      </w:r>
      <w:r w:rsidRPr="005E5ABC">
        <w:rPr>
          <w:rFonts w:ascii="Times New Roman" w:hAnsi="Times New Roman" w:cs="Times New Roman"/>
          <w:sz w:val="28"/>
          <w:szCs w:val="28"/>
        </w:rPr>
        <w:tab/>
      </w:r>
      <w:r w:rsidRPr="005E5ABC">
        <w:rPr>
          <w:rFonts w:ascii="Times New Roman" w:hAnsi="Times New Roman" w:cs="Times New Roman"/>
          <w:b/>
          <w:i/>
          <w:sz w:val="28"/>
          <w:szCs w:val="28"/>
        </w:rPr>
        <w:t xml:space="preserve">contrară </w:t>
      </w:r>
      <w:r w:rsidRPr="005E5ABC">
        <w:rPr>
          <w:rFonts w:ascii="Times New Roman" w:hAnsi="Times New Roman" w:cs="Times New Roman"/>
          <w:sz w:val="28"/>
          <w:szCs w:val="28"/>
        </w:rPr>
        <w:t>– atunci când, după ce a obținut suficiente probe de audit adecvate, concluzionează că denaturările, luate separat sau cumulate/în ansamblu, sunt atât semnificative/ materiale, cât și permanente pentru situațiile financiare;</w:t>
      </w:r>
    </w:p>
    <w:p w:rsidR="00C61FC0" w:rsidRPr="005E5ABC" w:rsidRDefault="00C61FC0" w:rsidP="005E5ABC">
      <w:pPr>
        <w:pStyle w:val="a6"/>
        <w:ind w:firstLine="567"/>
        <w:jc w:val="both"/>
        <w:rPr>
          <w:rFonts w:ascii="Times New Roman" w:hAnsi="Times New Roman" w:cs="Times New Roman"/>
          <w:sz w:val="28"/>
          <w:szCs w:val="28"/>
        </w:rPr>
      </w:pPr>
      <w:r w:rsidRPr="005E5ABC">
        <w:rPr>
          <w:rFonts w:ascii="Times New Roman" w:hAnsi="Times New Roman" w:cs="Times New Roman"/>
          <w:sz w:val="28"/>
          <w:szCs w:val="28"/>
        </w:rPr>
        <w:t>•</w:t>
      </w:r>
      <w:r w:rsidRPr="005E5ABC">
        <w:rPr>
          <w:rFonts w:ascii="Times New Roman" w:hAnsi="Times New Roman" w:cs="Times New Roman"/>
          <w:sz w:val="28"/>
          <w:szCs w:val="28"/>
        </w:rPr>
        <w:tab/>
      </w:r>
      <w:r w:rsidRPr="005E5ABC">
        <w:rPr>
          <w:rFonts w:ascii="Times New Roman" w:hAnsi="Times New Roman" w:cs="Times New Roman"/>
          <w:b/>
          <w:i/>
          <w:sz w:val="28"/>
          <w:szCs w:val="28"/>
        </w:rPr>
        <w:t>refuz de exprimare a opiniei</w:t>
      </w:r>
      <w:r w:rsidRPr="005E5ABC">
        <w:rPr>
          <w:rFonts w:ascii="Times New Roman" w:hAnsi="Times New Roman" w:cs="Times New Roman"/>
          <w:sz w:val="28"/>
          <w:szCs w:val="28"/>
        </w:rPr>
        <w:t xml:space="preserve"> – atunci când auditorul se află în imposibilitatea de a obține probe de audit suficiente și adecvate din cauza unor incertitudini sau limitări ale domeniului de aplicare a auditului, care sunt semnificative și generalizatoare.</w:t>
      </w:r>
    </w:p>
    <w:p w:rsidR="00C61FC0" w:rsidRPr="005E5ABC" w:rsidRDefault="004D6E38" w:rsidP="005E5ABC">
      <w:pPr>
        <w:pStyle w:val="aa"/>
        <w:spacing w:after="0"/>
        <w:jc w:val="both"/>
        <w:rPr>
          <w:rFonts w:ascii="Times New Roman" w:hAnsi="Times New Roman"/>
          <w:sz w:val="28"/>
          <w:szCs w:val="28"/>
          <w:lang w:val="ro-RO" w:eastAsia="ru-RU"/>
        </w:rPr>
      </w:pPr>
      <w:r w:rsidRPr="005E5ABC">
        <w:rPr>
          <w:b/>
          <w:sz w:val="28"/>
          <w:szCs w:val="28"/>
          <w:lang w:val="ro-RO"/>
        </w:rPr>
        <w:t xml:space="preserve">       </w:t>
      </w:r>
      <w:r w:rsidR="00C61FC0" w:rsidRPr="005E5ABC">
        <w:rPr>
          <w:rFonts w:ascii="Times New Roman" w:hAnsi="Times New Roman"/>
          <w:i/>
          <w:sz w:val="28"/>
          <w:szCs w:val="28"/>
          <w:lang w:val="ro-RO" w:eastAsia="ru-RU"/>
        </w:rPr>
        <w:t>patrimoniu public</w:t>
      </w:r>
      <w:r w:rsidR="00C61FC0" w:rsidRPr="005E5ABC">
        <w:rPr>
          <w:rFonts w:ascii="Times New Roman" w:hAnsi="Times New Roman"/>
          <w:sz w:val="28"/>
          <w:szCs w:val="28"/>
          <w:lang w:val="ro-RO" w:eastAsia="ru-RU"/>
        </w:rPr>
        <w:t xml:space="preserve"> - totalitatea drepturilor și obligațiilor asupra bunurilor din sectorul public ale autorităților publice de diferite niveluri sau ale entităților publice, dobândite sau asumate cu orice titlu; </w:t>
      </w:r>
    </w:p>
    <w:p w:rsidR="003C16E3" w:rsidRPr="005E5ABC" w:rsidRDefault="00C61FC0" w:rsidP="005E5ABC">
      <w:pPr>
        <w:pStyle w:val="a6"/>
        <w:ind w:firstLine="567"/>
        <w:jc w:val="both"/>
        <w:rPr>
          <w:rFonts w:ascii="Times New Roman" w:hAnsi="Times New Roman" w:cs="Times New Roman"/>
          <w:bCs/>
          <w:sz w:val="28"/>
          <w:szCs w:val="28"/>
        </w:rPr>
      </w:pPr>
      <w:r w:rsidRPr="005E5ABC">
        <w:rPr>
          <w:rFonts w:ascii="Times New Roman" w:hAnsi="Times New Roman" w:cs="Times New Roman"/>
          <w:i/>
          <w:sz w:val="28"/>
          <w:szCs w:val="28"/>
          <w:lang w:eastAsia="ru-RU"/>
        </w:rPr>
        <w:t>raport de audit</w:t>
      </w:r>
      <w:r w:rsidRPr="005E5ABC">
        <w:rPr>
          <w:rFonts w:ascii="Times New Roman" w:hAnsi="Times New Roman" w:cs="Times New Roman"/>
          <w:sz w:val="28"/>
          <w:szCs w:val="28"/>
          <w:lang w:eastAsia="ru-RU"/>
        </w:rPr>
        <w:t xml:space="preserve"> – </w:t>
      </w:r>
      <w:r w:rsidRPr="005E5ABC">
        <w:rPr>
          <w:rFonts w:ascii="Times New Roman" w:hAnsi="Times New Roman" w:cs="Times New Roman"/>
          <w:bCs/>
          <w:sz w:val="28"/>
          <w:szCs w:val="28"/>
        </w:rPr>
        <w:t>un document standardizat scris de către un auditor independent, care include constatări și o opinie</w:t>
      </w:r>
      <w:r w:rsidR="003C16E3" w:rsidRPr="005E5ABC">
        <w:rPr>
          <w:rFonts w:ascii="Times New Roman" w:hAnsi="Times New Roman" w:cs="Times New Roman"/>
          <w:bCs/>
          <w:sz w:val="28"/>
          <w:szCs w:val="28"/>
        </w:rPr>
        <w:t xml:space="preserve"> de audit</w:t>
      </w:r>
      <w:r w:rsidRPr="005E5ABC">
        <w:rPr>
          <w:rFonts w:ascii="Times New Roman" w:hAnsi="Times New Roman" w:cs="Times New Roman"/>
          <w:bCs/>
          <w:sz w:val="28"/>
          <w:szCs w:val="28"/>
        </w:rPr>
        <w:t xml:space="preserve"> care atestă corectitudinea prezentării situațiilor financiare și a informațiilor aferente (audit financiar); constatări și o concluzie cu privire la eficacitatea, eficiența și economia politicilor, programelor sau operațiunilor guvernamentale (audit de performanță); constatări și concluzie sau opinie cu privire la conformitatea politicilor, programelor sau operațiunilor guvernamentale cu legile și reglementările aplicabile (audit de conformitate). </w:t>
      </w:r>
    </w:p>
    <w:p w:rsidR="00C61FC0" w:rsidRPr="005E5ABC" w:rsidRDefault="00C61FC0" w:rsidP="005E5ABC">
      <w:pPr>
        <w:pStyle w:val="a6"/>
        <w:ind w:firstLine="567"/>
        <w:jc w:val="both"/>
        <w:rPr>
          <w:rFonts w:ascii="Times New Roman" w:hAnsi="Times New Roman" w:cs="Times New Roman"/>
          <w:sz w:val="28"/>
          <w:szCs w:val="28"/>
          <w:lang w:eastAsia="ru-RU"/>
        </w:rPr>
      </w:pPr>
      <w:r w:rsidRPr="005E5ABC">
        <w:rPr>
          <w:rFonts w:ascii="Times New Roman" w:hAnsi="Times New Roman" w:cs="Times New Roman"/>
          <w:i/>
          <w:sz w:val="28"/>
          <w:szCs w:val="28"/>
          <w:lang w:eastAsia="ru-RU"/>
        </w:rPr>
        <w:t xml:space="preserve">raport anual de audit </w:t>
      </w:r>
      <w:r w:rsidRPr="005E5ABC">
        <w:rPr>
          <w:rFonts w:ascii="Times New Roman" w:hAnsi="Times New Roman" w:cs="Times New Roman"/>
          <w:sz w:val="28"/>
          <w:szCs w:val="28"/>
          <w:lang w:eastAsia="ru-RU"/>
        </w:rPr>
        <w:t>- raport cuprinzător prezentat Parlamentului, care analizează și generalizează concluziile din toate auditurile efectuate în cursul unui anumit an;</w:t>
      </w:r>
    </w:p>
    <w:p w:rsidR="00C61FC0" w:rsidRPr="005E5ABC" w:rsidRDefault="00C61FC0" w:rsidP="005E5ABC">
      <w:pPr>
        <w:pStyle w:val="a6"/>
        <w:ind w:firstLine="567"/>
        <w:jc w:val="both"/>
        <w:rPr>
          <w:rFonts w:ascii="Times New Roman" w:hAnsi="Times New Roman" w:cs="Times New Roman"/>
          <w:sz w:val="28"/>
          <w:szCs w:val="28"/>
          <w:lang w:eastAsia="ru-RU"/>
        </w:rPr>
      </w:pPr>
      <w:r w:rsidRPr="005E5ABC">
        <w:rPr>
          <w:rFonts w:ascii="Times New Roman" w:hAnsi="Times New Roman" w:cs="Times New Roman"/>
          <w:i/>
          <w:sz w:val="28"/>
          <w:szCs w:val="28"/>
          <w:lang w:eastAsia="ru-RU"/>
        </w:rPr>
        <w:t xml:space="preserve">raport anual de activitate </w:t>
      </w:r>
      <w:r w:rsidRPr="005E5ABC">
        <w:rPr>
          <w:rFonts w:ascii="Times New Roman" w:hAnsi="Times New Roman" w:cs="Times New Roman"/>
          <w:sz w:val="28"/>
          <w:szCs w:val="28"/>
          <w:lang w:eastAsia="ru-RU"/>
        </w:rPr>
        <w:t>- raport al CCRM privind modul în care au fost utilizate resursele, extrase din situațiile financiare anuale auditate, opinia auditorilor externi și principalele recomandări</w:t>
      </w:r>
      <w:r w:rsidR="00940952" w:rsidRPr="005E5ABC">
        <w:rPr>
          <w:rFonts w:ascii="Times New Roman" w:hAnsi="Times New Roman" w:cs="Times New Roman"/>
          <w:sz w:val="28"/>
          <w:szCs w:val="28"/>
          <w:lang w:eastAsia="ru-RU"/>
        </w:rPr>
        <w:t>.</w:t>
      </w:r>
    </w:p>
    <w:p w:rsidR="00C61FC0" w:rsidRPr="005E5ABC" w:rsidRDefault="004D6E38" w:rsidP="005E5ABC">
      <w:pPr>
        <w:pStyle w:val="aa"/>
        <w:spacing w:after="0"/>
        <w:jc w:val="both"/>
        <w:rPr>
          <w:rFonts w:ascii="Times New Roman" w:hAnsi="Times New Roman"/>
          <w:sz w:val="28"/>
          <w:szCs w:val="28"/>
          <w:lang w:val="ro-RO" w:eastAsia="ru-RU"/>
        </w:rPr>
      </w:pPr>
      <w:r w:rsidRPr="005E5ABC">
        <w:rPr>
          <w:lang w:val="ro-RO"/>
        </w:rPr>
        <w:t xml:space="preserve">    </w:t>
      </w:r>
      <w:r w:rsidR="00C61FC0" w:rsidRPr="005E5ABC">
        <w:rPr>
          <w:rFonts w:ascii="Times New Roman" w:hAnsi="Times New Roman"/>
          <w:i/>
          <w:sz w:val="28"/>
          <w:szCs w:val="28"/>
          <w:lang w:val="ro-RO" w:eastAsia="ru-RU"/>
        </w:rPr>
        <w:t>resurse financiare publice</w:t>
      </w:r>
      <w:r w:rsidR="00C61FC0" w:rsidRPr="005E5ABC">
        <w:rPr>
          <w:rFonts w:ascii="Times New Roman" w:hAnsi="Times New Roman"/>
          <w:sz w:val="28"/>
          <w:szCs w:val="28"/>
          <w:lang w:val="ro-RO" w:eastAsia="ru-RU"/>
        </w:rPr>
        <w:t xml:space="preserve"> - totalitatea fondurilor publice, care se formează din plăți obligatorii și benevole, ce se acumulează și se distribuie, după necesitate, de către stat, pentru îndeplinirea funcțiilor și sarcinilor sale;</w:t>
      </w:r>
    </w:p>
    <w:p w:rsidR="00C61FC0" w:rsidRPr="005E5ABC" w:rsidRDefault="00C61FC0" w:rsidP="005E5ABC">
      <w:pPr>
        <w:pStyle w:val="a6"/>
        <w:ind w:firstLine="567"/>
        <w:jc w:val="both"/>
        <w:rPr>
          <w:rFonts w:ascii="Times New Roman" w:hAnsi="Times New Roman" w:cs="Times New Roman"/>
          <w:sz w:val="28"/>
          <w:szCs w:val="28"/>
        </w:rPr>
      </w:pPr>
      <w:r w:rsidRPr="005E5ABC">
        <w:rPr>
          <w:rFonts w:ascii="Times New Roman" w:hAnsi="Times New Roman" w:cs="Times New Roman"/>
          <w:i/>
          <w:sz w:val="28"/>
          <w:szCs w:val="28"/>
        </w:rPr>
        <w:t>sector public</w:t>
      </w:r>
      <w:r w:rsidRPr="005E5ABC">
        <w:rPr>
          <w:rFonts w:ascii="Times New Roman" w:hAnsi="Times New Roman" w:cs="Times New Roman"/>
          <w:sz w:val="28"/>
          <w:szCs w:val="28"/>
        </w:rPr>
        <w:t xml:space="preserve"> - totalitatea instituțiilor şi organizațiilor care au competențe și îndeplinesc responsabilități într-un anumit domeniu, participă la luarea sau iau decizii și dețin atribuții în reglementarea economică şi socială, </w:t>
      </w:r>
      <w:r w:rsidR="00C2152B" w:rsidRPr="005E5ABC">
        <w:rPr>
          <w:rFonts w:ascii="Times New Roman" w:hAnsi="Times New Roman" w:cs="Times New Roman"/>
          <w:sz w:val="28"/>
          <w:szCs w:val="28"/>
        </w:rPr>
        <w:t>prestează</w:t>
      </w:r>
      <w:r w:rsidRPr="005E5ABC">
        <w:rPr>
          <w:rFonts w:ascii="Times New Roman" w:hAnsi="Times New Roman" w:cs="Times New Roman"/>
          <w:sz w:val="28"/>
          <w:szCs w:val="28"/>
        </w:rPr>
        <w:t xml:space="preserve"> servicii publice de consum individual sau colectiv, acumulând, distribuind/redistribuind și gestionând resursele financiare publice și patrimoniul public;</w:t>
      </w:r>
    </w:p>
    <w:p w:rsidR="00C61FC0" w:rsidRPr="005E5ABC" w:rsidRDefault="00C61FC0" w:rsidP="005E5ABC">
      <w:pPr>
        <w:pStyle w:val="a6"/>
        <w:ind w:firstLine="567"/>
        <w:jc w:val="both"/>
        <w:rPr>
          <w:rFonts w:ascii="Times New Roman" w:hAnsi="Times New Roman" w:cs="Times New Roman"/>
          <w:sz w:val="28"/>
          <w:szCs w:val="28"/>
        </w:rPr>
      </w:pPr>
      <w:r w:rsidRPr="005E5ABC">
        <w:rPr>
          <w:rFonts w:ascii="Times New Roman" w:hAnsi="Times New Roman" w:cs="Times New Roman"/>
          <w:i/>
          <w:sz w:val="28"/>
          <w:szCs w:val="28"/>
        </w:rPr>
        <w:t>standarde de audit</w:t>
      </w:r>
      <w:r w:rsidRPr="005E5ABC">
        <w:rPr>
          <w:rFonts w:ascii="Times New Roman" w:hAnsi="Times New Roman" w:cs="Times New Roman"/>
          <w:sz w:val="28"/>
          <w:szCs w:val="28"/>
        </w:rPr>
        <w:t xml:space="preserve"> - setul de concepte, principii directoare, proceduri și metode în baza cărora auditorul public determină ansamblul etapelor și procedurilor de verificare, care să permită atingerea obiectivului stabilit.</w:t>
      </w:r>
    </w:p>
    <w:p w:rsidR="00C61FC0" w:rsidRPr="005E5ABC" w:rsidRDefault="00C61FC0" w:rsidP="005E5ABC">
      <w:pPr>
        <w:pStyle w:val="a6"/>
        <w:ind w:firstLine="567"/>
        <w:jc w:val="both"/>
        <w:rPr>
          <w:rFonts w:ascii="Times New Roman" w:hAnsi="Times New Roman" w:cs="Times New Roman"/>
          <w:sz w:val="28"/>
          <w:szCs w:val="28"/>
          <w:lang w:eastAsia="ru-RU"/>
        </w:rPr>
      </w:pPr>
    </w:p>
    <w:p w:rsidR="00C61FC0" w:rsidRPr="005E5ABC" w:rsidRDefault="00C61FC0" w:rsidP="00C61FC0">
      <w:pPr>
        <w:pStyle w:val="a6"/>
        <w:spacing w:after="240"/>
        <w:ind w:firstLine="567"/>
        <w:jc w:val="both"/>
        <w:rPr>
          <w:rFonts w:ascii="Times New Roman" w:hAnsi="Times New Roman" w:cs="Times New Roman"/>
          <w:sz w:val="28"/>
          <w:szCs w:val="28"/>
          <w:lang w:eastAsia="ru-RU"/>
        </w:rPr>
      </w:pPr>
      <w:r w:rsidRPr="005E5ABC">
        <w:rPr>
          <w:rFonts w:ascii="Times New Roman" w:hAnsi="Times New Roman" w:cs="Times New Roman"/>
          <w:b/>
          <w:sz w:val="28"/>
          <w:szCs w:val="28"/>
        </w:rPr>
        <w:t xml:space="preserve">Articolul 3. </w:t>
      </w:r>
      <w:r w:rsidRPr="005E5ABC">
        <w:rPr>
          <w:rFonts w:ascii="Times New Roman" w:hAnsi="Times New Roman" w:cs="Times New Roman"/>
          <w:sz w:val="28"/>
          <w:szCs w:val="28"/>
        </w:rPr>
        <w:t xml:space="preserve">Statutul </w:t>
      </w:r>
      <w:r w:rsidR="00BB28E4" w:rsidRPr="005E5ABC">
        <w:rPr>
          <w:rFonts w:ascii="Times New Roman" w:hAnsi="Times New Roman" w:cs="Times New Roman"/>
          <w:sz w:val="28"/>
          <w:szCs w:val="28"/>
        </w:rPr>
        <w:t>Curții</w:t>
      </w:r>
    </w:p>
    <w:p w:rsidR="00C61FC0" w:rsidRPr="005E5ABC" w:rsidRDefault="00C61FC0" w:rsidP="00C61FC0">
      <w:pPr>
        <w:pStyle w:val="a5"/>
        <w:numPr>
          <w:ilvl w:val="0"/>
          <w:numId w:val="6"/>
        </w:numPr>
        <w:tabs>
          <w:tab w:val="left" w:pos="993"/>
        </w:tabs>
        <w:spacing w:after="240"/>
        <w:ind w:left="0" w:firstLine="567"/>
        <w:jc w:val="both"/>
        <w:rPr>
          <w:rFonts w:ascii="Times New Roman" w:eastAsia="Times New Roman" w:hAnsi="Times New Roman"/>
          <w:sz w:val="28"/>
          <w:szCs w:val="28"/>
          <w:lang w:val="ro-RO" w:eastAsia="ro-RO"/>
        </w:rPr>
      </w:pPr>
      <w:r w:rsidRPr="005E5ABC">
        <w:rPr>
          <w:rFonts w:ascii="Times New Roman" w:eastAsia="Times New Roman" w:hAnsi="Times New Roman"/>
          <w:sz w:val="28"/>
          <w:szCs w:val="28"/>
          <w:lang w:val="ro-RO" w:eastAsia="ro-RO"/>
        </w:rPr>
        <w:t xml:space="preserve">Curtea este Instituția Supremă de Audit a Republicii Moldova, care exercită controlul asupra formării, administrării şi întrebuințării resurselor financiare publice şi administrării patrimoniului public prin realizarea auditului public extern şi este protejată legal de orice ingerință externă. </w:t>
      </w:r>
    </w:p>
    <w:p w:rsidR="00C61FC0" w:rsidRPr="005E5ABC" w:rsidRDefault="00C61FC0" w:rsidP="00C61FC0">
      <w:pPr>
        <w:pStyle w:val="a5"/>
        <w:numPr>
          <w:ilvl w:val="0"/>
          <w:numId w:val="6"/>
        </w:numPr>
        <w:tabs>
          <w:tab w:val="left" w:pos="993"/>
        </w:tabs>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Curtea dispune de independență </w:t>
      </w:r>
      <w:r w:rsidRPr="005E5ABC">
        <w:rPr>
          <w:rFonts w:ascii="Times New Roman" w:eastAsia="Times New Roman" w:hAnsi="Times New Roman"/>
          <w:b/>
          <w:i/>
          <w:sz w:val="28"/>
          <w:szCs w:val="28"/>
          <w:lang w:val="ro-RO" w:eastAsia="ru-RU"/>
        </w:rPr>
        <w:t>organizațională, funcțională, operațională și financiară</w:t>
      </w:r>
      <w:r w:rsidRPr="005E5ABC">
        <w:rPr>
          <w:rFonts w:ascii="Times New Roman" w:eastAsia="Times New Roman" w:hAnsi="Times New Roman"/>
          <w:sz w:val="28"/>
          <w:szCs w:val="28"/>
          <w:lang w:val="ro-RO" w:eastAsia="ru-RU"/>
        </w:rPr>
        <w:t xml:space="preserve"> conform prezentei legi.</w:t>
      </w:r>
    </w:p>
    <w:p w:rsidR="00D933DD" w:rsidRPr="005E5ABC" w:rsidRDefault="00C61FC0" w:rsidP="00D933DD">
      <w:pPr>
        <w:pStyle w:val="a5"/>
        <w:numPr>
          <w:ilvl w:val="0"/>
          <w:numId w:val="6"/>
        </w:numPr>
        <w:tabs>
          <w:tab w:val="left" w:pos="993"/>
        </w:tabs>
        <w:ind w:left="0" w:firstLine="567"/>
        <w:jc w:val="both"/>
        <w:rPr>
          <w:rStyle w:val="a9"/>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În exercitarea atribuțiilor și împuternicirilor sale, Curtea este independentă și nu poate fi direcționată sau controlată de nici</w:t>
      </w:r>
      <w:r w:rsidR="00C2152B" w:rsidRPr="005E5ABC">
        <w:rPr>
          <w:rFonts w:ascii="Times New Roman" w:eastAsia="Times New Roman" w:hAnsi="Times New Roman"/>
          <w:sz w:val="28"/>
          <w:szCs w:val="28"/>
          <w:lang w:val="ro-RO" w:eastAsia="ru-RU"/>
        </w:rPr>
        <w:t xml:space="preserve"> </w:t>
      </w:r>
      <w:r w:rsidR="008F70B8" w:rsidRPr="005E5ABC">
        <w:rPr>
          <w:rFonts w:ascii="Times New Roman" w:eastAsia="Times New Roman" w:hAnsi="Times New Roman"/>
          <w:sz w:val="28"/>
          <w:szCs w:val="28"/>
          <w:lang w:val="ro-RO" w:eastAsia="ru-RU"/>
        </w:rPr>
        <w:t xml:space="preserve">o persoană fizică sau juridică, cu </w:t>
      </w:r>
      <w:r w:rsidR="00DC2F21" w:rsidRPr="005E5ABC">
        <w:rPr>
          <w:rFonts w:ascii="Times New Roman" w:eastAsia="Times New Roman" w:hAnsi="Times New Roman"/>
          <w:sz w:val="28"/>
          <w:szCs w:val="28"/>
          <w:lang w:val="ro-RO" w:eastAsia="ru-RU"/>
        </w:rPr>
        <w:t>excepția</w:t>
      </w:r>
      <w:r w:rsidR="008F70B8" w:rsidRPr="005E5ABC">
        <w:rPr>
          <w:rFonts w:ascii="Times New Roman" w:eastAsia="Times New Roman" w:hAnsi="Times New Roman"/>
          <w:sz w:val="28"/>
          <w:szCs w:val="28"/>
          <w:lang w:val="ro-RO" w:eastAsia="ru-RU"/>
        </w:rPr>
        <w:t xml:space="preserve"> Parlamentului, în condițiile prevederilor art. 6 din prezenta Lege.</w:t>
      </w:r>
    </w:p>
    <w:p w:rsidR="00C61FC0" w:rsidRPr="005E5ABC" w:rsidRDefault="00D933DD" w:rsidP="00D933DD">
      <w:pPr>
        <w:pStyle w:val="a5"/>
        <w:numPr>
          <w:ilvl w:val="0"/>
          <w:numId w:val="6"/>
        </w:numPr>
        <w:tabs>
          <w:tab w:val="left" w:pos="993"/>
        </w:tabs>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CCRM </w:t>
      </w:r>
      <w:r w:rsidR="00C61FC0" w:rsidRPr="005E5ABC">
        <w:rPr>
          <w:rFonts w:ascii="Times New Roman" w:eastAsia="Times New Roman" w:hAnsi="Times New Roman"/>
          <w:sz w:val="28"/>
          <w:szCs w:val="28"/>
          <w:lang w:val="ro-RO" w:eastAsia="ru-RU"/>
        </w:rPr>
        <w:t xml:space="preserve">nu acordă asistenţă şi nu sprijină niciun partid politic. </w:t>
      </w:r>
    </w:p>
    <w:p w:rsidR="00C61FC0" w:rsidRPr="005E5ABC" w:rsidRDefault="00C61FC0" w:rsidP="00C61FC0">
      <w:pPr>
        <w:pStyle w:val="a5"/>
        <w:numPr>
          <w:ilvl w:val="0"/>
          <w:numId w:val="6"/>
        </w:numPr>
        <w:tabs>
          <w:tab w:val="left" w:pos="993"/>
        </w:tabs>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CCRM este persoană juridică de drept public, finanţată integral din bugetul de stat, care dispune de conturi trezoreriale, de ştampilă cu imaginea Stemei de Stat a Republicii Moldova şi de alte atribute necesare. </w:t>
      </w:r>
    </w:p>
    <w:p w:rsidR="00C61FC0" w:rsidRPr="005E5ABC" w:rsidRDefault="00C61FC0" w:rsidP="00C61FC0">
      <w:pPr>
        <w:pStyle w:val="a5"/>
        <w:numPr>
          <w:ilvl w:val="0"/>
          <w:numId w:val="6"/>
        </w:numPr>
        <w:tabs>
          <w:tab w:val="left" w:pos="993"/>
        </w:tabs>
        <w:ind w:left="0" w:firstLine="567"/>
        <w:jc w:val="both"/>
        <w:rPr>
          <w:rFonts w:ascii="Times New Roman" w:eastAsia="Times New Roman" w:hAnsi="Times New Roman"/>
          <w:sz w:val="28"/>
          <w:szCs w:val="28"/>
          <w:lang w:val="ro-RO" w:eastAsia="ro-RO"/>
        </w:rPr>
      </w:pPr>
      <w:r w:rsidRPr="005E5ABC">
        <w:rPr>
          <w:rFonts w:ascii="Times New Roman" w:eastAsia="Times New Roman" w:hAnsi="Times New Roman"/>
          <w:sz w:val="28"/>
          <w:szCs w:val="28"/>
          <w:lang w:val="ro-RO" w:eastAsia="ro-RO"/>
        </w:rPr>
        <w:t xml:space="preserve">În cazul în care tratatele internaţionale stabilesc alte norme decât cele prevăzute de prezenta lege, se aplică normele tratatelor internaţionale. </w:t>
      </w:r>
    </w:p>
    <w:p w:rsidR="00C61FC0" w:rsidRPr="005E5ABC" w:rsidRDefault="00C61FC0" w:rsidP="00C61FC0">
      <w:pPr>
        <w:spacing w:after="0" w:line="240" w:lineRule="auto"/>
        <w:rPr>
          <w:rFonts w:ascii="Times New Roman" w:eastAsia="Times New Roman" w:hAnsi="Times New Roman"/>
          <w:sz w:val="28"/>
          <w:szCs w:val="28"/>
          <w:lang w:val="ro-RO"/>
        </w:rPr>
      </w:pPr>
    </w:p>
    <w:p w:rsidR="00C61FC0" w:rsidRPr="005E5ABC" w:rsidRDefault="00C61FC0" w:rsidP="00C61FC0">
      <w:pPr>
        <w:ind w:firstLine="567"/>
        <w:jc w:val="both"/>
        <w:rPr>
          <w:rFonts w:ascii="Times New Roman" w:hAnsi="Times New Roman"/>
          <w:sz w:val="28"/>
          <w:szCs w:val="28"/>
          <w:lang w:val="ro-RO"/>
        </w:rPr>
      </w:pPr>
      <w:r w:rsidRPr="005E5ABC">
        <w:rPr>
          <w:rFonts w:ascii="Times New Roman" w:hAnsi="Times New Roman"/>
          <w:b/>
          <w:sz w:val="28"/>
          <w:szCs w:val="28"/>
          <w:lang w:val="ro-RO"/>
        </w:rPr>
        <w:t xml:space="preserve">Articolul 4. </w:t>
      </w:r>
      <w:r w:rsidRPr="005E5ABC">
        <w:rPr>
          <w:rFonts w:ascii="Times New Roman" w:hAnsi="Times New Roman"/>
          <w:sz w:val="28"/>
          <w:szCs w:val="28"/>
          <w:lang w:val="ro-RO"/>
        </w:rPr>
        <w:t xml:space="preserve">Bugetul Curții </w:t>
      </w:r>
    </w:p>
    <w:p w:rsidR="00C61FC0" w:rsidRPr="005E5ABC" w:rsidRDefault="00C61FC0" w:rsidP="00C61FC0">
      <w:pPr>
        <w:pStyle w:val="a5"/>
        <w:numPr>
          <w:ilvl w:val="0"/>
          <w:numId w:val="3"/>
        </w:numPr>
        <w:tabs>
          <w:tab w:val="left" w:pos="993"/>
        </w:tabs>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CCRM:</w:t>
      </w:r>
    </w:p>
    <w:p w:rsidR="00C61FC0" w:rsidRPr="005E5ABC" w:rsidRDefault="00C61FC0" w:rsidP="00C61FC0">
      <w:pPr>
        <w:pStyle w:val="a5"/>
        <w:numPr>
          <w:ilvl w:val="0"/>
          <w:numId w:val="59"/>
        </w:numPr>
        <w:tabs>
          <w:tab w:val="left" w:pos="993"/>
        </w:tabs>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are buget propriu, care se administrează în mod  independent în conformitate cu prevederile legale;</w:t>
      </w:r>
    </w:p>
    <w:p w:rsidR="00C61FC0" w:rsidRPr="005E5ABC" w:rsidRDefault="00C61FC0" w:rsidP="00C61FC0">
      <w:pPr>
        <w:pStyle w:val="a5"/>
        <w:numPr>
          <w:ilvl w:val="0"/>
          <w:numId w:val="59"/>
        </w:numPr>
        <w:tabs>
          <w:tab w:val="left" w:pos="993"/>
        </w:tabs>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prezintă proiectul bugetului propriu pentru anul viitor Parlamentului spre examinare și aprobare, până la 10 mai a anului în curs.</w:t>
      </w:r>
    </w:p>
    <w:p w:rsidR="00C61FC0" w:rsidRPr="005E5ABC" w:rsidRDefault="00C61FC0" w:rsidP="00C61FC0">
      <w:pPr>
        <w:pStyle w:val="a5"/>
        <w:tabs>
          <w:tab w:val="left" w:pos="993"/>
        </w:tabs>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(2) Parlamentul aprobă bugetul CCRM, până la 1 iulie a anului în curs. Bugetul aprobat al Curții se include în bugetul de stat ca compartiment separat. </w:t>
      </w:r>
    </w:p>
    <w:p w:rsidR="00C61FC0" w:rsidRPr="005E5ABC" w:rsidRDefault="00C61FC0" w:rsidP="00C61FC0">
      <w:pPr>
        <w:spacing w:after="0" w:line="240" w:lineRule="auto"/>
        <w:rPr>
          <w:rFonts w:ascii="Times New Roman" w:eastAsia="Times New Roman" w:hAnsi="Times New Roman"/>
          <w:sz w:val="28"/>
          <w:szCs w:val="28"/>
          <w:lang w:val="ro-RO"/>
        </w:rPr>
      </w:pPr>
    </w:p>
    <w:p w:rsidR="00C61FC0" w:rsidRPr="005E5ABC" w:rsidRDefault="00C61FC0" w:rsidP="00C61FC0">
      <w:pPr>
        <w:ind w:firstLine="567"/>
        <w:jc w:val="both"/>
        <w:rPr>
          <w:rFonts w:ascii="Times New Roman" w:hAnsi="Times New Roman"/>
          <w:sz w:val="28"/>
          <w:szCs w:val="28"/>
          <w:lang w:val="ro-RO"/>
        </w:rPr>
      </w:pPr>
      <w:r w:rsidRPr="005E5ABC">
        <w:rPr>
          <w:rFonts w:ascii="Times New Roman" w:hAnsi="Times New Roman"/>
          <w:b/>
          <w:sz w:val="28"/>
          <w:szCs w:val="28"/>
          <w:lang w:val="ro-RO"/>
        </w:rPr>
        <w:t xml:space="preserve">Articolul 5. </w:t>
      </w:r>
      <w:r w:rsidRPr="005E5ABC">
        <w:rPr>
          <w:rFonts w:ascii="Times New Roman" w:hAnsi="Times New Roman"/>
          <w:sz w:val="28"/>
          <w:szCs w:val="28"/>
          <w:lang w:val="ro-RO"/>
        </w:rPr>
        <w:t xml:space="preserve">Misiunea și principiile fundamentale ale activității Curții </w:t>
      </w:r>
    </w:p>
    <w:p w:rsidR="00C61FC0" w:rsidRPr="005E5ABC" w:rsidRDefault="00C61FC0" w:rsidP="00C61FC0">
      <w:pPr>
        <w:pStyle w:val="a5"/>
        <w:numPr>
          <w:ilvl w:val="0"/>
          <w:numId w:val="7"/>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Misiunea de bază a activității CCRM rezidă în:</w:t>
      </w:r>
    </w:p>
    <w:p w:rsidR="00C61FC0" w:rsidRPr="005E5ABC" w:rsidRDefault="00C61FC0" w:rsidP="00C61FC0">
      <w:pPr>
        <w:pStyle w:val="a5"/>
        <w:numPr>
          <w:ilvl w:val="0"/>
          <w:numId w:val="8"/>
        </w:numPr>
        <w:ind w:left="851" w:hanging="284"/>
        <w:jc w:val="both"/>
        <w:rPr>
          <w:rFonts w:ascii="Times New Roman" w:hAnsi="Times New Roman"/>
          <w:sz w:val="28"/>
          <w:szCs w:val="28"/>
          <w:lang w:val="ro-RO"/>
        </w:rPr>
      </w:pPr>
      <w:r w:rsidRPr="005E5ABC">
        <w:rPr>
          <w:rFonts w:ascii="Times New Roman" w:hAnsi="Times New Roman"/>
          <w:sz w:val="28"/>
          <w:szCs w:val="28"/>
          <w:lang w:val="ro-RO"/>
        </w:rPr>
        <w:t>evaluarea legalității, regularității, conformității, economicității, eficacității, eficienței gestionării resurselor financiare publice și a patrimoniului public;</w:t>
      </w:r>
    </w:p>
    <w:p w:rsidR="00C61FC0" w:rsidRPr="005E5ABC" w:rsidRDefault="00C61FC0" w:rsidP="00C61FC0">
      <w:pPr>
        <w:pStyle w:val="a5"/>
        <w:numPr>
          <w:ilvl w:val="0"/>
          <w:numId w:val="8"/>
        </w:numPr>
        <w:ind w:left="851" w:hanging="284"/>
        <w:jc w:val="both"/>
        <w:rPr>
          <w:rFonts w:ascii="Times New Roman" w:hAnsi="Times New Roman"/>
          <w:sz w:val="28"/>
          <w:szCs w:val="28"/>
          <w:lang w:val="ro-RO"/>
        </w:rPr>
      </w:pPr>
      <w:r w:rsidRPr="005E5ABC">
        <w:rPr>
          <w:rFonts w:ascii="Times New Roman" w:hAnsi="Times New Roman"/>
          <w:sz w:val="28"/>
          <w:szCs w:val="28"/>
          <w:lang w:val="ro-RO"/>
        </w:rPr>
        <w:t>promovarea standardelor, recunoscute internațional, privind transparența și responsabilitatea în domeniul managementului finanțelor publice;</w:t>
      </w:r>
    </w:p>
    <w:p w:rsidR="00C61FC0" w:rsidRPr="005E5ABC" w:rsidRDefault="00C61FC0" w:rsidP="00C61FC0">
      <w:pPr>
        <w:pStyle w:val="a5"/>
        <w:numPr>
          <w:ilvl w:val="0"/>
          <w:numId w:val="8"/>
        </w:numPr>
        <w:ind w:left="851" w:hanging="284"/>
        <w:jc w:val="both"/>
        <w:rPr>
          <w:rFonts w:ascii="Times New Roman" w:hAnsi="Times New Roman"/>
          <w:sz w:val="28"/>
          <w:szCs w:val="28"/>
          <w:lang w:val="ro-RO"/>
        </w:rPr>
      </w:pPr>
      <w:r w:rsidRPr="005E5ABC">
        <w:rPr>
          <w:rFonts w:ascii="Times New Roman" w:hAnsi="Times New Roman"/>
          <w:sz w:val="28"/>
          <w:szCs w:val="28"/>
          <w:lang w:val="ro-RO"/>
        </w:rPr>
        <w:t>asigurarea transparenței prin informarea autorităților publice responsabile și publicului</w:t>
      </w:r>
      <w:r w:rsidR="00C2152B" w:rsidRPr="005E5ABC">
        <w:rPr>
          <w:rFonts w:ascii="Times New Roman" w:hAnsi="Times New Roman"/>
          <w:sz w:val="28"/>
          <w:szCs w:val="28"/>
          <w:lang w:val="ro-RO"/>
        </w:rPr>
        <w:t xml:space="preserve"> larg</w:t>
      </w:r>
      <w:r w:rsidRPr="005E5ABC">
        <w:rPr>
          <w:rFonts w:ascii="Times New Roman" w:hAnsi="Times New Roman"/>
          <w:sz w:val="28"/>
          <w:szCs w:val="28"/>
          <w:lang w:val="ro-RO"/>
        </w:rPr>
        <w:t xml:space="preserve"> despre planurile sale strategice și anuale, despre constatările și recomandările sale;</w:t>
      </w:r>
    </w:p>
    <w:p w:rsidR="00C61FC0" w:rsidRPr="005E5ABC" w:rsidRDefault="00C61FC0" w:rsidP="00C61FC0">
      <w:pPr>
        <w:pStyle w:val="a5"/>
        <w:numPr>
          <w:ilvl w:val="0"/>
          <w:numId w:val="8"/>
        </w:numPr>
        <w:ind w:left="851" w:hanging="284"/>
        <w:jc w:val="both"/>
        <w:rPr>
          <w:rFonts w:ascii="Times New Roman" w:hAnsi="Times New Roman"/>
          <w:sz w:val="28"/>
          <w:szCs w:val="28"/>
          <w:lang w:val="ro-RO"/>
        </w:rPr>
      </w:pPr>
      <w:r w:rsidRPr="005E5ABC">
        <w:rPr>
          <w:rFonts w:ascii="Times New Roman" w:hAnsi="Times New Roman"/>
          <w:sz w:val="28"/>
          <w:szCs w:val="28"/>
          <w:lang w:val="ro-RO"/>
        </w:rPr>
        <w:t xml:space="preserve">certificarea personalului cu atribuții de audit public.  </w:t>
      </w:r>
    </w:p>
    <w:p w:rsidR="00D933DD" w:rsidRPr="005E5ABC" w:rsidRDefault="00C61FC0" w:rsidP="00D933DD">
      <w:pPr>
        <w:pStyle w:val="a5"/>
        <w:numPr>
          <w:ilvl w:val="0"/>
          <w:numId w:val="7"/>
        </w:numPr>
        <w:tabs>
          <w:tab w:val="left" w:pos="993"/>
        </w:tabs>
        <w:ind w:left="0" w:firstLine="567"/>
        <w:jc w:val="both"/>
        <w:rPr>
          <w:rStyle w:val="a9"/>
          <w:rFonts w:ascii="Times New Roman" w:hAnsi="Times New Roman"/>
          <w:sz w:val="28"/>
          <w:szCs w:val="28"/>
          <w:lang w:val="ro-RO"/>
        </w:rPr>
      </w:pPr>
      <w:r w:rsidRPr="005E5ABC">
        <w:rPr>
          <w:rFonts w:ascii="Times New Roman" w:hAnsi="Times New Roman"/>
          <w:sz w:val="28"/>
          <w:szCs w:val="28"/>
          <w:lang w:val="ro-RO"/>
        </w:rPr>
        <w:t xml:space="preserve">Curtea își </w:t>
      </w:r>
      <w:r w:rsidR="00DC2F21" w:rsidRPr="005E5ABC">
        <w:rPr>
          <w:rFonts w:ascii="Times New Roman" w:hAnsi="Times New Roman"/>
          <w:sz w:val="28"/>
          <w:szCs w:val="28"/>
          <w:lang w:val="ro-RO"/>
        </w:rPr>
        <w:t>exercită</w:t>
      </w:r>
      <w:r w:rsidRPr="005E5ABC">
        <w:rPr>
          <w:rFonts w:ascii="Times New Roman" w:hAnsi="Times New Roman"/>
          <w:sz w:val="28"/>
          <w:szCs w:val="28"/>
          <w:lang w:val="ro-RO"/>
        </w:rPr>
        <w:t xml:space="preserve"> mandatul în conformitate cu Constituția, </w:t>
      </w:r>
      <w:r w:rsidR="00DC2F21" w:rsidRPr="005E5ABC">
        <w:rPr>
          <w:rFonts w:ascii="Times New Roman" w:hAnsi="Times New Roman"/>
          <w:sz w:val="28"/>
          <w:szCs w:val="28"/>
          <w:lang w:val="ro-RO"/>
        </w:rPr>
        <w:t>prezenta</w:t>
      </w:r>
      <w:r w:rsidRPr="005E5ABC">
        <w:rPr>
          <w:rFonts w:ascii="Times New Roman" w:hAnsi="Times New Roman"/>
          <w:sz w:val="28"/>
          <w:szCs w:val="28"/>
          <w:lang w:val="ro-RO"/>
        </w:rPr>
        <w:t xml:space="preserve"> Lege și standardele de audit din sectorul public recunoscute pe plan internațional (ISSAI).</w:t>
      </w:r>
    </w:p>
    <w:p w:rsidR="00C61FC0" w:rsidRPr="005E5ABC" w:rsidRDefault="00D933DD" w:rsidP="00D933DD">
      <w:pPr>
        <w:pStyle w:val="a5"/>
        <w:numPr>
          <w:ilvl w:val="0"/>
          <w:numId w:val="7"/>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A</w:t>
      </w:r>
      <w:r w:rsidR="00C61FC0" w:rsidRPr="005E5ABC">
        <w:rPr>
          <w:rFonts w:ascii="Times New Roman" w:hAnsi="Times New Roman"/>
          <w:sz w:val="28"/>
          <w:szCs w:val="28"/>
          <w:lang w:val="ro-RO"/>
        </w:rPr>
        <w:t>ctivitatea CCRM se bazează pe următoarele principii:</w:t>
      </w:r>
    </w:p>
    <w:p w:rsidR="00C61FC0" w:rsidRPr="005E5ABC" w:rsidRDefault="00C61FC0" w:rsidP="00C61FC0">
      <w:pPr>
        <w:pStyle w:val="a5"/>
        <w:numPr>
          <w:ilvl w:val="0"/>
          <w:numId w:val="10"/>
        </w:numPr>
        <w:ind w:left="851" w:hanging="284"/>
        <w:jc w:val="both"/>
        <w:rPr>
          <w:rFonts w:ascii="Times New Roman" w:hAnsi="Times New Roman"/>
          <w:sz w:val="28"/>
          <w:szCs w:val="28"/>
          <w:lang w:val="ro-RO"/>
        </w:rPr>
      </w:pPr>
      <w:r w:rsidRPr="005E5ABC">
        <w:rPr>
          <w:rFonts w:ascii="Times New Roman" w:hAnsi="Times New Roman"/>
          <w:sz w:val="28"/>
          <w:szCs w:val="28"/>
          <w:lang w:val="ro-RO"/>
        </w:rPr>
        <w:t>independență;</w:t>
      </w:r>
    </w:p>
    <w:p w:rsidR="00C61FC0" w:rsidRPr="005E5ABC" w:rsidRDefault="00C61FC0" w:rsidP="00C61FC0">
      <w:pPr>
        <w:pStyle w:val="a5"/>
        <w:numPr>
          <w:ilvl w:val="0"/>
          <w:numId w:val="10"/>
        </w:numPr>
        <w:ind w:left="851" w:hanging="284"/>
        <w:jc w:val="both"/>
        <w:rPr>
          <w:rFonts w:ascii="Times New Roman" w:hAnsi="Times New Roman"/>
          <w:sz w:val="28"/>
          <w:szCs w:val="28"/>
          <w:lang w:val="ro-RO"/>
        </w:rPr>
      </w:pPr>
      <w:r w:rsidRPr="005E5ABC">
        <w:rPr>
          <w:rFonts w:ascii="Times New Roman" w:hAnsi="Times New Roman"/>
          <w:sz w:val="28"/>
          <w:szCs w:val="28"/>
          <w:lang w:val="ro-RO"/>
        </w:rPr>
        <w:t>legalitate;</w:t>
      </w:r>
    </w:p>
    <w:p w:rsidR="00C61FC0" w:rsidRPr="005E5ABC" w:rsidRDefault="00C61FC0" w:rsidP="00C61FC0">
      <w:pPr>
        <w:pStyle w:val="a5"/>
        <w:numPr>
          <w:ilvl w:val="0"/>
          <w:numId w:val="10"/>
        </w:numPr>
        <w:ind w:left="851" w:hanging="284"/>
        <w:jc w:val="both"/>
        <w:rPr>
          <w:rFonts w:ascii="Times New Roman" w:hAnsi="Times New Roman"/>
          <w:sz w:val="28"/>
          <w:szCs w:val="28"/>
          <w:lang w:val="ro-RO"/>
        </w:rPr>
      </w:pPr>
      <w:r w:rsidRPr="005E5ABC">
        <w:rPr>
          <w:rFonts w:ascii="Times New Roman" w:hAnsi="Times New Roman"/>
          <w:sz w:val="28"/>
          <w:szCs w:val="28"/>
          <w:lang w:val="ro-RO"/>
        </w:rPr>
        <w:t>obiectivitate;</w:t>
      </w:r>
    </w:p>
    <w:p w:rsidR="00C61FC0" w:rsidRPr="005E5ABC" w:rsidRDefault="00C61FC0" w:rsidP="00C61FC0">
      <w:pPr>
        <w:pStyle w:val="a5"/>
        <w:numPr>
          <w:ilvl w:val="0"/>
          <w:numId w:val="10"/>
        </w:numPr>
        <w:ind w:left="851" w:hanging="284"/>
        <w:jc w:val="both"/>
        <w:rPr>
          <w:rFonts w:ascii="Times New Roman" w:hAnsi="Times New Roman"/>
          <w:sz w:val="28"/>
          <w:szCs w:val="28"/>
          <w:lang w:val="ro-RO"/>
        </w:rPr>
      </w:pPr>
      <w:r w:rsidRPr="005E5ABC">
        <w:rPr>
          <w:rFonts w:ascii="Times New Roman" w:hAnsi="Times New Roman"/>
          <w:sz w:val="28"/>
          <w:szCs w:val="28"/>
          <w:lang w:val="ro-RO"/>
        </w:rPr>
        <w:t>profesionalism;</w:t>
      </w:r>
    </w:p>
    <w:p w:rsidR="00C61FC0" w:rsidRPr="005E5ABC" w:rsidRDefault="00C61FC0" w:rsidP="00C61FC0">
      <w:pPr>
        <w:pStyle w:val="a5"/>
        <w:numPr>
          <w:ilvl w:val="0"/>
          <w:numId w:val="10"/>
        </w:numPr>
        <w:ind w:left="851" w:hanging="284"/>
        <w:jc w:val="both"/>
        <w:rPr>
          <w:rFonts w:ascii="Times New Roman" w:hAnsi="Times New Roman"/>
          <w:sz w:val="28"/>
          <w:szCs w:val="28"/>
          <w:lang w:val="ro-RO"/>
        </w:rPr>
      </w:pPr>
      <w:r w:rsidRPr="005E5ABC">
        <w:rPr>
          <w:rFonts w:ascii="Times New Roman" w:hAnsi="Times New Roman"/>
          <w:sz w:val="28"/>
          <w:szCs w:val="28"/>
          <w:lang w:val="ro-RO"/>
        </w:rPr>
        <w:t>responsabilitate;</w:t>
      </w:r>
    </w:p>
    <w:p w:rsidR="00C61FC0" w:rsidRPr="005E5ABC" w:rsidRDefault="00C61FC0" w:rsidP="00C61FC0">
      <w:pPr>
        <w:pStyle w:val="a5"/>
        <w:numPr>
          <w:ilvl w:val="0"/>
          <w:numId w:val="10"/>
        </w:numPr>
        <w:ind w:left="851" w:hanging="284"/>
        <w:jc w:val="both"/>
        <w:rPr>
          <w:rFonts w:ascii="Times New Roman" w:hAnsi="Times New Roman"/>
          <w:sz w:val="28"/>
          <w:szCs w:val="28"/>
          <w:lang w:val="ro-RO"/>
        </w:rPr>
      </w:pPr>
      <w:r w:rsidRPr="005E5ABC">
        <w:rPr>
          <w:rFonts w:ascii="Times New Roman" w:hAnsi="Times New Roman"/>
          <w:sz w:val="28"/>
          <w:szCs w:val="28"/>
          <w:lang w:val="ro-RO"/>
        </w:rPr>
        <w:t>transparență.</w:t>
      </w:r>
    </w:p>
    <w:p w:rsidR="00C61FC0" w:rsidRPr="005E5ABC" w:rsidRDefault="00C61FC0" w:rsidP="00C61FC0">
      <w:pPr>
        <w:pStyle w:val="a5"/>
        <w:tabs>
          <w:tab w:val="left" w:pos="993"/>
        </w:tabs>
        <w:spacing w:before="240"/>
        <w:ind w:left="0"/>
        <w:jc w:val="both"/>
        <w:rPr>
          <w:rFonts w:ascii="Times New Roman" w:eastAsia="Times New Roman" w:hAnsi="Times New Roman"/>
          <w:sz w:val="28"/>
          <w:szCs w:val="28"/>
          <w:lang w:val="ro-RO"/>
        </w:rPr>
      </w:pPr>
      <w:r w:rsidRPr="005E5ABC">
        <w:rPr>
          <w:rFonts w:ascii="Times New Roman" w:hAnsi="Times New Roman"/>
          <w:b/>
          <w:sz w:val="28"/>
          <w:szCs w:val="28"/>
          <w:lang w:val="ro-RO"/>
        </w:rPr>
        <w:t xml:space="preserve">       </w:t>
      </w:r>
    </w:p>
    <w:p w:rsidR="00C61FC0" w:rsidRPr="005E5ABC" w:rsidRDefault="00C61FC0" w:rsidP="00C61FC0">
      <w:pPr>
        <w:ind w:firstLine="567"/>
        <w:jc w:val="both"/>
        <w:rPr>
          <w:rFonts w:ascii="Times New Roman" w:hAnsi="Times New Roman"/>
          <w:bCs/>
          <w:sz w:val="28"/>
          <w:szCs w:val="28"/>
          <w:lang w:val="ro-RO"/>
        </w:rPr>
      </w:pPr>
      <w:r w:rsidRPr="005E5ABC">
        <w:rPr>
          <w:rFonts w:ascii="Times New Roman" w:hAnsi="Times New Roman"/>
          <w:b/>
          <w:bCs/>
          <w:sz w:val="28"/>
          <w:szCs w:val="28"/>
          <w:lang w:val="ro-RO"/>
        </w:rPr>
        <w:t xml:space="preserve">Articolul 6. </w:t>
      </w:r>
      <w:r w:rsidRPr="005E5ABC">
        <w:rPr>
          <w:rFonts w:ascii="Times New Roman" w:hAnsi="Times New Roman"/>
          <w:bCs/>
          <w:sz w:val="28"/>
          <w:szCs w:val="28"/>
          <w:lang w:val="ro-RO"/>
        </w:rPr>
        <w:t>Conlucrarea cu Parlamentul</w:t>
      </w:r>
    </w:p>
    <w:p w:rsidR="00C61FC0" w:rsidRPr="005E5ABC" w:rsidRDefault="00C61FC0" w:rsidP="00C61FC0">
      <w:pPr>
        <w:pStyle w:val="a5"/>
        <w:numPr>
          <w:ilvl w:val="0"/>
          <w:numId w:val="2"/>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Curtea va prezenta Parlamentului:</w:t>
      </w:r>
    </w:p>
    <w:p w:rsidR="00C61FC0" w:rsidRPr="005E5ABC" w:rsidRDefault="00C61FC0" w:rsidP="00C61FC0">
      <w:pPr>
        <w:pStyle w:val="a5"/>
        <w:numPr>
          <w:ilvl w:val="0"/>
          <w:numId w:val="11"/>
        </w:numPr>
        <w:tabs>
          <w:tab w:val="left" w:pos="851"/>
        </w:tabs>
        <w:ind w:left="851" w:hanging="284"/>
        <w:jc w:val="both"/>
        <w:rPr>
          <w:rFonts w:ascii="Times New Roman" w:hAnsi="Times New Roman"/>
          <w:sz w:val="28"/>
          <w:szCs w:val="28"/>
          <w:lang w:val="ro-RO"/>
        </w:rPr>
      </w:pPr>
      <w:r w:rsidRPr="005E5ABC">
        <w:rPr>
          <w:rFonts w:ascii="Times New Roman" w:hAnsi="Times New Roman"/>
          <w:sz w:val="28"/>
          <w:szCs w:val="28"/>
          <w:lang w:val="ro-RO"/>
        </w:rPr>
        <w:t xml:space="preserve">către 1 mai, raportul anual de activitate. Acest raport va încorpora indicatori de performanță, situațiile financiare anuale auditate, opinia auditorului extern și principalele recomandări, precum și o descriere a modului în care au fost abordate recomandările din anii anteriori; </w:t>
      </w:r>
    </w:p>
    <w:p w:rsidR="00C61FC0" w:rsidRPr="005E5ABC" w:rsidRDefault="00C61FC0" w:rsidP="00C61FC0">
      <w:pPr>
        <w:pStyle w:val="a5"/>
        <w:numPr>
          <w:ilvl w:val="0"/>
          <w:numId w:val="11"/>
        </w:numPr>
        <w:tabs>
          <w:tab w:val="left" w:pos="851"/>
        </w:tabs>
        <w:ind w:left="851" w:hanging="284"/>
        <w:jc w:val="both"/>
        <w:rPr>
          <w:rFonts w:ascii="Times New Roman" w:hAnsi="Times New Roman"/>
          <w:sz w:val="28"/>
          <w:szCs w:val="28"/>
          <w:lang w:val="ro-RO"/>
        </w:rPr>
      </w:pPr>
      <w:r w:rsidRPr="005E5ABC">
        <w:rPr>
          <w:rFonts w:ascii="Times New Roman" w:hAnsi="Times New Roman"/>
          <w:sz w:val="28"/>
          <w:szCs w:val="28"/>
          <w:lang w:val="ro-RO"/>
        </w:rPr>
        <w:t xml:space="preserve">către 1 iunie, rapoartele de audit asupra rapoartelor anuale ale Guvernului privind executarea bugetului de stat, bugetului asigurărilor sociale de stat şi fondurilor asigurării obligatorii de asistenţă medicală; </w:t>
      </w:r>
    </w:p>
    <w:p w:rsidR="00C61FC0" w:rsidRPr="005E5ABC" w:rsidRDefault="00C61FC0" w:rsidP="00C61FC0">
      <w:pPr>
        <w:pStyle w:val="a5"/>
        <w:numPr>
          <w:ilvl w:val="0"/>
          <w:numId w:val="11"/>
        </w:numPr>
        <w:tabs>
          <w:tab w:val="left" w:pos="851"/>
        </w:tabs>
        <w:ind w:left="851" w:hanging="284"/>
        <w:jc w:val="both"/>
        <w:rPr>
          <w:rFonts w:ascii="Times New Roman" w:hAnsi="Times New Roman"/>
          <w:sz w:val="28"/>
          <w:szCs w:val="28"/>
          <w:lang w:val="ro-RO"/>
        </w:rPr>
      </w:pPr>
      <w:r w:rsidRPr="005E5ABC">
        <w:rPr>
          <w:rFonts w:ascii="Times New Roman" w:hAnsi="Times New Roman"/>
          <w:sz w:val="28"/>
          <w:szCs w:val="28"/>
          <w:lang w:val="ro-RO"/>
        </w:rPr>
        <w:t>către 15 septembrie, raportul anual de audit;</w:t>
      </w:r>
    </w:p>
    <w:p w:rsidR="00C61FC0" w:rsidRPr="005E5ABC" w:rsidRDefault="00C61FC0" w:rsidP="00C61FC0">
      <w:pPr>
        <w:pStyle w:val="a5"/>
        <w:numPr>
          <w:ilvl w:val="0"/>
          <w:numId w:val="11"/>
        </w:numPr>
        <w:tabs>
          <w:tab w:val="left" w:pos="851"/>
        </w:tabs>
        <w:ind w:left="851" w:hanging="284"/>
        <w:jc w:val="both"/>
        <w:rPr>
          <w:rFonts w:ascii="Times New Roman" w:hAnsi="Times New Roman"/>
          <w:sz w:val="28"/>
          <w:szCs w:val="28"/>
          <w:lang w:val="ro-RO"/>
        </w:rPr>
      </w:pPr>
      <w:r w:rsidRPr="005E5ABC">
        <w:rPr>
          <w:rFonts w:ascii="Times New Roman" w:hAnsi="Times New Roman"/>
          <w:sz w:val="28"/>
          <w:szCs w:val="28"/>
          <w:lang w:val="ro-RO" w:eastAsia="ru-RU"/>
        </w:rPr>
        <w:t>alte rapoarte pe care Curtea le consideră necesar să le remită.</w:t>
      </w:r>
    </w:p>
    <w:p w:rsidR="00C61FC0" w:rsidRPr="005E5ABC" w:rsidRDefault="00C61FC0" w:rsidP="00C61FC0">
      <w:pPr>
        <w:pStyle w:val="a5"/>
        <w:numPr>
          <w:ilvl w:val="0"/>
          <w:numId w:val="2"/>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Situațiile financiare anuale ale CCRM se supun auditului extern, efectuat în conformitate cu standardele recunoscute internaţional, de către o organizaţie de audit extern independentă, selectată de Parlament pe bază de concurs. Organizația nu trebuie să fie angajată mai mult de trei ani consecutiv și nu va avea alte interacțiuni cu CCRM.</w:t>
      </w:r>
    </w:p>
    <w:p w:rsidR="00C61FC0" w:rsidRPr="005E5ABC" w:rsidRDefault="00C61FC0" w:rsidP="00C61FC0">
      <w:pPr>
        <w:spacing w:before="240"/>
        <w:ind w:firstLine="567"/>
        <w:jc w:val="both"/>
        <w:rPr>
          <w:rFonts w:ascii="Times New Roman" w:eastAsia="Times New Roman" w:hAnsi="Times New Roman"/>
          <w:sz w:val="28"/>
          <w:szCs w:val="28"/>
          <w:lang w:val="ro-RO" w:eastAsia="ru-RU"/>
        </w:rPr>
      </w:pPr>
      <w:r w:rsidRPr="005E5ABC">
        <w:rPr>
          <w:rFonts w:ascii="Times New Roman" w:eastAsia="Times New Roman" w:hAnsi="Times New Roman"/>
          <w:b/>
          <w:bCs/>
          <w:sz w:val="28"/>
          <w:szCs w:val="28"/>
          <w:lang w:val="ro-RO" w:eastAsia="ru-RU"/>
        </w:rPr>
        <w:t>Articolul 7.</w:t>
      </w:r>
      <w:r w:rsidRPr="005E5ABC">
        <w:rPr>
          <w:rFonts w:ascii="Times New Roman" w:eastAsia="Times New Roman" w:hAnsi="Times New Roman"/>
          <w:sz w:val="28"/>
          <w:szCs w:val="28"/>
          <w:lang w:val="ro-RO" w:eastAsia="ru-RU"/>
        </w:rPr>
        <w:t xml:space="preserve"> </w:t>
      </w:r>
      <w:r w:rsidRPr="005E5ABC">
        <w:rPr>
          <w:rFonts w:ascii="Times New Roman" w:eastAsia="Times New Roman" w:hAnsi="Times New Roman"/>
          <w:sz w:val="28"/>
          <w:szCs w:val="28"/>
          <w:lang w:val="ro-RO"/>
        </w:rPr>
        <w:t>Relaţiile Curţii cu autorităţile publice şi alte instituţii</w:t>
      </w:r>
      <w:r w:rsidRPr="005E5ABC">
        <w:rPr>
          <w:rFonts w:ascii="Times New Roman" w:eastAsia="Times New Roman" w:hAnsi="Times New Roman"/>
          <w:sz w:val="28"/>
          <w:szCs w:val="28"/>
          <w:lang w:val="ro-RO" w:eastAsia="ru-RU"/>
        </w:rPr>
        <w:t xml:space="preserve"> </w:t>
      </w:r>
    </w:p>
    <w:p w:rsidR="00C61FC0" w:rsidRPr="005E5ABC" w:rsidRDefault="00C61FC0" w:rsidP="00C61FC0">
      <w:pPr>
        <w:pStyle w:val="a5"/>
        <w:numPr>
          <w:ilvl w:val="0"/>
          <w:numId w:val="12"/>
        </w:numPr>
        <w:tabs>
          <w:tab w:val="left" w:pos="993"/>
        </w:tabs>
        <w:spacing w:before="240" w:after="160"/>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CCRM colaborează cu autorităţile, instituţiile publice, inclusiv organele de drept, călăuzindu-se de principiile legalităţii şi neadmiterii imixtiunii în activitatea acestora. </w:t>
      </w:r>
    </w:p>
    <w:p w:rsidR="00C61FC0" w:rsidRPr="005E5ABC" w:rsidRDefault="00C61FC0" w:rsidP="00C61FC0">
      <w:pPr>
        <w:pStyle w:val="a5"/>
        <w:numPr>
          <w:ilvl w:val="0"/>
          <w:numId w:val="12"/>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CCRM sesizează organele de drept despre depistarea încălcărilor ale căror constatare şi examinare ţin de competenţa acestora. </w:t>
      </w:r>
    </w:p>
    <w:p w:rsidR="00C61FC0" w:rsidRPr="005E5ABC" w:rsidRDefault="00C61FC0" w:rsidP="00C61FC0">
      <w:pPr>
        <w:pStyle w:val="a5"/>
        <w:numPr>
          <w:ilvl w:val="0"/>
          <w:numId w:val="12"/>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Dacă în procesul efectuării auditului public se identifică încălcări care sunt necesare a fi examinate de către organele de control sau organele de drept, acestea, după caz, se remit organului competent. </w:t>
      </w:r>
    </w:p>
    <w:p w:rsidR="00C61FC0" w:rsidRPr="005E5ABC" w:rsidRDefault="00C61FC0" w:rsidP="00C61FC0">
      <w:pPr>
        <w:pStyle w:val="a5"/>
        <w:numPr>
          <w:ilvl w:val="0"/>
          <w:numId w:val="12"/>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În scopul exercitării atribuţiilor sale, CCRM este în drept să solicite și să utilizeze materialele întocmite de către alte autorități publice, iar acestea sunt obligate să le prezinte la prima solicitare. </w:t>
      </w:r>
    </w:p>
    <w:p w:rsidR="00C61FC0" w:rsidRPr="005E5ABC" w:rsidRDefault="00C61FC0" w:rsidP="00C61FC0">
      <w:pPr>
        <w:pStyle w:val="a5"/>
        <w:numPr>
          <w:ilvl w:val="0"/>
          <w:numId w:val="12"/>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 CCRM, în vederea exercitării atribuțiilor sale, poate contracta specialiști calificați sau entități specializate, precum și poate cere unor entități de stat specializate să efectueze verificările de rigoare. </w:t>
      </w:r>
    </w:p>
    <w:p w:rsidR="00C61FC0" w:rsidRPr="005E5ABC" w:rsidRDefault="00C61FC0" w:rsidP="00C61FC0">
      <w:pPr>
        <w:spacing w:before="240"/>
        <w:ind w:firstLine="567"/>
        <w:jc w:val="both"/>
        <w:rPr>
          <w:rFonts w:ascii="Times New Roman" w:hAnsi="Times New Roman"/>
          <w:b/>
          <w:sz w:val="28"/>
          <w:szCs w:val="28"/>
          <w:lang w:val="ro-RO"/>
        </w:rPr>
      </w:pPr>
      <w:r w:rsidRPr="005E5ABC">
        <w:rPr>
          <w:rFonts w:ascii="Times New Roman" w:hAnsi="Times New Roman"/>
          <w:b/>
          <w:sz w:val="28"/>
          <w:szCs w:val="28"/>
          <w:lang w:val="ro-RO"/>
        </w:rPr>
        <w:t xml:space="preserve">Articolul 8. </w:t>
      </w:r>
      <w:r w:rsidRPr="005E5ABC">
        <w:rPr>
          <w:rFonts w:ascii="Times New Roman" w:hAnsi="Times New Roman"/>
          <w:sz w:val="28"/>
          <w:szCs w:val="28"/>
          <w:lang w:val="ro-RO"/>
        </w:rPr>
        <w:t>Cooperarea internațională</w:t>
      </w:r>
    </w:p>
    <w:p w:rsidR="00C61FC0" w:rsidRPr="005E5ABC" w:rsidRDefault="00C61FC0" w:rsidP="00C61FC0">
      <w:pPr>
        <w:pStyle w:val="a5"/>
        <w:numPr>
          <w:ilvl w:val="0"/>
          <w:numId w:val="13"/>
        </w:numPr>
        <w:tabs>
          <w:tab w:val="left" w:pos="993"/>
        </w:tabs>
        <w:spacing w:before="240" w:after="160"/>
        <w:ind w:left="0" w:firstLine="567"/>
        <w:jc w:val="both"/>
        <w:rPr>
          <w:rFonts w:ascii="Times New Roman" w:hAnsi="Times New Roman"/>
          <w:sz w:val="28"/>
          <w:szCs w:val="28"/>
          <w:lang w:val="ro-RO"/>
        </w:rPr>
      </w:pPr>
      <w:r w:rsidRPr="005E5ABC">
        <w:rPr>
          <w:rFonts w:ascii="Times New Roman" w:hAnsi="Times New Roman"/>
          <w:sz w:val="28"/>
          <w:szCs w:val="28"/>
          <w:lang w:val="ro-RO"/>
        </w:rPr>
        <w:t>CCRM poate participa la activitatea organismelor internaționale de profil şi poate deveni membru al acestora.</w:t>
      </w:r>
    </w:p>
    <w:p w:rsidR="00C61FC0" w:rsidRPr="005E5ABC" w:rsidRDefault="00250CC0" w:rsidP="00C61FC0">
      <w:pPr>
        <w:pStyle w:val="a5"/>
        <w:numPr>
          <w:ilvl w:val="0"/>
          <w:numId w:val="13"/>
        </w:numPr>
        <w:tabs>
          <w:tab w:val="left" w:pos="993"/>
        </w:tabs>
        <w:spacing w:before="240" w:after="160"/>
        <w:jc w:val="both"/>
        <w:rPr>
          <w:rFonts w:ascii="Times New Roman" w:hAnsi="Times New Roman"/>
          <w:sz w:val="28"/>
          <w:szCs w:val="28"/>
          <w:lang w:val="ro-RO"/>
        </w:rPr>
      </w:pPr>
      <w:r w:rsidRPr="005E5ABC">
        <w:rPr>
          <w:rFonts w:ascii="Times New Roman" w:hAnsi="Times New Roman"/>
          <w:sz w:val="28"/>
          <w:szCs w:val="28"/>
          <w:lang w:val="ro-RO"/>
        </w:rPr>
        <w:t xml:space="preserve"> </w:t>
      </w:r>
      <w:r w:rsidR="00C61FC0" w:rsidRPr="005E5ABC">
        <w:rPr>
          <w:rFonts w:ascii="Times New Roman" w:hAnsi="Times New Roman"/>
          <w:sz w:val="28"/>
          <w:szCs w:val="28"/>
          <w:lang w:val="ro-RO"/>
        </w:rPr>
        <w:t>Curtea este membru INTOSAI reprezentând Republica Moldova.</w:t>
      </w:r>
    </w:p>
    <w:p w:rsidR="00C61FC0" w:rsidRPr="005E5ABC" w:rsidRDefault="00C61FC0" w:rsidP="00C61FC0">
      <w:pPr>
        <w:pStyle w:val="a5"/>
        <w:numPr>
          <w:ilvl w:val="0"/>
          <w:numId w:val="13"/>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cooperează cu instituțiile supreme de audit din alte ţări şi cu forurile şi instituțiile internaționale din domeniul său de activitate.</w:t>
      </w:r>
    </w:p>
    <w:p w:rsidR="00C61FC0" w:rsidRPr="005E5ABC" w:rsidRDefault="00C61FC0" w:rsidP="00C61FC0">
      <w:pPr>
        <w:pStyle w:val="a5"/>
        <w:numPr>
          <w:ilvl w:val="0"/>
          <w:numId w:val="13"/>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poate efectua audituri comune sau paralele c</w:t>
      </w:r>
      <w:r w:rsidR="009157F4" w:rsidRPr="005E5ABC">
        <w:rPr>
          <w:rFonts w:ascii="Times New Roman" w:hAnsi="Times New Roman"/>
          <w:sz w:val="28"/>
          <w:szCs w:val="28"/>
          <w:lang w:val="ro-RO"/>
        </w:rPr>
        <w:t>u alte ISA, în baza acordurilor de colaborare.</w:t>
      </w:r>
    </w:p>
    <w:p w:rsidR="00C61FC0" w:rsidRPr="005E5ABC" w:rsidRDefault="00C61FC0" w:rsidP="00C61FC0">
      <w:pPr>
        <w:spacing w:before="240"/>
        <w:ind w:firstLine="567"/>
        <w:jc w:val="both"/>
        <w:rPr>
          <w:rFonts w:ascii="Times New Roman" w:hAnsi="Times New Roman"/>
          <w:sz w:val="28"/>
          <w:szCs w:val="28"/>
          <w:lang w:val="ro-RO"/>
        </w:rPr>
      </w:pPr>
      <w:r w:rsidRPr="005E5ABC">
        <w:rPr>
          <w:rFonts w:ascii="Times New Roman" w:hAnsi="Times New Roman"/>
          <w:b/>
          <w:sz w:val="28"/>
          <w:szCs w:val="28"/>
          <w:lang w:val="ro-RO"/>
        </w:rPr>
        <w:t xml:space="preserve">Articolul 9. </w:t>
      </w:r>
      <w:r w:rsidRPr="005E5ABC">
        <w:rPr>
          <w:rFonts w:ascii="Times New Roman" w:hAnsi="Times New Roman"/>
          <w:sz w:val="28"/>
          <w:szCs w:val="28"/>
          <w:lang w:val="ro-RO"/>
        </w:rPr>
        <w:t>Planificarea activității de audit</w:t>
      </w:r>
    </w:p>
    <w:p w:rsidR="00C61FC0" w:rsidRPr="005E5ABC" w:rsidRDefault="00C61FC0" w:rsidP="00C61FC0">
      <w:pPr>
        <w:pStyle w:val="a5"/>
        <w:numPr>
          <w:ilvl w:val="0"/>
          <w:numId w:val="14"/>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CCRM decide în mod independent asupra programului său de audit, precum și asupra modului de implementare a acestuia.</w:t>
      </w:r>
    </w:p>
    <w:p w:rsidR="00C61FC0" w:rsidRPr="005E5ABC" w:rsidRDefault="00C61FC0" w:rsidP="00C61FC0">
      <w:pPr>
        <w:pStyle w:val="a5"/>
        <w:numPr>
          <w:ilvl w:val="0"/>
          <w:numId w:val="14"/>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Planificarea activității de audit se realizează la nivel strategic, prin elaborarea unui program multianual (de regulă, trienal), revizuit în fiecare an, care stabilește obiectivele strategice, obiectivele specifice și acțiunile, pentru a contribui mai eficient la îndeplinirea misiunii CCRM.</w:t>
      </w:r>
    </w:p>
    <w:p w:rsidR="00C61FC0" w:rsidRPr="005E5ABC" w:rsidRDefault="00C61FC0" w:rsidP="00C61FC0">
      <w:pPr>
        <w:pStyle w:val="a5"/>
        <w:numPr>
          <w:ilvl w:val="0"/>
          <w:numId w:val="14"/>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Programul anual de audit se elaborează în baza programului multianual. </w:t>
      </w:r>
    </w:p>
    <w:p w:rsidR="00C61FC0" w:rsidRPr="005E5ABC" w:rsidRDefault="00C61FC0" w:rsidP="00C61FC0">
      <w:pPr>
        <w:pStyle w:val="a5"/>
        <w:numPr>
          <w:ilvl w:val="0"/>
          <w:numId w:val="14"/>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Nici o autoritate nu poate direcționa activitatea de audit ce trebuie efectuată de CCRM. </w:t>
      </w:r>
      <w:r w:rsidR="000B24AF" w:rsidRPr="005E5ABC">
        <w:rPr>
          <w:rFonts w:ascii="Times New Roman" w:hAnsi="Times New Roman"/>
          <w:sz w:val="28"/>
          <w:szCs w:val="28"/>
          <w:lang w:val="ro-RO"/>
        </w:rPr>
        <w:t>P</w:t>
      </w:r>
      <w:r w:rsidR="005B2C64" w:rsidRPr="005E5ABC">
        <w:rPr>
          <w:rFonts w:ascii="Times New Roman" w:hAnsi="Times New Roman"/>
          <w:sz w:val="28"/>
          <w:szCs w:val="28"/>
          <w:lang w:val="ro-RO"/>
        </w:rPr>
        <w:t>ersoanele juridice</w:t>
      </w:r>
      <w:r w:rsidRPr="005E5ABC">
        <w:rPr>
          <w:rFonts w:ascii="Times New Roman" w:hAnsi="Times New Roman"/>
          <w:sz w:val="28"/>
          <w:szCs w:val="28"/>
          <w:lang w:val="ro-RO"/>
        </w:rPr>
        <w:t xml:space="preserve"> </w:t>
      </w:r>
      <w:r w:rsidR="000B24AF" w:rsidRPr="005E5ABC">
        <w:rPr>
          <w:rFonts w:ascii="Times New Roman" w:hAnsi="Times New Roman"/>
          <w:sz w:val="28"/>
          <w:szCs w:val="28"/>
          <w:lang w:val="ro-RO"/>
        </w:rPr>
        <w:t>și/sau</w:t>
      </w:r>
      <w:r w:rsidRPr="005E5ABC">
        <w:rPr>
          <w:rFonts w:ascii="Times New Roman" w:hAnsi="Times New Roman"/>
          <w:sz w:val="28"/>
          <w:szCs w:val="28"/>
          <w:lang w:val="ro-RO"/>
        </w:rPr>
        <w:t xml:space="preserve"> persoanele fizice pot oferi sugestii cu privire la subiecte</w:t>
      </w:r>
      <w:r w:rsidR="00BC0892" w:rsidRPr="005E5ABC">
        <w:rPr>
          <w:rFonts w:ascii="Times New Roman" w:hAnsi="Times New Roman"/>
          <w:sz w:val="28"/>
          <w:szCs w:val="28"/>
          <w:lang w:val="ro-RO"/>
        </w:rPr>
        <w:t>le</w:t>
      </w:r>
      <w:r w:rsidRPr="005E5ABC">
        <w:rPr>
          <w:rFonts w:ascii="Times New Roman" w:hAnsi="Times New Roman"/>
          <w:sz w:val="28"/>
          <w:szCs w:val="28"/>
          <w:lang w:val="ro-RO"/>
        </w:rPr>
        <w:t xml:space="preserve"> care urmează să fie examinate, dar decizia finală cu privire la activitățile de audit</w:t>
      </w:r>
      <w:r w:rsidR="00BC0892" w:rsidRPr="005E5ABC">
        <w:rPr>
          <w:rFonts w:ascii="Times New Roman" w:hAnsi="Times New Roman"/>
          <w:sz w:val="28"/>
          <w:szCs w:val="28"/>
          <w:lang w:val="ro-RO"/>
        </w:rPr>
        <w:t>,</w:t>
      </w:r>
      <w:r w:rsidRPr="005E5ABC">
        <w:rPr>
          <w:rFonts w:ascii="Times New Roman" w:hAnsi="Times New Roman"/>
          <w:sz w:val="28"/>
          <w:szCs w:val="28"/>
          <w:lang w:val="ro-RO"/>
        </w:rPr>
        <w:t xml:space="preserve"> aparține exclusiv Plenului Curții.</w:t>
      </w:r>
    </w:p>
    <w:p w:rsidR="00C61FC0" w:rsidRPr="005E5ABC" w:rsidRDefault="004D6E38" w:rsidP="00D933DD">
      <w:pPr>
        <w:tabs>
          <w:tab w:val="left" w:pos="993"/>
        </w:tabs>
        <w:jc w:val="both"/>
        <w:rPr>
          <w:rFonts w:ascii="Times New Roman" w:eastAsia="Times New Roman" w:hAnsi="Times New Roman"/>
          <w:b/>
          <w:bCs/>
          <w:sz w:val="28"/>
          <w:szCs w:val="28"/>
          <w:lang w:val="ro-RO"/>
        </w:rPr>
      </w:pPr>
      <w:r w:rsidRPr="005E5ABC">
        <w:rPr>
          <w:rFonts w:ascii="Times New Roman" w:hAnsi="Times New Roman"/>
          <w:sz w:val="28"/>
          <w:szCs w:val="28"/>
          <w:lang w:val="ro-RO"/>
        </w:rPr>
        <w:t xml:space="preserve">   </w:t>
      </w:r>
    </w:p>
    <w:p w:rsidR="00C61FC0" w:rsidRPr="005E5ABC" w:rsidRDefault="00C61FC0" w:rsidP="00C61FC0">
      <w:pPr>
        <w:spacing w:after="0" w:line="240" w:lineRule="auto"/>
        <w:jc w:val="center"/>
        <w:rPr>
          <w:rFonts w:ascii="Times New Roman" w:eastAsia="Times New Roman" w:hAnsi="Times New Roman"/>
          <w:b/>
          <w:bCs/>
          <w:sz w:val="28"/>
          <w:szCs w:val="28"/>
          <w:lang w:val="ro-RO"/>
        </w:rPr>
      </w:pPr>
      <w:r w:rsidRPr="005E5ABC">
        <w:rPr>
          <w:rFonts w:ascii="Times New Roman" w:eastAsia="Times New Roman" w:hAnsi="Times New Roman"/>
          <w:b/>
          <w:bCs/>
          <w:sz w:val="28"/>
          <w:szCs w:val="28"/>
          <w:lang w:val="ro-RO"/>
        </w:rPr>
        <w:t>Capitolul II</w:t>
      </w:r>
      <w:r w:rsidRPr="005E5ABC">
        <w:rPr>
          <w:rFonts w:ascii="Times New Roman" w:eastAsia="Times New Roman" w:hAnsi="Times New Roman"/>
          <w:b/>
          <w:bCs/>
          <w:sz w:val="28"/>
          <w:szCs w:val="28"/>
          <w:lang w:val="ro-RO"/>
        </w:rPr>
        <w:br/>
        <w:t xml:space="preserve">ORGANIZAREA și CONDUCEREA </w:t>
      </w:r>
    </w:p>
    <w:p w:rsidR="00C61FC0" w:rsidRPr="005E5ABC" w:rsidRDefault="00C61FC0" w:rsidP="00C61FC0">
      <w:pPr>
        <w:spacing w:after="0" w:line="240" w:lineRule="auto"/>
        <w:rPr>
          <w:rFonts w:ascii="Times New Roman" w:eastAsia="Times New Roman" w:hAnsi="Times New Roman"/>
          <w:b/>
          <w:bCs/>
          <w:sz w:val="28"/>
          <w:szCs w:val="28"/>
          <w:lang w:val="ro-RO"/>
        </w:rPr>
      </w:pPr>
    </w:p>
    <w:p w:rsidR="00C61FC0" w:rsidRPr="005E5ABC" w:rsidRDefault="00C61FC0" w:rsidP="00C61FC0">
      <w:pPr>
        <w:spacing w:line="240" w:lineRule="auto"/>
        <w:ind w:firstLine="567"/>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10</w:t>
      </w:r>
      <w:r w:rsidRPr="005E5ABC">
        <w:rPr>
          <w:rFonts w:ascii="Times New Roman" w:eastAsia="Times New Roman" w:hAnsi="Times New Roman"/>
          <w:sz w:val="28"/>
          <w:szCs w:val="28"/>
          <w:lang w:val="ro-RO"/>
        </w:rPr>
        <w:t>. Structura</w:t>
      </w:r>
    </w:p>
    <w:p w:rsidR="00C61FC0" w:rsidRPr="005E5ABC" w:rsidRDefault="00C61FC0" w:rsidP="00C61FC0">
      <w:pPr>
        <w:pStyle w:val="a5"/>
        <w:numPr>
          <w:ilvl w:val="0"/>
          <w:numId w:val="15"/>
        </w:numPr>
        <w:tabs>
          <w:tab w:val="left" w:pos="993"/>
        </w:tabs>
        <w:spacing w:after="16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Curtea este constituită din conducere, Plen şi aparat.</w:t>
      </w:r>
    </w:p>
    <w:p w:rsidR="007B3296" w:rsidRPr="005E5ABC" w:rsidRDefault="007B3296" w:rsidP="00C61FC0">
      <w:pPr>
        <w:pStyle w:val="a5"/>
        <w:numPr>
          <w:ilvl w:val="0"/>
          <w:numId w:val="15"/>
        </w:numPr>
        <w:tabs>
          <w:tab w:val="left" w:pos="993"/>
        </w:tabs>
        <w:ind w:left="0" w:firstLine="567"/>
        <w:jc w:val="both"/>
        <w:rPr>
          <w:rFonts w:ascii="Times New Roman" w:eastAsia="Times New Roman" w:hAnsi="Times New Roman"/>
          <w:bCs/>
          <w:sz w:val="28"/>
          <w:szCs w:val="28"/>
          <w:lang w:val="ro-RO"/>
        </w:rPr>
      </w:pPr>
      <w:r w:rsidRPr="005E5ABC">
        <w:rPr>
          <w:rFonts w:ascii="Times New Roman" w:eastAsia="Times New Roman" w:hAnsi="Times New Roman"/>
          <w:bCs/>
          <w:sz w:val="28"/>
          <w:szCs w:val="28"/>
          <w:lang w:val="ro-RO"/>
        </w:rPr>
        <w:t>Curtea, la necesitate</w:t>
      </w:r>
      <w:r w:rsidR="00374776" w:rsidRPr="005E5ABC">
        <w:rPr>
          <w:rFonts w:ascii="Times New Roman" w:eastAsia="Times New Roman" w:hAnsi="Times New Roman"/>
          <w:bCs/>
          <w:sz w:val="28"/>
          <w:szCs w:val="28"/>
          <w:lang w:val="ro-RO"/>
        </w:rPr>
        <w:t>,</w:t>
      </w:r>
      <w:r w:rsidRPr="005E5ABC">
        <w:rPr>
          <w:rFonts w:ascii="Times New Roman" w:eastAsia="Times New Roman" w:hAnsi="Times New Roman"/>
          <w:bCs/>
          <w:sz w:val="28"/>
          <w:szCs w:val="28"/>
          <w:lang w:val="ro-RO"/>
        </w:rPr>
        <w:t xml:space="preserve"> poate avea subdiviziuni în unitățile teritorial-administrative, inclusiv cu statut special (UTAG).</w:t>
      </w:r>
    </w:p>
    <w:p w:rsidR="00C61FC0" w:rsidRPr="005E5ABC" w:rsidRDefault="00C61FC0" w:rsidP="00C61FC0">
      <w:pPr>
        <w:pStyle w:val="a5"/>
        <w:numPr>
          <w:ilvl w:val="0"/>
          <w:numId w:val="15"/>
        </w:numPr>
        <w:tabs>
          <w:tab w:val="left" w:pos="993"/>
        </w:tabs>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Pe lângă Curte poate activa:</w:t>
      </w:r>
    </w:p>
    <w:p w:rsidR="00C61FC0" w:rsidRPr="005E5ABC" w:rsidRDefault="00C61FC0" w:rsidP="00C61FC0">
      <w:pPr>
        <w:pStyle w:val="a5"/>
        <w:numPr>
          <w:ilvl w:val="0"/>
          <w:numId w:val="58"/>
        </w:numPr>
        <w:tabs>
          <w:tab w:val="left" w:pos="993"/>
        </w:tabs>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 xml:space="preserve"> un consiliu interdepartamental de colaborare cu organele de drept, format potrivit deciziei comune a autorităților de resort vizate; și</w:t>
      </w:r>
    </w:p>
    <w:p w:rsidR="00705C5C" w:rsidRPr="005E5ABC" w:rsidRDefault="00C61FC0" w:rsidP="00C61FC0">
      <w:pPr>
        <w:pStyle w:val="a5"/>
        <w:numPr>
          <w:ilvl w:val="0"/>
          <w:numId w:val="58"/>
        </w:numPr>
        <w:tabs>
          <w:tab w:val="left" w:pos="993"/>
        </w:tabs>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 xml:space="preserve"> un consiliu consultativ, format din specialişti calificaţi şi savanţi din diverse domenii. </w:t>
      </w:r>
    </w:p>
    <w:p w:rsidR="00C61FC0" w:rsidRPr="005E5ABC" w:rsidRDefault="00C61FC0" w:rsidP="00705C5C">
      <w:pPr>
        <w:tabs>
          <w:tab w:val="left" w:pos="993"/>
        </w:tabs>
        <w:ind w:left="98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 xml:space="preserve">Funcționarea </w:t>
      </w:r>
      <w:r w:rsidR="00374776" w:rsidRPr="005E5ABC">
        <w:rPr>
          <w:rFonts w:ascii="Times New Roman" w:eastAsia="Times New Roman" w:hAnsi="Times New Roman"/>
          <w:sz w:val="28"/>
          <w:szCs w:val="28"/>
          <w:lang w:val="ro-RO"/>
        </w:rPr>
        <w:t xml:space="preserve">fiecărui </w:t>
      </w:r>
      <w:r w:rsidRPr="005E5ABC">
        <w:rPr>
          <w:rFonts w:ascii="Times New Roman" w:eastAsia="Times New Roman" w:hAnsi="Times New Roman"/>
          <w:sz w:val="28"/>
          <w:szCs w:val="28"/>
          <w:lang w:val="ro-RO"/>
        </w:rPr>
        <w:t xml:space="preserve">consiliu </w:t>
      </w:r>
      <w:r w:rsidR="00374776" w:rsidRPr="005E5ABC">
        <w:rPr>
          <w:rFonts w:ascii="Times New Roman" w:eastAsia="Times New Roman" w:hAnsi="Times New Roman"/>
          <w:sz w:val="28"/>
          <w:szCs w:val="28"/>
          <w:lang w:val="ro-RO"/>
        </w:rPr>
        <w:t xml:space="preserve">în parte, </w:t>
      </w:r>
      <w:r w:rsidRPr="005E5ABC">
        <w:rPr>
          <w:rFonts w:ascii="Times New Roman" w:eastAsia="Times New Roman" w:hAnsi="Times New Roman"/>
          <w:sz w:val="28"/>
          <w:szCs w:val="28"/>
          <w:lang w:val="ro-RO"/>
        </w:rPr>
        <w:t>se stabilește printr-un regulament, aprobat de Plen.</w:t>
      </w:r>
    </w:p>
    <w:p w:rsidR="00C61FC0" w:rsidRPr="005E5ABC" w:rsidRDefault="00C61FC0" w:rsidP="00C61FC0">
      <w:pPr>
        <w:spacing w:before="240"/>
        <w:ind w:firstLine="567"/>
        <w:jc w:val="both"/>
        <w:rPr>
          <w:rFonts w:ascii="Times New Roman" w:eastAsia="Times New Roman" w:hAnsi="Times New Roman"/>
          <w:b/>
          <w:bCs/>
          <w:sz w:val="28"/>
          <w:szCs w:val="28"/>
          <w:lang w:val="ro-RO"/>
        </w:rPr>
      </w:pPr>
      <w:r w:rsidRPr="005E5ABC">
        <w:rPr>
          <w:rFonts w:ascii="Times New Roman" w:eastAsia="Times New Roman" w:hAnsi="Times New Roman"/>
          <w:b/>
          <w:bCs/>
          <w:sz w:val="28"/>
          <w:szCs w:val="28"/>
          <w:lang w:val="ro-RO"/>
        </w:rPr>
        <w:t xml:space="preserve">Articolul 11. </w:t>
      </w:r>
      <w:r w:rsidRPr="005E5ABC">
        <w:rPr>
          <w:rFonts w:ascii="Times New Roman" w:eastAsia="Times New Roman" w:hAnsi="Times New Roman"/>
          <w:bCs/>
          <w:sz w:val="28"/>
          <w:szCs w:val="28"/>
          <w:lang w:val="ro-RO"/>
        </w:rPr>
        <w:t>Conducerea</w:t>
      </w:r>
      <w:r w:rsidRPr="005E5ABC">
        <w:rPr>
          <w:rFonts w:ascii="Times New Roman" w:eastAsia="Times New Roman" w:hAnsi="Times New Roman"/>
          <w:sz w:val="28"/>
          <w:szCs w:val="28"/>
          <w:lang w:val="ro-RO"/>
        </w:rPr>
        <w:t xml:space="preserve"> </w:t>
      </w:r>
    </w:p>
    <w:p w:rsidR="00C61FC0" w:rsidRPr="005E5ABC" w:rsidRDefault="00C61FC0" w:rsidP="00C61FC0">
      <w:pPr>
        <w:pStyle w:val="a5"/>
        <w:numPr>
          <w:ilvl w:val="0"/>
          <w:numId w:val="16"/>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Conducerea se exercită de Preşedintele Curţii</w:t>
      </w:r>
      <w:r w:rsidR="00D863B0" w:rsidRPr="005E5ABC">
        <w:rPr>
          <w:rFonts w:ascii="Times New Roman" w:eastAsia="Times New Roman" w:hAnsi="Times New Roman"/>
          <w:sz w:val="28"/>
          <w:szCs w:val="28"/>
          <w:lang w:val="ro-RO"/>
        </w:rPr>
        <w:t xml:space="preserve"> de Conturi</w:t>
      </w:r>
      <w:r w:rsidRPr="005E5ABC">
        <w:rPr>
          <w:rFonts w:ascii="Times New Roman" w:eastAsia="Times New Roman" w:hAnsi="Times New Roman"/>
          <w:sz w:val="28"/>
          <w:szCs w:val="28"/>
          <w:lang w:val="ro-RO"/>
        </w:rPr>
        <w:t>.</w:t>
      </w:r>
    </w:p>
    <w:p w:rsidR="00C61FC0" w:rsidRPr="005E5ABC" w:rsidRDefault="00C61FC0" w:rsidP="00C61FC0">
      <w:pPr>
        <w:pStyle w:val="a5"/>
        <w:numPr>
          <w:ilvl w:val="0"/>
          <w:numId w:val="16"/>
        </w:numPr>
        <w:tabs>
          <w:tab w:val="left" w:pos="993"/>
        </w:tabs>
        <w:ind w:left="0"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În cazul absenței Preşedintelui, atribuțiile acestuia sunt suplinite de vicepreședinte.</w:t>
      </w:r>
    </w:p>
    <w:p w:rsidR="00C61FC0" w:rsidRPr="005E5ABC" w:rsidRDefault="00C61FC0" w:rsidP="00C61FC0">
      <w:pPr>
        <w:spacing w:before="240" w:line="240" w:lineRule="auto"/>
        <w:ind w:firstLine="567"/>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12</w:t>
      </w:r>
      <w:r w:rsidRPr="005E5ABC">
        <w:rPr>
          <w:rFonts w:ascii="Times New Roman" w:eastAsia="Times New Roman" w:hAnsi="Times New Roman"/>
          <w:sz w:val="28"/>
          <w:szCs w:val="28"/>
          <w:lang w:val="ro-RO"/>
        </w:rPr>
        <w:t xml:space="preserve">. Atribuțiile Președintelui </w:t>
      </w:r>
    </w:p>
    <w:p w:rsidR="00C61FC0" w:rsidRPr="005E5ABC" w:rsidRDefault="00C61FC0" w:rsidP="00C61FC0">
      <w:pPr>
        <w:pStyle w:val="a5"/>
        <w:numPr>
          <w:ilvl w:val="0"/>
          <w:numId w:val="17"/>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Preşedintele are următoarele atribuţii:</w:t>
      </w:r>
    </w:p>
    <w:p w:rsidR="00C61FC0" w:rsidRPr="005E5ABC" w:rsidRDefault="00C61FC0" w:rsidP="00C61FC0">
      <w:pPr>
        <w:pStyle w:val="a5"/>
        <w:numPr>
          <w:ilvl w:val="0"/>
          <w:numId w:val="18"/>
        </w:numPr>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exercită conducerea Curţii în conformitate cu legislaţia şi organizează activitatea acesteia;</w:t>
      </w:r>
    </w:p>
    <w:p w:rsidR="00C61FC0" w:rsidRPr="005E5ABC" w:rsidRDefault="00C61FC0" w:rsidP="00C61FC0">
      <w:pPr>
        <w:pStyle w:val="a5"/>
        <w:numPr>
          <w:ilvl w:val="0"/>
          <w:numId w:val="18"/>
        </w:numPr>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aprobă structura organizatorică și numărul unităților de personal al CCRM;</w:t>
      </w:r>
    </w:p>
    <w:p w:rsidR="00C61FC0" w:rsidRPr="005E5ABC" w:rsidRDefault="00C61FC0" w:rsidP="00C61FC0">
      <w:pPr>
        <w:pStyle w:val="a5"/>
        <w:numPr>
          <w:ilvl w:val="0"/>
          <w:numId w:val="18"/>
        </w:numPr>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propune Plenului spre numire candidaturi pentru funcţiile de șef al aparatului și de șefi de direcții generale;</w:t>
      </w:r>
    </w:p>
    <w:p w:rsidR="00C61FC0" w:rsidRPr="005E5ABC" w:rsidRDefault="00C61FC0" w:rsidP="00C61FC0">
      <w:pPr>
        <w:pStyle w:val="a5"/>
        <w:numPr>
          <w:ilvl w:val="0"/>
          <w:numId w:val="18"/>
        </w:numPr>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reprezintă CCRM în relaţiile acesteia cu alte instituţii din ţară şi de peste hotare;</w:t>
      </w:r>
    </w:p>
    <w:p w:rsidR="00C61FC0" w:rsidRPr="005E5ABC" w:rsidRDefault="00C61FC0" w:rsidP="00C61FC0">
      <w:pPr>
        <w:pStyle w:val="a5"/>
        <w:numPr>
          <w:ilvl w:val="0"/>
          <w:numId w:val="18"/>
        </w:numPr>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propune Plenului spre aprobare ordinea de zi a şedinţelor plenare;</w:t>
      </w:r>
    </w:p>
    <w:p w:rsidR="00C61FC0" w:rsidRPr="005E5ABC" w:rsidRDefault="00C61FC0" w:rsidP="00C61FC0">
      <w:pPr>
        <w:pStyle w:val="a5"/>
        <w:numPr>
          <w:ilvl w:val="0"/>
          <w:numId w:val="18"/>
        </w:numPr>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participă, după caz, la şedinţele Parlamentului şi ale Guvernului;</w:t>
      </w:r>
    </w:p>
    <w:p w:rsidR="002E428B" w:rsidRPr="005E5ABC" w:rsidRDefault="002E428B" w:rsidP="00C61FC0">
      <w:pPr>
        <w:pStyle w:val="a5"/>
        <w:numPr>
          <w:ilvl w:val="0"/>
          <w:numId w:val="18"/>
        </w:numPr>
        <w:spacing w:before="240"/>
        <w:ind w:left="851" w:hanging="284"/>
        <w:jc w:val="both"/>
        <w:rPr>
          <w:rFonts w:ascii="Times New Roman" w:eastAsia="Times New Roman" w:hAnsi="Times New Roman"/>
          <w:bCs/>
          <w:sz w:val="28"/>
          <w:szCs w:val="28"/>
          <w:lang w:val="ro-RO"/>
        </w:rPr>
      </w:pPr>
      <w:r w:rsidRPr="005E5ABC">
        <w:rPr>
          <w:rFonts w:ascii="Times New Roman" w:eastAsia="Times New Roman" w:hAnsi="Times New Roman"/>
          <w:bCs/>
          <w:sz w:val="28"/>
          <w:szCs w:val="28"/>
          <w:lang w:val="ro-RO"/>
        </w:rPr>
        <w:t>întru exercitarea atribuțiilor sale, Președintele emite ordine și dispoziții;</w:t>
      </w:r>
    </w:p>
    <w:p w:rsidR="00C61FC0" w:rsidRPr="005E5ABC" w:rsidRDefault="00C61FC0" w:rsidP="00C61FC0">
      <w:pPr>
        <w:pStyle w:val="a5"/>
        <w:numPr>
          <w:ilvl w:val="0"/>
          <w:numId w:val="18"/>
        </w:numPr>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exercită şi alte atribuţii prevăzute de lege.</w:t>
      </w:r>
    </w:p>
    <w:p w:rsidR="00C61FC0" w:rsidRPr="005E5ABC" w:rsidRDefault="00C61FC0" w:rsidP="00C61FC0">
      <w:pPr>
        <w:spacing w:before="240"/>
        <w:ind w:firstLine="567"/>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13.</w:t>
      </w:r>
      <w:r w:rsidRPr="005E5ABC">
        <w:rPr>
          <w:rFonts w:ascii="Times New Roman" w:eastAsia="Times New Roman" w:hAnsi="Times New Roman"/>
          <w:sz w:val="28"/>
          <w:szCs w:val="28"/>
          <w:lang w:val="ro-RO"/>
        </w:rPr>
        <w:t xml:space="preserve"> Plenul Curții </w:t>
      </w:r>
    </w:p>
    <w:p w:rsidR="00C61FC0" w:rsidRPr="005E5ABC" w:rsidRDefault="00C61FC0" w:rsidP="00C61FC0">
      <w:pPr>
        <w:pStyle w:val="a5"/>
        <w:numPr>
          <w:ilvl w:val="0"/>
          <w:numId w:val="19"/>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Plenul este organ colegial, alcătuit din 7 membri, inclusiv Preşedinte şi vicepreşedinte.</w:t>
      </w:r>
    </w:p>
    <w:p w:rsidR="00C61FC0" w:rsidRPr="005E5ABC" w:rsidRDefault="00C61FC0" w:rsidP="00C61FC0">
      <w:pPr>
        <w:pStyle w:val="a5"/>
        <w:numPr>
          <w:ilvl w:val="0"/>
          <w:numId w:val="19"/>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Deciziile Plenului se emit sub formă de hotărîri.</w:t>
      </w:r>
    </w:p>
    <w:p w:rsidR="00C61FC0" w:rsidRPr="005E5ABC" w:rsidRDefault="00C61FC0" w:rsidP="00C61FC0">
      <w:pPr>
        <w:pStyle w:val="a5"/>
        <w:numPr>
          <w:ilvl w:val="0"/>
          <w:numId w:val="19"/>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La luarea deciziilor de către Plen se păstrează secretul deliberării şi al votului.</w:t>
      </w:r>
    </w:p>
    <w:p w:rsidR="00C61FC0" w:rsidRPr="005E5ABC" w:rsidRDefault="00C61FC0" w:rsidP="00C61FC0">
      <w:pPr>
        <w:pStyle w:val="a5"/>
        <w:numPr>
          <w:ilvl w:val="0"/>
          <w:numId w:val="19"/>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Şedinţele Plenului sunt deliberative, cu prezenţa a cel puţin 5 membri CCRM, iar hotărârile se adoptă cu votul a cel puţin 4 membri.</w:t>
      </w:r>
    </w:p>
    <w:p w:rsidR="00C61FC0" w:rsidRPr="005E5ABC" w:rsidRDefault="00C61FC0" w:rsidP="00C61FC0">
      <w:pPr>
        <w:pStyle w:val="a5"/>
        <w:numPr>
          <w:ilvl w:val="0"/>
          <w:numId w:val="19"/>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Şedinţele Plenului se desfăşoară în limba de stat şi sunt publice. </w:t>
      </w:r>
    </w:p>
    <w:p w:rsidR="00C61FC0" w:rsidRPr="005E5ABC" w:rsidRDefault="00C61FC0" w:rsidP="00C61FC0">
      <w:pPr>
        <w:pStyle w:val="a5"/>
        <w:numPr>
          <w:ilvl w:val="0"/>
          <w:numId w:val="19"/>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Preşedintele Curţii poate dispune desfăşurarea şedinţelor închise cînd acest lucru este necesar pentru păstrarea secretului de stat, comercial sau a altui secret protejat prin lege.</w:t>
      </w:r>
    </w:p>
    <w:p w:rsidR="00C61FC0" w:rsidRPr="005E5ABC" w:rsidRDefault="00C61FC0" w:rsidP="00C61FC0">
      <w:pPr>
        <w:spacing w:before="240"/>
        <w:ind w:firstLine="567"/>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14. </w:t>
      </w:r>
      <w:r w:rsidRPr="005E5ABC">
        <w:rPr>
          <w:rFonts w:ascii="Times New Roman" w:eastAsia="Times New Roman" w:hAnsi="Times New Roman"/>
          <w:sz w:val="28"/>
          <w:szCs w:val="28"/>
          <w:lang w:val="ro-RO"/>
        </w:rPr>
        <w:t>Atribuţiile Plenului CCRM</w:t>
      </w:r>
    </w:p>
    <w:p w:rsidR="00C61FC0" w:rsidRPr="005E5ABC" w:rsidRDefault="00C61FC0" w:rsidP="00C61FC0">
      <w:pPr>
        <w:spacing w:before="240" w:after="0"/>
        <w:ind w:firstLine="567"/>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Plenul are următoarele atribuţii: </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adoptă politicile şi strategiile;</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aprobă proiectul de buget al instituției;</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examinează rapoartele de audit și aprobă hotărârile de rigoare;</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aprobă regulamente și manuale, instrucţiuni și ghiduri, standarde de audit;</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aprobă programele anuale şi multianuale de activitate; </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aprobă normele de angajare, testare şi promovare a personalului; </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numeşte în funcţii șeful aparatului și șefii de direcții generale;</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aprobă rapoartele prevăzute la art.6;</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eastAsia="ro-RO"/>
        </w:rPr>
        <w:t>aprobă regulamentul de certificare a auditorilor publici;</w:t>
      </w:r>
    </w:p>
    <w:p w:rsidR="00C61FC0" w:rsidRPr="005E5ABC" w:rsidRDefault="00C61FC0" w:rsidP="00C61FC0">
      <w:pPr>
        <w:pStyle w:val="a5"/>
        <w:numPr>
          <w:ilvl w:val="0"/>
          <w:numId w:val="20"/>
        </w:numPr>
        <w:ind w:left="851" w:hanging="284"/>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exercită şi alte atribuţii prevăzute de lege.</w:t>
      </w:r>
    </w:p>
    <w:p w:rsidR="00C61FC0" w:rsidRPr="005E5ABC" w:rsidRDefault="00C61FC0" w:rsidP="00C61FC0">
      <w:pPr>
        <w:spacing w:before="240" w:line="240" w:lineRule="auto"/>
        <w:ind w:firstLine="567"/>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15</w:t>
      </w:r>
      <w:r w:rsidRPr="005E5ABC">
        <w:rPr>
          <w:rFonts w:ascii="Times New Roman" w:eastAsia="Times New Roman" w:hAnsi="Times New Roman"/>
          <w:sz w:val="28"/>
          <w:szCs w:val="28"/>
          <w:lang w:val="ro-RO"/>
        </w:rPr>
        <w:t xml:space="preserve">. Сondiţiile pentru a candida la funcţia de membru al Curții </w:t>
      </w:r>
    </w:p>
    <w:p w:rsidR="00C61FC0" w:rsidRPr="005E5ABC" w:rsidRDefault="00C61FC0" w:rsidP="00C61FC0">
      <w:pPr>
        <w:pStyle w:val="a5"/>
        <w:numPr>
          <w:ilvl w:val="0"/>
          <w:numId w:val="22"/>
        </w:numPr>
        <w:tabs>
          <w:tab w:val="left" w:pos="993"/>
        </w:tabs>
        <w:spacing w:before="240"/>
        <w:ind w:left="0" w:firstLine="567"/>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Candidat la funcţia de membru al Curţii poate fi persoana care:</w:t>
      </w:r>
    </w:p>
    <w:p w:rsidR="00C61FC0" w:rsidRPr="005E5ABC" w:rsidRDefault="00C61FC0" w:rsidP="00C61FC0">
      <w:pPr>
        <w:pStyle w:val="a5"/>
        <w:numPr>
          <w:ilvl w:val="0"/>
          <w:numId w:val="21"/>
        </w:numPr>
        <w:tabs>
          <w:tab w:val="left" w:pos="851"/>
        </w:tabs>
        <w:spacing w:before="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este cetățean al Republicii Moldova;</w:t>
      </w:r>
    </w:p>
    <w:p w:rsidR="00C61FC0" w:rsidRPr="005E5ABC" w:rsidRDefault="00C61FC0" w:rsidP="00C61FC0">
      <w:pPr>
        <w:pStyle w:val="a5"/>
        <w:numPr>
          <w:ilvl w:val="0"/>
          <w:numId w:val="21"/>
        </w:numPr>
        <w:tabs>
          <w:tab w:val="left" w:pos="851"/>
        </w:tabs>
        <w:spacing w:before="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are studii superioare universitare în domeniul economic, financiar sau juridic și o experiență profesională în domeniile menționate de cel puțin 10 ani, dintre care 5 ani experiență de management;</w:t>
      </w:r>
    </w:p>
    <w:p w:rsidR="00C61FC0" w:rsidRPr="005E5ABC" w:rsidRDefault="00C61FC0" w:rsidP="00C61FC0">
      <w:pPr>
        <w:pStyle w:val="a5"/>
        <w:numPr>
          <w:ilvl w:val="0"/>
          <w:numId w:val="21"/>
        </w:numPr>
        <w:tabs>
          <w:tab w:val="left" w:pos="851"/>
        </w:tabs>
        <w:spacing w:before="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 xml:space="preserve">cunoaşte limba de stat.    </w:t>
      </w:r>
    </w:p>
    <w:p w:rsidR="00C61FC0" w:rsidRPr="005E5ABC" w:rsidRDefault="00C61FC0" w:rsidP="00C61FC0">
      <w:pPr>
        <w:pStyle w:val="a5"/>
        <w:numPr>
          <w:ilvl w:val="0"/>
          <w:numId w:val="22"/>
        </w:numPr>
        <w:tabs>
          <w:tab w:val="left" w:pos="993"/>
        </w:tabs>
        <w:spacing w:before="240"/>
        <w:ind w:left="0" w:firstLine="567"/>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Candidat la funcţia de membru al Curţii nu poate fi persoana care:</w:t>
      </w:r>
    </w:p>
    <w:p w:rsidR="00C61FC0" w:rsidRPr="005E5ABC" w:rsidRDefault="00C61FC0" w:rsidP="00C61FC0">
      <w:pPr>
        <w:pStyle w:val="a5"/>
        <w:numPr>
          <w:ilvl w:val="0"/>
          <w:numId w:val="23"/>
        </w:numPr>
        <w:tabs>
          <w:tab w:val="left" w:pos="851"/>
        </w:tabs>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a atins limita de vîrstă de 70 de ani;</w:t>
      </w:r>
    </w:p>
    <w:p w:rsidR="00C61FC0" w:rsidRPr="005E5ABC" w:rsidRDefault="00C61FC0" w:rsidP="00C61FC0">
      <w:pPr>
        <w:pStyle w:val="a5"/>
        <w:numPr>
          <w:ilvl w:val="0"/>
          <w:numId w:val="23"/>
        </w:numPr>
        <w:tabs>
          <w:tab w:val="left" w:pos="851"/>
        </w:tabs>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este condamnată în baza hotărîrii judecătoreşti definitive şi irevocabile sau care are antecedente penale nestinse;</w:t>
      </w:r>
    </w:p>
    <w:p w:rsidR="00C61FC0" w:rsidRPr="005E5ABC" w:rsidRDefault="00C61FC0" w:rsidP="00C61FC0">
      <w:pPr>
        <w:pStyle w:val="a5"/>
        <w:numPr>
          <w:ilvl w:val="0"/>
          <w:numId w:val="23"/>
        </w:numPr>
        <w:tabs>
          <w:tab w:val="left" w:pos="851"/>
        </w:tabs>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bCs/>
          <w:sz w:val="28"/>
          <w:szCs w:val="28"/>
          <w:lang w:val="ro-RO"/>
        </w:rPr>
        <w:t>are în ultimii 5 ani, în cazierul privind integritatea profesională, înscrieri cu privire la rezultatul negativ al testului de integritate profesională pentru încălcarea obligaţiei prevăzute la art. 6 alin. (2) lit. a) din Legea nr. 325 din 23 decembrie 2013 privind evaluarea integrităţii instituţionale;</w:t>
      </w:r>
    </w:p>
    <w:p w:rsidR="00C61FC0" w:rsidRPr="005E5ABC" w:rsidRDefault="00C61FC0" w:rsidP="00C61FC0">
      <w:pPr>
        <w:pStyle w:val="a5"/>
        <w:numPr>
          <w:ilvl w:val="0"/>
          <w:numId w:val="23"/>
        </w:numPr>
        <w:tabs>
          <w:tab w:val="left" w:pos="851"/>
        </w:tabs>
        <w:spacing w:before="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este sau a fost membru al organizaţiilor interzise prin lege în Republica Moldova.</w:t>
      </w:r>
    </w:p>
    <w:p w:rsidR="007B04C4" w:rsidRPr="005E5ABC" w:rsidRDefault="007B04C4" w:rsidP="00C61FC0">
      <w:pPr>
        <w:spacing w:before="240"/>
        <w:ind w:left="567"/>
        <w:jc w:val="both"/>
        <w:rPr>
          <w:rFonts w:ascii="Times New Roman" w:eastAsia="Times New Roman" w:hAnsi="Times New Roman"/>
          <w:b/>
          <w:bCs/>
          <w:sz w:val="28"/>
          <w:szCs w:val="28"/>
          <w:lang w:val="ro-RO"/>
        </w:rPr>
      </w:pPr>
    </w:p>
    <w:p w:rsidR="00C61FC0" w:rsidRPr="005E5ABC" w:rsidRDefault="00C61FC0" w:rsidP="00C61FC0">
      <w:pPr>
        <w:spacing w:before="240"/>
        <w:ind w:left="567"/>
        <w:jc w:val="both"/>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16</w:t>
      </w:r>
      <w:r w:rsidRPr="005E5ABC">
        <w:rPr>
          <w:rFonts w:ascii="Times New Roman" w:eastAsia="Times New Roman" w:hAnsi="Times New Roman"/>
          <w:sz w:val="28"/>
          <w:szCs w:val="28"/>
          <w:lang w:val="ro-RO"/>
        </w:rPr>
        <w:t xml:space="preserve">. Numirea membrilor Curţii </w:t>
      </w:r>
    </w:p>
    <w:p w:rsidR="00C61FC0" w:rsidRPr="005E5ABC" w:rsidRDefault="00C61FC0" w:rsidP="00C61FC0">
      <w:pPr>
        <w:pStyle w:val="a5"/>
        <w:numPr>
          <w:ilvl w:val="0"/>
          <w:numId w:val="24"/>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 xml:space="preserve">Preşedintele CCRM se numeşte de Parlament pe un termen de 5 ani, la propunerea Preşedintelui Parlamentului, în bază de concurs public, cu votul majorităţii deputaţilor aleşi. </w:t>
      </w:r>
    </w:p>
    <w:p w:rsidR="00C61FC0" w:rsidRPr="005E5ABC" w:rsidRDefault="00C61FC0" w:rsidP="00C61FC0">
      <w:pPr>
        <w:pStyle w:val="a5"/>
        <w:numPr>
          <w:ilvl w:val="0"/>
          <w:numId w:val="24"/>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Membrii Curţii se numesc de Parlament, la propunerea Preşedintelui CCRM, în bază de concurs public, pe un termen de 5 ani, cu votul majorităţii deputaţilor aleşi.</w:t>
      </w:r>
    </w:p>
    <w:p w:rsidR="00C61FC0" w:rsidRPr="005E5ABC" w:rsidRDefault="00C61FC0" w:rsidP="00C61FC0">
      <w:pPr>
        <w:pStyle w:val="a5"/>
        <w:numPr>
          <w:ilvl w:val="0"/>
          <w:numId w:val="24"/>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Mandatul de membru al Curţii poate fi reînnoit consecutiv o singură dată.</w:t>
      </w:r>
    </w:p>
    <w:p w:rsidR="00C61FC0" w:rsidRPr="005E5ABC" w:rsidRDefault="00C61FC0" w:rsidP="00C61FC0">
      <w:pPr>
        <w:pStyle w:val="a5"/>
        <w:numPr>
          <w:ilvl w:val="0"/>
          <w:numId w:val="24"/>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În cazurile prevăzute la art.19 alin.(1) lit.b) şi c), Parlamentul va numi pentru durata rămasă a mandatului de membru candidatura propusă de Preşedintele Curţii.</w:t>
      </w:r>
    </w:p>
    <w:p w:rsidR="00C61FC0" w:rsidRPr="005E5ABC" w:rsidRDefault="00C61FC0" w:rsidP="00C61FC0">
      <w:pPr>
        <w:pStyle w:val="a5"/>
        <w:numPr>
          <w:ilvl w:val="0"/>
          <w:numId w:val="24"/>
        </w:numPr>
        <w:tabs>
          <w:tab w:val="left" w:pos="993"/>
        </w:tabs>
        <w:spacing w:before="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Vicepreşedintele CCRM se desemnează de către Parlament, la propunerea Preşedintelui Curţii de Conturi, din numărul membrilor acesteia. </w:t>
      </w:r>
    </w:p>
    <w:p w:rsidR="00C61FC0" w:rsidRPr="005E5ABC" w:rsidRDefault="00C61FC0" w:rsidP="00C61FC0">
      <w:pPr>
        <w:pStyle w:val="a5"/>
        <w:numPr>
          <w:ilvl w:val="0"/>
          <w:numId w:val="24"/>
        </w:numPr>
        <w:tabs>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Membrii CCRM depun declaraţii de avere și interese personale în condiţiile legii.</w:t>
      </w:r>
    </w:p>
    <w:p w:rsidR="00C61FC0" w:rsidRPr="005E5ABC" w:rsidRDefault="00C61FC0" w:rsidP="00C61FC0">
      <w:pPr>
        <w:spacing w:before="240" w:after="240"/>
        <w:ind w:firstLine="567"/>
        <w:jc w:val="both"/>
        <w:rPr>
          <w:rFonts w:ascii="Times New Roman" w:eastAsia="Times New Roman" w:hAnsi="Times New Roman"/>
          <w:b/>
          <w:bCs/>
          <w:sz w:val="28"/>
          <w:szCs w:val="28"/>
          <w:lang w:val="ro-RO"/>
        </w:rPr>
      </w:pPr>
      <w:r w:rsidRPr="005E5ABC">
        <w:rPr>
          <w:rFonts w:ascii="Times New Roman" w:eastAsia="Times New Roman" w:hAnsi="Times New Roman"/>
          <w:b/>
          <w:bCs/>
          <w:sz w:val="28"/>
          <w:szCs w:val="28"/>
          <w:lang w:val="ro-RO"/>
        </w:rPr>
        <w:t>Articolul 17.</w:t>
      </w:r>
      <w:r w:rsidRPr="005E5ABC">
        <w:rPr>
          <w:rFonts w:ascii="Times New Roman" w:eastAsia="Times New Roman" w:hAnsi="Times New Roman"/>
          <w:sz w:val="28"/>
          <w:szCs w:val="28"/>
          <w:lang w:val="ro-RO"/>
        </w:rPr>
        <w:t xml:space="preserve"> Jurămîntul membrilor Curții </w:t>
      </w:r>
    </w:p>
    <w:p w:rsidR="00C61FC0" w:rsidRPr="005E5ABC" w:rsidRDefault="00C61FC0" w:rsidP="00C61FC0">
      <w:pPr>
        <w:pStyle w:val="a5"/>
        <w:numPr>
          <w:ilvl w:val="0"/>
          <w:numId w:val="25"/>
        </w:numPr>
        <w:tabs>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 xml:space="preserve">Preşedintele, vicepreşedintele şi membrii Curţii, la numire în funcţie, depun în faţa Parlamentului următorul jurământ: </w:t>
      </w:r>
      <w:r w:rsidRPr="005E5ABC">
        <w:rPr>
          <w:rFonts w:ascii="Times New Roman" w:eastAsia="Times New Roman" w:hAnsi="Times New Roman"/>
          <w:i/>
          <w:sz w:val="28"/>
          <w:szCs w:val="28"/>
          <w:lang w:val="ro-RO"/>
        </w:rPr>
        <w:t>"Jur să slujesc Republica Moldova cu credinţă, să respect Constituţia şi legile Republicii Moldova, să protejez proprietatea publică, democraţia şi bunăstarea poporului”.</w:t>
      </w:r>
    </w:p>
    <w:p w:rsidR="00C61FC0" w:rsidRPr="005E5ABC" w:rsidRDefault="00C61FC0" w:rsidP="00C61FC0">
      <w:pPr>
        <w:pStyle w:val="a5"/>
        <w:numPr>
          <w:ilvl w:val="0"/>
          <w:numId w:val="25"/>
        </w:numPr>
        <w:tabs>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Jurământul se depune în şedinţa Parlamentului, după adoptarea actului de numire. </w:t>
      </w:r>
    </w:p>
    <w:p w:rsidR="00C61FC0" w:rsidRPr="005E5ABC" w:rsidRDefault="00C61FC0" w:rsidP="00C61FC0">
      <w:pPr>
        <w:spacing w:before="240" w:after="240"/>
        <w:ind w:firstLine="567"/>
        <w:jc w:val="both"/>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18.</w:t>
      </w:r>
      <w:r w:rsidRPr="005E5ABC">
        <w:rPr>
          <w:rFonts w:ascii="Times New Roman" w:eastAsia="Times New Roman" w:hAnsi="Times New Roman"/>
          <w:sz w:val="28"/>
          <w:szCs w:val="28"/>
          <w:lang w:val="ro-RO"/>
        </w:rPr>
        <w:t xml:space="preserve"> Statutul de membru al Curţii </w:t>
      </w:r>
    </w:p>
    <w:p w:rsidR="00C61FC0" w:rsidRPr="005E5ABC" w:rsidRDefault="00C61FC0" w:rsidP="00C61FC0">
      <w:pPr>
        <w:pStyle w:val="a5"/>
        <w:numPr>
          <w:ilvl w:val="0"/>
          <w:numId w:val="26"/>
        </w:numPr>
        <w:tabs>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Membrii CCRM sunt independenţi în exercitarea mandatului lor şi inamovibili pe durata acestuia. Ei deţin funcţii de demnitate publică prin numire.</w:t>
      </w:r>
    </w:p>
    <w:p w:rsidR="00A10B27" w:rsidRPr="005E5ABC" w:rsidRDefault="009D1FFC" w:rsidP="00A10B27">
      <w:pPr>
        <w:pStyle w:val="a5"/>
        <w:numPr>
          <w:ilvl w:val="0"/>
          <w:numId w:val="26"/>
        </w:numPr>
        <w:tabs>
          <w:tab w:val="left" w:pos="993"/>
        </w:tabs>
        <w:spacing w:before="240" w:after="240"/>
        <w:jc w:val="both"/>
        <w:rPr>
          <w:rFonts w:ascii="Times New Roman" w:eastAsia="Times New Roman" w:hAnsi="Times New Roman"/>
          <w:sz w:val="28"/>
          <w:szCs w:val="28"/>
          <w:lang w:val="ro-RO"/>
        </w:rPr>
      </w:pPr>
      <w:r w:rsidRPr="005E5ABC">
        <w:rPr>
          <w:rFonts w:ascii="Times New Roman" w:eastAsia="Times New Roman" w:hAnsi="Times New Roman"/>
          <w:bCs/>
          <w:sz w:val="28"/>
          <w:szCs w:val="28"/>
          <w:lang w:val="ro-RO"/>
        </w:rPr>
        <w:t xml:space="preserve">  </w:t>
      </w:r>
      <w:r w:rsidR="00A10B27" w:rsidRPr="005E5ABC">
        <w:rPr>
          <w:rFonts w:ascii="Times New Roman" w:eastAsia="Times New Roman" w:hAnsi="Times New Roman"/>
          <w:bCs/>
          <w:sz w:val="28"/>
          <w:szCs w:val="28"/>
          <w:lang w:val="ro-RO"/>
        </w:rPr>
        <w:t xml:space="preserve">Membrii Curţii, odată cu numirea în funcţie, obţin calitatea de auditori publici, pe durata mandatului. </w:t>
      </w:r>
    </w:p>
    <w:p w:rsidR="00C61FC0" w:rsidRPr="005E5ABC" w:rsidRDefault="00C61FC0" w:rsidP="00C61FC0">
      <w:pPr>
        <w:pStyle w:val="a5"/>
        <w:numPr>
          <w:ilvl w:val="0"/>
          <w:numId w:val="26"/>
        </w:numPr>
        <w:tabs>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Membrii CCRM nu pot fi cercetaţi, reţinuţi, arestaţi, decît la cererea Procurorului General, cu acordul Parlamentului. </w:t>
      </w:r>
    </w:p>
    <w:p w:rsidR="00C61FC0" w:rsidRPr="005E5ABC" w:rsidRDefault="00C61FC0" w:rsidP="00C61FC0">
      <w:pPr>
        <w:pStyle w:val="a5"/>
        <w:numPr>
          <w:ilvl w:val="0"/>
          <w:numId w:val="26"/>
        </w:numPr>
        <w:tabs>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Funcţia de membru CCRM este incompatibilă cu orice altă activitate remunerată, cu excepţia activităţii didactice, ştiinţifice şi de creaţie.</w:t>
      </w:r>
    </w:p>
    <w:p w:rsidR="00C61FC0" w:rsidRPr="005E5ABC" w:rsidRDefault="00C61FC0" w:rsidP="00C61FC0">
      <w:pPr>
        <w:pStyle w:val="a5"/>
        <w:numPr>
          <w:ilvl w:val="0"/>
          <w:numId w:val="26"/>
        </w:numPr>
        <w:tabs>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Membrii CCRM, pe durata mandatului, îşi sistează orice activitate politică, inclusiv în cadrul partidelor politice sau al altor organizaţii social-politice.   </w:t>
      </w:r>
      <w:r w:rsidRPr="005E5ABC">
        <w:rPr>
          <w:rFonts w:ascii="Times New Roman" w:eastAsia="Times New Roman" w:hAnsi="Times New Roman"/>
          <w:b/>
          <w:bCs/>
          <w:sz w:val="28"/>
          <w:szCs w:val="28"/>
          <w:lang w:val="ro-RO"/>
        </w:rPr>
        <w:t> </w:t>
      </w:r>
    </w:p>
    <w:p w:rsidR="00C61FC0" w:rsidRPr="005E5ABC" w:rsidRDefault="00C61FC0" w:rsidP="00C61FC0">
      <w:pPr>
        <w:spacing w:before="240" w:after="240"/>
        <w:ind w:firstLine="567"/>
        <w:jc w:val="both"/>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19</w:t>
      </w:r>
      <w:r w:rsidRPr="005E5ABC">
        <w:rPr>
          <w:rFonts w:ascii="Times New Roman" w:eastAsia="Times New Roman" w:hAnsi="Times New Roman"/>
          <w:sz w:val="28"/>
          <w:szCs w:val="28"/>
          <w:lang w:val="ro-RO"/>
        </w:rPr>
        <w:t xml:space="preserve">. Încetarea, revocarea şi suspendarea mandatului de membru al Curţii </w:t>
      </w:r>
    </w:p>
    <w:p w:rsidR="00C61FC0" w:rsidRPr="005E5ABC" w:rsidRDefault="00C61FC0" w:rsidP="00C61FC0">
      <w:pPr>
        <w:pStyle w:val="a5"/>
        <w:numPr>
          <w:ilvl w:val="0"/>
          <w:numId w:val="27"/>
        </w:numPr>
        <w:tabs>
          <w:tab w:val="left" w:pos="709"/>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Mandatul de membru CCRM încetează în cazurile:</w:t>
      </w:r>
    </w:p>
    <w:p w:rsidR="00C61FC0" w:rsidRPr="005E5ABC" w:rsidRDefault="00C61FC0" w:rsidP="00C61FC0">
      <w:pPr>
        <w:pStyle w:val="a5"/>
        <w:numPr>
          <w:ilvl w:val="0"/>
          <w:numId w:val="28"/>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expirării termenului pentru care a fost numit; </w:t>
      </w:r>
    </w:p>
    <w:p w:rsidR="00C61FC0" w:rsidRPr="005E5ABC" w:rsidRDefault="00C61FC0" w:rsidP="00C61FC0">
      <w:pPr>
        <w:pStyle w:val="a5"/>
        <w:numPr>
          <w:ilvl w:val="0"/>
          <w:numId w:val="28"/>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demisiei din proprie inițiativă;</w:t>
      </w:r>
    </w:p>
    <w:p w:rsidR="00C61FC0" w:rsidRPr="005E5ABC" w:rsidRDefault="00B221C4" w:rsidP="00C61FC0">
      <w:pPr>
        <w:pStyle w:val="a5"/>
        <w:numPr>
          <w:ilvl w:val="0"/>
          <w:numId w:val="28"/>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decesului,</w:t>
      </w:r>
      <w:r w:rsidR="00C61FC0" w:rsidRPr="005E5ABC">
        <w:rPr>
          <w:rFonts w:ascii="Times New Roman" w:eastAsia="Times New Roman" w:hAnsi="Times New Roman"/>
          <w:sz w:val="28"/>
          <w:szCs w:val="28"/>
          <w:lang w:val="ro-RO"/>
        </w:rPr>
        <w:t> </w:t>
      </w:r>
    </w:p>
    <w:p w:rsidR="00B221C4" w:rsidRPr="005E5ABC" w:rsidRDefault="00B221C4" w:rsidP="00C61FC0">
      <w:pPr>
        <w:pStyle w:val="a5"/>
        <w:numPr>
          <w:ilvl w:val="0"/>
          <w:numId w:val="28"/>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 xml:space="preserve">revocării. </w:t>
      </w:r>
    </w:p>
    <w:p w:rsidR="00C61FC0" w:rsidRPr="005E5ABC" w:rsidRDefault="00C61FC0" w:rsidP="00C61FC0">
      <w:pPr>
        <w:pStyle w:val="a5"/>
        <w:numPr>
          <w:ilvl w:val="0"/>
          <w:numId w:val="27"/>
        </w:numPr>
        <w:tabs>
          <w:tab w:val="left" w:pos="709"/>
          <w:tab w:val="left" w:pos="851"/>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Revocarea membrului CCRM se face în cazurile:</w:t>
      </w:r>
    </w:p>
    <w:p w:rsidR="00C61FC0" w:rsidRPr="005E5ABC" w:rsidRDefault="00C61FC0" w:rsidP="00C61FC0">
      <w:pPr>
        <w:pStyle w:val="a5"/>
        <w:numPr>
          <w:ilvl w:val="0"/>
          <w:numId w:val="29"/>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pierderii cetăţeniei Republicii Moldova;</w:t>
      </w:r>
    </w:p>
    <w:p w:rsidR="00C61FC0" w:rsidRPr="005E5ABC" w:rsidRDefault="00C61FC0" w:rsidP="00C61FC0">
      <w:pPr>
        <w:pStyle w:val="a5"/>
        <w:numPr>
          <w:ilvl w:val="0"/>
          <w:numId w:val="29"/>
        </w:numPr>
        <w:tabs>
          <w:tab w:val="left" w:pos="851"/>
        </w:tabs>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condamnării, în baza hotărârii definitive şi irevocabile a instanţei de judecată, pentru comiterea unei infracţiuni;</w:t>
      </w:r>
      <w:r w:rsidR="00A607DF" w:rsidRPr="005E5ABC">
        <w:rPr>
          <w:rFonts w:ascii="Times New Roman" w:eastAsia="Times New Roman" w:hAnsi="Times New Roman"/>
          <w:sz w:val="28"/>
          <w:szCs w:val="28"/>
          <w:lang w:val="ro-RO"/>
        </w:rPr>
        <w:t xml:space="preserve"> </w:t>
      </w:r>
    </w:p>
    <w:p w:rsidR="00C61FC0" w:rsidRPr="005E5ABC" w:rsidRDefault="00C61FC0" w:rsidP="00C61FC0">
      <w:pPr>
        <w:pStyle w:val="a5"/>
        <w:numPr>
          <w:ilvl w:val="0"/>
          <w:numId w:val="29"/>
        </w:numPr>
        <w:tabs>
          <w:tab w:val="left" w:pos="851"/>
        </w:tabs>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imposibilității, din motive de sănătate, de a-şi exercita atribuţiile timp de mai mult de 4 luni consecutiv;</w:t>
      </w:r>
    </w:p>
    <w:p w:rsidR="00C61FC0" w:rsidRPr="005E5ABC" w:rsidRDefault="00C61FC0" w:rsidP="00C61FC0">
      <w:pPr>
        <w:pStyle w:val="a5"/>
        <w:numPr>
          <w:ilvl w:val="0"/>
          <w:numId w:val="29"/>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declarării dispariţiei fără urmă, în conformitate cu legea;</w:t>
      </w:r>
    </w:p>
    <w:p w:rsidR="00C61FC0" w:rsidRPr="005E5ABC" w:rsidRDefault="00C61FC0" w:rsidP="00C61FC0">
      <w:pPr>
        <w:pStyle w:val="a5"/>
        <w:numPr>
          <w:ilvl w:val="0"/>
          <w:numId w:val="29"/>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activităţii în cadrul unui partid sau al unei alte organizaţii social-politice;    </w:t>
      </w:r>
    </w:p>
    <w:p w:rsidR="00C61FC0" w:rsidRPr="005E5ABC" w:rsidRDefault="00C61FC0" w:rsidP="00C61FC0">
      <w:pPr>
        <w:pStyle w:val="a5"/>
        <w:numPr>
          <w:ilvl w:val="0"/>
          <w:numId w:val="29"/>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incompatibilității stabilite de cea mai înaltă autoritate competentă;</w:t>
      </w:r>
    </w:p>
    <w:p w:rsidR="00C61FC0" w:rsidRPr="005E5ABC" w:rsidRDefault="00C61FC0" w:rsidP="00C61FC0">
      <w:pPr>
        <w:pStyle w:val="a5"/>
        <w:numPr>
          <w:ilvl w:val="0"/>
          <w:numId w:val="29"/>
        </w:numPr>
        <w:tabs>
          <w:tab w:val="left" w:pos="851"/>
        </w:tabs>
        <w:spacing w:before="240" w:after="240"/>
        <w:ind w:left="709" w:hanging="142"/>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deciziei de către cea mai înaltă autoritate competentă privind acțiunile de conflict de interese conform legislației aplicabile;</w:t>
      </w:r>
    </w:p>
    <w:p w:rsidR="00C61FC0" w:rsidRPr="005E5ABC" w:rsidRDefault="00C61FC0" w:rsidP="00C61FC0">
      <w:pPr>
        <w:pStyle w:val="a5"/>
        <w:numPr>
          <w:ilvl w:val="0"/>
          <w:numId w:val="29"/>
        </w:numPr>
        <w:tabs>
          <w:tab w:val="left" w:pos="851"/>
        </w:tabs>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nedepunerii declarației de avere și interese personale sau refuzului de a o depune, în condițiile art. 27 alin. (8) din Legea nr. 132 din 17 iunie 2016 cu privire la Autoritatea Națională de Integritate;</w:t>
      </w:r>
    </w:p>
    <w:p w:rsidR="00C61FC0" w:rsidRPr="005E5ABC" w:rsidRDefault="00C61FC0" w:rsidP="00C61FC0">
      <w:pPr>
        <w:pStyle w:val="a5"/>
        <w:numPr>
          <w:ilvl w:val="0"/>
          <w:numId w:val="27"/>
        </w:numPr>
        <w:tabs>
          <w:tab w:val="left" w:pos="709"/>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Activitatea membrului CCRM se suspendă:</w:t>
      </w:r>
    </w:p>
    <w:p w:rsidR="00C61FC0" w:rsidRPr="005E5ABC" w:rsidRDefault="00C61FC0" w:rsidP="00C61FC0">
      <w:pPr>
        <w:pStyle w:val="a5"/>
        <w:numPr>
          <w:ilvl w:val="0"/>
          <w:numId w:val="30"/>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din momentul punerii sub învinuire, când în privinţa acestuia a fost intentat un dosar penal; </w:t>
      </w:r>
    </w:p>
    <w:p w:rsidR="00C61FC0" w:rsidRPr="005E5ABC" w:rsidRDefault="00C61FC0" w:rsidP="00C61FC0">
      <w:pPr>
        <w:pStyle w:val="a5"/>
        <w:numPr>
          <w:ilvl w:val="0"/>
          <w:numId w:val="30"/>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în cazul înregistrării în calitate de candidat pentru ocuparea unei funcţii elective.</w:t>
      </w:r>
    </w:p>
    <w:p w:rsidR="00C61FC0" w:rsidRPr="005E5ABC" w:rsidRDefault="00A607DF" w:rsidP="00C61FC0">
      <w:pPr>
        <w:pStyle w:val="a5"/>
        <w:numPr>
          <w:ilvl w:val="0"/>
          <w:numId w:val="27"/>
        </w:numPr>
        <w:tabs>
          <w:tab w:val="left" w:pos="709"/>
          <w:tab w:val="left" w:pos="851"/>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Revocarea</w:t>
      </w:r>
      <w:r w:rsidR="00C61FC0" w:rsidRPr="005E5ABC">
        <w:rPr>
          <w:rFonts w:ascii="Times New Roman" w:eastAsia="Times New Roman" w:hAnsi="Times New Roman"/>
          <w:sz w:val="28"/>
          <w:szCs w:val="28"/>
          <w:lang w:val="ro-RO"/>
        </w:rPr>
        <w:t xml:space="preserve"> membrului CCRM, în conformitate cu alin. (2) al prezentului articol se aprobă printr-o decizie a Parlamentului, cu 2/3 de voturi ale deputaților aleși. Încetarea și suspendarea mandatului de membru CCRM, potrivit alin. (1) și alin. (3) din prezentul articol se aprobă printr-o decizie a Parlamentului, cu votul majorității deputaților aleși.</w:t>
      </w:r>
    </w:p>
    <w:p w:rsidR="00C61FC0" w:rsidRPr="005E5ABC" w:rsidRDefault="00C61FC0" w:rsidP="00C61FC0">
      <w:pPr>
        <w:spacing w:before="240" w:after="240"/>
        <w:ind w:firstLine="567"/>
        <w:jc w:val="both"/>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20</w:t>
      </w:r>
      <w:r w:rsidRPr="005E5ABC">
        <w:rPr>
          <w:rFonts w:ascii="Times New Roman" w:eastAsia="Times New Roman" w:hAnsi="Times New Roman"/>
          <w:sz w:val="28"/>
          <w:szCs w:val="28"/>
          <w:lang w:val="ro-RO"/>
        </w:rPr>
        <w:t xml:space="preserve">. Drepturile şi obligaţiile membrului Curții </w:t>
      </w:r>
    </w:p>
    <w:p w:rsidR="00C61FC0" w:rsidRPr="005E5ABC" w:rsidRDefault="00C61FC0" w:rsidP="00C61FC0">
      <w:pPr>
        <w:pStyle w:val="a5"/>
        <w:numPr>
          <w:ilvl w:val="0"/>
          <w:numId w:val="31"/>
        </w:numPr>
        <w:tabs>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Membrul Curții are dreptul:</w:t>
      </w:r>
    </w:p>
    <w:p w:rsidR="00C61FC0" w:rsidRPr="005E5ABC" w:rsidRDefault="00C61FC0" w:rsidP="00C61FC0">
      <w:pPr>
        <w:pStyle w:val="a5"/>
        <w:numPr>
          <w:ilvl w:val="0"/>
          <w:numId w:val="32"/>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să ceară de la angajaţii Curţii, în limitele competenţei sale, informaţia necesară privind materialele auditurilor, precum şi explicaţii verbale şi scrise;</w:t>
      </w:r>
    </w:p>
    <w:p w:rsidR="00C61FC0" w:rsidRPr="005E5ABC" w:rsidRDefault="00C61FC0" w:rsidP="00C61FC0">
      <w:pPr>
        <w:pStyle w:val="a5"/>
        <w:numPr>
          <w:ilvl w:val="0"/>
          <w:numId w:val="32"/>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să înainteze propuneri în vederea perfecţionării activităţii Curţii</w:t>
      </w:r>
      <w:r w:rsidR="00D83BB7" w:rsidRPr="005E5ABC">
        <w:rPr>
          <w:rFonts w:ascii="Times New Roman" w:eastAsia="Times New Roman" w:hAnsi="Times New Roman"/>
          <w:sz w:val="28"/>
          <w:szCs w:val="28"/>
          <w:lang w:val="ro-RO"/>
        </w:rPr>
        <w:t>,</w:t>
      </w:r>
    </w:p>
    <w:p w:rsidR="00D83BB7" w:rsidRPr="005E5ABC" w:rsidRDefault="00D83BB7" w:rsidP="00C61FC0">
      <w:pPr>
        <w:pStyle w:val="a5"/>
        <w:numPr>
          <w:ilvl w:val="0"/>
          <w:numId w:val="32"/>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color w:val="000000"/>
          <w:sz w:val="28"/>
          <w:szCs w:val="28"/>
          <w:lang w:val="ro-RO" w:eastAsia="ru-RU"/>
        </w:rPr>
        <w:t>la opinie separată</w:t>
      </w:r>
      <w:r w:rsidR="00733439" w:rsidRPr="005E5ABC">
        <w:rPr>
          <w:rFonts w:ascii="Times New Roman" w:eastAsia="Times New Roman" w:hAnsi="Times New Roman"/>
          <w:color w:val="000000"/>
          <w:sz w:val="28"/>
          <w:szCs w:val="28"/>
          <w:lang w:val="ro-RO" w:eastAsia="ru-RU"/>
        </w:rPr>
        <w:t>,</w:t>
      </w:r>
      <w:r w:rsidRPr="005E5ABC">
        <w:rPr>
          <w:rFonts w:ascii="Times New Roman" w:eastAsia="Times New Roman" w:hAnsi="Times New Roman"/>
          <w:color w:val="000000"/>
          <w:sz w:val="28"/>
          <w:szCs w:val="28"/>
          <w:lang w:val="ro-RO" w:eastAsia="ru-RU"/>
        </w:rPr>
        <w:t xml:space="preserve"> care poate fi anexată, la cererea acestuia, la actul adoptat.</w:t>
      </w:r>
    </w:p>
    <w:p w:rsidR="00C61FC0" w:rsidRPr="005E5ABC" w:rsidRDefault="00C61FC0" w:rsidP="00C61FC0">
      <w:pPr>
        <w:pStyle w:val="a5"/>
        <w:numPr>
          <w:ilvl w:val="0"/>
          <w:numId w:val="31"/>
        </w:numPr>
        <w:tabs>
          <w:tab w:val="left" w:pos="993"/>
        </w:tabs>
        <w:spacing w:before="240" w:after="240"/>
        <w:ind w:left="0" w:firstLine="567"/>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Membrul CCRM este obligat:</w:t>
      </w:r>
    </w:p>
    <w:p w:rsidR="00C61FC0" w:rsidRPr="005E5ABC" w:rsidRDefault="00C61FC0" w:rsidP="00C61FC0">
      <w:pPr>
        <w:pStyle w:val="a5"/>
        <w:numPr>
          <w:ilvl w:val="0"/>
          <w:numId w:val="33"/>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să coordoneze domenii adiționale activităţilor de audit;</w:t>
      </w:r>
    </w:p>
    <w:p w:rsidR="00C61FC0" w:rsidRPr="005E5ABC" w:rsidRDefault="00C61FC0" w:rsidP="00C61FC0">
      <w:pPr>
        <w:pStyle w:val="a5"/>
        <w:numPr>
          <w:ilvl w:val="0"/>
          <w:numId w:val="33"/>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să-şi îndeplinească atribuţiile cu obiectivitate, imparţialitate, în conformitate cu prevederile legii;</w:t>
      </w:r>
    </w:p>
    <w:p w:rsidR="00C61FC0" w:rsidRPr="005E5ABC" w:rsidRDefault="00C61FC0" w:rsidP="00C61FC0">
      <w:pPr>
        <w:pStyle w:val="a5"/>
        <w:numPr>
          <w:ilvl w:val="0"/>
          <w:numId w:val="33"/>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 xml:space="preserve">să participe la şedinţele Plenului şi să voteze </w:t>
      </w:r>
      <w:r w:rsidRPr="005E5ABC">
        <w:rPr>
          <w:rFonts w:ascii="Times New Roman" w:eastAsia="Times New Roman" w:hAnsi="Times New Roman"/>
          <w:i/>
          <w:sz w:val="28"/>
          <w:szCs w:val="28"/>
          <w:lang w:val="ro-RO"/>
        </w:rPr>
        <w:t>„pentru”</w:t>
      </w:r>
      <w:r w:rsidRPr="005E5ABC">
        <w:rPr>
          <w:rFonts w:ascii="Times New Roman" w:eastAsia="Times New Roman" w:hAnsi="Times New Roman"/>
          <w:sz w:val="28"/>
          <w:szCs w:val="28"/>
          <w:lang w:val="ro-RO"/>
        </w:rPr>
        <w:t xml:space="preserve"> sau </w:t>
      </w:r>
      <w:r w:rsidRPr="005E5ABC">
        <w:rPr>
          <w:rFonts w:ascii="Times New Roman" w:eastAsia="Times New Roman" w:hAnsi="Times New Roman"/>
          <w:i/>
          <w:sz w:val="28"/>
          <w:szCs w:val="28"/>
          <w:lang w:val="ro-RO"/>
        </w:rPr>
        <w:t>„contra”</w:t>
      </w:r>
      <w:r w:rsidRPr="005E5ABC">
        <w:rPr>
          <w:rFonts w:ascii="Times New Roman" w:eastAsia="Times New Roman" w:hAnsi="Times New Roman"/>
          <w:sz w:val="28"/>
          <w:szCs w:val="28"/>
          <w:lang w:val="ro-RO"/>
        </w:rPr>
        <w:t xml:space="preserve"> actelor CCRM;</w:t>
      </w:r>
    </w:p>
    <w:p w:rsidR="00C61FC0" w:rsidRPr="005E5ABC" w:rsidRDefault="00FF7A45" w:rsidP="00C61FC0">
      <w:pPr>
        <w:pStyle w:val="a5"/>
        <w:numPr>
          <w:ilvl w:val="0"/>
          <w:numId w:val="33"/>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m</w:t>
      </w:r>
      <w:r w:rsidR="00C61FC0" w:rsidRPr="005E5ABC">
        <w:rPr>
          <w:rFonts w:ascii="Times New Roman" w:eastAsia="Times New Roman" w:hAnsi="Times New Roman"/>
          <w:sz w:val="28"/>
          <w:szCs w:val="28"/>
          <w:lang w:val="ro-RO"/>
        </w:rPr>
        <w:t>embrul CCRM nu este în drept să participe la audierea în Plen a chestiunilor, unde există conflict de interese;</w:t>
      </w:r>
    </w:p>
    <w:p w:rsidR="00C61FC0" w:rsidRPr="005E5ABC" w:rsidRDefault="00C61FC0" w:rsidP="00C61FC0">
      <w:pPr>
        <w:pStyle w:val="a5"/>
        <w:numPr>
          <w:ilvl w:val="0"/>
          <w:numId w:val="33"/>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să păstreze secretul deliberării şi al votului;</w:t>
      </w:r>
    </w:p>
    <w:p w:rsidR="00C61FC0" w:rsidRPr="005E5ABC" w:rsidRDefault="00C61FC0" w:rsidP="00C61FC0">
      <w:pPr>
        <w:pStyle w:val="a5"/>
        <w:numPr>
          <w:ilvl w:val="0"/>
          <w:numId w:val="33"/>
        </w:numPr>
        <w:spacing w:before="240" w:after="240"/>
        <w:ind w:left="851" w:hanging="284"/>
        <w:jc w:val="both"/>
        <w:rPr>
          <w:rFonts w:ascii="Times New Roman" w:eastAsia="Times New Roman" w:hAnsi="Times New Roman"/>
          <w:b/>
          <w:bCs/>
          <w:sz w:val="28"/>
          <w:szCs w:val="28"/>
          <w:lang w:val="ro-RO"/>
        </w:rPr>
      </w:pPr>
      <w:r w:rsidRPr="005E5ABC">
        <w:rPr>
          <w:rFonts w:ascii="Times New Roman" w:eastAsia="Times New Roman" w:hAnsi="Times New Roman"/>
          <w:sz w:val="28"/>
          <w:szCs w:val="28"/>
          <w:lang w:val="ro-RO"/>
        </w:rPr>
        <w:t>să se abţină de la orice activitate sau manifestare contrare statutului de membru al Curţii.</w:t>
      </w:r>
    </w:p>
    <w:p w:rsidR="00C61FC0" w:rsidRPr="005E5ABC" w:rsidRDefault="00C61FC0" w:rsidP="00C61FC0">
      <w:pPr>
        <w:pStyle w:val="a5"/>
        <w:numPr>
          <w:ilvl w:val="0"/>
          <w:numId w:val="31"/>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 xml:space="preserve">Membrii CCRM, pe lângă drepturile şi obligaţiile de membru al Curţii, au drepturile şi obligaţiile stabilite pentru auditorii publici în conformitate cu art.27 din prezenta lege și cele stabilite de Legea nr. 133 din 17 iunie 2016 privind declararea averii și intereselor personale.    </w:t>
      </w:r>
    </w:p>
    <w:p w:rsidR="00C61FC0" w:rsidRPr="005E5ABC" w:rsidRDefault="00C61FC0" w:rsidP="00C61FC0">
      <w:pPr>
        <w:spacing w:before="240"/>
        <w:ind w:firstLine="567"/>
        <w:jc w:val="both"/>
        <w:rPr>
          <w:rFonts w:ascii="Times New Roman" w:hAnsi="Times New Roman"/>
          <w:sz w:val="28"/>
          <w:szCs w:val="28"/>
          <w:lang w:val="ro-RO"/>
        </w:rPr>
      </w:pPr>
      <w:r w:rsidRPr="005E5ABC">
        <w:rPr>
          <w:rFonts w:ascii="Times New Roman" w:hAnsi="Times New Roman"/>
          <w:b/>
          <w:sz w:val="28"/>
          <w:szCs w:val="28"/>
          <w:lang w:val="ro-RO"/>
        </w:rPr>
        <w:t>Articolul 21</w:t>
      </w:r>
      <w:r w:rsidRPr="005E5ABC">
        <w:rPr>
          <w:rFonts w:ascii="Times New Roman" w:hAnsi="Times New Roman"/>
          <w:sz w:val="28"/>
          <w:szCs w:val="28"/>
          <w:lang w:val="ro-RO"/>
        </w:rPr>
        <w:t xml:space="preserve">. Șeful aparatului Curții </w:t>
      </w:r>
    </w:p>
    <w:p w:rsidR="00C61FC0" w:rsidRPr="005E5ABC" w:rsidRDefault="00C61FC0" w:rsidP="00C61FC0">
      <w:pPr>
        <w:pStyle w:val="a5"/>
        <w:numPr>
          <w:ilvl w:val="0"/>
          <w:numId w:val="34"/>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Șeful aparatului coordonează și gestionează activitatea aparatului CCRM.</w:t>
      </w:r>
    </w:p>
    <w:p w:rsidR="00C61FC0" w:rsidRPr="005E5ABC" w:rsidRDefault="00C61FC0" w:rsidP="00C61FC0">
      <w:pPr>
        <w:pStyle w:val="a5"/>
        <w:numPr>
          <w:ilvl w:val="0"/>
          <w:numId w:val="34"/>
        </w:numPr>
        <w:tabs>
          <w:tab w:val="left" w:pos="993"/>
        </w:tabs>
        <w:spacing w:before="240"/>
        <w:ind w:left="0" w:firstLine="567"/>
        <w:jc w:val="both"/>
        <w:rPr>
          <w:rFonts w:ascii="Times New Roman" w:hAnsi="Times New Roman"/>
          <w:sz w:val="28"/>
          <w:szCs w:val="28"/>
          <w:lang w:val="ro-RO"/>
        </w:rPr>
      </w:pPr>
      <w:r w:rsidRPr="005E5ABC">
        <w:rPr>
          <w:rFonts w:ascii="Times New Roman" w:eastAsia="Times New Roman" w:hAnsi="Times New Roman"/>
          <w:sz w:val="28"/>
          <w:szCs w:val="28"/>
          <w:lang w:val="ro-RO"/>
        </w:rPr>
        <w:t>Candidat la funcţia de șef al aparatului poate fi persoana care:</w:t>
      </w:r>
    </w:p>
    <w:p w:rsidR="00C61FC0" w:rsidRPr="005E5ABC" w:rsidRDefault="00C61FC0" w:rsidP="00C61FC0">
      <w:pPr>
        <w:pStyle w:val="a5"/>
        <w:numPr>
          <w:ilvl w:val="0"/>
          <w:numId w:val="35"/>
        </w:numPr>
        <w:spacing w:before="240" w:after="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este cetăţean al Republicii Moldova;</w:t>
      </w:r>
    </w:p>
    <w:p w:rsidR="00C61FC0" w:rsidRPr="005E5ABC" w:rsidRDefault="00C61FC0" w:rsidP="00C61FC0">
      <w:pPr>
        <w:pStyle w:val="a5"/>
        <w:numPr>
          <w:ilvl w:val="0"/>
          <w:numId w:val="35"/>
        </w:numPr>
        <w:spacing w:before="240" w:after="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are studii superioare universitare în domeniul economic, financiar sau juridic și o experiență profesională în domeniile menționate de cel puțin 10 ani, dintre care 5 ani experiență managerială;</w:t>
      </w:r>
    </w:p>
    <w:p w:rsidR="00C61FC0" w:rsidRPr="005E5ABC" w:rsidRDefault="00C61FC0" w:rsidP="00C61FC0">
      <w:pPr>
        <w:pStyle w:val="a5"/>
        <w:numPr>
          <w:ilvl w:val="0"/>
          <w:numId w:val="35"/>
        </w:numPr>
        <w:spacing w:before="240" w:after="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cunoaşte limba de stat.</w:t>
      </w:r>
    </w:p>
    <w:p w:rsidR="00C61FC0" w:rsidRPr="005E5ABC" w:rsidRDefault="00C61FC0" w:rsidP="00C61FC0">
      <w:pPr>
        <w:pStyle w:val="a5"/>
        <w:numPr>
          <w:ilvl w:val="0"/>
          <w:numId w:val="35"/>
        </w:numPr>
        <w:spacing w:before="240" w:after="240"/>
        <w:ind w:left="851" w:hanging="284"/>
        <w:jc w:val="both"/>
        <w:rPr>
          <w:rFonts w:ascii="Times New Roman" w:eastAsia="Times New Roman" w:hAnsi="Times New Roman"/>
          <w:sz w:val="28"/>
          <w:szCs w:val="28"/>
          <w:lang w:val="ro-RO"/>
        </w:rPr>
      </w:pPr>
      <w:r w:rsidRPr="005E5ABC">
        <w:rPr>
          <w:rFonts w:ascii="Times New Roman" w:eastAsia="Times New Roman" w:hAnsi="Times New Roman"/>
          <w:bCs/>
          <w:sz w:val="28"/>
          <w:szCs w:val="28"/>
          <w:lang w:val="ro-RO"/>
        </w:rPr>
        <w:t>nu are în ultimii 5 ani, în cazierul privind integritatea profesională, înscrieri cu privire la rezultatul negativ al testului de integritate profesională pentru încălcarea obligaţiilor prevăzute la art. 6 alin. (2) lit. a) din Legea nr. 325 din 23 decembrie 2013 privind evaluarea integrităţii instituţionale;</w:t>
      </w:r>
    </w:p>
    <w:p w:rsidR="00C61FC0" w:rsidRPr="005E5ABC" w:rsidRDefault="00C61FC0" w:rsidP="00C61FC0">
      <w:pPr>
        <w:pStyle w:val="a5"/>
        <w:numPr>
          <w:ilvl w:val="0"/>
          <w:numId w:val="34"/>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hAnsi="Times New Roman"/>
          <w:sz w:val="28"/>
          <w:szCs w:val="28"/>
          <w:lang w:val="ro-RO"/>
        </w:rPr>
        <w:t>Regulamentul de organizare și funcționare a șefului aparatului, precum și atribuțiile acestuia se aprobă de către Plen.</w:t>
      </w:r>
    </w:p>
    <w:p w:rsidR="00C61FC0" w:rsidRPr="005E5ABC" w:rsidRDefault="00C61FC0" w:rsidP="00C61FC0">
      <w:pPr>
        <w:spacing w:before="240" w:line="240" w:lineRule="auto"/>
        <w:ind w:firstLine="567"/>
        <w:rPr>
          <w:rFonts w:ascii="Times New Roman" w:eastAsia="Times New Roman" w:hAnsi="Times New Roman"/>
          <w:sz w:val="28"/>
          <w:szCs w:val="28"/>
          <w:lang w:val="ro-RO"/>
        </w:rPr>
      </w:pPr>
      <w:r w:rsidRPr="005E5ABC">
        <w:rPr>
          <w:rFonts w:ascii="Times New Roman" w:eastAsia="Times New Roman" w:hAnsi="Times New Roman"/>
          <w:b/>
          <w:bCs/>
          <w:sz w:val="28"/>
          <w:szCs w:val="28"/>
          <w:lang w:val="ro-RO"/>
        </w:rPr>
        <w:t>Articolul 22</w:t>
      </w:r>
      <w:r w:rsidRPr="005E5ABC">
        <w:rPr>
          <w:rFonts w:ascii="Times New Roman" w:eastAsia="Times New Roman" w:hAnsi="Times New Roman"/>
          <w:sz w:val="28"/>
          <w:szCs w:val="28"/>
          <w:lang w:val="ro-RO"/>
        </w:rPr>
        <w:t xml:space="preserve">. Personalul Curţii </w:t>
      </w:r>
    </w:p>
    <w:p w:rsidR="00C61FC0" w:rsidRPr="005E5ABC" w:rsidRDefault="00C61FC0" w:rsidP="00C61FC0">
      <w:pPr>
        <w:pStyle w:val="a5"/>
        <w:numPr>
          <w:ilvl w:val="0"/>
          <w:numId w:val="36"/>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Curtea îşi desfăşoară activitatea prin personalul cu atribuţii de audit public, personalul de specialitate şi personalul tehnic.</w:t>
      </w:r>
    </w:p>
    <w:p w:rsidR="00C61FC0" w:rsidRPr="005E5ABC" w:rsidRDefault="00C61FC0" w:rsidP="00C61FC0">
      <w:pPr>
        <w:pStyle w:val="a5"/>
        <w:numPr>
          <w:ilvl w:val="0"/>
          <w:numId w:val="36"/>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Personalul cu atribuţii de audit public şi personalul de specialitate cad sub incidenţa Legii nr.158-XVI din 4 iulie 2008 cu privire la funcţia publică şi statutul funcţionarului public. Personalul de specialitate acordă asistenţă personalului cu atribuţii de audit public în exercitarea competenței Curţii.</w:t>
      </w:r>
    </w:p>
    <w:p w:rsidR="00C61FC0" w:rsidRPr="005E5ABC" w:rsidRDefault="00C61FC0" w:rsidP="00C61FC0">
      <w:pPr>
        <w:pStyle w:val="a5"/>
        <w:numPr>
          <w:ilvl w:val="0"/>
          <w:numId w:val="36"/>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hAnsi="Times New Roman"/>
          <w:sz w:val="28"/>
          <w:szCs w:val="28"/>
          <w:lang w:val="ro-RO"/>
        </w:rPr>
        <w:t>La îndeplinirea sarcinilor de audit, personalul cu atribuții de audit public și personalul de specialitate dă dovadă de imparțialitate, obiectivitate, profesionalism, ținând cont de interesele publice și excluzând orice interes personal care ar putea influența îndeplinirea sarcinilor acestuia.</w:t>
      </w:r>
    </w:p>
    <w:p w:rsidR="00C61FC0" w:rsidRPr="005E5ABC" w:rsidRDefault="00C61FC0" w:rsidP="00C61FC0">
      <w:pPr>
        <w:pStyle w:val="a5"/>
        <w:numPr>
          <w:ilvl w:val="0"/>
          <w:numId w:val="36"/>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hAnsi="Times New Roman"/>
          <w:sz w:val="28"/>
          <w:szCs w:val="28"/>
          <w:lang w:val="ro-RO"/>
        </w:rPr>
        <w:t>Personalul cu atribuții de audit public și personalul de specialitate poartă răspundere disciplinară, în temeiul prezentei legi, al regulamentului aprobat de Plen, inclusiv în cazurile:</w:t>
      </w:r>
    </w:p>
    <w:p w:rsidR="00C61FC0" w:rsidRPr="005E5ABC" w:rsidRDefault="00C61FC0" w:rsidP="00C61FC0">
      <w:pPr>
        <w:pStyle w:val="a5"/>
        <w:numPr>
          <w:ilvl w:val="0"/>
          <w:numId w:val="37"/>
        </w:numPr>
        <w:spacing w:before="240" w:after="240"/>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denaturării faptelor/constatărilor auditurilor efectuate; </w:t>
      </w:r>
    </w:p>
    <w:p w:rsidR="00C61FC0" w:rsidRPr="005E5ABC" w:rsidRDefault="00C61FC0" w:rsidP="00C61FC0">
      <w:pPr>
        <w:pStyle w:val="a5"/>
        <w:numPr>
          <w:ilvl w:val="0"/>
          <w:numId w:val="37"/>
        </w:numPr>
        <w:spacing w:before="240" w:after="240"/>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prezentării de date eronate atât CCRM, cât şi altor autorități/organe; </w:t>
      </w:r>
    </w:p>
    <w:p w:rsidR="00C61FC0" w:rsidRPr="005E5ABC" w:rsidRDefault="00C61FC0" w:rsidP="00C61FC0">
      <w:pPr>
        <w:pStyle w:val="a5"/>
        <w:numPr>
          <w:ilvl w:val="0"/>
          <w:numId w:val="37"/>
        </w:numPr>
        <w:spacing w:before="240" w:after="240"/>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încălcării prevederilor referitoare la incompatibilităţi, precum şi a interdicţiilor stabilite de Codul etic al CCRM; </w:t>
      </w:r>
    </w:p>
    <w:p w:rsidR="00C61FC0" w:rsidRPr="005E5ABC" w:rsidRDefault="00C61FC0" w:rsidP="00C61FC0">
      <w:pPr>
        <w:pStyle w:val="a5"/>
        <w:numPr>
          <w:ilvl w:val="0"/>
          <w:numId w:val="37"/>
        </w:numPr>
        <w:spacing w:before="240" w:after="240"/>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săvârșirii de fapte care afectează imaginea instituţiei. </w:t>
      </w:r>
    </w:p>
    <w:p w:rsidR="00C61FC0" w:rsidRPr="005E5ABC" w:rsidRDefault="00C61FC0" w:rsidP="00C61FC0">
      <w:pPr>
        <w:pStyle w:val="a5"/>
        <w:numPr>
          <w:ilvl w:val="0"/>
          <w:numId w:val="36"/>
        </w:numPr>
        <w:tabs>
          <w:tab w:val="left" w:pos="993"/>
        </w:tabs>
        <w:spacing w:before="240"/>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rPr>
        <w:t>Drepturile şi responsabilităţile personalului tehnic sunt reglementate de legislaţia muncii.</w:t>
      </w:r>
    </w:p>
    <w:p w:rsidR="00C61FC0" w:rsidRPr="005E5ABC" w:rsidRDefault="00C61FC0" w:rsidP="00C61FC0">
      <w:pPr>
        <w:pStyle w:val="a5"/>
        <w:numPr>
          <w:ilvl w:val="0"/>
          <w:numId w:val="36"/>
        </w:numPr>
        <w:tabs>
          <w:tab w:val="left" w:pos="993"/>
        </w:tabs>
        <w:spacing w:before="240"/>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rPr>
        <w:t>Curtea va asigura formarea iniţială şi instruirea continuă a personalului, conform modalităţilor stabilite prin actele interne, aprobate de Plen.</w:t>
      </w:r>
    </w:p>
    <w:p w:rsidR="00C61FC0" w:rsidRPr="005E5ABC" w:rsidRDefault="00C61FC0" w:rsidP="00C61FC0">
      <w:pPr>
        <w:spacing w:before="240" w:line="240" w:lineRule="auto"/>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  </w:t>
      </w:r>
      <w:r w:rsidRPr="005E5ABC">
        <w:rPr>
          <w:rFonts w:ascii="Times New Roman" w:eastAsia="Times New Roman" w:hAnsi="Times New Roman"/>
          <w:b/>
          <w:bCs/>
          <w:sz w:val="28"/>
          <w:szCs w:val="28"/>
          <w:lang w:val="ro-RO"/>
        </w:rPr>
        <w:t>Articolul 23.</w:t>
      </w:r>
      <w:r w:rsidRPr="005E5ABC">
        <w:rPr>
          <w:rFonts w:ascii="Times New Roman" w:eastAsia="Times New Roman" w:hAnsi="Times New Roman"/>
          <w:sz w:val="28"/>
          <w:szCs w:val="28"/>
          <w:lang w:val="ro-RO"/>
        </w:rPr>
        <w:t xml:space="preserve"> Condiţiile de angajare a personalului</w:t>
      </w:r>
    </w:p>
    <w:p w:rsidR="00C61FC0" w:rsidRPr="005E5ABC" w:rsidRDefault="00C61FC0" w:rsidP="00C61FC0">
      <w:pPr>
        <w:pStyle w:val="a5"/>
        <w:numPr>
          <w:ilvl w:val="0"/>
          <w:numId w:val="38"/>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Dreptul de a fi angajat al Curţii îl au persoanele care îndeplinesc următoarele condiţii:</w:t>
      </w:r>
    </w:p>
    <w:p w:rsidR="00C61FC0" w:rsidRPr="005E5ABC" w:rsidRDefault="00C61FC0" w:rsidP="00C61FC0">
      <w:pPr>
        <w:pStyle w:val="a5"/>
        <w:numPr>
          <w:ilvl w:val="0"/>
          <w:numId w:val="39"/>
        </w:numPr>
        <w:spacing w:before="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sunt cetățeni ai Republicii Moldova;</w:t>
      </w:r>
    </w:p>
    <w:p w:rsidR="00C61FC0" w:rsidRPr="005E5ABC" w:rsidRDefault="00C61FC0" w:rsidP="00C61FC0">
      <w:pPr>
        <w:pStyle w:val="a5"/>
        <w:numPr>
          <w:ilvl w:val="0"/>
          <w:numId w:val="39"/>
        </w:numPr>
        <w:spacing w:before="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au capacitatea deplină de exerciţiu;</w:t>
      </w:r>
    </w:p>
    <w:p w:rsidR="00C61FC0" w:rsidRPr="005E5ABC" w:rsidRDefault="00C61FC0" w:rsidP="00C61FC0">
      <w:pPr>
        <w:pStyle w:val="a5"/>
        <w:numPr>
          <w:ilvl w:val="0"/>
          <w:numId w:val="39"/>
        </w:numPr>
        <w:spacing w:before="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nu au antecedente penale şi se bucură de o bună reputaţie;</w:t>
      </w:r>
    </w:p>
    <w:p w:rsidR="00C61FC0" w:rsidRPr="005E5ABC" w:rsidRDefault="00C61FC0" w:rsidP="00C61FC0">
      <w:pPr>
        <w:pStyle w:val="a5"/>
        <w:numPr>
          <w:ilvl w:val="0"/>
          <w:numId w:val="39"/>
        </w:numPr>
        <w:spacing w:before="240"/>
        <w:ind w:left="851" w:hanging="284"/>
        <w:jc w:val="both"/>
        <w:rPr>
          <w:rFonts w:ascii="Times New Roman" w:eastAsia="Times New Roman" w:hAnsi="Times New Roman"/>
          <w:sz w:val="28"/>
          <w:szCs w:val="28"/>
          <w:lang w:val="ro-RO"/>
        </w:rPr>
      </w:pPr>
      <w:r w:rsidRPr="005E5ABC">
        <w:rPr>
          <w:rFonts w:ascii="Times New Roman" w:eastAsia="Times New Roman" w:hAnsi="Times New Roman"/>
          <w:bCs/>
          <w:sz w:val="28"/>
          <w:szCs w:val="28"/>
          <w:lang w:val="ro-RO"/>
        </w:rPr>
        <w:t>nu au în ultimii 5 ani, în cazierul privind integritatea profesională, înscrieri cu privire la rezultatul negativ al testului de integritate profesională pentru încălcarea obligaţiilor prevăzute la art. 6 alin. (2) lit. a) din Legea nr. 325 din 23 decembrie 2013 privind evaluarea integrităţii instituţionale;</w:t>
      </w:r>
    </w:p>
    <w:p w:rsidR="00C61FC0" w:rsidRPr="005E5ABC" w:rsidRDefault="00C61FC0" w:rsidP="00C61FC0">
      <w:pPr>
        <w:pStyle w:val="a5"/>
        <w:numPr>
          <w:ilvl w:val="0"/>
          <w:numId w:val="39"/>
        </w:numPr>
        <w:spacing w:before="240"/>
        <w:ind w:left="851" w:hanging="284"/>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 xml:space="preserve">sunt apţi din punct de vedere medical pentru exercitarea funcţiei.    </w:t>
      </w:r>
    </w:p>
    <w:p w:rsidR="00C61FC0" w:rsidRPr="005E5ABC" w:rsidRDefault="00C61FC0" w:rsidP="00C61FC0">
      <w:pPr>
        <w:pStyle w:val="a5"/>
        <w:numPr>
          <w:ilvl w:val="0"/>
          <w:numId w:val="38"/>
        </w:numPr>
        <w:tabs>
          <w:tab w:val="left" w:pos="993"/>
        </w:tabs>
        <w:spacing w:before="240"/>
        <w:ind w:left="0" w:firstLine="567"/>
        <w:jc w:val="both"/>
        <w:rPr>
          <w:rFonts w:ascii="Times New Roman" w:eastAsia="Times New Roman" w:hAnsi="Times New Roman"/>
          <w:sz w:val="28"/>
          <w:szCs w:val="28"/>
          <w:lang w:val="ro-RO"/>
        </w:rPr>
      </w:pPr>
      <w:r w:rsidRPr="005E5ABC">
        <w:rPr>
          <w:rFonts w:ascii="Times New Roman" w:eastAsia="Times New Roman" w:hAnsi="Times New Roman"/>
          <w:sz w:val="28"/>
          <w:szCs w:val="28"/>
          <w:lang w:val="ro-RO"/>
        </w:rPr>
        <w:t>Pentru angajarea în funcţiile cu atribuţii de audit public şi de specialitate, suplimentar condiţiilor expuse în alin.(1) se cere întrunirea următoarelor clauze: studii superioare universitare în domeniul economic, financiar, juridic sau altă specializare specifică exercitării auditului extern, iar în cazul conducătorilor subdiviziunilor de audit: studii superioare universitare în domeniul economic, financiar sau juridic și o experiență profesională în domeniile menționate de cel puțin 7 ani.</w:t>
      </w:r>
    </w:p>
    <w:p w:rsidR="00C61FC0" w:rsidRPr="005E5ABC" w:rsidRDefault="00C61FC0" w:rsidP="00C61FC0">
      <w:pPr>
        <w:spacing w:before="240" w:line="240" w:lineRule="auto"/>
        <w:ind w:firstLine="567"/>
        <w:jc w:val="both"/>
        <w:rPr>
          <w:rFonts w:ascii="Times New Roman" w:eastAsia="Times New Roman" w:hAnsi="Times New Roman"/>
          <w:sz w:val="28"/>
          <w:szCs w:val="28"/>
          <w:lang w:val="ro-RO" w:eastAsia="ro-RO"/>
        </w:rPr>
      </w:pPr>
      <w:r w:rsidRPr="005E5ABC">
        <w:rPr>
          <w:rFonts w:ascii="Times New Roman" w:eastAsia="Times New Roman" w:hAnsi="Times New Roman"/>
          <w:sz w:val="28"/>
          <w:szCs w:val="28"/>
          <w:lang w:val="ro-RO"/>
        </w:rPr>
        <w:t> </w:t>
      </w:r>
      <w:r w:rsidRPr="005E5ABC">
        <w:rPr>
          <w:rFonts w:ascii="Times New Roman" w:eastAsia="Times New Roman" w:hAnsi="Times New Roman"/>
          <w:b/>
          <w:bCs/>
          <w:sz w:val="28"/>
          <w:szCs w:val="28"/>
          <w:lang w:val="ro-RO"/>
        </w:rPr>
        <w:t> </w:t>
      </w:r>
      <w:bookmarkStart w:id="1" w:name="Articolul_25."/>
      <w:r w:rsidRPr="005E5ABC">
        <w:rPr>
          <w:rFonts w:ascii="Times New Roman" w:eastAsia="Times New Roman" w:hAnsi="Times New Roman"/>
          <w:b/>
          <w:bCs/>
          <w:sz w:val="28"/>
          <w:szCs w:val="28"/>
          <w:lang w:val="ro-RO" w:eastAsia="ro-RO"/>
        </w:rPr>
        <w:t>Articolul 24.</w:t>
      </w:r>
      <w:bookmarkEnd w:id="1"/>
      <w:r w:rsidRPr="005E5ABC">
        <w:rPr>
          <w:rFonts w:ascii="Times New Roman" w:eastAsia="Times New Roman" w:hAnsi="Times New Roman"/>
          <w:sz w:val="28"/>
          <w:szCs w:val="28"/>
          <w:lang w:val="ro-RO" w:eastAsia="ro-RO"/>
        </w:rPr>
        <w:t xml:space="preserve"> Statutul personalului cu atribuţii de audit public </w:t>
      </w:r>
    </w:p>
    <w:p w:rsidR="00C61FC0" w:rsidRPr="005E5ABC" w:rsidRDefault="00C61FC0" w:rsidP="00C61FC0">
      <w:pPr>
        <w:numPr>
          <w:ilvl w:val="0"/>
          <w:numId w:val="4"/>
        </w:numPr>
        <w:tabs>
          <w:tab w:val="left" w:pos="851"/>
          <w:tab w:val="left" w:pos="993"/>
        </w:tabs>
        <w:spacing w:after="0" w:line="240" w:lineRule="auto"/>
        <w:ind w:left="0" w:firstLine="567"/>
        <w:contextualSpacing/>
        <w:jc w:val="both"/>
        <w:rPr>
          <w:rFonts w:ascii="Times New Roman" w:hAnsi="Times New Roman"/>
          <w:sz w:val="28"/>
          <w:szCs w:val="28"/>
          <w:lang w:val="ro-RO"/>
        </w:rPr>
      </w:pPr>
      <w:r w:rsidRPr="005E5ABC">
        <w:rPr>
          <w:rFonts w:ascii="Times New Roman" w:hAnsi="Times New Roman"/>
          <w:sz w:val="28"/>
          <w:szCs w:val="28"/>
          <w:lang w:val="ro-RO"/>
        </w:rPr>
        <w:t xml:space="preserve"> Criteriile de angajare, categoriile și numărul  personalului cu atribuții de audit public, condițiile de remunerare, obligațiile și drepturile cad sub incidența prevederilor prezentei legi precum și a regulamentelor Curții. În toate cazurile ce nu sunt reglementate în temeiul prezentei legi, a regulamentelor aprobate, se va aplica legislația cu privire la serviciul public. </w:t>
      </w:r>
    </w:p>
    <w:p w:rsidR="00C61FC0" w:rsidRPr="005E5ABC" w:rsidRDefault="00C61FC0" w:rsidP="00C61FC0">
      <w:pPr>
        <w:numPr>
          <w:ilvl w:val="0"/>
          <w:numId w:val="4"/>
        </w:numPr>
        <w:tabs>
          <w:tab w:val="left" w:pos="993"/>
        </w:tabs>
        <w:spacing w:after="0" w:line="240" w:lineRule="auto"/>
        <w:ind w:left="0" w:firstLine="567"/>
        <w:contextualSpacing/>
        <w:jc w:val="both"/>
        <w:rPr>
          <w:rFonts w:ascii="Times New Roman" w:hAnsi="Times New Roman"/>
          <w:sz w:val="28"/>
          <w:szCs w:val="28"/>
          <w:lang w:val="ro-RO"/>
        </w:rPr>
      </w:pPr>
      <w:r w:rsidRPr="005E5ABC">
        <w:rPr>
          <w:rFonts w:ascii="Times New Roman" w:eastAsia="Times New Roman" w:hAnsi="Times New Roman"/>
          <w:sz w:val="28"/>
          <w:szCs w:val="28"/>
          <w:lang w:val="ro-RO" w:eastAsia="ro-RO"/>
        </w:rPr>
        <w:t xml:space="preserve">În realizarea activităţilor de audit, personalul cu atribuţii de audit public este profesional independent, dispune de stabilitate în funcţie şi se conduce de prezenta lege şi de alte acte normative, aprobate de Plen în vederea executării ei. </w:t>
      </w:r>
    </w:p>
    <w:p w:rsidR="00C61FC0" w:rsidRPr="005E5ABC" w:rsidRDefault="00C61FC0" w:rsidP="00C61FC0">
      <w:pPr>
        <w:numPr>
          <w:ilvl w:val="0"/>
          <w:numId w:val="4"/>
        </w:numPr>
        <w:tabs>
          <w:tab w:val="left" w:pos="993"/>
        </w:tabs>
        <w:spacing w:after="0" w:line="240" w:lineRule="auto"/>
        <w:ind w:left="0" w:firstLine="567"/>
        <w:contextualSpacing/>
        <w:jc w:val="both"/>
        <w:rPr>
          <w:rFonts w:ascii="Times New Roman" w:hAnsi="Times New Roman"/>
          <w:sz w:val="28"/>
          <w:szCs w:val="28"/>
          <w:lang w:val="ro-RO"/>
        </w:rPr>
      </w:pPr>
      <w:r w:rsidRPr="005E5ABC">
        <w:rPr>
          <w:rFonts w:ascii="Times New Roman" w:eastAsia="Times New Roman" w:hAnsi="Times New Roman"/>
          <w:sz w:val="28"/>
          <w:szCs w:val="28"/>
          <w:lang w:val="ro-RO" w:eastAsia="ro-RO"/>
        </w:rPr>
        <w:t xml:space="preserve">În exercitarea auditului, personalul cu atribuţii de audit public va fi imparţial şi obiectiv, profesional independent va ţine cont de interesele publice şi va exclude orice interes personal care ar influenţa exercitarea atribuţiilor sale. </w:t>
      </w:r>
    </w:p>
    <w:p w:rsidR="00C61FC0" w:rsidRPr="005E5ABC" w:rsidRDefault="00C61FC0" w:rsidP="00C61FC0">
      <w:pPr>
        <w:numPr>
          <w:ilvl w:val="0"/>
          <w:numId w:val="4"/>
        </w:numPr>
        <w:tabs>
          <w:tab w:val="left" w:pos="993"/>
        </w:tabs>
        <w:spacing w:after="0" w:line="240" w:lineRule="auto"/>
        <w:ind w:left="0" w:firstLine="567"/>
        <w:contextualSpacing/>
        <w:jc w:val="both"/>
        <w:rPr>
          <w:rFonts w:ascii="Times New Roman" w:hAnsi="Times New Roman"/>
          <w:sz w:val="28"/>
          <w:szCs w:val="28"/>
          <w:lang w:val="ro-RO"/>
        </w:rPr>
      </w:pPr>
      <w:r w:rsidRPr="005E5ABC">
        <w:rPr>
          <w:rFonts w:ascii="Times New Roman" w:eastAsia="Times New Roman" w:hAnsi="Times New Roman"/>
          <w:sz w:val="28"/>
          <w:szCs w:val="28"/>
          <w:lang w:val="ro-RO" w:eastAsia="ro-RO"/>
        </w:rPr>
        <w:t xml:space="preserve">Perioada de activitate în calitate de auditor public se include în durata stagiului în audit în sensul Legii privind </w:t>
      </w:r>
      <w:r w:rsidR="007F6C02" w:rsidRPr="005E5ABC">
        <w:rPr>
          <w:rFonts w:ascii="Times New Roman" w:eastAsia="Times New Roman" w:hAnsi="Times New Roman"/>
          <w:sz w:val="28"/>
          <w:szCs w:val="28"/>
          <w:lang w:val="ro-RO" w:eastAsia="ro-RO"/>
        </w:rPr>
        <w:t xml:space="preserve">activitatea de </w:t>
      </w:r>
      <w:r w:rsidRPr="005E5ABC">
        <w:rPr>
          <w:rFonts w:ascii="Times New Roman" w:eastAsia="Times New Roman" w:hAnsi="Times New Roman"/>
          <w:sz w:val="28"/>
          <w:szCs w:val="28"/>
          <w:lang w:val="ro-RO" w:eastAsia="ro-RO"/>
        </w:rPr>
        <w:t>audit. </w:t>
      </w:r>
    </w:p>
    <w:p w:rsidR="00C61FC0" w:rsidRPr="005E5ABC" w:rsidRDefault="00C61FC0" w:rsidP="00C61FC0">
      <w:pPr>
        <w:spacing w:after="0" w:line="240" w:lineRule="auto"/>
        <w:ind w:left="567"/>
        <w:contextualSpacing/>
        <w:jc w:val="both"/>
        <w:rPr>
          <w:rFonts w:ascii="Times New Roman" w:eastAsia="Times New Roman" w:hAnsi="Times New Roman"/>
          <w:sz w:val="28"/>
          <w:szCs w:val="28"/>
          <w:lang w:val="ro-RO" w:eastAsia="ro-RO"/>
        </w:rPr>
      </w:pPr>
    </w:p>
    <w:p w:rsidR="00C61FC0" w:rsidRPr="005E5ABC" w:rsidRDefault="00C61FC0" w:rsidP="00C61FC0">
      <w:pPr>
        <w:rPr>
          <w:rFonts w:ascii="Times New Roman" w:hAnsi="Times New Roman"/>
          <w:sz w:val="28"/>
          <w:szCs w:val="28"/>
          <w:lang w:val="ro-RO"/>
        </w:rPr>
      </w:pPr>
      <w:r w:rsidRPr="005E5ABC">
        <w:rPr>
          <w:rFonts w:ascii="Times New Roman" w:hAnsi="Times New Roman"/>
          <w:b/>
          <w:sz w:val="28"/>
          <w:szCs w:val="28"/>
          <w:lang w:val="ro-RO"/>
        </w:rPr>
        <w:t>Articolul  25.</w:t>
      </w:r>
      <w:r w:rsidRPr="005E5ABC">
        <w:rPr>
          <w:rFonts w:ascii="Times New Roman" w:hAnsi="Times New Roman"/>
          <w:sz w:val="28"/>
          <w:szCs w:val="28"/>
          <w:lang w:val="ro-RO"/>
        </w:rPr>
        <w:t xml:space="preserve">  Inviolabilitatea  personalului cu atribuții de audit public </w:t>
      </w:r>
    </w:p>
    <w:p w:rsidR="00C61FC0" w:rsidRPr="005E5ABC" w:rsidRDefault="00C61FC0" w:rsidP="00C61FC0">
      <w:pPr>
        <w:pStyle w:val="a5"/>
        <w:numPr>
          <w:ilvl w:val="0"/>
          <w:numId w:val="57"/>
        </w:numPr>
        <w:tabs>
          <w:tab w:val="left" w:pos="993"/>
        </w:tabs>
        <w:spacing w:after="160" w:line="259" w:lineRule="auto"/>
        <w:ind w:left="0" w:firstLine="567"/>
        <w:rPr>
          <w:rFonts w:ascii="Times New Roman" w:hAnsi="Times New Roman"/>
          <w:sz w:val="28"/>
          <w:szCs w:val="28"/>
          <w:lang w:val="ro-RO"/>
        </w:rPr>
      </w:pPr>
      <w:r w:rsidRPr="005E5ABC">
        <w:rPr>
          <w:rFonts w:ascii="Times New Roman" w:hAnsi="Times New Roman"/>
          <w:sz w:val="28"/>
          <w:szCs w:val="28"/>
          <w:lang w:val="ro-RO"/>
        </w:rPr>
        <w:t>Personalitatea angajatului cu atribuții de audit public este inviolabilă.</w:t>
      </w:r>
    </w:p>
    <w:p w:rsidR="00C61FC0" w:rsidRPr="005E5ABC" w:rsidRDefault="00C61FC0" w:rsidP="00C61FC0">
      <w:pPr>
        <w:pStyle w:val="a5"/>
        <w:numPr>
          <w:ilvl w:val="0"/>
          <w:numId w:val="57"/>
        </w:numPr>
        <w:tabs>
          <w:tab w:val="left" w:pos="993"/>
        </w:tabs>
        <w:spacing w:after="160" w:line="259" w:lineRule="auto"/>
        <w:ind w:left="0" w:firstLine="567"/>
        <w:jc w:val="both"/>
        <w:rPr>
          <w:rFonts w:ascii="Times New Roman" w:hAnsi="Times New Roman"/>
          <w:sz w:val="28"/>
          <w:szCs w:val="28"/>
          <w:lang w:val="ro-RO"/>
        </w:rPr>
      </w:pPr>
      <w:r w:rsidRPr="005E5ABC">
        <w:rPr>
          <w:rFonts w:ascii="Times New Roman" w:hAnsi="Times New Roman"/>
          <w:sz w:val="28"/>
          <w:szCs w:val="28"/>
          <w:lang w:val="ro-RO"/>
        </w:rPr>
        <w:t>Inviolabilitatea angajatului cu atribuții de audit public se extinde asupra locuinței și localului lui de serviciu,  vehiculelor și mijloacelor de telecomunicații folosite de el,  asupra corespondenței, bunurilor și documentelor lui personale.</w:t>
      </w:r>
    </w:p>
    <w:p w:rsidR="00C61FC0" w:rsidRPr="005E5ABC" w:rsidRDefault="00C61FC0" w:rsidP="00C61FC0">
      <w:pPr>
        <w:pStyle w:val="a5"/>
        <w:numPr>
          <w:ilvl w:val="0"/>
          <w:numId w:val="57"/>
        </w:numPr>
        <w:tabs>
          <w:tab w:val="left" w:pos="993"/>
        </w:tabs>
        <w:spacing w:after="160" w:line="259" w:lineRule="auto"/>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 Urmărirea penală împotriva angajatului cu atribuții de audit public poate fi pornită doar de către Procurorul General, în condițiile Codului de procedură penală.</w:t>
      </w:r>
    </w:p>
    <w:p w:rsidR="00C61FC0" w:rsidRPr="005E5ABC" w:rsidRDefault="00C61FC0" w:rsidP="00C61FC0">
      <w:pPr>
        <w:pStyle w:val="a5"/>
        <w:numPr>
          <w:ilvl w:val="0"/>
          <w:numId w:val="57"/>
        </w:numPr>
        <w:tabs>
          <w:tab w:val="left" w:pos="993"/>
        </w:tabs>
        <w:spacing w:before="240" w:after="160" w:line="259" w:lineRule="auto"/>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Angajatul cu atribuții de audit public nu poate fi reținut, supus aducerii silite, arestat, perchiziționat fără sancțiunea Procurorului General. </w:t>
      </w:r>
    </w:p>
    <w:p w:rsidR="00C61FC0" w:rsidRPr="005E5ABC" w:rsidRDefault="00C61FC0" w:rsidP="00C61FC0">
      <w:pPr>
        <w:pStyle w:val="a5"/>
        <w:tabs>
          <w:tab w:val="left" w:pos="993"/>
        </w:tabs>
        <w:spacing w:before="240" w:after="160" w:line="259" w:lineRule="auto"/>
        <w:ind w:left="567"/>
        <w:jc w:val="both"/>
        <w:rPr>
          <w:rFonts w:ascii="Times New Roman" w:hAnsi="Times New Roman"/>
          <w:sz w:val="28"/>
          <w:szCs w:val="28"/>
          <w:lang w:val="ro-RO"/>
        </w:rPr>
      </w:pPr>
    </w:p>
    <w:p w:rsidR="00C61FC0" w:rsidRPr="005E5ABC" w:rsidRDefault="00C61FC0" w:rsidP="00C61FC0">
      <w:pPr>
        <w:pStyle w:val="a5"/>
        <w:tabs>
          <w:tab w:val="left" w:pos="993"/>
        </w:tabs>
        <w:spacing w:before="240" w:after="160" w:line="259" w:lineRule="auto"/>
        <w:ind w:left="567"/>
        <w:jc w:val="both"/>
        <w:rPr>
          <w:rFonts w:ascii="Times New Roman" w:hAnsi="Times New Roman"/>
          <w:sz w:val="28"/>
          <w:szCs w:val="28"/>
          <w:lang w:val="ro-RO"/>
        </w:rPr>
      </w:pPr>
      <w:r w:rsidRPr="005E5ABC">
        <w:rPr>
          <w:rFonts w:ascii="Times New Roman" w:hAnsi="Times New Roman"/>
          <w:b/>
          <w:sz w:val="28"/>
          <w:szCs w:val="28"/>
          <w:lang w:val="ro-RO"/>
        </w:rPr>
        <w:t xml:space="preserve">Articolul 26. </w:t>
      </w:r>
      <w:r w:rsidRPr="005E5ABC">
        <w:rPr>
          <w:rFonts w:ascii="Times New Roman" w:hAnsi="Times New Roman"/>
          <w:sz w:val="28"/>
          <w:szCs w:val="28"/>
          <w:lang w:val="ro-RO"/>
        </w:rPr>
        <w:t>Certificarea personalului cu atribuții de audit public</w:t>
      </w:r>
    </w:p>
    <w:p w:rsidR="00C61FC0" w:rsidRPr="005E5ABC" w:rsidRDefault="00C61FC0" w:rsidP="00C61FC0">
      <w:pPr>
        <w:pStyle w:val="a5"/>
        <w:numPr>
          <w:ilvl w:val="0"/>
          <w:numId w:val="5"/>
        </w:numPr>
        <w:tabs>
          <w:tab w:val="left" w:pos="993"/>
        </w:tabs>
        <w:spacing w:before="240" w:after="160"/>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Personalul cu atribuţii de audit public este supus certificării în domeniul auditului public.</w:t>
      </w:r>
    </w:p>
    <w:p w:rsidR="00C61FC0" w:rsidRPr="005E5ABC" w:rsidRDefault="00C61FC0" w:rsidP="00C61FC0">
      <w:pPr>
        <w:pStyle w:val="a5"/>
        <w:numPr>
          <w:ilvl w:val="0"/>
          <w:numId w:val="5"/>
        </w:numPr>
        <w:tabs>
          <w:tab w:val="left" w:pos="993"/>
        </w:tabs>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Certificarea personalului de audit public este efectuată în baza unui regulament aprobat de Plen.</w:t>
      </w:r>
    </w:p>
    <w:p w:rsidR="00C61FC0" w:rsidRPr="005E5ABC" w:rsidRDefault="00C61FC0" w:rsidP="00C61FC0">
      <w:pPr>
        <w:spacing w:before="240"/>
        <w:ind w:firstLine="567"/>
        <w:jc w:val="both"/>
        <w:rPr>
          <w:rFonts w:ascii="Times New Roman" w:hAnsi="Times New Roman"/>
          <w:b/>
          <w:sz w:val="28"/>
          <w:szCs w:val="28"/>
          <w:lang w:val="ro-RO"/>
        </w:rPr>
      </w:pPr>
      <w:r w:rsidRPr="005E5ABC">
        <w:rPr>
          <w:rFonts w:ascii="Times New Roman" w:hAnsi="Times New Roman"/>
          <w:b/>
          <w:sz w:val="28"/>
          <w:szCs w:val="28"/>
          <w:lang w:val="ro-RO"/>
        </w:rPr>
        <w:t>Articolul 27</w:t>
      </w:r>
      <w:r w:rsidRPr="005E5ABC">
        <w:rPr>
          <w:rFonts w:ascii="Times New Roman" w:hAnsi="Times New Roman"/>
          <w:sz w:val="28"/>
          <w:szCs w:val="28"/>
          <w:lang w:val="ro-RO"/>
        </w:rPr>
        <w:t>. Procesul de instruire și dezvoltare a calificării profesionale</w:t>
      </w:r>
    </w:p>
    <w:p w:rsidR="00C61FC0" w:rsidRPr="005E5ABC" w:rsidRDefault="00C61FC0" w:rsidP="00C61FC0">
      <w:pPr>
        <w:numPr>
          <w:ilvl w:val="0"/>
          <w:numId w:val="9"/>
        </w:numPr>
        <w:tabs>
          <w:tab w:val="left" w:pos="993"/>
        </w:tabs>
        <w:spacing w:before="240"/>
        <w:ind w:left="0" w:firstLine="567"/>
        <w:contextualSpacing/>
        <w:jc w:val="both"/>
        <w:rPr>
          <w:rFonts w:ascii="Times New Roman" w:hAnsi="Times New Roman"/>
          <w:sz w:val="28"/>
          <w:szCs w:val="28"/>
          <w:lang w:val="ro-RO"/>
        </w:rPr>
      </w:pPr>
      <w:r w:rsidRPr="005E5ABC">
        <w:rPr>
          <w:rFonts w:ascii="Times New Roman" w:hAnsi="Times New Roman"/>
          <w:sz w:val="28"/>
          <w:szCs w:val="28"/>
          <w:lang w:val="ro-RO"/>
        </w:rPr>
        <w:t>Curtea își stabilește o Strategie de instruire și dezvoltare a calificării profesionale pentru personalul cu atribuții de audit public, precum și prioritățile de dezvoltare a calificării profesionale în domeniile auditului public.</w:t>
      </w:r>
    </w:p>
    <w:p w:rsidR="00C61FC0" w:rsidRPr="005E5ABC" w:rsidRDefault="00C61FC0" w:rsidP="00C61FC0">
      <w:pPr>
        <w:numPr>
          <w:ilvl w:val="0"/>
          <w:numId w:val="9"/>
        </w:numPr>
        <w:tabs>
          <w:tab w:val="left" w:pos="993"/>
        </w:tabs>
        <w:ind w:left="0" w:firstLine="567"/>
        <w:contextualSpacing/>
        <w:jc w:val="both"/>
        <w:rPr>
          <w:rFonts w:ascii="Times New Roman" w:hAnsi="Times New Roman"/>
          <w:sz w:val="28"/>
          <w:szCs w:val="28"/>
          <w:lang w:val="ro-RO"/>
        </w:rPr>
      </w:pPr>
      <w:r w:rsidRPr="005E5ABC">
        <w:rPr>
          <w:rFonts w:ascii="Times New Roman" w:hAnsi="Times New Roman"/>
          <w:sz w:val="28"/>
          <w:szCs w:val="28"/>
          <w:lang w:val="ro-RO"/>
        </w:rPr>
        <w:t>Conducerea CCRM creează condiții de dezvoltare a calificării profesionale a personalului cu atribuții de audit public, acesta, în mod constant își îmbunătățește calificarea profesională în modul stabilit de către Plen.</w:t>
      </w:r>
    </w:p>
    <w:p w:rsidR="00C61FC0" w:rsidRPr="005E5ABC" w:rsidRDefault="00C61FC0" w:rsidP="00C61FC0">
      <w:pPr>
        <w:numPr>
          <w:ilvl w:val="0"/>
          <w:numId w:val="9"/>
        </w:numPr>
        <w:tabs>
          <w:tab w:val="left" w:pos="993"/>
        </w:tabs>
        <w:ind w:left="0" w:firstLine="567"/>
        <w:contextualSpacing/>
        <w:jc w:val="both"/>
        <w:rPr>
          <w:rFonts w:ascii="Times New Roman" w:hAnsi="Times New Roman"/>
          <w:sz w:val="28"/>
          <w:szCs w:val="28"/>
          <w:lang w:val="ro-RO"/>
        </w:rPr>
      </w:pPr>
      <w:r w:rsidRPr="005E5ABC">
        <w:rPr>
          <w:rFonts w:ascii="Times New Roman" w:hAnsi="Times New Roman"/>
          <w:sz w:val="28"/>
          <w:szCs w:val="28"/>
          <w:lang w:val="ro-RO"/>
        </w:rPr>
        <w:t>Instruirea și dezvoltarea calificării profesionale se desfășoară în conformitate cu planurile anuale de instruire și dezvoltare profesională.</w:t>
      </w:r>
    </w:p>
    <w:p w:rsidR="00C61FC0" w:rsidRPr="005E5ABC" w:rsidRDefault="00C61FC0" w:rsidP="00C61FC0">
      <w:pPr>
        <w:ind w:left="567"/>
        <w:contextualSpacing/>
        <w:jc w:val="both"/>
        <w:rPr>
          <w:rFonts w:ascii="Times New Roman" w:hAnsi="Times New Roman"/>
          <w:sz w:val="28"/>
          <w:szCs w:val="28"/>
          <w:lang w:val="ro-RO"/>
        </w:rPr>
      </w:pPr>
    </w:p>
    <w:p w:rsidR="00C61FC0" w:rsidRPr="005E5ABC" w:rsidRDefault="00C61FC0" w:rsidP="00C61FC0">
      <w:pPr>
        <w:ind w:firstLine="567"/>
        <w:contextualSpacing/>
        <w:jc w:val="both"/>
        <w:rPr>
          <w:rFonts w:ascii="Times New Roman" w:hAnsi="Times New Roman"/>
          <w:sz w:val="28"/>
          <w:szCs w:val="28"/>
          <w:lang w:val="ro-RO"/>
        </w:rPr>
      </w:pPr>
      <w:r w:rsidRPr="005E5ABC">
        <w:rPr>
          <w:rFonts w:ascii="Times New Roman" w:eastAsia="Times New Roman" w:hAnsi="Times New Roman"/>
          <w:b/>
          <w:bCs/>
          <w:sz w:val="28"/>
          <w:szCs w:val="28"/>
          <w:lang w:val="ro-RO" w:eastAsia="ru-RU"/>
        </w:rPr>
        <w:t>Articolul 28.</w:t>
      </w:r>
      <w:r w:rsidRPr="005E5ABC">
        <w:rPr>
          <w:rFonts w:ascii="Times New Roman" w:eastAsia="Times New Roman" w:hAnsi="Times New Roman"/>
          <w:sz w:val="28"/>
          <w:szCs w:val="28"/>
          <w:lang w:val="ro-RO" w:eastAsia="ru-RU"/>
        </w:rPr>
        <w:t xml:space="preserve"> Drepturile şi obligaţiile personalului cu atribuții de audit public</w:t>
      </w:r>
    </w:p>
    <w:p w:rsidR="00C61FC0" w:rsidRPr="005E5ABC" w:rsidRDefault="00C61FC0" w:rsidP="00C61FC0">
      <w:pPr>
        <w:pStyle w:val="a5"/>
        <w:numPr>
          <w:ilvl w:val="0"/>
          <w:numId w:val="40"/>
        </w:numPr>
        <w:tabs>
          <w:tab w:val="left" w:pos="993"/>
        </w:tabs>
        <w:spacing w:before="240"/>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Personalul cu atribuții de audit public</w:t>
      </w:r>
      <w:r w:rsidR="00A365F1" w:rsidRPr="005E5ABC">
        <w:rPr>
          <w:rFonts w:ascii="Times New Roman" w:eastAsia="Times New Roman" w:hAnsi="Times New Roman"/>
          <w:sz w:val="28"/>
          <w:szCs w:val="28"/>
          <w:lang w:val="ro-RO" w:eastAsia="ru-RU"/>
        </w:rPr>
        <w:t>,</w:t>
      </w:r>
      <w:r w:rsidR="006D458A" w:rsidRPr="005E5ABC">
        <w:rPr>
          <w:rFonts w:ascii="Times New Roman" w:eastAsia="Times New Roman" w:hAnsi="Times New Roman"/>
          <w:sz w:val="28"/>
          <w:szCs w:val="28"/>
          <w:lang w:val="ro-RO" w:eastAsia="ru-RU"/>
        </w:rPr>
        <w:t xml:space="preserve"> în cadrul misiunii de audit</w:t>
      </w:r>
      <w:r w:rsidRPr="005E5ABC">
        <w:rPr>
          <w:rFonts w:ascii="Times New Roman" w:eastAsia="Times New Roman" w:hAnsi="Times New Roman"/>
          <w:sz w:val="28"/>
          <w:szCs w:val="28"/>
          <w:lang w:val="ro-RO" w:eastAsia="ru-RU"/>
        </w:rPr>
        <w:t xml:space="preserve"> este în drept: </w:t>
      </w:r>
    </w:p>
    <w:p w:rsidR="00C61FC0" w:rsidRPr="005E5ABC" w:rsidRDefault="00C61FC0" w:rsidP="00C61FC0">
      <w:pPr>
        <w:pStyle w:val="a5"/>
        <w:numPr>
          <w:ilvl w:val="0"/>
          <w:numId w:val="41"/>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solicite şi să primească orice acte, documente, informaţii sau alte materiale necesare pentru audit, oricare ar fi persoanele fizice sau juridice care le deţin; </w:t>
      </w:r>
    </w:p>
    <w:p w:rsidR="006D458A" w:rsidRPr="005E5ABC" w:rsidRDefault="00C61FC0" w:rsidP="006D458A">
      <w:pPr>
        <w:pStyle w:val="a5"/>
        <w:numPr>
          <w:ilvl w:val="0"/>
          <w:numId w:val="41"/>
        </w:numPr>
        <w:ind w:left="851" w:hanging="284"/>
        <w:jc w:val="both"/>
        <w:rPr>
          <w:rStyle w:val="a9"/>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intre liber, în timpul îndeplinirii atribuţiilor de serviciu, pe teritoriul, în sediile sau în alte localuri ale entităţilor, pentru a verifica existenţa şi utilizarea resurselor financiare publice sau a patrimoniului public; </w:t>
      </w:r>
    </w:p>
    <w:p w:rsidR="00D933DD" w:rsidRPr="005E5ABC" w:rsidRDefault="006D458A" w:rsidP="006D458A">
      <w:pPr>
        <w:pStyle w:val="a5"/>
        <w:numPr>
          <w:ilvl w:val="0"/>
          <w:numId w:val="41"/>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să</w:t>
      </w:r>
      <w:r w:rsidRPr="005E5ABC">
        <w:rPr>
          <w:rStyle w:val="a9"/>
          <w:lang w:val="ro-RO"/>
        </w:rPr>
        <w:t xml:space="preserve"> </w:t>
      </w:r>
      <w:r w:rsidR="00C61FC0" w:rsidRPr="005E5ABC">
        <w:rPr>
          <w:rFonts w:ascii="Times New Roman" w:eastAsia="Times New Roman" w:hAnsi="Times New Roman"/>
          <w:sz w:val="28"/>
          <w:szCs w:val="28"/>
          <w:lang w:val="ro-RO" w:eastAsia="ru-RU"/>
        </w:rPr>
        <w:t xml:space="preserve">solicite şi să primească, în cel mult 5 zile lucrătoare de la data solicitării, de la conducători și alte persoane cu funcţii de răspundere explicaţii verbale şi scrise, copii confirmate ale documentelor. </w:t>
      </w:r>
    </w:p>
    <w:p w:rsidR="00C61FC0" w:rsidRPr="005E5ABC" w:rsidRDefault="00D933DD" w:rsidP="00D933DD">
      <w:pPr>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         (2) P</w:t>
      </w:r>
      <w:r w:rsidR="00C61FC0" w:rsidRPr="005E5ABC">
        <w:rPr>
          <w:rFonts w:ascii="Times New Roman" w:eastAsia="Times New Roman" w:hAnsi="Times New Roman"/>
          <w:sz w:val="28"/>
          <w:szCs w:val="28"/>
          <w:lang w:val="ro-RO" w:eastAsia="ru-RU"/>
        </w:rPr>
        <w:t xml:space="preserve">ersonalul cu atribuții de audit public este obligat: </w:t>
      </w:r>
    </w:p>
    <w:p w:rsidR="00C61FC0" w:rsidRPr="005E5ABC" w:rsidRDefault="00C61FC0" w:rsidP="00C61FC0">
      <w:pPr>
        <w:pStyle w:val="a5"/>
        <w:numPr>
          <w:ilvl w:val="0"/>
          <w:numId w:val="42"/>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efectueze acţiuni de audit în conformitate cu legislaţia Republicii Moldova şi cu standardele internaţionale; </w:t>
      </w:r>
    </w:p>
    <w:p w:rsidR="00C61FC0" w:rsidRPr="005E5ABC" w:rsidRDefault="00C61FC0" w:rsidP="00C61FC0">
      <w:pPr>
        <w:pStyle w:val="a5"/>
        <w:numPr>
          <w:ilvl w:val="0"/>
          <w:numId w:val="42"/>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să respecte prevederile Codului etic al CCRM;</w:t>
      </w:r>
    </w:p>
    <w:p w:rsidR="00C61FC0" w:rsidRPr="005E5ABC" w:rsidRDefault="00C61FC0" w:rsidP="00C61FC0">
      <w:pPr>
        <w:pStyle w:val="a5"/>
        <w:numPr>
          <w:ilvl w:val="0"/>
          <w:numId w:val="42"/>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să-şi perfecţioneze continuu cunoştinţele profesionale;</w:t>
      </w:r>
    </w:p>
    <w:p w:rsidR="00C61FC0" w:rsidRPr="005E5ABC" w:rsidRDefault="00C61FC0" w:rsidP="00C61FC0">
      <w:pPr>
        <w:pStyle w:val="a5"/>
        <w:numPr>
          <w:ilvl w:val="0"/>
          <w:numId w:val="42"/>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constate faptele contravenționale în cazurile prevăzute de Codul contravențional. </w:t>
      </w:r>
    </w:p>
    <w:p w:rsidR="00C61FC0" w:rsidRPr="005E5ABC" w:rsidRDefault="00C61FC0" w:rsidP="00C61FC0">
      <w:pPr>
        <w:jc w:val="center"/>
        <w:rPr>
          <w:rFonts w:ascii="Times New Roman" w:hAnsi="Times New Roman"/>
          <w:b/>
          <w:sz w:val="28"/>
          <w:szCs w:val="28"/>
          <w:lang w:val="ro-RO"/>
        </w:rPr>
      </w:pPr>
      <w:r w:rsidRPr="005E5ABC">
        <w:rPr>
          <w:rFonts w:ascii="Times New Roman" w:hAnsi="Times New Roman"/>
          <w:b/>
          <w:sz w:val="28"/>
          <w:szCs w:val="28"/>
          <w:lang w:val="ro-RO"/>
        </w:rPr>
        <w:t>Capitolul III</w:t>
      </w:r>
    </w:p>
    <w:p w:rsidR="00C61FC0" w:rsidRPr="005E5ABC" w:rsidRDefault="00C61FC0" w:rsidP="00C61FC0">
      <w:pPr>
        <w:jc w:val="center"/>
        <w:rPr>
          <w:rFonts w:ascii="Times New Roman" w:hAnsi="Times New Roman"/>
          <w:b/>
          <w:sz w:val="28"/>
          <w:szCs w:val="28"/>
          <w:lang w:val="ro-RO"/>
        </w:rPr>
      </w:pPr>
      <w:r w:rsidRPr="005E5ABC">
        <w:rPr>
          <w:rFonts w:ascii="Times New Roman" w:hAnsi="Times New Roman"/>
          <w:b/>
          <w:sz w:val="28"/>
          <w:szCs w:val="28"/>
          <w:lang w:val="ro-RO"/>
        </w:rPr>
        <w:t>AUDIT</w:t>
      </w:r>
    </w:p>
    <w:p w:rsidR="00C61FC0" w:rsidRPr="005E5ABC" w:rsidRDefault="00C61FC0" w:rsidP="00C61FC0">
      <w:pPr>
        <w:spacing w:before="240"/>
        <w:ind w:firstLine="567"/>
        <w:jc w:val="both"/>
        <w:rPr>
          <w:rFonts w:ascii="Times New Roman" w:hAnsi="Times New Roman"/>
          <w:b/>
          <w:sz w:val="28"/>
          <w:szCs w:val="28"/>
          <w:lang w:val="ro-RO"/>
        </w:rPr>
      </w:pPr>
      <w:r w:rsidRPr="005E5ABC">
        <w:rPr>
          <w:rFonts w:ascii="Times New Roman" w:hAnsi="Times New Roman"/>
          <w:b/>
          <w:sz w:val="28"/>
          <w:szCs w:val="28"/>
          <w:lang w:val="ro-RO"/>
        </w:rPr>
        <w:t xml:space="preserve">Articolul 29. </w:t>
      </w:r>
      <w:r w:rsidRPr="005E5ABC">
        <w:rPr>
          <w:rFonts w:ascii="Times New Roman" w:hAnsi="Times New Roman"/>
          <w:sz w:val="28"/>
          <w:szCs w:val="28"/>
          <w:lang w:val="ro-RO"/>
        </w:rPr>
        <w:t>Tipurile de audit</w:t>
      </w:r>
    </w:p>
    <w:p w:rsidR="00C61FC0" w:rsidRPr="005E5ABC" w:rsidRDefault="00C61FC0" w:rsidP="00C61FC0">
      <w:pPr>
        <w:pStyle w:val="a5"/>
        <w:numPr>
          <w:ilvl w:val="0"/>
          <w:numId w:val="43"/>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Curtea efectuează următoarele tipuri de audit:</w:t>
      </w:r>
    </w:p>
    <w:p w:rsidR="00C61FC0" w:rsidRPr="005E5ABC" w:rsidRDefault="00C61FC0" w:rsidP="00C61FC0">
      <w:pPr>
        <w:pStyle w:val="a5"/>
        <w:numPr>
          <w:ilvl w:val="0"/>
          <w:numId w:val="44"/>
        </w:numPr>
        <w:tabs>
          <w:tab w:val="left" w:pos="993"/>
        </w:tabs>
        <w:ind w:left="851" w:hanging="284"/>
        <w:jc w:val="both"/>
        <w:rPr>
          <w:rFonts w:ascii="Times New Roman" w:hAnsi="Times New Roman"/>
          <w:sz w:val="28"/>
          <w:szCs w:val="28"/>
          <w:lang w:val="ro-RO"/>
        </w:rPr>
      </w:pPr>
      <w:r w:rsidRPr="005E5ABC">
        <w:rPr>
          <w:rFonts w:ascii="Times New Roman" w:hAnsi="Times New Roman"/>
          <w:sz w:val="28"/>
          <w:szCs w:val="28"/>
          <w:lang w:val="ro-RO"/>
        </w:rPr>
        <w:t>audit financiar;</w:t>
      </w:r>
    </w:p>
    <w:p w:rsidR="00C61FC0" w:rsidRPr="005E5ABC" w:rsidRDefault="00C61FC0" w:rsidP="00C61FC0">
      <w:pPr>
        <w:pStyle w:val="a5"/>
        <w:numPr>
          <w:ilvl w:val="0"/>
          <w:numId w:val="44"/>
        </w:numPr>
        <w:tabs>
          <w:tab w:val="left" w:pos="993"/>
        </w:tabs>
        <w:ind w:left="851" w:hanging="284"/>
        <w:jc w:val="both"/>
        <w:rPr>
          <w:rFonts w:ascii="Times New Roman" w:hAnsi="Times New Roman"/>
          <w:sz w:val="28"/>
          <w:szCs w:val="28"/>
          <w:lang w:val="ro-RO"/>
        </w:rPr>
      </w:pPr>
      <w:r w:rsidRPr="005E5ABC">
        <w:rPr>
          <w:rFonts w:ascii="Times New Roman" w:hAnsi="Times New Roman"/>
          <w:sz w:val="28"/>
          <w:szCs w:val="28"/>
          <w:lang w:val="ro-RO"/>
        </w:rPr>
        <w:t>audit de conformitate;</w:t>
      </w:r>
    </w:p>
    <w:p w:rsidR="00C61FC0" w:rsidRPr="005E5ABC" w:rsidRDefault="00C61FC0" w:rsidP="00C61FC0">
      <w:pPr>
        <w:pStyle w:val="a5"/>
        <w:numPr>
          <w:ilvl w:val="0"/>
          <w:numId w:val="44"/>
        </w:numPr>
        <w:tabs>
          <w:tab w:val="left" w:pos="993"/>
        </w:tabs>
        <w:ind w:left="851" w:hanging="284"/>
        <w:jc w:val="both"/>
        <w:rPr>
          <w:rFonts w:ascii="Times New Roman" w:hAnsi="Times New Roman"/>
          <w:sz w:val="28"/>
          <w:szCs w:val="28"/>
          <w:lang w:val="ro-RO"/>
        </w:rPr>
      </w:pPr>
      <w:r w:rsidRPr="005E5ABC">
        <w:rPr>
          <w:rFonts w:ascii="Times New Roman" w:hAnsi="Times New Roman"/>
          <w:sz w:val="28"/>
          <w:szCs w:val="28"/>
          <w:lang w:val="ro-RO"/>
        </w:rPr>
        <w:t>audit de performanță.</w:t>
      </w:r>
    </w:p>
    <w:p w:rsidR="00C61FC0" w:rsidRPr="005E5ABC" w:rsidRDefault="00C61FC0" w:rsidP="00C61FC0">
      <w:pPr>
        <w:pStyle w:val="a5"/>
        <w:numPr>
          <w:ilvl w:val="0"/>
          <w:numId w:val="43"/>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La efectuarea auditului financiar anual, CCRM:</w:t>
      </w:r>
    </w:p>
    <w:p w:rsidR="00C61FC0" w:rsidRPr="005E5ABC" w:rsidRDefault="00C61FC0" w:rsidP="00C61FC0">
      <w:pPr>
        <w:pStyle w:val="a5"/>
        <w:numPr>
          <w:ilvl w:val="0"/>
          <w:numId w:val="45"/>
        </w:numPr>
        <w:ind w:left="851" w:hanging="284"/>
        <w:jc w:val="both"/>
        <w:rPr>
          <w:rFonts w:ascii="Times New Roman" w:hAnsi="Times New Roman"/>
          <w:sz w:val="28"/>
          <w:szCs w:val="28"/>
          <w:lang w:val="ro-RO"/>
        </w:rPr>
      </w:pPr>
      <w:r w:rsidRPr="005E5ABC">
        <w:rPr>
          <w:rFonts w:ascii="Times New Roman" w:hAnsi="Times New Roman"/>
          <w:sz w:val="28"/>
          <w:szCs w:val="28"/>
          <w:lang w:val="ro-RO"/>
        </w:rPr>
        <w:t>verifică și evaluează situațiile financiare, sistemele financiare și operațiunile entității auditate;</w:t>
      </w:r>
    </w:p>
    <w:p w:rsidR="00C61FC0" w:rsidRPr="005E5ABC" w:rsidRDefault="00C61FC0" w:rsidP="00C61FC0">
      <w:pPr>
        <w:pStyle w:val="a5"/>
        <w:numPr>
          <w:ilvl w:val="0"/>
          <w:numId w:val="45"/>
        </w:numPr>
        <w:ind w:left="851" w:hanging="284"/>
        <w:jc w:val="both"/>
        <w:rPr>
          <w:rFonts w:ascii="Times New Roman" w:hAnsi="Times New Roman"/>
          <w:sz w:val="28"/>
          <w:szCs w:val="28"/>
          <w:lang w:val="ro-RO"/>
        </w:rPr>
      </w:pPr>
      <w:r w:rsidRPr="005E5ABC">
        <w:rPr>
          <w:rFonts w:ascii="Times New Roman" w:hAnsi="Times New Roman"/>
          <w:sz w:val="28"/>
          <w:szCs w:val="28"/>
          <w:lang w:val="ro-RO"/>
        </w:rPr>
        <w:t>examinează situațiile financiare anuale și conturile /rapoartele instituției auditate, în scopul de a evalua dacă rapoartele sunt fiabile, iar conturile sunt prezentate adevărat și fidel;</w:t>
      </w:r>
    </w:p>
    <w:p w:rsidR="00C61FC0" w:rsidRPr="005E5ABC" w:rsidRDefault="00C61FC0" w:rsidP="00C61FC0">
      <w:pPr>
        <w:pStyle w:val="a5"/>
        <w:numPr>
          <w:ilvl w:val="0"/>
          <w:numId w:val="45"/>
        </w:numPr>
        <w:ind w:left="851" w:hanging="284"/>
        <w:jc w:val="both"/>
        <w:rPr>
          <w:rFonts w:ascii="Times New Roman" w:hAnsi="Times New Roman"/>
          <w:sz w:val="28"/>
          <w:szCs w:val="28"/>
          <w:lang w:val="ro-RO"/>
        </w:rPr>
      </w:pPr>
      <w:r w:rsidRPr="005E5ABC">
        <w:rPr>
          <w:rFonts w:ascii="Times New Roman" w:hAnsi="Times New Roman"/>
          <w:sz w:val="28"/>
          <w:szCs w:val="28"/>
          <w:lang w:val="ro-RO"/>
        </w:rPr>
        <w:t>evaluează respectarea cerințelor de raportare financiară;</w:t>
      </w:r>
    </w:p>
    <w:p w:rsidR="00C61FC0" w:rsidRPr="005E5ABC" w:rsidRDefault="00C61FC0" w:rsidP="00C61FC0">
      <w:pPr>
        <w:pStyle w:val="a5"/>
        <w:numPr>
          <w:ilvl w:val="0"/>
          <w:numId w:val="45"/>
        </w:numPr>
        <w:ind w:left="851" w:hanging="284"/>
        <w:jc w:val="both"/>
        <w:rPr>
          <w:rFonts w:ascii="Times New Roman" w:hAnsi="Times New Roman"/>
          <w:sz w:val="28"/>
          <w:szCs w:val="28"/>
          <w:lang w:val="ro-RO"/>
        </w:rPr>
      </w:pPr>
      <w:r w:rsidRPr="005E5ABC">
        <w:rPr>
          <w:rFonts w:ascii="Times New Roman" w:hAnsi="Times New Roman"/>
          <w:sz w:val="28"/>
          <w:szCs w:val="28"/>
          <w:lang w:val="ro-RO"/>
        </w:rPr>
        <w:t xml:space="preserve">evaluează funcționarea sistemului de management financiar, funcțiilor de audit intern și a sistemelor de control intern; </w:t>
      </w:r>
    </w:p>
    <w:p w:rsidR="00C61FC0" w:rsidRPr="005E5ABC" w:rsidRDefault="00C61FC0" w:rsidP="00C61FC0">
      <w:pPr>
        <w:pStyle w:val="a5"/>
        <w:numPr>
          <w:ilvl w:val="0"/>
          <w:numId w:val="45"/>
        </w:numPr>
        <w:ind w:left="851" w:hanging="284"/>
        <w:jc w:val="both"/>
        <w:rPr>
          <w:rFonts w:ascii="Times New Roman" w:hAnsi="Times New Roman"/>
          <w:sz w:val="28"/>
          <w:szCs w:val="28"/>
          <w:lang w:val="ro-RO"/>
        </w:rPr>
      </w:pPr>
      <w:r w:rsidRPr="005E5ABC">
        <w:rPr>
          <w:rFonts w:ascii="Times New Roman" w:hAnsi="Times New Roman"/>
          <w:sz w:val="28"/>
          <w:szCs w:val="28"/>
          <w:lang w:val="ro-RO"/>
        </w:rPr>
        <w:t>realizează audituri intermediare pe parcursul exercițiului financiar, inclusiv monitorizarea implementării recomandărilor de audit anterioare și o analiză a măsurilor întreprinse pe baza acestor recomandări.</w:t>
      </w:r>
    </w:p>
    <w:p w:rsidR="00C61FC0" w:rsidRPr="005E5ABC" w:rsidRDefault="00C61FC0" w:rsidP="00C61FC0">
      <w:pPr>
        <w:pStyle w:val="a5"/>
        <w:numPr>
          <w:ilvl w:val="0"/>
          <w:numId w:val="43"/>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La efectuarea auditului de conformitate, CCRM stabilește dacă activitatea entităților auditate din sectorul public sunt conforme cu legislația și regulile stabilite de autorități, ceea ce poate duce la o exprimare a unei opinii de audit cu privire la conformitate separată sau asociată (combinată) cu opinia de audit financiar;</w:t>
      </w:r>
    </w:p>
    <w:p w:rsidR="00C61FC0" w:rsidRPr="005E5ABC" w:rsidRDefault="00C61FC0" w:rsidP="00C61FC0">
      <w:pPr>
        <w:pStyle w:val="a5"/>
        <w:numPr>
          <w:ilvl w:val="0"/>
          <w:numId w:val="43"/>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La efectuarea auditului de performanță, CCRM evaluează economicitatea, eficacitatea și eficiența unui anumit aspect al operațiunilor întregii sau unei părți a oricărei instituții, program sau activitate.</w:t>
      </w:r>
    </w:p>
    <w:p w:rsidR="00C61FC0" w:rsidRPr="005E5ABC" w:rsidRDefault="00C61FC0" w:rsidP="00C61FC0">
      <w:pPr>
        <w:pStyle w:val="a5"/>
        <w:numPr>
          <w:ilvl w:val="0"/>
          <w:numId w:val="43"/>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CCRM monitorizează modul în care recomandările din auditurile anterioare au fost </w:t>
      </w:r>
      <w:r w:rsidR="007D1C32" w:rsidRPr="005E5ABC">
        <w:rPr>
          <w:rFonts w:ascii="Times New Roman" w:hAnsi="Times New Roman"/>
          <w:sz w:val="28"/>
          <w:szCs w:val="28"/>
          <w:lang w:val="ro-RO"/>
        </w:rPr>
        <w:t>luate în calcul</w:t>
      </w:r>
      <w:r w:rsidRPr="005E5ABC">
        <w:rPr>
          <w:rFonts w:ascii="Times New Roman" w:hAnsi="Times New Roman"/>
          <w:sz w:val="28"/>
          <w:szCs w:val="28"/>
          <w:lang w:val="ro-RO"/>
        </w:rPr>
        <w:t xml:space="preserve"> și analizează măsurile luate pe baza acestor recomandări.</w:t>
      </w:r>
    </w:p>
    <w:p w:rsidR="00C61FC0" w:rsidRPr="005E5ABC" w:rsidRDefault="00C61FC0" w:rsidP="00C61FC0">
      <w:pPr>
        <w:pStyle w:val="a5"/>
        <w:numPr>
          <w:ilvl w:val="0"/>
          <w:numId w:val="43"/>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poate efectua audituri combinate (comprehensive). În astfel de cazuri, trebuie să fie îndeplinite standardele pentru fiecare tip de audit.</w:t>
      </w:r>
    </w:p>
    <w:p w:rsidR="00C61FC0" w:rsidRPr="005E5ABC" w:rsidRDefault="00C61FC0" w:rsidP="00C61FC0">
      <w:pPr>
        <w:spacing w:before="240"/>
        <w:ind w:firstLine="567"/>
        <w:jc w:val="both"/>
        <w:rPr>
          <w:rFonts w:ascii="Times New Roman" w:hAnsi="Times New Roman"/>
          <w:b/>
          <w:sz w:val="28"/>
          <w:szCs w:val="28"/>
          <w:lang w:val="ro-RO"/>
        </w:rPr>
      </w:pPr>
      <w:r w:rsidRPr="005E5ABC">
        <w:rPr>
          <w:rFonts w:ascii="Times New Roman" w:hAnsi="Times New Roman"/>
          <w:b/>
          <w:sz w:val="28"/>
          <w:szCs w:val="28"/>
          <w:lang w:val="ro-RO"/>
        </w:rPr>
        <w:t xml:space="preserve">Articolul 30. </w:t>
      </w:r>
      <w:r w:rsidRPr="005E5ABC">
        <w:rPr>
          <w:rFonts w:ascii="Times New Roman" w:hAnsi="Times New Roman"/>
          <w:sz w:val="28"/>
          <w:szCs w:val="28"/>
          <w:lang w:val="ro-RO"/>
        </w:rPr>
        <w:t>Mandatul de audit</w:t>
      </w:r>
    </w:p>
    <w:p w:rsidR="00C61FC0" w:rsidRPr="005E5ABC" w:rsidRDefault="00C61FC0" w:rsidP="00C61FC0">
      <w:pPr>
        <w:pStyle w:val="a5"/>
        <w:numPr>
          <w:ilvl w:val="0"/>
          <w:numId w:val="46"/>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are dreptul de a verifica toate activitățile financiare, administrative și alte activități, programe și proiecte gestionate de către una sau mai multe dintre instituțiile menționate în prezentul articol, inclusiv procesul și veniturile obținute din vânzarea activelor, privatizării si concesionării.</w:t>
      </w:r>
    </w:p>
    <w:p w:rsidR="00C61FC0" w:rsidRPr="005E5ABC" w:rsidRDefault="00C61FC0" w:rsidP="00C61FC0">
      <w:pPr>
        <w:pStyle w:val="a5"/>
        <w:numPr>
          <w:ilvl w:val="0"/>
          <w:numId w:val="46"/>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are dreptul de a urmări fondurile publice până la beneficiarul final.</w:t>
      </w:r>
    </w:p>
    <w:p w:rsidR="00C61FC0" w:rsidRPr="005E5ABC" w:rsidRDefault="00C61FC0" w:rsidP="00C61FC0">
      <w:pPr>
        <w:pStyle w:val="a5"/>
        <w:numPr>
          <w:ilvl w:val="0"/>
          <w:numId w:val="46"/>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este obligată să efectueze anual auditul financiar al:</w:t>
      </w:r>
    </w:p>
    <w:p w:rsidR="00C61FC0" w:rsidRPr="005E5ABC" w:rsidRDefault="00C61FC0" w:rsidP="00C61FC0">
      <w:pPr>
        <w:pStyle w:val="a5"/>
        <w:numPr>
          <w:ilvl w:val="0"/>
          <w:numId w:val="47"/>
        </w:numPr>
        <w:tabs>
          <w:tab w:val="left" w:pos="993"/>
        </w:tabs>
        <w:ind w:left="851" w:hanging="284"/>
        <w:jc w:val="both"/>
        <w:rPr>
          <w:rFonts w:ascii="Times New Roman" w:hAnsi="Times New Roman"/>
          <w:sz w:val="28"/>
          <w:szCs w:val="28"/>
          <w:lang w:val="ro-RO"/>
        </w:rPr>
      </w:pPr>
      <w:r w:rsidRPr="005E5ABC">
        <w:rPr>
          <w:rFonts w:ascii="Times New Roman" w:hAnsi="Times New Roman"/>
          <w:sz w:val="28"/>
          <w:szCs w:val="28"/>
          <w:lang w:val="ro-RO"/>
        </w:rPr>
        <w:t>raportului Guvernului privind executarea bugetului de stat în anul bugetar încheiat;</w:t>
      </w:r>
    </w:p>
    <w:p w:rsidR="00C61FC0" w:rsidRPr="005E5ABC" w:rsidRDefault="00C61FC0" w:rsidP="00C61FC0">
      <w:pPr>
        <w:pStyle w:val="a5"/>
        <w:numPr>
          <w:ilvl w:val="0"/>
          <w:numId w:val="47"/>
        </w:numPr>
        <w:tabs>
          <w:tab w:val="left" w:pos="993"/>
        </w:tabs>
        <w:ind w:left="851" w:hanging="284"/>
        <w:jc w:val="both"/>
        <w:rPr>
          <w:rFonts w:ascii="Times New Roman" w:hAnsi="Times New Roman"/>
          <w:sz w:val="28"/>
          <w:szCs w:val="28"/>
          <w:lang w:val="ro-RO"/>
        </w:rPr>
      </w:pPr>
      <w:r w:rsidRPr="005E5ABC">
        <w:rPr>
          <w:rFonts w:ascii="Times New Roman" w:hAnsi="Times New Roman"/>
          <w:sz w:val="28"/>
          <w:szCs w:val="28"/>
          <w:lang w:val="ro-RO"/>
        </w:rPr>
        <w:t>raportului Guvernului privind executarea bugetului asigurărilor sociale de stat în anul bugetar încheiat;</w:t>
      </w:r>
    </w:p>
    <w:p w:rsidR="00C61FC0" w:rsidRPr="005E5ABC" w:rsidRDefault="00C61FC0" w:rsidP="00C61FC0">
      <w:pPr>
        <w:pStyle w:val="a5"/>
        <w:numPr>
          <w:ilvl w:val="0"/>
          <w:numId w:val="47"/>
        </w:numPr>
        <w:tabs>
          <w:tab w:val="left" w:pos="993"/>
        </w:tabs>
        <w:ind w:left="851" w:hanging="284"/>
        <w:jc w:val="both"/>
        <w:rPr>
          <w:rFonts w:ascii="Times New Roman" w:hAnsi="Times New Roman"/>
          <w:sz w:val="28"/>
          <w:szCs w:val="28"/>
          <w:lang w:val="ro-RO"/>
        </w:rPr>
      </w:pPr>
      <w:r w:rsidRPr="005E5ABC">
        <w:rPr>
          <w:rFonts w:ascii="Times New Roman" w:hAnsi="Times New Roman"/>
          <w:sz w:val="28"/>
          <w:szCs w:val="28"/>
          <w:lang w:val="ro-RO"/>
        </w:rPr>
        <w:t>raportului Guvernului privind executarea fondurilor de asigurări obligatorii de asistență medicală în anul bugetar încheiat.</w:t>
      </w:r>
    </w:p>
    <w:p w:rsidR="00C61FC0" w:rsidRPr="005E5ABC" w:rsidRDefault="00C61FC0" w:rsidP="00C61FC0">
      <w:pPr>
        <w:pStyle w:val="a5"/>
        <w:numPr>
          <w:ilvl w:val="0"/>
          <w:numId w:val="46"/>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poate efectua audit financiar în toate celelalte instituții bugetare.</w:t>
      </w:r>
    </w:p>
    <w:p w:rsidR="00C61FC0" w:rsidRPr="005E5ABC" w:rsidRDefault="00C61FC0" w:rsidP="00C61FC0">
      <w:pPr>
        <w:pStyle w:val="a5"/>
        <w:numPr>
          <w:ilvl w:val="0"/>
          <w:numId w:val="46"/>
        </w:numPr>
        <w:tabs>
          <w:tab w:val="left" w:pos="993"/>
        </w:tabs>
        <w:ind w:left="0" w:firstLine="567"/>
        <w:jc w:val="both"/>
        <w:rPr>
          <w:rFonts w:ascii="Times New Roman" w:hAnsi="Times New Roman"/>
          <w:color w:val="000000"/>
          <w:sz w:val="28"/>
          <w:szCs w:val="28"/>
          <w:lang w:val="ro-RO"/>
        </w:rPr>
      </w:pPr>
      <w:r w:rsidRPr="005E5ABC">
        <w:rPr>
          <w:rFonts w:ascii="Times New Roman" w:hAnsi="Times New Roman"/>
          <w:sz w:val="28"/>
          <w:szCs w:val="28"/>
          <w:lang w:val="ro-RO"/>
        </w:rPr>
        <w:t>CCRM poate efectua audituri financiare în întreprinderi de stat și municipale. În acest sens, Curtea informează conducătorul entității,</w:t>
      </w:r>
      <w:r w:rsidRPr="005E5ABC">
        <w:rPr>
          <w:rFonts w:ascii="Times New Roman" w:hAnsi="Times New Roman"/>
          <w:color w:val="000000"/>
          <w:sz w:val="28"/>
          <w:szCs w:val="28"/>
          <w:lang w:val="ro-RO"/>
        </w:rPr>
        <w:t xml:space="preserve"> cel târziu la data de 30 septembrie a anului în curs privind misiunea de audit.</w:t>
      </w:r>
    </w:p>
    <w:p w:rsidR="00C61FC0" w:rsidRPr="005E5ABC" w:rsidRDefault="00C61FC0" w:rsidP="00C61FC0">
      <w:pPr>
        <w:pStyle w:val="a5"/>
        <w:numPr>
          <w:ilvl w:val="0"/>
          <w:numId w:val="46"/>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are dreptul în orice moment să efectueze și alte forme de audit decât auditurile financiare în instituțiile menționate la alineatul 3, 4 și 5 din prezentul articol, precum și al:</w:t>
      </w:r>
    </w:p>
    <w:p w:rsidR="00C61FC0" w:rsidRPr="005E5ABC" w:rsidRDefault="00C61FC0" w:rsidP="00C61FC0">
      <w:pPr>
        <w:pStyle w:val="a5"/>
        <w:numPr>
          <w:ilvl w:val="0"/>
          <w:numId w:val="48"/>
        </w:numPr>
        <w:ind w:left="851" w:hanging="284"/>
        <w:jc w:val="both"/>
        <w:rPr>
          <w:rFonts w:ascii="Times New Roman" w:hAnsi="Times New Roman"/>
          <w:sz w:val="28"/>
          <w:szCs w:val="28"/>
          <w:lang w:val="ro-RO"/>
        </w:rPr>
      </w:pPr>
      <w:r w:rsidRPr="005E5ABC">
        <w:rPr>
          <w:rFonts w:ascii="Times New Roman" w:hAnsi="Times New Roman"/>
          <w:sz w:val="28"/>
          <w:szCs w:val="28"/>
          <w:lang w:val="ro-RO"/>
        </w:rPr>
        <w:t>resurselor financiare publice alocate unei instituții sau organizații;</w:t>
      </w:r>
    </w:p>
    <w:p w:rsidR="00C61FC0" w:rsidRPr="005E5ABC" w:rsidRDefault="00C61FC0" w:rsidP="00C61FC0">
      <w:pPr>
        <w:pStyle w:val="a5"/>
        <w:numPr>
          <w:ilvl w:val="0"/>
          <w:numId w:val="48"/>
        </w:numPr>
        <w:ind w:left="851" w:hanging="284"/>
        <w:jc w:val="both"/>
        <w:rPr>
          <w:rFonts w:ascii="Times New Roman" w:hAnsi="Times New Roman"/>
          <w:sz w:val="28"/>
          <w:szCs w:val="28"/>
          <w:lang w:val="ro-RO"/>
        </w:rPr>
      </w:pPr>
      <w:r w:rsidRPr="005E5ABC">
        <w:rPr>
          <w:rFonts w:ascii="Times New Roman" w:hAnsi="Times New Roman"/>
          <w:sz w:val="28"/>
          <w:szCs w:val="28"/>
          <w:lang w:val="ro-RO"/>
        </w:rPr>
        <w:t>gestionării tuturor banilor publici după cum este definit în Legea cu privire la finanțele publice și responsabilitatea bugetar-fiscală;</w:t>
      </w:r>
    </w:p>
    <w:p w:rsidR="00C61FC0" w:rsidRPr="005E5ABC" w:rsidRDefault="00C61FC0" w:rsidP="00C61FC0">
      <w:pPr>
        <w:pStyle w:val="a5"/>
        <w:numPr>
          <w:ilvl w:val="0"/>
          <w:numId w:val="48"/>
        </w:numPr>
        <w:ind w:left="851" w:hanging="284"/>
        <w:jc w:val="both"/>
        <w:rPr>
          <w:rFonts w:ascii="Times New Roman" w:hAnsi="Times New Roman"/>
          <w:sz w:val="28"/>
          <w:szCs w:val="28"/>
          <w:lang w:val="ro-RO"/>
        </w:rPr>
      </w:pPr>
      <w:r w:rsidRPr="005E5ABC">
        <w:rPr>
          <w:rFonts w:ascii="Times New Roman" w:hAnsi="Times New Roman"/>
          <w:sz w:val="28"/>
          <w:szCs w:val="28"/>
          <w:lang w:val="ro-RO"/>
        </w:rPr>
        <w:t>Băncii Naționale a Moldovei;</w:t>
      </w:r>
    </w:p>
    <w:p w:rsidR="00C61FC0" w:rsidRPr="005E5ABC" w:rsidRDefault="00C61FC0" w:rsidP="00C61FC0">
      <w:pPr>
        <w:pStyle w:val="a5"/>
        <w:numPr>
          <w:ilvl w:val="0"/>
          <w:numId w:val="48"/>
        </w:numPr>
        <w:ind w:left="851" w:hanging="284"/>
        <w:jc w:val="both"/>
        <w:rPr>
          <w:rFonts w:ascii="Times New Roman" w:hAnsi="Times New Roman"/>
          <w:sz w:val="28"/>
          <w:szCs w:val="28"/>
          <w:lang w:val="ro-RO"/>
        </w:rPr>
      </w:pPr>
      <w:r w:rsidRPr="005E5ABC">
        <w:rPr>
          <w:rFonts w:ascii="Times New Roman" w:hAnsi="Times New Roman"/>
          <w:sz w:val="28"/>
          <w:szCs w:val="28"/>
          <w:lang w:val="ro-RO"/>
        </w:rPr>
        <w:t>autorităților de reglementare;</w:t>
      </w:r>
    </w:p>
    <w:p w:rsidR="00C61FC0" w:rsidRPr="005E5ABC" w:rsidRDefault="00C61FC0" w:rsidP="00C61FC0">
      <w:pPr>
        <w:pStyle w:val="a5"/>
        <w:numPr>
          <w:ilvl w:val="0"/>
          <w:numId w:val="48"/>
        </w:numPr>
        <w:ind w:left="851" w:hanging="284"/>
        <w:jc w:val="both"/>
        <w:rPr>
          <w:rFonts w:ascii="Times New Roman" w:hAnsi="Times New Roman"/>
          <w:sz w:val="28"/>
          <w:szCs w:val="28"/>
          <w:lang w:val="ro-RO"/>
        </w:rPr>
      </w:pPr>
      <w:r w:rsidRPr="005E5ABC">
        <w:rPr>
          <w:rFonts w:ascii="Times New Roman" w:hAnsi="Times New Roman"/>
          <w:sz w:val="28"/>
          <w:szCs w:val="28"/>
          <w:lang w:val="ro-RO"/>
        </w:rPr>
        <w:t>parteneriatelor public-private;</w:t>
      </w:r>
    </w:p>
    <w:p w:rsidR="00C61FC0" w:rsidRPr="005E5ABC" w:rsidRDefault="00C61FC0" w:rsidP="00C61FC0">
      <w:pPr>
        <w:pStyle w:val="a5"/>
        <w:numPr>
          <w:ilvl w:val="0"/>
          <w:numId w:val="48"/>
        </w:numPr>
        <w:ind w:left="851" w:hanging="284"/>
        <w:jc w:val="both"/>
        <w:rPr>
          <w:rFonts w:ascii="Times New Roman" w:hAnsi="Times New Roman"/>
          <w:sz w:val="28"/>
          <w:szCs w:val="28"/>
          <w:lang w:val="ro-RO"/>
        </w:rPr>
      </w:pPr>
      <w:r w:rsidRPr="005E5ABC">
        <w:rPr>
          <w:rFonts w:ascii="Times New Roman" w:hAnsi="Times New Roman"/>
          <w:sz w:val="28"/>
          <w:szCs w:val="28"/>
          <w:lang w:val="ro-RO"/>
        </w:rPr>
        <w:t>concesiunilor;</w:t>
      </w:r>
    </w:p>
    <w:p w:rsidR="00C61FC0" w:rsidRPr="005E5ABC" w:rsidRDefault="00C61FC0" w:rsidP="00C61FC0">
      <w:pPr>
        <w:pStyle w:val="a5"/>
        <w:numPr>
          <w:ilvl w:val="0"/>
          <w:numId w:val="48"/>
        </w:numPr>
        <w:ind w:left="851" w:hanging="284"/>
        <w:jc w:val="both"/>
        <w:rPr>
          <w:rFonts w:ascii="Times New Roman" w:hAnsi="Times New Roman"/>
          <w:sz w:val="28"/>
          <w:szCs w:val="28"/>
          <w:lang w:val="ro-RO"/>
        </w:rPr>
      </w:pPr>
      <w:r w:rsidRPr="005E5ABC">
        <w:rPr>
          <w:rFonts w:ascii="Times New Roman" w:hAnsi="Times New Roman"/>
          <w:sz w:val="28"/>
          <w:szCs w:val="28"/>
          <w:lang w:val="ro-RO"/>
        </w:rPr>
        <w:t>societăților pe acțiuni în care</w:t>
      </w:r>
      <w:r w:rsidR="003A724C" w:rsidRPr="005E5ABC">
        <w:rPr>
          <w:rFonts w:ascii="Times New Roman" w:hAnsi="Times New Roman"/>
          <w:sz w:val="28"/>
          <w:szCs w:val="28"/>
          <w:lang w:val="ro-RO"/>
        </w:rPr>
        <w:t xml:space="preserve"> cota s</w:t>
      </w:r>
      <w:r w:rsidRPr="005E5ABC">
        <w:rPr>
          <w:rFonts w:ascii="Times New Roman" w:hAnsi="Times New Roman"/>
          <w:sz w:val="28"/>
          <w:szCs w:val="28"/>
          <w:lang w:val="ro-RO"/>
        </w:rPr>
        <w:t>tatul</w:t>
      </w:r>
      <w:r w:rsidR="003A724C" w:rsidRPr="005E5ABC">
        <w:rPr>
          <w:rFonts w:ascii="Times New Roman" w:hAnsi="Times New Roman"/>
          <w:sz w:val="28"/>
          <w:szCs w:val="28"/>
          <w:lang w:val="ro-RO"/>
        </w:rPr>
        <w:t>ui constituie</w:t>
      </w:r>
      <w:r w:rsidRPr="005E5ABC">
        <w:rPr>
          <w:rFonts w:ascii="Times New Roman" w:hAnsi="Times New Roman"/>
          <w:sz w:val="28"/>
          <w:szCs w:val="28"/>
          <w:lang w:val="ro-RO"/>
        </w:rPr>
        <w:t xml:space="preserve"> </w:t>
      </w:r>
      <w:r w:rsidR="003A724C" w:rsidRPr="005E5ABC">
        <w:rPr>
          <w:rFonts w:ascii="Times New Roman" w:hAnsi="Times New Roman"/>
          <w:sz w:val="28"/>
          <w:szCs w:val="28"/>
          <w:lang w:val="ro-RO"/>
        </w:rPr>
        <w:t xml:space="preserve">nu mai puțin de </w:t>
      </w:r>
      <w:r w:rsidRPr="005E5ABC">
        <w:rPr>
          <w:rFonts w:ascii="Times New Roman" w:hAnsi="Times New Roman"/>
          <w:sz w:val="28"/>
          <w:szCs w:val="28"/>
          <w:lang w:val="ro-RO"/>
        </w:rPr>
        <w:t>20 la sută;</w:t>
      </w:r>
    </w:p>
    <w:p w:rsidR="00C61FC0" w:rsidRPr="005E5ABC" w:rsidRDefault="00C61FC0" w:rsidP="00C61FC0">
      <w:pPr>
        <w:pStyle w:val="a5"/>
        <w:numPr>
          <w:ilvl w:val="0"/>
          <w:numId w:val="48"/>
        </w:numPr>
        <w:ind w:left="851" w:hanging="284"/>
        <w:jc w:val="both"/>
        <w:rPr>
          <w:rFonts w:ascii="Times New Roman" w:hAnsi="Times New Roman"/>
          <w:sz w:val="28"/>
          <w:szCs w:val="28"/>
          <w:lang w:val="ro-RO"/>
        </w:rPr>
      </w:pPr>
      <w:r w:rsidRPr="005E5ABC">
        <w:rPr>
          <w:rFonts w:ascii="Times New Roman" w:hAnsi="Times New Roman"/>
          <w:sz w:val="28"/>
          <w:szCs w:val="28"/>
          <w:lang w:val="ro-RO"/>
        </w:rPr>
        <w:t>împrumuturilor, creditelor și datoriilor garantate de către entitățile din sectorul public.</w:t>
      </w:r>
    </w:p>
    <w:p w:rsidR="00C61FC0" w:rsidRPr="005E5ABC" w:rsidRDefault="00C61FC0" w:rsidP="00C61FC0">
      <w:pPr>
        <w:pStyle w:val="a5"/>
        <w:numPr>
          <w:ilvl w:val="0"/>
          <w:numId w:val="46"/>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poate, la solicitarea în scris din partea unui stat donator sau organizație donatoare, să efectueze un audit al fondurilor donate de către acel stat sau organizație unei entități publice, cu condiția să se ajungă la un acord cu țara sau organizația donatoare de a suporta costurile auditului solicitat.</w:t>
      </w:r>
    </w:p>
    <w:p w:rsidR="00C61FC0" w:rsidRPr="005E5ABC" w:rsidRDefault="00C61FC0" w:rsidP="00C61FC0">
      <w:pPr>
        <w:pStyle w:val="a5"/>
        <w:numPr>
          <w:ilvl w:val="0"/>
          <w:numId w:val="46"/>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CCRM nu își asumă nicio atribuție în afara celor cerute în temeiul prezentei legi.</w:t>
      </w:r>
    </w:p>
    <w:p w:rsidR="00C61FC0" w:rsidRPr="005E5ABC" w:rsidRDefault="00C61FC0" w:rsidP="00C61FC0">
      <w:pPr>
        <w:spacing w:before="240"/>
        <w:ind w:firstLine="567"/>
        <w:jc w:val="both"/>
        <w:rPr>
          <w:rFonts w:ascii="Times New Roman" w:hAnsi="Times New Roman"/>
          <w:sz w:val="28"/>
          <w:szCs w:val="28"/>
          <w:lang w:val="ro-RO"/>
        </w:rPr>
      </w:pPr>
      <w:r w:rsidRPr="005E5ABC">
        <w:rPr>
          <w:rFonts w:ascii="Times New Roman" w:hAnsi="Times New Roman"/>
          <w:b/>
          <w:sz w:val="28"/>
          <w:szCs w:val="28"/>
          <w:lang w:val="ro-RO"/>
        </w:rPr>
        <w:t xml:space="preserve">Articolul 31. </w:t>
      </w:r>
      <w:r w:rsidRPr="005E5ABC">
        <w:rPr>
          <w:rFonts w:ascii="Times New Roman" w:hAnsi="Times New Roman"/>
          <w:sz w:val="28"/>
          <w:szCs w:val="28"/>
          <w:lang w:val="ro-RO"/>
        </w:rPr>
        <w:t>Procedura de audit</w:t>
      </w:r>
    </w:p>
    <w:p w:rsidR="00C61FC0" w:rsidRPr="005E5ABC" w:rsidRDefault="00C61FC0" w:rsidP="00C61FC0">
      <w:pPr>
        <w:pStyle w:val="a5"/>
        <w:numPr>
          <w:ilvl w:val="0"/>
          <w:numId w:val="49"/>
        </w:numPr>
        <w:tabs>
          <w:tab w:val="left" w:pos="993"/>
        </w:tabs>
        <w:ind w:left="0" w:firstLine="567"/>
        <w:jc w:val="both"/>
        <w:rPr>
          <w:rFonts w:ascii="Times New Roman" w:hAnsi="Times New Roman"/>
          <w:color w:val="FF0000"/>
          <w:sz w:val="28"/>
          <w:szCs w:val="28"/>
          <w:lang w:val="ro-RO"/>
        </w:rPr>
      </w:pPr>
      <w:r w:rsidRPr="005E5ABC">
        <w:rPr>
          <w:rFonts w:ascii="Times New Roman" w:hAnsi="Times New Roman"/>
          <w:sz w:val="28"/>
          <w:szCs w:val="28"/>
          <w:lang w:val="ro-RO"/>
        </w:rPr>
        <w:t>Procedura de audit va fi efectuată în temeiul prezentei legi, a regulamentelor, manualelor și a ghidurilor CCRM, în conformitate cu ISSAI.</w:t>
      </w:r>
    </w:p>
    <w:p w:rsidR="00C61FC0" w:rsidRPr="005E5ABC" w:rsidRDefault="00C61FC0" w:rsidP="00C61FC0">
      <w:pPr>
        <w:pStyle w:val="a5"/>
        <w:numPr>
          <w:ilvl w:val="0"/>
          <w:numId w:val="49"/>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Proiectul raportului de audit este prezentat, de către auditorul public responsabil de misiunea de audit, conducătorului entității auditate pentru comentarii (explicații) în formă scrisă. În cazul auditurilor financiare, entitatea va prezenta, în mod obligatoriu, o declarație scrisă cu privire la constatările auditorului asupra situațiilor financiare.</w:t>
      </w:r>
    </w:p>
    <w:p w:rsidR="00C61FC0" w:rsidRPr="005E5ABC" w:rsidRDefault="00C61FC0" w:rsidP="00C61FC0">
      <w:pPr>
        <w:pStyle w:val="a5"/>
        <w:numPr>
          <w:ilvl w:val="0"/>
          <w:numId w:val="49"/>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Entitatea auditată prezintă CCRM comentariile (explicațiile) în formă scrisă în termen de până la 15 zile lucrătoare de la primirea proiectului de raport de audit, precum și documentele pe care le consideră relevante. CCRM examinează aceste comentarii/documente înainte de a perfecta raportul final. În cazul, în care entitatea își exprimă dezacorduri, acestea sunt anexate la raportul final de audit.</w:t>
      </w:r>
    </w:p>
    <w:p w:rsidR="00C61FC0" w:rsidRPr="005E5ABC" w:rsidRDefault="00C61FC0" w:rsidP="00C61FC0">
      <w:pPr>
        <w:pStyle w:val="a5"/>
        <w:numPr>
          <w:ilvl w:val="0"/>
          <w:numId w:val="49"/>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Documentele de lucru nu pot fi prezentate părților terțe, cu excepția cazurilor prevăzute de lege. Acestea vor fi păstrate în arhivă, conform Legii privind fondul arhivistic al Republicii Moldova și potrivit procedurilor stipulate în regulamentele CCRM.</w:t>
      </w:r>
    </w:p>
    <w:p w:rsidR="00C61FC0" w:rsidRPr="005E5ABC" w:rsidRDefault="00C61FC0" w:rsidP="00C61FC0">
      <w:pPr>
        <w:spacing w:before="240"/>
        <w:ind w:firstLine="567"/>
        <w:jc w:val="both"/>
        <w:rPr>
          <w:rFonts w:ascii="Times New Roman" w:hAnsi="Times New Roman"/>
          <w:bCs/>
          <w:sz w:val="28"/>
          <w:szCs w:val="28"/>
          <w:lang w:val="ro-RO"/>
        </w:rPr>
      </w:pPr>
      <w:r w:rsidRPr="005E5ABC">
        <w:rPr>
          <w:rFonts w:ascii="Times New Roman" w:hAnsi="Times New Roman"/>
          <w:b/>
          <w:bCs/>
          <w:sz w:val="28"/>
          <w:szCs w:val="28"/>
          <w:lang w:val="ro-RO"/>
        </w:rPr>
        <w:t xml:space="preserve"> Articolul 32. </w:t>
      </w:r>
      <w:r w:rsidRPr="005E5ABC">
        <w:rPr>
          <w:rFonts w:ascii="Times New Roman" w:hAnsi="Times New Roman"/>
          <w:bCs/>
          <w:sz w:val="28"/>
          <w:szCs w:val="28"/>
          <w:lang w:val="ro-RO"/>
        </w:rPr>
        <w:t>Rapoartele de audit</w:t>
      </w:r>
    </w:p>
    <w:p w:rsidR="00C61FC0" w:rsidRPr="005E5ABC" w:rsidRDefault="00C61FC0" w:rsidP="00C61FC0">
      <w:pPr>
        <w:pStyle w:val="a5"/>
        <w:numPr>
          <w:ilvl w:val="1"/>
          <w:numId w:val="50"/>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Rapoartele de audit se referă la sfera de aplicare a auditului, includ constatările, opiniile și concluziile auditului, precum și recomandările pentru aplicarea acțiunilor de remediere. </w:t>
      </w:r>
    </w:p>
    <w:p w:rsidR="00C61FC0" w:rsidRPr="005E5ABC" w:rsidRDefault="00C61FC0" w:rsidP="00C61FC0">
      <w:pPr>
        <w:pStyle w:val="a5"/>
        <w:numPr>
          <w:ilvl w:val="1"/>
          <w:numId w:val="50"/>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Scopul rapoartelor de audit este de a comunica rezultatele auditului părților interesate, </w:t>
      </w:r>
      <w:r w:rsidR="00FD5B0C" w:rsidRPr="005E5ABC">
        <w:rPr>
          <w:rFonts w:ascii="Times New Roman" w:hAnsi="Times New Roman"/>
          <w:sz w:val="28"/>
          <w:szCs w:val="28"/>
          <w:lang w:val="ro-RO"/>
        </w:rPr>
        <w:t>autorităților publice</w:t>
      </w:r>
      <w:r w:rsidRPr="005E5ABC">
        <w:rPr>
          <w:rFonts w:ascii="Times New Roman" w:hAnsi="Times New Roman"/>
          <w:sz w:val="28"/>
          <w:szCs w:val="28"/>
          <w:lang w:val="ro-RO"/>
        </w:rPr>
        <w:t xml:space="preserve"> și publicului larg. Conținutul acestora va include doar informații care au suport suficient și probe de audit adecvate obținute cu respectarea procedurilor stabilite. </w:t>
      </w:r>
    </w:p>
    <w:p w:rsidR="00C61FC0" w:rsidRPr="005E5ABC" w:rsidRDefault="00C61FC0" w:rsidP="00C61FC0">
      <w:pPr>
        <w:pStyle w:val="a5"/>
        <w:numPr>
          <w:ilvl w:val="1"/>
          <w:numId w:val="50"/>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Forma și modalitatea de valorificare a rapoartelor de audit, se define</w:t>
      </w:r>
      <w:r w:rsidR="00FD5B0C" w:rsidRPr="005E5ABC">
        <w:rPr>
          <w:rFonts w:ascii="Times New Roman" w:hAnsi="Times New Roman"/>
          <w:sz w:val="28"/>
          <w:szCs w:val="28"/>
          <w:lang w:val="ro-RO"/>
        </w:rPr>
        <w:t>sc</w:t>
      </w:r>
      <w:r w:rsidRPr="005E5ABC">
        <w:rPr>
          <w:rFonts w:ascii="Times New Roman" w:hAnsi="Times New Roman"/>
          <w:sz w:val="28"/>
          <w:szCs w:val="28"/>
          <w:lang w:val="ro-RO"/>
        </w:rPr>
        <w:t xml:space="preserve"> în regulamentele CCRM.</w:t>
      </w:r>
    </w:p>
    <w:p w:rsidR="00C61FC0" w:rsidRPr="005E5ABC" w:rsidRDefault="00C61FC0" w:rsidP="00C61FC0">
      <w:pPr>
        <w:pStyle w:val="a5"/>
        <w:numPr>
          <w:ilvl w:val="1"/>
          <w:numId w:val="50"/>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Situațiile în care se constată existența unor abateri de la prevederile legislației, precum și cauzele care au determinat producerea unor prejudicii se comunică conducerii entității publice auditate. Prejudiciul constatat și dispunerea măsurilor pentru recuperarea acestuia devin obligația conducerii entității auditate.</w:t>
      </w:r>
    </w:p>
    <w:p w:rsidR="00C61FC0" w:rsidRPr="005E5ABC" w:rsidRDefault="00C61FC0" w:rsidP="00C61FC0">
      <w:pPr>
        <w:pStyle w:val="a5"/>
        <w:numPr>
          <w:ilvl w:val="1"/>
          <w:numId w:val="50"/>
        </w:numPr>
        <w:tabs>
          <w:tab w:val="left" w:pos="993"/>
        </w:tabs>
        <w:ind w:left="0" w:firstLine="567"/>
        <w:jc w:val="both"/>
        <w:rPr>
          <w:rFonts w:ascii="Times New Roman" w:hAnsi="Times New Roman"/>
          <w:sz w:val="28"/>
          <w:szCs w:val="28"/>
          <w:lang w:val="ro-RO"/>
        </w:rPr>
      </w:pPr>
      <w:r w:rsidRPr="005E5ABC">
        <w:rPr>
          <w:rFonts w:ascii="Times New Roman" w:hAnsi="Times New Roman"/>
          <w:sz w:val="28"/>
          <w:szCs w:val="28"/>
          <w:lang w:val="ro-RO"/>
        </w:rPr>
        <w:t>Dacă, la exercitarea funcțiilor sale, CCRM ia cunoștință că informațiile sunt atribuite la secretul de stat, confidențiale, comerciale sau date cu caracter personal, aceasta este obligată să respecte caracterul lor și să le facă cunoscute numai autorităților împuternicite.</w:t>
      </w:r>
    </w:p>
    <w:p w:rsidR="00C61FC0" w:rsidRPr="005E5ABC" w:rsidRDefault="00C61FC0" w:rsidP="00477EDA">
      <w:pPr>
        <w:spacing w:after="0"/>
        <w:ind w:firstLine="567"/>
        <w:jc w:val="both"/>
        <w:rPr>
          <w:rFonts w:ascii="Times New Roman" w:eastAsia="Times New Roman" w:hAnsi="Times New Roman"/>
          <w:sz w:val="28"/>
          <w:szCs w:val="28"/>
          <w:lang w:val="ro-RO" w:eastAsia="ru-RU"/>
        </w:rPr>
      </w:pPr>
      <w:r w:rsidRPr="005E5ABC">
        <w:rPr>
          <w:rFonts w:ascii="Times New Roman" w:eastAsia="Times New Roman" w:hAnsi="Times New Roman"/>
          <w:b/>
          <w:bCs/>
          <w:sz w:val="28"/>
          <w:szCs w:val="28"/>
          <w:lang w:val="ro-RO" w:eastAsia="ru-RU"/>
        </w:rPr>
        <w:t>Articolul 33.</w:t>
      </w:r>
      <w:r w:rsidRPr="005E5ABC">
        <w:rPr>
          <w:rFonts w:ascii="Times New Roman" w:eastAsia="Times New Roman" w:hAnsi="Times New Roman"/>
          <w:sz w:val="28"/>
          <w:szCs w:val="28"/>
          <w:lang w:val="ro-RO" w:eastAsia="ru-RU"/>
        </w:rPr>
        <w:t xml:space="preserve"> Drepturile şi obligaţiile entităţilor auditate </w:t>
      </w:r>
    </w:p>
    <w:p w:rsidR="00C61FC0" w:rsidRPr="005E5ABC" w:rsidRDefault="00C61FC0" w:rsidP="00477EDA">
      <w:pPr>
        <w:pStyle w:val="a5"/>
        <w:numPr>
          <w:ilvl w:val="1"/>
          <w:numId w:val="51"/>
        </w:numPr>
        <w:tabs>
          <w:tab w:val="left" w:pos="993"/>
        </w:tabs>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Entităţile auditate au dreptul: </w:t>
      </w:r>
    </w:p>
    <w:p w:rsidR="00C61FC0" w:rsidRPr="005E5ABC" w:rsidRDefault="00C61FC0" w:rsidP="00C61FC0">
      <w:pPr>
        <w:pStyle w:val="a5"/>
        <w:numPr>
          <w:ilvl w:val="0"/>
          <w:numId w:val="52"/>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cunoască scopul auditului; </w:t>
      </w:r>
    </w:p>
    <w:p w:rsidR="00C61FC0" w:rsidRPr="005E5ABC" w:rsidRDefault="00C61FC0" w:rsidP="00C61FC0">
      <w:pPr>
        <w:pStyle w:val="a5"/>
        <w:numPr>
          <w:ilvl w:val="0"/>
          <w:numId w:val="52"/>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primească de la auditor informaţie despre cerinţele actelor normative în vigoare referitor la efectuarea auditului public; </w:t>
      </w:r>
    </w:p>
    <w:p w:rsidR="00C61FC0" w:rsidRPr="005E5ABC" w:rsidRDefault="00C61FC0" w:rsidP="00C61FC0">
      <w:pPr>
        <w:pStyle w:val="a5"/>
        <w:numPr>
          <w:ilvl w:val="0"/>
          <w:numId w:val="52"/>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primească de la auditorul public recomandări privind excluderea cazurilor și cauzelor aferente neregulilor constatate; </w:t>
      </w:r>
    </w:p>
    <w:p w:rsidR="00C61FC0" w:rsidRPr="005E5ABC" w:rsidRDefault="00C61FC0" w:rsidP="00C61FC0">
      <w:pPr>
        <w:pStyle w:val="a5"/>
        <w:numPr>
          <w:ilvl w:val="0"/>
          <w:numId w:val="52"/>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comenteze și să propună </w:t>
      </w:r>
      <w:r w:rsidR="00544347" w:rsidRPr="005E5ABC">
        <w:rPr>
          <w:rFonts w:ascii="Times New Roman" w:eastAsia="Times New Roman" w:hAnsi="Times New Roman"/>
          <w:sz w:val="28"/>
          <w:szCs w:val="28"/>
          <w:lang w:val="ro-RO" w:eastAsia="ru-RU"/>
        </w:rPr>
        <w:t>modificări și completări</w:t>
      </w:r>
      <w:r w:rsidRPr="005E5ABC">
        <w:rPr>
          <w:rFonts w:ascii="Times New Roman" w:eastAsia="Times New Roman" w:hAnsi="Times New Roman"/>
          <w:sz w:val="28"/>
          <w:szCs w:val="28"/>
          <w:lang w:val="ro-RO" w:eastAsia="ru-RU"/>
        </w:rPr>
        <w:t xml:space="preserve"> la proiectul raportului de audit.</w:t>
      </w:r>
    </w:p>
    <w:p w:rsidR="00C61FC0" w:rsidRPr="005E5ABC" w:rsidRDefault="00C61FC0" w:rsidP="00C61FC0">
      <w:pPr>
        <w:pStyle w:val="a5"/>
        <w:numPr>
          <w:ilvl w:val="1"/>
          <w:numId w:val="51"/>
        </w:numPr>
        <w:tabs>
          <w:tab w:val="left" w:pos="993"/>
        </w:tabs>
        <w:spacing w:before="240"/>
        <w:ind w:left="0" w:firstLine="567"/>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Entităţile auditate sunt obligate: </w:t>
      </w:r>
    </w:p>
    <w:p w:rsidR="009D4FA1" w:rsidRPr="005E5ABC" w:rsidRDefault="009D4FA1" w:rsidP="00C61FC0">
      <w:pPr>
        <w:pStyle w:val="a5"/>
        <w:numPr>
          <w:ilvl w:val="0"/>
          <w:numId w:val="53"/>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asigure executarea hotărîrilor Curții, </w:t>
      </w:r>
    </w:p>
    <w:p w:rsidR="00C61FC0" w:rsidRPr="005E5ABC" w:rsidRDefault="00C61FC0" w:rsidP="00C61FC0">
      <w:pPr>
        <w:pStyle w:val="a5"/>
        <w:numPr>
          <w:ilvl w:val="0"/>
          <w:numId w:val="53"/>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asigure accesul auditorilor pe teritoriul, în sediile sau în alte localuri ale entităților şi să le creeze condiţii de lucru adecvate; </w:t>
      </w:r>
    </w:p>
    <w:p w:rsidR="00C61FC0" w:rsidRPr="005E5ABC" w:rsidRDefault="00C61FC0" w:rsidP="00C61FC0">
      <w:pPr>
        <w:pStyle w:val="a5"/>
        <w:numPr>
          <w:ilvl w:val="0"/>
          <w:numId w:val="53"/>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să prezinte, la cererea auditorului, actele, documentele, informaţiile şi bazele de date necesare, în</w:t>
      </w:r>
      <w:r w:rsidR="00544347" w:rsidRPr="005E5ABC">
        <w:rPr>
          <w:rFonts w:ascii="Times New Roman" w:eastAsia="Times New Roman" w:hAnsi="Times New Roman"/>
          <w:sz w:val="28"/>
          <w:szCs w:val="28"/>
          <w:lang w:val="ro-RO" w:eastAsia="ru-RU"/>
        </w:rPr>
        <w:t xml:space="preserve">tr-un </w:t>
      </w:r>
      <w:r w:rsidRPr="005E5ABC">
        <w:rPr>
          <w:rFonts w:ascii="Times New Roman" w:eastAsia="Times New Roman" w:hAnsi="Times New Roman"/>
          <w:sz w:val="28"/>
          <w:szCs w:val="28"/>
          <w:lang w:val="ro-RO" w:eastAsia="ru-RU"/>
        </w:rPr>
        <w:t xml:space="preserve">termen </w:t>
      </w:r>
      <w:r w:rsidR="00544347" w:rsidRPr="005E5ABC">
        <w:rPr>
          <w:rFonts w:ascii="Times New Roman" w:eastAsia="Times New Roman" w:hAnsi="Times New Roman"/>
          <w:sz w:val="28"/>
          <w:szCs w:val="28"/>
          <w:lang w:val="ro-RO" w:eastAsia="ru-RU"/>
        </w:rPr>
        <w:t>rezonabil care nu va depăși limita stabilită de auditor</w:t>
      </w:r>
      <w:r w:rsidRPr="005E5ABC">
        <w:rPr>
          <w:rFonts w:ascii="Times New Roman" w:eastAsia="Times New Roman" w:hAnsi="Times New Roman"/>
          <w:sz w:val="28"/>
          <w:szCs w:val="28"/>
          <w:lang w:val="ro-RO" w:eastAsia="ru-RU"/>
        </w:rPr>
        <w:t>;</w:t>
      </w:r>
      <w:r w:rsidR="00544347" w:rsidRPr="005E5ABC">
        <w:rPr>
          <w:rFonts w:ascii="Times New Roman" w:eastAsia="Times New Roman" w:hAnsi="Times New Roman"/>
          <w:sz w:val="28"/>
          <w:szCs w:val="28"/>
          <w:lang w:val="ro-RO" w:eastAsia="ru-RU"/>
        </w:rPr>
        <w:t xml:space="preserve"> </w:t>
      </w:r>
    </w:p>
    <w:p w:rsidR="00C61FC0" w:rsidRPr="005E5ABC" w:rsidRDefault="00C61FC0" w:rsidP="00C61FC0">
      <w:pPr>
        <w:pStyle w:val="a5"/>
        <w:numPr>
          <w:ilvl w:val="0"/>
          <w:numId w:val="53"/>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prezinte, la cererea auditorului, explicaţii verbale şi scrise; </w:t>
      </w:r>
    </w:p>
    <w:p w:rsidR="00C61FC0" w:rsidRPr="005E5ABC" w:rsidRDefault="00C61FC0" w:rsidP="00C61FC0">
      <w:pPr>
        <w:pStyle w:val="a5"/>
        <w:numPr>
          <w:ilvl w:val="0"/>
          <w:numId w:val="53"/>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prezinte, în termen de </w:t>
      </w:r>
      <w:r w:rsidR="00D863B0" w:rsidRPr="005E5ABC">
        <w:rPr>
          <w:rFonts w:ascii="Times New Roman" w:eastAsia="Times New Roman" w:hAnsi="Times New Roman"/>
          <w:sz w:val="28"/>
          <w:szCs w:val="28"/>
          <w:lang w:val="ro-RO" w:eastAsia="ru-RU"/>
        </w:rPr>
        <w:t>până</w:t>
      </w:r>
      <w:r w:rsidRPr="005E5ABC">
        <w:rPr>
          <w:rFonts w:ascii="Times New Roman" w:eastAsia="Times New Roman" w:hAnsi="Times New Roman"/>
          <w:sz w:val="28"/>
          <w:szCs w:val="28"/>
          <w:lang w:val="ro-RO" w:eastAsia="ru-RU"/>
        </w:rPr>
        <w:t xml:space="preserve"> la 15 zile lucrătoare, comentariile (explicațiile) în scris asupra proiectului raportului de audit, în care se va exprima acordul sau dezacordul cu constatările și concluziile formulate;</w:t>
      </w:r>
    </w:p>
    <w:p w:rsidR="00C61FC0" w:rsidRPr="005E5ABC" w:rsidRDefault="00C61FC0" w:rsidP="00C61FC0">
      <w:pPr>
        <w:pStyle w:val="a5"/>
        <w:numPr>
          <w:ilvl w:val="0"/>
          <w:numId w:val="53"/>
        </w:numPr>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să </w:t>
      </w:r>
      <w:r w:rsidR="00F93EEF" w:rsidRPr="005E5ABC">
        <w:rPr>
          <w:rFonts w:ascii="Times New Roman" w:eastAsia="Times New Roman" w:hAnsi="Times New Roman"/>
          <w:sz w:val="28"/>
          <w:szCs w:val="28"/>
          <w:lang w:val="ro-RO" w:eastAsia="ru-RU"/>
        </w:rPr>
        <w:t>aplice</w:t>
      </w:r>
      <w:r w:rsidRPr="005E5ABC">
        <w:rPr>
          <w:rFonts w:ascii="Times New Roman" w:eastAsia="Times New Roman" w:hAnsi="Times New Roman"/>
          <w:sz w:val="28"/>
          <w:szCs w:val="28"/>
          <w:lang w:val="ro-RO" w:eastAsia="ru-RU"/>
        </w:rPr>
        <w:t xml:space="preserve"> recomandările oferite de CCRM.</w:t>
      </w:r>
    </w:p>
    <w:p w:rsidR="00F93EEF" w:rsidRPr="005E5ABC" w:rsidRDefault="00C61FC0" w:rsidP="008E4418">
      <w:pPr>
        <w:pStyle w:val="a5"/>
        <w:numPr>
          <w:ilvl w:val="1"/>
          <w:numId w:val="51"/>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Neexecutarea solicitărilor din alineatul (2) </w:t>
      </w:r>
      <w:r w:rsidR="00477EDA" w:rsidRPr="005E5ABC">
        <w:rPr>
          <w:rFonts w:ascii="Times New Roman" w:hAnsi="Times New Roman"/>
          <w:sz w:val="28"/>
          <w:szCs w:val="28"/>
          <w:lang w:val="ro-RO"/>
        </w:rPr>
        <w:t xml:space="preserve">lit. </w:t>
      </w:r>
      <w:r w:rsidRPr="005E5ABC">
        <w:rPr>
          <w:rFonts w:ascii="Times New Roman" w:hAnsi="Times New Roman"/>
          <w:sz w:val="28"/>
          <w:szCs w:val="28"/>
          <w:lang w:val="ro-RO"/>
        </w:rPr>
        <w:t>a)</w:t>
      </w:r>
      <w:r w:rsidR="009D4FA1" w:rsidRPr="005E5ABC">
        <w:rPr>
          <w:rFonts w:ascii="Times New Roman" w:hAnsi="Times New Roman"/>
          <w:sz w:val="28"/>
          <w:szCs w:val="28"/>
          <w:lang w:val="ro-RO"/>
        </w:rPr>
        <w:t xml:space="preserve">, b), </w:t>
      </w:r>
      <w:r w:rsidRPr="005E5ABC">
        <w:rPr>
          <w:rFonts w:ascii="Times New Roman" w:hAnsi="Times New Roman"/>
          <w:sz w:val="28"/>
          <w:szCs w:val="28"/>
          <w:lang w:val="ro-RO"/>
        </w:rPr>
        <w:t>c) poate genera sancțiuni î</w:t>
      </w:r>
      <w:r w:rsidR="00F93EEF" w:rsidRPr="005E5ABC">
        <w:rPr>
          <w:rFonts w:ascii="Times New Roman" w:hAnsi="Times New Roman"/>
          <w:sz w:val="28"/>
          <w:szCs w:val="28"/>
          <w:lang w:val="ro-RO"/>
        </w:rPr>
        <w:t>n temeiul prevederilor Codului C</w:t>
      </w:r>
      <w:r w:rsidRPr="005E5ABC">
        <w:rPr>
          <w:rFonts w:ascii="Times New Roman" w:hAnsi="Times New Roman"/>
          <w:sz w:val="28"/>
          <w:szCs w:val="28"/>
          <w:lang w:val="ro-RO"/>
        </w:rPr>
        <w:t xml:space="preserve">ontravențional. </w:t>
      </w:r>
    </w:p>
    <w:p w:rsidR="00C61FC0" w:rsidRPr="005E5ABC" w:rsidRDefault="00C61FC0" w:rsidP="008E4418">
      <w:pPr>
        <w:pStyle w:val="a5"/>
        <w:numPr>
          <w:ilvl w:val="1"/>
          <w:numId w:val="51"/>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În cazul necooperării  cu CCRM, Președintele Curții</w:t>
      </w:r>
      <w:r w:rsidR="00D863B0" w:rsidRPr="005E5ABC">
        <w:rPr>
          <w:rFonts w:ascii="Times New Roman" w:hAnsi="Times New Roman"/>
          <w:sz w:val="28"/>
          <w:szCs w:val="28"/>
          <w:lang w:val="ro-RO"/>
        </w:rPr>
        <w:t xml:space="preserve"> de Conturi</w:t>
      </w:r>
      <w:r w:rsidRPr="005E5ABC">
        <w:rPr>
          <w:rFonts w:ascii="Times New Roman" w:hAnsi="Times New Roman"/>
          <w:sz w:val="28"/>
          <w:szCs w:val="28"/>
          <w:lang w:val="ro-RO"/>
        </w:rPr>
        <w:t xml:space="preserve"> poate informa despre aceasta Parlamentul și/sau instituțiile ierarhic superioare și propune sancționarea disciplinară a factorilor responsabili din cadrul entităților.</w:t>
      </w:r>
    </w:p>
    <w:p w:rsidR="00C61FC0" w:rsidRPr="005E5ABC" w:rsidRDefault="00C61FC0" w:rsidP="00C61FC0">
      <w:pPr>
        <w:spacing w:before="240"/>
        <w:ind w:firstLine="567"/>
        <w:jc w:val="both"/>
        <w:rPr>
          <w:rFonts w:ascii="Times New Roman" w:eastAsia="Times New Roman" w:hAnsi="Times New Roman"/>
          <w:sz w:val="28"/>
          <w:szCs w:val="28"/>
          <w:lang w:val="ro-RO" w:eastAsia="ru-RU"/>
        </w:rPr>
      </w:pPr>
      <w:r w:rsidRPr="005E5ABC">
        <w:rPr>
          <w:rFonts w:ascii="Times New Roman" w:eastAsia="Times New Roman" w:hAnsi="Times New Roman"/>
          <w:b/>
          <w:bCs/>
          <w:sz w:val="28"/>
          <w:szCs w:val="28"/>
          <w:lang w:val="ro-RO" w:eastAsia="ru-RU"/>
        </w:rPr>
        <w:t>Articolul 34.</w:t>
      </w:r>
      <w:r w:rsidRPr="005E5ABC">
        <w:rPr>
          <w:rFonts w:ascii="Times New Roman" w:eastAsia="Times New Roman" w:hAnsi="Times New Roman"/>
          <w:sz w:val="28"/>
          <w:szCs w:val="28"/>
          <w:lang w:val="ro-RO" w:eastAsia="ru-RU"/>
        </w:rPr>
        <w:t xml:space="preserve"> Implementarea recomandărilor </w:t>
      </w:r>
    </w:p>
    <w:p w:rsidR="00C61FC0" w:rsidRPr="005E5ABC" w:rsidRDefault="00C61FC0" w:rsidP="00C61FC0">
      <w:pPr>
        <w:pStyle w:val="a5"/>
        <w:numPr>
          <w:ilvl w:val="0"/>
          <w:numId w:val="54"/>
        </w:numPr>
        <w:tabs>
          <w:tab w:val="left" w:pos="993"/>
        </w:tabs>
        <w:spacing w:before="240"/>
        <w:ind w:left="0" w:firstLine="567"/>
        <w:jc w:val="both"/>
        <w:rPr>
          <w:rFonts w:ascii="Times New Roman" w:hAnsi="Times New Roman"/>
          <w:sz w:val="28"/>
          <w:szCs w:val="28"/>
          <w:lang w:val="ro-RO"/>
        </w:rPr>
      </w:pPr>
      <w:r w:rsidRPr="005E5ABC">
        <w:rPr>
          <w:rFonts w:ascii="Times New Roman" w:eastAsia="Times New Roman" w:hAnsi="Times New Roman"/>
          <w:sz w:val="28"/>
          <w:szCs w:val="28"/>
          <w:lang w:val="ro-RO" w:eastAsia="ru-RU"/>
        </w:rPr>
        <w:t xml:space="preserve">Entităţile auditate şi alte instituţii vizate în raportul de audit sunt obligate în termenul stabilit să raporteze despre implementarea recomandărilor din raportul de audit </w:t>
      </w:r>
      <w:r w:rsidRPr="005E5ABC">
        <w:rPr>
          <w:rFonts w:ascii="Times New Roman" w:hAnsi="Times New Roman"/>
          <w:sz w:val="28"/>
          <w:szCs w:val="28"/>
          <w:lang w:val="ro-RO"/>
        </w:rPr>
        <w:t>sau motivele pentru care nu au fost implementate.</w:t>
      </w:r>
    </w:p>
    <w:p w:rsidR="00C61FC0" w:rsidRPr="005E5ABC" w:rsidRDefault="00C61FC0" w:rsidP="00C61FC0">
      <w:pPr>
        <w:pStyle w:val="a5"/>
        <w:numPr>
          <w:ilvl w:val="0"/>
          <w:numId w:val="54"/>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Dacă recomandările nu sunt implementate și nu este prezentat niciun motiv pentru aceasta în termenul stabilit, agentul constatator (auditorul calificat responsabil) va analiza motivele și va propune Plenului măsurile ce trebuie luate</w:t>
      </w:r>
      <w:r w:rsidRPr="005E5ABC">
        <w:rPr>
          <w:rFonts w:ascii="Times New Roman" w:hAnsi="Times New Roman"/>
          <w:color w:val="000000"/>
          <w:sz w:val="28"/>
          <w:szCs w:val="28"/>
          <w:lang w:val="ro-RO"/>
        </w:rPr>
        <w:t>.</w:t>
      </w:r>
      <w:r w:rsidRPr="005E5ABC">
        <w:rPr>
          <w:rFonts w:ascii="Times New Roman" w:hAnsi="Times New Roman"/>
          <w:sz w:val="28"/>
          <w:szCs w:val="28"/>
          <w:lang w:val="ro-RO"/>
        </w:rPr>
        <w:t xml:space="preserve"> Potrivit procedurilor interne, CCRM poate remite cazurile în instanța de judecată, informînd instituțiile ierarhic superioare și Parlamentul cu privire la decizia sa.</w:t>
      </w:r>
    </w:p>
    <w:p w:rsidR="00C61FC0" w:rsidRPr="005E5ABC" w:rsidRDefault="00C61FC0" w:rsidP="00C61FC0">
      <w:pPr>
        <w:jc w:val="center"/>
        <w:rPr>
          <w:rFonts w:ascii="Times New Roman" w:hAnsi="Times New Roman"/>
          <w:b/>
          <w:bCs/>
          <w:sz w:val="28"/>
          <w:szCs w:val="28"/>
          <w:lang w:val="ro-RO"/>
        </w:rPr>
      </w:pPr>
    </w:p>
    <w:p w:rsidR="00C61FC0" w:rsidRPr="005E5ABC" w:rsidRDefault="00C61FC0" w:rsidP="00C61FC0">
      <w:pPr>
        <w:jc w:val="center"/>
        <w:rPr>
          <w:rFonts w:ascii="Times New Roman" w:hAnsi="Times New Roman"/>
          <w:b/>
          <w:bCs/>
          <w:sz w:val="28"/>
          <w:szCs w:val="28"/>
          <w:lang w:val="ro-RO"/>
        </w:rPr>
      </w:pPr>
      <w:r w:rsidRPr="005E5ABC">
        <w:rPr>
          <w:rFonts w:ascii="Times New Roman" w:hAnsi="Times New Roman"/>
          <w:b/>
          <w:bCs/>
          <w:sz w:val="28"/>
          <w:szCs w:val="28"/>
          <w:lang w:val="ro-RO"/>
        </w:rPr>
        <w:t>Capitolul IV</w:t>
      </w:r>
    </w:p>
    <w:p w:rsidR="00C61FC0" w:rsidRPr="005E5ABC" w:rsidRDefault="00C61FC0" w:rsidP="00C61FC0">
      <w:pPr>
        <w:jc w:val="center"/>
        <w:rPr>
          <w:rFonts w:ascii="Times New Roman" w:hAnsi="Times New Roman"/>
          <w:b/>
          <w:bCs/>
          <w:sz w:val="28"/>
          <w:szCs w:val="28"/>
          <w:lang w:val="ro-RO"/>
        </w:rPr>
      </w:pPr>
      <w:r w:rsidRPr="005E5ABC">
        <w:rPr>
          <w:rFonts w:ascii="Times New Roman" w:hAnsi="Times New Roman"/>
          <w:b/>
          <w:bCs/>
          <w:sz w:val="28"/>
          <w:szCs w:val="28"/>
          <w:lang w:val="ro-RO"/>
        </w:rPr>
        <w:t>DISPOZIȚII FINALE ȘI TRANZITORII</w:t>
      </w:r>
    </w:p>
    <w:p w:rsidR="00C61FC0" w:rsidRPr="005E5ABC" w:rsidRDefault="00C61FC0" w:rsidP="00C61FC0">
      <w:pPr>
        <w:pStyle w:val="a6"/>
        <w:spacing w:before="240" w:after="240"/>
        <w:ind w:firstLine="567"/>
        <w:rPr>
          <w:rFonts w:ascii="Times New Roman" w:hAnsi="Times New Roman" w:cs="Times New Roman"/>
          <w:b/>
          <w:sz w:val="28"/>
          <w:szCs w:val="28"/>
        </w:rPr>
      </w:pPr>
      <w:r w:rsidRPr="005E5ABC">
        <w:rPr>
          <w:rFonts w:ascii="Times New Roman" w:hAnsi="Times New Roman" w:cs="Times New Roman"/>
          <w:b/>
          <w:sz w:val="28"/>
          <w:szCs w:val="28"/>
        </w:rPr>
        <w:t xml:space="preserve">Articolul 35. </w:t>
      </w:r>
      <w:r w:rsidRPr="005E5ABC">
        <w:rPr>
          <w:rFonts w:ascii="Times New Roman" w:hAnsi="Times New Roman" w:cs="Times New Roman"/>
          <w:sz w:val="28"/>
          <w:szCs w:val="28"/>
        </w:rPr>
        <w:t>Dispoziții finale</w:t>
      </w:r>
    </w:p>
    <w:p w:rsidR="00C61FC0" w:rsidRPr="005E5ABC" w:rsidRDefault="00C61FC0" w:rsidP="00C61FC0">
      <w:pPr>
        <w:pStyle w:val="a5"/>
        <w:numPr>
          <w:ilvl w:val="0"/>
          <w:numId w:val="55"/>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Prezenta lege intră în vigoare în termen de 3 luni de la data adoptării.</w:t>
      </w:r>
    </w:p>
    <w:p w:rsidR="00C61FC0" w:rsidRPr="005E5ABC" w:rsidRDefault="00C61FC0" w:rsidP="00C61FC0">
      <w:pPr>
        <w:pStyle w:val="a5"/>
        <w:numPr>
          <w:ilvl w:val="0"/>
          <w:numId w:val="55"/>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La data intrării în vigoare a prezentei legi:</w:t>
      </w:r>
    </w:p>
    <w:p w:rsidR="00C61FC0" w:rsidRPr="005E5ABC" w:rsidRDefault="00C61FC0" w:rsidP="00C61FC0">
      <w:pPr>
        <w:pStyle w:val="a5"/>
        <w:numPr>
          <w:ilvl w:val="0"/>
          <w:numId w:val="56"/>
        </w:numPr>
        <w:tabs>
          <w:tab w:val="left" w:pos="993"/>
        </w:tabs>
        <w:spacing w:after="200" w:line="276" w:lineRule="auto"/>
        <w:ind w:left="851" w:hanging="284"/>
        <w:jc w:val="both"/>
        <w:rPr>
          <w:rFonts w:ascii="Times New Roman" w:hAnsi="Times New Roman"/>
          <w:sz w:val="28"/>
          <w:szCs w:val="28"/>
          <w:lang w:val="ro-RO"/>
        </w:rPr>
      </w:pPr>
      <w:r w:rsidRPr="005E5ABC">
        <w:rPr>
          <w:rFonts w:ascii="Times New Roman" w:hAnsi="Times New Roman"/>
          <w:sz w:val="28"/>
          <w:szCs w:val="28"/>
          <w:lang w:val="ro-RO"/>
        </w:rPr>
        <w:t>Legea Curții de Conturi nr. 261-XVI din 05.12.2008 în redacția inițială cu modificările și completările aferente – se abrogă;</w:t>
      </w:r>
    </w:p>
    <w:p w:rsidR="00C61FC0" w:rsidRPr="005E5ABC" w:rsidRDefault="00C61FC0" w:rsidP="00C61FC0">
      <w:pPr>
        <w:pStyle w:val="a5"/>
        <w:numPr>
          <w:ilvl w:val="0"/>
          <w:numId w:val="56"/>
        </w:numPr>
        <w:tabs>
          <w:tab w:val="left" w:pos="993"/>
        </w:tabs>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personalul cu atribuții de audit al Curţii de Conturi</w:t>
      </w:r>
      <w:r w:rsidRPr="005E5ABC">
        <w:rPr>
          <w:rFonts w:ascii="Times New Roman" w:hAnsi="Times New Roman"/>
          <w:sz w:val="28"/>
          <w:szCs w:val="28"/>
          <w:lang w:val="ro-RO"/>
        </w:rPr>
        <w:t>, pe parcursul a 24 luni, va fi supus procedurii de certificare conform reglementărilor stabilite;</w:t>
      </w:r>
      <w:r w:rsidRPr="005E5ABC">
        <w:rPr>
          <w:rFonts w:ascii="Times New Roman" w:eastAsia="Times New Roman" w:hAnsi="Times New Roman"/>
          <w:color w:val="FF0000"/>
          <w:sz w:val="28"/>
          <w:szCs w:val="28"/>
          <w:lang w:val="ro-RO" w:eastAsia="ru-RU"/>
        </w:rPr>
        <w:t xml:space="preserve"> </w:t>
      </w:r>
    </w:p>
    <w:p w:rsidR="00C61FC0" w:rsidRPr="005E5ABC" w:rsidRDefault="00C61FC0" w:rsidP="00C61FC0">
      <w:pPr>
        <w:pStyle w:val="a5"/>
        <w:numPr>
          <w:ilvl w:val="0"/>
          <w:numId w:val="56"/>
        </w:numPr>
        <w:tabs>
          <w:tab w:val="left" w:pos="993"/>
        </w:tabs>
        <w:ind w:left="851" w:hanging="284"/>
        <w:jc w:val="both"/>
        <w:rPr>
          <w:rFonts w:ascii="Times New Roman" w:eastAsia="Times New Roman" w:hAnsi="Times New Roman"/>
          <w:sz w:val="28"/>
          <w:szCs w:val="28"/>
          <w:lang w:val="ro-RO" w:eastAsia="ru-RU"/>
        </w:rPr>
      </w:pPr>
      <w:r w:rsidRPr="005E5ABC">
        <w:rPr>
          <w:rFonts w:ascii="Times New Roman" w:eastAsia="Times New Roman" w:hAnsi="Times New Roman"/>
          <w:sz w:val="28"/>
          <w:szCs w:val="28"/>
          <w:lang w:val="ro-RO" w:eastAsia="ru-RU"/>
        </w:rPr>
        <w:t xml:space="preserve">actele normative ale instituției vor fi aduse în concordanţă cu prezenta lege și se vor elabora regulamentele corespunzătoare pentru punerea în aplicare a prevederilor prezentei legi. </w:t>
      </w:r>
    </w:p>
    <w:p w:rsidR="00C61FC0" w:rsidRPr="005E5ABC" w:rsidRDefault="00C61FC0" w:rsidP="00C61FC0">
      <w:pPr>
        <w:pStyle w:val="a5"/>
        <w:numPr>
          <w:ilvl w:val="0"/>
          <w:numId w:val="55"/>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Auditurile Curţii de Conturi inițiate potrivit Programului său anual de activitate, aprobat </w:t>
      </w:r>
      <w:r w:rsidR="00D863B0" w:rsidRPr="005E5ABC">
        <w:rPr>
          <w:rFonts w:ascii="Times New Roman" w:hAnsi="Times New Roman"/>
          <w:sz w:val="28"/>
          <w:szCs w:val="28"/>
          <w:lang w:val="ro-RO"/>
        </w:rPr>
        <w:t>până</w:t>
      </w:r>
      <w:r w:rsidRPr="005E5ABC">
        <w:rPr>
          <w:rFonts w:ascii="Times New Roman" w:hAnsi="Times New Roman"/>
          <w:sz w:val="28"/>
          <w:szCs w:val="28"/>
          <w:lang w:val="ro-RO"/>
        </w:rPr>
        <w:t xml:space="preserve"> la data intrării în vigoare a prezentei legi, vor fi efectuate şi finalizate în conformitate cu prevederile Legii Curții de Conturi nr. 261-XVI din 05.12.2008.</w:t>
      </w:r>
    </w:p>
    <w:p w:rsidR="00C61FC0" w:rsidRPr="005E5ABC" w:rsidRDefault="00C61FC0" w:rsidP="00C61FC0">
      <w:pPr>
        <w:pStyle w:val="a5"/>
        <w:numPr>
          <w:ilvl w:val="0"/>
          <w:numId w:val="55"/>
        </w:numPr>
        <w:tabs>
          <w:tab w:val="left" w:pos="993"/>
        </w:tabs>
        <w:spacing w:before="240"/>
        <w:ind w:left="0" w:firstLine="567"/>
        <w:jc w:val="both"/>
        <w:rPr>
          <w:rFonts w:ascii="Times New Roman" w:hAnsi="Times New Roman"/>
          <w:sz w:val="28"/>
          <w:szCs w:val="28"/>
          <w:lang w:val="ro-RO"/>
        </w:rPr>
      </w:pPr>
      <w:r w:rsidRPr="005E5ABC">
        <w:rPr>
          <w:rFonts w:ascii="Times New Roman" w:hAnsi="Times New Roman"/>
          <w:sz w:val="28"/>
          <w:szCs w:val="28"/>
          <w:lang w:val="ro-RO"/>
        </w:rPr>
        <w:t xml:space="preserve">Guvernul, în termen de 6 luni de la data intrării în vigoare a prezentei legi, va elabora şi va prezenta Parlamentului propuneri de modificare a legislaţiei în vigoare, în scopul asigurării compatibilităţii cu prezenta lege. </w:t>
      </w:r>
    </w:p>
    <w:p w:rsidR="00C61FC0" w:rsidRPr="005E5ABC" w:rsidRDefault="00C61FC0" w:rsidP="00C61FC0">
      <w:pPr>
        <w:spacing w:after="0" w:line="240" w:lineRule="auto"/>
        <w:rPr>
          <w:rFonts w:ascii="Times New Roman" w:eastAsia="Times New Roman" w:hAnsi="Times New Roman"/>
          <w:b/>
          <w:bCs/>
          <w:sz w:val="28"/>
          <w:szCs w:val="28"/>
          <w:lang w:val="ro-RO"/>
        </w:rPr>
      </w:pPr>
    </w:p>
    <w:p w:rsidR="00C61FC0" w:rsidRPr="005E5ABC" w:rsidRDefault="00C61FC0" w:rsidP="00C61FC0">
      <w:pPr>
        <w:rPr>
          <w:rFonts w:ascii="Times New Roman" w:hAnsi="Times New Roman"/>
          <w:sz w:val="28"/>
          <w:szCs w:val="28"/>
          <w:lang w:val="ro-RO"/>
        </w:rPr>
      </w:pPr>
      <w:r w:rsidRPr="005E5ABC">
        <w:rPr>
          <w:rFonts w:ascii="Times New Roman" w:eastAsia="Times New Roman" w:hAnsi="Times New Roman"/>
          <w:b/>
          <w:bCs/>
          <w:sz w:val="28"/>
          <w:szCs w:val="28"/>
          <w:lang w:val="ro-RO" w:eastAsia="ru-RU"/>
        </w:rPr>
        <w:t>PREŞEDINTELE PARLAMENTULUI</w:t>
      </w:r>
    </w:p>
    <w:p w:rsidR="00FC3C67" w:rsidRDefault="00FC3C67">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Default="00010A43">
      <w:pPr>
        <w:rPr>
          <w:lang w:val="ro-RO"/>
        </w:rPr>
      </w:pPr>
    </w:p>
    <w:p w:rsidR="00010A43" w:rsidRPr="00E8112E" w:rsidRDefault="00010A43" w:rsidP="00010A43">
      <w:pPr>
        <w:spacing w:after="0"/>
        <w:jc w:val="center"/>
        <w:rPr>
          <w:rFonts w:ascii="Times New Roman" w:hAnsi="Times New Roman"/>
          <w:b/>
          <w:sz w:val="28"/>
          <w:szCs w:val="28"/>
          <w:lang w:val="ro-RO"/>
        </w:rPr>
      </w:pPr>
      <w:r w:rsidRPr="00E8112E">
        <w:rPr>
          <w:rFonts w:ascii="Times New Roman" w:hAnsi="Times New Roman"/>
          <w:b/>
          <w:sz w:val="28"/>
          <w:szCs w:val="28"/>
          <w:lang w:val="ro-RO"/>
        </w:rPr>
        <w:t>Notă informativă</w:t>
      </w:r>
    </w:p>
    <w:p w:rsidR="00010A43" w:rsidRDefault="00010A43" w:rsidP="00010A43">
      <w:pPr>
        <w:spacing w:after="0"/>
        <w:jc w:val="center"/>
        <w:rPr>
          <w:rFonts w:ascii="Times New Roman" w:hAnsi="Times New Roman"/>
          <w:b/>
          <w:sz w:val="28"/>
          <w:szCs w:val="28"/>
          <w:lang w:val="ro-RO"/>
        </w:rPr>
      </w:pPr>
      <w:r w:rsidRPr="00E8112E">
        <w:rPr>
          <w:rFonts w:ascii="Times New Roman" w:hAnsi="Times New Roman"/>
          <w:b/>
          <w:sz w:val="28"/>
          <w:szCs w:val="28"/>
          <w:lang w:val="ro-RO"/>
        </w:rPr>
        <w:t xml:space="preserve"> la proiectul Legii </w:t>
      </w:r>
      <w:r>
        <w:rPr>
          <w:rFonts w:ascii="Times New Roman" w:hAnsi="Times New Roman"/>
          <w:b/>
          <w:sz w:val="28"/>
          <w:szCs w:val="28"/>
          <w:lang w:val="ro-RO"/>
        </w:rPr>
        <w:t>privind  organizarea și funcționarea</w:t>
      </w:r>
    </w:p>
    <w:p w:rsidR="00010A43" w:rsidRPr="00E8112E" w:rsidRDefault="00010A43" w:rsidP="00010A43">
      <w:pPr>
        <w:spacing w:after="0"/>
        <w:jc w:val="center"/>
        <w:rPr>
          <w:rFonts w:ascii="Times New Roman" w:hAnsi="Times New Roman"/>
          <w:b/>
          <w:sz w:val="28"/>
          <w:szCs w:val="28"/>
          <w:lang w:val="ro-RO"/>
        </w:rPr>
      </w:pPr>
      <w:r>
        <w:rPr>
          <w:rFonts w:ascii="Times New Roman" w:hAnsi="Times New Roman"/>
          <w:b/>
          <w:sz w:val="28"/>
          <w:szCs w:val="28"/>
          <w:lang w:val="ro-RO"/>
        </w:rPr>
        <w:t xml:space="preserve">Curții de </w:t>
      </w:r>
      <w:r w:rsidRPr="00E8112E">
        <w:rPr>
          <w:rFonts w:ascii="Times New Roman" w:hAnsi="Times New Roman"/>
          <w:b/>
          <w:sz w:val="28"/>
          <w:szCs w:val="28"/>
          <w:lang w:val="ro-RO"/>
        </w:rPr>
        <w:t xml:space="preserve"> Conturi </w:t>
      </w:r>
      <w:r>
        <w:rPr>
          <w:rFonts w:ascii="Times New Roman" w:hAnsi="Times New Roman"/>
          <w:b/>
          <w:sz w:val="28"/>
          <w:szCs w:val="28"/>
          <w:lang w:val="ro-RO"/>
        </w:rPr>
        <w:t xml:space="preserve"> </w:t>
      </w:r>
    </w:p>
    <w:p w:rsidR="00010A43" w:rsidRPr="00E8112E" w:rsidRDefault="00010A43" w:rsidP="00010A43">
      <w:pPr>
        <w:spacing w:after="0"/>
        <w:jc w:val="center"/>
        <w:rPr>
          <w:rFonts w:ascii="Times New Roman" w:hAnsi="Times New Roman"/>
          <w:sz w:val="28"/>
          <w:szCs w:val="28"/>
          <w:lang w:val="ro-RO"/>
        </w:rPr>
      </w:pPr>
    </w:p>
    <w:p w:rsidR="00010A43" w:rsidRPr="00E8112E"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Reforma instituțională în Republica Moldova, care vizează dezvoltarea și modernizarea instituțiilor publice, constituie un imperativ al proceselor tranzitorii de transformare și adaptare la valorile democratice și bunele practici moderne.</w:t>
      </w:r>
    </w:p>
    <w:p w:rsidR="00010A43" w:rsidRPr="00E8112E"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Ca parte a acestui proces, perfecționarea controlului asupra modului de utilizare a resurselor publice prezintă o importanță primordială, scopul fiind sporirea eficienței și eficacității economiei naționale, limitarea risipei de resurse și combaterea fenomenelor evazioniste, de fraudă și de corupție, toate în ansamblul său avînd obiectivul de a crea relații de încredere între autorități și cetățeni.</w:t>
      </w:r>
    </w:p>
    <w:p w:rsidR="00010A43" w:rsidRPr="00320B78"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 xml:space="preserve">Astfel, în contextul proceselor de eurointegrare, Curtea de Conturi în calitate de instituție supremă de audit (ISA), are un rol-cheie în implementarea reformelor structural-instituționale. Acest rol </w:t>
      </w:r>
      <w:r>
        <w:rPr>
          <w:rFonts w:ascii="Times New Roman" w:hAnsi="Times New Roman"/>
          <w:sz w:val="28"/>
          <w:szCs w:val="28"/>
          <w:lang w:val="ro-RO"/>
        </w:rPr>
        <w:t xml:space="preserve">derivă  din statutul  conferit și </w:t>
      </w:r>
      <w:r w:rsidRPr="00E8112E">
        <w:rPr>
          <w:rFonts w:ascii="Times New Roman" w:hAnsi="Times New Roman"/>
          <w:sz w:val="28"/>
          <w:szCs w:val="28"/>
          <w:lang w:val="ro-RO"/>
        </w:rPr>
        <w:t xml:space="preserve">definit prin Constituția Republicii Moldova, care, conform art.133, prevede dreptul și, respectiv, obligația autorității în cauză de a efectua </w:t>
      </w:r>
      <w:r w:rsidRPr="00E8112E">
        <w:rPr>
          <w:rFonts w:ascii="Times New Roman" w:hAnsi="Times New Roman"/>
          <w:b/>
          <w:i/>
          <w:sz w:val="28"/>
          <w:szCs w:val="28"/>
          <w:lang w:val="ro-RO"/>
        </w:rPr>
        <w:t>,,…controlul asupra modului de formare, de administrare şi de întrebuinţare a resurselor financiare publice…”.</w:t>
      </w:r>
      <w:r>
        <w:rPr>
          <w:rFonts w:ascii="Times New Roman" w:hAnsi="Times New Roman"/>
          <w:b/>
          <w:i/>
          <w:sz w:val="28"/>
          <w:szCs w:val="28"/>
          <w:lang w:val="ro-RO"/>
        </w:rPr>
        <w:t xml:space="preserve"> </w:t>
      </w:r>
      <w:r>
        <w:rPr>
          <w:rFonts w:ascii="Times New Roman" w:hAnsi="Times New Roman"/>
          <w:sz w:val="28"/>
          <w:szCs w:val="28"/>
          <w:lang w:val="ro-RO"/>
        </w:rPr>
        <w:t>Prin urmare, Curtea de Conturi este una dintre instituțiile fundamentale ale statului de drept cu un  rol  unic în ceea ce privește  contribuția la îmbunătățirea  gestiunii financiare în mod responsabil și transparent.</w:t>
      </w:r>
    </w:p>
    <w:p w:rsidR="00010A43" w:rsidRPr="0037078A" w:rsidRDefault="00010A43" w:rsidP="00010A43">
      <w:pPr>
        <w:spacing w:after="0"/>
        <w:ind w:firstLine="708"/>
        <w:jc w:val="both"/>
        <w:rPr>
          <w:rFonts w:ascii="Times New Roman" w:hAnsi="Times New Roman"/>
          <w:i/>
          <w:sz w:val="28"/>
          <w:szCs w:val="28"/>
          <w:lang w:val="ro-RO"/>
        </w:rPr>
      </w:pPr>
      <w:r w:rsidRPr="00E8112E">
        <w:rPr>
          <w:rFonts w:ascii="Times New Roman" w:hAnsi="Times New Roman"/>
          <w:sz w:val="28"/>
          <w:szCs w:val="28"/>
          <w:lang w:val="ro-RO"/>
        </w:rPr>
        <w:t xml:space="preserve">După aprobarea </w:t>
      </w:r>
      <w:r>
        <w:rPr>
          <w:rFonts w:ascii="Times New Roman" w:hAnsi="Times New Roman"/>
          <w:sz w:val="28"/>
          <w:szCs w:val="28"/>
          <w:lang w:val="ro-RO"/>
        </w:rPr>
        <w:t>actualei Legi a</w:t>
      </w:r>
      <w:r w:rsidRPr="00E8112E">
        <w:rPr>
          <w:rFonts w:ascii="Times New Roman" w:hAnsi="Times New Roman"/>
          <w:sz w:val="28"/>
          <w:szCs w:val="28"/>
          <w:lang w:val="ro-RO"/>
        </w:rPr>
        <w:t xml:space="preserve"> Curții de Conturi (nr.261 din 05.12.2008), ISA și-a reconsiderat  abordările și reajustat instrumentele, trecînd de la control financiar la audit public, aliniindu-se astfel standardelor internaționale și bunelor practici pentru evaluarea legalității, regularității, economicității și eficienței gestionării resurselor publice. </w:t>
      </w:r>
      <w:r>
        <w:rPr>
          <w:rFonts w:ascii="Times New Roman" w:hAnsi="Times New Roman"/>
          <w:sz w:val="28"/>
          <w:szCs w:val="28"/>
          <w:lang w:val="ro-RO"/>
        </w:rPr>
        <w:t xml:space="preserve">Misiunea Curții de Conturi este de a contribui  la buna guvernare și buna gestiune financiară în sectorul public, respectiv, în asigurarea intereselor contribuabililor și altor părți interesate prin sporirea responsabilității publice. </w:t>
      </w:r>
      <w:r w:rsidRPr="00E8112E">
        <w:rPr>
          <w:rFonts w:ascii="Times New Roman" w:hAnsi="Times New Roman"/>
          <w:sz w:val="28"/>
          <w:szCs w:val="28"/>
          <w:lang w:val="ro-RO"/>
        </w:rPr>
        <w:t>Spre deosebire de controlul financiar – atribuție exercitată de către Curtea de Conturi în perioada 1994-2008 - în condițiile actualei l</w:t>
      </w:r>
      <w:r>
        <w:rPr>
          <w:rFonts w:ascii="Times New Roman" w:hAnsi="Times New Roman"/>
          <w:sz w:val="28"/>
          <w:szCs w:val="28"/>
          <w:lang w:val="ro-RO"/>
        </w:rPr>
        <w:t>egi-cadru (nr.261 din 05.12.2008</w:t>
      </w:r>
      <w:r w:rsidRPr="00E8112E">
        <w:rPr>
          <w:rFonts w:ascii="Times New Roman" w:hAnsi="Times New Roman"/>
          <w:sz w:val="28"/>
          <w:szCs w:val="28"/>
          <w:lang w:val="ro-RO"/>
        </w:rPr>
        <w:t>), I</w:t>
      </w:r>
      <w:r>
        <w:rPr>
          <w:rFonts w:ascii="Times New Roman" w:hAnsi="Times New Roman"/>
          <w:sz w:val="28"/>
          <w:szCs w:val="28"/>
          <w:lang w:val="ro-RO"/>
        </w:rPr>
        <w:t>nstituția</w:t>
      </w:r>
      <w:r w:rsidRPr="00E8112E">
        <w:rPr>
          <w:rFonts w:ascii="Times New Roman" w:hAnsi="Times New Roman"/>
          <w:sz w:val="28"/>
          <w:szCs w:val="28"/>
          <w:lang w:val="ro-RO"/>
        </w:rPr>
        <w:t xml:space="preserve"> preluînd experiența țărilor dezvoltate în materie de audit public extern nu se limitează doar la constatări și concluzii, dar formulează și soluții de remediere (redresare) a cauzelor și efectelor. În acest sens, Curtea de Conturi a demonstrat capacități instituționale pentru a se adapta rigorilor forurilor internaționale de profil și a oferi autorităților și entităților publice recomandări și îndrumări aferente îmbunătățirii managementului instituțional, corporativ și financiar. </w:t>
      </w:r>
      <w:r>
        <w:rPr>
          <w:rFonts w:ascii="Times New Roman" w:hAnsi="Times New Roman"/>
          <w:sz w:val="28"/>
          <w:szCs w:val="28"/>
          <w:lang w:val="ro-RO"/>
        </w:rPr>
        <w:t>Astfel</w:t>
      </w:r>
      <w:r w:rsidRPr="00E8112E">
        <w:rPr>
          <w:rFonts w:ascii="Times New Roman" w:hAnsi="Times New Roman"/>
          <w:sz w:val="28"/>
          <w:szCs w:val="28"/>
          <w:lang w:val="ro-RO"/>
        </w:rPr>
        <w:t xml:space="preserve">, auditul public extern oferă suficiente evaluări și probe pentru autosesizare de către toate instituțiile publice pentru revigorarea sistemelor de management și control intern în scopul realizării unei gestiuni exigente a sectorului public administrat. </w:t>
      </w:r>
      <w:r>
        <w:rPr>
          <w:rFonts w:ascii="Times New Roman" w:hAnsi="Times New Roman"/>
          <w:sz w:val="28"/>
          <w:szCs w:val="28"/>
          <w:lang w:val="ro-RO"/>
        </w:rPr>
        <w:t xml:space="preserve">În acest sens, Declarația de la Lima (Congresul IX INTOSAI, octombrie 1997) cu privire la Liniile Directoare ale Auditului, formulează că </w:t>
      </w:r>
      <w:r w:rsidRPr="00986186">
        <w:rPr>
          <w:rFonts w:ascii="Times New Roman" w:hAnsi="Times New Roman"/>
          <w:i/>
          <w:sz w:val="28"/>
          <w:szCs w:val="28"/>
          <w:lang w:val="ro-RO"/>
        </w:rPr>
        <w:t xml:space="preserve">,,Conceptul şi instituirea auditului este indispensabil în cadrul administrației financiare publice, deoarece gestiunea fondurilor reprezintă о dovadă de încredere. Controlul nu este un scop </w:t>
      </w:r>
      <w:r>
        <w:rPr>
          <w:rFonts w:ascii="Times New Roman" w:hAnsi="Times New Roman"/>
          <w:i/>
          <w:sz w:val="28"/>
          <w:szCs w:val="28"/>
          <w:lang w:val="ro-RO"/>
        </w:rPr>
        <w:t>î</w:t>
      </w:r>
      <w:r w:rsidRPr="00986186">
        <w:rPr>
          <w:rFonts w:ascii="Times New Roman" w:hAnsi="Times New Roman"/>
          <w:i/>
          <w:sz w:val="28"/>
          <w:szCs w:val="28"/>
          <w:lang w:val="ro-RO"/>
        </w:rPr>
        <w:t xml:space="preserve">n sine, ci о parte indispensabilă a sistemului de reglementare, scopul căreia este de a semnala la timp abaterile de la standardele acceptate şi încălcările principiilor de legalitate, eficiență, eficacitate şi economicitate ale managementului resurselor financiare astfel încît să fie posibil de luat măsuri corective adecvate fiecărui caz, să se stabilească responsabilitatea părților vinovate, să se recupereze pagubele sau să se prevină astfel de abateri sau </w:t>
      </w:r>
      <w:r>
        <w:rPr>
          <w:rFonts w:ascii="Times New Roman" w:hAnsi="Times New Roman"/>
          <w:i/>
          <w:sz w:val="28"/>
          <w:szCs w:val="28"/>
          <w:lang w:val="ro-RO"/>
        </w:rPr>
        <w:t>c</w:t>
      </w:r>
      <w:r w:rsidRPr="00986186">
        <w:rPr>
          <w:rFonts w:ascii="Times New Roman" w:hAnsi="Times New Roman"/>
          <w:i/>
          <w:sz w:val="28"/>
          <w:szCs w:val="28"/>
          <w:lang w:val="ro-RO"/>
        </w:rPr>
        <w:t>el puţin să facă dificilă repetarea unor astfel de infracțiuni in viitor”.</w:t>
      </w:r>
    </w:p>
    <w:p w:rsidR="00010A43" w:rsidRPr="00E8112E" w:rsidRDefault="00010A43" w:rsidP="00010A43">
      <w:pPr>
        <w:spacing w:after="0"/>
        <w:ind w:firstLine="708"/>
        <w:jc w:val="both"/>
        <w:rPr>
          <w:rFonts w:ascii="Times New Roman" w:hAnsi="Times New Roman"/>
          <w:sz w:val="28"/>
          <w:szCs w:val="28"/>
          <w:lang w:val="ro-RO"/>
        </w:rPr>
      </w:pPr>
      <w:r>
        <w:rPr>
          <w:rFonts w:ascii="Times New Roman" w:hAnsi="Times New Roman"/>
          <w:sz w:val="28"/>
          <w:szCs w:val="28"/>
          <w:lang w:val="ro-RO"/>
        </w:rPr>
        <w:t xml:space="preserve">Standardele internaționale în materie de audit public extern, adoptate de către Organizația Internațională a Instituțiilor Supreme de Audit (INTOSAI), stabilesc expres  că o Instituție Supremă de Audit trebuie să  beneficieze de mandat pentru a-și exercita atribuțiile în mod independent la propria discreție. Din aceste considerente, </w:t>
      </w:r>
      <w:r w:rsidRPr="00E8112E">
        <w:rPr>
          <w:rFonts w:ascii="Times New Roman" w:hAnsi="Times New Roman"/>
          <w:sz w:val="28"/>
          <w:szCs w:val="28"/>
          <w:lang w:val="ro-RO"/>
        </w:rPr>
        <w:t xml:space="preserve">trebuie constatat faptul că evoluția și provocările timpului reclamă </w:t>
      </w:r>
      <w:r>
        <w:rPr>
          <w:rFonts w:ascii="Times New Roman" w:hAnsi="Times New Roman"/>
          <w:sz w:val="28"/>
          <w:szCs w:val="28"/>
          <w:lang w:val="ro-RO"/>
        </w:rPr>
        <w:t>amendări, implicit, actualizări</w:t>
      </w:r>
      <w:r w:rsidRPr="00E8112E">
        <w:rPr>
          <w:rFonts w:ascii="Times New Roman" w:hAnsi="Times New Roman"/>
          <w:sz w:val="28"/>
          <w:szCs w:val="28"/>
          <w:lang w:val="ro-RO"/>
        </w:rPr>
        <w:t xml:space="preserve"> în sensul consolidării cadrului legal, recomandările instituțiilor internaționale și europene de audit rezumîndu-se la dezideratul sporirii</w:t>
      </w:r>
      <w:r>
        <w:rPr>
          <w:rFonts w:ascii="Times New Roman" w:hAnsi="Times New Roman"/>
          <w:sz w:val="28"/>
          <w:szCs w:val="28"/>
          <w:lang w:val="ro-RO"/>
        </w:rPr>
        <w:t xml:space="preserve">, în mod autentic, </w:t>
      </w:r>
      <w:r w:rsidRPr="00E8112E">
        <w:rPr>
          <w:rFonts w:ascii="Times New Roman" w:hAnsi="Times New Roman"/>
          <w:sz w:val="28"/>
          <w:szCs w:val="28"/>
          <w:lang w:val="ro-RO"/>
        </w:rPr>
        <w:t xml:space="preserve">independenței </w:t>
      </w:r>
      <w:r w:rsidRPr="00E8112E">
        <w:rPr>
          <w:rFonts w:ascii="Times New Roman" w:hAnsi="Times New Roman"/>
          <w:i/>
          <w:sz w:val="28"/>
          <w:szCs w:val="28"/>
          <w:lang w:val="ro-RO"/>
        </w:rPr>
        <w:t>organizaționale, funcționale, operaționale și financiare</w:t>
      </w:r>
      <w:r w:rsidRPr="00E8112E">
        <w:rPr>
          <w:rFonts w:ascii="Times New Roman" w:hAnsi="Times New Roman"/>
          <w:sz w:val="28"/>
          <w:szCs w:val="28"/>
          <w:lang w:val="ro-RO"/>
        </w:rPr>
        <w:t xml:space="preserve"> a instituțiilor supreme de audit naționale necesare îndeplinirii mandatului și obiectivelor statutare.</w:t>
      </w:r>
    </w:p>
    <w:p w:rsidR="00010A43" w:rsidRPr="00E8112E"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 xml:space="preserve">În această ordine de idei, analizînd relevanța </w:t>
      </w:r>
      <w:r>
        <w:rPr>
          <w:rFonts w:ascii="Times New Roman" w:hAnsi="Times New Roman"/>
          <w:sz w:val="28"/>
          <w:szCs w:val="28"/>
          <w:lang w:val="ro-RO"/>
        </w:rPr>
        <w:t xml:space="preserve">Legii în vigoare </w:t>
      </w:r>
      <w:r w:rsidRPr="00E8112E">
        <w:rPr>
          <w:rFonts w:ascii="Times New Roman" w:hAnsi="Times New Roman"/>
          <w:sz w:val="28"/>
          <w:szCs w:val="28"/>
          <w:lang w:val="ro-RO"/>
        </w:rPr>
        <w:t xml:space="preserve">(nr.261 din 05.12.2008) privind auditul public extern, precum și reieșind din recomandările experților internaționali în materie, ideea </w:t>
      </w:r>
      <w:r>
        <w:rPr>
          <w:rFonts w:ascii="Times New Roman" w:hAnsi="Times New Roman"/>
          <w:sz w:val="28"/>
          <w:szCs w:val="28"/>
          <w:lang w:val="ro-RO"/>
        </w:rPr>
        <w:t xml:space="preserve">resetării cadrului legislativ aferent  </w:t>
      </w:r>
      <w:r w:rsidRPr="00E8112E">
        <w:rPr>
          <w:rFonts w:ascii="Times New Roman" w:hAnsi="Times New Roman"/>
          <w:sz w:val="28"/>
          <w:szCs w:val="28"/>
          <w:lang w:val="ro-RO"/>
        </w:rPr>
        <w:t>este de neamînat.</w:t>
      </w:r>
      <w:r>
        <w:rPr>
          <w:rFonts w:ascii="Times New Roman" w:hAnsi="Times New Roman"/>
          <w:sz w:val="28"/>
          <w:szCs w:val="28"/>
          <w:lang w:val="ro-RO"/>
        </w:rPr>
        <w:t xml:space="preserve"> De menționat faptul, că modernizarea  cadrului juridic în cauză</w:t>
      </w:r>
      <w:r w:rsidRPr="00E8112E">
        <w:rPr>
          <w:rFonts w:ascii="Times New Roman" w:hAnsi="Times New Roman"/>
          <w:sz w:val="28"/>
          <w:szCs w:val="28"/>
          <w:lang w:val="ro-RO"/>
        </w:rPr>
        <w:t>, este în deplină consonanță cu angajamentele și clauzele de parteneriat strategic dintre Republica Moldova și Uniunea Europeană, acest deziderat fiind consfințit prin Hotărîrea Parlamentului nr.99 din 26.05.2016 ,,Privind modificarea anexei la Hotărîrea Parlamentului nr.146 din 9 iulie 2015 cu privire la Programul legislativ de realizare a angajamentelor de transpunere asumate în cadrul Acordului de Asociere dintre Republica Moldova, pe de o parte, și Uniunea Europeană și Comunitatea Europeană a Energiei Atomice și statele membre ale acestora, pe de altă parte, pentru anii 2015-2016” (Titlul IV cap.7 art.49 și 50; Titlul VI cap.2 art 424, 426 și 427 din PNAAA).</w:t>
      </w:r>
    </w:p>
    <w:p w:rsidR="00010A43" w:rsidRPr="00E8112E" w:rsidRDefault="00010A43" w:rsidP="00010A43">
      <w:pPr>
        <w:spacing w:after="0"/>
        <w:ind w:firstLine="708"/>
        <w:jc w:val="both"/>
        <w:rPr>
          <w:rFonts w:ascii="Times New Roman" w:hAnsi="Times New Roman"/>
          <w:i/>
          <w:sz w:val="28"/>
          <w:szCs w:val="28"/>
          <w:lang w:val="ro-RO"/>
        </w:rPr>
      </w:pPr>
      <w:r>
        <w:rPr>
          <w:rFonts w:ascii="Times New Roman" w:hAnsi="Times New Roman"/>
          <w:sz w:val="28"/>
          <w:szCs w:val="28"/>
          <w:lang w:val="ro-RO"/>
        </w:rPr>
        <w:t>R</w:t>
      </w:r>
      <w:r w:rsidRPr="00E8112E">
        <w:rPr>
          <w:rFonts w:ascii="Times New Roman" w:hAnsi="Times New Roman"/>
          <w:sz w:val="28"/>
          <w:szCs w:val="28"/>
          <w:lang w:val="ro-RO"/>
        </w:rPr>
        <w:t xml:space="preserve">eeditarea </w:t>
      </w:r>
      <w:r>
        <w:rPr>
          <w:rFonts w:ascii="Times New Roman" w:hAnsi="Times New Roman"/>
          <w:sz w:val="28"/>
          <w:szCs w:val="28"/>
          <w:lang w:val="ro-RO"/>
        </w:rPr>
        <w:t>unei noi legi regîndite</w:t>
      </w:r>
      <w:r w:rsidRPr="00E8112E">
        <w:rPr>
          <w:rFonts w:ascii="Times New Roman" w:hAnsi="Times New Roman"/>
          <w:sz w:val="28"/>
          <w:szCs w:val="28"/>
          <w:lang w:val="ro-RO"/>
        </w:rPr>
        <w:t xml:space="preserve"> este justificată, în primul rînd, de necesitatea reformulării </w:t>
      </w:r>
      <w:r>
        <w:rPr>
          <w:rFonts w:ascii="Times New Roman" w:hAnsi="Times New Roman"/>
          <w:sz w:val="28"/>
          <w:szCs w:val="28"/>
          <w:lang w:val="ro-RO"/>
        </w:rPr>
        <w:t>noțiunilor (</w:t>
      </w:r>
      <w:r w:rsidRPr="00E8112E">
        <w:rPr>
          <w:rFonts w:ascii="Times New Roman" w:hAnsi="Times New Roman"/>
          <w:sz w:val="28"/>
          <w:szCs w:val="28"/>
          <w:lang w:val="ro-RO"/>
        </w:rPr>
        <w:t>definiții</w:t>
      </w:r>
      <w:r>
        <w:rPr>
          <w:rFonts w:ascii="Times New Roman" w:hAnsi="Times New Roman"/>
          <w:sz w:val="28"/>
          <w:szCs w:val="28"/>
          <w:lang w:val="ro-RO"/>
        </w:rPr>
        <w:t>lor) de bază</w:t>
      </w:r>
      <w:r w:rsidRPr="00E8112E">
        <w:rPr>
          <w:rFonts w:ascii="Times New Roman" w:hAnsi="Times New Roman"/>
          <w:sz w:val="28"/>
          <w:szCs w:val="28"/>
          <w:lang w:val="ro-RO"/>
        </w:rPr>
        <w:t xml:space="preserve">, acestea fiind aduse în concordanță cu terminologia de profil </w:t>
      </w:r>
      <w:r w:rsidRPr="00E8112E">
        <w:rPr>
          <w:rFonts w:ascii="Times New Roman" w:hAnsi="Times New Roman"/>
          <w:i/>
          <w:sz w:val="28"/>
          <w:szCs w:val="28"/>
          <w:lang w:val="ro-RO"/>
        </w:rPr>
        <w:t>(audit; audit public extern; audit al performanței etc</w:t>
      </w:r>
      <w:r w:rsidRPr="00E8112E">
        <w:rPr>
          <w:rFonts w:ascii="Times New Roman" w:hAnsi="Times New Roman"/>
          <w:sz w:val="28"/>
          <w:szCs w:val="28"/>
          <w:lang w:val="ro-RO"/>
        </w:rPr>
        <w:t>.), precum și</w:t>
      </w:r>
      <w:r>
        <w:rPr>
          <w:rFonts w:ascii="Times New Roman" w:hAnsi="Times New Roman"/>
          <w:sz w:val="28"/>
          <w:szCs w:val="28"/>
          <w:lang w:val="ro-RO"/>
        </w:rPr>
        <w:t xml:space="preserve"> dispunerea unor</w:t>
      </w:r>
      <w:r w:rsidRPr="00E8112E">
        <w:rPr>
          <w:rFonts w:ascii="Times New Roman" w:hAnsi="Times New Roman"/>
          <w:sz w:val="28"/>
          <w:szCs w:val="28"/>
          <w:lang w:val="ro-RO"/>
        </w:rPr>
        <w:t xml:space="preserve"> noi </w:t>
      </w:r>
      <w:r>
        <w:rPr>
          <w:rFonts w:ascii="Times New Roman" w:hAnsi="Times New Roman"/>
          <w:sz w:val="28"/>
          <w:szCs w:val="28"/>
          <w:lang w:val="ro-RO"/>
        </w:rPr>
        <w:t>prevederi</w:t>
      </w:r>
      <w:r w:rsidRPr="00E8112E">
        <w:rPr>
          <w:rFonts w:ascii="Times New Roman" w:hAnsi="Times New Roman"/>
          <w:sz w:val="28"/>
          <w:szCs w:val="28"/>
          <w:lang w:val="ro-RO"/>
        </w:rPr>
        <w:t xml:space="preserve"> </w:t>
      </w:r>
      <w:r w:rsidRPr="00E8112E">
        <w:rPr>
          <w:rFonts w:ascii="Times New Roman" w:hAnsi="Times New Roman"/>
          <w:i/>
          <w:sz w:val="28"/>
          <w:szCs w:val="28"/>
          <w:lang w:val="ro-RO"/>
        </w:rPr>
        <w:t>(audit de conformitate; audit financiar; controlul calității; ISSAI; ISA;</w:t>
      </w:r>
      <w:r>
        <w:rPr>
          <w:rFonts w:ascii="Times New Roman" w:hAnsi="Times New Roman"/>
          <w:i/>
          <w:sz w:val="28"/>
          <w:szCs w:val="28"/>
          <w:lang w:val="ro-RO"/>
        </w:rPr>
        <w:t xml:space="preserve"> INTOSAI;</w:t>
      </w:r>
      <w:r w:rsidRPr="00E8112E">
        <w:rPr>
          <w:rFonts w:ascii="Times New Roman" w:hAnsi="Times New Roman"/>
          <w:i/>
          <w:sz w:val="28"/>
          <w:szCs w:val="28"/>
          <w:lang w:val="ro-RO"/>
        </w:rPr>
        <w:t xml:space="preserve"> misiune de audit; opinie de audit; sector public; etc.).</w:t>
      </w:r>
    </w:p>
    <w:p w:rsidR="00010A43" w:rsidRPr="00E8112E"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 xml:space="preserve">Legea privind organizarea și funcționarea Curții de Conturi trebuie să întrunească un șir de rigori specifice unei instituții supreme de audit în spirit euro-comunitar, prin urmare, proiectul vizat redefinește tipurile de audit, modul de planificare/programare a activităților de audit, procedurile de audit, statutul personalului cu atribuții de audit public, inclusiv stabilește obligativitatea certificării acestora; extinde aria de audit, în special în sectorul economic cu participarea statului etc. Proiectul de lege, de asemenea, concretizează genul de rapoarte prezentate entităților și Parlamentului, interacțiunea dintre ISA și entitățile auditate, drepturile și responsabilitățile auditorilor publici (pe de o parte) și conducătorilor entităților auditate (pe de altă parte). </w:t>
      </w:r>
    </w:p>
    <w:p w:rsidR="00010A43" w:rsidRPr="00E8112E"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 xml:space="preserve">Întru realizarea principiului independenței </w:t>
      </w:r>
      <w:r w:rsidRPr="00E8112E">
        <w:rPr>
          <w:rFonts w:ascii="Times New Roman" w:hAnsi="Times New Roman"/>
          <w:i/>
          <w:sz w:val="28"/>
          <w:szCs w:val="28"/>
          <w:lang w:val="ro-RO"/>
        </w:rPr>
        <w:t xml:space="preserve">financiare, </w:t>
      </w:r>
      <w:r w:rsidRPr="00E8112E">
        <w:rPr>
          <w:rFonts w:ascii="Times New Roman" w:hAnsi="Times New Roman"/>
          <w:sz w:val="28"/>
          <w:szCs w:val="28"/>
          <w:lang w:val="ro-RO"/>
        </w:rPr>
        <w:t>proiectul stipulează expres modul de formare și aprobare a bugetului Curții (art.4).</w:t>
      </w:r>
    </w:p>
    <w:p w:rsidR="00010A43" w:rsidRPr="00E8112E"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 xml:space="preserve">Proiectul </w:t>
      </w:r>
      <w:r>
        <w:rPr>
          <w:rFonts w:ascii="Times New Roman" w:hAnsi="Times New Roman"/>
          <w:sz w:val="28"/>
          <w:szCs w:val="28"/>
          <w:lang w:val="ro-RO"/>
        </w:rPr>
        <w:t>propus</w:t>
      </w:r>
      <w:r w:rsidRPr="00E8112E">
        <w:rPr>
          <w:rFonts w:ascii="Times New Roman" w:hAnsi="Times New Roman"/>
          <w:sz w:val="28"/>
          <w:szCs w:val="28"/>
          <w:lang w:val="ro-RO"/>
        </w:rPr>
        <w:t xml:space="preserve"> reașează în mod distinct </w:t>
      </w:r>
      <w:r>
        <w:rPr>
          <w:rFonts w:ascii="Times New Roman" w:hAnsi="Times New Roman"/>
          <w:sz w:val="28"/>
          <w:szCs w:val="28"/>
          <w:lang w:val="ro-RO"/>
        </w:rPr>
        <w:t>interacțiunea</w:t>
      </w:r>
      <w:r w:rsidRPr="00E8112E">
        <w:rPr>
          <w:rFonts w:ascii="Times New Roman" w:hAnsi="Times New Roman"/>
          <w:sz w:val="28"/>
          <w:szCs w:val="28"/>
          <w:lang w:val="ro-RO"/>
        </w:rPr>
        <w:t xml:space="preserve"> Curții de Conturi cu Parlamentul (art.</w:t>
      </w:r>
      <w:r>
        <w:rPr>
          <w:rFonts w:ascii="Times New Roman" w:hAnsi="Times New Roman"/>
          <w:sz w:val="28"/>
          <w:szCs w:val="28"/>
          <w:lang w:val="ro-RO"/>
        </w:rPr>
        <w:t>6</w:t>
      </w:r>
      <w:r w:rsidRPr="00E8112E">
        <w:rPr>
          <w:rFonts w:ascii="Times New Roman" w:hAnsi="Times New Roman"/>
          <w:sz w:val="28"/>
          <w:szCs w:val="28"/>
          <w:lang w:val="ro-RO"/>
        </w:rPr>
        <w:t xml:space="preserve">), acestea fiind cruciale pentru o comunicare și o conlucrare eficientă pentru realizarea și materializarea rezultatelor auditului public extern, sensibilizarea forului legislativ și publicului larg asupra cauzelor și efectelor privind gestiunea fondurilor publice. </w:t>
      </w:r>
    </w:p>
    <w:p w:rsidR="00010A43" w:rsidRPr="00E8112E"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De asemenea, proiectul (art.</w:t>
      </w:r>
      <w:r>
        <w:rPr>
          <w:rFonts w:ascii="Times New Roman" w:hAnsi="Times New Roman"/>
          <w:sz w:val="28"/>
          <w:szCs w:val="28"/>
          <w:lang w:val="ro-RO"/>
        </w:rPr>
        <w:t>7</w:t>
      </w:r>
      <w:r w:rsidRPr="00E8112E">
        <w:rPr>
          <w:rFonts w:ascii="Times New Roman" w:hAnsi="Times New Roman"/>
          <w:sz w:val="28"/>
          <w:szCs w:val="28"/>
          <w:lang w:val="ro-RO"/>
        </w:rPr>
        <w:t>) statuează cadrul relațional cu entitățile autohtone auditate, precum și relațiile de</w:t>
      </w:r>
      <w:r>
        <w:rPr>
          <w:rFonts w:ascii="Times New Roman" w:hAnsi="Times New Roman"/>
          <w:sz w:val="28"/>
          <w:szCs w:val="28"/>
          <w:lang w:val="ro-RO"/>
        </w:rPr>
        <w:t xml:space="preserve"> cooperare internațională (art.8</w:t>
      </w:r>
      <w:r w:rsidRPr="00E8112E">
        <w:rPr>
          <w:rFonts w:ascii="Times New Roman" w:hAnsi="Times New Roman"/>
          <w:sz w:val="28"/>
          <w:szCs w:val="28"/>
          <w:lang w:val="ro-RO"/>
        </w:rPr>
        <w:t xml:space="preserve">). </w:t>
      </w:r>
    </w:p>
    <w:p w:rsidR="00010A43" w:rsidRPr="00E8112E" w:rsidRDefault="00010A43" w:rsidP="00010A43">
      <w:pPr>
        <w:spacing w:after="0"/>
        <w:ind w:firstLine="708"/>
        <w:jc w:val="both"/>
        <w:rPr>
          <w:rFonts w:ascii="Times New Roman" w:hAnsi="Times New Roman"/>
          <w:sz w:val="28"/>
          <w:szCs w:val="28"/>
          <w:lang w:val="ro-RO"/>
        </w:rPr>
      </w:pPr>
      <w:r>
        <w:rPr>
          <w:rFonts w:ascii="Times New Roman" w:hAnsi="Times New Roman"/>
          <w:sz w:val="28"/>
          <w:szCs w:val="28"/>
          <w:lang w:val="ro-RO"/>
        </w:rPr>
        <w:t>Proiectul legii</w:t>
      </w:r>
      <w:r w:rsidRPr="00E8112E">
        <w:rPr>
          <w:rFonts w:ascii="Times New Roman" w:hAnsi="Times New Roman"/>
          <w:sz w:val="28"/>
          <w:szCs w:val="28"/>
          <w:lang w:val="ro-RO"/>
        </w:rPr>
        <w:t xml:space="preserve"> definește clar, în premieră, </w:t>
      </w:r>
      <w:r>
        <w:rPr>
          <w:rFonts w:ascii="Times New Roman" w:hAnsi="Times New Roman"/>
          <w:sz w:val="28"/>
          <w:szCs w:val="28"/>
          <w:lang w:val="ro-RO"/>
        </w:rPr>
        <w:t xml:space="preserve">particularitățile tipurilor de audit (art.29), precum și </w:t>
      </w:r>
      <w:r w:rsidRPr="00E8112E">
        <w:rPr>
          <w:rFonts w:ascii="Times New Roman" w:hAnsi="Times New Roman"/>
          <w:sz w:val="28"/>
          <w:szCs w:val="28"/>
          <w:lang w:val="ro-RO"/>
        </w:rPr>
        <w:t>mandatul de audit al ISA (art.3</w:t>
      </w:r>
      <w:r>
        <w:rPr>
          <w:rFonts w:ascii="Times New Roman" w:hAnsi="Times New Roman"/>
          <w:sz w:val="28"/>
          <w:szCs w:val="28"/>
          <w:lang w:val="ro-RO"/>
        </w:rPr>
        <w:t>0</w:t>
      </w:r>
      <w:r w:rsidRPr="00E8112E">
        <w:rPr>
          <w:rFonts w:ascii="Times New Roman" w:hAnsi="Times New Roman"/>
          <w:sz w:val="28"/>
          <w:szCs w:val="28"/>
          <w:lang w:val="ro-RO"/>
        </w:rPr>
        <w:t xml:space="preserve">), care expres împuternicește Curtea asupra ariei de auditare a sectorului public. </w:t>
      </w:r>
      <w:r>
        <w:rPr>
          <w:rFonts w:ascii="Times New Roman" w:hAnsi="Times New Roman"/>
          <w:sz w:val="28"/>
          <w:szCs w:val="28"/>
          <w:lang w:val="ro-RO"/>
        </w:rPr>
        <w:t xml:space="preserve">Potrivit art.33 sunt specificate drepturile și responsabilitățile entităților auditate.  </w:t>
      </w:r>
      <w:r w:rsidRPr="00E8112E">
        <w:rPr>
          <w:rFonts w:ascii="Times New Roman" w:hAnsi="Times New Roman"/>
          <w:sz w:val="28"/>
          <w:szCs w:val="28"/>
          <w:lang w:val="ro-RO"/>
        </w:rPr>
        <w:t xml:space="preserve"> </w:t>
      </w:r>
    </w:p>
    <w:p w:rsidR="00010A43" w:rsidRPr="00E8112E"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Aprobarea proiectului de lege inițiat, cu certitudine și în mod esențial, va contribui la afirmarea Curții de Conturi la scară națională și internațională, ISA fiind membru al forurilor respective.</w:t>
      </w:r>
    </w:p>
    <w:p w:rsidR="00010A43" w:rsidRPr="00E8112E" w:rsidRDefault="00010A43" w:rsidP="00010A43">
      <w:pPr>
        <w:spacing w:after="0"/>
        <w:ind w:firstLine="708"/>
        <w:jc w:val="both"/>
        <w:rPr>
          <w:rFonts w:ascii="Times New Roman" w:hAnsi="Times New Roman"/>
          <w:sz w:val="28"/>
          <w:szCs w:val="28"/>
          <w:lang w:val="ro-RO"/>
        </w:rPr>
      </w:pPr>
      <w:r w:rsidRPr="00E8112E">
        <w:rPr>
          <w:rFonts w:ascii="Times New Roman" w:hAnsi="Times New Roman"/>
          <w:sz w:val="28"/>
          <w:szCs w:val="28"/>
          <w:lang w:val="ro-RO"/>
        </w:rPr>
        <w:t>De cuantificat faptul că</w:t>
      </w:r>
      <w:r>
        <w:rPr>
          <w:rFonts w:ascii="Times New Roman" w:hAnsi="Times New Roman"/>
          <w:sz w:val="28"/>
          <w:szCs w:val="28"/>
          <w:lang w:val="ro-RO"/>
        </w:rPr>
        <w:t>,</w:t>
      </w:r>
      <w:r w:rsidRPr="00E8112E">
        <w:rPr>
          <w:rFonts w:ascii="Times New Roman" w:hAnsi="Times New Roman"/>
          <w:sz w:val="28"/>
          <w:szCs w:val="28"/>
          <w:lang w:val="ro-RO"/>
        </w:rPr>
        <w:t xml:space="preserve"> implementarea </w:t>
      </w:r>
      <w:r>
        <w:rPr>
          <w:rFonts w:ascii="Times New Roman" w:hAnsi="Times New Roman"/>
          <w:sz w:val="28"/>
          <w:szCs w:val="28"/>
          <w:lang w:val="ro-RO"/>
        </w:rPr>
        <w:t>prezentului proiect de</w:t>
      </w:r>
      <w:r w:rsidRPr="00E8112E">
        <w:rPr>
          <w:rFonts w:ascii="Times New Roman" w:hAnsi="Times New Roman"/>
          <w:sz w:val="28"/>
          <w:szCs w:val="28"/>
          <w:lang w:val="ro-RO"/>
        </w:rPr>
        <w:t xml:space="preserve"> act legislativ</w:t>
      </w:r>
      <w:r>
        <w:rPr>
          <w:rFonts w:ascii="Times New Roman" w:hAnsi="Times New Roman"/>
          <w:sz w:val="28"/>
          <w:szCs w:val="28"/>
          <w:lang w:val="ro-RO"/>
        </w:rPr>
        <w:t>,</w:t>
      </w:r>
      <w:r w:rsidRPr="00E8112E">
        <w:rPr>
          <w:rFonts w:ascii="Times New Roman" w:hAnsi="Times New Roman"/>
          <w:sz w:val="28"/>
          <w:szCs w:val="28"/>
          <w:lang w:val="ro-RO"/>
        </w:rPr>
        <w:t xml:space="preserve"> </w:t>
      </w:r>
      <w:r>
        <w:rPr>
          <w:rFonts w:ascii="Times New Roman" w:hAnsi="Times New Roman"/>
          <w:sz w:val="28"/>
          <w:szCs w:val="28"/>
          <w:lang w:val="ro-RO"/>
        </w:rPr>
        <w:t xml:space="preserve"> </w:t>
      </w:r>
      <w:r w:rsidRPr="00E8112E">
        <w:rPr>
          <w:rFonts w:ascii="Times New Roman" w:hAnsi="Times New Roman"/>
          <w:sz w:val="28"/>
          <w:szCs w:val="28"/>
          <w:lang w:val="ro-RO"/>
        </w:rPr>
        <w:t xml:space="preserve"> nu generează careva costuri suplimentare, impactul benefic materializîndu-se prin sporirea plus valorii activităților de audit per ansamb</w:t>
      </w:r>
      <w:r>
        <w:rPr>
          <w:rFonts w:ascii="Times New Roman" w:hAnsi="Times New Roman"/>
          <w:sz w:val="28"/>
          <w:szCs w:val="28"/>
          <w:lang w:val="ro-RO"/>
        </w:rPr>
        <w:t>l</w:t>
      </w:r>
      <w:r w:rsidRPr="00E8112E">
        <w:rPr>
          <w:rFonts w:ascii="Times New Roman" w:hAnsi="Times New Roman"/>
          <w:sz w:val="28"/>
          <w:szCs w:val="28"/>
          <w:lang w:val="ro-RO"/>
        </w:rPr>
        <w:t>u.</w:t>
      </w:r>
    </w:p>
    <w:p w:rsidR="00010A43" w:rsidRPr="00E8112E" w:rsidRDefault="00010A43" w:rsidP="00010A43">
      <w:pPr>
        <w:spacing w:after="0"/>
        <w:jc w:val="both"/>
        <w:rPr>
          <w:rFonts w:ascii="Times New Roman" w:hAnsi="Times New Roman"/>
          <w:i/>
          <w:sz w:val="28"/>
          <w:szCs w:val="28"/>
          <w:lang w:val="ro-RO"/>
        </w:rPr>
      </w:pPr>
    </w:p>
    <w:p w:rsidR="00010A43" w:rsidRPr="005E5ABC" w:rsidRDefault="00010A43">
      <w:pPr>
        <w:rPr>
          <w:lang w:val="ro-RO"/>
        </w:rPr>
      </w:pPr>
    </w:p>
    <w:sectPr w:rsidR="00010A43" w:rsidRPr="005E5ABC" w:rsidSect="007D303A">
      <w:footerReference w:type="default" r:id="rId8"/>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71A" w:rsidRDefault="0062471A">
      <w:pPr>
        <w:spacing w:after="0" w:line="240" w:lineRule="auto"/>
      </w:pPr>
      <w:r>
        <w:separator/>
      </w:r>
    </w:p>
  </w:endnote>
  <w:endnote w:type="continuationSeparator" w:id="0">
    <w:p w:rsidR="0062471A" w:rsidRDefault="00624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F10" w:rsidRDefault="00607FD6">
    <w:pPr>
      <w:pStyle w:val="a3"/>
      <w:jc w:val="right"/>
    </w:pPr>
  </w:p>
  <w:p w:rsidR="00231F10" w:rsidRDefault="00607FD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71A" w:rsidRDefault="0062471A">
      <w:pPr>
        <w:spacing w:after="0" w:line="240" w:lineRule="auto"/>
      </w:pPr>
      <w:r>
        <w:separator/>
      </w:r>
    </w:p>
  </w:footnote>
  <w:footnote w:type="continuationSeparator" w:id="0">
    <w:p w:rsidR="0062471A" w:rsidRDefault="006247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36307"/>
    <w:multiLevelType w:val="hybridMultilevel"/>
    <w:tmpl w:val="7F8E01EE"/>
    <w:lvl w:ilvl="0" w:tplc="161A66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3D40795"/>
    <w:multiLevelType w:val="hybridMultilevel"/>
    <w:tmpl w:val="18B2EA54"/>
    <w:lvl w:ilvl="0" w:tplc="2112140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6AF229F"/>
    <w:multiLevelType w:val="hybridMultilevel"/>
    <w:tmpl w:val="C1FEC4F6"/>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7934078"/>
    <w:multiLevelType w:val="hybridMultilevel"/>
    <w:tmpl w:val="778221CC"/>
    <w:lvl w:ilvl="0" w:tplc="2112140A">
      <w:start w:val="1"/>
      <w:numFmt w:val="decimal"/>
      <w:lvlText w:val="(%1)"/>
      <w:lvlJc w:val="left"/>
      <w:pPr>
        <w:ind w:left="1287" w:hanging="360"/>
      </w:pPr>
      <w:rPr>
        <w:rFonts w:hint="default"/>
      </w:rPr>
    </w:lvl>
    <w:lvl w:ilvl="1" w:tplc="2112140A">
      <w:start w:val="1"/>
      <w:numFmt w:val="decimal"/>
      <w:lvlText w:val="(%2)"/>
      <w:lvlJc w:val="left"/>
      <w:pPr>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B642989"/>
    <w:multiLevelType w:val="hybridMultilevel"/>
    <w:tmpl w:val="4DE0E432"/>
    <w:lvl w:ilvl="0" w:tplc="073ABF5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C23278"/>
    <w:multiLevelType w:val="hybridMultilevel"/>
    <w:tmpl w:val="B00C37D0"/>
    <w:lvl w:ilvl="0" w:tplc="2112140A">
      <w:start w:val="1"/>
      <w:numFmt w:val="decimal"/>
      <w:lvlText w:val="(%1)"/>
      <w:lvlJc w:val="left"/>
      <w:pPr>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F70459"/>
    <w:multiLevelType w:val="hybridMultilevel"/>
    <w:tmpl w:val="F6408104"/>
    <w:lvl w:ilvl="0" w:tplc="85CC5ECA">
      <w:start w:val="1"/>
      <w:numFmt w:val="lowerLetter"/>
      <w:lvlText w:val="%1)"/>
      <w:lvlJc w:val="left"/>
      <w:pPr>
        <w:ind w:left="1353" w:hanging="360"/>
      </w:pPr>
      <w:rPr>
        <w:rFonts w:hint="default"/>
      </w:rPr>
    </w:lvl>
    <w:lvl w:ilvl="1" w:tplc="08180019" w:tentative="1">
      <w:start w:val="1"/>
      <w:numFmt w:val="lowerLetter"/>
      <w:lvlText w:val="%2."/>
      <w:lvlJc w:val="left"/>
      <w:pPr>
        <w:ind w:left="2073" w:hanging="360"/>
      </w:pPr>
    </w:lvl>
    <w:lvl w:ilvl="2" w:tplc="0818001B" w:tentative="1">
      <w:start w:val="1"/>
      <w:numFmt w:val="lowerRoman"/>
      <w:lvlText w:val="%3."/>
      <w:lvlJc w:val="right"/>
      <w:pPr>
        <w:ind w:left="2793" w:hanging="180"/>
      </w:pPr>
    </w:lvl>
    <w:lvl w:ilvl="3" w:tplc="0818000F" w:tentative="1">
      <w:start w:val="1"/>
      <w:numFmt w:val="decimal"/>
      <w:lvlText w:val="%4."/>
      <w:lvlJc w:val="left"/>
      <w:pPr>
        <w:ind w:left="3513" w:hanging="360"/>
      </w:pPr>
    </w:lvl>
    <w:lvl w:ilvl="4" w:tplc="08180019" w:tentative="1">
      <w:start w:val="1"/>
      <w:numFmt w:val="lowerLetter"/>
      <w:lvlText w:val="%5."/>
      <w:lvlJc w:val="left"/>
      <w:pPr>
        <w:ind w:left="4233" w:hanging="360"/>
      </w:pPr>
    </w:lvl>
    <w:lvl w:ilvl="5" w:tplc="0818001B" w:tentative="1">
      <w:start w:val="1"/>
      <w:numFmt w:val="lowerRoman"/>
      <w:lvlText w:val="%6."/>
      <w:lvlJc w:val="right"/>
      <w:pPr>
        <w:ind w:left="4953" w:hanging="180"/>
      </w:pPr>
    </w:lvl>
    <w:lvl w:ilvl="6" w:tplc="0818000F" w:tentative="1">
      <w:start w:val="1"/>
      <w:numFmt w:val="decimal"/>
      <w:lvlText w:val="%7."/>
      <w:lvlJc w:val="left"/>
      <w:pPr>
        <w:ind w:left="5673" w:hanging="360"/>
      </w:pPr>
    </w:lvl>
    <w:lvl w:ilvl="7" w:tplc="08180019" w:tentative="1">
      <w:start w:val="1"/>
      <w:numFmt w:val="lowerLetter"/>
      <w:lvlText w:val="%8."/>
      <w:lvlJc w:val="left"/>
      <w:pPr>
        <w:ind w:left="6393" w:hanging="360"/>
      </w:pPr>
    </w:lvl>
    <w:lvl w:ilvl="8" w:tplc="0818001B" w:tentative="1">
      <w:start w:val="1"/>
      <w:numFmt w:val="lowerRoman"/>
      <w:lvlText w:val="%9."/>
      <w:lvlJc w:val="right"/>
      <w:pPr>
        <w:ind w:left="7113" w:hanging="180"/>
      </w:pPr>
    </w:lvl>
  </w:abstractNum>
  <w:abstractNum w:abstractNumId="7" w15:restartNumberingAfterBreak="0">
    <w:nsid w:val="112571AA"/>
    <w:multiLevelType w:val="hybridMultilevel"/>
    <w:tmpl w:val="B2A618CE"/>
    <w:lvl w:ilvl="0" w:tplc="F586B07C">
      <w:start w:val="1"/>
      <w:numFmt w:val="decimal"/>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1564639D"/>
    <w:multiLevelType w:val="hybridMultilevel"/>
    <w:tmpl w:val="FD10F9EA"/>
    <w:lvl w:ilvl="0" w:tplc="3F2CC74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65F6F24"/>
    <w:multiLevelType w:val="hybridMultilevel"/>
    <w:tmpl w:val="0096F4C0"/>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19D40B8D"/>
    <w:multiLevelType w:val="hybridMultilevel"/>
    <w:tmpl w:val="BAD40004"/>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B553068"/>
    <w:multiLevelType w:val="hybridMultilevel"/>
    <w:tmpl w:val="4DE0E432"/>
    <w:lvl w:ilvl="0" w:tplc="073ABF5C">
      <w:start w:val="1"/>
      <w:numFmt w:val="decimal"/>
      <w:lvlText w:val="(%1)"/>
      <w:lvlJc w:val="left"/>
      <w:pPr>
        <w:ind w:left="106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E211EC3"/>
    <w:multiLevelType w:val="hybridMultilevel"/>
    <w:tmpl w:val="928ED404"/>
    <w:lvl w:ilvl="0" w:tplc="2112140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FC59BE"/>
    <w:multiLevelType w:val="hybridMultilevel"/>
    <w:tmpl w:val="A9187220"/>
    <w:lvl w:ilvl="0" w:tplc="A8263EFC">
      <w:start w:val="1"/>
      <w:numFmt w:val="lowerLetter"/>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214A5C26"/>
    <w:multiLevelType w:val="hybridMultilevel"/>
    <w:tmpl w:val="B5784E32"/>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229E508A"/>
    <w:multiLevelType w:val="hybridMultilevel"/>
    <w:tmpl w:val="AE7C6FC2"/>
    <w:lvl w:ilvl="0" w:tplc="6F3CE82E">
      <w:numFmt w:val="bullet"/>
      <w:lvlText w:val="-"/>
      <w:lvlJc w:val="left"/>
      <w:pPr>
        <w:ind w:left="1347" w:hanging="360"/>
      </w:pPr>
      <w:rPr>
        <w:rFonts w:ascii="Times New Roman" w:eastAsia="Times New Roman" w:hAnsi="Times New Roman" w:cs="Times New Roman" w:hint="default"/>
        <w:b w:val="0"/>
      </w:rPr>
    </w:lvl>
    <w:lvl w:ilvl="1" w:tplc="04190003" w:tentative="1">
      <w:start w:val="1"/>
      <w:numFmt w:val="bullet"/>
      <w:lvlText w:val="o"/>
      <w:lvlJc w:val="left"/>
      <w:pPr>
        <w:ind w:left="2067" w:hanging="360"/>
      </w:pPr>
      <w:rPr>
        <w:rFonts w:ascii="Courier New" w:hAnsi="Courier New" w:cs="Courier New" w:hint="default"/>
      </w:rPr>
    </w:lvl>
    <w:lvl w:ilvl="2" w:tplc="04190005" w:tentative="1">
      <w:start w:val="1"/>
      <w:numFmt w:val="bullet"/>
      <w:lvlText w:val=""/>
      <w:lvlJc w:val="left"/>
      <w:pPr>
        <w:ind w:left="2787" w:hanging="360"/>
      </w:pPr>
      <w:rPr>
        <w:rFonts w:ascii="Wingdings" w:hAnsi="Wingdings" w:hint="default"/>
      </w:rPr>
    </w:lvl>
    <w:lvl w:ilvl="3" w:tplc="04190001" w:tentative="1">
      <w:start w:val="1"/>
      <w:numFmt w:val="bullet"/>
      <w:lvlText w:val=""/>
      <w:lvlJc w:val="left"/>
      <w:pPr>
        <w:ind w:left="3507" w:hanging="360"/>
      </w:pPr>
      <w:rPr>
        <w:rFonts w:ascii="Symbol" w:hAnsi="Symbol" w:hint="default"/>
      </w:rPr>
    </w:lvl>
    <w:lvl w:ilvl="4" w:tplc="04190003" w:tentative="1">
      <w:start w:val="1"/>
      <w:numFmt w:val="bullet"/>
      <w:lvlText w:val="o"/>
      <w:lvlJc w:val="left"/>
      <w:pPr>
        <w:ind w:left="4227" w:hanging="360"/>
      </w:pPr>
      <w:rPr>
        <w:rFonts w:ascii="Courier New" w:hAnsi="Courier New" w:cs="Courier New" w:hint="default"/>
      </w:rPr>
    </w:lvl>
    <w:lvl w:ilvl="5" w:tplc="04190005" w:tentative="1">
      <w:start w:val="1"/>
      <w:numFmt w:val="bullet"/>
      <w:lvlText w:val=""/>
      <w:lvlJc w:val="left"/>
      <w:pPr>
        <w:ind w:left="4947" w:hanging="360"/>
      </w:pPr>
      <w:rPr>
        <w:rFonts w:ascii="Wingdings" w:hAnsi="Wingdings" w:hint="default"/>
      </w:rPr>
    </w:lvl>
    <w:lvl w:ilvl="6" w:tplc="04190001" w:tentative="1">
      <w:start w:val="1"/>
      <w:numFmt w:val="bullet"/>
      <w:lvlText w:val=""/>
      <w:lvlJc w:val="left"/>
      <w:pPr>
        <w:ind w:left="5667" w:hanging="360"/>
      </w:pPr>
      <w:rPr>
        <w:rFonts w:ascii="Symbol" w:hAnsi="Symbol" w:hint="default"/>
      </w:rPr>
    </w:lvl>
    <w:lvl w:ilvl="7" w:tplc="04190003" w:tentative="1">
      <w:start w:val="1"/>
      <w:numFmt w:val="bullet"/>
      <w:lvlText w:val="o"/>
      <w:lvlJc w:val="left"/>
      <w:pPr>
        <w:ind w:left="6387" w:hanging="360"/>
      </w:pPr>
      <w:rPr>
        <w:rFonts w:ascii="Courier New" w:hAnsi="Courier New" w:cs="Courier New" w:hint="default"/>
      </w:rPr>
    </w:lvl>
    <w:lvl w:ilvl="8" w:tplc="04190005" w:tentative="1">
      <w:start w:val="1"/>
      <w:numFmt w:val="bullet"/>
      <w:lvlText w:val=""/>
      <w:lvlJc w:val="left"/>
      <w:pPr>
        <w:ind w:left="7107" w:hanging="360"/>
      </w:pPr>
      <w:rPr>
        <w:rFonts w:ascii="Wingdings" w:hAnsi="Wingdings" w:hint="default"/>
      </w:rPr>
    </w:lvl>
  </w:abstractNum>
  <w:abstractNum w:abstractNumId="16" w15:restartNumberingAfterBreak="0">
    <w:nsid w:val="24AA3A64"/>
    <w:multiLevelType w:val="hybridMultilevel"/>
    <w:tmpl w:val="A9187220"/>
    <w:lvl w:ilvl="0" w:tplc="A8263EFC">
      <w:start w:val="1"/>
      <w:numFmt w:val="lowerLetter"/>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27A75D93"/>
    <w:multiLevelType w:val="hybridMultilevel"/>
    <w:tmpl w:val="70FE45D2"/>
    <w:lvl w:ilvl="0" w:tplc="10BEA65A">
      <w:start w:val="1"/>
      <w:numFmt w:val="decimal"/>
      <w:lvlText w:val="(%1)"/>
      <w:lvlJc w:val="left"/>
      <w:pPr>
        <w:ind w:left="1077" w:hanging="360"/>
      </w:pPr>
      <w:rPr>
        <w:rFonts w:ascii="Times New Roman" w:eastAsia="Calibri" w:hAnsi="Times New Roman" w:cs="Times New Roman"/>
      </w:rPr>
    </w:lvl>
    <w:lvl w:ilvl="1" w:tplc="04090019">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8" w15:restartNumberingAfterBreak="0">
    <w:nsid w:val="28D47FA4"/>
    <w:multiLevelType w:val="hybridMultilevel"/>
    <w:tmpl w:val="692891D0"/>
    <w:lvl w:ilvl="0" w:tplc="5C824BB0">
      <w:start w:val="1"/>
      <w:numFmt w:val="decimal"/>
      <w:lvlText w:val="(%1)"/>
      <w:lvlJc w:val="left"/>
      <w:pPr>
        <w:ind w:left="927" w:hanging="360"/>
      </w:pPr>
      <w:rPr>
        <w:rFonts w:ascii="Times New Roman" w:eastAsia="Calibr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2ADC0246"/>
    <w:multiLevelType w:val="hybridMultilevel"/>
    <w:tmpl w:val="E0B2AE44"/>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2C765A59"/>
    <w:multiLevelType w:val="hybridMultilevel"/>
    <w:tmpl w:val="493CF23C"/>
    <w:lvl w:ilvl="0" w:tplc="04190017">
      <w:start w:val="1"/>
      <w:numFmt w:val="lowerLetter"/>
      <w:lvlText w:val="%1)"/>
      <w:lvlJc w:val="left"/>
      <w:pPr>
        <w:ind w:left="1287" w:hanging="360"/>
      </w:pPr>
    </w:lvl>
    <w:lvl w:ilvl="1" w:tplc="9F76F430">
      <w:start w:val="1"/>
      <w:numFmt w:val="decimal"/>
      <w:lvlText w:val="(%2)"/>
      <w:lvlJc w:val="left"/>
      <w:pPr>
        <w:ind w:left="2607" w:hanging="9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2C794BE4"/>
    <w:multiLevelType w:val="hybridMultilevel"/>
    <w:tmpl w:val="4DE0E432"/>
    <w:lvl w:ilvl="0" w:tplc="073ABF5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FD6420"/>
    <w:multiLevelType w:val="hybridMultilevel"/>
    <w:tmpl w:val="7B888FA8"/>
    <w:lvl w:ilvl="0" w:tplc="AB78B0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2F6B4F82"/>
    <w:multiLevelType w:val="hybridMultilevel"/>
    <w:tmpl w:val="F6408104"/>
    <w:lvl w:ilvl="0" w:tplc="85CC5ECA">
      <w:start w:val="1"/>
      <w:numFmt w:val="lowerLetter"/>
      <w:lvlText w:val="%1)"/>
      <w:lvlJc w:val="left"/>
      <w:pPr>
        <w:ind w:left="1353" w:hanging="360"/>
      </w:pPr>
      <w:rPr>
        <w:rFonts w:hint="default"/>
      </w:rPr>
    </w:lvl>
    <w:lvl w:ilvl="1" w:tplc="08180019" w:tentative="1">
      <w:start w:val="1"/>
      <w:numFmt w:val="lowerLetter"/>
      <w:lvlText w:val="%2."/>
      <w:lvlJc w:val="left"/>
      <w:pPr>
        <w:ind w:left="2073" w:hanging="360"/>
      </w:pPr>
    </w:lvl>
    <w:lvl w:ilvl="2" w:tplc="0818001B" w:tentative="1">
      <w:start w:val="1"/>
      <w:numFmt w:val="lowerRoman"/>
      <w:lvlText w:val="%3."/>
      <w:lvlJc w:val="right"/>
      <w:pPr>
        <w:ind w:left="2793" w:hanging="180"/>
      </w:pPr>
    </w:lvl>
    <w:lvl w:ilvl="3" w:tplc="0818000F" w:tentative="1">
      <w:start w:val="1"/>
      <w:numFmt w:val="decimal"/>
      <w:lvlText w:val="%4."/>
      <w:lvlJc w:val="left"/>
      <w:pPr>
        <w:ind w:left="3513" w:hanging="360"/>
      </w:pPr>
    </w:lvl>
    <w:lvl w:ilvl="4" w:tplc="08180019" w:tentative="1">
      <w:start w:val="1"/>
      <w:numFmt w:val="lowerLetter"/>
      <w:lvlText w:val="%5."/>
      <w:lvlJc w:val="left"/>
      <w:pPr>
        <w:ind w:left="4233" w:hanging="360"/>
      </w:pPr>
    </w:lvl>
    <w:lvl w:ilvl="5" w:tplc="0818001B" w:tentative="1">
      <w:start w:val="1"/>
      <w:numFmt w:val="lowerRoman"/>
      <w:lvlText w:val="%6."/>
      <w:lvlJc w:val="right"/>
      <w:pPr>
        <w:ind w:left="4953" w:hanging="180"/>
      </w:pPr>
    </w:lvl>
    <w:lvl w:ilvl="6" w:tplc="0818000F" w:tentative="1">
      <w:start w:val="1"/>
      <w:numFmt w:val="decimal"/>
      <w:lvlText w:val="%7."/>
      <w:lvlJc w:val="left"/>
      <w:pPr>
        <w:ind w:left="5673" w:hanging="360"/>
      </w:pPr>
    </w:lvl>
    <w:lvl w:ilvl="7" w:tplc="08180019" w:tentative="1">
      <w:start w:val="1"/>
      <w:numFmt w:val="lowerLetter"/>
      <w:lvlText w:val="%8."/>
      <w:lvlJc w:val="left"/>
      <w:pPr>
        <w:ind w:left="6393" w:hanging="360"/>
      </w:pPr>
    </w:lvl>
    <w:lvl w:ilvl="8" w:tplc="0818001B" w:tentative="1">
      <w:start w:val="1"/>
      <w:numFmt w:val="lowerRoman"/>
      <w:lvlText w:val="%9."/>
      <w:lvlJc w:val="right"/>
      <w:pPr>
        <w:ind w:left="7113" w:hanging="180"/>
      </w:pPr>
    </w:lvl>
  </w:abstractNum>
  <w:abstractNum w:abstractNumId="24" w15:restartNumberingAfterBreak="0">
    <w:nsid w:val="307A720D"/>
    <w:multiLevelType w:val="hybridMultilevel"/>
    <w:tmpl w:val="4DE0E432"/>
    <w:lvl w:ilvl="0" w:tplc="073ABF5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8743BA"/>
    <w:multiLevelType w:val="hybridMultilevel"/>
    <w:tmpl w:val="02F617D0"/>
    <w:lvl w:ilvl="0" w:tplc="2112140A">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34D515C4"/>
    <w:multiLevelType w:val="hybridMultilevel"/>
    <w:tmpl w:val="508431E6"/>
    <w:lvl w:ilvl="0" w:tplc="2112140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3577478B"/>
    <w:multiLevelType w:val="hybridMultilevel"/>
    <w:tmpl w:val="C70A3FCE"/>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35900697"/>
    <w:multiLevelType w:val="hybridMultilevel"/>
    <w:tmpl w:val="A9187220"/>
    <w:lvl w:ilvl="0" w:tplc="A8263EFC">
      <w:start w:val="1"/>
      <w:numFmt w:val="lowerLetter"/>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38D20261"/>
    <w:multiLevelType w:val="hybridMultilevel"/>
    <w:tmpl w:val="D33EA8B4"/>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397C7704"/>
    <w:multiLevelType w:val="hybridMultilevel"/>
    <w:tmpl w:val="F76EC994"/>
    <w:lvl w:ilvl="0" w:tplc="E508ED1E">
      <w:start w:val="1"/>
      <w:numFmt w:val="lowerLetter"/>
      <w:lvlText w:val="%1)"/>
      <w:lvlJc w:val="left"/>
      <w:pPr>
        <w:ind w:left="2204" w:hanging="360"/>
      </w:pPr>
      <w:rPr>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40803605"/>
    <w:multiLevelType w:val="hybridMultilevel"/>
    <w:tmpl w:val="A9187220"/>
    <w:lvl w:ilvl="0" w:tplc="A8263EFC">
      <w:start w:val="1"/>
      <w:numFmt w:val="lowerLetter"/>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40FE082B"/>
    <w:multiLevelType w:val="hybridMultilevel"/>
    <w:tmpl w:val="F3744CDE"/>
    <w:lvl w:ilvl="0" w:tplc="70B8BFBE">
      <w:start w:val="1"/>
      <w:numFmt w:val="lowerLetter"/>
      <w:lvlText w:val="%1)"/>
      <w:lvlJc w:val="left"/>
      <w:pPr>
        <w:ind w:left="1495" w:hanging="360"/>
      </w:pPr>
      <w:rPr>
        <w:rFonts w:hint="default"/>
        <w:b w:val="0"/>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3" w15:restartNumberingAfterBreak="0">
    <w:nsid w:val="427413C2"/>
    <w:multiLevelType w:val="hybridMultilevel"/>
    <w:tmpl w:val="B21EAB2E"/>
    <w:lvl w:ilvl="0" w:tplc="290E6C22">
      <w:start w:val="1"/>
      <w:numFmt w:val="decimal"/>
      <w:lvlText w:val="(%1)"/>
      <w:lvlJc w:val="left"/>
      <w:pPr>
        <w:ind w:left="688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4278B8"/>
    <w:multiLevelType w:val="hybridMultilevel"/>
    <w:tmpl w:val="4DE0E432"/>
    <w:lvl w:ilvl="0" w:tplc="073ABF5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5A04496"/>
    <w:multiLevelType w:val="hybridMultilevel"/>
    <w:tmpl w:val="692891D0"/>
    <w:lvl w:ilvl="0" w:tplc="5C824BB0">
      <w:start w:val="1"/>
      <w:numFmt w:val="decimal"/>
      <w:lvlText w:val="(%1)"/>
      <w:lvlJc w:val="left"/>
      <w:pPr>
        <w:ind w:left="927" w:hanging="360"/>
      </w:pPr>
      <w:rPr>
        <w:rFonts w:ascii="Times New Roman" w:eastAsia="Calibr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465F7A33"/>
    <w:multiLevelType w:val="hybridMultilevel"/>
    <w:tmpl w:val="7F06665A"/>
    <w:lvl w:ilvl="0" w:tplc="2112140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46CF4468"/>
    <w:multiLevelType w:val="hybridMultilevel"/>
    <w:tmpl w:val="692891D0"/>
    <w:lvl w:ilvl="0" w:tplc="5C824BB0">
      <w:start w:val="1"/>
      <w:numFmt w:val="decimal"/>
      <w:lvlText w:val="(%1)"/>
      <w:lvlJc w:val="left"/>
      <w:pPr>
        <w:ind w:left="927" w:hanging="360"/>
      </w:pPr>
      <w:rPr>
        <w:rFonts w:ascii="Times New Roman" w:eastAsia="Calibr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4781742C"/>
    <w:multiLevelType w:val="hybridMultilevel"/>
    <w:tmpl w:val="041E48AC"/>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48D431FE"/>
    <w:multiLevelType w:val="hybridMultilevel"/>
    <w:tmpl w:val="4DE0E432"/>
    <w:lvl w:ilvl="0" w:tplc="073ABF5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E457DC2"/>
    <w:multiLevelType w:val="hybridMultilevel"/>
    <w:tmpl w:val="AC92FCBE"/>
    <w:lvl w:ilvl="0" w:tplc="04190017">
      <w:start w:val="1"/>
      <w:numFmt w:val="lowerLetter"/>
      <w:lvlText w:val="%1)"/>
      <w:lvlJc w:val="left"/>
      <w:pPr>
        <w:ind w:left="1353" w:hanging="360"/>
      </w:pPr>
      <w:rPr>
        <w:rFonts w:hint="default"/>
      </w:rPr>
    </w:lvl>
    <w:lvl w:ilvl="1" w:tplc="08180019" w:tentative="1">
      <w:start w:val="1"/>
      <w:numFmt w:val="lowerLetter"/>
      <w:lvlText w:val="%2."/>
      <w:lvlJc w:val="left"/>
      <w:pPr>
        <w:ind w:left="2073" w:hanging="360"/>
      </w:pPr>
    </w:lvl>
    <w:lvl w:ilvl="2" w:tplc="0818001B" w:tentative="1">
      <w:start w:val="1"/>
      <w:numFmt w:val="lowerRoman"/>
      <w:lvlText w:val="%3."/>
      <w:lvlJc w:val="right"/>
      <w:pPr>
        <w:ind w:left="2793" w:hanging="180"/>
      </w:pPr>
    </w:lvl>
    <w:lvl w:ilvl="3" w:tplc="0818000F" w:tentative="1">
      <w:start w:val="1"/>
      <w:numFmt w:val="decimal"/>
      <w:lvlText w:val="%4."/>
      <w:lvlJc w:val="left"/>
      <w:pPr>
        <w:ind w:left="3513" w:hanging="360"/>
      </w:pPr>
    </w:lvl>
    <w:lvl w:ilvl="4" w:tplc="08180019" w:tentative="1">
      <w:start w:val="1"/>
      <w:numFmt w:val="lowerLetter"/>
      <w:lvlText w:val="%5."/>
      <w:lvlJc w:val="left"/>
      <w:pPr>
        <w:ind w:left="4233" w:hanging="360"/>
      </w:pPr>
    </w:lvl>
    <w:lvl w:ilvl="5" w:tplc="0818001B" w:tentative="1">
      <w:start w:val="1"/>
      <w:numFmt w:val="lowerRoman"/>
      <w:lvlText w:val="%6."/>
      <w:lvlJc w:val="right"/>
      <w:pPr>
        <w:ind w:left="4953" w:hanging="180"/>
      </w:pPr>
    </w:lvl>
    <w:lvl w:ilvl="6" w:tplc="0818000F" w:tentative="1">
      <w:start w:val="1"/>
      <w:numFmt w:val="decimal"/>
      <w:lvlText w:val="%7."/>
      <w:lvlJc w:val="left"/>
      <w:pPr>
        <w:ind w:left="5673" w:hanging="360"/>
      </w:pPr>
    </w:lvl>
    <w:lvl w:ilvl="7" w:tplc="08180019" w:tentative="1">
      <w:start w:val="1"/>
      <w:numFmt w:val="lowerLetter"/>
      <w:lvlText w:val="%8."/>
      <w:lvlJc w:val="left"/>
      <w:pPr>
        <w:ind w:left="6393" w:hanging="360"/>
      </w:pPr>
    </w:lvl>
    <w:lvl w:ilvl="8" w:tplc="0818001B" w:tentative="1">
      <w:start w:val="1"/>
      <w:numFmt w:val="lowerRoman"/>
      <w:lvlText w:val="%9."/>
      <w:lvlJc w:val="right"/>
      <w:pPr>
        <w:ind w:left="7113" w:hanging="180"/>
      </w:pPr>
    </w:lvl>
  </w:abstractNum>
  <w:abstractNum w:abstractNumId="41" w15:restartNumberingAfterBreak="0">
    <w:nsid w:val="54411576"/>
    <w:multiLevelType w:val="hybridMultilevel"/>
    <w:tmpl w:val="4DE0E432"/>
    <w:lvl w:ilvl="0" w:tplc="073ABF5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4BD18C9"/>
    <w:multiLevelType w:val="hybridMultilevel"/>
    <w:tmpl w:val="19484C5C"/>
    <w:lvl w:ilvl="0" w:tplc="E3C47910">
      <w:start w:val="1"/>
      <w:numFmt w:val="lowerLetter"/>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56DB5E38"/>
    <w:multiLevelType w:val="hybridMultilevel"/>
    <w:tmpl w:val="4DE0E432"/>
    <w:lvl w:ilvl="0" w:tplc="073ABF5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AED10E0"/>
    <w:multiLevelType w:val="hybridMultilevel"/>
    <w:tmpl w:val="392EE526"/>
    <w:lvl w:ilvl="0" w:tplc="C7E4313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5C880FBD"/>
    <w:multiLevelType w:val="hybridMultilevel"/>
    <w:tmpl w:val="960CF7B2"/>
    <w:lvl w:ilvl="0" w:tplc="DC50AB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F11624D"/>
    <w:multiLevelType w:val="hybridMultilevel"/>
    <w:tmpl w:val="F170E080"/>
    <w:lvl w:ilvl="0" w:tplc="C7E4313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15:restartNumberingAfterBreak="0">
    <w:nsid w:val="60643411"/>
    <w:multiLevelType w:val="hybridMultilevel"/>
    <w:tmpl w:val="A9187220"/>
    <w:lvl w:ilvl="0" w:tplc="A8263EFC">
      <w:start w:val="1"/>
      <w:numFmt w:val="lowerLetter"/>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8" w15:restartNumberingAfterBreak="0">
    <w:nsid w:val="614A1301"/>
    <w:multiLevelType w:val="hybridMultilevel"/>
    <w:tmpl w:val="8E82B18A"/>
    <w:lvl w:ilvl="0" w:tplc="86D0386E">
      <w:start w:val="1"/>
      <w:numFmt w:val="decimal"/>
      <w:lvlText w:val="(%1)"/>
      <w:lvlJc w:val="left"/>
      <w:pPr>
        <w:ind w:left="927" w:hanging="360"/>
      </w:pPr>
      <w:rPr>
        <w:rFonts w:ascii="Times New Roman" w:eastAsia="Calibri" w:hAnsi="Times New Roman" w:cs="Times New Roman"/>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15:restartNumberingAfterBreak="0">
    <w:nsid w:val="670916DE"/>
    <w:multiLevelType w:val="hybridMultilevel"/>
    <w:tmpl w:val="4DE0E432"/>
    <w:lvl w:ilvl="0" w:tplc="073ABF5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1A354D"/>
    <w:multiLevelType w:val="hybridMultilevel"/>
    <w:tmpl w:val="4C607DDA"/>
    <w:lvl w:ilvl="0" w:tplc="98BCE4F2">
      <w:start w:val="1"/>
      <w:numFmt w:val="decimal"/>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1" w15:restartNumberingAfterBreak="0">
    <w:nsid w:val="6BDF1D00"/>
    <w:multiLevelType w:val="hybridMultilevel"/>
    <w:tmpl w:val="692891D0"/>
    <w:lvl w:ilvl="0" w:tplc="5C824BB0">
      <w:start w:val="1"/>
      <w:numFmt w:val="decimal"/>
      <w:lvlText w:val="(%1)"/>
      <w:lvlJc w:val="left"/>
      <w:pPr>
        <w:ind w:left="927" w:hanging="360"/>
      </w:pPr>
      <w:rPr>
        <w:rFonts w:ascii="Times New Roman" w:eastAsia="Calibr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15:restartNumberingAfterBreak="0">
    <w:nsid w:val="6CAE2176"/>
    <w:multiLevelType w:val="hybridMultilevel"/>
    <w:tmpl w:val="4A2CECDC"/>
    <w:lvl w:ilvl="0" w:tplc="78F2558A">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6D034AE0"/>
    <w:multiLevelType w:val="hybridMultilevel"/>
    <w:tmpl w:val="7F3EF662"/>
    <w:lvl w:ilvl="0" w:tplc="4F6C43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1504725"/>
    <w:multiLevelType w:val="hybridMultilevel"/>
    <w:tmpl w:val="B00C37D0"/>
    <w:lvl w:ilvl="0" w:tplc="2112140A">
      <w:start w:val="1"/>
      <w:numFmt w:val="decimal"/>
      <w:lvlText w:val="(%1)"/>
      <w:lvlJc w:val="left"/>
      <w:pPr>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98F23C1"/>
    <w:multiLevelType w:val="hybridMultilevel"/>
    <w:tmpl w:val="BFF227A0"/>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6" w15:restartNumberingAfterBreak="0">
    <w:nsid w:val="7CCD26FB"/>
    <w:multiLevelType w:val="hybridMultilevel"/>
    <w:tmpl w:val="F2EE213E"/>
    <w:lvl w:ilvl="0" w:tplc="2112140A">
      <w:start w:val="1"/>
      <w:numFmt w:val="decimal"/>
      <w:lvlText w:val="(%1)"/>
      <w:lvlJc w:val="left"/>
      <w:pPr>
        <w:ind w:left="1287" w:hanging="360"/>
      </w:pPr>
      <w:rPr>
        <w:rFonts w:hint="default"/>
      </w:rPr>
    </w:lvl>
    <w:lvl w:ilvl="1" w:tplc="2112140A">
      <w:start w:val="1"/>
      <w:numFmt w:val="decimal"/>
      <w:lvlText w:val="(%2)"/>
      <w:lvlJc w:val="left"/>
      <w:pPr>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7" w15:restartNumberingAfterBreak="0">
    <w:nsid w:val="7D323E7B"/>
    <w:multiLevelType w:val="hybridMultilevel"/>
    <w:tmpl w:val="680879E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E4A1F65"/>
    <w:multiLevelType w:val="hybridMultilevel"/>
    <w:tmpl w:val="F3744CDE"/>
    <w:lvl w:ilvl="0" w:tplc="70B8BFBE">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8"/>
  </w:num>
  <w:num w:numId="3">
    <w:abstractNumId w:val="0"/>
  </w:num>
  <w:num w:numId="4">
    <w:abstractNumId w:val="53"/>
  </w:num>
  <w:num w:numId="5">
    <w:abstractNumId w:val="45"/>
  </w:num>
  <w:num w:numId="6">
    <w:abstractNumId w:val="44"/>
  </w:num>
  <w:num w:numId="7">
    <w:abstractNumId w:val="46"/>
  </w:num>
  <w:num w:numId="8">
    <w:abstractNumId w:val="6"/>
  </w:num>
  <w:num w:numId="9">
    <w:abstractNumId w:val="17"/>
  </w:num>
  <w:num w:numId="10">
    <w:abstractNumId w:val="23"/>
  </w:num>
  <w:num w:numId="11">
    <w:abstractNumId w:val="40"/>
  </w:num>
  <w:num w:numId="12">
    <w:abstractNumId w:val="37"/>
  </w:num>
  <w:num w:numId="13">
    <w:abstractNumId w:val="35"/>
  </w:num>
  <w:num w:numId="14">
    <w:abstractNumId w:val="51"/>
  </w:num>
  <w:num w:numId="15">
    <w:abstractNumId w:val="48"/>
  </w:num>
  <w:num w:numId="16">
    <w:abstractNumId w:val="22"/>
  </w:num>
  <w:num w:numId="17">
    <w:abstractNumId w:val="50"/>
  </w:num>
  <w:num w:numId="18">
    <w:abstractNumId w:val="52"/>
  </w:num>
  <w:num w:numId="19">
    <w:abstractNumId w:val="12"/>
  </w:num>
  <w:num w:numId="20">
    <w:abstractNumId w:val="2"/>
  </w:num>
  <w:num w:numId="21">
    <w:abstractNumId w:val="58"/>
  </w:num>
  <w:num w:numId="22">
    <w:abstractNumId w:val="34"/>
  </w:num>
  <w:num w:numId="23">
    <w:abstractNumId w:val="32"/>
  </w:num>
  <w:num w:numId="24">
    <w:abstractNumId w:val="49"/>
  </w:num>
  <w:num w:numId="25">
    <w:abstractNumId w:val="24"/>
  </w:num>
  <w:num w:numId="26">
    <w:abstractNumId w:val="11"/>
  </w:num>
  <w:num w:numId="27">
    <w:abstractNumId w:val="4"/>
  </w:num>
  <w:num w:numId="28">
    <w:abstractNumId w:val="30"/>
  </w:num>
  <w:num w:numId="29">
    <w:abstractNumId w:val="42"/>
  </w:num>
  <w:num w:numId="30">
    <w:abstractNumId w:val="13"/>
  </w:num>
  <w:num w:numId="31">
    <w:abstractNumId w:val="43"/>
  </w:num>
  <w:num w:numId="32">
    <w:abstractNumId w:val="47"/>
  </w:num>
  <w:num w:numId="33">
    <w:abstractNumId w:val="16"/>
  </w:num>
  <w:num w:numId="34">
    <w:abstractNumId w:val="41"/>
  </w:num>
  <w:num w:numId="35">
    <w:abstractNumId w:val="31"/>
  </w:num>
  <w:num w:numId="36">
    <w:abstractNumId w:val="39"/>
  </w:num>
  <w:num w:numId="37">
    <w:abstractNumId w:val="28"/>
  </w:num>
  <w:num w:numId="38">
    <w:abstractNumId w:val="21"/>
  </w:num>
  <w:num w:numId="39">
    <w:abstractNumId w:val="9"/>
  </w:num>
  <w:num w:numId="40">
    <w:abstractNumId w:val="1"/>
  </w:num>
  <w:num w:numId="41">
    <w:abstractNumId w:val="38"/>
  </w:num>
  <w:num w:numId="42">
    <w:abstractNumId w:val="55"/>
  </w:num>
  <w:num w:numId="43">
    <w:abstractNumId w:val="36"/>
  </w:num>
  <w:num w:numId="44">
    <w:abstractNumId w:val="10"/>
  </w:num>
  <w:num w:numId="45">
    <w:abstractNumId w:val="14"/>
  </w:num>
  <w:num w:numId="46">
    <w:abstractNumId w:val="26"/>
  </w:num>
  <w:num w:numId="47">
    <w:abstractNumId w:val="27"/>
  </w:num>
  <w:num w:numId="48">
    <w:abstractNumId w:val="20"/>
  </w:num>
  <w:num w:numId="49">
    <w:abstractNumId w:val="7"/>
  </w:num>
  <w:num w:numId="50">
    <w:abstractNumId w:val="56"/>
  </w:num>
  <w:num w:numId="51">
    <w:abstractNumId w:val="3"/>
  </w:num>
  <w:num w:numId="52">
    <w:abstractNumId w:val="29"/>
  </w:num>
  <w:num w:numId="53">
    <w:abstractNumId w:val="19"/>
  </w:num>
  <w:num w:numId="54">
    <w:abstractNumId w:val="5"/>
  </w:num>
  <w:num w:numId="55">
    <w:abstractNumId w:val="54"/>
  </w:num>
  <w:num w:numId="56">
    <w:abstractNumId w:val="57"/>
  </w:num>
  <w:num w:numId="57">
    <w:abstractNumId w:val="33"/>
  </w:num>
  <w:num w:numId="58">
    <w:abstractNumId w:val="15"/>
  </w:num>
  <w:num w:numId="59">
    <w:abstractNumId w:val="8"/>
  </w:num>
  <w:num w:numId="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02D"/>
    <w:rsid w:val="00010A43"/>
    <w:rsid w:val="0002291B"/>
    <w:rsid w:val="00055965"/>
    <w:rsid w:val="00060015"/>
    <w:rsid w:val="000B2480"/>
    <w:rsid w:val="000B24AF"/>
    <w:rsid w:val="00101C0E"/>
    <w:rsid w:val="00105CE3"/>
    <w:rsid w:val="0014182B"/>
    <w:rsid w:val="001A5B6A"/>
    <w:rsid w:val="001E14C7"/>
    <w:rsid w:val="0020002D"/>
    <w:rsid w:val="00250CC0"/>
    <w:rsid w:val="00251C2A"/>
    <w:rsid w:val="002C2E47"/>
    <w:rsid w:val="002E428B"/>
    <w:rsid w:val="002E4374"/>
    <w:rsid w:val="00332AFC"/>
    <w:rsid w:val="00333C57"/>
    <w:rsid w:val="00370B92"/>
    <w:rsid w:val="00374776"/>
    <w:rsid w:val="003A724C"/>
    <w:rsid w:val="003C16E3"/>
    <w:rsid w:val="003E0B09"/>
    <w:rsid w:val="003E0BFF"/>
    <w:rsid w:val="00477EDA"/>
    <w:rsid w:val="004D6E38"/>
    <w:rsid w:val="004E4D0C"/>
    <w:rsid w:val="00544347"/>
    <w:rsid w:val="00572680"/>
    <w:rsid w:val="005B2C64"/>
    <w:rsid w:val="005E5ABC"/>
    <w:rsid w:val="005F1071"/>
    <w:rsid w:val="00607FD6"/>
    <w:rsid w:val="00620B2B"/>
    <w:rsid w:val="0062471A"/>
    <w:rsid w:val="00647575"/>
    <w:rsid w:val="00694773"/>
    <w:rsid w:val="006D458A"/>
    <w:rsid w:val="006D648F"/>
    <w:rsid w:val="00705C5C"/>
    <w:rsid w:val="0071449B"/>
    <w:rsid w:val="00733439"/>
    <w:rsid w:val="00746E64"/>
    <w:rsid w:val="00780733"/>
    <w:rsid w:val="00781F94"/>
    <w:rsid w:val="007B04C4"/>
    <w:rsid w:val="007B3296"/>
    <w:rsid w:val="007D1C32"/>
    <w:rsid w:val="007F6C02"/>
    <w:rsid w:val="00861232"/>
    <w:rsid w:val="0087747E"/>
    <w:rsid w:val="008823FC"/>
    <w:rsid w:val="008E3262"/>
    <w:rsid w:val="008F70B8"/>
    <w:rsid w:val="009157F4"/>
    <w:rsid w:val="00920D26"/>
    <w:rsid w:val="00940952"/>
    <w:rsid w:val="00954C93"/>
    <w:rsid w:val="0099517E"/>
    <w:rsid w:val="009A443E"/>
    <w:rsid w:val="009C0BDA"/>
    <w:rsid w:val="009D1485"/>
    <w:rsid w:val="009D1FFC"/>
    <w:rsid w:val="009D4FA1"/>
    <w:rsid w:val="00A10B27"/>
    <w:rsid w:val="00A273B4"/>
    <w:rsid w:val="00A365F1"/>
    <w:rsid w:val="00A54849"/>
    <w:rsid w:val="00A607DF"/>
    <w:rsid w:val="00A76542"/>
    <w:rsid w:val="00B221C4"/>
    <w:rsid w:val="00B53D30"/>
    <w:rsid w:val="00B87B72"/>
    <w:rsid w:val="00BA1E8C"/>
    <w:rsid w:val="00BA3840"/>
    <w:rsid w:val="00BB28E4"/>
    <w:rsid w:val="00BC0892"/>
    <w:rsid w:val="00BC25F3"/>
    <w:rsid w:val="00BE148D"/>
    <w:rsid w:val="00C2152B"/>
    <w:rsid w:val="00C30FF4"/>
    <w:rsid w:val="00C61FC0"/>
    <w:rsid w:val="00CB7A0F"/>
    <w:rsid w:val="00CC65C7"/>
    <w:rsid w:val="00CD7DA4"/>
    <w:rsid w:val="00CE7C1C"/>
    <w:rsid w:val="00D45C0A"/>
    <w:rsid w:val="00D83BB7"/>
    <w:rsid w:val="00D863B0"/>
    <w:rsid w:val="00D933DD"/>
    <w:rsid w:val="00DC2F21"/>
    <w:rsid w:val="00E2082D"/>
    <w:rsid w:val="00E22521"/>
    <w:rsid w:val="00ED48E6"/>
    <w:rsid w:val="00F93EEF"/>
    <w:rsid w:val="00FC3C67"/>
    <w:rsid w:val="00FD5B0C"/>
    <w:rsid w:val="00FE1FB2"/>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4322D8-E259-4E76-80EA-D73DC930F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FC0"/>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61FC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C61FC0"/>
    <w:rPr>
      <w:rFonts w:ascii="Calibri" w:eastAsia="Calibri" w:hAnsi="Calibri" w:cs="Times New Roman"/>
      <w:lang w:val="ru-RU"/>
    </w:rPr>
  </w:style>
  <w:style w:type="paragraph" w:styleId="a5">
    <w:name w:val="List Paragraph"/>
    <w:basedOn w:val="a"/>
    <w:uiPriority w:val="34"/>
    <w:qFormat/>
    <w:rsid w:val="00C61FC0"/>
    <w:pPr>
      <w:spacing w:after="0" w:line="240" w:lineRule="auto"/>
      <w:ind w:left="720"/>
      <w:contextualSpacing/>
    </w:pPr>
    <w:rPr>
      <w:lang w:val="en-US"/>
    </w:rPr>
  </w:style>
  <w:style w:type="paragraph" w:styleId="a6">
    <w:name w:val="No Spacing"/>
    <w:uiPriority w:val="1"/>
    <w:qFormat/>
    <w:rsid w:val="00C61FC0"/>
    <w:pPr>
      <w:spacing w:after="0" w:line="240" w:lineRule="auto"/>
    </w:pPr>
    <w:rPr>
      <w:rFonts w:ascii="Calibri" w:eastAsia="Calibri" w:hAnsi="Calibri" w:cs="Calibri"/>
      <w:lang w:val="ro-RO"/>
    </w:rPr>
  </w:style>
  <w:style w:type="paragraph" w:styleId="a7">
    <w:name w:val="Balloon Text"/>
    <w:basedOn w:val="a"/>
    <w:link w:val="a8"/>
    <w:uiPriority w:val="99"/>
    <w:semiHidden/>
    <w:unhideWhenUsed/>
    <w:rsid w:val="0005596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55965"/>
    <w:rPr>
      <w:rFonts w:ascii="Segoe UI" w:eastAsia="Calibri" w:hAnsi="Segoe UI" w:cs="Segoe UI"/>
      <w:sz w:val="18"/>
      <w:szCs w:val="18"/>
      <w:lang w:val="ru-RU"/>
    </w:rPr>
  </w:style>
  <w:style w:type="character" w:styleId="a9">
    <w:name w:val="annotation reference"/>
    <w:basedOn w:val="a0"/>
    <w:uiPriority w:val="99"/>
    <w:semiHidden/>
    <w:unhideWhenUsed/>
    <w:rsid w:val="00920D26"/>
    <w:rPr>
      <w:sz w:val="16"/>
      <w:szCs w:val="16"/>
    </w:rPr>
  </w:style>
  <w:style w:type="paragraph" w:styleId="aa">
    <w:name w:val="annotation text"/>
    <w:basedOn w:val="a"/>
    <w:link w:val="ab"/>
    <w:uiPriority w:val="99"/>
    <w:unhideWhenUsed/>
    <w:rsid w:val="00920D26"/>
    <w:pPr>
      <w:spacing w:line="240" w:lineRule="auto"/>
    </w:pPr>
    <w:rPr>
      <w:sz w:val="20"/>
      <w:szCs w:val="20"/>
    </w:rPr>
  </w:style>
  <w:style w:type="character" w:customStyle="1" w:styleId="ab">
    <w:name w:val="Текст примечания Знак"/>
    <w:basedOn w:val="a0"/>
    <w:link w:val="aa"/>
    <w:uiPriority w:val="99"/>
    <w:rsid w:val="00920D26"/>
    <w:rPr>
      <w:rFonts w:ascii="Calibri" w:eastAsia="Calibri" w:hAnsi="Calibri" w:cs="Times New Roman"/>
      <w:sz w:val="20"/>
      <w:szCs w:val="20"/>
      <w:lang w:val="ru-RU"/>
    </w:rPr>
  </w:style>
  <w:style w:type="paragraph" w:styleId="ac">
    <w:name w:val="annotation subject"/>
    <w:basedOn w:val="aa"/>
    <w:next w:val="aa"/>
    <w:link w:val="ad"/>
    <w:uiPriority w:val="99"/>
    <w:semiHidden/>
    <w:unhideWhenUsed/>
    <w:rsid w:val="00920D26"/>
    <w:rPr>
      <w:b/>
      <w:bCs/>
    </w:rPr>
  </w:style>
  <w:style w:type="character" w:customStyle="1" w:styleId="ad">
    <w:name w:val="Тема примечания Знак"/>
    <w:basedOn w:val="ab"/>
    <w:link w:val="ac"/>
    <w:uiPriority w:val="99"/>
    <w:semiHidden/>
    <w:rsid w:val="00920D26"/>
    <w:rPr>
      <w:rFonts w:ascii="Calibri" w:eastAsia="Calibri" w:hAnsi="Calibri" w:cs="Times New Roman"/>
      <w:b/>
      <w:bCs/>
      <w:sz w:val="20"/>
      <w:szCs w:val="20"/>
      <w:lang w:val="ru-RU"/>
    </w:rPr>
  </w:style>
  <w:style w:type="paragraph" w:customStyle="1" w:styleId="Style1">
    <w:name w:val="Style1"/>
    <w:basedOn w:val="a"/>
    <w:rsid w:val="00010A43"/>
    <w:pPr>
      <w:widowControl w:val="0"/>
      <w:autoSpaceDE w:val="0"/>
      <w:autoSpaceDN w:val="0"/>
      <w:adjustRightInd w:val="0"/>
      <w:spacing w:after="0" w:line="240" w:lineRule="auto"/>
    </w:pPr>
    <w:rPr>
      <w:rFonts w:ascii="Times New Roman" w:eastAsia="Times New Roman" w:hAnsi="Times New Roman"/>
      <w:sz w:val="24"/>
      <w:szCs w:val="24"/>
      <w:lang w:val="ro-RO" w:eastAsia="ro-RO"/>
    </w:rPr>
  </w:style>
  <w:style w:type="paragraph" w:customStyle="1" w:styleId="Style2">
    <w:name w:val="Style2"/>
    <w:basedOn w:val="a"/>
    <w:rsid w:val="00010A43"/>
    <w:pPr>
      <w:widowControl w:val="0"/>
      <w:autoSpaceDE w:val="0"/>
      <w:autoSpaceDN w:val="0"/>
      <w:adjustRightInd w:val="0"/>
      <w:spacing w:after="0" w:line="275" w:lineRule="exact"/>
      <w:ind w:firstLine="571"/>
      <w:jc w:val="both"/>
    </w:pPr>
    <w:rPr>
      <w:rFonts w:ascii="Times New Roman" w:eastAsia="Times New Roman" w:hAnsi="Times New Roman"/>
      <w:sz w:val="24"/>
      <w:szCs w:val="24"/>
      <w:lang w:val="ro-RO" w:eastAsia="ro-RO"/>
    </w:rPr>
  </w:style>
  <w:style w:type="paragraph" w:customStyle="1" w:styleId="Style3">
    <w:name w:val="Style3"/>
    <w:basedOn w:val="a"/>
    <w:rsid w:val="00010A43"/>
    <w:pPr>
      <w:widowControl w:val="0"/>
      <w:autoSpaceDE w:val="0"/>
      <w:autoSpaceDN w:val="0"/>
      <w:adjustRightInd w:val="0"/>
      <w:spacing w:after="0" w:line="277" w:lineRule="exact"/>
      <w:ind w:firstLine="850"/>
      <w:jc w:val="both"/>
    </w:pPr>
    <w:rPr>
      <w:rFonts w:ascii="Times New Roman" w:eastAsia="Times New Roman" w:hAnsi="Times New Roman"/>
      <w:sz w:val="24"/>
      <w:szCs w:val="24"/>
      <w:lang w:val="ro-RO" w:eastAsia="ro-RO"/>
    </w:rPr>
  </w:style>
  <w:style w:type="character" w:customStyle="1" w:styleId="FontStyle13">
    <w:name w:val="Font Style13"/>
    <w:rsid w:val="00010A43"/>
    <w:rPr>
      <w:rFonts w:ascii="Times New Roman" w:hAnsi="Times New Roman" w:cs="Times New Roman"/>
      <w:sz w:val="22"/>
      <w:szCs w:val="22"/>
    </w:rPr>
  </w:style>
  <w:style w:type="character" w:customStyle="1" w:styleId="FontStyle14">
    <w:name w:val="Font Style14"/>
    <w:rsid w:val="00010A43"/>
    <w:rPr>
      <w:rFonts w:ascii="Times New Roman" w:eastAsia="Times New Roman" w:hAnsi="Times New Roman" w:cs="Times New Roman"/>
      <w:b/>
      <w:bCs/>
      <w:sz w:val="24"/>
      <w:szCs w:val="24"/>
    </w:rPr>
  </w:style>
  <w:style w:type="character" w:customStyle="1" w:styleId="FontStyle16">
    <w:name w:val="Font Style16"/>
    <w:rsid w:val="00010A43"/>
    <w:rPr>
      <w:rFonts w:ascii="Times New Roman" w:eastAsia="Times New Roman" w:hAnsi="Times New Roman" w:cs="Times New Roman"/>
      <w:sz w:val="24"/>
      <w:szCs w:val="24"/>
    </w:rPr>
  </w:style>
  <w:style w:type="paragraph" w:styleId="ae">
    <w:name w:val="header"/>
    <w:basedOn w:val="a"/>
    <w:link w:val="af"/>
    <w:uiPriority w:val="99"/>
    <w:unhideWhenUsed/>
    <w:rsid w:val="00010A43"/>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010A4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560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D625E6C-9E8D-442F-A155-D17AC3A8C55D}"/>
</file>

<file path=customXml/itemProps2.xml><?xml version="1.0" encoding="utf-8"?>
<ds:datastoreItem xmlns:ds="http://schemas.openxmlformats.org/officeDocument/2006/customXml" ds:itemID="{B2128336-B9C4-4733-BEAD-8F8029ECF6FA}"/>
</file>

<file path=customXml/itemProps3.xml><?xml version="1.0" encoding="utf-8"?>
<ds:datastoreItem xmlns:ds="http://schemas.openxmlformats.org/officeDocument/2006/customXml" ds:itemID="{DD4E8541-4465-478D-B28F-98754EEC3D44}"/>
</file>

<file path=customXml/itemProps4.xml><?xml version="1.0" encoding="utf-8"?>
<ds:datastoreItem xmlns:ds="http://schemas.openxmlformats.org/officeDocument/2006/customXml" ds:itemID="{25FB306D-0AFA-46BB-9298-2C393932E2B9}"/>
</file>

<file path=docProps/app.xml><?xml version="1.0" encoding="utf-8"?>
<Properties xmlns="http://schemas.openxmlformats.org/officeDocument/2006/extended-properties" xmlns:vt="http://schemas.openxmlformats.org/officeDocument/2006/docPropsVTypes">
  <Template>Normal</Template>
  <TotalTime>0</TotalTime>
  <Pages>41</Pages>
  <Words>7550</Words>
  <Characters>43036</Characters>
  <Application>Microsoft Office Word</Application>
  <DocSecurity>4</DocSecurity>
  <Lines>358</Lines>
  <Paragraphs>100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Secretariatul Parlamentului RM</Company>
  <LinksUpToDate>false</LinksUpToDate>
  <CharactersWithSpaces>50486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12.2017.ro</dc:title>
  <dc:creator>Chițan Valeriu</dc:creator>
  <cp:lastModifiedBy>Asd Asdf</cp:lastModifiedBy>
  <cp:revision>2</cp:revision>
  <cp:lastPrinted>2016-12-20T09:38:00Z</cp:lastPrinted>
  <dcterms:created xsi:type="dcterms:W3CDTF">2017-04-20T12:21:00Z</dcterms:created>
  <dcterms:modified xsi:type="dcterms:W3CDTF">2017-04-20T12:21:00Z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