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2B8" w:rsidRPr="00DF129A" w:rsidRDefault="000D72B8" w:rsidP="00694091">
      <w:pPr>
        <w:jc w:val="both"/>
        <w:rPr>
          <w:b/>
          <w:sz w:val="28"/>
          <w:szCs w:val="28"/>
          <w:lang w:val="ru-RU"/>
        </w:rPr>
      </w:pPr>
    </w:p>
    <w:p w:rsidR="006C0F94" w:rsidRPr="008C529F" w:rsidRDefault="006C0F94" w:rsidP="008C529F">
      <w:pPr>
        <w:ind w:left="10620" w:firstLine="708"/>
        <w:jc w:val="both"/>
        <w:rPr>
          <w:lang w:val="ru-RU"/>
        </w:rPr>
      </w:pPr>
      <w:r w:rsidRPr="008C529F">
        <w:rPr>
          <w:lang w:val="ru-RU"/>
        </w:rPr>
        <w:t xml:space="preserve">Приложение </w:t>
      </w:r>
    </w:p>
    <w:p w:rsidR="006C0F94" w:rsidRPr="008C529F" w:rsidRDefault="006C0F94" w:rsidP="008C529F">
      <w:pPr>
        <w:ind w:left="9204" w:firstLine="708"/>
        <w:jc w:val="both"/>
        <w:rPr>
          <w:lang w:val="ru-RU"/>
        </w:rPr>
      </w:pPr>
      <w:r w:rsidRPr="008C529F">
        <w:rPr>
          <w:lang w:val="ru-RU"/>
        </w:rPr>
        <w:t>к Постановлению Парламента №</w:t>
      </w:r>
    </w:p>
    <w:p w:rsidR="006C0F94" w:rsidRPr="008C529F" w:rsidRDefault="008C529F" w:rsidP="008C529F">
      <w:pPr>
        <w:ind w:left="8496" w:firstLine="708"/>
        <w:jc w:val="both"/>
        <w:rPr>
          <w:lang w:val="ru-RU"/>
        </w:rPr>
      </w:pPr>
      <w:r w:rsidRPr="008C529F">
        <w:t xml:space="preserve">            </w:t>
      </w:r>
      <w:r w:rsidR="006C0F94" w:rsidRPr="008C529F">
        <w:rPr>
          <w:lang w:val="ru-RU"/>
        </w:rPr>
        <w:t>от</w:t>
      </w:r>
      <w:r w:rsidRPr="008C529F">
        <w:t xml:space="preserve">                                             </w:t>
      </w:r>
      <w:r w:rsidR="006C0F94" w:rsidRPr="008C529F">
        <w:rPr>
          <w:lang w:val="ru-RU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="006C0F94" w:rsidRPr="008C529F">
          <w:rPr>
            <w:lang w:val="ru-RU"/>
          </w:rPr>
          <w:t>2011 г</w:t>
        </w:r>
      </w:smartTag>
      <w:r w:rsidR="006C0F94" w:rsidRPr="008C529F">
        <w:rPr>
          <w:lang w:val="ru-RU"/>
        </w:rPr>
        <w:t>.</w:t>
      </w:r>
    </w:p>
    <w:p w:rsidR="006C0F94" w:rsidRPr="00DF129A" w:rsidRDefault="006C0F94" w:rsidP="006C0F94">
      <w:pPr>
        <w:jc w:val="both"/>
        <w:rPr>
          <w:i/>
          <w:lang w:val="ru-RU"/>
        </w:rPr>
      </w:pPr>
    </w:p>
    <w:p w:rsidR="006C0F94" w:rsidRPr="00DF129A" w:rsidRDefault="006C0F94" w:rsidP="006C0F94">
      <w:pPr>
        <w:jc w:val="center"/>
        <w:rPr>
          <w:b/>
          <w:lang w:val="ru-RU"/>
        </w:rPr>
      </w:pPr>
      <w:r w:rsidRPr="00DF129A">
        <w:rPr>
          <w:b/>
          <w:lang w:val="ru-RU"/>
        </w:rPr>
        <w:t>ПЛАН</w:t>
      </w:r>
    </w:p>
    <w:p w:rsidR="006C0F94" w:rsidRPr="00DF129A" w:rsidRDefault="006C0F94" w:rsidP="006C0F94">
      <w:pPr>
        <w:jc w:val="center"/>
        <w:rPr>
          <w:b/>
          <w:lang w:val="ru-RU"/>
        </w:rPr>
      </w:pPr>
      <w:r w:rsidRPr="00DF129A">
        <w:rPr>
          <w:b/>
          <w:lang w:val="ru-RU"/>
        </w:rPr>
        <w:t>действий по внедрению Стратегии реформирования сектора юстиции на 2011</w:t>
      </w:r>
      <w:r w:rsidR="008C529F">
        <w:rPr>
          <w:b/>
        </w:rPr>
        <w:t>-</w:t>
      </w:r>
      <w:r w:rsidRPr="00DF129A">
        <w:rPr>
          <w:b/>
          <w:lang w:val="ru-RU"/>
        </w:rPr>
        <w:t xml:space="preserve">2016 гг. </w:t>
      </w:r>
    </w:p>
    <w:p w:rsidR="006C0F94" w:rsidRPr="00DF129A" w:rsidRDefault="006C0F94" w:rsidP="006C0F94">
      <w:pPr>
        <w:rPr>
          <w:lang w:val="ru-RU"/>
        </w:rPr>
      </w:pPr>
    </w:p>
    <w:tbl>
      <w:tblPr>
        <w:tblW w:w="16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"/>
        <w:gridCol w:w="3121"/>
        <w:gridCol w:w="542"/>
        <w:gridCol w:w="363"/>
        <w:gridCol w:w="361"/>
        <w:gridCol w:w="364"/>
        <w:gridCol w:w="358"/>
        <w:gridCol w:w="365"/>
        <w:gridCol w:w="364"/>
        <w:gridCol w:w="361"/>
        <w:gridCol w:w="361"/>
        <w:gridCol w:w="361"/>
        <w:gridCol w:w="14"/>
        <w:gridCol w:w="347"/>
        <w:gridCol w:w="361"/>
        <w:gridCol w:w="362"/>
        <w:gridCol w:w="364"/>
        <w:gridCol w:w="361"/>
        <w:gridCol w:w="368"/>
        <w:gridCol w:w="361"/>
        <w:gridCol w:w="364"/>
        <w:gridCol w:w="361"/>
        <w:gridCol w:w="361"/>
        <w:gridCol w:w="481"/>
        <w:gridCol w:w="16"/>
        <w:gridCol w:w="62"/>
        <w:gridCol w:w="1368"/>
        <w:gridCol w:w="18"/>
        <w:gridCol w:w="73"/>
        <w:gridCol w:w="1534"/>
        <w:gridCol w:w="16"/>
        <w:gridCol w:w="1609"/>
      </w:tblGrid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16260" w:type="dxa"/>
            <w:gridSpan w:val="32"/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>ПИЛОН I  Судебная система</w:t>
            </w:r>
          </w:p>
          <w:p w:rsidR="006C0F94" w:rsidRPr="00DF129A" w:rsidRDefault="006C0F94" w:rsidP="0099756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16260" w:type="dxa"/>
            <w:gridSpan w:val="32"/>
            <w:tcBorders>
              <w:left w:val="nil"/>
              <w:right w:val="nil"/>
            </w:tcBorders>
            <w:shd w:val="clear" w:color="auto" w:fill="FFFFFF"/>
          </w:tcPr>
          <w:p w:rsidR="006C0F94" w:rsidRPr="00DF129A" w:rsidRDefault="006C0F94" w:rsidP="0099756F">
            <w:pPr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16260" w:type="dxa"/>
            <w:gridSpan w:val="3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pStyle w:val="Default"/>
              <w:jc w:val="center"/>
              <w:rPr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Конкретная задача: Консолидация независимости, ответственности, непредвзятости, эффективности и прозрачности судебной системы 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6260" w:type="dxa"/>
            <w:gridSpan w:val="32"/>
            <w:tcBorders>
              <w:left w:val="nil"/>
              <w:right w:val="nil"/>
            </w:tcBorders>
            <w:shd w:val="clear" w:color="auto" w:fill="auto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309"/>
        </w:trPr>
        <w:tc>
          <w:tcPr>
            <w:tcW w:w="16260" w:type="dxa"/>
            <w:gridSpan w:val="32"/>
            <w:tcBorders>
              <w:left w:val="single" w:sz="4" w:space="0" w:color="auto"/>
              <w:bottom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Стратегическое направление: </w:t>
            </w:r>
            <w:r w:rsidRPr="00DF129A">
              <w:rPr>
                <w:b/>
                <w:bCs/>
                <w:sz w:val="20"/>
                <w:szCs w:val="20"/>
                <w:lang w:val="ru-RU"/>
              </w:rPr>
              <w:t xml:space="preserve">1.1. Обеспечение доступности и независимости судебной системы 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53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pStyle w:val="Default"/>
              <w:ind w:left="-108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tcBorders>
              <w:left w:val="single" w:sz="4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21" w:type="dxa"/>
            <w:gridSpan w:val="23"/>
            <w:shd w:val="clear" w:color="auto" w:fill="auto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48" w:type="dxa"/>
            <w:gridSpan w:val="3"/>
            <w:shd w:val="clear" w:color="auto" w:fill="auto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232" w:type="dxa"/>
            <w:gridSpan w:val="4"/>
            <w:shd w:val="clear" w:color="auto" w:fill="auto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tcBorders>
              <w:left w:val="single" w:sz="4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1.1.1. 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Оптимизация карты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размещения судебных инстанций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 целью укрепления их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институциональных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возможностей, численности судей и обеспечение наиболее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эффективного использования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имеющихся ресурсов.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7921" w:type="dxa"/>
            <w:gridSpan w:val="23"/>
            <w:shd w:val="clear" w:color="auto" w:fill="auto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Разработаны и приняты проект изменения нормативной базы 3. Карта размещения оптимизированных судебных инстанций и контингента судей 4. Реорганизованные судебные инстанции</w:t>
            </w:r>
          </w:p>
        </w:tc>
        <w:tc>
          <w:tcPr>
            <w:tcW w:w="1448" w:type="dxa"/>
            <w:gridSpan w:val="3"/>
            <w:shd w:val="clear" w:color="auto" w:fill="auto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2016</w:t>
            </w:r>
          </w:p>
        </w:tc>
        <w:tc>
          <w:tcPr>
            <w:tcW w:w="3232" w:type="dxa"/>
            <w:gridSpan w:val="4"/>
            <w:shd w:val="clear" w:color="auto" w:fill="auto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</w:t>
            </w:r>
            <w:r w:rsidR="00DA713A">
              <w:rPr>
                <w:sz w:val="20"/>
                <w:szCs w:val="20"/>
                <w:lang w:val="ru-RU"/>
              </w:rPr>
              <w:t>ю</w:t>
            </w:r>
            <w:r w:rsidRPr="00DF129A">
              <w:rPr>
                <w:sz w:val="20"/>
                <w:szCs w:val="20"/>
                <w:lang w:val="ru-RU"/>
              </w:rPr>
              <w:t>стиции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Высший </w:t>
            </w:r>
            <w:r w:rsidR="00DA713A">
              <w:rPr>
                <w:sz w:val="20"/>
                <w:szCs w:val="20"/>
                <w:lang w:val="ru-RU"/>
              </w:rPr>
              <w:t>с</w:t>
            </w:r>
            <w:r w:rsidRPr="00DF129A">
              <w:rPr>
                <w:sz w:val="20"/>
                <w:szCs w:val="20"/>
                <w:lang w:val="ru-RU"/>
              </w:rPr>
              <w:t xml:space="preserve">овет </w:t>
            </w:r>
            <w:r w:rsidR="00DA713A">
              <w:rPr>
                <w:sz w:val="20"/>
                <w:szCs w:val="20"/>
                <w:lang w:val="ru-RU"/>
              </w:rPr>
              <w:t>м</w:t>
            </w:r>
            <w:r w:rsidRPr="00DF129A">
              <w:rPr>
                <w:sz w:val="20"/>
                <w:szCs w:val="20"/>
                <w:lang w:val="ru-RU"/>
              </w:rPr>
              <w:t>агистратуры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32"/>
            <w:tcBorders>
              <w:left w:val="nil"/>
              <w:right w:val="nil"/>
            </w:tcBorders>
            <w:shd w:val="clear" w:color="auto" w:fill="auto"/>
          </w:tcPr>
          <w:p w:rsidR="006C0F94" w:rsidRPr="00DF129A" w:rsidRDefault="006C0F94" w:rsidP="0099756F">
            <w:pPr>
              <w:jc w:val="center"/>
              <w:rPr>
                <w:color w:val="000000"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18"/>
                <w:szCs w:val="18"/>
                <w:lang w:val="ru-RU"/>
              </w:rPr>
            </w:pPr>
            <w:r w:rsidRPr="00DF129A">
              <w:rPr>
                <w:b/>
                <w:sz w:val="18"/>
                <w:szCs w:val="18"/>
                <w:lang w:val="ru-RU"/>
              </w:rPr>
              <w:t>Nr. d/o</w:t>
            </w:r>
          </w:p>
        </w:tc>
        <w:tc>
          <w:tcPr>
            <w:tcW w:w="312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23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23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</w:t>
            </w:r>
            <w:r w:rsidR="00DA713A">
              <w:rPr>
                <w:b/>
                <w:sz w:val="20"/>
                <w:szCs w:val="20"/>
                <w:lang w:val="ru-RU"/>
              </w:rPr>
              <w:t>-</w:t>
            </w:r>
            <w:r w:rsidRPr="00DF129A">
              <w:rPr>
                <w:b/>
                <w:sz w:val="20"/>
                <w:szCs w:val="20"/>
                <w:lang w:val="ru-RU"/>
              </w:rPr>
              <w:t>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9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</w:t>
            </w:r>
            <w:r w:rsidR="00DA713A">
              <w:rPr>
                <w:b/>
                <w:sz w:val="20"/>
                <w:szCs w:val="20"/>
                <w:lang w:val="ru-RU"/>
              </w:rPr>
              <w:t>-</w:t>
            </w:r>
            <w:r w:rsidRPr="00DF129A">
              <w:rPr>
                <w:b/>
                <w:sz w:val="20"/>
                <w:szCs w:val="20"/>
                <w:lang w:val="ru-RU"/>
              </w:rPr>
              <w:t>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2011</w:t>
            </w:r>
          </w:p>
        </w:tc>
        <w:tc>
          <w:tcPr>
            <w:tcW w:w="144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2012</w:t>
            </w:r>
          </w:p>
        </w:tc>
        <w:tc>
          <w:tcPr>
            <w:tcW w:w="145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2013</w:t>
            </w:r>
          </w:p>
        </w:tc>
        <w:tc>
          <w:tcPr>
            <w:tcW w:w="144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2015</w:t>
            </w:r>
          </w:p>
        </w:tc>
        <w:tc>
          <w:tcPr>
            <w:tcW w:w="1583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2016</w:t>
            </w:r>
          </w:p>
        </w:tc>
        <w:tc>
          <w:tcPr>
            <w:tcW w:w="1430" w:type="dxa"/>
            <w:gridSpan w:val="2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97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30" w:type="dxa"/>
            <w:gridSpan w:val="2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исследования о возможности оптимизации карты размещения судебных инстанций 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 целью укрепления их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институциональных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возможностей, численности судей и обеспечение наиболее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эффективного использования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имеющихся ресурсов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8"/>
                <w:szCs w:val="8"/>
                <w:lang w:val="ru-RU"/>
              </w:rPr>
            </w:pPr>
          </w:p>
        </w:tc>
        <w:tc>
          <w:tcPr>
            <w:tcW w:w="497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8"/>
                <w:szCs w:val="8"/>
                <w:lang w:val="ru-RU"/>
              </w:rPr>
            </w:pPr>
          </w:p>
        </w:tc>
        <w:tc>
          <w:tcPr>
            <w:tcW w:w="1430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Разработан</w:t>
            </w:r>
            <w:r w:rsidR="00DA713A">
              <w:rPr>
                <w:rFonts w:cs="TimesNewRomanPSMT"/>
                <w:sz w:val="20"/>
                <w:szCs w:val="20"/>
                <w:lang w:val="ru-RU" w:eastAsia="en-GB"/>
              </w:rPr>
              <w:t>-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ное исследование и сформули</w:t>
            </w:r>
            <w:r w:rsidR="00DA713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-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рованные рекомен</w:t>
            </w:r>
            <w:r w:rsidR="00DA713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-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дации</w:t>
            </w: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</w:t>
            </w:r>
            <w:r w:rsidR="00DA713A">
              <w:rPr>
                <w:sz w:val="20"/>
                <w:szCs w:val="20"/>
                <w:lang w:val="ru-RU"/>
              </w:rPr>
              <w:t>ю</w:t>
            </w:r>
            <w:r w:rsidRPr="00DF129A">
              <w:rPr>
                <w:sz w:val="20"/>
                <w:szCs w:val="20"/>
                <w:lang w:val="ru-RU"/>
              </w:rPr>
              <w:t>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Высший </w:t>
            </w:r>
            <w:r w:rsidR="00DA713A">
              <w:rPr>
                <w:sz w:val="20"/>
                <w:szCs w:val="20"/>
                <w:lang w:val="ru-RU"/>
              </w:rPr>
              <w:t>с</w:t>
            </w:r>
            <w:r w:rsidRPr="00DF129A">
              <w:rPr>
                <w:sz w:val="20"/>
                <w:szCs w:val="20"/>
                <w:lang w:val="ru-RU"/>
              </w:rPr>
              <w:t xml:space="preserve">овет </w:t>
            </w:r>
            <w:r w:rsidR="00DA713A">
              <w:rPr>
                <w:sz w:val="20"/>
                <w:szCs w:val="20"/>
                <w:lang w:val="ru-RU"/>
              </w:rPr>
              <w:t>м</w:t>
            </w:r>
            <w:r w:rsidRPr="00DF129A">
              <w:rPr>
                <w:sz w:val="20"/>
                <w:szCs w:val="20"/>
                <w:lang w:val="ru-RU"/>
              </w:rPr>
              <w:t>агистратуры</w:t>
            </w:r>
          </w:p>
        </w:tc>
        <w:tc>
          <w:tcPr>
            <w:tcW w:w="1625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lastRenderedPageBreak/>
              <w:t xml:space="preserve">2.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Закон № 514-XIII от 6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судоустройстве 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8"/>
                <w:szCs w:val="8"/>
                <w:lang w:val="ru-RU"/>
              </w:rPr>
            </w:pPr>
          </w:p>
        </w:tc>
        <w:tc>
          <w:tcPr>
            <w:tcW w:w="497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8"/>
                <w:szCs w:val="8"/>
                <w:lang w:val="ru-RU"/>
              </w:rPr>
            </w:pPr>
          </w:p>
        </w:tc>
        <w:tc>
          <w:tcPr>
            <w:tcW w:w="1430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Разработаны и приняты проект изменения нормативной базы</w:t>
            </w:r>
          </w:p>
        </w:tc>
        <w:tc>
          <w:tcPr>
            <w:tcW w:w="1625" w:type="dxa"/>
            <w:gridSpan w:val="3"/>
          </w:tcPr>
          <w:p w:rsidR="006C0F94" w:rsidRPr="00DF129A" w:rsidRDefault="00DA713A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Изменение карты расположения судебных инстанций и оптимизация численности судей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8"/>
                <w:szCs w:val="8"/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8"/>
                <w:szCs w:val="8"/>
                <w:lang w:val="ru-RU"/>
              </w:rPr>
            </w:pPr>
          </w:p>
        </w:tc>
        <w:tc>
          <w:tcPr>
            <w:tcW w:w="497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8"/>
                <w:szCs w:val="8"/>
                <w:lang w:val="ru-RU"/>
              </w:rPr>
            </w:pPr>
          </w:p>
        </w:tc>
        <w:tc>
          <w:tcPr>
            <w:tcW w:w="1430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Ступен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чатый план внедрения мест располо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жения судебных инстанций разработан и внедрен;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Количество судебных инстанций реорганизовано;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Численность судей оптимизирована. </w:t>
            </w:r>
          </w:p>
        </w:tc>
        <w:tc>
          <w:tcPr>
            <w:tcW w:w="1625" w:type="dxa"/>
            <w:gridSpan w:val="3"/>
          </w:tcPr>
          <w:p w:rsidR="006C0F94" w:rsidRPr="00DF129A" w:rsidRDefault="00DA713A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25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35" w:type="dxa"/>
            <w:gridSpan w:val="30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25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214,7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32"/>
            <w:tcBorders>
              <w:top w:val="nil"/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21" w:type="dxa"/>
            <w:gridSpan w:val="2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48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232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1.1.2.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Обеспечение доступа к правосудию, приемлемому и по цене</w:t>
            </w:r>
          </w:p>
        </w:tc>
        <w:tc>
          <w:tcPr>
            <w:tcW w:w="7921" w:type="dxa"/>
            <w:gridSpan w:val="23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 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Разработанное исследование и сформулированные рекомендации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2. Проект изменений в рамках разработанной и принятой нормативной базы 3. Пересмотренный размер и порядок расчета судебных расходов</w:t>
            </w:r>
          </w:p>
        </w:tc>
        <w:tc>
          <w:tcPr>
            <w:tcW w:w="1448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2012 </w:t>
            </w:r>
          </w:p>
        </w:tc>
        <w:tc>
          <w:tcPr>
            <w:tcW w:w="3232" w:type="dxa"/>
            <w:gridSpan w:val="4"/>
          </w:tcPr>
          <w:p w:rsidR="006C0F94" w:rsidRPr="00DF129A" w:rsidRDefault="00DA713A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32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</w:tc>
        <w:tc>
          <w:tcPr>
            <w:tcW w:w="312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23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23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</w:t>
            </w:r>
            <w:r w:rsidR="00DA713A">
              <w:rPr>
                <w:b/>
                <w:sz w:val="20"/>
                <w:szCs w:val="20"/>
                <w:lang w:val="ru-RU"/>
              </w:rPr>
              <w:t>-</w:t>
            </w:r>
            <w:r w:rsidRPr="00DF129A">
              <w:rPr>
                <w:b/>
                <w:sz w:val="20"/>
                <w:szCs w:val="20"/>
                <w:lang w:val="ru-RU"/>
              </w:rPr>
              <w:t>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9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</w:t>
            </w:r>
            <w:r w:rsidR="00DA713A">
              <w:rPr>
                <w:b/>
                <w:sz w:val="20"/>
                <w:szCs w:val="20"/>
                <w:lang w:val="ru-RU"/>
              </w:rPr>
              <w:t>-</w:t>
            </w:r>
            <w:r w:rsidRPr="00DF129A">
              <w:rPr>
                <w:b/>
                <w:sz w:val="20"/>
                <w:szCs w:val="20"/>
                <w:lang w:val="ru-RU"/>
              </w:rPr>
              <w:t>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2011</w:t>
            </w:r>
          </w:p>
        </w:tc>
        <w:tc>
          <w:tcPr>
            <w:tcW w:w="144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2012</w:t>
            </w:r>
          </w:p>
        </w:tc>
        <w:tc>
          <w:tcPr>
            <w:tcW w:w="145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2013</w:t>
            </w:r>
          </w:p>
        </w:tc>
        <w:tc>
          <w:tcPr>
            <w:tcW w:w="144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2016</w:t>
            </w:r>
          </w:p>
        </w:tc>
        <w:tc>
          <w:tcPr>
            <w:tcW w:w="1446" w:type="dxa"/>
            <w:gridSpan w:val="3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right="-119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right="-11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34"/>
              <w:jc w:val="both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 xml:space="preserve">  IV</w:t>
            </w:r>
          </w:p>
        </w:tc>
        <w:tc>
          <w:tcPr>
            <w:tcW w:w="1446" w:type="dxa"/>
            <w:gridSpan w:val="3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исследования действующего законодательства, регулирующего размер и порядок расчета судебных расходов и </w:t>
            </w:r>
            <w:r w:rsidRPr="00DF129A">
              <w:rPr>
                <w:sz w:val="20"/>
                <w:szCs w:val="20"/>
                <w:lang w:val="ru-RU"/>
              </w:rPr>
              <w:lastRenderedPageBreak/>
              <w:t xml:space="preserve">практики их применения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  <w:p w:rsidR="006C0F94" w:rsidRPr="00DF129A" w:rsidRDefault="006C0F94" w:rsidP="0099756F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Разработан</w:t>
            </w:r>
            <w:r w:rsidR="00DA713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-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ное исследо</w:t>
            </w:r>
            <w:r w:rsidR="00DA713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-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вание и сформулиро</w:t>
            </w:r>
            <w:r w:rsidR="00DA713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-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lastRenderedPageBreak/>
              <w:t>ванные рекомендации</w:t>
            </w:r>
          </w:p>
        </w:tc>
        <w:tc>
          <w:tcPr>
            <w:tcW w:w="1625" w:type="dxa"/>
            <w:gridSpan w:val="3"/>
          </w:tcPr>
          <w:p w:rsidR="006C0F94" w:rsidRPr="00DF129A" w:rsidRDefault="00DA713A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25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lastRenderedPageBreak/>
              <w:t xml:space="preserve">2.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в Закон № 216-XII от 3 декабря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DF129A">
                <w:rPr>
                  <w:sz w:val="20"/>
                  <w:szCs w:val="20"/>
                  <w:lang w:val="ru-RU"/>
                </w:rPr>
                <w:t>1992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государственной пошлине, Гражданско-процессуального Кодекса №  225-XV от 30 июля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DF129A">
                <w:rPr>
                  <w:sz w:val="20"/>
                  <w:szCs w:val="20"/>
                  <w:lang w:val="ru-RU"/>
                </w:rPr>
                <w:t>2003 г</w:t>
              </w:r>
            </w:smartTag>
            <w:r w:rsidRPr="00DF129A">
              <w:rPr>
                <w:sz w:val="20"/>
                <w:szCs w:val="20"/>
                <w:lang w:val="ru-RU"/>
              </w:rPr>
              <w:t>. и других законодательных актов.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разработан и передан Правитель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 xml:space="preserve">ству на изучение </w:t>
            </w:r>
          </w:p>
        </w:tc>
        <w:tc>
          <w:tcPr>
            <w:tcW w:w="1625" w:type="dxa"/>
            <w:gridSpan w:val="3"/>
          </w:tcPr>
          <w:p w:rsidR="006C0F94" w:rsidRPr="00DF129A" w:rsidRDefault="00DA713A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35" w:type="dxa"/>
            <w:gridSpan w:val="30"/>
          </w:tcPr>
          <w:p w:rsidR="006C0F94" w:rsidRPr="00DF129A" w:rsidRDefault="006C0F94" w:rsidP="0099756F">
            <w:pPr>
              <w:pStyle w:val="Default"/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25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157,0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32"/>
            <w:tcBorders>
              <w:top w:val="nil"/>
              <w:left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32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2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648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1.1.3.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Реформирование 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укрепление структур и систем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связей с общественностью</w:t>
            </w:r>
          </w:p>
        </w:tc>
        <w:tc>
          <w:tcPr>
            <w:tcW w:w="7983" w:type="dxa"/>
            <w:gridSpan w:val="24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Веб-страница действующей судебной инстанции 2. Проект изменений в рамках разработанной и принятой нормативной базы 3. Кампания по информированию относительно функционирования судебной системы</w:t>
            </w:r>
          </w:p>
        </w:tc>
        <w:tc>
          <w:tcPr>
            <w:tcW w:w="1459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9" w:type="dxa"/>
            <w:gridSpan w:val="3"/>
          </w:tcPr>
          <w:p w:rsidR="006C0F94" w:rsidRPr="00DF129A" w:rsidRDefault="00DA713A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Судебные инстанции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23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23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Ответственные </w:t>
            </w:r>
            <w:r>
              <w:rPr>
                <w:b/>
                <w:sz w:val="20"/>
                <w:szCs w:val="20"/>
                <w:lang w:val="ru-RU"/>
              </w:rPr>
              <w:t>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9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2011</w:t>
            </w:r>
          </w:p>
        </w:tc>
        <w:tc>
          <w:tcPr>
            <w:tcW w:w="144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2012</w:t>
            </w:r>
          </w:p>
        </w:tc>
        <w:tc>
          <w:tcPr>
            <w:tcW w:w="145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2013</w:t>
            </w:r>
          </w:p>
        </w:tc>
        <w:tc>
          <w:tcPr>
            <w:tcW w:w="144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2016</w:t>
            </w:r>
          </w:p>
        </w:tc>
        <w:tc>
          <w:tcPr>
            <w:tcW w:w="1446" w:type="dxa"/>
            <w:gridSpan w:val="3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right="-119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right="-11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3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 xml:space="preserve">  IV</w:t>
            </w:r>
          </w:p>
        </w:tc>
        <w:tc>
          <w:tcPr>
            <w:tcW w:w="1446" w:type="dxa"/>
            <w:gridSpan w:val="3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определенные законодательные акты, который включает также изменение и дополнение Закона №514-XIII от 6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судоустройстве  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ству на изучение</w:t>
            </w:r>
          </w:p>
        </w:tc>
        <w:tc>
          <w:tcPr>
            <w:tcW w:w="1625" w:type="dxa"/>
            <w:gridSpan w:val="3"/>
          </w:tcPr>
          <w:p w:rsidR="006C0F94" w:rsidRPr="00DF129A" w:rsidRDefault="00DA713A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25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21" w:type="dxa"/>
          </w:tcPr>
          <w:p w:rsidR="00DA713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курсов обучения персонала судебных инстанций ответственного за </w:t>
            </w:r>
          </w:p>
          <w:p w:rsidR="00DA713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взаимодействие с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общественностью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30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План исследования разработан;</w:t>
            </w:r>
          </w:p>
          <w:p w:rsidR="006C0F94" w:rsidRPr="00DF129A" w:rsidRDefault="006C0F94" w:rsidP="0099756F">
            <w:pPr>
              <w:ind w:left="30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График обучения разработан;</w:t>
            </w:r>
          </w:p>
          <w:p w:rsidR="006C0F94" w:rsidRPr="00DF129A" w:rsidRDefault="006C0F94" w:rsidP="0099756F">
            <w:pPr>
              <w:ind w:left="30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</w:t>
            </w:r>
            <w:r w:rsidR="00DA713A">
              <w:rPr>
                <w:sz w:val="20"/>
                <w:szCs w:val="20"/>
                <w:lang w:val="ru-RU"/>
              </w:rPr>
              <w:t>--</w:t>
            </w:r>
            <w:r w:rsidRPr="00DF129A">
              <w:rPr>
                <w:sz w:val="20"/>
                <w:szCs w:val="20"/>
                <w:lang w:val="ru-RU"/>
              </w:rPr>
              <w:t>чество проведенных курсов;</w:t>
            </w:r>
          </w:p>
          <w:p w:rsidR="006C0F94" w:rsidRPr="00DF129A" w:rsidRDefault="006C0F94" w:rsidP="0099756F">
            <w:pPr>
              <w:ind w:left="30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4.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 xml:space="preserve">во лиц, прошедших </w:t>
            </w:r>
            <w:r w:rsidRPr="00DF129A">
              <w:rPr>
                <w:sz w:val="20"/>
                <w:szCs w:val="20"/>
                <w:lang w:val="ru-RU"/>
              </w:rPr>
              <w:lastRenderedPageBreak/>
              <w:t>обучение.</w:t>
            </w: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lastRenderedPageBreak/>
              <w:t xml:space="preserve">Национальный </w:t>
            </w:r>
            <w:r w:rsidR="00DA713A">
              <w:rPr>
                <w:sz w:val="20"/>
                <w:szCs w:val="20"/>
                <w:lang w:val="ru-RU"/>
              </w:rPr>
              <w:t>и</w:t>
            </w:r>
            <w:r w:rsidRPr="00DF129A">
              <w:rPr>
                <w:sz w:val="20"/>
                <w:szCs w:val="20"/>
                <w:lang w:val="ru-RU"/>
              </w:rPr>
              <w:t xml:space="preserve">нститут </w:t>
            </w:r>
            <w:r w:rsidR="00DA713A">
              <w:rPr>
                <w:sz w:val="20"/>
                <w:szCs w:val="20"/>
                <w:lang w:val="ru-RU"/>
              </w:rPr>
              <w:t>ю</w:t>
            </w:r>
            <w:r w:rsidRPr="00DF129A">
              <w:rPr>
                <w:sz w:val="20"/>
                <w:szCs w:val="20"/>
                <w:lang w:val="ru-RU"/>
              </w:rPr>
              <w:t xml:space="preserve">стиции </w:t>
            </w:r>
            <w:r w:rsidR="00DA713A"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="00DA713A">
              <w:rPr>
                <w:sz w:val="20"/>
                <w:szCs w:val="20"/>
                <w:lang w:val="ru-RU"/>
              </w:rPr>
              <w:t>с</w:t>
            </w:r>
            <w:r w:rsidRPr="00DF129A">
              <w:rPr>
                <w:sz w:val="20"/>
                <w:szCs w:val="20"/>
                <w:lang w:val="ru-RU"/>
              </w:rPr>
              <w:t xml:space="preserve">удебные инстанции </w:t>
            </w: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lastRenderedPageBreak/>
              <w:t xml:space="preserve">3.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Мониторинг функционирования электронных страниц судебных инстанций.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Механизм мониторинга создан (при содействии неправительственных организаций);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Отчеты о мониторинге составлены и распределены </w:t>
            </w:r>
          </w:p>
        </w:tc>
        <w:tc>
          <w:tcPr>
            <w:tcW w:w="1625" w:type="dxa"/>
            <w:gridSpan w:val="3"/>
          </w:tcPr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121" w:type="dxa"/>
            <w:shd w:val="clear" w:color="auto" w:fill="FFFFFF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Организация информационных кампаний о функционировании судебной системы 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Информационный брошюры о деятельности судебных инстанций распределены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Количество информационных кампаний о деятельности судебных инстанций, организованных в СМИ. </w:t>
            </w:r>
          </w:p>
        </w:tc>
        <w:tc>
          <w:tcPr>
            <w:tcW w:w="1625" w:type="dxa"/>
            <w:gridSpan w:val="3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35" w:type="dxa"/>
            <w:gridSpan w:val="30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25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5.185,4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32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2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1.1.4.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Создание адекватного,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последовательного и надежного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механизма финансирования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судебной системы путем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увеличения ее финансирования и унификации процесса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бюджетного финансирования</w:t>
            </w:r>
          </w:p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судебной системы</w:t>
            </w:r>
          </w:p>
        </w:tc>
        <w:tc>
          <w:tcPr>
            <w:tcW w:w="7983" w:type="dxa"/>
            <w:gridSpan w:val="24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Установленный процент финансирования судебной системы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2. Проект изменений в рамках разработан</w:t>
            </w:r>
            <w:r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ной и принятой нормативной базы.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 xml:space="preserve"> 3. Унифицированный процесс бюджетного финансирования судебных инстанций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1459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9" w:type="dxa"/>
            <w:gridSpan w:val="3"/>
          </w:tcPr>
          <w:p w:rsidR="006C0F94" w:rsidRPr="00DF129A" w:rsidRDefault="00DA713A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 </w:t>
            </w:r>
            <w:r w:rsidR="00DA713A">
              <w:rPr>
                <w:sz w:val="20"/>
                <w:szCs w:val="20"/>
                <w:lang w:val="ru-RU"/>
              </w:rPr>
              <w:t>с</w:t>
            </w:r>
            <w:r w:rsidRPr="00DF129A">
              <w:rPr>
                <w:sz w:val="20"/>
                <w:szCs w:val="20"/>
                <w:lang w:val="ru-RU"/>
              </w:rPr>
              <w:t xml:space="preserve">удебные инстанции 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</w:tbl>
    <w:p w:rsidR="00DA713A" w:rsidRDefault="00DA713A">
      <w:pPr>
        <w:rPr>
          <w:lang w:val="ru-RU"/>
        </w:rPr>
      </w:pPr>
    </w:p>
    <w:p w:rsidR="00DA713A" w:rsidRPr="00DA713A" w:rsidRDefault="00DA713A">
      <w:pPr>
        <w:rPr>
          <w:lang w:val="ru-RU"/>
        </w:rPr>
      </w:pPr>
    </w:p>
    <w:tbl>
      <w:tblPr>
        <w:tblW w:w="16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"/>
        <w:gridCol w:w="3121"/>
        <w:gridCol w:w="542"/>
        <w:gridCol w:w="363"/>
        <w:gridCol w:w="361"/>
        <w:gridCol w:w="364"/>
        <w:gridCol w:w="358"/>
        <w:gridCol w:w="365"/>
        <w:gridCol w:w="364"/>
        <w:gridCol w:w="361"/>
        <w:gridCol w:w="361"/>
        <w:gridCol w:w="375"/>
        <w:gridCol w:w="347"/>
        <w:gridCol w:w="361"/>
        <w:gridCol w:w="362"/>
        <w:gridCol w:w="364"/>
        <w:gridCol w:w="361"/>
        <w:gridCol w:w="368"/>
        <w:gridCol w:w="361"/>
        <w:gridCol w:w="364"/>
        <w:gridCol w:w="361"/>
        <w:gridCol w:w="361"/>
        <w:gridCol w:w="481"/>
        <w:gridCol w:w="16"/>
        <w:gridCol w:w="1430"/>
        <w:gridCol w:w="18"/>
        <w:gridCol w:w="1607"/>
        <w:gridCol w:w="16"/>
        <w:gridCol w:w="1609"/>
      </w:tblGrid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2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23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</w:t>
            </w:r>
            <w:r w:rsidR="00DA713A">
              <w:rPr>
                <w:b/>
                <w:sz w:val="20"/>
                <w:szCs w:val="20"/>
                <w:lang w:val="ru-RU"/>
              </w:rPr>
              <w:t>-</w:t>
            </w:r>
            <w:r w:rsidRPr="00DF129A">
              <w:rPr>
                <w:b/>
                <w:sz w:val="20"/>
                <w:szCs w:val="20"/>
                <w:lang w:val="ru-RU"/>
              </w:rPr>
              <w:t>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9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</w:t>
            </w:r>
            <w:r w:rsidR="00DA713A">
              <w:rPr>
                <w:b/>
                <w:sz w:val="20"/>
                <w:szCs w:val="20"/>
                <w:lang w:val="ru-RU"/>
              </w:rPr>
              <w:t>-</w:t>
            </w:r>
            <w:r w:rsidRPr="00DF129A">
              <w:rPr>
                <w:b/>
                <w:sz w:val="20"/>
                <w:szCs w:val="20"/>
                <w:lang w:val="ru-RU"/>
              </w:rPr>
              <w:t>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2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290" w:firstLine="110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 xml:space="preserve">    III</w:t>
            </w:r>
          </w:p>
        </w:tc>
        <w:tc>
          <w:tcPr>
            <w:tcW w:w="358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3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3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 xml:space="preserve"> IV</w:t>
            </w:r>
          </w:p>
        </w:tc>
        <w:tc>
          <w:tcPr>
            <w:tcW w:w="1446" w:type="dxa"/>
            <w:gridSpan w:val="2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исследования практи</w:t>
            </w:r>
            <w:r>
              <w:rPr>
                <w:sz w:val="20"/>
                <w:szCs w:val="20"/>
                <w:lang w:val="ru-RU"/>
              </w:rPr>
              <w:t>ки финансирования судебной систе</w:t>
            </w:r>
            <w:r w:rsidRPr="00DF129A">
              <w:rPr>
                <w:sz w:val="20"/>
                <w:szCs w:val="20"/>
                <w:lang w:val="ru-RU"/>
              </w:rPr>
              <w:t>мы в последние годы, принимая во внимание международную практику в области финансирования судебных систем.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Разработанное исследование и сформулированные рекомендации </w:t>
            </w:r>
          </w:p>
        </w:tc>
        <w:tc>
          <w:tcPr>
            <w:tcW w:w="1625" w:type="dxa"/>
            <w:gridSpan w:val="2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625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Закон  № 514-XIII от 6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судоустройстве и других проектов соответствующих нормативных актов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Проект закона разработан и передан Правительству на изучение;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Проекты по изменению законодательства разработаны </w:t>
            </w:r>
          </w:p>
        </w:tc>
        <w:tc>
          <w:tcPr>
            <w:tcW w:w="1625" w:type="dxa"/>
            <w:gridSpan w:val="2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Судебные инстанции</w:t>
            </w: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Применение единообразного процесса финансирования судебных инстанций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 Механизм объективного создания бюджета судебных инстанций создан и применяется;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2. Объективные и прозрачные критерии разработки бюджетов определены и применяются </w:t>
            </w:r>
          </w:p>
        </w:tc>
        <w:tc>
          <w:tcPr>
            <w:tcW w:w="1625" w:type="dxa"/>
            <w:gridSpan w:val="2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Судебные инстанции</w:t>
            </w: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35" w:type="dxa"/>
            <w:gridSpan w:val="27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25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158,7</w:t>
            </w:r>
          </w:p>
        </w:tc>
      </w:tr>
    </w:tbl>
    <w:p w:rsidR="00DA713A" w:rsidRDefault="00DA713A">
      <w:pPr>
        <w:rPr>
          <w:lang w:val="ru-RU"/>
        </w:rPr>
      </w:pPr>
    </w:p>
    <w:p w:rsidR="00DA713A" w:rsidRPr="00DA713A" w:rsidRDefault="00DA713A">
      <w:pPr>
        <w:rPr>
          <w:lang w:val="ru-RU"/>
        </w:rPr>
      </w:pPr>
    </w:p>
    <w:tbl>
      <w:tblPr>
        <w:tblW w:w="16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"/>
        <w:gridCol w:w="3121"/>
        <w:gridCol w:w="542"/>
        <w:gridCol w:w="363"/>
        <w:gridCol w:w="361"/>
        <w:gridCol w:w="364"/>
        <w:gridCol w:w="358"/>
        <w:gridCol w:w="365"/>
        <w:gridCol w:w="364"/>
        <w:gridCol w:w="361"/>
        <w:gridCol w:w="361"/>
        <w:gridCol w:w="375"/>
        <w:gridCol w:w="347"/>
        <w:gridCol w:w="361"/>
        <w:gridCol w:w="362"/>
        <w:gridCol w:w="364"/>
        <w:gridCol w:w="361"/>
        <w:gridCol w:w="368"/>
        <w:gridCol w:w="361"/>
        <w:gridCol w:w="364"/>
        <w:gridCol w:w="361"/>
        <w:gridCol w:w="361"/>
        <w:gridCol w:w="481"/>
        <w:gridCol w:w="16"/>
        <w:gridCol w:w="62"/>
        <w:gridCol w:w="1368"/>
        <w:gridCol w:w="18"/>
        <w:gridCol w:w="73"/>
        <w:gridCol w:w="1534"/>
        <w:gridCol w:w="16"/>
        <w:gridCol w:w="1609"/>
      </w:tblGrid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2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1.1.5.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Повышение эффективности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менеджмента и улучшение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практической и регулятивной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системы администрирования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судебных инстанций стратегического анализа в части бюджетного финансирования</w:t>
            </w:r>
          </w:p>
        </w:tc>
        <w:tc>
          <w:tcPr>
            <w:tcW w:w="7983" w:type="dxa"/>
            <w:gridSpan w:val="23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Проект изменений в рамках разработанной и принятой нормативной базы; 2. Создание функций судебных администраторов 3. Пересмотренные должности председателей судебных инстанций 4. Разработанный и внедренный куррикулум для начального и дальнейшего обучения 5. Курсы начального и дальнейшего обучения администраторов действующих судебных инстанций 6. Проведение тренингов для персонала судебных инстанций, ответственного за разработку и исполнение бюджета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1459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9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Судебные инстанции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ind w:firstLine="708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31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2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23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</w:t>
            </w:r>
            <w:r w:rsidR="00DA713A">
              <w:rPr>
                <w:b/>
                <w:sz w:val="20"/>
                <w:szCs w:val="20"/>
                <w:lang w:val="ru-RU"/>
              </w:rPr>
              <w:t>-</w:t>
            </w:r>
            <w:r w:rsidRPr="00DF129A">
              <w:rPr>
                <w:b/>
                <w:sz w:val="20"/>
                <w:szCs w:val="20"/>
                <w:lang w:val="ru-RU"/>
              </w:rPr>
              <w:t>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9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</w:t>
            </w:r>
            <w:r w:rsidR="00DA713A">
              <w:rPr>
                <w:b/>
                <w:sz w:val="20"/>
                <w:szCs w:val="20"/>
                <w:lang w:val="ru-RU"/>
              </w:rPr>
              <w:t>-</w:t>
            </w:r>
            <w:r w:rsidRPr="00DF129A">
              <w:rPr>
                <w:b/>
                <w:sz w:val="20"/>
                <w:szCs w:val="20"/>
                <w:lang w:val="ru-RU"/>
              </w:rPr>
              <w:t>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3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3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 xml:space="preserve">  IV</w:t>
            </w:r>
          </w:p>
        </w:tc>
        <w:tc>
          <w:tcPr>
            <w:tcW w:w="1446" w:type="dxa"/>
            <w:gridSpan w:val="3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некоторые законодательные акты, включая изменения и дополнения в Закон № 514–XIII от 6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судоустройстве в целях создания функций судебных администраторов и пересмотра должностей председателей судебных инстанций   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9"/>
                <w:szCs w:val="9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9"/>
                <w:szCs w:val="9"/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9"/>
                <w:szCs w:val="9"/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9"/>
                <w:szCs w:val="9"/>
                <w:lang w:val="ru-RU"/>
              </w:rPr>
            </w:pPr>
          </w:p>
        </w:tc>
        <w:tc>
          <w:tcPr>
            <w:tcW w:w="14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на изучение.</w:t>
            </w:r>
          </w:p>
        </w:tc>
        <w:tc>
          <w:tcPr>
            <w:tcW w:w="1625" w:type="dxa"/>
            <w:gridSpan w:val="3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25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Регламента об организации конкурса на замещение функций судебных администраторов и других нормативных актов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Регламент  другие нормативные акты разработаны и утверждены </w:t>
            </w:r>
          </w:p>
        </w:tc>
        <w:tc>
          <w:tcPr>
            <w:tcW w:w="1625" w:type="dxa"/>
            <w:gridSpan w:val="3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569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Оптимизация схемы персонала судебных инстанций, в зависимости от объема работы и уровня показателей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Схема персонала оптимизирована в соответствии с законом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Государствен</w:t>
            </w:r>
            <w:r>
              <w:rPr>
                <w:sz w:val="20"/>
                <w:szCs w:val="20"/>
                <w:lang w:val="ru-RU"/>
              </w:rPr>
              <w:t>-</w:t>
            </w:r>
            <w:r w:rsidR="006C0F94" w:rsidRPr="00DF129A">
              <w:rPr>
                <w:sz w:val="20"/>
                <w:szCs w:val="20"/>
                <w:lang w:val="ru-RU"/>
              </w:rPr>
              <w:t>ная Канцелярия</w:t>
            </w: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Разработанный куррикулума для начального и дальнейшего обучения</w:t>
            </w:r>
            <w:r w:rsidRPr="00DF129A">
              <w:rPr>
                <w:sz w:val="20"/>
                <w:szCs w:val="20"/>
                <w:lang w:val="ru-RU"/>
              </w:rPr>
              <w:t xml:space="preserve"> судебных администраторов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Куррикулум и план обучения разработан и утвержден </w:t>
            </w:r>
          </w:p>
        </w:tc>
        <w:tc>
          <w:tcPr>
            <w:tcW w:w="1625" w:type="dxa"/>
            <w:gridSpan w:val="3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5.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курсов начальной и дальнейшей подготовки администраторов судебных инстанций.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30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График обучения разработан;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курсов начального и дальнейшего обучения проведено;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 xml:space="preserve">Количество судебных администраторов, прошедших подготовку </w:t>
            </w:r>
          </w:p>
        </w:tc>
        <w:tc>
          <w:tcPr>
            <w:tcW w:w="1625" w:type="dxa"/>
            <w:gridSpan w:val="3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757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6.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Обучения персонала судебных инстанций, ответственного за разработку и исполнение бюджета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Количество организованных курсов.</w:t>
            </w:r>
          </w:p>
        </w:tc>
        <w:tc>
          <w:tcPr>
            <w:tcW w:w="1625" w:type="dxa"/>
            <w:gridSpan w:val="3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25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35" w:type="dxa"/>
            <w:gridSpan w:val="29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25" w:type="dxa"/>
            <w:gridSpan w:val="2"/>
          </w:tcPr>
          <w:p w:rsidR="006C0F94" w:rsidRPr="00DF129A" w:rsidRDefault="006C0F94" w:rsidP="0099756F">
            <w:pPr>
              <w:ind w:left="708" w:hanging="708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2.119,5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31"/>
            <w:tcBorders>
              <w:top w:val="nil"/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D66165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D66165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2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66165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66165">
              <w:rPr>
                <w:b/>
                <w:sz w:val="20"/>
                <w:szCs w:val="20"/>
                <w:lang w:val="ru-RU"/>
              </w:rPr>
              <w:t xml:space="preserve">1.1.6. </w:t>
            </w:r>
            <w:r w:rsidRPr="00D66165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Определение четких,</w:t>
            </w:r>
          </w:p>
          <w:p w:rsidR="006C0F94" w:rsidRPr="00D66165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66165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объективных, прозрачных и</w:t>
            </w:r>
          </w:p>
          <w:p w:rsidR="006C0F94" w:rsidRPr="00D66165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66165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основанных на заслугах</w:t>
            </w:r>
          </w:p>
          <w:p w:rsidR="006C0F94" w:rsidRPr="00D66165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66165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критериев в рамках процедуры</w:t>
            </w:r>
          </w:p>
          <w:p w:rsidR="006C0F94" w:rsidRPr="00D66165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66165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отбора, назначения и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66165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продвижения судей</w:t>
            </w:r>
          </w:p>
        </w:tc>
        <w:tc>
          <w:tcPr>
            <w:tcW w:w="7983" w:type="dxa"/>
            <w:gridSpan w:val="23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Начальный 5-летний срок назначения судей в должность, исключенный путем внесения изменения в Конституцию 3. Критерии отбора судей Высшей судебной палаты, пересмотренные путем внесения изменения в Конституцию 4. Разработанный и принятый проект изменения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нормативной базы 5. Новые разработанные и принятые критерии отбора, назначения и продвижения судей 6. Новые созданные учреждения по отбору, назначению и продвижению судей</w:t>
            </w:r>
          </w:p>
        </w:tc>
        <w:tc>
          <w:tcPr>
            <w:tcW w:w="1459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9" w:type="dxa"/>
            <w:gridSpan w:val="3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</w:tbl>
    <w:p w:rsidR="00DA713A" w:rsidRDefault="00DA713A">
      <w:pPr>
        <w:rPr>
          <w:lang w:val="ru-RU"/>
        </w:rPr>
      </w:pPr>
    </w:p>
    <w:p w:rsidR="00DA713A" w:rsidRPr="00DA713A" w:rsidRDefault="00DA713A">
      <w:pPr>
        <w:rPr>
          <w:lang w:val="ru-RU"/>
        </w:rPr>
      </w:pPr>
    </w:p>
    <w:tbl>
      <w:tblPr>
        <w:tblW w:w="16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"/>
        <w:gridCol w:w="3121"/>
        <w:gridCol w:w="542"/>
        <w:gridCol w:w="363"/>
        <w:gridCol w:w="361"/>
        <w:gridCol w:w="316"/>
        <w:gridCol w:w="48"/>
        <w:gridCol w:w="358"/>
        <w:gridCol w:w="365"/>
        <w:gridCol w:w="364"/>
        <w:gridCol w:w="361"/>
        <w:gridCol w:w="361"/>
        <w:gridCol w:w="375"/>
        <w:gridCol w:w="347"/>
        <w:gridCol w:w="361"/>
        <w:gridCol w:w="362"/>
        <w:gridCol w:w="364"/>
        <w:gridCol w:w="361"/>
        <w:gridCol w:w="368"/>
        <w:gridCol w:w="361"/>
        <w:gridCol w:w="364"/>
        <w:gridCol w:w="361"/>
        <w:gridCol w:w="361"/>
        <w:gridCol w:w="481"/>
        <w:gridCol w:w="16"/>
        <w:gridCol w:w="62"/>
        <w:gridCol w:w="29"/>
        <w:gridCol w:w="24"/>
        <w:gridCol w:w="20"/>
        <w:gridCol w:w="1295"/>
        <w:gridCol w:w="18"/>
        <w:gridCol w:w="73"/>
        <w:gridCol w:w="55"/>
        <w:gridCol w:w="24"/>
        <w:gridCol w:w="20"/>
        <w:gridCol w:w="1435"/>
        <w:gridCol w:w="16"/>
        <w:gridCol w:w="62"/>
        <w:gridCol w:w="20"/>
        <w:gridCol w:w="1527"/>
      </w:tblGrid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23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23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</w:t>
            </w:r>
            <w:r w:rsidR="00DA713A">
              <w:rPr>
                <w:b/>
                <w:sz w:val="20"/>
                <w:szCs w:val="20"/>
                <w:lang w:val="ru-RU"/>
              </w:rPr>
              <w:t>-</w:t>
            </w:r>
            <w:r w:rsidRPr="00DF129A">
              <w:rPr>
                <w:b/>
                <w:sz w:val="20"/>
                <w:szCs w:val="20"/>
                <w:lang w:val="ru-RU"/>
              </w:rPr>
              <w:t>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9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</w:t>
            </w:r>
            <w:r w:rsidR="00DA713A">
              <w:rPr>
                <w:b/>
                <w:sz w:val="20"/>
                <w:szCs w:val="20"/>
                <w:lang w:val="ru-RU"/>
              </w:rPr>
              <w:t>-</w:t>
            </w:r>
            <w:r w:rsidRPr="00DF129A">
              <w:rPr>
                <w:b/>
                <w:sz w:val="20"/>
                <w:szCs w:val="20"/>
                <w:lang w:val="ru-RU"/>
              </w:rPr>
              <w:t>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3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 xml:space="preserve">  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некоторые законодательные акты, включающие изменение и дополнение Закона 544-XIII от 20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статусе судьи, Закона № 949-XIII от 19 июля </w:t>
            </w:r>
            <w:smartTag w:uri="urn:schemas-microsoft-com:office:smarttags" w:element="metricconverter">
              <w:smartTagPr>
                <w:attr w:name="ProductID" w:val="1996 г"/>
              </w:smartTagPr>
              <w:r w:rsidRPr="00DF129A">
                <w:rPr>
                  <w:sz w:val="20"/>
                  <w:szCs w:val="20"/>
                  <w:lang w:val="ru-RU"/>
                </w:rPr>
                <w:t>1996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квалификационной коллегии и аттестации судей и проекта Закона об отборе, карьере и оценке показателей судей   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9F473F" w:rsidRPr="00DF129A" w:rsidRDefault="009F473F" w:rsidP="009F473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Рабочая группа создана;</w:t>
            </w:r>
          </w:p>
          <w:p w:rsidR="009F473F" w:rsidRDefault="009F473F" w:rsidP="009F473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Анализ законодатель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ства прове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де</w:t>
            </w:r>
            <w:r>
              <w:rPr>
                <w:sz w:val="20"/>
                <w:szCs w:val="20"/>
                <w:lang w:val="ru-RU"/>
              </w:rPr>
              <w:t>н и рекомендации сформули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>
              <w:rPr>
                <w:sz w:val="20"/>
                <w:szCs w:val="20"/>
                <w:lang w:val="ru-RU"/>
              </w:rPr>
              <w:t>рованы;</w:t>
            </w:r>
          </w:p>
          <w:p w:rsidR="006C0F94" w:rsidRPr="00DF129A" w:rsidRDefault="009F473F" w:rsidP="009F473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6C0F94" w:rsidRPr="00DF129A">
              <w:rPr>
                <w:sz w:val="20"/>
                <w:szCs w:val="20"/>
                <w:lang w:val="ru-RU"/>
              </w:rPr>
              <w:t>Проекты законов разработаны и переданы Правител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="006C0F94" w:rsidRPr="00DF129A">
              <w:rPr>
                <w:sz w:val="20"/>
                <w:szCs w:val="20"/>
                <w:lang w:val="ru-RU"/>
              </w:rPr>
              <w:t>ьству на изучение.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регламентов Высшего Совета Магистратуры относительно критериев, процедуры отбора, продвижения и перевода судей 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Проекты регламентов разработаны и утверждены.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Создание коллегии, ответственной за отбор и карьеру судей и коллегии, ответственной за оценку показателей судей 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Коллегии с</w:t>
            </w:r>
            <w:r>
              <w:rPr>
                <w:sz w:val="20"/>
                <w:szCs w:val="20"/>
                <w:lang w:val="ru-RU"/>
              </w:rPr>
              <w:t>озданы, а их члены назначены/вы</w:t>
            </w:r>
            <w:r w:rsidRPr="00DF129A">
              <w:rPr>
                <w:sz w:val="20"/>
                <w:szCs w:val="20"/>
                <w:lang w:val="ru-RU"/>
              </w:rPr>
              <w:t>браны.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Применение новых критериев и процедуры отбора, продвижения и перевода судей 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Количество судей отобранных, назначенных и переведенных согласно новой процедуре.</w:t>
            </w:r>
          </w:p>
          <w:p w:rsidR="00DA713A" w:rsidRPr="00DF129A" w:rsidRDefault="00DA713A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исследования о первоначальном сроке назначения на должность судей и критериях отбора судей Высшей Судебной Палаты, принимая во внимание международные стандарты и самые лучшие практики в данной области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Исследование реализовано и рекомендации сформулированы.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в Конституцию в части срока первоначального назначения судей и отбора судей Высшей Судебной Палаты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 разработан и передан Конституционному Суду на изучение.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35" w:type="dxa"/>
            <w:gridSpan w:val="36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25" w:type="dxa"/>
            <w:gridSpan w:val="4"/>
          </w:tcPr>
          <w:p w:rsidR="006C0F94" w:rsidRPr="00DF129A" w:rsidRDefault="006C0F94" w:rsidP="0099756F">
            <w:pPr>
              <w:ind w:left="708" w:hanging="708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521,2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0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2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8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1.1.7.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Унификация и обеспечение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прозрачности процедуры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назначения председателей и вице-председателей судебных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инстанций и определение ясных и прозрачных критериев отбора кандидатов на эти должности</w:t>
            </w:r>
          </w:p>
        </w:tc>
        <w:tc>
          <w:tcPr>
            <w:tcW w:w="7983" w:type="dxa"/>
            <w:gridSpan w:val="24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Разработанный и принятый проект изменений Конституции и нормативной базы 3. Разработка и принятие новых критериев отбора и назначения председателей и вице-председателей судебных инстанций 4. Пересмотренная численность вице-председателей судебных инстанций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9" w:type="dxa"/>
            <w:gridSpan w:val="8"/>
          </w:tcPr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23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23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9" w:type="dxa"/>
            <w:gridSpan w:val="3"/>
            <w:shd w:val="clear" w:color="auto" w:fill="auto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38" w:type="dxa"/>
            <w:vMerge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6"/>
            <w:vMerge w:val="restart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 w:val="restart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3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 xml:space="preserve">  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некоторые законодательные акты, включающие изменение и дополнение Закона 514–XIII от 6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>. о судоустройстве</w:t>
            </w:r>
            <w:r>
              <w:rPr>
                <w:sz w:val="20"/>
                <w:szCs w:val="20"/>
                <w:lang w:val="ru-RU"/>
              </w:rPr>
              <w:t xml:space="preserve"> в целях</w:t>
            </w:r>
            <w:r w:rsidRPr="00DF129A">
              <w:rPr>
                <w:sz w:val="20"/>
                <w:szCs w:val="20"/>
                <w:lang w:val="ru-RU"/>
              </w:rPr>
              <w:t xml:space="preserve"> унификации процесса назначения председателей и вице-председателей судебных инстанций  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ству на изучение.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25" w:type="dxa"/>
            <w:gridSpan w:val="4"/>
            <w:vMerge w:val="restart"/>
            <w:shd w:val="clear" w:color="auto" w:fill="auto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регламента Высшего Совета Магистратуры о критериях и процедуре отбора и назначения председателей и вице-председателей судебных инстанций.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Регламент разработан и утвержден.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Внедрение новой процедуры отбора и назначения председателей и вице-председателей судебных инстанций.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16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06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Количество председателей и вице-председателей отобрано и назначено согласно новой процедуре 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35" w:type="dxa"/>
            <w:gridSpan w:val="36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25" w:type="dxa"/>
            <w:gridSpan w:val="4"/>
          </w:tcPr>
          <w:p w:rsidR="006C0F94" w:rsidRPr="00DF129A" w:rsidRDefault="006C0F94" w:rsidP="0099756F">
            <w:pPr>
              <w:ind w:left="708" w:hanging="708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66,3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2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8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CC38EB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</w:t>
            </w:r>
            <w:r w:rsidRPr="00CC38EB">
              <w:rPr>
                <w:b/>
                <w:sz w:val="20"/>
                <w:szCs w:val="20"/>
                <w:lang w:val="ru-RU"/>
              </w:rPr>
              <w:t xml:space="preserve">.1.8. </w:t>
            </w:r>
            <w:r w:rsidRPr="00CC38EB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Пересмотр институтов</w:t>
            </w:r>
          </w:p>
          <w:p w:rsidR="006C0F94" w:rsidRPr="00CC38EB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CC38EB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освобождения от должности,</w:t>
            </w:r>
          </w:p>
          <w:p w:rsidR="006C0F94" w:rsidRPr="00CC38EB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CC38EB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прикомандирования и перевода на другую должность судей с целью обеспечения их независимости и</w:t>
            </w:r>
          </w:p>
          <w:p w:rsidR="006C0F94" w:rsidRPr="00CC38EB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CC38EB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соблюдения принципа разделения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CC38EB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власти</w:t>
            </w:r>
          </w:p>
        </w:tc>
        <w:tc>
          <w:tcPr>
            <w:tcW w:w="7983" w:type="dxa"/>
            <w:gridSpan w:val="24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Проект изменений в рамках разработанной и принятой нормативной базы 3. Пересмотренные институты освобождения от должности, прикомандирования и перевода на другую должность судей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</w:tc>
        <w:tc>
          <w:tcPr>
            <w:tcW w:w="3159" w:type="dxa"/>
            <w:gridSpan w:val="8"/>
          </w:tcPr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23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23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9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6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некоторые законодательные акты, включающие изменение и дополнение Закона 544-XIII от 20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>. о статусе судьи.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CC38EB" w:rsidRPr="00DF129A" w:rsidRDefault="00CC38EB" w:rsidP="00CC38EB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Рабочая группа создана;</w:t>
            </w:r>
          </w:p>
          <w:p w:rsidR="00CC38EB" w:rsidRDefault="00CC38EB" w:rsidP="00CC38EB">
            <w:pPr>
              <w:rPr>
                <w:sz w:val="20"/>
                <w:szCs w:val="20"/>
              </w:rPr>
            </w:pPr>
            <w:r w:rsidRPr="00DF129A">
              <w:rPr>
                <w:sz w:val="20"/>
                <w:szCs w:val="20"/>
                <w:lang w:val="ru-RU"/>
              </w:rPr>
              <w:t>2. Анализ законодатель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ства проведе</w:t>
            </w:r>
            <w:r>
              <w:rPr>
                <w:sz w:val="20"/>
                <w:szCs w:val="20"/>
                <w:lang w:val="ru-RU"/>
              </w:rPr>
              <w:t>н и рекомендации сформулированы</w:t>
            </w:r>
            <w:r>
              <w:rPr>
                <w:sz w:val="20"/>
                <w:szCs w:val="20"/>
              </w:rPr>
              <w:t>;</w:t>
            </w:r>
          </w:p>
          <w:p w:rsidR="006C0F94" w:rsidRPr="00DF129A" w:rsidRDefault="00CC38EB" w:rsidP="00CC38E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6C0F94"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на изучение.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35" w:type="dxa"/>
            <w:gridSpan w:val="36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25" w:type="dxa"/>
            <w:gridSpan w:val="4"/>
          </w:tcPr>
          <w:p w:rsidR="006C0F94" w:rsidRPr="00DF129A" w:rsidRDefault="006C0F94" w:rsidP="0099756F">
            <w:pPr>
              <w:ind w:left="708" w:hanging="708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0,0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2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8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1.1.9.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Укрепление возможностей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самоуправления судебной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системы путем пересмотра роли, состава и полномочий Высшего совета магистратуры и учреждений, находящихся в его подчинении</w:t>
            </w:r>
          </w:p>
        </w:tc>
        <w:tc>
          <w:tcPr>
            <w:tcW w:w="7983" w:type="dxa"/>
            <w:gridSpan w:val="24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Разработка и принятие проекта изменений Конституции и нормативной базы 3. Проект изменений в рамках разработанной и принятой нормативной базы 4. Статус и возможности консолидированных учреждений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9" w:type="dxa"/>
            <w:gridSpan w:val="8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23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23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9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и дополнений в некоторые законодательные акты, включающие изменение и дополнение Закона №</w:t>
            </w:r>
            <w:r w:rsidRPr="00DF129A">
              <w:rPr>
                <w:color w:val="333333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 xml:space="preserve">947-XIII от 19 июля </w:t>
            </w:r>
            <w:smartTag w:uri="urn:schemas-microsoft-com:office:smarttags" w:element="metricconverter">
              <w:smartTagPr>
                <w:attr w:name="ProductID" w:val="1996 г"/>
              </w:smartTagPr>
              <w:r w:rsidRPr="00DF129A">
                <w:rPr>
                  <w:sz w:val="20"/>
                  <w:szCs w:val="20"/>
                  <w:lang w:val="ru-RU"/>
                </w:rPr>
                <w:t>1996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Высшем Совете Магистратуры в целях пересмотра роли, состава и компетенции Высшего Совета Магистратуры и подведомственных ему учреждений, а также определения компетенции Общего Собрания Судей.    </w:t>
            </w:r>
          </w:p>
        </w:tc>
        <w:tc>
          <w:tcPr>
            <w:tcW w:w="54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top w:val="single" w:sz="12" w:space="0" w:color="auto"/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на изучение.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25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исследования о деятельности Высшего Совета Магистратуры, основывающегося на законодательстве и практики его деятельности </w:t>
            </w:r>
          </w:p>
        </w:tc>
        <w:tc>
          <w:tcPr>
            <w:tcW w:w="54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Исследование разработано и рекомендации сформули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рованы.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изменения Конституции Республики Молдова в целях уточнения роли Высшего Совета Магистратуры в рамках процесса самоуправления судебной системы, ее состава и компетенций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закона разработан и передан Конституционному </w:t>
            </w:r>
            <w:r w:rsidR="00DA713A">
              <w:rPr>
                <w:sz w:val="20"/>
                <w:szCs w:val="20"/>
                <w:lang w:val="ru-RU"/>
              </w:rPr>
              <w:t>с</w:t>
            </w:r>
            <w:r w:rsidRPr="00DF129A">
              <w:rPr>
                <w:sz w:val="20"/>
                <w:szCs w:val="20"/>
                <w:lang w:val="ru-RU"/>
              </w:rPr>
              <w:t>уду на изучение.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законодательные акты, необходимые для внедрения изменений в Конституции Республики Молдова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ству на утверждение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35" w:type="dxa"/>
            <w:gridSpan w:val="36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25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101,0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0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2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51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04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  <w:tcBorders>
              <w:top w:val="nil"/>
            </w:tcBorders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1.1.10.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Оптимизация 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консолидация законодательной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базы в секторе судебной системы (разработка унифицированного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закона для регулирования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судебной системы)</w:t>
            </w:r>
          </w:p>
        </w:tc>
        <w:tc>
          <w:tcPr>
            <w:tcW w:w="7983" w:type="dxa"/>
            <w:gridSpan w:val="24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Унифицированная законодательная база 3. Разработанный и принятый законопроект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51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04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8056" w:type="dxa"/>
            <w:gridSpan w:val="27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85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33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27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698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34"/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85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33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47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612" w:type="dxa"/>
            <w:gridSpan w:val="5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3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85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33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47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исследования международной практики в области регулирования способа функционирования и организации судебной системы в целях разработки унифицированного закона.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612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34"/>
              <w:rPr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Исследование разработано и рекомендации сформулированы</w:t>
            </w:r>
          </w:p>
        </w:tc>
        <w:tc>
          <w:tcPr>
            <w:tcW w:w="1533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547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Закона о судебной системе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612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на изучение</w:t>
            </w:r>
          </w:p>
        </w:tc>
        <w:tc>
          <w:tcPr>
            <w:tcW w:w="1533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547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713" w:type="dxa"/>
            <w:gridSpan w:val="38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547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286,3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8012" w:type="dxa"/>
            <w:gridSpan w:val="2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85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04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1.1.11.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Укрепление системы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безопасности в помещениях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судебных инстанций</w:t>
            </w:r>
          </w:p>
        </w:tc>
        <w:tc>
          <w:tcPr>
            <w:tcW w:w="8012" w:type="dxa"/>
            <w:gridSpan w:val="25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Проект изменений в рамках разработанной и принятой нормативной базы 2. Внедрение технологий безопасности 3. Повышенная степень безопасности в судебных инстанциях</w:t>
            </w:r>
          </w:p>
        </w:tc>
        <w:tc>
          <w:tcPr>
            <w:tcW w:w="1485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04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23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23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</w:t>
            </w:r>
            <w:r w:rsidR="00DA713A">
              <w:rPr>
                <w:b/>
                <w:sz w:val="20"/>
                <w:szCs w:val="20"/>
                <w:lang w:val="ru-RU"/>
              </w:rPr>
              <w:t>-</w:t>
            </w:r>
            <w:r w:rsidRPr="00DF129A">
              <w:rPr>
                <w:b/>
                <w:sz w:val="20"/>
                <w:szCs w:val="20"/>
                <w:lang w:val="ru-RU"/>
              </w:rPr>
              <w:t>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9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</w:t>
            </w:r>
            <w:r w:rsidR="00DA713A">
              <w:rPr>
                <w:b/>
                <w:sz w:val="20"/>
                <w:szCs w:val="20"/>
                <w:lang w:val="ru-RU"/>
              </w:rPr>
              <w:t>-</w:t>
            </w:r>
            <w:r w:rsidRPr="00DF129A">
              <w:rPr>
                <w:b/>
                <w:sz w:val="20"/>
                <w:szCs w:val="20"/>
                <w:lang w:val="ru-RU"/>
              </w:rPr>
              <w:t>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52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3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 xml:space="preserve">  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25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Создание условий необходимых для эффективного функционирования судебной полиции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Отдельная структура в рамках Министерства Внутренних Дел создана и действует;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Соответствующее оборудование закуплено и установлено.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внутренних дел </w:t>
            </w:r>
          </w:p>
        </w:tc>
        <w:tc>
          <w:tcPr>
            <w:tcW w:w="1625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Постановления Правительства о переводе судебной полиции в подчинение </w:t>
            </w:r>
            <w:r w:rsidR="00F148A6">
              <w:rPr>
                <w:sz w:val="20"/>
                <w:szCs w:val="20"/>
                <w:lang w:val="ru-RU"/>
              </w:rPr>
              <w:t>Министерства юстиции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</w:t>
            </w:r>
            <w:r w:rsidR="00DA713A">
              <w:rPr>
                <w:sz w:val="20"/>
                <w:szCs w:val="20"/>
                <w:lang w:val="ru-RU"/>
              </w:rPr>
              <w:t>п</w:t>
            </w:r>
            <w:r w:rsidRPr="00DF129A">
              <w:rPr>
                <w:sz w:val="20"/>
                <w:szCs w:val="20"/>
                <w:lang w:val="ru-RU"/>
              </w:rPr>
              <w:t>остано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вления Правитель</w:t>
            </w:r>
            <w:r w:rsidR="00DA713A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ства разработан и утвержден.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внутренних дел 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</w:t>
            </w:r>
            <w:r w:rsidR="00F148A6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ная Канцелярия</w:t>
            </w: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Установка в судебных инстанциях информационных технологий и создание помещений, необходимых для обеспечения их безопасности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Исследо</w:t>
            </w:r>
            <w:r w:rsidR="00F148A6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вание целесообраз</w:t>
            </w:r>
            <w:r w:rsidR="00F148A6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ности проведено;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Оборудо</w:t>
            </w:r>
            <w:r w:rsidR="00F148A6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вание закуплено и установлено;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Ст</w:t>
            </w:r>
            <w:r>
              <w:rPr>
                <w:sz w:val="20"/>
                <w:szCs w:val="20"/>
                <w:lang w:val="ru-RU"/>
              </w:rPr>
              <w:t>р</w:t>
            </w:r>
            <w:r w:rsidRPr="00DF129A">
              <w:rPr>
                <w:sz w:val="20"/>
                <w:szCs w:val="20"/>
                <w:lang w:val="ru-RU"/>
              </w:rPr>
              <w:t>оитель</w:t>
            </w:r>
            <w:r w:rsidR="00F148A6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ство выполнено/</w:t>
            </w:r>
            <w:r w:rsidR="00F148A6"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обновлено.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судебные инстанции 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121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Реконструкция залов судебных заседаний в целях </w:t>
            </w:r>
            <w:r>
              <w:rPr>
                <w:sz w:val="20"/>
                <w:szCs w:val="20"/>
                <w:lang w:val="ru-RU"/>
              </w:rPr>
              <w:t>снятия</w:t>
            </w:r>
            <w:r w:rsidRPr="00DF129A">
              <w:rPr>
                <w:sz w:val="20"/>
                <w:szCs w:val="20"/>
                <w:lang w:val="ru-RU"/>
              </w:rPr>
              <w:t xml:space="preserve"> ме</w:t>
            </w:r>
            <w:r>
              <w:rPr>
                <w:sz w:val="20"/>
                <w:szCs w:val="20"/>
                <w:lang w:val="ru-RU"/>
              </w:rPr>
              <w:t>х</w:t>
            </w:r>
            <w:r w:rsidRPr="00DF129A">
              <w:rPr>
                <w:sz w:val="20"/>
                <w:szCs w:val="20"/>
                <w:lang w:val="ru-RU"/>
              </w:rPr>
              <w:t xml:space="preserve">анизмов изоляции обвиняемых во время процесса для гарантирования принципа презумпции невиновности. </w:t>
            </w:r>
          </w:p>
        </w:tc>
        <w:tc>
          <w:tcPr>
            <w:tcW w:w="54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Ме</w:t>
            </w:r>
            <w:r>
              <w:rPr>
                <w:sz w:val="20"/>
                <w:szCs w:val="20"/>
                <w:lang w:val="ru-RU"/>
              </w:rPr>
              <w:t>х</w:t>
            </w:r>
            <w:r w:rsidRPr="00DF129A">
              <w:rPr>
                <w:sz w:val="20"/>
                <w:szCs w:val="20"/>
                <w:lang w:val="ru-RU"/>
              </w:rPr>
              <w:t>анизмы изоляции обвиняемых демонтиро</w:t>
            </w:r>
            <w:r w:rsidR="00F148A6">
              <w:rPr>
                <w:sz w:val="20"/>
                <w:szCs w:val="20"/>
                <w:lang w:val="ru-RU"/>
              </w:rPr>
              <w:t>-</w:t>
            </w:r>
            <w:r w:rsidRPr="00DF129A">
              <w:rPr>
                <w:sz w:val="20"/>
                <w:szCs w:val="20"/>
                <w:lang w:val="ru-RU"/>
              </w:rPr>
              <w:t>ваны.</w:t>
            </w:r>
          </w:p>
        </w:tc>
        <w:tc>
          <w:tcPr>
            <w:tcW w:w="16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судебные инстанции 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35" w:type="dxa"/>
            <w:gridSpan w:val="36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</w:t>
            </w:r>
          </w:p>
        </w:tc>
        <w:tc>
          <w:tcPr>
            <w:tcW w:w="1625" w:type="dxa"/>
            <w:gridSpan w:val="4"/>
          </w:tcPr>
          <w:p w:rsidR="006C0F94" w:rsidRPr="00DF129A" w:rsidRDefault="006C0F94" w:rsidP="0099756F">
            <w:pPr>
              <w:ind w:left="708" w:hanging="708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11.415,7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8012" w:type="dxa"/>
            <w:gridSpan w:val="2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85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04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1.1.12.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Укрепление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институциональных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возможностей судебных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инстанций, в том числе путем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рассмотрения возможности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построения общего здания для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всех судебных инстанций на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уровне муниципия Кишинэу, а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также строительства/</w:t>
            </w:r>
            <w:r w:rsidR="00F148A6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 xml:space="preserve">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восстановления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помещений судебных инстанций по всей стране</w:t>
            </w:r>
          </w:p>
        </w:tc>
        <w:tc>
          <w:tcPr>
            <w:tcW w:w="8012" w:type="dxa"/>
            <w:gridSpan w:val="25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технико-экономическое обоснование и сформулированные рекомендации 2. Разработанная смета расходов 3. Разработанные проект «Дворца правосудия» и проекты строительства/восстановления помещений судебных инстанций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4. Построенные/восстановленные помещения судебных инстанций страны</w:t>
            </w:r>
          </w:p>
        </w:tc>
        <w:tc>
          <w:tcPr>
            <w:tcW w:w="1485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04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F148A6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регионального развития и строительства</w:t>
            </w:r>
          </w:p>
        </w:tc>
      </w:tr>
    </w:tbl>
    <w:p w:rsidR="00DA713A" w:rsidRDefault="00DA713A">
      <w:pPr>
        <w:rPr>
          <w:lang w:val="ru-RU"/>
        </w:rPr>
      </w:pPr>
    </w:p>
    <w:p w:rsidR="00DA713A" w:rsidRDefault="00DA713A">
      <w:pPr>
        <w:rPr>
          <w:lang w:val="ru-RU"/>
        </w:rPr>
      </w:pPr>
    </w:p>
    <w:p w:rsidR="00DA713A" w:rsidRDefault="00DA713A">
      <w:pPr>
        <w:rPr>
          <w:lang w:val="ru-RU"/>
        </w:rPr>
      </w:pPr>
    </w:p>
    <w:p w:rsidR="00DA713A" w:rsidRDefault="00DA713A">
      <w:pPr>
        <w:rPr>
          <w:lang w:val="ru-RU"/>
        </w:rPr>
      </w:pPr>
    </w:p>
    <w:p w:rsidR="00DA713A" w:rsidRPr="00DA713A" w:rsidRDefault="00DA713A">
      <w:pPr>
        <w:rPr>
          <w:lang w:val="ru-RU"/>
        </w:rPr>
      </w:pPr>
    </w:p>
    <w:tbl>
      <w:tblPr>
        <w:tblW w:w="16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"/>
        <w:gridCol w:w="3106"/>
        <w:gridCol w:w="15"/>
        <w:gridCol w:w="526"/>
        <w:gridCol w:w="16"/>
        <w:gridCol w:w="21"/>
        <w:gridCol w:w="326"/>
        <w:gridCol w:w="16"/>
        <w:gridCol w:w="32"/>
        <w:gridCol w:w="313"/>
        <w:gridCol w:w="16"/>
        <w:gridCol w:w="348"/>
        <w:gridCol w:w="16"/>
        <w:gridCol w:w="342"/>
        <w:gridCol w:w="16"/>
        <w:gridCol w:w="349"/>
        <w:gridCol w:w="16"/>
        <w:gridCol w:w="348"/>
        <w:gridCol w:w="16"/>
        <w:gridCol w:w="345"/>
        <w:gridCol w:w="16"/>
        <w:gridCol w:w="345"/>
        <w:gridCol w:w="16"/>
        <w:gridCol w:w="361"/>
        <w:gridCol w:w="14"/>
        <w:gridCol w:w="333"/>
        <w:gridCol w:w="14"/>
        <w:gridCol w:w="347"/>
        <w:gridCol w:w="14"/>
        <w:gridCol w:w="362"/>
        <w:gridCol w:w="364"/>
        <w:gridCol w:w="361"/>
        <w:gridCol w:w="368"/>
        <w:gridCol w:w="361"/>
        <w:gridCol w:w="364"/>
        <w:gridCol w:w="361"/>
        <w:gridCol w:w="361"/>
        <w:gridCol w:w="481"/>
        <w:gridCol w:w="16"/>
        <w:gridCol w:w="62"/>
        <w:gridCol w:w="29"/>
        <w:gridCol w:w="24"/>
        <w:gridCol w:w="20"/>
        <w:gridCol w:w="1295"/>
        <w:gridCol w:w="18"/>
        <w:gridCol w:w="73"/>
        <w:gridCol w:w="55"/>
        <w:gridCol w:w="24"/>
        <w:gridCol w:w="20"/>
        <w:gridCol w:w="1387"/>
        <w:gridCol w:w="23"/>
        <w:gridCol w:w="25"/>
        <w:gridCol w:w="53"/>
        <w:gridCol w:w="25"/>
        <w:gridCol w:w="1547"/>
      </w:tblGrid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8056" w:type="dxa"/>
            <w:gridSpan w:val="40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85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13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47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698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85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0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72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612" w:type="dxa"/>
            <w:gridSpan w:val="5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85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0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исследования целесообразности, принимая во внимание предыдущие исследования, проведенные в данной области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612" w:type="dxa"/>
            <w:gridSpan w:val="5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Исследование разра</w:t>
            </w:r>
            <w:r>
              <w:rPr>
                <w:sz w:val="20"/>
                <w:szCs w:val="20"/>
                <w:lang w:val="ru-RU"/>
              </w:rPr>
              <w:t>ботано и рекомендации сформулир</w:t>
            </w:r>
            <w:r w:rsidRPr="00DF129A">
              <w:rPr>
                <w:sz w:val="20"/>
                <w:szCs w:val="20"/>
                <w:lang w:val="ru-RU"/>
              </w:rPr>
              <w:t>о</w:t>
            </w:r>
            <w:r>
              <w:rPr>
                <w:sz w:val="20"/>
                <w:szCs w:val="20"/>
                <w:lang w:val="ru-RU"/>
              </w:rPr>
              <w:t>в</w:t>
            </w:r>
            <w:r w:rsidRPr="00DF129A">
              <w:rPr>
                <w:sz w:val="20"/>
                <w:szCs w:val="20"/>
                <w:lang w:val="ru-RU"/>
              </w:rPr>
              <w:t>аны.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572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Обновление базы данных зданий судебных инстанций, включающую информацию о их размерах, годе сдачи в эксплуатацию, объективную оценку текущего состояния, а также средства, полученные в последние 5 лет для капитальн</w:t>
            </w:r>
            <w:r>
              <w:rPr>
                <w:color w:val="000000"/>
                <w:sz w:val="20"/>
                <w:szCs w:val="20"/>
                <w:lang w:val="ru-RU"/>
              </w:rPr>
              <w:t>ого ремон</w:t>
            </w:r>
            <w:r w:rsidRPr="00DF129A">
              <w:rPr>
                <w:color w:val="000000"/>
                <w:sz w:val="20"/>
                <w:szCs w:val="20"/>
                <w:lang w:val="ru-RU"/>
              </w:rPr>
              <w:t>т</w:t>
            </w:r>
            <w:r>
              <w:rPr>
                <w:color w:val="000000"/>
                <w:sz w:val="20"/>
                <w:szCs w:val="20"/>
                <w:lang w:val="ru-RU"/>
              </w:rPr>
              <w:t>а</w:t>
            </w: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 и т.д. 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612" w:type="dxa"/>
            <w:gridSpan w:val="5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База данных обновлена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Определение критериев для выделения фондов на содержание и ремонт судебных инстанций  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1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Критерии по выделению фондов на</w:t>
            </w:r>
            <w:r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содержание и ремонт зданий судебных инстанций разработаны и утверждены.  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 w:rsidR="00F148A6">
              <w:rPr>
                <w:sz w:val="20"/>
                <w:szCs w:val="20"/>
                <w:lang w:val="ru-RU"/>
              </w:rPr>
              <w:t>Министерство  регионального развития и строительства</w:t>
            </w: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Организация конкурсов по отбору проектной организации для обновления/строительства зданий судебных инстанций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1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Количество организованных конкурсов и проектных организаций отобрано.  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 w:rsidR="00F148A6">
              <w:rPr>
                <w:sz w:val="20"/>
                <w:szCs w:val="20"/>
                <w:lang w:val="ru-RU"/>
              </w:rPr>
              <w:t>Министерство  регионального развития и строительства</w:t>
            </w: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проектов строительства/обновления зданий судебных инстанций.</w:t>
            </w:r>
          </w:p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1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Проекты строительства/обновления зданий судебных инстанций разработаны.</w:t>
            </w:r>
          </w:p>
        </w:tc>
        <w:tc>
          <w:tcPr>
            <w:tcW w:w="150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Судебные инстанции</w:t>
            </w: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расходных смет для строительства/обновления зданий судебных инстанций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1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Расходные сметы составлены.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Судебные инстанции</w:t>
            </w: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7.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Строительство/обновление зданий судебных инстанций.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1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Количество построенных/обновленных инстанций.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судебные инстанции </w:t>
            </w: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 „Дворец Правосудия” и расходной сметы на основании проекта  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1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Проект „Дворец  Правосудия” и расходная смета составлены;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Строительство Дворца Правосудия завершено.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 w:rsidR="00F148A6">
              <w:rPr>
                <w:sz w:val="20"/>
                <w:szCs w:val="20"/>
                <w:lang w:val="ru-RU"/>
              </w:rPr>
              <w:t>Министерство  регионального развития и строительства</w:t>
            </w: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9.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Выделение здания для размещения Высшего Совета Магистратуры и финансовых ресурсов для обновления и адекватного использования здания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1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Здание выделено;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Проект обновления разработан;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Здание обновлено;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4. Оборудование и мебель приобретены.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10.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Мониторинг качества выполнения работ по строительству/обновлению зданий судебных инстанций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1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Количество проведенных экспертиз.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судебные инстанции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Государственная Инспекция  в Строительстве </w:t>
            </w: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11.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Мониторинг процесса сдачи в эксплуатацию обновленных/построенных зданий на этапе завершения работ и финальная сдача в эксплуатацию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1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Количество проведенных экспертиз.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судебные инстанции </w:t>
            </w:r>
            <w:r w:rsidR="006C0F94" w:rsidRPr="00DF129A">
              <w:rPr>
                <w:sz w:val="20"/>
                <w:szCs w:val="20"/>
                <w:lang w:val="ru-RU"/>
              </w:rPr>
              <w:t>Государственная Инспекция  в Строительстве</w:t>
            </w: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88" w:type="dxa"/>
            <w:gridSpan w:val="5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572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439.079,8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88" w:type="dxa"/>
            <w:gridSpan w:val="53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572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459.303,7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shd w:val="clear" w:color="auto" w:fill="A6A6A6"/>
          </w:tcPr>
          <w:p w:rsidR="006C0F94" w:rsidRPr="00DF129A" w:rsidRDefault="006C0F94" w:rsidP="0099756F">
            <w:pPr>
              <w:pStyle w:val="Default"/>
              <w:rPr>
                <w:b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Стратегическое направление 1.2.  </w:t>
            </w: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Усиление прозрачности и эффективности судебной системы</w:t>
            </w:r>
          </w:p>
          <w:p w:rsidR="006C0F94" w:rsidRPr="00DF129A" w:rsidRDefault="006C0F94" w:rsidP="0099756F">
            <w:pPr>
              <w:pStyle w:val="Default"/>
              <w:rPr>
                <w:b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1.2.1.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Повышение прозрачности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механизмов и учреждений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органа судебного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самоуправления</w:t>
            </w:r>
          </w:p>
          <w:p w:rsidR="006C0F94" w:rsidRPr="00DF129A" w:rsidRDefault="006C0F94" w:rsidP="0099756F">
            <w:pPr>
              <w:tabs>
                <w:tab w:val="left" w:pos="971"/>
              </w:tabs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Проект изменений в рамках разработанной и принятой нормативной базы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2. Принятые регламенты Высшего совета магистратуры 3. Опубликованная и актуализированная информация о деятельности судебных властей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9" w:type="dxa"/>
            <w:gridSpan w:val="9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8056" w:type="dxa"/>
            <w:gridSpan w:val="40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85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13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47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698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85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0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72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612" w:type="dxa"/>
            <w:gridSpan w:val="5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85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0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проектов по внесению изменений и дополнений в некоторые законодательные акты, включающую также изменение и дополнение Закона № 947-XIII от 19 июля </w:t>
            </w:r>
            <w:smartTag w:uri="urn:schemas-microsoft-com:office:smarttags" w:element="metricconverter">
              <w:smartTagPr>
                <w:attr w:name="ProductID" w:val="1996 г"/>
              </w:smartTagPr>
              <w:r w:rsidRPr="00DF129A">
                <w:rPr>
                  <w:sz w:val="20"/>
                  <w:szCs w:val="20"/>
                  <w:lang w:val="ru-RU"/>
                </w:rPr>
                <w:t>1996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Высшем Совете Магистратуры и Закона  № 514–XIII от 6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>. о судоус</w:t>
            </w:r>
            <w:r>
              <w:rPr>
                <w:sz w:val="20"/>
                <w:szCs w:val="20"/>
                <w:lang w:val="ru-RU"/>
              </w:rPr>
              <w:t>тройстве, в целях создания прин</w:t>
            </w:r>
            <w:r w:rsidRPr="00DF129A">
              <w:rPr>
                <w:sz w:val="20"/>
                <w:szCs w:val="20"/>
                <w:lang w:val="ru-RU"/>
              </w:rPr>
              <w:t>ц</w:t>
            </w:r>
            <w:r>
              <w:rPr>
                <w:sz w:val="20"/>
                <w:szCs w:val="20"/>
                <w:lang w:val="ru-RU"/>
              </w:rPr>
              <w:t>и</w:t>
            </w:r>
            <w:r w:rsidRPr="00DF129A">
              <w:rPr>
                <w:sz w:val="20"/>
                <w:szCs w:val="20"/>
                <w:lang w:val="ru-RU"/>
              </w:rPr>
              <w:t xml:space="preserve">па открытого голосования решений ВСМ, обязательства мотивирования и опубликования решений Совета, в том числе и отдельных решений, на веб страницах и т.д.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612" w:type="dxa"/>
            <w:gridSpan w:val="5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</w:tcBorders>
          </w:tcPr>
          <w:p w:rsidR="00CC38EB" w:rsidRPr="00DF129A" w:rsidRDefault="00CC38EB" w:rsidP="00CC38EB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Рабочая группа создана;</w:t>
            </w:r>
          </w:p>
          <w:p w:rsidR="00CC38EB" w:rsidRDefault="00CC38EB" w:rsidP="00CC38EB">
            <w:pPr>
              <w:rPr>
                <w:sz w:val="20"/>
                <w:szCs w:val="20"/>
              </w:rPr>
            </w:pPr>
            <w:r w:rsidRPr="00DF129A">
              <w:rPr>
                <w:sz w:val="20"/>
                <w:szCs w:val="20"/>
                <w:lang w:val="ru-RU"/>
              </w:rPr>
              <w:t>2. Анализ законодательства проведе</w:t>
            </w:r>
            <w:r>
              <w:rPr>
                <w:sz w:val="20"/>
                <w:szCs w:val="20"/>
                <w:lang w:val="ru-RU"/>
              </w:rPr>
              <w:t>н и рекомендации сформулированы</w:t>
            </w:r>
            <w:r>
              <w:rPr>
                <w:sz w:val="20"/>
                <w:szCs w:val="20"/>
              </w:rPr>
              <w:t>;</w:t>
            </w:r>
          </w:p>
          <w:p w:rsidR="006C0F94" w:rsidRPr="00DF129A" w:rsidRDefault="00CC38EB" w:rsidP="00CC38E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6C0F94"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на изучение.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Пересмотр регламентов Высшего Совета Магистратуры, относящихся к прозрачности деятельности Совета и находящихся в его ведении учреждений.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1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Проекты изменения регламентов разработаны и утверждены 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Мониторинг внедрения положений о прозрачности деятельности Совета и находящихся в его ведении учреждений.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61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Механизмы мониторинга, при содействии неправительственных организаций, созданы;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Мониторинг проведен;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Отчеты о мониторинге подготовлены и опубликованы на странице Высшего Совета Магистратуры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88" w:type="dxa"/>
            <w:gridSpan w:val="5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572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683,7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1.2.2.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Эффективное 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функциональное использование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судебной информационной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системы с целью исключения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человеческого фактора в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административном процессе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управления делами путем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внедрения системы электронного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правосудия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Оценка функционирования Интегрированной программы управления делами и сформулированные предложения 2. Проект изменений в рамках разработанной 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принятой нормативной базы 3. Усовершенствованная информационная судебная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система 4. Усовершенствованная и внедренная система произвольного распределения дел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5. Созданная и внедренная система учреждения составов суда и назначения председателей составов суда 6. Практически внедренная система аудио-видео/регистрации заседаний суда 7. Обеспечение каждой инстанции технической поддержкой Интегрированной программы управления делами и оборудованием, необходимым для аудиорегистрации заседаний 8. Разработанная программа обучения персонала и судей 9. Обученные судьи и персонал судебных инстанций 10. Полная автоматизация процесса ведения дел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11. Учрежденный эффективный механизм проверки соблюдения электронного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9" w:type="dxa"/>
            <w:gridSpan w:val="9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Министерство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юстиции,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Высший совет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магистратуры,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Национальный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институт юстиции,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судебные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инстанции,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Генеральная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прокуратура,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Центр специальных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телекоммуникаций,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Центр электронного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правления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7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2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42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мониторинга функционирования Интегрированной Программы Управления Делами (ИПУД).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2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Мониторинг произведен и рекомендации сформулированы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Специальных телекоммуникаций</w:t>
            </w: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проектов по внесению изменений и дополнений в некоторые законодательные акты, включающую также изменение и дополнение Закона № 514-XIII от 6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судоустройстве .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2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на изучение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изменений к регламентам Высшего Совета Магистратуры, регулирующих порядок функционирования Интегрированной Программы Управления Делами.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2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Проекты изменения регламентов разработаны и утверждены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Улучшение Интегрированной Программы Управления Делами, в целях:</w:t>
            </w:r>
          </w:p>
          <w:p w:rsidR="006C0F94" w:rsidRPr="00DF129A" w:rsidRDefault="006C0F94" w:rsidP="006C0F94">
            <w:pPr>
              <w:numPr>
                <w:ilvl w:val="0"/>
                <w:numId w:val="13"/>
              </w:numPr>
              <w:tabs>
                <w:tab w:val="left" w:pos="0"/>
              </w:tabs>
              <w:ind w:left="90" w:firstLine="270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обеспечения эффективного случайного распределения дел ;</w:t>
            </w:r>
          </w:p>
          <w:p w:rsidR="006C0F94" w:rsidRPr="00DF129A" w:rsidRDefault="006C0F94" w:rsidP="006C0F94">
            <w:pPr>
              <w:numPr>
                <w:ilvl w:val="0"/>
                <w:numId w:val="13"/>
              </w:numPr>
              <w:tabs>
                <w:tab w:val="left" w:pos="0"/>
              </w:tabs>
              <w:ind w:left="90" w:firstLine="270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обеспечения создания составов судей и назначения председателей заседаний;</w:t>
            </w:r>
          </w:p>
          <w:p w:rsidR="006C0F94" w:rsidRPr="00DF129A" w:rsidRDefault="006C0F94" w:rsidP="006C0F94">
            <w:pPr>
              <w:numPr>
                <w:ilvl w:val="0"/>
                <w:numId w:val="13"/>
              </w:numPr>
              <w:tabs>
                <w:tab w:val="left" w:pos="0"/>
              </w:tabs>
              <w:ind w:left="90" w:firstLine="270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создания других программ для обеспечения прозрачности и эффективности процесса осуществления правосудия; </w:t>
            </w:r>
          </w:p>
          <w:p w:rsidR="006C0F94" w:rsidRPr="00DF129A" w:rsidRDefault="006C0F94" w:rsidP="006C0F94">
            <w:pPr>
              <w:numPr>
                <w:ilvl w:val="0"/>
                <w:numId w:val="13"/>
              </w:numPr>
              <w:tabs>
                <w:tab w:val="left" w:pos="0"/>
              </w:tabs>
              <w:ind w:left="90" w:firstLine="270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создания технического механизма проверки соблюдения процесса электронного управления делами;</w:t>
            </w:r>
          </w:p>
          <w:p w:rsidR="006C0F94" w:rsidRPr="00DF129A" w:rsidRDefault="006C0F94" w:rsidP="006C0F94">
            <w:pPr>
              <w:numPr>
                <w:ilvl w:val="0"/>
                <w:numId w:val="13"/>
              </w:numPr>
              <w:tabs>
                <w:tab w:val="left" w:pos="0"/>
              </w:tabs>
              <w:ind w:left="90" w:firstLine="270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включение модуля, обеспечивающего защиту персональных данных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2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Система случайного распределения дел улучшена и внедрена;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Система создания составов судей и назначения председателей заседаний создана и внедрена;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Технический механизм проверки создан;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4. Модуль защиты персональных данных включен;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5. Другие программы созданы и внедрены, если необходимо.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Специальных телекоммуникаций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Обеспечение каждой судебной инстанции техническим оборудованием, необходимым для применения Интегрированной Программы Управления Делами.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2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Количество судебных инстанций, пользующихся технической поддержкой для использования ИПУД.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Специальных телекоммуникаций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Обеспечение судебных инстанций оборудованием, необходимым для аудио/видео записи судебных заседаний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2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Исследование разработано и рекомендации сформулированы;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Оборудование, необходимое аудио и видео записи судебных заседаний предоставлен;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Количество судебных заседаний, записанных на аудио/видео;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4. Количество контролей, проведенных в каждой судебной инстанции и отчеты, составленные судебной инспекцией.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исследования в целях определения возможности составления протокола судебного заседания либо, возможно, стенограммы судебного заседания и их взаимосвязь с аудио/видео записями.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2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Исследование разработано и рекомендации сформулированы;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Если необходимо, разработка проекта нормативного акта и представление Правительству на изучение.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Судебные инстанции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CC38EB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плана обучения судебного персонала и судей в области использования информационных технологий и Интегрированной Программы Управления Делами.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2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План обучения разработан и утвержден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9.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курсов обучения судебного персонала и судей в области использования информационных технологий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2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проведенных курсов обучения;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персонала, прошедшего обучение.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10.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Пересмотр Гражданско-процессуального Кодекса, Уголовно-процессуального кодекса и Административного Кодекса в целях продвижения и обеспечения электронного управления делами (составление всех процессуальных актов в электронном формате; вызов сторон и связь между сторонами по телефаксу, электронной почте либо посредством любого другого средства связи, обеспечивающего их передачу и подтвеждающего прием)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2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закона разработан и передан Правительству на изучение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87" w:type="dxa"/>
            <w:gridSpan w:val="50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73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15.440,8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bottom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CC38EB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1.2.3. </w:t>
            </w:r>
            <w:r w:rsidRPr="00CC38EB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Пересмотр процедурных</w:t>
            </w:r>
          </w:p>
          <w:p w:rsidR="006C0F94" w:rsidRPr="00CC38EB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CC38EB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правил с целью оптимизации,</w:t>
            </w:r>
          </w:p>
          <w:p w:rsidR="006C0F94" w:rsidRPr="00CC38EB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CC38EB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повышения прозрачности и</w:t>
            </w:r>
          </w:p>
          <w:p w:rsidR="006C0F94" w:rsidRPr="00CC38EB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CC38EB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эффективности процесса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CC38EB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отправления правосудия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Разработанный и принятый проект изменений нормативной базы 3. Разработанный и распространенный отчет о мониторинге функционирования судебной системы в плане ее прозрачности и эффективности 4. Разработанные стандарты по длительности рассмотрения дел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5. Проведение курсов обучения судей в секторе ведения дел и правил переноса рассмотрения открытых дел 6. Разработанный и внедренный электронный механизм проверки продолжительности рассмотрения дел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9" w:type="dxa"/>
            <w:gridSpan w:val="9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7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Уголовно-процессуальный Кодекс № 122-XV от 14 марта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DF129A">
                <w:rPr>
                  <w:sz w:val="20"/>
                  <w:szCs w:val="20"/>
                  <w:lang w:val="ru-RU"/>
                </w:rPr>
                <w:t>2003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., Гражданско-процессуальный Кодекс № 225-XV от 30 июля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DF129A">
                <w:rPr>
                  <w:sz w:val="20"/>
                  <w:szCs w:val="20"/>
                  <w:lang w:val="ru-RU"/>
                </w:rPr>
                <w:t>2003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и Закона № </w:t>
            </w:r>
            <w:r w:rsidRPr="00DF129A">
              <w:rPr>
                <w:sz w:val="20"/>
                <w:szCs w:val="20"/>
                <w:shd w:val="clear" w:color="auto" w:fill="FFFFFF"/>
                <w:lang w:val="ru-RU"/>
              </w:rPr>
              <w:t xml:space="preserve">793-XIV от 10 </w:t>
            </w:r>
            <w:r>
              <w:rPr>
                <w:sz w:val="20"/>
                <w:szCs w:val="20"/>
                <w:shd w:val="clear" w:color="auto" w:fill="FFFFFF"/>
                <w:lang w:val="ru-RU"/>
              </w:rPr>
              <w:t>феврал</w:t>
            </w:r>
            <w:r w:rsidRPr="00DF129A">
              <w:rPr>
                <w:sz w:val="20"/>
                <w:szCs w:val="20"/>
                <w:shd w:val="clear" w:color="auto" w:fill="FFFFFF"/>
                <w:lang w:val="ru-RU"/>
              </w:rPr>
              <w:t>я 2000 об административном суде.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CC38EB" w:rsidRDefault="00CC38EB" w:rsidP="009975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  <w:lang w:val="ru-RU"/>
              </w:rPr>
              <w:t>Рабочие группы созданы</w:t>
            </w:r>
            <w:r>
              <w:rPr>
                <w:sz w:val="20"/>
                <w:szCs w:val="20"/>
              </w:rPr>
              <w:t>;</w:t>
            </w:r>
          </w:p>
          <w:p w:rsidR="006C0F94" w:rsidRPr="00DF129A" w:rsidRDefault="00CC38EB" w:rsidP="0099756F">
            <w:pPr>
              <w:rPr>
                <w:lang w:val="ru-RU"/>
              </w:rPr>
            </w:pPr>
            <w:r>
              <w:rPr>
                <w:sz w:val="20"/>
                <w:szCs w:val="20"/>
              </w:rPr>
              <w:t xml:space="preserve">2. </w:t>
            </w:r>
            <w:r w:rsidR="006C0F94"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для изучения.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Судебные инстанции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Центр по Борьбе с Экономическими Преступлениями Коррупцией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Административный Кодекс № 218-XVI от 24 октября 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DF129A">
                <w:rPr>
                  <w:sz w:val="20"/>
                  <w:szCs w:val="20"/>
                  <w:lang w:val="ru-RU"/>
                </w:rPr>
                <w:t>2008 г</w:t>
              </w:r>
            </w:smartTag>
            <w:r w:rsidRPr="00DF129A">
              <w:rPr>
                <w:sz w:val="20"/>
                <w:szCs w:val="20"/>
                <w:lang w:val="ru-RU"/>
              </w:rPr>
              <w:t>..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для изучения.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процесса мониторинга функционирования судебной системы сквозь перспективу ее прозрачности и эффективности.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Методология проведения мониторинга разработана;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Смешанные рабочие группы для проведения мониторинга созданы;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Мониторинг проведен;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4. Отчет о мониторинге составлен и рекомендации сформулированы;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5. Отчет о мониторинге распределен.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стандартов относительно срока проведения процессуальных действий в процессе рассмотрения дела и разработка методологии контроля из применения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Стандарты и методологии разработаны;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Постановление Пленума Высшей Палаты относительно продолжительности процессуальных действий в процессе рассмотрения дела принято;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Количество контролей, проведенных судебной инспекцией;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4. Количество составленных отчетов.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плана обучения для проведения курсов для судей в области управления делами и правил отложения рассмотрения рассматриваемых дел.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План действий разработан.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курсов по обучению судей в области управления делами и правил отложения рассмотрения рассматриваемых дел.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График проведения курсов разработан и утвержден;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проведенных  курсов обучения судей;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судей, прошедших обучение.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257,8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1.2.4.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Создание механизма,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гарантирующего единообразие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судебной практики 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обеспечение соблюдения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принципа правовой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определенности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Разработанный и принятый проект изменений нормативной базы 3. Созданный и практически внедренный механизм, гарантирующий единообразие судебной практики и соблюдение принципа правовой определенности 4. Оценочные отчеты международных учреждений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9" w:type="dxa"/>
            <w:gridSpan w:val="9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Министерство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юстиции,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Высшая судебная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палата,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апелляционные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суды,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Высший совет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магистратур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7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CC38EB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CC38EB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CC38EB" w:rsidRPr="00DF129A" w:rsidRDefault="00CC38EB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38EB" w:rsidRPr="00DF129A" w:rsidRDefault="00CC38EB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38EB" w:rsidRPr="00DF129A" w:rsidRDefault="00CC38EB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C38EB" w:rsidRPr="00DF129A" w:rsidRDefault="00CC38EB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38EB" w:rsidRPr="00DF129A" w:rsidRDefault="00CC38EB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38EB" w:rsidRPr="00DF129A" w:rsidRDefault="00CC38EB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38EB" w:rsidRPr="00DF129A" w:rsidRDefault="00CC38EB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CC38EB" w:rsidRPr="00DF129A" w:rsidRDefault="00CC38EB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CC38EB" w:rsidRPr="00DF129A" w:rsidRDefault="00CC38EB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CC38EB" w:rsidRPr="00DF129A" w:rsidRDefault="00CC38EB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CC38EB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CC38EB" w:rsidRPr="00DF129A" w:rsidRDefault="00CC38EB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CC38EB" w:rsidRPr="00DF129A" w:rsidRDefault="00CC38EB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C38EB" w:rsidRPr="00DF129A" w:rsidRDefault="00CC38EB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CC38EB" w:rsidRPr="00DF129A" w:rsidRDefault="00CC38EB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CC38EB" w:rsidRPr="00DF129A" w:rsidRDefault="00CC38EB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CC38EB" w:rsidRPr="00DF129A" w:rsidRDefault="00CC38EB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C38EB" w:rsidRPr="00DF129A" w:rsidRDefault="00CC38EB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C38EB" w:rsidRPr="00DF129A" w:rsidRDefault="00CC38EB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CC38EB" w:rsidRPr="00DF129A" w:rsidRDefault="00CC38EB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CC38EB" w:rsidRPr="00DF129A" w:rsidRDefault="00CC38EB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C38EB" w:rsidRPr="00DF129A" w:rsidRDefault="00CC38EB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C38EB" w:rsidRPr="00DF129A" w:rsidRDefault="00CC38EB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CC38EB" w:rsidRPr="00DF129A" w:rsidRDefault="00CC38EB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CC38EB" w:rsidRPr="00DF129A" w:rsidRDefault="00CC38EB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CC38EB" w:rsidRPr="00DF129A" w:rsidRDefault="00CC38EB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CC38EB" w:rsidRPr="00DF129A" w:rsidRDefault="00CC38EB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CC38EB" w:rsidRPr="00DF129A" w:rsidRDefault="00CC38EB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CC38EB" w:rsidRPr="00DF129A" w:rsidRDefault="00CC38EB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CC38EB" w:rsidRPr="00DF129A" w:rsidRDefault="00CC38EB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CC38EB" w:rsidRPr="00DF129A" w:rsidRDefault="00CC38EB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CC38EB" w:rsidRPr="00DF129A" w:rsidRDefault="00CC38EB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CC38EB" w:rsidRPr="00DF129A" w:rsidRDefault="00CC38EB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CC38EB" w:rsidRPr="00DF129A" w:rsidRDefault="00CC38EB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CC38EB" w:rsidRPr="00DF129A" w:rsidRDefault="00CC38EB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CC38EB" w:rsidRPr="00DF129A" w:rsidRDefault="00CC38EB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CC38EB" w:rsidRPr="00DF129A" w:rsidRDefault="00CC38EB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CC38EB" w:rsidRPr="00DF129A" w:rsidRDefault="00CC38EB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3C3C16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3C3C16" w:rsidRPr="00DF129A" w:rsidRDefault="003C3C16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  <w:gridSpan w:val="2"/>
          </w:tcPr>
          <w:p w:rsidR="003C3C16" w:rsidRPr="00DF129A" w:rsidRDefault="003C3C16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исследования в отношении единообразии 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судебной практики и</w:t>
            </w:r>
          </w:p>
          <w:p w:rsidR="003C3C16" w:rsidRPr="00DF129A" w:rsidRDefault="003C3C16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обеспечение соблюдения</w:t>
            </w:r>
          </w:p>
          <w:p w:rsidR="003C3C16" w:rsidRPr="00DF129A" w:rsidRDefault="003C3C16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принципа правовой</w:t>
            </w:r>
          </w:p>
          <w:p w:rsidR="003C3C16" w:rsidRPr="00DF129A" w:rsidRDefault="003C3C16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определенности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3C3C16" w:rsidRPr="00DF129A" w:rsidRDefault="003C3C16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3C3C16" w:rsidRPr="00DF129A" w:rsidRDefault="003C3C16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3C3C16" w:rsidRPr="00DF129A" w:rsidRDefault="003C3C16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Исследование проведено и рекомендации сформулированы.</w:t>
            </w:r>
          </w:p>
        </w:tc>
        <w:tc>
          <w:tcPr>
            <w:tcW w:w="1600" w:type="dxa"/>
            <w:gridSpan w:val="7"/>
          </w:tcPr>
          <w:p w:rsidR="003C3C16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3C3C16" w:rsidRPr="00DF129A">
              <w:rPr>
                <w:sz w:val="20"/>
                <w:szCs w:val="20"/>
                <w:lang w:val="ru-RU"/>
              </w:rPr>
              <w:t xml:space="preserve"> Высшая Судебная Палата</w:t>
            </w:r>
          </w:p>
        </w:tc>
        <w:tc>
          <w:tcPr>
            <w:tcW w:w="1650" w:type="dxa"/>
            <w:gridSpan w:val="4"/>
            <w:vMerge w:val="restart"/>
            <w:shd w:val="clear" w:color="auto" w:fill="auto"/>
          </w:tcPr>
          <w:p w:rsidR="003C3C16" w:rsidRPr="00DF129A" w:rsidRDefault="003C3C16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C3C16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3C3C16" w:rsidRPr="00DF129A" w:rsidRDefault="003C3C16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21" w:type="dxa"/>
            <w:gridSpan w:val="2"/>
          </w:tcPr>
          <w:p w:rsidR="003C3C16" w:rsidRPr="00DF129A" w:rsidRDefault="003C3C16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Закона о внесении изменений и дополнений в Закон № 789-XII о Вышей Судебной Палате и Уголовно-процессу</w:t>
            </w:r>
            <w:r>
              <w:rPr>
                <w:sz w:val="20"/>
                <w:szCs w:val="20"/>
                <w:lang w:val="ru-RU"/>
              </w:rPr>
              <w:t>аль</w:t>
            </w:r>
            <w:r w:rsidRPr="00DF129A">
              <w:rPr>
                <w:sz w:val="20"/>
                <w:szCs w:val="20"/>
                <w:lang w:val="ru-RU"/>
              </w:rPr>
              <w:t xml:space="preserve">ного Кодекса № 122-XV от 14 марта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DF129A">
                <w:rPr>
                  <w:sz w:val="20"/>
                  <w:szCs w:val="20"/>
                  <w:lang w:val="ru-RU"/>
                </w:rPr>
                <w:t>2003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., Гражданско-процессуального Кодекса  № 225-XV от 30 июля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DF129A">
                <w:rPr>
                  <w:sz w:val="20"/>
                  <w:szCs w:val="20"/>
                  <w:lang w:val="ru-RU"/>
                </w:rPr>
                <w:t>2003 г</w:t>
              </w:r>
            </w:smartTag>
            <w:r w:rsidRPr="00DF129A">
              <w:rPr>
                <w:sz w:val="20"/>
                <w:szCs w:val="20"/>
                <w:lang w:val="ru-RU"/>
              </w:rPr>
              <w:t>. в части компетенции Высшей Судебной Палаты.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  <w:shd w:val="clear" w:color="auto" w:fill="A6A6A6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3C3C16" w:rsidRPr="00DF129A" w:rsidRDefault="003C3C16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3C3C16" w:rsidRPr="00DF129A" w:rsidRDefault="003C3C16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3C3C16" w:rsidRPr="00DF129A" w:rsidRDefault="003C3C16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закона разработан и передан Правительству для изучения </w:t>
            </w:r>
          </w:p>
        </w:tc>
        <w:tc>
          <w:tcPr>
            <w:tcW w:w="1600" w:type="dxa"/>
            <w:gridSpan w:val="7"/>
          </w:tcPr>
          <w:p w:rsidR="003C3C16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3C3C16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3C3C16" w:rsidRPr="00DF129A">
              <w:rPr>
                <w:sz w:val="20"/>
                <w:szCs w:val="20"/>
                <w:lang w:val="ru-RU"/>
              </w:rPr>
              <w:t xml:space="preserve"> Высшая Судебная Палата</w:t>
            </w:r>
          </w:p>
        </w:tc>
        <w:tc>
          <w:tcPr>
            <w:tcW w:w="1650" w:type="dxa"/>
            <w:gridSpan w:val="4"/>
            <w:vMerge/>
            <w:shd w:val="clear" w:color="auto" w:fill="auto"/>
          </w:tcPr>
          <w:p w:rsidR="003C3C16" w:rsidRPr="00DF129A" w:rsidRDefault="003C3C16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C3C16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3C3C16" w:rsidRPr="00DF129A" w:rsidRDefault="003C3C16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21" w:type="dxa"/>
            <w:gridSpan w:val="2"/>
          </w:tcPr>
          <w:p w:rsidR="003C3C16" w:rsidRPr="00DF129A" w:rsidRDefault="003C3C16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исследования о возможности создания единого портала всех судебных инстанций в целях оптимизации их веб страниц.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shd w:val="clear" w:color="auto" w:fill="FFFFFF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3C3C16" w:rsidRPr="00DF129A" w:rsidRDefault="003C3C16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3C3C16" w:rsidRPr="00DF129A" w:rsidRDefault="003C3C16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3C3C16" w:rsidRPr="00DF129A" w:rsidRDefault="003C3C16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Исследование разработано и рекомендации сформулированы </w:t>
            </w:r>
          </w:p>
        </w:tc>
        <w:tc>
          <w:tcPr>
            <w:tcW w:w="1600" w:type="dxa"/>
            <w:gridSpan w:val="7"/>
          </w:tcPr>
          <w:p w:rsidR="003C3C16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3C3C16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3C3C16" w:rsidRPr="00DF129A">
              <w:rPr>
                <w:sz w:val="20"/>
                <w:szCs w:val="20"/>
                <w:lang w:val="ru-RU"/>
              </w:rPr>
              <w:t xml:space="preserve"> Центр Электронного Управления</w:t>
            </w:r>
          </w:p>
        </w:tc>
        <w:tc>
          <w:tcPr>
            <w:tcW w:w="1650" w:type="dxa"/>
            <w:gridSpan w:val="4"/>
            <w:vMerge/>
          </w:tcPr>
          <w:p w:rsidR="003C3C16" w:rsidRPr="00DF129A" w:rsidRDefault="003C3C16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C3C16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3C3C16" w:rsidRPr="00DF129A" w:rsidRDefault="003C3C16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121" w:type="dxa"/>
            <w:gridSpan w:val="2"/>
          </w:tcPr>
          <w:p w:rsidR="003C3C16" w:rsidRPr="00DF129A" w:rsidRDefault="003C3C16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Внедрение рекомендации относительно оптимизации веб страниц судебных инстанций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shd w:val="clear" w:color="auto" w:fill="A6A6A6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Веб страницы оптимизированы;</w:t>
            </w:r>
          </w:p>
          <w:p w:rsidR="003C3C16" w:rsidRPr="00DF129A" w:rsidRDefault="003C3C16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Единый портал создан, если необходимо.</w:t>
            </w:r>
          </w:p>
        </w:tc>
        <w:tc>
          <w:tcPr>
            <w:tcW w:w="1600" w:type="dxa"/>
            <w:gridSpan w:val="7"/>
          </w:tcPr>
          <w:p w:rsidR="003C3C16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3C3C16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3C3C16" w:rsidRPr="00DF129A">
              <w:rPr>
                <w:sz w:val="20"/>
                <w:szCs w:val="20"/>
                <w:lang w:val="ru-RU"/>
              </w:rPr>
              <w:t xml:space="preserve"> Центр Электронного Управления</w:t>
            </w:r>
          </w:p>
        </w:tc>
        <w:tc>
          <w:tcPr>
            <w:tcW w:w="1650" w:type="dxa"/>
            <w:gridSpan w:val="4"/>
            <w:vMerge/>
          </w:tcPr>
          <w:p w:rsidR="003C3C16" w:rsidRPr="00DF129A" w:rsidRDefault="003C3C16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3C3C16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3C3C16" w:rsidRPr="00DF129A" w:rsidRDefault="003C3C16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5. </w:t>
            </w:r>
          </w:p>
        </w:tc>
        <w:tc>
          <w:tcPr>
            <w:tcW w:w="3121" w:type="dxa"/>
            <w:gridSpan w:val="2"/>
          </w:tcPr>
          <w:p w:rsidR="003C3C16" w:rsidRPr="00DF129A" w:rsidRDefault="003C3C16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Мониторинг принципа безопасности правовых отношений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  <w:shd w:val="clear" w:color="auto" w:fill="A6A6A6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3C3C16" w:rsidRPr="00DF129A" w:rsidRDefault="003C3C16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3C3C16" w:rsidRPr="00DF129A" w:rsidRDefault="003C3C16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3C3C16" w:rsidRPr="00DF129A" w:rsidRDefault="003C3C16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3C3C16" w:rsidRPr="00DF129A" w:rsidRDefault="003C3C16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3C3C16" w:rsidRPr="00DF129A" w:rsidRDefault="003C3C16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3C3C16" w:rsidRPr="00DF129A" w:rsidRDefault="003C3C16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М</w:t>
            </w:r>
            <w:r w:rsidRPr="00DF129A">
              <w:rPr>
                <w:sz w:val="20"/>
                <w:szCs w:val="20"/>
                <w:lang w:val="ru-RU"/>
              </w:rPr>
              <w:t>ониторинг проведен;</w:t>
            </w:r>
          </w:p>
          <w:p w:rsidR="003C3C16" w:rsidRPr="00DF129A" w:rsidRDefault="003C3C16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Отчет о мониторинге составлен и распределен.</w:t>
            </w:r>
          </w:p>
        </w:tc>
        <w:tc>
          <w:tcPr>
            <w:tcW w:w="1600" w:type="dxa"/>
            <w:gridSpan w:val="7"/>
          </w:tcPr>
          <w:p w:rsidR="003C3C16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3C3C16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3C3C16" w:rsidRPr="00DF129A">
              <w:rPr>
                <w:sz w:val="20"/>
                <w:szCs w:val="20"/>
                <w:lang w:val="ru-RU"/>
              </w:rPr>
              <w:t xml:space="preserve"> Высшая Судебная Палата</w:t>
            </w:r>
          </w:p>
        </w:tc>
        <w:tc>
          <w:tcPr>
            <w:tcW w:w="1650" w:type="dxa"/>
            <w:gridSpan w:val="4"/>
            <w:vMerge/>
          </w:tcPr>
          <w:p w:rsidR="003C3C16" w:rsidRPr="00DF129A" w:rsidRDefault="003C3C16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225,8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1.2.5.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Повышение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эффективности процессуального права путем пересмотра системы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апелляций и распределения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компетенций между судебными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инстанциями по горизонтали, а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также упрощение и определение системы апелляций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Разработанный и принятый проект изменений нормативной базы 3. Пересмотренные и внедренные система апелляций и компетенции 4. Унификация ординарных способов пересмотра дела 5. Унификация сроков пересмотра и улучшение процесса информирования о судебном постановлении 6. Ограничение оснований для исключительных способов пересмотра дела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7. Аналитический отчет о внедрении законодательных изменений, связанных с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применением способов пересмотра дела.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9" w:type="dxa"/>
            <w:gridSpan w:val="9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8056" w:type="dxa"/>
            <w:gridSpan w:val="40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85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13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47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698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85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0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72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612" w:type="dxa"/>
            <w:gridSpan w:val="5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85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0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проектов изменения и дополнения Уголовно-процессуального Кодекса № 122-XV от 14 марта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DF129A">
                <w:rPr>
                  <w:sz w:val="20"/>
                  <w:szCs w:val="20"/>
                  <w:lang w:val="ru-RU"/>
                </w:rPr>
                <w:t>2003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и Гражданско-процессуального Кодекса  № 225-XV от 30 июля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DF129A">
                <w:rPr>
                  <w:sz w:val="20"/>
                  <w:szCs w:val="20"/>
                  <w:lang w:val="ru-RU"/>
                </w:rPr>
                <w:t>2003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., в отношении компетенции судебных инстанций 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612" w:type="dxa"/>
            <w:gridSpan w:val="5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Проекты законов разработаны и переданы в Правительство на изучение.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Генеральная Прокуратура</w:t>
            </w:r>
          </w:p>
        </w:tc>
        <w:tc>
          <w:tcPr>
            <w:tcW w:w="1572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Мониторинг внедрения законодательных изменений, связанных с использование методов оспаривания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1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Мониторинг проведен;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Отчеты о мониторинге составлены.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Генеральная Прокуратура</w:t>
            </w:r>
          </w:p>
        </w:tc>
        <w:tc>
          <w:tcPr>
            <w:tcW w:w="1572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нормативной базы в целях пересмотра компетенции Высшей Судебной Палаты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12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85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нормативного акта разработан и передан Правительству на изучение.</w:t>
            </w:r>
          </w:p>
        </w:tc>
        <w:tc>
          <w:tcPr>
            <w:tcW w:w="150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Высшая Судебная Палата</w:t>
            </w:r>
          </w:p>
        </w:tc>
        <w:tc>
          <w:tcPr>
            <w:tcW w:w="1572" w:type="dxa"/>
            <w:gridSpan w:val="2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88" w:type="dxa"/>
            <w:gridSpan w:val="5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572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276,4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8012" w:type="dxa"/>
            <w:gridSpan w:val="38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85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04" w:type="dxa"/>
            <w:gridSpan w:val="8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1.2.6.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Пересмотр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функционирования института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судебного следователя для его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включения в общий состав суда в качестве судьи,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специализированного в заданной</w:t>
            </w:r>
          </w:p>
          <w:p w:rsidR="006C0F94" w:rsidRPr="00DF129A" w:rsidRDefault="006C0F94" w:rsidP="0099756F">
            <w:pPr>
              <w:tabs>
                <w:tab w:val="left" w:pos="971"/>
              </w:tabs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области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8012" w:type="dxa"/>
            <w:gridSpan w:val="38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Разработанный и принятый проект изменений нормативной базы 3. Курсы непрерывного обучения  4. Установление процедуры назначения судебного следователя 5. Анализ внедрения изменений и порядка исполнения функции судебного следователя</w:t>
            </w:r>
          </w:p>
        </w:tc>
        <w:tc>
          <w:tcPr>
            <w:tcW w:w="1485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04" w:type="dxa"/>
            <w:gridSpan w:val="8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Судебные инстанции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7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3C3C16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некоторые законодательные акты, включая Закон № 544-XIII от 20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судоустройстве в части включения судьи по уголовному преследованию в общий состав судей в качестве специализированных в данной области судей  </w:t>
            </w:r>
            <w:r w:rsidRPr="00DF129A">
              <w:rPr>
                <w:sz w:val="20"/>
                <w:szCs w:val="20"/>
                <w:lang w:val="ru-RU"/>
              </w:rPr>
              <w:tab/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3C3C16" w:rsidRPr="00DF129A" w:rsidRDefault="003C3C16" w:rsidP="003C3C16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Рабочая группа создана;</w:t>
            </w:r>
          </w:p>
          <w:p w:rsidR="003C3C16" w:rsidRDefault="003C3C16" w:rsidP="003C3C16">
            <w:pPr>
              <w:rPr>
                <w:sz w:val="20"/>
                <w:szCs w:val="20"/>
              </w:rPr>
            </w:pPr>
            <w:r w:rsidRPr="00DF129A">
              <w:rPr>
                <w:sz w:val="20"/>
                <w:szCs w:val="20"/>
                <w:lang w:val="ru-RU"/>
              </w:rPr>
              <w:t>2. Анализ законодательства проведе</w:t>
            </w:r>
            <w:r>
              <w:rPr>
                <w:sz w:val="20"/>
                <w:szCs w:val="20"/>
                <w:lang w:val="ru-RU"/>
              </w:rPr>
              <w:t>н и рекомендации сформулированы</w:t>
            </w:r>
            <w:r>
              <w:rPr>
                <w:sz w:val="20"/>
                <w:szCs w:val="20"/>
              </w:rPr>
              <w:t>;</w:t>
            </w:r>
          </w:p>
          <w:p w:rsidR="006C0F94" w:rsidRPr="00DF129A" w:rsidRDefault="003C3C16" w:rsidP="003C3C16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6C0F94"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на изучение.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3C3C16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Проведение оценки показателей судей по уголовному преследованию.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Оценка показателей выполнена.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3C3C16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Организация курсов постоянной подготовки для судей по уголовному преследованию, прошедших оценку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План обучения разработан;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проведенных курсов обучения;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судей, прошедших обучение.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3C3C16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Разработка Регламента Высшего Совета Магистратуры о процедуре и условиях назначения судей по уголовному преследованию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  <w:p w:rsidR="006C0F94" w:rsidRPr="00DF129A" w:rsidRDefault="006C0F94" w:rsidP="0099756F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Регламент разработан и утвержден.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Мониторинг процесса внедрения изменений и способах выполнения функции судьи по уголовному преследованию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Мониторинг проведен;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Отчеты о мониторинге составлены и распределены.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50" w:type="dxa"/>
            <w:gridSpan w:val="4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895,5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50" w:type="dxa"/>
            <w:gridSpan w:val="4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17.779,9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top w:val="nil"/>
              <w:left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shd w:val="clear" w:color="auto" w:fill="A6A6A6"/>
          </w:tcPr>
          <w:p w:rsidR="006C0F94" w:rsidRPr="00DF129A" w:rsidRDefault="006C0F94" w:rsidP="0099756F">
            <w:pPr>
              <w:shd w:val="clear" w:color="auto" w:fill="A6A6A6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shd w:val="clear" w:color="auto" w:fill="A6A6A6"/>
              <w:tabs>
                <w:tab w:val="left" w:pos="3144"/>
                <w:tab w:val="center" w:pos="7991"/>
              </w:tabs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shd w:val="clear" w:color="auto" w:fill="A6A6A6"/>
                <w:lang w:val="ru-RU"/>
              </w:rPr>
              <w:tab/>
            </w:r>
            <w:r w:rsidRPr="00DF129A">
              <w:rPr>
                <w:b/>
                <w:sz w:val="20"/>
                <w:szCs w:val="20"/>
                <w:shd w:val="clear" w:color="auto" w:fill="A6A6A6"/>
                <w:lang w:val="ru-RU"/>
              </w:rPr>
              <w:tab/>
              <w:t>Стратегическое направление 1.3.  Повышение прозрачности и эффективности судебной системы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1.3.1.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Реформирование 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повышение эффективности в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деятельности Национального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института юстиции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Разработанный и принятый проект изменений нормативной базы 2. Разработанная и практически применяемая система начальной и дальнейшей подготовки судей 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прокуроров 3. Разработанные и внедренные программы обучения тренеров в рамках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Национального института юстиции 4. Разработанные и применяемые к тренерам Национального института юстиции требования 5. Отчет о мониторинге внедрения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реформы Национального института юстиции 6. Пересмотр бюджета Национального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института юстиции в соответствии с его реальными потребностями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59" w:type="dxa"/>
            <w:gridSpan w:val="9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Министерство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юстиции,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Национальный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институт юстиции,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Высший совет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магистратуры,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Высший совет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прокуроров,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союзы либеральных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профессий в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секторе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0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0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0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0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0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</w:t>
            </w:r>
          </w:p>
        </w:tc>
        <w:tc>
          <w:tcPr>
            <w:tcW w:w="310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нового концепта продолжительного обучения для судей, прокуроров и других участников сектора юстиции </w:t>
            </w:r>
          </w:p>
        </w:tc>
        <w:tc>
          <w:tcPr>
            <w:tcW w:w="54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Концепт разработан;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Количество персонала, необходимого для реализации нового концепта определено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 Национальный Союз Судебных Исполнителей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Совет Медиаторов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10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Закона о внесении изменений и дополнений в некоторые законодательные акты, включающий изменение и дополнение Закона № 152-XVI от 8 июня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DF129A">
                <w:rPr>
                  <w:sz w:val="20"/>
                  <w:szCs w:val="20"/>
                  <w:lang w:val="ru-RU"/>
                </w:rPr>
                <w:t>2006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Национальном Институте Юстиции, Закона  № 544-XIII от 20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статусе судьи, Закона  № 294-XVI от 25 декабря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DF129A">
                <w:rPr>
                  <w:sz w:val="20"/>
                  <w:szCs w:val="20"/>
                  <w:lang w:val="ru-RU"/>
                </w:rPr>
                <w:t>2008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прокуратуре и т.д.  </w:t>
            </w:r>
          </w:p>
        </w:tc>
        <w:tc>
          <w:tcPr>
            <w:tcW w:w="54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на изучение.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10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проектов изменения внутренних нормативных актов НИЮ в соответствии с внесенными в законодательство изменениями.</w:t>
            </w:r>
          </w:p>
        </w:tc>
        <w:tc>
          <w:tcPr>
            <w:tcW w:w="54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Внутренняя нормативная база изменена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10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Создание центра юридической информации, доступного судьям, прокурорам и представителям других юридических профессий </w:t>
            </w:r>
          </w:p>
        </w:tc>
        <w:tc>
          <w:tcPr>
            <w:tcW w:w="54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создан и действует.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10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форматоров начального и продолжительного обучения, включая в области методологии .</w:t>
            </w:r>
          </w:p>
        </w:tc>
        <w:tc>
          <w:tcPr>
            <w:tcW w:w="54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Планы обучения разработаны;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проведенных курсов;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Количество подготовленных форматоров.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106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Мониторинг внедрения реформы Национального Института Юстиции.</w:t>
            </w:r>
          </w:p>
        </w:tc>
        <w:tc>
          <w:tcPr>
            <w:tcW w:w="54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6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Мониторинг проведен;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Отчет о мониторинге подготовлен и распределен.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</w:t>
            </w:r>
          </w:p>
        </w:tc>
        <w:tc>
          <w:tcPr>
            <w:tcW w:w="310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Завершение реконструкции Национального Института Юстиции в целях обеспечения адекватных условий обучения судей, прокуроров и всех участников сектора юстиции.</w:t>
            </w:r>
          </w:p>
        </w:tc>
        <w:tc>
          <w:tcPr>
            <w:tcW w:w="54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6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Реконструкция завершена;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Гостиничный блок и кафе для слушателей Национального Института Юстиции построены и оборудованы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8.</w:t>
            </w:r>
          </w:p>
        </w:tc>
        <w:tc>
          <w:tcPr>
            <w:tcW w:w="310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Разработка  объективных критериев определения финансовых ресурсов необходимых для начального и продолжительного обучения </w:t>
            </w:r>
          </w:p>
        </w:tc>
        <w:tc>
          <w:tcPr>
            <w:tcW w:w="54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6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Критерии определения необходимых финансовых ресурсов разработаны: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Бюджет НИЮ пересмотрен в соответствии с его реальными нуждами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100.152,9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1.3.2.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Пересмотр программ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Национального института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юстиции в целях обеспечения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их соответствия реальным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потребностям обучения судей,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прокуроров и других действу-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ющих в секторе юстиции лиц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и недопущения дублирования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университетской программы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обучения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Проведение ежегодных опросов в части определения потребностей в обучении действующих в секторе юстиции лиц 2. Разработанное исследование и сформулированные рекомендации 3. Разработанные и внедренные программы обучения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4. Разработанные современные методы обучения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9" w:type="dxa"/>
            <w:gridSpan w:val="9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Национальный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институт юстиции,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Высший совет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магистратуры,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Высший совет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прокуроров,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Министерство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7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2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29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Создание системы, обеспечивающей своевременное и конкретное определение нужд необходимостей обучения участников сектора юстиции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29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Методология определения нужд слушателей обучения разработана и утверждена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Создание он-лайн базы связи между Национальным Институтом Юстиции и его слушателями в целях определения областей обучения и организации семинаров обучения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29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Он-лайн программа создана;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План обучения в зависимости от спроса разработан и утвержден.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Создание общей электронной базы Национального Института Юстиции, Высшего Совета Магистратуры, Генеральной Прокуратуры по учету количества часов продолжительного обучения, пройденных каждым судьей, прокурором и другим участником сектора юстиции, а также тем обучения и другой информации об образовательной деятельности 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29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База данных создана и внедрена.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Пересмотр образовательного плана по начальному обучению, существующих куррикулумов и разработка куррикулумов для новых дисциплин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29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План обучения, куррикулумы разработаны и утверждены Советом Национального Института Юстиции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Пересмотр возможностей отбора преподавательского состава, состава Совета Национального Института Юстиции и системы управления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29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Способы отбора преподавательского состава разработаны;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Проект изменения нормативной базы разработан и передан Правительству на изучение;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Состав Совета Национального Института Юстиции определен;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4.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Новая система управления разработана и внедрена.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  <w:r w:rsidR="00DA713A"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новых методов обучения.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29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Методы разработаны и внедрены.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Создание механизма дистанционного продолжительного обучения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29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Условия внедрения формы дистанционного обучения созданы;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Программы по дистанционному обучению разработаны и утверждены;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Критерии обучения форматоров разработаны и внедрены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дистанционного обучения </w:t>
            </w:r>
          </w:p>
        </w:tc>
        <w:tc>
          <w:tcPr>
            <w:tcW w:w="56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29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Количество проведенных дистанционных курсов;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Количество слушателей дистанционных курсов </w:t>
            </w:r>
          </w:p>
        </w:tc>
        <w:tc>
          <w:tcPr>
            <w:tcW w:w="1600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tcBorders>
              <w:top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87" w:type="dxa"/>
            <w:gridSpan w:val="50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73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608,3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1.3.3.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Обеспечение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специализации судей по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конкретным делам 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рассмотрение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целесообразности создания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системы административных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инстанций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Разработанные и внедренные критерии и система специализации судей 3. Проведение курсов по специализации судей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9" w:type="dxa"/>
            <w:gridSpan w:val="9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Министерство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юстиции,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Высший совет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магистратуры,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Национальный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институт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7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1A2D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1A2D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  <w:gridSpan w:val="2"/>
          </w:tcPr>
          <w:p w:rsidR="006C1A2D" w:rsidRPr="00DF129A" w:rsidRDefault="006C1A2D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исследований и формулирование рекомендации о необходимости специализации судей по конкретным делам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Исследование разработано и рекомендации сформулированы.</w:t>
            </w:r>
          </w:p>
        </w:tc>
        <w:tc>
          <w:tcPr>
            <w:tcW w:w="1600" w:type="dxa"/>
            <w:gridSpan w:val="7"/>
          </w:tcPr>
          <w:p w:rsidR="006C1A2D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1A2D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50" w:type="dxa"/>
            <w:gridSpan w:val="4"/>
            <w:vMerge w:val="restart"/>
          </w:tcPr>
          <w:p w:rsidR="006C1A2D" w:rsidRPr="00DF129A" w:rsidRDefault="006C1A2D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1A2D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1A2D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121" w:type="dxa"/>
            <w:gridSpan w:val="2"/>
          </w:tcPr>
          <w:p w:rsidR="006C1A2D" w:rsidRPr="00DF129A" w:rsidRDefault="006C1A2D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 утверждение нормативных актов для обеспечения специализации судей по конкретным делам.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Нормативные акты Высшего Совета Магистратуры разработаны и утверждены  </w:t>
            </w:r>
          </w:p>
        </w:tc>
        <w:tc>
          <w:tcPr>
            <w:tcW w:w="1600" w:type="dxa"/>
            <w:gridSpan w:val="7"/>
          </w:tcPr>
          <w:p w:rsidR="006C1A2D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1A2D" w:rsidRPr="00DF129A" w:rsidRDefault="006C1A2D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1A2D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1A2D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121" w:type="dxa"/>
            <w:gridSpan w:val="2"/>
          </w:tcPr>
          <w:p w:rsidR="006C1A2D" w:rsidRPr="00DF129A" w:rsidRDefault="006C1A2D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Включение элемента относительно специализации судей в информационную систему судебных инстанций 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Информационная система судебных инстанций пересмотрена </w:t>
            </w:r>
          </w:p>
        </w:tc>
        <w:tc>
          <w:tcPr>
            <w:tcW w:w="1600" w:type="dxa"/>
            <w:gridSpan w:val="7"/>
          </w:tcPr>
          <w:p w:rsidR="006C1A2D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1A2D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1A2D" w:rsidRPr="00DF129A" w:rsidRDefault="006C1A2D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1A2D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1A2D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121" w:type="dxa"/>
            <w:gridSpan w:val="2"/>
          </w:tcPr>
          <w:p w:rsidR="006C1A2D" w:rsidRPr="00DF129A" w:rsidRDefault="006C1A2D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программ обучения НИЮ и организация курсов обучения, обеспечивающих подготовку судей по конкретным делам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shd w:val="clear" w:color="auto" w:fill="A6A6A6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 xml:space="preserve">Программы обучения разработаны и утверждены; </w:t>
            </w:r>
          </w:p>
          <w:p w:rsidR="006C1A2D" w:rsidRPr="00DF129A" w:rsidRDefault="006C1A2D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организованных курсов обучения;</w:t>
            </w:r>
          </w:p>
          <w:p w:rsidR="006C1A2D" w:rsidRPr="00DF129A" w:rsidRDefault="006C1A2D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судей, прошедших обучение.</w:t>
            </w:r>
          </w:p>
        </w:tc>
        <w:tc>
          <w:tcPr>
            <w:tcW w:w="1600" w:type="dxa"/>
            <w:gridSpan w:val="7"/>
          </w:tcPr>
          <w:p w:rsidR="006C1A2D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1A2D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1A2D" w:rsidRPr="00DF129A" w:rsidRDefault="006C1A2D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1A2D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1A2D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5. </w:t>
            </w:r>
          </w:p>
        </w:tc>
        <w:tc>
          <w:tcPr>
            <w:tcW w:w="3121" w:type="dxa"/>
            <w:gridSpan w:val="2"/>
          </w:tcPr>
          <w:p w:rsidR="006C1A2D" w:rsidRPr="00DF129A" w:rsidRDefault="006C1A2D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исследования о возможности создания системы административных инстанций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1A2D" w:rsidRPr="00DF129A" w:rsidRDefault="006C1A2D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1A2D" w:rsidRPr="00DF129A" w:rsidRDefault="006C1A2D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1A2D" w:rsidRPr="00DF129A" w:rsidRDefault="006C1A2D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1A2D" w:rsidRPr="00DF129A" w:rsidRDefault="006C1A2D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Исследование разработано и рекомендации сформулированы.</w:t>
            </w:r>
          </w:p>
        </w:tc>
        <w:tc>
          <w:tcPr>
            <w:tcW w:w="1600" w:type="dxa"/>
            <w:gridSpan w:val="7"/>
          </w:tcPr>
          <w:p w:rsidR="006C1A2D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1A2D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50" w:type="dxa"/>
            <w:gridSpan w:val="4"/>
            <w:vMerge/>
          </w:tcPr>
          <w:p w:rsidR="006C1A2D" w:rsidRPr="00DF129A" w:rsidRDefault="006C1A2D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170,6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1.3.4.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Унификация системы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вхождения в профессию судьи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Разработанный и принятый проект изменений нормативной базы 2. Разработанный и принятый Регламент Высшего совета магистратуры 3. Создание объединенной экзаменационной комиссии для выпускников Национального института юстиции и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color w:val="FF0000"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лиц со стажем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9" w:type="dxa"/>
            <w:gridSpan w:val="9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Высший совет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магистратуры,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Национальный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институт юстиции,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Министерство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7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некоторые законодательные акты, включающий изменение и дополнение Закона № 152-XVI от 8 июня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DF129A">
                <w:rPr>
                  <w:sz w:val="20"/>
                  <w:szCs w:val="20"/>
                  <w:lang w:val="ru-RU"/>
                </w:rPr>
                <w:t>2006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Национальном Институте Юстиции, Закона  № 544-XIII от 20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статусе судьи в целях унификации системы вхождения в профессию судьи 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1A2D" w:rsidRPr="00DF129A" w:rsidRDefault="006C1A2D" w:rsidP="006C1A2D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Рабочая группа создана;</w:t>
            </w:r>
          </w:p>
          <w:p w:rsidR="006C1A2D" w:rsidRDefault="006C1A2D" w:rsidP="006C1A2D">
            <w:pPr>
              <w:rPr>
                <w:sz w:val="20"/>
                <w:szCs w:val="20"/>
              </w:rPr>
            </w:pPr>
            <w:r w:rsidRPr="00DF129A">
              <w:rPr>
                <w:sz w:val="20"/>
                <w:szCs w:val="20"/>
                <w:lang w:val="ru-RU"/>
              </w:rPr>
              <w:t>2. Анализ законодательства проведе</w:t>
            </w:r>
            <w:r>
              <w:rPr>
                <w:sz w:val="20"/>
                <w:szCs w:val="20"/>
                <w:lang w:val="ru-RU"/>
              </w:rPr>
              <w:t>н и рекомендации сформулированы</w:t>
            </w:r>
            <w:r>
              <w:rPr>
                <w:sz w:val="20"/>
                <w:szCs w:val="20"/>
              </w:rPr>
              <w:t>;</w:t>
            </w:r>
          </w:p>
          <w:p w:rsidR="006C0F94" w:rsidRPr="00DF129A" w:rsidRDefault="006C1A2D" w:rsidP="006C1A2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6C0F94"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на изучение.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Создание единой экзаменационной комиссии для выпускников Национального Института Юстиции и лиц, со стажем работы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Единая комиссия создана.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Генеральная Прокуратура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Внедрение единой системы вхождения в профессию судьи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Количество судей, прошедших экзамен перед единой комиссией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0,0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1.3.5.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Создание системы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периодической оценки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результатов деятельности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участников сферы юстиции,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основанной на критериях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заслуг, четкости,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объективности и прозрачности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Разработанные критерии периодической оценки достижений 3. Проекты изменений разработанной 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принятой нормативной базы 4. Оценка достижений судей всех судебных инстанций, согласно новым критериям 5. Аналитический отчет о внедрении критериев оценки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9" w:type="dxa"/>
            <w:gridSpan w:val="9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Высший совет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магистратуры,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судебные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инстанции,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Высший совет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прокуроров,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Национальный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институт юстиции,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союзы либеральных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профессий в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секторе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7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некоторые законодательные акты, включающие Закон № 544-XIII от 20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статусе судьи и проект Закона об отборе, карьере и оценке показателей судей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1A2D" w:rsidRPr="00DF129A" w:rsidRDefault="006C1A2D" w:rsidP="006C1A2D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Рабочая группа создана;</w:t>
            </w:r>
          </w:p>
          <w:p w:rsidR="006C1A2D" w:rsidRDefault="006C1A2D" w:rsidP="006C1A2D">
            <w:pPr>
              <w:jc w:val="both"/>
              <w:rPr>
                <w:sz w:val="20"/>
                <w:szCs w:val="20"/>
              </w:rPr>
            </w:pPr>
            <w:r w:rsidRPr="00DF129A">
              <w:rPr>
                <w:sz w:val="20"/>
                <w:szCs w:val="20"/>
                <w:lang w:val="ru-RU"/>
              </w:rPr>
              <w:t>2. Анализ законодательства проведе</w:t>
            </w:r>
            <w:r>
              <w:rPr>
                <w:sz w:val="20"/>
                <w:szCs w:val="20"/>
                <w:lang w:val="ru-RU"/>
              </w:rPr>
              <w:t>н и рекомендации сформулированы</w:t>
            </w:r>
            <w:r>
              <w:rPr>
                <w:sz w:val="20"/>
                <w:szCs w:val="20"/>
              </w:rPr>
              <w:t>;</w:t>
            </w:r>
          </w:p>
          <w:p w:rsidR="006C0F94" w:rsidRPr="00DF129A" w:rsidRDefault="006C1A2D" w:rsidP="006C1A2D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Проекты законов разработаны и переданы Правительству на изучение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нормативных актов Высшего Совета Магистратуры, необходимых для оценки показателей судей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Нормативные акты разработаны и утверждены.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Создание Коллегии по оценке показателей судей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Количество избранных/назначенных членов Совета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оценки показателей всех судей судебных инстанций в соответствии с графиком, утвержденным Высшим Советом Магистратуры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График утвержден;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судей, прошедших оценку.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Мониторинг внедрения положений о периодической оценке показателей судей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Мониторинг проведен;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Отчет о мониторинге составлен и распределен.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469,4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1.3.6.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Создание механизмов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измерения достижений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судебной системы через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проведение опросов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общественного мнения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тяжущихся (feed-back)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Разработанная методология; 2. Опросы общественного мнения по оценке достижений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3. Синтезированные и обнародованные результаты опросов общественного мнения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9" w:type="dxa"/>
            <w:gridSpan w:val="9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7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методологии измерения достижений судебной системы 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через проведение опросов общественного мнения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тяжущихся (feed-back)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Методология разработана;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Рекомендации сформулированы.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Периодическая организация опросов общественного мнения (feed-back).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Опросы общественного мнения проведены;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Результаты опросов обработаны и опубликованы.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162,6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1.3.7.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Укрепление роли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судебной инспекции и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уточнение ее полномочий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Разработанный и принятый проект изменений нормативной базы 3. Измененный Регламент Высшего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совета магистратуры 4. Пересмотренные полномочия Судебной инспекции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</w:tc>
        <w:tc>
          <w:tcPr>
            <w:tcW w:w="3159" w:type="dxa"/>
            <w:gridSpan w:val="9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7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некоторые законодательные акты, включающие Закон №. 947-XIII от 19 июля </w:t>
            </w:r>
            <w:smartTag w:uri="urn:schemas-microsoft-com:office:smarttags" w:element="metricconverter">
              <w:smartTagPr>
                <w:attr w:name="ProductID" w:val="1996 г"/>
              </w:smartTagPr>
              <w:r w:rsidRPr="00DF129A">
                <w:rPr>
                  <w:sz w:val="20"/>
                  <w:szCs w:val="20"/>
                  <w:lang w:val="ru-RU"/>
                </w:rPr>
                <w:t>1996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Высшем Совете Магистратуры относительно роли Судебной инспекции и ее полномочий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1A2D" w:rsidRPr="00DF129A" w:rsidRDefault="006C1A2D" w:rsidP="006C1A2D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Рабочая группа создана;</w:t>
            </w:r>
          </w:p>
          <w:p w:rsidR="006C1A2D" w:rsidRDefault="006C1A2D" w:rsidP="006C1A2D">
            <w:pPr>
              <w:jc w:val="both"/>
              <w:rPr>
                <w:sz w:val="20"/>
                <w:szCs w:val="20"/>
              </w:rPr>
            </w:pPr>
            <w:r w:rsidRPr="00DF129A">
              <w:rPr>
                <w:sz w:val="20"/>
                <w:szCs w:val="20"/>
                <w:lang w:val="ru-RU"/>
              </w:rPr>
              <w:t>2. Анализ законодательства проведе</w:t>
            </w:r>
            <w:r>
              <w:rPr>
                <w:sz w:val="20"/>
                <w:szCs w:val="20"/>
                <w:lang w:val="ru-RU"/>
              </w:rPr>
              <w:t>н и рекомендации сформулированы</w:t>
            </w:r>
            <w:r>
              <w:rPr>
                <w:sz w:val="20"/>
                <w:szCs w:val="20"/>
              </w:rPr>
              <w:t>;</w:t>
            </w:r>
          </w:p>
          <w:p w:rsidR="006C0F94" w:rsidRPr="00DF129A" w:rsidRDefault="006C1A2D" w:rsidP="006C1A2D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6C0F94"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на изучение.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Изменение регламентов Высшего Совета Магистратуры, регулирующих деятельность судебной инспекции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Проекты изменений регламентов разработаны и утверждены.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контролей, согласно ежегодному плану проверки судебных инстанций, разработанному и утвержденному Высшим Советом Магистратуры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Ежегодный план проверок разработан и утвержден;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проведенных контролей;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Отчеты составлены, изучены в рамках заседаний Высшего Совета Магистратуры и распределены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299,0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1.3.8.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Пересмотр спектра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дисциплинарный нарушений 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дисциплинарной процедуры с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целью приведения их в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соответствие с реалиями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системы и европейскими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стандартами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Разработанный и принятый проект изменений нормативной базы 3. Пересмотренный и приведенный в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соответствие спектр дисциплинарных нарушений 4. Внедрение нового механизма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рассмотрения дел, относящихся к дисциплинарной ответственности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</w:tc>
        <w:tc>
          <w:tcPr>
            <w:tcW w:w="3159" w:type="dxa"/>
            <w:gridSpan w:val="9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7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исследования о 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спектре дисциплинарный нарушений и дисциплинарной процедуры с целью приведения их в соответствие с реалиями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системы и европейскими</w:t>
            </w:r>
          </w:p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стандартами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Исследование разработано и рекомендации сформулированы.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некоторые законодательные акты, включающие Закон № 544-XIII от 20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статусе судьи и Закона №  950-XIII от 19 июля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F129A">
                <w:rPr>
                  <w:sz w:val="20"/>
                  <w:szCs w:val="20"/>
                  <w:lang w:val="ru-RU"/>
                </w:rPr>
                <w:t>1999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дисциплинарной коллегии и дисциплинарной ответственности судей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на изучение.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43,3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1.3.9.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Реформирование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института иммунитета судей,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для обеспечения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исключительно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функционального иммунитета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Разработанный и принятый проект изменений нормативной базы 3. Реформированный институт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иммунитета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</w:tc>
        <w:tc>
          <w:tcPr>
            <w:tcW w:w="3159" w:type="dxa"/>
            <w:gridSpan w:val="9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Министерство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юстиции,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Высший совет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магистратуры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7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некоторые законодательные акты, включающие Закон № 544-XIII от 20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статусе судьи, Закона № 947-XIII от 19 июля </w:t>
            </w:r>
            <w:smartTag w:uri="urn:schemas-microsoft-com:office:smarttags" w:element="metricconverter">
              <w:smartTagPr>
                <w:attr w:name="ProductID" w:val="1996 г"/>
              </w:smartTagPr>
              <w:r w:rsidRPr="00DF129A">
                <w:rPr>
                  <w:sz w:val="20"/>
                  <w:szCs w:val="20"/>
                  <w:lang w:val="ru-RU"/>
                </w:rPr>
                <w:t>1996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Высшем Совете Магистратуры в целях реформирования института иммунитета судьи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1A2D" w:rsidRPr="00DF129A" w:rsidRDefault="006C1A2D" w:rsidP="006C1A2D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Рабочая группа создана;</w:t>
            </w:r>
          </w:p>
          <w:p w:rsidR="006C1A2D" w:rsidRDefault="006C1A2D" w:rsidP="006C1A2D">
            <w:pPr>
              <w:rPr>
                <w:sz w:val="20"/>
                <w:szCs w:val="20"/>
              </w:rPr>
            </w:pPr>
            <w:r w:rsidRPr="00DF129A">
              <w:rPr>
                <w:sz w:val="20"/>
                <w:szCs w:val="20"/>
                <w:lang w:val="ru-RU"/>
              </w:rPr>
              <w:t>2. Анализ законодательства проведе</w:t>
            </w:r>
            <w:r>
              <w:rPr>
                <w:sz w:val="20"/>
                <w:szCs w:val="20"/>
                <w:lang w:val="ru-RU"/>
              </w:rPr>
              <w:t>н и рекомендации сформулированы</w:t>
            </w:r>
            <w:r>
              <w:rPr>
                <w:sz w:val="20"/>
                <w:szCs w:val="20"/>
              </w:rPr>
              <w:t>;</w:t>
            </w:r>
          </w:p>
          <w:p w:rsidR="006C0F94" w:rsidRPr="00DF129A" w:rsidRDefault="006C1A2D" w:rsidP="006C1A2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6C0F94" w:rsidRPr="00DF129A">
              <w:rPr>
                <w:sz w:val="20"/>
                <w:szCs w:val="20"/>
                <w:lang w:val="ru-RU"/>
              </w:rPr>
              <w:t>Проект закона разработан и передан Правительству на изучение.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600" w:type="dxa"/>
            <w:gridSpan w:val="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Министерство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юстиции,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Высший совет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магистратуры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0,0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Конкретные направления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  <w:lang w:val="ru-RU" w:eastAsia="en-GB"/>
              </w:rPr>
              <w:t>деятельности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9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Ответственные учреждения</w:t>
            </w:r>
          </w:p>
          <w:p w:rsidR="006C0F94" w:rsidRPr="00DF129A" w:rsidRDefault="006C0F94" w:rsidP="0099756F">
            <w:pPr>
              <w:pStyle w:val="Default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1.3.10.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Укрепление судебной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системы путем введения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функций помощника по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правовым вопросам 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изменение статуса и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b/>
                <w:sz w:val="20"/>
                <w:szCs w:val="20"/>
                <w:lang w:val="ru-RU" w:eastAsia="en-GB"/>
              </w:rPr>
              <w:t>полномочий секретаря суда</w:t>
            </w:r>
          </w:p>
        </w:tc>
        <w:tc>
          <w:tcPr>
            <w:tcW w:w="7983" w:type="dxa"/>
            <w:gridSpan w:val="37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1. Разработанное исследование и сформулированные рекомендации 2. Разработанный и принятый проект изменений нормативной базы 3. Внесенные в схему судебных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инстанций и заполненные (занятые) функции помощника по правовым вопросам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4. Пересмотренные полномочия секретаря суда 5. Разработанная программа начального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 непрерывного обучения 6. Проводимые курсы начального и непрерывного обучения судебных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помощников</w:t>
            </w:r>
          </w:p>
        </w:tc>
        <w:tc>
          <w:tcPr>
            <w:tcW w:w="1459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9" w:type="dxa"/>
            <w:gridSpan w:val="9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Высший совет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магистратуры,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судебные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инстанции,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Министерство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юстиции,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Национальный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институт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Nr. d/o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</w:t>
            </w:r>
          </w:p>
        </w:tc>
        <w:tc>
          <w:tcPr>
            <w:tcW w:w="7921" w:type="dxa"/>
            <w:gridSpan w:val="3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8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607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Ответствен-ные учреждения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25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5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6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21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6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00" w:type="dxa"/>
            <w:gridSpan w:val="7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некоторые законодательные акты, включающие Закон № 514-XIII от 6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 xml:space="preserve">. о судоустройстве в целях </w:t>
            </w: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введение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функций помощника по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правовым вопросам и</w:t>
            </w:r>
          </w:p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изменение статуса и</w:t>
            </w:r>
          </w:p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полномочий секретаря суда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1A2D" w:rsidRPr="00DF129A" w:rsidRDefault="006C1A2D" w:rsidP="006C1A2D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Рабочая группа создана;</w:t>
            </w:r>
          </w:p>
          <w:p w:rsidR="006C1A2D" w:rsidRDefault="006C1A2D" w:rsidP="006C1A2D">
            <w:pPr>
              <w:jc w:val="both"/>
              <w:rPr>
                <w:sz w:val="20"/>
                <w:szCs w:val="20"/>
              </w:rPr>
            </w:pPr>
            <w:r w:rsidRPr="00DF129A">
              <w:rPr>
                <w:sz w:val="20"/>
                <w:szCs w:val="20"/>
                <w:lang w:val="ru-RU"/>
              </w:rPr>
              <w:t>2. Анализ законодательства проведе</w:t>
            </w:r>
            <w:r>
              <w:rPr>
                <w:sz w:val="20"/>
                <w:szCs w:val="20"/>
                <w:lang w:val="ru-RU"/>
              </w:rPr>
              <w:t>н и рекомендации сформулированы</w:t>
            </w:r>
            <w:r>
              <w:rPr>
                <w:sz w:val="20"/>
                <w:szCs w:val="20"/>
              </w:rPr>
              <w:t>;</w:t>
            </w:r>
          </w:p>
          <w:p w:rsidR="006C0F94" w:rsidRPr="00DF129A" w:rsidRDefault="006C1A2D" w:rsidP="006C1A2D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2</w:t>
            </w:r>
            <w:r w:rsidR="006C0F94" w:rsidRPr="00DF129A">
              <w:rPr>
                <w:sz w:val="20"/>
                <w:szCs w:val="20"/>
                <w:lang w:val="ru-RU"/>
              </w:rPr>
              <w:t>. Проект закона разработан и передан Правительству на изучение;</w:t>
            </w:r>
          </w:p>
          <w:p w:rsidR="006C0F94" w:rsidRPr="00DF129A" w:rsidRDefault="006C1A2D" w:rsidP="0099756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3</w:t>
            </w:r>
            <w:r w:rsidR="006C0F94" w:rsidRPr="00DF129A">
              <w:rPr>
                <w:sz w:val="20"/>
                <w:szCs w:val="20"/>
                <w:lang w:val="ru-RU"/>
              </w:rPr>
              <w:t>. Функции помощника по правовым вопросам введены в органиграмму судебных инстанций  ;</w:t>
            </w:r>
          </w:p>
          <w:p w:rsidR="006C0F94" w:rsidRPr="00DF129A" w:rsidRDefault="006C1A2D" w:rsidP="0099756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4</w:t>
            </w:r>
            <w:r w:rsidR="006C0F94" w:rsidRPr="00DF129A">
              <w:rPr>
                <w:sz w:val="20"/>
                <w:szCs w:val="20"/>
                <w:lang w:val="ru-RU"/>
              </w:rPr>
              <w:t>. Полномочия секретаря пересмотрены и должностные инструкции дополнены и изменены;</w:t>
            </w:r>
          </w:p>
          <w:p w:rsidR="006C0F94" w:rsidRPr="00DF129A" w:rsidRDefault="006C1A2D" w:rsidP="0099756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5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. Должностные инструкции для помощников по правовым вопросам разработаны.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DF129A">
              <w:rPr>
                <w:rFonts w:ascii="TimesNewRomanPSMT" w:hAnsi="TimesNewRomanPSMT" w:cs="TimesNewRomanPSMT"/>
                <w:sz w:val="20"/>
                <w:szCs w:val="20"/>
                <w:lang w:val="ru-RU" w:eastAsia="en-GB"/>
              </w:rPr>
              <w:t>Введение функций помощника по правовым вопросам в рамках судебных инстанций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Функции помощников по правовым вопросам введены в апелляционные инстанции и суды, согласно установленному плану 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куррикулума по начальному обучению и плана обучения для продолжительного обучения помощника по правовым вопросам   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Куррикулум и план обучения разработаны и утверждены.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1A2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21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курсов начальной и продолжительной подготовки помощников по правовым вопросам</w:t>
            </w:r>
          </w:p>
        </w:tc>
        <w:tc>
          <w:tcPr>
            <w:tcW w:w="542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6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30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График обучения разработан;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проведенных курсов начального и продолжительного обучения;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помощников по правовым вопросам, прошедших обучение.</w:t>
            </w:r>
          </w:p>
        </w:tc>
        <w:tc>
          <w:tcPr>
            <w:tcW w:w="160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50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101.060,7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202.967,0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0" w:type="dxa"/>
            <w:gridSpan w:val="51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Пилон I:</w:t>
            </w:r>
          </w:p>
        </w:tc>
        <w:tc>
          <w:tcPr>
            <w:tcW w:w="1650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680.050,5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55"/>
            <w:tcBorders>
              <w:left w:val="nil"/>
            </w:tcBorders>
          </w:tcPr>
          <w:p w:rsidR="006C0F94" w:rsidRPr="00DF129A" w:rsidRDefault="006C0F94" w:rsidP="0099756F">
            <w:pPr>
              <w:rPr>
                <w:b/>
                <w:sz w:val="8"/>
                <w:szCs w:val="8"/>
                <w:lang w:val="ru-RU"/>
              </w:rPr>
            </w:pPr>
          </w:p>
        </w:tc>
      </w:tr>
    </w:tbl>
    <w:p w:rsidR="006C0F94" w:rsidRPr="00DF129A" w:rsidRDefault="006C0F94" w:rsidP="006C0F94">
      <w:pPr>
        <w:ind w:left="-540"/>
        <w:rPr>
          <w:lang w:val="ru-RU"/>
        </w:rPr>
      </w:pPr>
    </w:p>
    <w:tbl>
      <w:tblPr>
        <w:tblW w:w="16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"/>
        <w:gridCol w:w="3116"/>
        <w:gridCol w:w="540"/>
        <w:gridCol w:w="362"/>
        <w:gridCol w:w="31"/>
        <w:gridCol w:w="329"/>
        <w:gridCol w:w="364"/>
        <w:gridCol w:w="12"/>
        <w:gridCol w:w="346"/>
        <w:gridCol w:w="374"/>
        <w:gridCol w:w="364"/>
        <w:gridCol w:w="361"/>
        <w:gridCol w:w="361"/>
        <w:gridCol w:w="378"/>
        <w:gridCol w:w="347"/>
        <w:gridCol w:w="361"/>
        <w:gridCol w:w="362"/>
        <w:gridCol w:w="12"/>
        <w:gridCol w:w="352"/>
        <w:gridCol w:w="11"/>
        <w:gridCol w:w="350"/>
        <w:gridCol w:w="10"/>
        <w:gridCol w:w="358"/>
        <w:gridCol w:w="9"/>
        <w:gridCol w:w="352"/>
        <w:gridCol w:w="8"/>
        <w:gridCol w:w="356"/>
        <w:gridCol w:w="7"/>
        <w:gridCol w:w="354"/>
        <w:gridCol w:w="10"/>
        <w:gridCol w:w="351"/>
        <w:gridCol w:w="9"/>
        <w:gridCol w:w="443"/>
        <w:gridCol w:w="33"/>
        <w:gridCol w:w="46"/>
        <w:gridCol w:w="16"/>
        <w:gridCol w:w="1341"/>
        <w:gridCol w:w="41"/>
        <w:gridCol w:w="17"/>
        <w:gridCol w:w="38"/>
        <w:gridCol w:w="20"/>
        <w:gridCol w:w="66"/>
        <w:gridCol w:w="1457"/>
        <w:gridCol w:w="13"/>
        <w:gridCol w:w="89"/>
        <w:gridCol w:w="1492"/>
        <w:gridCol w:w="8"/>
        <w:gridCol w:w="45"/>
      </w:tblGrid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</w:tcBorders>
          </w:tcPr>
          <w:p w:rsidR="006C0F94" w:rsidRPr="00DF129A" w:rsidRDefault="006C0F94" w:rsidP="0099756F">
            <w:pPr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16260" w:type="dxa"/>
            <w:gridSpan w:val="48"/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22"/>
                <w:szCs w:val="22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2"/>
                <w:szCs w:val="22"/>
                <w:highlight w:val="green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>ПИЛОН II  Уголовное правосудие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6260" w:type="dxa"/>
            <w:gridSpan w:val="48"/>
            <w:shd w:val="clear" w:color="auto" w:fill="FFFFFF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16260" w:type="dxa"/>
            <w:gridSpan w:val="48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highlight w:val="green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>Конкретная задача: Повышение эффективности процесса досудебного разбирательства с целью гарантированного соблюдения прав человека, обеспечения безопасности каждого лица и снижения уровня преступности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16260" w:type="dxa"/>
            <w:gridSpan w:val="48"/>
            <w:tcBorders>
              <w:left w:val="nil"/>
              <w:right w:val="nil"/>
            </w:tcBorders>
            <w:shd w:val="clear" w:color="auto" w:fill="auto"/>
          </w:tcPr>
          <w:p w:rsidR="006C0F94" w:rsidRPr="00DF129A" w:rsidRDefault="006C0F94" w:rsidP="0099756F">
            <w:pPr>
              <w:pStyle w:val="Default"/>
              <w:rPr>
                <w:b/>
                <w:sz w:val="8"/>
                <w:szCs w:val="8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16260" w:type="dxa"/>
            <w:gridSpan w:val="48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bCs/>
                <w:sz w:val="22"/>
                <w:szCs w:val="22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Стратегическое направление: 2.1. Пересмотр концепции и процедуры  на досудебной фазе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70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2.1.1.</w:t>
            </w:r>
            <w:r>
              <w:rPr>
                <w:b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Оптимизация институциональной, организационной и функциональной базы Министерства внутренних дел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Внедренная Концепция реформирования Министерства внутренних дел; 2. Разработанный и принятый проект изменения нормативной базы.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70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Мероприятие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 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47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Усовершенствование нормативной базы  деятельности полиции и карабинеров посредством разработки Закона о деятельности полиции и статусе полицейского, Закона о Службе карабинеров, других законодательных актов, относящихся к данной области, и приведение действующих законодательных актов в соответствие с данными законами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Разработанные и представленные на рассмотрение Правительству законопроекты;</w:t>
            </w:r>
          </w:p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Разработанные или измененные нормативные акты.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</w:tc>
        <w:tc>
          <w:tcPr>
            <w:tcW w:w="1647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Реализация изменений институциональной, организационной и функциональной баз Министерства внутренних дел и подчиненных ему учреждений.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uto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Реализованные изменения.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Мониторинг реализации изменений, внесенных в институциональную, организационную и функциональную базу Министерства внутренних дел и подчиненных ему учреждений.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Осуществленный мониторинг;</w:t>
            </w:r>
          </w:p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2. Подготовленный и распространенный доклад.</w:t>
            </w:r>
            <w:r w:rsidRPr="00DF129A">
              <w:rPr>
                <w:sz w:val="20"/>
                <w:szCs w:val="20"/>
                <w:highlight w:val="green"/>
                <w:lang w:val="ru-RU"/>
              </w:rPr>
              <w:t xml:space="preserve"> 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 Министерство юстиции</w:t>
            </w: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47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114,3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70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2.1.2. Пересмотр статуса Центра по борьбе с экономическими преступлениями и коррупцией 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Разработанная Концепция пересмотра статуса Центра по борьбе с экономическими преступлениями и коррупцией; 2. Разработанный и принятый проект изменений нормативной базы.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</w:tc>
        <w:tc>
          <w:tcPr>
            <w:tcW w:w="3170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юстиции,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47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стратегии реформирования Центра по борьбе с экономическими преступлениями и коррупцией.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Разработанная стратегия.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1647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Разработка проекта Закона о внесении изменений в Закон № 1104-XV от 6 июня 2002 года о Центре по борьбе с экономическими преступлениями и коррупцией, Уголовно-процессуальный Кодекс № 122-XV от 14 марта 2003 года, другие нормативные акты для определения роли, места и полномочий специализированного антикоррупционного органа.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представленный на рассмотрение Правительству законопроект;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Разработанные и утвержденные проекты нормативных документов или изменений.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финансов</w:t>
            </w: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Внедрение изменений, касающихся статуса Центра по борьбе с экономическими преступлениями и коррупцией.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Реализованные изменения.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1647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0,0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70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2.1.3. Уточнение роли и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компетенции органов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уголовного преследования и</w:t>
            </w:r>
          </w:p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органов, ответственных за оперативно-розыскную деятельность</w:t>
            </w:r>
          </w:p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 w:rsidRPr="00DF129A">
              <w:rPr>
                <w:rFonts w:ascii="TimesNewRomanPSMT" w:hAnsi="TimesNewRomanPSMT" w:cs="TimesNewRomanPSMT"/>
                <w:lang w:val="ru-RU" w:eastAsia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Разработанная Концепция досудебной фазы; 2.</w:t>
            </w:r>
            <w:r w:rsidRPr="00DF129A">
              <w:rPr>
                <w:rFonts w:ascii="TimesNewRomanPSMT" w:hAnsi="TimesNewRomanPSMT" w:cs="TimesNewRomanPSMT"/>
                <w:lang w:val="ru-RU" w:eastAsia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Разработанный и принятый проект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изменения Уголовно-процессуального кодекса и других нормативных актов; 3. Разработанные и принятые проекты по изменению институциональной базы и план внедрения.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  <w:p w:rsidR="006C0F94" w:rsidRPr="00DF129A" w:rsidRDefault="006C0F94" w:rsidP="0099756F">
            <w:pPr>
              <w:jc w:val="center"/>
              <w:rPr>
                <w:highlight w:val="green"/>
                <w:lang w:val="ru-RU"/>
              </w:rPr>
            </w:pPr>
          </w:p>
        </w:tc>
        <w:tc>
          <w:tcPr>
            <w:tcW w:w="3170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47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465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и дополнений в Уголовно-процессуальный Кодекс № 122-XV от 14 марта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DF129A">
                <w:rPr>
                  <w:sz w:val="20"/>
                  <w:szCs w:val="20"/>
                  <w:lang w:val="ru-RU"/>
                </w:rPr>
                <w:t>2003 г</w:t>
              </w:r>
            </w:smartTag>
            <w:r w:rsidRPr="00DF129A">
              <w:rPr>
                <w:sz w:val="20"/>
                <w:szCs w:val="20"/>
                <w:lang w:val="ru-RU"/>
              </w:rPr>
              <w:t>. и другие законодательные акты с целью выяснения роли и компетенции органов уголовного преследования и органов, ответственных за оперативно-розыскную деятельность.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0661B4" w:rsidRPr="00DF129A" w:rsidRDefault="000661B4" w:rsidP="000661B4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Рабочая группа создана;</w:t>
            </w:r>
          </w:p>
          <w:p w:rsidR="000661B4" w:rsidRDefault="000661B4" w:rsidP="000661B4">
            <w:pPr>
              <w:jc w:val="both"/>
              <w:rPr>
                <w:sz w:val="20"/>
                <w:szCs w:val="20"/>
              </w:rPr>
            </w:pPr>
            <w:r w:rsidRPr="00DF129A">
              <w:rPr>
                <w:sz w:val="20"/>
                <w:szCs w:val="20"/>
                <w:lang w:val="ru-RU"/>
              </w:rPr>
              <w:t>2. Анализ законодательства проведе</w:t>
            </w:r>
            <w:r>
              <w:rPr>
                <w:sz w:val="20"/>
                <w:szCs w:val="20"/>
                <w:lang w:val="ru-RU"/>
              </w:rPr>
              <w:t>н и рекомендации сформулированы</w:t>
            </w:r>
            <w:r>
              <w:rPr>
                <w:sz w:val="20"/>
                <w:szCs w:val="20"/>
              </w:rPr>
              <w:t>;</w:t>
            </w:r>
          </w:p>
          <w:p w:rsidR="006C0F94" w:rsidRPr="00DF129A" w:rsidRDefault="000661B4" w:rsidP="000661B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3</w:t>
            </w:r>
            <w:r w:rsidR="006C0F94" w:rsidRPr="00DF129A">
              <w:rPr>
                <w:sz w:val="20"/>
                <w:szCs w:val="20"/>
                <w:lang w:val="ru-RU"/>
              </w:rPr>
              <w:t>. Разработанный и представленный Правительству на рассмотрение проект закона;</w:t>
            </w:r>
          </w:p>
          <w:p w:rsidR="006C0F94" w:rsidRPr="00DF129A" w:rsidRDefault="000661B4" w:rsidP="0099756F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</w:rPr>
              <w:t>4</w:t>
            </w:r>
            <w:r w:rsidR="006C0F94" w:rsidRPr="00DF129A">
              <w:rPr>
                <w:sz w:val="20"/>
                <w:szCs w:val="20"/>
                <w:lang w:val="ru-RU"/>
              </w:rPr>
              <w:t>. Разработанные проекты нормативных актов.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Осуществление сравнительного исследования системы органов уголовного преследования с целью оптимизации их количества и рассмотрение в случае необходимости проекта Закона о внесении изменений в некоторые законодательные акты.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 xml:space="preserve">Проведенное исследование </w:t>
            </w:r>
            <w:r>
              <w:rPr>
                <w:sz w:val="20"/>
                <w:szCs w:val="20"/>
                <w:lang w:val="ru-RU"/>
              </w:rPr>
              <w:t>и сформулированные рекомендации</w:t>
            </w:r>
          </w:p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2. В случае необходимости, разработанный и представленный Правительству на рассмотрение проект закона.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Прокуратура.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47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28,6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884" w:type="dxa"/>
            <w:gridSpan w:val="31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36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286" w:type="dxa"/>
            <w:gridSpan w:val="11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2.1.4. Оптимизация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процедур оперативно-</w:t>
            </w: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розыскной деятельности и</w:t>
            </w:r>
          </w:p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уголовного преследования</w:t>
            </w:r>
          </w:p>
        </w:tc>
        <w:tc>
          <w:tcPr>
            <w:tcW w:w="7884" w:type="dxa"/>
            <w:gridSpan w:val="31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Разработанное исследование и сформулированные рекомендации; 2. Разработанный и принятый проект изменения нормативной базы; 3. Уточненное соотношение между деятельностью оперативно-розыскных органов и органов уголовного преследования; 4. Организованные и проведенные тренинги для сотрудников соответствующих органов </w:t>
            </w:r>
          </w:p>
        </w:tc>
        <w:tc>
          <w:tcPr>
            <w:tcW w:w="1436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</w:tc>
        <w:tc>
          <w:tcPr>
            <w:tcW w:w="3286" w:type="dxa"/>
            <w:gridSpan w:val="11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Default="006C0F94" w:rsidP="0099756F">
            <w:pPr>
              <w:rPr>
                <w:b/>
                <w:sz w:val="20"/>
                <w:szCs w:val="20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  <w:p w:rsidR="000661B4" w:rsidRDefault="000661B4" w:rsidP="0099756F">
            <w:pPr>
              <w:rPr>
                <w:b/>
                <w:sz w:val="20"/>
                <w:szCs w:val="20"/>
              </w:rPr>
            </w:pPr>
          </w:p>
          <w:p w:rsidR="000661B4" w:rsidRPr="000661B4" w:rsidRDefault="000661B4" w:rsidP="0099756F">
            <w:pPr>
              <w:rPr>
                <w:b/>
                <w:sz w:val="20"/>
                <w:szCs w:val="20"/>
              </w:rPr>
            </w:pPr>
          </w:p>
        </w:tc>
        <w:tc>
          <w:tcPr>
            <w:tcW w:w="3116" w:type="dxa"/>
            <w:vMerge w:val="restart"/>
          </w:tcPr>
          <w:p w:rsidR="000661B4" w:rsidRDefault="006C0F94" w:rsidP="0099756F">
            <w:pPr>
              <w:jc w:val="center"/>
              <w:rPr>
                <w:b/>
                <w:sz w:val="20"/>
                <w:szCs w:val="20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Мероприятие</w:t>
            </w:r>
          </w:p>
          <w:p w:rsidR="000661B4" w:rsidRDefault="000661B4" w:rsidP="0099756F">
            <w:pPr>
              <w:jc w:val="center"/>
              <w:rPr>
                <w:b/>
                <w:sz w:val="20"/>
                <w:szCs w:val="20"/>
              </w:rPr>
            </w:pPr>
          </w:p>
          <w:p w:rsidR="000661B4" w:rsidRDefault="000661B4" w:rsidP="0099756F">
            <w:pPr>
              <w:jc w:val="center"/>
              <w:rPr>
                <w:b/>
                <w:sz w:val="20"/>
                <w:szCs w:val="20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585" w:type="dxa"/>
            <w:gridSpan w:val="8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47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585" w:type="dxa"/>
            <w:gridSpan w:val="8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59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0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85" w:type="dxa"/>
            <w:gridSpan w:val="8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59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0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и дополнений в Уголовно-процессуальный Кодекс № 122-XV от 14 марта 2003 года и проекта Закона об оперативно-розыскной деятельности и других нормативных актов с целью оптимизации процедур оперативно-розыскной деятельности и уголовного преследования.</w:t>
            </w:r>
          </w:p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85" w:type="dxa"/>
            <w:gridSpan w:val="8"/>
            <w:tcBorders>
              <w:left w:val="single" w:sz="12" w:space="0" w:color="auto"/>
            </w:tcBorders>
          </w:tcPr>
          <w:p w:rsidR="000661B4" w:rsidRPr="00DF129A" w:rsidRDefault="000661B4" w:rsidP="000661B4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Рабочая группа создана;</w:t>
            </w:r>
          </w:p>
          <w:p w:rsidR="000661B4" w:rsidRDefault="000661B4" w:rsidP="000661B4">
            <w:pPr>
              <w:jc w:val="both"/>
              <w:rPr>
                <w:sz w:val="20"/>
                <w:szCs w:val="20"/>
              </w:rPr>
            </w:pPr>
            <w:r w:rsidRPr="00DF129A">
              <w:rPr>
                <w:sz w:val="20"/>
                <w:szCs w:val="20"/>
                <w:lang w:val="ru-RU"/>
              </w:rPr>
              <w:t>2. Анализ законодательства проведе</w:t>
            </w:r>
            <w:r>
              <w:rPr>
                <w:sz w:val="20"/>
                <w:szCs w:val="20"/>
                <w:lang w:val="ru-RU"/>
              </w:rPr>
              <w:t>н и рекомендации сформулированы</w:t>
            </w:r>
            <w:r>
              <w:rPr>
                <w:sz w:val="20"/>
                <w:szCs w:val="20"/>
              </w:rPr>
              <w:t>;</w:t>
            </w:r>
          </w:p>
          <w:p w:rsidR="006C0F94" w:rsidRPr="00DF129A" w:rsidRDefault="000661B4" w:rsidP="000661B4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6C0F94" w:rsidRPr="00DF129A">
              <w:rPr>
                <w:sz w:val="20"/>
                <w:szCs w:val="20"/>
                <w:lang w:val="ru-RU"/>
              </w:rPr>
              <w:t>Разработанные и представленные Правительству на рассмотрение проекты законов</w:t>
            </w:r>
          </w:p>
        </w:tc>
        <w:tc>
          <w:tcPr>
            <w:tcW w:w="1559" w:type="dxa"/>
            <w:gridSpan w:val="3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</w:t>
            </w:r>
          </w:p>
        </w:tc>
        <w:tc>
          <w:tcPr>
            <w:tcW w:w="150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курсов подготовки для сотрудников соответствующих органов.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585" w:type="dxa"/>
            <w:gridSpan w:val="8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учебный план;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2. Составленный график обучения;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3. Количество проведенных курсов подготовки;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4. Количество обученных сотрудников.</w:t>
            </w:r>
          </w:p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59" w:type="dxa"/>
            <w:gridSpan w:val="3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информации и безопасности "Богдан Основатель Молдовы",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«Штефан чел Маре»</w:t>
            </w:r>
          </w:p>
        </w:tc>
        <w:tc>
          <w:tcPr>
            <w:tcW w:w="150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715" w:type="dxa"/>
            <w:gridSpan w:val="45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50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405,1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2.1.5. Усовершенствование уголовно-процессуального законодательства для устранения противоречий с существующими стандартами в секторе защиты фундаментальных прав и свобод человека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Разработанная оценка действенности системы уголовного правосудия сквозь призму юриспруденции Европейского суда по правам человека и сформулированные предложения; 2. Разработанные и принятые предложения по изменению законодательной и институциональной базы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</w:tc>
        <w:tc>
          <w:tcPr>
            <w:tcW w:w="3170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585" w:type="dxa"/>
            <w:gridSpan w:val="8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47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585" w:type="dxa"/>
            <w:gridSpan w:val="8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59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545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85" w:type="dxa"/>
            <w:gridSpan w:val="8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59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545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об оперативно-розыскной деятельности и изменений в Уголовно-процессуальном Кодексе № 122-XV от 14 марта 2003 года.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85" w:type="dxa"/>
            <w:gridSpan w:val="8"/>
            <w:tcBorders>
              <w:left w:val="single" w:sz="12" w:space="0" w:color="auto"/>
            </w:tcBorders>
          </w:tcPr>
          <w:p w:rsidR="000661B4" w:rsidRPr="00DF129A" w:rsidRDefault="000661B4" w:rsidP="000661B4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Рабочая группа создана;</w:t>
            </w:r>
          </w:p>
          <w:p w:rsidR="000661B4" w:rsidRDefault="000661B4" w:rsidP="000661B4">
            <w:pPr>
              <w:jc w:val="both"/>
              <w:rPr>
                <w:sz w:val="20"/>
                <w:szCs w:val="20"/>
              </w:rPr>
            </w:pPr>
            <w:r w:rsidRPr="00DF129A">
              <w:rPr>
                <w:sz w:val="20"/>
                <w:szCs w:val="20"/>
                <w:lang w:val="ru-RU"/>
              </w:rPr>
              <w:t>2. Анализ законодательства проведе</w:t>
            </w:r>
            <w:r>
              <w:rPr>
                <w:sz w:val="20"/>
                <w:szCs w:val="20"/>
                <w:lang w:val="ru-RU"/>
              </w:rPr>
              <w:t>н и рекомендации сформулированы</w:t>
            </w:r>
            <w:r>
              <w:rPr>
                <w:sz w:val="20"/>
                <w:szCs w:val="20"/>
              </w:rPr>
              <w:t>;</w:t>
            </w:r>
          </w:p>
          <w:p w:rsidR="006C0F94" w:rsidRPr="00DF129A" w:rsidRDefault="000661B4" w:rsidP="000661B4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6C0F94" w:rsidRPr="00DF129A">
              <w:rPr>
                <w:sz w:val="20"/>
                <w:szCs w:val="20"/>
                <w:lang w:val="ru-RU"/>
              </w:rPr>
              <w:t>Разработанные и представленные Правительству на рассмотрение законопроекты.</w:t>
            </w:r>
          </w:p>
        </w:tc>
        <w:tc>
          <w:tcPr>
            <w:tcW w:w="1559" w:type="dxa"/>
            <w:gridSpan w:val="3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545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Осуществление исследования законодательства, включая уголовное судопроизводство, для определения степени его соответствия существующим стандартам в области защиты фундаментальных прав и свобод человека.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85" w:type="dxa"/>
            <w:gridSpan w:val="8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59" w:type="dxa"/>
            <w:gridSpan w:val="3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 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545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715" w:type="dxa"/>
            <w:gridSpan w:val="45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545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35,5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715" w:type="dxa"/>
            <w:gridSpan w:val="45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</w:t>
            </w:r>
          </w:p>
        </w:tc>
        <w:tc>
          <w:tcPr>
            <w:tcW w:w="1545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583,5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shd w:val="clear" w:color="auto" w:fill="A6A6A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bCs/>
                <w:sz w:val="22"/>
                <w:szCs w:val="22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Стратегическое направление: 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2.2. Укрепление профессионализма и независимости прокуратуры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70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2.2.1. Пересмотр процедуры назначения и снятия с должности Генерального прокурора и его заместителей и установление четких, прозрачных и объективных критериев отбора кандидатов на эти должности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принятый проект изменения Конституции; 2. Разработанный и принятый проект изменения нормативной базы; 3. Разработанные и принятые критерии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отбора кандидатов на должность генерального прокурора и его заместителей.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70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52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47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о порядке назначения и снятия с должности Генерального Прокурора и нижестоящих прокуроров и о сроке полномочий Генерального прокурора.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поправок в Конституцию Республики Молдова, касающихся процедуры назначения и снятия с должности Генерального прокурора и срока его полномочий.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представленный в Конституционный суд для рассмотрения проект закона.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widowControl w:val="0"/>
              <w:autoSpaceDE w:val="0"/>
              <w:jc w:val="both"/>
              <w:rPr>
                <w:iCs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и дополнений в Закон № 294 - XVI от 25 декабря 2008 года о Прокуратуре в отношении порядка организации и функционирования Прокуратуры.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 разработан и представлен в Правительство на рассмотрение.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47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28,4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70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2.2.2. Определение четких, прозрачных, объективных, основанных на заслугах критериев и процедуры отбора, назначения, продвижения и перевода прокуроров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Разработанный и принятый проект изменения нормативной базы; 3. Новые разработанные и принятые критерии отбора, назначения и продвижения прокуроров; 4. Созданные новые учреждения по отбору, назначению, продвижению и переводу назначенных прокуроров.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70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47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47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отношении критериев и процедуры отбора, назначения, продвижения и перевода прокуроров.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и дополнений в Закон №. 294 - XVI от 25 декабря 2008 года о Прокуратуре.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представлен Правительству на рассмотрение проект закона;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2. Разработанные и утвержденные критерии отбора, назначения, продвижения и перевода прокуроров;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3. Новые учреждения для отбора, назначения, продвижения и перевода назначенных прокуроров.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нормативной базы, необходимой для внедрения внесенных поправок к Закону № 294 - XVI от 25 декабря 2008 года о Прокуратуре.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утвержденные положения.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28,4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2.2.3. Укрепление потенциала и обеспечение независимости Высшего Совета Прокуроров для обеспечения эффективного управления учреждением Прокуратуры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принятый проект изменения нормативной базы; 2. Обеспечение адекватного бюджета, персонала и помещения Высшего совета прокуроров; 3. Организованные учебные курсы для членов Высшего Совета Прокуроров и для персонала Совета.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и дополнений в Закон № 294 - XVI от 25 декабря 2008 года о Прокуратуре, который будет предусматривать выделение отдельного бюджета для Высшего Совета Прокуроров, необходимого количества административных сотрудников и предоставление помещения Высшему Совету Прокуроров.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Р</w:t>
            </w:r>
            <w:r w:rsidRPr="00DF129A">
              <w:rPr>
                <w:sz w:val="20"/>
                <w:szCs w:val="20"/>
                <w:lang w:val="ru-RU"/>
              </w:rPr>
              <w:t>азработанный и представленный Правительству на рассмотрение Проект закона;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Выделенный собственный бюджет;</w:t>
            </w:r>
          </w:p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Выделенное помещение.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/ пересмотр Положения об организации и функционировании Высшего Совета Прокуроров и его органов.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утвержденные проекты положений или внесение поправок в положения.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20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учебных курсов для членов Высшего Совета Прокуроров и персонала Совета.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Число проведенных учебных курсов;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2. Количество людей, прошедших подготовку.</w:t>
            </w:r>
          </w:p>
        </w:tc>
        <w:tc>
          <w:tcPr>
            <w:tcW w:w="159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105,7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558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2.2.4. Четкое определение компетенции органов прокуратуры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Разработанный и принятый проект изменения нормативной базы.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и дополнений в Закон № 294 - XVI от 25 декабря 2008 года о Прокуратуре, Гражданский процессуальный Кодекс № 225-XV от 30 июля 2003 года, Закон № 793-XIV от 10 февраля 200_ года об Административном суде и пр., с целью ограничения участия прокурора в неуголовных делах.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юстиции.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0661B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Мониторинг внедрения изменений в нормативную базу касательно реформы прокуратуры в отношении пересмотра полномочий прокуратуры.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Осуществленный мониторинг;</w:t>
            </w:r>
          </w:p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2. Составленный и распространенный доклад по мониторингу. 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дел.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57,1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2.2.5. Обеспечение специализации прокуроров по конкретным делам и рассмотрение целесообразности функционирования специализированных прокуратур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Разработанный и принятый проект изменения нормативной базы; 3. Разработанная система специализации прокуроров; 4. Проведенные курсы по специализации прокуроров. 5. Изменение структуры органов прокуратуры.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8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о необходимости специализации прокуроров по конкретным делам и целесообразности функционирования специализированных прокуратур.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и дополнений в Закон № 294 - XVI от 25 декабря 2008 года о Прокуратуре и другие нормативные акты.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представленный Правительству на рассмотрение Проект закона;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Измененная структура органов прокуратуры.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 Министерство юстиции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учебных программ Национального Института Юстиции и организация учебных курсов, которые позволили бы обеспечить специализацию прокуроров в конкретных областях.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Разработанные и утвержденные учебные программы;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2. Число проведенных учебных курсов;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3 Количество прокуроров, прошедших подготовку.</w:t>
            </w:r>
          </w:p>
        </w:tc>
        <w:tc>
          <w:tcPr>
            <w:tcW w:w="159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>, Генеральная Прокуратура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2.036,7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2.2.6. Рассмотрение кадровых потребностей органов прокуратуры и выработка предложений по оптимизации численного состава прокуроров и вспомогательного персонала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Разработанный и принятый проект изменения нормативной базы.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области кадровых потребностей органов прокуратуры и оптимизации численного состава прокуроров</w:t>
            </w:r>
          </w:p>
          <w:p w:rsidR="006C0F94" w:rsidRPr="00DF129A" w:rsidRDefault="006C0F94" w:rsidP="0099756F">
            <w:pPr>
              <w:jc w:val="both"/>
              <w:rPr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 вспомогательного персонала.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внесения изменений в нормативную базу, имеющих отношение к персоналу Прокуратуры.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принятый проект изменения нормативной базы и представленный Правительству на рассмотрение.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Прокуратура, </w:t>
            </w:r>
            <w:r w:rsidR="00DA713A"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35,6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2.2.7. Пересмотр механизма финансирования органов прокуратуры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принятый проект изменения нормативной базы; 2. Пересмотренный механизм финансирования органов прокуратуры.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Высший Совет Прокуроров, 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практики финансирования органов прокуратуры в последние годы и международной практики в этой области.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внесения изменений в нормативную базу.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внесения изменений в нормативную базу разработан и представлен Правительству на рассмотрение.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Высший Совет Прокуроров, </w:t>
            </w:r>
            <w:r w:rsidR="00DA713A"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29,1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558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2.2.8. Демилитаризация института прокуратуры, в том числе путем рассмотрения целесообразности предоставления прокурорам статуса магистрата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Разработанный и принятый проект изменения нормативной базы; 3. Демилитаризованное учреждение прокуратуры.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2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исследование по демилитаризации института прокуратуры и целесообразности предоставления прокурорам статуса магистрата.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и дополнений в Закон № 294 - XVI от 25 декабря 2008 года о Прокуратуре, Уголовно-процессуальный Кодекс № 122-XV от 14 марта 2003,  и пр.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Мониторинг внедрения в нормативно-правовую базу изменений, имеющих отношение к демилитаризации института прокуратуры.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Осуществленный мониторинг;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Подготовленный и распространенный доклад по мониторингу. 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85,5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2.2.9. Введение механизма, исключающего для иерархически вышестоящих прокуроров возможность отдавать незаконные распоряжения, с целью обеспечения внутренней независимости всех прокуроров 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Разработанный и принятый проект изменения нормативной базы.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 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AF6BBE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и дополнений в Уголовно-процессуальный Кодекс № 122-XV от 14 марта 2003 года и Закон № 294 - XVI от 25 декабря 2008 года о Прокуратуре.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BFBFB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BFBFB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AF6BBE" w:rsidRPr="00DF129A" w:rsidRDefault="00AF6BBE" w:rsidP="00AF6BBE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Рабочая группа создана;</w:t>
            </w:r>
          </w:p>
          <w:p w:rsidR="00AF6BBE" w:rsidRDefault="00AF6BBE" w:rsidP="00AF6BBE">
            <w:pPr>
              <w:rPr>
                <w:sz w:val="20"/>
                <w:szCs w:val="20"/>
              </w:rPr>
            </w:pPr>
            <w:r w:rsidRPr="00DF129A">
              <w:rPr>
                <w:sz w:val="20"/>
                <w:szCs w:val="20"/>
                <w:lang w:val="ru-RU"/>
              </w:rPr>
              <w:t>2. Анализ законодательства проведе</w:t>
            </w:r>
            <w:r>
              <w:rPr>
                <w:sz w:val="20"/>
                <w:szCs w:val="20"/>
                <w:lang w:val="ru-RU"/>
              </w:rPr>
              <w:t>н и рекомендации сформулированы</w:t>
            </w:r>
            <w:r>
              <w:rPr>
                <w:sz w:val="20"/>
                <w:szCs w:val="20"/>
              </w:rPr>
              <w:t>;</w:t>
            </w:r>
          </w:p>
          <w:p w:rsidR="006C0F94" w:rsidRPr="00DF129A" w:rsidRDefault="00AF6BBE" w:rsidP="00AF6BBE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6C0F94" w:rsidRPr="00DF129A">
              <w:rPr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0,0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2.2.10. Пересмотр норм ответственности прокуроров, в том числе дисциплинарной, и исключение полного иммунитета последних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Разработанный и принятый проект изменения нормативной базы.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 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исследований в области норм ответственности прокуроров, в том числе дисциплинарной, а также лишение их общего иммунитета.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 Министерство юстиции</w:t>
            </w: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внесения изменений в нормативно-правовую базу для внесения поправок в нормы ответственности прокуроров и лишения последних полного иммунитета.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принятый проект изменения нормативной базы и представленный Правительству на рассмотрение.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 Генеральная Прокуратура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43,4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2.449,9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top w:val="single" w:sz="4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Стратегическое направление:  </w:t>
            </w:r>
            <w:r w:rsidRPr="00DF129A">
              <w:rPr>
                <w:b/>
                <w:sz w:val="22"/>
                <w:szCs w:val="22"/>
                <w:lang w:val="ru-RU"/>
              </w:rPr>
              <w:t>2.3. Укрепление индивидуальных профессиональных и институциональных способностей по расследованию правонарушений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558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2.3.1. Внедрение современных методов розыска и уголовного преследования (информационные технологии, современные экспертизы и пр.)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Применение современных методов розыска и уголовного преследования; 2. Организованные и проведенные тренинги для сотрудников заинтересованных учреждений.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безопасности,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Усиление потенциала судебно-медицинской экспертизы лабораторий (анализ ДНК).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Приобретенное необходимое оборудование.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</w:t>
            </w: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курсов по подготовке и усовершенствованию по вопросам применения современных методов расследования и судебного преследования для субъектов, вовлеченных в процесс уголовного преследования.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Число проведенных курсов;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лиц, прошедших обучение.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 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Установление конкретных рабочих процедур, разработка методологии и пособий по добросовестной практике для оперативно-розыскной деятельности и уголовного преследования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8"/>
                <w:szCs w:val="2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Установленные рабочие процедуры;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Разработанные и утвержденные методологии;</w:t>
            </w:r>
          </w:p>
          <w:p w:rsidR="006C0F94" w:rsidRPr="00DF129A" w:rsidRDefault="006C0F94" w:rsidP="0099756F">
            <w:pPr>
              <w:jc w:val="both"/>
              <w:rPr>
                <w:color w:val="FF000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Изданные и распространенные среди бенефициаров брошюры.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 Таможенная служба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Строительство нового помещения для Национального центра судебной экспертизы в соответствии с европейскими требованиями, нормами и стандартами (с соблюдением условий и требований к окружающей среде, таких как электричество, отопление, водоснабжение, канализация, вентиляция и пр.), которые соответствуют помещениям, оснащенным специализированными лабораториями (физическая, химическая, баллистическая, радиологическая и др.).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8"/>
                <w:szCs w:val="2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0A0A0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0A0A0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  <w:shd w:val="clear" w:color="auto" w:fill="A0A0A0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0A0A0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0A0A0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0A0A0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Построенное помещение.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Приобретение современного оборудования, необходимого для проведения анализов и исследований в ходе судебной экспертизы.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Приобретенное оборудование.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 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6.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методологии проведения каждого вида экспертизы.</w:t>
            </w:r>
            <w:r w:rsidRPr="00DF129A">
              <w:rPr>
                <w:sz w:val="20"/>
                <w:szCs w:val="20"/>
                <w:highlight w:val="green"/>
                <w:lang w:val="ru-RU"/>
              </w:rPr>
              <w:t xml:space="preserve"> 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утвержденные методики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обороны,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7.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передвижных криминалистических лабораторий (Центр, Север и Юг).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Созданные и функционирующие лаборатории.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47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57.626,2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48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2.3.2.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Повышение профессиональной подготовки лиц, участвующих в мероприятиях по розыску и уголовному преследованию 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Разработанные и внедренные программы обучения; 2. Завершенная профессиональная подготовка лиц, участвующих в мероприятиях по розыску и уголовному преследованию.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25" w:type="dxa"/>
            <w:gridSpan w:val="6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>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Служба информации и безопасности,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учебных программ для лиц, участвующих в мероприятиях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по розыску и уголовному преследованию.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программы.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информации и безопасности "Богдан Основатель Молдовы",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Академия «Штефан чел Маре",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highlight w:val="green"/>
                <w:lang w:val="ru-RU"/>
              </w:rPr>
              <w:t xml:space="preserve">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Организация учебных курсов для лиц, участвующих в мероприятиях по розыску и уголовному преследованию 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утвержденный план исследования;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Число проведенных курсов;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лиц, прошедших обучение.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информации и безопасности "Богдан Основатель Молдовы",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Академия «Штефан чел Маре",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789,0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2.3.3.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Повышение потенциала и переоценка места и роли центров судебной экспертизы и</w:t>
            </w:r>
          </w:p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судебных экспертов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Разработанный и принятый проект изменения нормативной базы; 3. Реформированные центры судебной экспертизы.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AF6BBE" w:rsidP="0099756F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Проведение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исследования (с точки зрения международных норм и практики других государств) в области: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  - целесообразности создания многоотраслевой системы судебной экспертизы, особенно в тех областях, где государству принадлежит в настоящее время монополия (например, судебно-медицинская экспертиза), а также в области поиска решений по укреплению действующей системы судебной экспертизы;</w:t>
            </w:r>
          </w:p>
          <w:p w:rsidR="006C0F94" w:rsidRPr="00DF129A" w:rsidRDefault="006C0F94" w:rsidP="0099756F">
            <w:pPr>
              <w:jc w:val="both"/>
              <w:rPr>
                <w:color w:val="FF000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- рассмотрения возможностей реформирования системы центров судебной экспертизы и определения оптимального решения для Республики Молдова.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  <w:p w:rsidR="006C0F94" w:rsidRPr="00DF129A" w:rsidRDefault="006C0F94" w:rsidP="0099756F">
            <w:pPr>
              <w:rPr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Сформирована рабочая группа;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Здравоохранения,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</w:t>
            </w: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нового законопроекта о судебной экспертизе, который будет регламентировать в том числе и условия для получения статуса судебного эксперта, условия для признания статуса судебного эксперта в РМ для лиц, которые получили этот статус в другом государстве; критерии назначения и рассмотрения кандидатов на должность судебного эксперта и проекта Закона о внесении изменений в другие нормативные акты.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представленные Правительству на рассмотрение проекты законов.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Здравоохранения,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нового проекта Положения о Национальном центре судебных экспертиз 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утвержденный Проект положения.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0,0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2.3.4.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Продвижение и повышение эффективности уголовного преследования, при необходимости, в составе межведомственных или международных групп («task-force» group)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принятый проект изменения нормативной базы; 2. Разработанные и внедренные межведомственные нормы</w:t>
            </w:r>
            <w:r w:rsidRPr="00DF129A">
              <w:rPr>
                <w:lang w:val="ru-RU"/>
              </w:rPr>
              <w:t>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области создания условий, правил и процедуры формирования и функционирования межведомственных групп.</w:t>
            </w: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внесения изменений в первичную законодательную базу относительно установления порядка, процедуры и условий функционирования межведомственной группы. 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shd w:val="clear" w:color="auto" w:fill="B3B3B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B3B3B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представленный на рассмотрение Правительству проект внесения изменений в законодательную базу.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межведомственных норм в отношении порядка, процедуры и условий функционирования межведомственной группы.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2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5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утвержденные межведомственные нормы.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5.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курсов обучения для офицеров по уголовному преследованию в области сотрудничества и взаимодействия в рамках межведомственных групп.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  <w:shd w:val="clear" w:color="auto" w:fill="B3B3B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B3B3B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B3B3B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утвержденный учебный план;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организованных курсов;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Количество лиц, прошедших обучение.</w:t>
            </w:r>
          </w:p>
        </w:tc>
        <w:tc>
          <w:tcPr>
            <w:tcW w:w="1598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>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"Штефан чел Маре"</w:t>
            </w:r>
          </w:p>
          <w:p w:rsidR="006C0F94" w:rsidRPr="00DF129A" w:rsidRDefault="006C0F94" w:rsidP="0099756F">
            <w:pPr>
              <w:jc w:val="center"/>
              <w:rPr>
                <w:i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168,3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2.3.5.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Повышение профессиональных способностей участников досудебной фазы путем обеспечения их специализации 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Разработанная система специализации участников досудебной фазы; 3. Проведенные курсы специализации участников досудебной фазы.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AF6BBE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Проведение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исследования в области целесообразности специализации лиц, участвующих в досудебной фазе.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B3B3B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B3B3B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Сформирована рабочая группа;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 xml:space="preserve">Проведенное исследование и сформулированные рекомендации. 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Организация курсов для специализации лиц, участвующих в досудебной фазе. 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shd w:val="clear" w:color="auto" w:fill="B3B3B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B3B3B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B3B3B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2"/>
            <w:shd w:val="clear" w:color="auto" w:fill="B3B3B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лиц, прошедших подготовку.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661,7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59.245,2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top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Стратегическое направление:  </w:t>
            </w:r>
            <w:r w:rsidRPr="00DF129A">
              <w:rPr>
                <w:b/>
                <w:sz w:val="22"/>
                <w:szCs w:val="22"/>
                <w:lang w:val="ru-RU"/>
              </w:rPr>
              <w:t xml:space="preserve">2.4.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Модернизация системы сбора статистических данных и оценки профессиональных достижений на индивидуальном и институциональном уровнях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558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2.4.1. Обеспечение электронной регистрации и рассмотрение целесообразности электронного распределения заявлений о совершении правонарушений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Разработанный и принятый проект изменения нормативной базы; 3. Разработанная и внедренная электронная система регистрации и учета правонарушений.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  <w:p w:rsidR="006C0F94" w:rsidRPr="00DF129A" w:rsidRDefault="006C0F94" w:rsidP="0099756F">
            <w:pPr>
              <w:tabs>
                <w:tab w:val="left" w:pos="840"/>
              </w:tabs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tabs>
                <w:tab w:val="left" w:pos="840"/>
              </w:tabs>
              <w:jc w:val="both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tabs>
                <w:tab w:val="left" w:pos="840"/>
              </w:tabs>
              <w:jc w:val="both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tabs>
                <w:tab w:val="left" w:pos="840"/>
              </w:tabs>
              <w:jc w:val="both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tabs>
                <w:tab w:val="left" w:pos="840"/>
              </w:tabs>
              <w:jc w:val="both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569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автоматизированной информационной системы «Реестр криминалистической и криминологической информации» для регистрации и учета правонарушений. 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8"/>
                <w:szCs w:val="28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Разработанная и внедренная система.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highlight w:val="green"/>
                <w:lang w:val="ru-RU"/>
              </w:rPr>
              <w:t xml:space="preserve">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нормативной базы в целях обеспечения электронной регистрации правонарушений.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представленный на рассмотрение Правительству проект внесения изменений в нормативную базу; 2.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Внедренный эффективный механизм доступа;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Количество подготовленных сотрудников.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о целесообразности электронного распределения заявлений о совершении правонарушений, принимая во внимание практику других стран в этой области и, в случае необходимости, формулирование предложений о внесении изменений в нормативную базу.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В случае необходимости, разработанные и представленные Правительству для рассмотрения законопроекты.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Анализ внедрения новой информационной системы и разработка предложений по ее улучшению.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Осуществленный мониторинг;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Подготовленный и распространенный доклад по мониторингу. 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1.786,7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2.4.2.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Пересмотр и унификация порядка сбора и анализа статистических данных, относящихся к уголовному правосудию и обеспечение оперативного взаимодействия баз данных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Измененный и унифицированный процесс сбора и анализа статистических данных, относящихся к уголовному правосудию.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специальных телекоммуникаций,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Национальное бюро статистики,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rPr>
                <w:sz w:val="10"/>
                <w:szCs w:val="1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области сбора и анализа статистических данных, относящихся к уголовному правосудию, и существующих в этой системе проблем.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8"/>
                <w:szCs w:val="28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Национальное бюро статистики,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</w:t>
            </w: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Положения о едином порядке  обработки и анализа статистических данных, относящихся к уголовному правосудию.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Разработанное и утвержденное единое Положение.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Прокуратура. 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Национальное бюро статистики, 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2141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Мониторинг внедрения единого порядка обработки статистических данных, относящихся к уголовному правосудию.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1.Разработанный план внедрения;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2.Осуществленный мониторинг;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</w:t>
            </w:r>
            <w:r w:rsidRPr="00DF129A">
              <w:rPr>
                <w:lang w:val="ru-RU"/>
              </w:rPr>
              <w:t xml:space="preserve"> П</w:t>
            </w:r>
            <w:r w:rsidRPr="00DF129A">
              <w:rPr>
                <w:sz w:val="20"/>
                <w:szCs w:val="20"/>
                <w:lang w:val="ru-RU"/>
              </w:rPr>
              <w:t>одготовленный и распространенный  доклад о мониторинге.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 Центр по борьбе с экономическими преступлениями и коррупцией.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Национальное бюро статистики. 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129,0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2.4.3.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Изменение показателей эффективности органов, участвующих в отправлении уголовного правосудия, и их сотрудников с целью обеспечения соблюдения прав человека. 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Разработанная и протестированная новая система показателей эффективности на индивидуальном и институциональном уровнях; 2. Разработанная, протестированная и примененная на индивидуальном и институциональном уровнях новая согласованная целостная система показателей эффективности учреждений в секторе юстиции.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2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Анализ системы показателей эффективности органов, участвующих в отправлении уголовного правосудия, и их сотрудников.</w:t>
            </w:r>
            <w:r w:rsidRPr="00DF129A">
              <w:rPr>
                <w:color w:val="FF0000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Проведенный анализ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 Таможенная служба</w:t>
            </w:r>
          </w:p>
        </w:tc>
        <w:tc>
          <w:tcPr>
            <w:tcW w:w="160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и внедрение новой единой системы показателей эффективности для всех учреждений, участвующих в отправлении уголовного правосудия.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2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5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Созданная и внедренная единая система показателей.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дел.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60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28,4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1.944,1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Стратегическое направление:  </w:t>
            </w:r>
            <w:r w:rsidRPr="00DF129A">
              <w:rPr>
                <w:b/>
                <w:sz w:val="22"/>
                <w:szCs w:val="22"/>
                <w:lang w:val="ru-RU"/>
              </w:rPr>
              <w:t xml:space="preserve">2.5. 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Гуманизация уголовной политики и укрепление механизма обеспечения прав жертв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25" w:type="dxa"/>
            <w:gridSpan w:val="6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558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2.5.1. Либерализация уголовных политик через применение превентивных санкций и мер, не связанных с лишением свободы, в отношении определенных категорий лиц и правонарушений</w:t>
            </w:r>
          </w:p>
        </w:tc>
        <w:tc>
          <w:tcPr>
            <w:tcW w:w="7979" w:type="dxa"/>
            <w:gridSpan w:val="3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по примененным уголовным наказаниям; 2. Уголовный кодекс, Уголовно-процессуальный Кодекс и другие измененные нормативные документы,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согласно принятым рекомендациям и изменениям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25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16215" w:type="dxa"/>
            <w:gridSpan w:val="47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611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4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1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6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46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594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Оценка целесообразности превентивных мер, не связанных с лишением свободы.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6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6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</w:tc>
        <w:tc>
          <w:tcPr>
            <w:tcW w:w="1594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Оценка эффективности применения и осуществления мер уголовного наказания  с содержанием под стражей и без лишения свободы.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6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6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в Уголовно-процессуальный Кодекс № 122-XV от 14 марта 2003 года, Исполнительный Кодекс № 443-XV от 24 декабря 2004 года, Уголовный кодекс и другие нормативные акты.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6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6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7" w:type="dxa"/>
            <w:gridSpan w:val="2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76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Мониторинг внедрения изменений в нормативные акты, связанные с либерализацией уголовных политик через применение превентивных санкций и мер, не связанных с лишением свободы, в отношении определенных категорий лиц и правонарушений.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6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6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76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утвержденный план внедрения;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Осуществленный мониторинг;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Подготовленные и распространенные доклады о мониторинге.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594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99,7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16207" w:type="dxa"/>
            <w:gridSpan w:val="4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63" w:type="dxa"/>
            <w:gridSpan w:val="3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3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45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85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2.5.2.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Создание условий для более широкого применения упрощенных процедур, в том числе посредством применения методов альтернативного разрешения дел</w:t>
            </w:r>
          </w:p>
        </w:tc>
        <w:tc>
          <w:tcPr>
            <w:tcW w:w="7963" w:type="dxa"/>
            <w:gridSpan w:val="33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Исследование по применению упрощенных процедур; 2. Разработанный и принятый проект изменения нормативной базы; 3. Внедренные механизмы применения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упрощенных процедур; 4. Примененные методы альтернативного разрешения дел.</w:t>
            </w:r>
          </w:p>
        </w:tc>
        <w:tc>
          <w:tcPr>
            <w:tcW w:w="1453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45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16207" w:type="dxa"/>
            <w:gridSpan w:val="4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61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594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3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94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исследования по эффективности применения упрощенных процедур.</w:t>
            </w:r>
            <w:r w:rsidRPr="00DF129A">
              <w:rPr>
                <w:sz w:val="20"/>
                <w:szCs w:val="20"/>
                <w:highlight w:val="green"/>
                <w:lang w:val="ru-RU"/>
              </w:rPr>
              <w:t xml:space="preserve"> 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B3B3B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B3B3B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</w:tc>
        <w:tc>
          <w:tcPr>
            <w:tcW w:w="1594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внесения изменений в уголовно-процессуальное законодательство с целью установления обязательного применения упрощенных процедур, в том числе об обязательной передаче дела на медиацию (посредничество) в тех случаях, когда в результате примирения имеет место прекращение уголовного преследования, включая обеспечение соблюдения прав жертвы.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  <w:shd w:val="clear" w:color="auto" w:fill="B3B3B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Изменение механизма медиации (посредничества), гарантированной государством, с целью улучшения его функциональности. 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B3B3B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7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bCs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 и представленный Правительству для рассмотрения проект нормативного акта.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594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42,8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16207" w:type="dxa"/>
            <w:gridSpan w:val="46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63" w:type="dxa"/>
            <w:gridSpan w:val="3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3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45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850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2.5.3.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Укрепление механизма обеспечения прав жертв правонарушений</w:t>
            </w:r>
          </w:p>
        </w:tc>
        <w:tc>
          <w:tcPr>
            <w:tcW w:w="7963" w:type="dxa"/>
            <w:gridSpan w:val="33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Разработанный и принятый проект изменения нормативной базы; 3. Внедренные механизмы обеспечения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прав жертв правонарушений.</w:t>
            </w:r>
          </w:p>
        </w:tc>
        <w:tc>
          <w:tcPr>
            <w:tcW w:w="1453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45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семьи,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  <w:r w:rsidR="006C0F94" w:rsidRPr="00DF129A">
              <w:rPr>
                <w:sz w:val="20"/>
                <w:szCs w:val="20"/>
                <w:lang w:val="ru-RU"/>
              </w:rPr>
              <w:t>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16207" w:type="dxa"/>
            <w:gridSpan w:val="4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61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594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3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94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2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области существующего  механизма обеспечения прав жертв правонарушений, механизма защиты и реабилитации последних.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B3B3B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B3B3B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</w:p>
        </w:tc>
        <w:tc>
          <w:tcPr>
            <w:tcW w:w="1594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и дополнений в Уголовно-процессуальный Кодекс № 122-XV от 14 марта 2003 года, Уголовный Кодекс № 985-XV от 18 апреля 2002 года, Закон № 105-XVI от 16 мая 2008 года о защите свидетелей и других</w:t>
            </w:r>
          </w:p>
          <w:p w:rsidR="006C0F94" w:rsidRPr="00DF129A" w:rsidRDefault="006C0F94" w:rsidP="0099756F">
            <w:pPr>
              <w:jc w:val="both"/>
              <w:rPr>
                <w:b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участников уголовного процесса.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47" w:type="dxa"/>
            <w:shd w:val="clear" w:color="auto" w:fill="BFBFB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7" w:type="dxa"/>
            <w:gridSpan w:val="2"/>
            <w:tcBorders>
              <w:bottom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bCs/>
                <w:sz w:val="20"/>
                <w:szCs w:val="20"/>
                <w:lang w:val="ru-RU"/>
              </w:rPr>
              <w:t>Разработанный  и представленный Правительству для рассмотрения законопроект.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программ по информированию жертв правонарушений.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BFBFB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BFBFB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BFBFB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  <w:shd w:val="clear" w:color="auto" w:fill="BFBFB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BFBFB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76" w:type="dxa"/>
            <w:gridSpan w:val="2"/>
            <w:tcBorders>
              <w:right w:val="single" w:sz="12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программы по информированию жертв правонарушений.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Органы местного самоуправления 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Пересмотр Кодексов поведения (этики) сотрудников органов, участвующих в отправлении уголовного правосудия, с целью установления обязательства вести себя в соответствии с психо-эмоциональным состоянием жертвы правонарушения.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BFBFB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7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Пересмотренные и утвержденные Кодексы поведения (этики).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5.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Изучение целесообразности использования в ходе допроса свидетелей современных технических средств, таких как видеомагнитофоны, аудио-магнитофоны, телефонные аппараты и пр..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2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BFBFBF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rPr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BFBFB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shd w:val="clear" w:color="auto" w:fill="BFBFBF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7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В случае необходимости, разработанный и представленный Правительству на рассмотрение проект закона. 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594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607,1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594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749,6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Пилон II:</w:t>
            </w:r>
          </w:p>
        </w:tc>
        <w:tc>
          <w:tcPr>
            <w:tcW w:w="1594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64.972,2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16207" w:type="dxa"/>
            <w:gridSpan w:val="4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249"/>
        </w:trPr>
        <w:tc>
          <w:tcPr>
            <w:tcW w:w="16207" w:type="dxa"/>
            <w:gridSpan w:val="46"/>
            <w:tcBorders>
              <w:top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lang w:val="ru-RU"/>
              </w:rPr>
            </w:pPr>
            <w:r w:rsidRPr="00DF129A">
              <w:rPr>
                <w:b/>
                <w:bCs/>
                <w:sz w:val="22"/>
                <w:szCs w:val="22"/>
                <w:lang w:val="ru-RU"/>
              </w:rPr>
              <w:t>ПИЛОН</w:t>
            </w:r>
            <w:r w:rsidRPr="00DF129A">
              <w:rPr>
                <w:b/>
                <w:sz w:val="22"/>
                <w:szCs w:val="22"/>
                <w:lang w:val="ru-RU"/>
              </w:rPr>
              <w:t xml:space="preserve"> III. 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Доступ к правосудию и исполнение судебных постановлений</w:t>
            </w:r>
          </w:p>
          <w:p w:rsidR="006C0F94" w:rsidRPr="00DF129A" w:rsidRDefault="006C0F94" w:rsidP="0099756F">
            <w:pPr>
              <w:rPr>
                <w:b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rPr>
                <w:b/>
                <w:sz w:val="22"/>
                <w:szCs w:val="22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70"/>
        </w:trPr>
        <w:tc>
          <w:tcPr>
            <w:tcW w:w="16207" w:type="dxa"/>
            <w:gridSpan w:val="46"/>
            <w:tcBorders>
              <w:top w:val="nil"/>
              <w:left w:val="nil"/>
              <w:right w:val="nil"/>
            </w:tcBorders>
            <w:shd w:val="clear" w:color="auto" w:fill="FFFFFF"/>
          </w:tcPr>
          <w:p w:rsidR="006C0F94" w:rsidRPr="00DF129A" w:rsidRDefault="006C0F94" w:rsidP="0099756F">
            <w:pPr>
              <w:rPr>
                <w:b/>
                <w:sz w:val="8"/>
                <w:szCs w:val="8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366"/>
        </w:trPr>
        <w:tc>
          <w:tcPr>
            <w:tcW w:w="16207" w:type="dxa"/>
            <w:gridSpan w:val="46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highlight w:val="green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highlight w:val="green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Конкретная задача: 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улучшение институциональной базы и процессов, обеспечивающих эффективный доступ к правосудию: эффективная юридическая помощь, рассмотрение дел и исполнение судебных постановлений в разумные сроки, модернизация статуса некоторых юридических профессий, родственных системе правосудия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21"/>
        </w:trPr>
        <w:tc>
          <w:tcPr>
            <w:tcW w:w="16207" w:type="dxa"/>
            <w:gridSpan w:val="46"/>
            <w:tcBorders>
              <w:left w:val="nil"/>
              <w:right w:val="nil"/>
            </w:tcBorders>
            <w:shd w:val="clear" w:color="auto" w:fill="auto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366"/>
        </w:trPr>
        <w:tc>
          <w:tcPr>
            <w:tcW w:w="16207" w:type="dxa"/>
            <w:gridSpan w:val="46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  <w:p w:rsidR="006C0F94" w:rsidRPr="00DF129A" w:rsidRDefault="006C0F94" w:rsidP="006C0F94">
            <w:pPr>
              <w:pStyle w:val="Default"/>
              <w:numPr>
                <w:ilvl w:val="1"/>
                <w:numId w:val="1"/>
              </w:numPr>
              <w:jc w:val="center"/>
              <w:rPr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Стратегическое направление: 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3.1.  Укрепление системы предоставления гарантированной государством юридической помощи (ЮПГГ)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11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Конкретные направления деятельности</w:t>
            </w:r>
          </w:p>
        </w:tc>
        <w:tc>
          <w:tcPr>
            <w:tcW w:w="7963" w:type="dxa"/>
            <w:gridSpan w:val="3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3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45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  <w:trHeight w:val="558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3.1.1. Укрепление организационного и административного потенциала системы гарантированной государством юридической помощи</w:t>
            </w:r>
          </w:p>
        </w:tc>
        <w:tc>
          <w:tcPr>
            <w:tcW w:w="7963" w:type="dxa"/>
            <w:gridSpan w:val="33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принятый проект изменения нормативной базы; 2. Созданный административный аппарат Национального совета по гарантированной государством юридической помощи; 3. Персонал территориальных подразделений, пропорциональный потребностям системы.</w:t>
            </w:r>
          </w:p>
        </w:tc>
        <w:tc>
          <w:tcPr>
            <w:tcW w:w="1453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45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  <w:r w:rsidR="006C0F94" w:rsidRPr="00DF129A">
              <w:rPr>
                <w:sz w:val="20"/>
                <w:szCs w:val="20"/>
                <w:lang w:val="ru-RU"/>
              </w:rPr>
              <w:t>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Территориальные подразделения Национальный совет по гарантированной государством юридической помощи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16207" w:type="dxa"/>
            <w:gridSpan w:val="4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3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116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Мероприятие  </w:t>
            </w:r>
          </w:p>
        </w:tc>
        <w:tc>
          <w:tcPr>
            <w:tcW w:w="7917" w:type="dxa"/>
            <w:gridSpan w:val="32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61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внедрения</w:t>
            </w:r>
          </w:p>
        </w:tc>
        <w:tc>
          <w:tcPr>
            <w:tcW w:w="1594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634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Источники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(тысячи лей)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63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4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94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3116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highlight w:val="green"/>
                <w:lang w:val="ru-RU"/>
              </w:rPr>
            </w:pPr>
          </w:p>
        </w:tc>
        <w:tc>
          <w:tcPr>
            <w:tcW w:w="540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29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4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4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highlight w:val="green"/>
                <w:lang w:val="ru-RU"/>
              </w:rPr>
            </w:pPr>
          </w:p>
        </w:tc>
        <w:tc>
          <w:tcPr>
            <w:tcW w:w="159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законопроекта о внесении изменений в Закон о гарантированной государством юридической помощи с целью создания административного аппарата Национального совета по гарантированной государством юридической помощи и территориальных подразделений.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29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iCs/>
                <w:sz w:val="20"/>
                <w:szCs w:val="20"/>
                <w:lang w:val="ru-RU"/>
              </w:rPr>
            </w:pPr>
            <w:r w:rsidRPr="00DF129A">
              <w:rPr>
                <w:iCs/>
                <w:sz w:val="20"/>
                <w:szCs w:val="20"/>
                <w:lang w:val="ru-RU"/>
              </w:rPr>
              <w:t>1. Сформирована рабочая группа;</w:t>
            </w:r>
          </w:p>
          <w:p w:rsidR="006C0F94" w:rsidRPr="00DF129A" w:rsidRDefault="006C0F94" w:rsidP="0099756F">
            <w:pPr>
              <w:rPr>
                <w:iCs/>
                <w:sz w:val="20"/>
                <w:szCs w:val="20"/>
                <w:lang w:val="ru-RU"/>
              </w:rPr>
            </w:pPr>
            <w:r w:rsidRPr="00DF129A">
              <w:rPr>
                <w:iCs/>
                <w:sz w:val="20"/>
                <w:szCs w:val="20"/>
                <w:lang w:val="ru-RU"/>
              </w:rPr>
              <w:t>2. Проведенное исследование и сформулированные рекомендации;</w:t>
            </w:r>
          </w:p>
          <w:p w:rsidR="006C0F94" w:rsidRPr="00DF129A" w:rsidRDefault="006C0F94" w:rsidP="0099756F">
            <w:pPr>
              <w:rPr>
                <w:iCs/>
                <w:sz w:val="20"/>
                <w:szCs w:val="20"/>
                <w:lang w:val="ru-RU"/>
              </w:rPr>
            </w:pPr>
            <w:r w:rsidRPr="00DF129A">
              <w:rPr>
                <w:bCs/>
                <w:sz w:val="20"/>
                <w:szCs w:val="20"/>
                <w:lang w:val="ru-RU"/>
              </w:rPr>
              <w:t>3. Разработанный и представленный Правительству на рассмотрение Проект закона</w:t>
            </w:r>
            <w:r w:rsidRPr="00DF129A">
              <w:rPr>
                <w:iCs/>
                <w:sz w:val="20"/>
                <w:szCs w:val="20"/>
                <w:lang w:val="ru-RU"/>
              </w:rPr>
              <w:t>;</w:t>
            </w:r>
          </w:p>
          <w:p w:rsidR="006C0F94" w:rsidRPr="00DF129A" w:rsidRDefault="006C0F94" w:rsidP="0099756F">
            <w:pPr>
              <w:rPr>
                <w:iCs/>
                <w:sz w:val="20"/>
                <w:szCs w:val="20"/>
                <w:lang w:val="ru-RU"/>
              </w:rPr>
            </w:pPr>
            <w:r w:rsidRPr="00DF129A">
              <w:rPr>
                <w:iCs/>
                <w:sz w:val="20"/>
                <w:szCs w:val="20"/>
                <w:lang w:val="ru-RU"/>
              </w:rPr>
              <w:t>4.  Утвержденная схема найма на работу;</w:t>
            </w:r>
          </w:p>
          <w:p w:rsidR="006C0F94" w:rsidRPr="00DF129A" w:rsidRDefault="006C0F94" w:rsidP="0099756F">
            <w:pPr>
              <w:rPr>
                <w:iCs/>
                <w:sz w:val="20"/>
                <w:szCs w:val="20"/>
                <w:lang w:val="ru-RU"/>
              </w:rPr>
            </w:pPr>
            <w:r w:rsidRPr="00DF129A">
              <w:rPr>
                <w:iCs/>
                <w:sz w:val="20"/>
                <w:szCs w:val="20"/>
                <w:lang w:val="ru-RU"/>
              </w:rPr>
              <w:t>5.  Количество принятых на работу сотрудников.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  <w:r w:rsidR="006C0F94" w:rsidRPr="00DF129A">
              <w:rPr>
                <w:sz w:val="20"/>
                <w:szCs w:val="20"/>
                <w:lang w:val="ru-RU"/>
              </w:rPr>
              <w:t>, Национальный совет по гарантированной государством юридической помощи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области кадровых потребностей Территориальных отделений Национального совета по гарантированной государством юридической помощи и адаптация схемы трудоустройства в зависимости от результатов анализа в контексте расширения полномочий Национального совета по гарантированной государством юридической помощи.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 xml:space="preserve">     </w:t>
            </w:r>
          </w:p>
        </w:tc>
        <w:tc>
          <w:tcPr>
            <w:tcW w:w="329" w:type="dxa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  <w:p w:rsidR="006C0F94" w:rsidRPr="00DF129A" w:rsidRDefault="006C0F94" w:rsidP="0099756F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7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iCs/>
                <w:sz w:val="20"/>
                <w:szCs w:val="20"/>
                <w:lang w:val="ru-RU"/>
              </w:rPr>
            </w:pPr>
            <w:r w:rsidRPr="00DF129A">
              <w:rPr>
                <w:iCs/>
                <w:sz w:val="20"/>
                <w:szCs w:val="20"/>
                <w:lang w:val="ru-RU"/>
              </w:rPr>
              <w:t>1. Осуществленный анализ и сформулированные рекомендации;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iCs/>
                <w:sz w:val="20"/>
                <w:szCs w:val="20"/>
                <w:lang w:val="ru-RU"/>
              </w:rPr>
              <w:t>2. Адаптированная схема найма на работу.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  <w:r w:rsidR="006C0F94" w:rsidRPr="00DF129A">
              <w:rPr>
                <w:sz w:val="20"/>
                <w:szCs w:val="20"/>
                <w:lang w:val="ru-RU"/>
              </w:rPr>
              <w:t>, Национальный совет по гарантированной государством юридической помощи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2238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законопроекта о внесении изменений и дополнений в некоторые законодательные акты (Гражданский процессуальный кодекс, Закон о гарантированной государством юридической помощи, Кодекс о правонарушениях и пр.).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9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29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7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bCs/>
                <w:sz w:val="20"/>
                <w:szCs w:val="20"/>
                <w:lang w:val="ru-RU"/>
              </w:rPr>
            </w:pPr>
            <w:r w:rsidRPr="00DF129A">
              <w:rPr>
                <w:bCs/>
                <w:sz w:val="20"/>
                <w:szCs w:val="20"/>
                <w:lang w:val="ru-RU"/>
              </w:rPr>
              <w:t>1. Сформирована рабочая группа;</w:t>
            </w:r>
          </w:p>
          <w:p w:rsidR="006C0F94" w:rsidRPr="00DF129A" w:rsidRDefault="006C0F94" w:rsidP="0099756F">
            <w:pPr>
              <w:rPr>
                <w:iCs/>
                <w:sz w:val="20"/>
                <w:szCs w:val="20"/>
                <w:lang w:val="ru-RU"/>
              </w:rPr>
            </w:pPr>
            <w:r w:rsidRPr="00DF129A">
              <w:rPr>
                <w:bCs/>
                <w:sz w:val="20"/>
                <w:szCs w:val="20"/>
                <w:lang w:val="ru-RU"/>
              </w:rPr>
              <w:t>2.</w:t>
            </w:r>
            <w:r>
              <w:rPr>
                <w:bCs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bCs/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юстиции.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  <w:r w:rsidR="006C0F94" w:rsidRPr="00DF129A">
              <w:rPr>
                <w:sz w:val="20"/>
                <w:szCs w:val="20"/>
                <w:lang w:val="ru-RU"/>
              </w:rPr>
              <w:t>, Национальный совет по гарантированной государством юридической помощи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механизма для возмещения расходов на гарантированную государством юридическую помощь.</w:t>
            </w:r>
          </w:p>
        </w:tc>
        <w:tc>
          <w:tcPr>
            <w:tcW w:w="540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29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7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Сформирована рабочая группа;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Проект внесения изменений в нормативную базу разработан и представлен Правительству на рассмотрение.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 Национальный совет по гарантированной государством юридической помощи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5. 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highlight w:val="green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механизма доступа к базам данных для проверки платежеспособности лиц, запрашивающих предоставление гарантированной государством юридической помощи.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9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29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1" w:type="dxa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highlight w:val="green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47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highlight w:val="green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 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информационных технологий и связи,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bCs/>
                <w:sz w:val="20"/>
                <w:szCs w:val="20"/>
                <w:lang w:val="ru-RU"/>
              </w:rPr>
              <w:t>Агентство</w:t>
            </w:r>
            <w:r w:rsidRPr="00DF129A">
              <w:rPr>
                <w:sz w:val="20"/>
                <w:szCs w:val="20"/>
                <w:lang w:val="ru-RU"/>
              </w:rPr>
              <w:t> земельных отношений и кадастра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highlight w:val="green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53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116" w:type="dxa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Style w:val="docbody"/>
                <w:sz w:val="20"/>
                <w:szCs w:val="20"/>
                <w:lang w:val="ru-RU"/>
              </w:rPr>
              <w:t>Мониторинг процесса внедрения нормативов в области гарантированной государством юридической помощи и адаптация законодательной и институциональной базы.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29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0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7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4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iCs/>
                <w:sz w:val="20"/>
                <w:szCs w:val="20"/>
                <w:lang w:val="ru-RU"/>
              </w:rPr>
            </w:pPr>
            <w:r w:rsidRPr="00DF129A">
              <w:rPr>
                <w:iCs/>
                <w:sz w:val="20"/>
                <w:szCs w:val="20"/>
                <w:lang w:val="ru-RU"/>
              </w:rPr>
              <w:t>1.</w:t>
            </w:r>
            <w:r>
              <w:rPr>
                <w:iCs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iCs/>
                <w:sz w:val="20"/>
                <w:szCs w:val="20"/>
                <w:lang w:val="ru-RU"/>
              </w:rPr>
              <w:t>Осуществленный мониторинг;</w:t>
            </w:r>
          </w:p>
          <w:p w:rsidR="006C0F94" w:rsidRPr="00DF129A" w:rsidRDefault="006C0F94" w:rsidP="0099756F">
            <w:pPr>
              <w:rPr>
                <w:iCs/>
                <w:sz w:val="20"/>
                <w:szCs w:val="20"/>
                <w:lang w:val="ru-RU"/>
              </w:rPr>
            </w:pPr>
            <w:r w:rsidRPr="00DF129A">
              <w:rPr>
                <w:iCs/>
                <w:sz w:val="20"/>
                <w:szCs w:val="20"/>
                <w:lang w:val="ru-RU"/>
              </w:rPr>
              <w:t xml:space="preserve">2. Подготовленный и распространенный доклад по мониторингу. </w:t>
            </w:r>
          </w:p>
        </w:tc>
        <w:tc>
          <w:tcPr>
            <w:tcW w:w="1598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</w:tc>
        <w:tc>
          <w:tcPr>
            <w:tcW w:w="1594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14613" w:type="dxa"/>
            <w:gridSpan w:val="43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Конкретные направления деятельности:</w:t>
            </w:r>
          </w:p>
        </w:tc>
        <w:tc>
          <w:tcPr>
            <w:tcW w:w="1594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2.718,0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53" w:type="dxa"/>
          <w:trHeight w:val="113"/>
        </w:trPr>
        <w:tc>
          <w:tcPr>
            <w:tcW w:w="16207" w:type="dxa"/>
            <w:gridSpan w:val="4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</w:tbl>
    <w:p w:rsidR="006C0F94" w:rsidRPr="00DF129A" w:rsidRDefault="006C0F94" w:rsidP="006C0F94">
      <w:pPr>
        <w:ind w:left="-540"/>
        <w:rPr>
          <w:lang w:val="ru-RU"/>
        </w:rPr>
      </w:pPr>
    </w:p>
    <w:tbl>
      <w:tblPr>
        <w:tblW w:w="159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1"/>
        <w:gridCol w:w="9"/>
        <w:gridCol w:w="19"/>
        <w:gridCol w:w="3115"/>
        <w:gridCol w:w="69"/>
        <w:gridCol w:w="26"/>
        <w:gridCol w:w="42"/>
        <w:gridCol w:w="415"/>
        <w:gridCol w:w="63"/>
        <w:gridCol w:w="32"/>
        <w:gridCol w:w="11"/>
        <w:gridCol w:w="53"/>
        <w:gridCol w:w="209"/>
        <w:gridCol w:w="71"/>
        <w:gridCol w:w="33"/>
        <w:gridCol w:w="14"/>
        <w:gridCol w:w="13"/>
        <w:gridCol w:w="235"/>
        <w:gridCol w:w="80"/>
        <w:gridCol w:w="33"/>
        <w:gridCol w:w="14"/>
        <w:gridCol w:w="243"/>
        <w:gridCol w:w="87"/>
        <w:gridCol w:w="33"/>
        <w:gridCol w:w="14"/>
        <w:gridCol w:w="13"/>
        <w:gridCol w:w="217"/>
        <w:gridCol w:w="95"/>
        <w:gridCol w:w="38"/>
        <w:gridCol w:w="9"/>
        <w:gridCol w:w="49"/>
        <w:gridCol w:w="180"/>
        <w:gridCol w:w="102"/>
        <w:gridCol w:w="47"/>
        <w:gridCol w:w="10"/>
        <w:gridCol w:w="218"/>
        <w:gridCol w:w="103"/>
        <w:gridCol w:w="57"/>
        <w:gridCol w:w="207"/>
        <w:gridCol w:w="20"/>
        <w:gridCol w:w="147"/>
        <w:gridCol w:w="199"/>
        <w:gridCol w:w="175"/>
        <w:gridCol w:w="42"/>
        <w:gridCol w:w="97"/>
        <w:gridCol w:w="70"/>
        <w:gridCol w:w="184"/>
        <w:gridCol w:w="169"/>
        <w:gridCol w:w="192"/>
        <w:gridCol w:w="122"/>
        <w:gridCol w:w="53"/>
        <w:gridCol w:w="199"/>
        <w:gridCol w:w="182"/>
        <w:gridCol w:w="206"/>
        <w:gridCol w:w="37"/>
        <w:gridCol w:w="127"/>
        <w:gridCol w:w="213"/>
        <w:gridCol w:w="154"/>
        <w:gridCol w:w="220"/>
        <w:gridCol w:w="154"/>
        <w:gridCol w:w="227"/>
        <w:gridCol w:w="140"/>
        <w:gridCol w:w="234"/>
        <w:gridCol w:w="33"/>
        <w:gridCol w:w="103"/>
        <w:gridCol w:w="241"/>
        <w:gridCol w:w="130"/>
        <w:gridCol w:w="248"/>
        <w:gridCol w:w="119"/>
        <w:gridCol w:w="255"/>
        <w:gridCol w:w="76"/>
        <w:gridCol w:w="120"/>
        <w:gridCol w:w="33"/>
        <w:gridCol w:w="7"/>
        <w:gridCol w:w="41"/>
        <w:gridCol w:w="183"/>
        <w:gridCol w:w="1298"/>
        <w:gridCol w:w="52"/>
        <w:gridCol w:w="66"/>
        <w:gridCol w:w="750"/>
        <w:gridCol w:w="495"/>
        <w:gridCol w:w="128"/>
        <w:gridCol w:w="69"/>
        <w:gridCol w:w="121"/>
        <w:gridCol w:w="120"/>
        <w:gridCol w:w="960"/>
      </w:tblGrid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3.1.2. Улучшение качества и доступности услуг гарантированной государством юридической помощи (уголовные и не уголовные дела) 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внедренный механизм обеспечения качества услуг гарантированной государством юридической помощи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Проведенное исследование в части финансовых потребностей и порядка предоставления услуг гарантированной государством юридической помощи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 сформулированные рекомендации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Внедренная смешанная система предоставления услуг гарантированной государством юридической помощи через общественных адвокатов и адвокатов по требованию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4. Финансовые ресурсы, выделяемые на услуги гарантированной государством юридической помощи, соответствующие реальным потребностям данной системы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5. Обучение общественных и частных адвокатов, которые предоставляют услуги гарантированной государством юридической помощи по гарантированной заявке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 территориальные подразделения Национального совета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Союз адвокатов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0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08" w:type="dxa"/>
            <w:gridSpan w:val="65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0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Пересмотр критериев отбора адвокатов для предоставления квалифицированной гарантированной государством юридической помощи и обеспечение прозрачности процесса отбора адвокатов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принятый проект внесения изменений в Положение о конкурсе по отбору адвокатов для предоставления квалифицированной гарантированной государством юридической помощи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механизма мониторинга качества гарантированной государством юридической помощи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Разработанная и принятая методология  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Непрерывный мониторинг качества гарантированной государством юридической помощи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Проведенный мониторинг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Составленные и распространенные годовые оценочные отчеты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бюро общественных адвокатов в населенных пунктах, где располагаются территориальные отделения Национального совета по гарантированной государством юридической помощи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Количество созданных и оснащенных бюро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Увеличение численности общественных адвокатов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5.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и непрерывная методическая поддержка лиц, уполномоченных предоставлять гарантированную государством юридическую помощь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Количество проведенных курсов обучения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Число уполномоченных лиц, прошедших обучение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Количество выданных методических пособий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Национальный институт юстиции 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методологии планирования расходов на предоставление гарантированной государством юридической помощи 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Разработанная методология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финансов,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7.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части применения новых методов предоставления квалифицированной гарантированной государством юридической помощи и, в зависимости от обстоятельств, внедрение пилотного проекта на основании результатов исследования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В зависимости от обстоятельств, внедренный пилотный проект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 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8.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Style w:val="docbody"/>
                <w:sz w:val="20"/>
                <w:szCs w:val="20"/>
                <w:lang w:val="ru-RU"/>
              </w:rPr>
              <w:t xml:space="preserve">Разработка критериев (стандартов) определения сложности дел с точки зрения материального или процессуального права в делах об административных правонарушениях, гражданских и административных делах, по которым предоставляется </w:t>
            </w:r>
            <w:r w:rsidRPr="00DF129A">
              <w:rPr>
                <w:sz w:val="20"/>
                <w:szCs w:val="20"/>
                <w:lang w:val="ru-RU"/>
              </w:rPr>
              <w:t xml:space="preserve">квалифицированная гарантированная государством юридическая помощь лицам, не располагающим средствами для оплаты данных услуг 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Созданная рабочая группа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Разработанные и принятые к</w:t>
            </w:r>
            <w:r w:rsidRPr="00DF129A">
              <w:rPr>
                <w:rStyle w:val="docbody"/>
                <w:sz w:val="20"/>
                <w:szCs w:val="20"/>
                <w:lang w:val="ru-RU"/>
              </w:rPr>
              <w:t>ритерии (стандарты)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067" w:type="dxa"/>
            <w:gridSpan w:val="80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893" w:type="dxa"/>
            <w:gridSpan w:val="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2.168,3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3.1.3. Продвижение культуры и доступа к информации юридического характера и сокращение правового нигилизма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Кампании по юридической грамотности, проводимые в том числе с привлечением неправительственных организаций в рамках публично-частного партнерства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Созданная и задействованная система первичной юридической помощи посредством функциональной сети параюристов на уровне сельской местности, включающей и сеть социальных ассистентов 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Протестированные механизмы первичной юридической помощи в городской местности для уязвимых категорий лиц 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0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08" w:type="dxa"/>
            <w:gridSpan w:val="65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0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Тестирование системы первичной юридической помощи посредством параюристов на уровне сельской местности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тестирование;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Составленный оценочный отчет,  сформулированные рекомендации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исследования в части создания механизма предоставления первичной юридической помощи общественными организациями 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Проведенное исследование и сформулированные рекомендации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механизма первичной юридической помощи, предоставляемой общественными организациями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направленный на рассмотрение Правительства проект изменения нормативной базы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Мониторинг первичной юридической помощи, предоставляемой общественными организациями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Проведенный мониторинг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Составленный и распространенный отчет о мониторинге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5.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Институционализация системы первичной юридической помощи, гарантированной государством, на уровне сельской и городской местностей 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right="-14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Численность получателей первичной юридической помощи  </w:t>
            </w:r>
          </w:p>
          <w:p w:rsidR="006C0F94" w:rsidRPr="00DF129A" w:rsidRDefault="006C0F94" w:rsidP="0099756F">
            <w:pPr>
              <w:ind w:right="-14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Число лиц, предоставляющих услуги по правовому информированию и первичной юридической помощи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6.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части необходимости внедрения новых методов предоставления первичной юридической помощи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ind w:right="-14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Внедрение новых моделей предоставления первичной юридической помощи, гарантированной государством, посредством пилотных проектов 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Установленная сфера внедрения пилотного проекта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Разработанный и внедренный пилотный проект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8.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кампаний по информированию общества о гарантированной государством юридической помощи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Количество проведенных радио- и телепередач;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Количество опубликованных статей;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Количество распространенных справочных материалов.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Союз адвокатов,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Компания «Teleradio Moldova» 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067" w:type="dxa"/>
            <w:gridSpan w:val="80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893" w:type="dxa"/>
            <w:gridSpan w:val="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4.523,1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067" w:type="dxa"/>
            <w:gridSpan w:val="80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893" w:type="dxa"/>
            <w:gridSpan w:val="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9.409,5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shd w:val="clear" w:color="auto" w:fill="A6A6A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  <w:p w:rsidR="006C0F94" w:rsidRPr="00DF129A" w:rsidRDefault="006C0F94" w:rsidP="006C0F94">
            <w:pPr>
              <w:pStyle w:val="Default"/>
              <w:numPr>
                <w:ilvl w:val="1"/>
                <w:numId w:val="2"/>
              </w:numPr>
              <w:jc w:val="center"/>
              <w:rPr>
                <w:b/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>Стратегическое направление: 3.2. Укрепление институциональных способностей и профессиональное развитие представителей профессий, смежных с системой юстиции (адвокаты, нотариусы, посредники, судебные исполнители, судебные эксперты, администраторы процедуры несостоятельности, переводчики/толкователи)</w:t>
            </w:r>
          </w:p>
          <w:p w:rsidR="006C0F94" w:rsidRPr="00DF129A" w:rsidRDefault="006C0F94" w:rsidP="006C0F94">
            <w:pPr>
              <w:pStyle w:val="Default"/>
              <w:numPr>
                <w:ilvl w:val="1"/>
                <w:numId w:val="2"/>
              </w:numPr>
              <w:jc w:val="center"/>
              <w:rPr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3.2.1. Стимулирование развития потенциала представителей родственных сектору юстиции профессий на уровне профессиональных союзов, уделяя особое внимание составляющей менеджмента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Разработка анализа функционирования по каждой профессии изучено, сформулированные рекомендации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Разработанный и принятый проект изменения нормативной базы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Включение представителей смежных с юстицией профессий в процессы, связанные с реформой правосудия 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3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08" w:type="dxa"/>
            <w:gridSpan w:val="65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0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части функционирования каждой профессии в отдельности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Проведенное исследование и сформулированные рекомендации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проведенных публичных обсуждений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органы самоуправления по каждой профессии 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 внесении изменений в Закон № 113 от 17.06.2010 о судебных исполнителях, а также в Исполнительный кодекс №443-XV от </w:t>
            </w:r>
            <w:r w:rsidRPr="00DF129A">
              <w:rPr>
                <w:color w:val="FF0000"/>
                <w:sz w:val="20"/>
                <w:szCs w:val="20"/>
                <w:lang w:val="ru-RU"/>
              </w:rPr>
              <w:t>24</w:t>
            </w:r>
            <w:r w:rsidRPr="00DF129A">
              <w:rPr>
                <w:sz w:val="20"/>
                <w:szCs w:val="20"/>
                <w:lang w:val="ru-RU"/>
              </w:rPr>
              <w:t>.12.2004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направленный на рассмотрение Правительства проект закона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pStyle w:val="af2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DF129A">
              <w:rPr>
                <w:sz w:val="20"/>
                <w:szCs w:val="20"/>
              </w:rPr>
              <w:t xml:space="preserve">Разработка проекта закона о внесении изменений в Закон №264-XVI от 11.12.2008 </w:t>
            </w:r>
            <w:r w:rsidRPr="00DF129A">
              <w:rPr>
                <w:bCs/>
                <w:sz w:val="20"/>
                <w:szCs w:val="20"/>
              </w:rPr>
              <w:t xml:space="preserve">о выдаче разрешений на деятельность и об оплате труда синхронных переводчиков </w:t>
            </w:r>
          </w:p>
          <w:p w:rsidR="006C0F94" w:rsidRPr="00DF129A" w:rsidRDefault="006C0F94" w:rsidP="0099756F">
            <w:pPr>
              <w:pStyle w:val="af2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DF129A">
              <w:rPr>
                <w:bCs/>
                <w:sz w:val="20"/>
                <w:szCs w:val="20"/>
              </w:rPr>
              <w:t xml:space="preserve">и переводчиков, привлекаемых Высшим советом магистратуры, </w:t>
            </w:r>
          </w:p>
          <w:p w:rsidR="006C0F94" w:rsidRPr="00DF129A" w:rsidRDefault="006C0F94" w:rsidP="0099756F">
            <w:pPr>
              <w:pStyle w:val="af2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DF129A">
              <w:rPr>
                <w:bCs/>
                <w:sz w:val="20"/>
                <w:szCs w:val="20"/>
              </w:rPr>
              <w:t xml:space="preserve">Министерством юстиции, органами прокуратуры, </w:t>
            </w:r>
          </w:p>
          <w:p w:rsidR="006C0F94" w:rsidRPr="00DF129A" w:rsidRDefault="006C0F94" w:rsidP="0099756F">
            <w:pPr>
              <w:pStyle w:val="af2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DF129A">
              <w:rPr>
                <w:bCs/>
                <w:sz w:val="20"/>
                <w:szCs w:val="20"/>
              </w:rPr>
              <w:t xml:space="preserve">органами уголовного преследования, судебными инстанциями, </w:t>
            </w:r>
          </w:p>
          <w:p w:rsidR="006C0F94" w:rsidRPr="00DF129A" w:rsidRDefault="006C0F94" w:rsidP="0099756F">
            <w:pPr>
              <w:pStyle w:val="af2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DF129A">
              <w:rPr>
                <w:bCs/>
                <w:sz w:val="20"/>
                <w:szCs w:val="20"/>
              </w:rPr>
              <w:t xml:space="preserve">нотариусами, адвокатами </w:t>
            </w:r>
          </w:p>
          <w:p w:rsidR="006C0F94" w:rsidRPr="00DF129A" w:rsidRDefault="006C0F94" w:rsidP="0099756F">
            <w:pPr>
              <w:pStyle w:val="af2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DF129A">
              <w:rPr>
                <w:sz w:val="20"/>
                <w:szCs w:val="20"/>
              </w:rPr>
              <w:t>и судебными исполнителями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направленный на рассмотрение Правительства проект закона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рабочей группы по разработке нового закона о нотариате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Созданная рабочая группа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нового закона о нотариате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направленный на рассмотрение Правительства проект закона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067" w:type="dxa"/>
            <w:gridSpan w:val="80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893" w:type="dxa"/>
            <w:gridSpan w:val="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114,4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3.2.2. Разработка стандартов качества для услуг, предоставляемых представителями смежных со сферой правосудия профессий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Разработанные и принятые стандарты качества 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Разработанные и внедренные механизмы обеспечения качества 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0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08" w:type="dxa"/>
            <w:gridSpan w:val="65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0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стандартов качества документов (действий) для представителей смежных со сферой правосудия профессий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Созданные рабочие группы 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Разработанные и принятые стандарты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Составление сборников образцов документов судебного исполнителя, адвоката, судебного эксперта, администратора процедуры несостоятельности, нотариуса, посредника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Составленные и распространенные сборники образцов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067" w:type="dxa"/>
            <w:gridSpan w:val="80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893" w:type="dxa"/>
            <w:gridSpan w:val="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235,7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3.2.3. Инициация и разработка интегрированных, четких и точных механизмов по критериям и порядку расчета выплат за предоставленные услуги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Разработка анализа функционирования по каждой профессии, сформулированные рекомендации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Разработанные и принятые рекомендации и/или нормативные акты по определению стоимости предоставленных услуг</w:t>
            </w:r>
            <w:r w:rsidRPr="00DF129A">
              <w:rPr>
                <w:lang w:val="ru-RU"/>
              </w:rPr>
              <w:t xml:space="preserve"> 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финансов,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экономики,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3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08" w:type="dxa"/>
            <w:gridSpan w:val="65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0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части механизмов и порядка расчета выплат за услуги, предоставленные представителями смежных со сферой правосудия профессий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проектов нормативных актов, касающихся механизмов и порядка расчета выплат за услуги, предоставленные представителями смежных со сферой правосудия профессий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направленные на рассмотрение Правительства проекты нормативных актов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финансов,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экономики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067" w:type="dxa"/>
            <w:gridSpan w:val="80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893" w:type="dxa"/>
            <w:gridSpan w:val="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114,2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3.2.4. Установление четких и прозрачных критериев вхождения в профессию на основании заслуг, в том числе с участием представителей гражданского общества 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Разработка анализа вхождения в каждую профессию, сформулированные рекомендации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Разработанный и принятый проект изменения нормативной базы 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3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08" w:type="dxa"/>
            <w:gridSpan w:val="65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0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части критериев вхождения в профессию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color w:val="00B0F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проектов нормативных актов, касающихся установления четких и прозрачных критериев вхождения в профессию на основании заслуг 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направленные на рассмотрение Правительства проекты нормативных актов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color w:val="00B0F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067" w:type="dxa"/>
            <w:gridSpan w:val="80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893" w:type="dxa"/>
            <w:gridSpan w:val="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42,8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928" w:type="dxa"/>
            <w:gridSpan w:val="6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62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3.2.5. Обеспечение начального и дальнейшего обучения представителей смежных со сферой юстиции профессий, в том числе дальнейшее совместное обучение через расширение роли Национального института юстиции в данном процессе </w:t>
            </w:r>
          </w:p>
        </w:tc>
        <w:tc>
          <w:tcPr>
            <w:tcW w:w="7928" w:type="dxa"/>
            <w:gridSpan w:val="6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Разработанная и внедренная программа начальной и непрерывной подготовки (по каждой профессии)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Проводимые курсы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начального и дальнейшего обучения</w:t>
            </w:r>
          </w:p>
        </w:tc>
        <w:tc>
          <w:tcPr>
            <w:tcW w:w="1562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shd w:val="clear" w:color="auto" w:fill="FFFFFF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Национальный институт юстиции, </w:t>
            </w:r>
          </w:p>
          <w:p w:rsidR="006C0F94" w:rsidRPr="00DF129A" w:rsidRDefault="006C0F94" w:rsidP="0099756F">
            <w:pPr>
              <w:shd w:val="clear" w:color="auto" w:fill="FFFFFF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3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08" w:type="dxa"/>
            <w:gridSpan w:val="65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0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программы начальной подготовки и учебного плана непрерывной подготовки представителей смежных со сферой юстиции профессий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Разработанные программа и учебный план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shd w:val="clear" w:color="auto" w:fill="FFFFFF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Национальный институт юстиции, </w:t>
            </w:r>
          </w:p>
          <w:p w:rsidR="006C0F94" w:rsidRPr="00DF129A" w:rsidRDefault="006C0F94" w:rsidP="0099756F">
            <w:pPr>
              <w:shd w:val="clear" w:color="auto" w:fill="FFFFFF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курсов начального и дальнейшего обучения представителей смежных со сферой юстиции профессий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организованных курсов обучения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Число лиц, прошедших обучение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shd w:val="clear" w:color="auto" w:fill="FFFFFF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Национальный институт юстиции,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067" w:type="dxa"/>
            <w:gridSpan w:val="80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893" w:type="dxa"/>
            <w:gridSpan w:val="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28,4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3.2.6. Продвижение и внедрение этических стандартов в процессе работы  по смежным со сферой юстиции профессиям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Принятые и внедренные этические стандарты/кодексы по каждой профессии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3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08" w:type="dxa"/>
            <w:gridSpan w:val="65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0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части этических стандартов, предусмотренных в деонтологических кодексах представителей смежных со сферой юстиции профессий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проектов нормативных актов о внесении изменений в существующие деонтологические кодексы или о принятии новых кодексов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принятые проекты нормативных актов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067" w:type="dxa"/>
            <w:gridSpan w:val="80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893" w:type="dxa"/>
            <w:gridSpan w:val="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85,7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3.2.7. Укрепление системы страхования профессиональной гражданской ответственности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Разработанный сравнительный анализ моделей страхования гражданской ответственности, сформулированные рекомендации 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Внедренная система страхования гражданской ответственности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Установленный механизм мониторинга системы страхования гражданской ответственности 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органы самоуправления по каждой профессии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3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08" w:type="dxa"/>
            <w:gridSpan w:val="65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0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части системы страхования профессиональной гражданской ответственности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проектов нормативных актов или документов о внесении изменений в нормативные акты, касающихся системы страхования профессиональной гражданской ответственности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направленные на рассмотрение Правительства проекты нормативных актов или документов о внесении изменений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Установление механизма мониторинга системы страхования профессиональной гражданской ответственности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Проведенный мониторинг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Составленный и распространенный отчет о мониторинге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067" w:type="dxa"/>
            <w:gridSpan w:val="80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893" w:type="dxa"/>
            <w:gridSpan w:val="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42,8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3.2.8. Укрепление механизмов дисциплинарной ответственности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Разработанный и принятый проект изменения нормативной базы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Функциональные механизмы привлечения к дисциплинарной ответственности по каждой профессии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2015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3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08" w:type="dxa"/>
            <w:gridSpan w:val="65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4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6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0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части механизмов дисциплинарной ответственности представителей смежных со сферой юстиции профессий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38" w:type="dxa"/>
            <w:gridSpan w:val="5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проектов изменения нормативной базы, касающейся механизмов дисциплинарной ответственности представителей смежных со сферой юстиции профессий</w:t>
            </w:r>
          </w:p>
        </w:tc>
        <w:tc>
          <w:tcPr>
            <w:tcW w:w="563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направленные на рассмотрение Правительства проекты нормативных актов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067" w:type="dxa"/>
            <w:gridSpan w:val="80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893" w:type="dxa"/>
            <w:gridSpan w:val="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114,2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tabs>
                <w:tab w:val="left" w:pos="675"/>
              </w:tabs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tabs>
                <w:tab w:val="left" w:pos="675"/>
              </w:tabs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0" w:type="dxa"/>
            <w:gridSpan w:val="3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3.2.9. Установление единообразного налогового режима, социального и медицинского страхования для представителей смежных со сферой юстиции профессий</w:t>
            </w:r>
          </w:p>
        </w:tc>
        <w:tc>
          <w:tcPr>
            <w:tcW w:w="7808" w:type="dxa"/>
            <w:gridSpan w:val="65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Разработанный и принятый проект изменения нормативной базы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Разработанные методологические рекомендации в части налогового режима, социального и медицинского страхования для представителей смежных со сферой юстиции профессий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2013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финансов,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38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08" w:type="dxa"/>
            <w:gridSpan w:val="65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38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6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2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  <w:bottom w:val="nil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31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6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6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431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60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298" w:type="dxa"/>
            <w:tcBorders>
              <w:top w:val="nil"/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части существующего налогового режима, социального и медицинского страхования для представителей смежных со сферой юстиции профессий</w:t>
            </w:r>
          </w:p>
        </w:tc>
        <w:tc>
          <w:tcPr>
            <w:tcW w:w="54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6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4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431" w:type="dxa"/>
            <w:gridSpan w:val="4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460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9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финансов,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ind w:right="72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изменения законодательной базы с целью уравнивания налогового режима, социального и медицинского страхования</w:t>
            </w:r>
          </w:p>
        </w:tc>
        <w:tc>
          <w:tcPr>
            <w:tcW w:w="54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6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431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460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98" w:type="dxa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направленный на рассмотрение Правительства проект изменения законодательной базы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финансов,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42,7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820,9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top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ru-RU"/>
              </w:rPr>
            </w:pPr>
            <w:r w:rsidRPr="00DF129A">
              <w:rPr>
                <w:b/>
                <w:color w:val="auto"/>
                <w:sz w:val="22"/>
                <w:szCs w:val="22"/>
                <w:lang w:val="ru-RU"/>
              </w:rPr>
              <w:t xml:space="preserve">Стратегическое направление:  3.3. </w:t>
            </w:r>
            <w:r w:rsidRPr="00DF129A">
              <w:rPr>
                <w:b/>
                <w:bCs/>
                <w:color w:val="auto"/>
                <w:sz w:val="22"/>
                <w:szCs w:val="22"/>
                <w:lang w:val="ru-RU"/>
              </w:rPr>
              <w:t xml:space="preserve">Практическое исполнение судебных постановлений 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3.3.1. Оценка влияния нынешней нормативной базы и механизма внедрения в сферу  исполнения судебных постановлений, в том числе постановлений Европейского суда по правам человека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Проведенная оценка влияния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Разработанный и принятый проект изменения нормативной базы 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Национальный союз судебных исполнителей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34" w:type="dxa"/>
            <w:gridSpan w:val="6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6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2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404" w:type="dxa"/>
            <w:gridSpan w:val="6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8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мониторинга влияния нынешней нормативной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базы в сфере исполнения судебных постановлений, в том числе постановлений Европейского суда по правам человека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404" w:type="dxa"/>
            <w:gridSpan w:val="6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5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Проведенный мониторинг;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Составленный и распространенный отчет о мониторинге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изменения нормативной базы  целью устранения недостатков в области исполнения судебных постановлений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404" w:type="dxa"/>
            <w:gridSpan w:val="6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5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изменения нормативной базы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940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Положения об исполнении постановлений Европейского суда по правам человека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404" w:type="dxa"/>
            <w:gridSpan w:val="6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5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Положения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финансов,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213,6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3.3.2. Институциональное и функциональное укрепление новой частной системы исполнения судебных постановлений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Разработанный и принятый проект изменения нормативной базы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Консолидированные органы самоуправления судебных исполнителей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34" w:type="dxa"/>
            <w:gridSpan w:val="6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6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2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8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части деятельности Лицензионной комиссии и Дисциплинарной коллегии с целью усиления их институционального и функционального  укрепления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изменения нормативной базы с целью институционального и функционального укрепления Лицензионной комиссии и Дисциплинарной коллегии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изменения нормативной базы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42,7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3.3.3. Улучшение системы менеджмента информации и коммуникации путем обеспечения доступа к базам данных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Разработанная и принятая нормативная база для обеспечения доступа к базам данных 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Гарантированный доступ к базам данных 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органы, администрирующие базы данных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34" w:type="dxa"/>
            <w:gridSpan w:val="6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6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2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8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исследования в части выявления недостатков системы менеджмента информации и коммуникации в процессе исполнения судебных постановлений 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изменения нормативной базы с целью устранения недостатков системы менеджмента информации и коммуникации, в том числе в части, касающейся обеспечения доступа к базам данных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изменения нормативной базы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органы, администрирующие базы данных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42,7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3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09" w:type="dxa"/>
            <w:gridSpan w:val="8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3.3.4. Обеспечение соблюдения разумных сроков в процессе исполнения судебных постановлений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принятый механизм обеспечения соблюдения разумных сроков в процессе исполнения судебных постановлений 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73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09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финансов,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34" w:type="dxa"/>
            <w:gridSpan w:val="6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6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2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8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Организация и проведение курсов обучения для судей и судебных исполнителей в части механизма возмещения государством </w:t>
            </w:r>
            <w:r w:rsidRPr="00DF129A">
              <w:rPr>
                <w:rStyle w:val="docheader"/>
                <w:bCs/>
                <w:sz w:val="20"/>
                <w:szCs w:val="20"/>
                <w:lang w:val="ru-RU"/>
              </w:rPr>
              <w:t>вреда, причиненного нарушением права на судопроизводство в разумный срок или права на исполнение судебного решения в разумный срок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 обучения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Число лиц, прошедших обучение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финансов,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Мониторинг внедрения Закона №87 от 21.04.2011 </w:t>
            </w:r>
            <w:r w:rsidRPr="00DF129A">
              <w:rPr>
                <w:rStyle w:val="docheader"/>
                <w:bCs/>
                <w:sz w:val="20"/>
                <w:szCs w:val="20"/>
                <w:lang w:val="ru-RU"/>
              </w:rPr>
              <w:t>о возмещении государством вреда, причиненного нарушением права на судопроизводство в разумный срок или права на исполнение судебного решения в разумный срок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Проведенный мониторинг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Составленный и распространенный отчет о мониторинге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592,7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3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09" w:type="dxa"/>
            <w:gridSpan w:val="8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3.3.5. Улучшение механизма признания и исполнения постановлений иностранных судебных инстанций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Разработанное исследование и сформулированные рекомендации 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Улучшенный механизм признания и исполнения постановлений иностранных судебных инстанций </w:t>
            </w:r>
          </w:p>
        </w:tc>
        <w:tc>
          <w:tcPr>
            <w:tcW w:w="173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2709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34" w:type="dxa"/>
            <w:gridSpan w:val="6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6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2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40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4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7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части эффективности существующего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 xml:space="preserve">механизма признания и исполнения постановлений иностранных судебных инстанций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0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7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изменения законодательной базы, касающейся механизма признания и исполнения постановлений иностранных судебных инстанций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04" w:type="dxa"/>
            <w:gridSpan w:val="7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7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закона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курсов обучения для судей и судебных исполнителей в части признания и исполнения постановлений иностранных судебных инстанций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0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7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учебный план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организованных курсов;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Число судей и судебных исполнителей, прошедших обучение.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472,0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1.363,5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Пилон III: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11.593,9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shd w:val="clear" w:color="auto" w:fill="A6A6A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ПИЛОН IV. Неподкупность участников сферы правосудия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  <w:shd w:val="clear" w:color="auto" w:fill="FFFFFF"/>
          </w:tcPr>
          <w:p w:rsidR="006C0F94" w:rsidRPr="00DF129A" w:rsidRDefault="006C0F94" w:rsidP="0099756F">
            <w:pPr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>Конкретная задача: Продвижение и внедрение принципа нетерпимости к проявлениям коррупции в сфере правосудия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Стратегическое направление: 4.1. Эффективная борьба с коррупцией в сфере правосудия </w:t>
            </w:r>
          </w:p>
          <w:p w:rsidR="006C0F94" w:rsidRPr="00DF129A" w:rsidRDefault="006C0F94" w:rsidP="0099756F">
            <w:pPr>
              <w:rPr>
                <w:b/>
                <w:color w:val="000000"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4.1.1. Существенное повышение заработной платы участникам сферы правосудия и упрощение критериев расчета заработной платы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Разработанный и принятый проект изменения нормативной базы в части оплаты труда участников сферы правосудия 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Существенное повышение заработной платы участников сферы правосудия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финансов,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труда, социальной защиты и семьи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34" w:type="dxa"/>
            <w:gridSpan w:val="6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6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2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8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Изменение нормативной базы с целью упрощения критериев расчета заработной платы и корректировки социальных гарантий участников сферы правосудия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изменения нормативной базы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финансов,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Постепенное повышение заработной платы участников сферы правосудия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Процент повышения заработной платы сотрудников органов правосудия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1.110.698,6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4.1.2. Укрепление механизма проверки деклараций о доходах и собственности, деклараций о личных интересах, контроль над соблюдением законных положений о конфликте интересов и правовом режиме несовместимости в отношении лиц, находящихся на высокой государственной должности, судей, прокуроров, государственных служащих и должностных лиц с управленческими функциями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Разработанный и принятый проект изменения нормативной базы о декларации доходов и собственности, деклараций о личных интересах 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Усиление способности органов, ответственных за проверку деклараций о доходах и собственности, деклараций о личных интересах и режима несовместимости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Усиление доверия к органам, ответственным за проверку деклараций о доходах и собственности, деклараций о личных интересах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юстиции, Национальная комиссия по интеграции,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финансов,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Высший совет магистратуры,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Высший совет прокуроров 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34" w:type="dxa"/>
            <w:gridSpan w:val="6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6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2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8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Национальной комиссии по интеграции и проекта закона о внесении изменений в некоторые законодательные акты, регулирующие механизм контроля деклараций о доходах и собственности, деклараций о личных интересах, механизм разрешения конфликта интересов и проверку соблюдения правового режима несовместимости в отношении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лиц, находящихся на высокой государственной должности, судей, прокуроров, государственных служащих и должностных лиц с управленческими функциями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принятый проект закона 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финансов,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Центр по борьбе с экономическими преступлениями и коррупцией 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Назначение членов Национальной комиссии по интеграции и отбор его персонала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Назначенные члены комиссии и отобранный персонал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Парламент,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Национальная комиссия по интеграции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Распределение по центральным и местным органам власти лиц, ответственных за сбор деклараций о доходах и собственности, деклараций о личных интересах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Число распределенных лиц, ответственных за сбор деклараций о доходах и собственности, деклараций о личных интересах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центральные и местные органы власти 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сайта</w:t>
            </w:r>
            <w:r w:rsidRPr="00DF129A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Национальной комиссии по интеграции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Созданный и функциональный сайт 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Национальная комиссия по интеграции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5.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 принятие Инструкции о порядке заполнении деклараций о доходах и собственности, деклараций о личных интересах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Разработанная и принятая инструкция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Национальная комиссия по интеграции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лиц, ответственных за сбор деклараций о доходах и собственности, деклараций о личных интересах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 обучения;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Число лиц, прошедших обучение.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Национальная комиссия по интеграции, Академия публичного управления,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Национальный институт юстиции  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59,2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99" w:type="dxa"/>
            <w:gridSpan w:val="3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3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09" w:type="dxa"/>
            <w:gridSpan w:val="8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99" w:type="dxa"/>
            <w:gridSpan w:val="3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8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4.1.3. Пересмотр законодательной базы с целью деморализации лиц из сферы правосудия в их попытке совершить коррупционное деяние и установление более строгого наказания за правонарушения коррупционного характера с целью повышения эффективности судебного воздействия  </w:t>
            </w:r>
            <w:r w:rsidRPr="00DF129A">
              <w:rPr>
                <w:lang w:val="ru-RU"/>
              </w:rPr>
              <w:t xml:space="preserve">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Разработка и принятие проекта изменения нормативной базы в части более строгого наказания за коррупционные деяния и унификация юридической практики 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Опрос общественного мнения, который отмечает снижение предрасположенности населения совершать коррупционные деяния  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Число людей, осужденных за совершение коррупционных деяний  </w:t>
            </w:r>
          </w:p>
        </w:tc>
        <w:tc>
          <w:tcPr>
            <w:tcW w:w="173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2015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2709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34" w:type="dxa"/>
            <w:gridSpan w:val="6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6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2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8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внесения изменений в нормативную базу в части более строгого наказания за коррупционные деяния путем лишения социальных гарантий, следующих из занимаемой должности, в случае осуждения за совершение коррупционных деяний 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изменения нормативной базы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Развитие института конфискации (уголовной и гражданской) приобретенного имущества, в том числе за совершение коррупционных деяний 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закона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Национальная комиссия по интеграции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Организация тренингов для судей и прокуроров с целью унификации юридической практики, касающейся коррупционных преступлений 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Количество проведенных тренингов;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Число лиц, прошедших обучение.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Национальный институт юстиции 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опроса общественного мнения с целью определения степени терпимости общества по отношению к коррупционным деяниям в сфере правосудия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Проведенный опрос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Анализ и распространение информации о динамике осуждений за коррупционные деяния в сфере правосудия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Проведенный анализ и сформулированные рекомендации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Распространенная информация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6.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методических руководств по применению законодательства в случаях коррупционных деяний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Разработанные, изданные и распространенные руководства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1.184,6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3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09" w:type="dxa"/>
            <w:gridSpan w:val="8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4.1.4. Четкое регулирование поведения судей, прокуроров, сотрудников сферы уголовного преследования, адвокатов и судебных исполнителей в отношениях с другими лицами с целью борьбы против коррупционных деяний и создание механизма обеспечения неподкупного поведения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принятый проект изменения нормативной базы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Учреждение механизма оперативного доклада в рамках структуры о фактах коррупционных деяний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Введение и применение теста на неподкупность для судей, прокуроров, сотрудников Министерства внутренних дел и Центра по борьбе с экономическими преступлениями и коррупцией </w:t>
            </w:r>
          </w:p>
        </w:tc>
        <w:tc>
          <w:tcPr>
            <w:tcW w:w="173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09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Высший совет магистратуры,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Национальный институт юстиции,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Академия полиции,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34" w:type="dxa"/>
            <w:gridSpan w:val="6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800" w:type="dxa"/>
            <w:gridSpan w:val="8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563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6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2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800" w:type="dxa"/>
            <w:gridSpan w:val="8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63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8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6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63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нормативной базы для регулирования взаимодействия и общения судей со сторонами процесса и третьими лицами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нормативного акта </w:t>
            </w:r>
          </w:p>
        </w:tc>
        <w:tc>
          <w:tcPr>
            <w:tcW w:w="1563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Союз адвокатов, Национальный союз судебных исполнителей 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Укрепление способности к обеспечению соблюдения положений об антикоррупционном поведении путем разработки методологических рекомендаций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6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Разработанные и принятые рекомендации </w:t>
            </w:r>
          </w:p>
        </w:tc>
        <w:tc>
          <w:tcPr>
            <w:tcW w:w="1563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Высший совет прокуроров,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для участников сферы правосудия курсов обучения антикоррупционному поведению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6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Число лиц, прошедших обучение </w:t>
            </w:r>
          </w:p>
        </w:tc>
        <w:tc>
          <w:tcPr>
            <w:tcW w:w="1563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 Академия им. Штефана чел Маре,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212" w:type="dxa"/>
            <w:gridSpan w:val="4"/>
          </w:tcPr>
          <w:p w:rsidR="006C0F94" w:rsidRPr="00DF129A" w:rsidRDefault="00AF6BBE" w:rsidP="0099756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У</w:t>
            </w:r>
            <w:r w:rsidR="006C0F94" w:rsidRPr="00DF129A">
              <w:rPr>
                <w:sz w:val="20"/>
                <w:szCs w:val="20"/>
                <w:lang w:val="ru-RU"/>
              </w:rPr>
              <w:t>совершенствовани</w:t>
            </w:r>
            <w:r>
              <w:rPr>
                <w:sz w:val="20"/>
                <w:szCs w:val="20"/>
                <w:lang w:val="ru-RU"/>
              </w:rPr>
              <w:t>е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законодательной базы в части уточнения маржи дискретности участников сферы правосудия и разработка проекта изменения нормативной базы 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6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Созданная рабочая группа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Разработанные и направленные на рассмотрение Правительства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проекты нормативных актов</w:t>
            </w:r>
          </w:p>
        </w:tc>
        <w:tc>
          <w:tcPr>
            <w:tcW w:w="1563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внутренних дел,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Центр по борьбе с экономическими преступлениями и коррупцией,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 органы самоуправления по каждой профессии, смежной со сферой правосудия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регулировании порядка применения теста на неподкупность в отношении участников сферы правосудия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6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нормативного акта </w:t>
            </w:r>
          </w:p>
        </w:tc>
        <w:tc>
          <w:tcPr>
            <w:tcW w:w="1563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Центр по борьбе с экономическими преступлениями и коррупцией,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самоуправления по каждой профессии, смежной со сферой правосудия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Мониторинг внедрения положений о тестировании на неподкупность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6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 </w:t>
            </w:r>
            <w:r w:rsidRPr="00DF129A">
              <w:rPr>
                <w:sz w:val="20"/>
                <w:szCs w:val="20"/>
                <w:lang w:val="ru-RU"/>
              </w:rPr>
              <w:t xml:space="preserve">Проведеный мониторинг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Составленный и распространенный отчет о мониторинге  </w:t>
            </w:r>
          </w:p>
        </w:tc>
        <w:tc>
          <w:tcPr>
            <w:tcW w:w="1563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442,5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3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09" w:type="dxa"/>
            <w:gridSpan w:val="8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4.1.5. Включение возможности прослушивания служебных телефонов судей, членов Высшего совета магистратуры и Высшего совета прокуроров, офицеров уголовного преследования и сотрудников Министерства внутренних дел (Таможенной службы, Пограничной службы, Центра по борьбе с экономическими преступлениями и коррупцией, Департамента пенитенциарных учреждений) и государственных служащих, с их предварительным информированием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принятый проект изменения нормативной базы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Учреждение эффективного механизма прослушивания переговоров, с предварительным информированием соответствующих участников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Информирование общественности об учреждении подобного механизма </w:t>
            </w:r>
          </w:p>
        </w:tc>
        <w:tc>
          <w:tcPr>
            <w:tcW w:w="173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09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34" w:type="dxa"/>
            <w:gridSpan w:val="6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560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201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6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2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60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01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7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7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8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60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01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части инструментов для предупреждения вмешательства в деятельность по отправлению правосудия и коррупционного поведения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tabs>
                <w:tab w:val="left" w:pos="220"/>
              </w:tabs>
              <w:ind w:left="-50" w:right="-69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Проведенное исследование и сформулированные рекомендации </w:t>
            </w:r>
          </w:p>
        </w:tc>
        <w:tc>
          <w:tcPr>
            <w:tcW w:w="1560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1201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изменения нормативной базы с целью определения порядка и процедуры применения инструментов для предупреждения вмешательства в деятельность по отправлению правосудия и коррупционного поведения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изменения нормативной базы </w:t>
            </w:r>
          </w:p>
        </w:tc>
        <w:tc>
          <w:tcPr>
            <w:tcW w:w="1560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Высший совет магистратуры,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</w:tc>
        <w:tc>
          <w:tcPr>
            <w:tcW w:w="1201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Приобретение оборудования, необходимого для внедрения инструментов для предупреждения вмешательства в деятельность по отправлению правосудия и коррупционного поведения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Приобретенное и установленное оборудование </w:t>
            </w:r>
          </w:p>
        </w:tc>
        <w:tc>
          <w:tcPr>
            <w:tcW w:w="1560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 Министерство внутренних дел</w:t>
            </w:r>
          </w:p>
        </w:tc>
        <w:tc>
          <w:tcPr>
            <w:tcW w:w="1201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Внедрение пилотного проекта по внедрению новых инструментов для предупреждения вмешательства в деятельность по отправлению правосудия и коррупционного поведения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Установленная сфера внедрения пилотного проекта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Разработанный и внедренный пилотный проект</w:t>
            </w:r>
          </w:p>
        </w:tc>
        <w:tc>
          <w:tcPr>
            <w:tcW w:w="1560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 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</w:p>
        </w:tc>
        <w:tc>
          <w:tcPr>
            <w:tcW w:w="1201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Информирование общества о внедрении новых инструментов для предупреждения вмешательства в деятельность по отправлению правосудия и коррупционного поведения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tabs>
                <w:tab w:val="left" w:pos="202"/>
              </w:tabs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Количество составленных и опубликованных пресс-релизов </w:t>
            </w:r>
          </w:p>
        </w:tc>
        <w:tc>
          <w:tcPr>
            <w:tcW w:w="1560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 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</w:tc>
        <w:tc>
          <w:tcPr>
            <w:tcW w:w="1201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изменения нормативной базы с целью введения обязательной проверки на детекторе лжи кандидатов на должности судей, прокуроров и офицеров уголовного преследования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</w:t>
            </w:r>
          </w:p>
        </w:tc>
        <w:tc>
          <w:tcPr>
            <w:tcW w:w="1560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 Министерство внутренних дел</w:t>
            </w:r>
          </w:p>
        </w:tc>
        <w:tc>
          <w:tcPr>
            <w:tcW w:w="1201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Приобретение детекторов лжи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Приобретенное оборудование </w:t>
            </w:r>
          </w:p>
        </w:tc>
        <w:tc>
          <w:tcPr>
            <w:tcW w:w="1560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Центр по борьбе с экономическими преступлениями и коррупцией, Министерство внутренних дел, Таможенная служба </w:t>
            </w:r>
          </w:p>
        </w:tc>
        <w:tc>
          <w:tcPr>
            <w:tcW w:w="1201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курсов обучения для персонала, ответственного за применение детекторов лжи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Число лиц, прошедших обучение  </w:t>
            </w:r>
          </w:p>
        </w:tc>
        <w:tc>
          <w:tcPr>
            <w:tcW w:w="1560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 Министерство внутренних дел, Таможенная служба,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Национальный институт юстиции,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им. Штефана чел Маре</w:t>
            </w:r>
          </w:p>
        </w:tc>
        <w:tc>
          <w:tcPr>
            <w:tcW w:w="1201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9.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Учреждение и применение механизма проверки на детекторе лжи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7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8" w:type="dxa"/>
            <w:gridSpan w:val="4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8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2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Количество проведенных проверок </w:t>
            </w:r>
          </w:p>
        </w:tc>
        <w:tc>
          <w:tcPr>
            <w:tcW w:w="1560" w:type="dxa"/>
            <w:gridSpan w:val="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 Министерство внутренних дел, Таможенная служба</w:t>
            </w:r>
          </w:p>
        </w:tc>
        <w:tc>
          <w:tcPr>
            <w:tcW w:w="1201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2.121,0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73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09" w:type="dxa"/>
            <w:gridSpan w:val="8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4.1.6. Внедрение механизма проверки на детекторе лжи кандидатов на должность судьи, прокурора и офицера уголовного преследования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принятый проект изменения нормативной базы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Учреждение механизма проверки на детекторе лжи кандидатов на должность судьи, прокурора и офицера уголовного преследования </w:t>
            </w:r>
          </w:p>
        </w:tc>
        <w:tc>
          <w:tcPr>
            <w:tcW w:w="1734" w:type="dxa"/>
            <w:gridSpan w:val="7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2709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 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12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34" w:type="dxa"/>
            <w:gridSpan w:val="6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800" w:type="dxa"/>
            <w:gridSpan w:val="8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442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201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15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205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800" w:type="dxa"/>
            <w:gridSpan w:val="8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2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01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78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1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5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8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8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3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7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6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2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201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изменения нормативной базы с целью институционализации и организации работы единиц, ответственных за обеспечение внутренней безопасности 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1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6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Разработанные и направленные на рассмотрение Правительства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проекты нормативных актов </w:t>
            </w:r>
          </w:p>
        </w:tc>
        <w:tc>
          <w:tcPr>
            <w:tcW w:w="1442" w:type="dxa"/>
            <w:gridSpan w:val="4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 Центр по борьбе с экономическими преступлениями и коррупцией</w:t>
            </w:r>
          </w:p>
        </w:tc>
        <w:tc>
          <w:tcPr>
            <w:tcW w:w="1201" w:type="dxa"/>
            <w:gridSpan w:val="3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Обучение членов единиц, ответственных за обеспечение внутренней безопасности 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1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организованных курсов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Число лиц, прошедших обучение  </w:t>
            </w:r>
          </w:p>
        </w:tc>
        <w:tc>
          <w:tcPr>
            <w:tcW w:w="1442" w:type="dxa"/>
            <w:gridSpan w:val="4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 </w:t>
            </w:r>
          </w:p>
        </w:tc>
        <w:tc>
          <w:tcPr>
            <w:tcW w:w="1201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Информирование общества о единицах, ответственных за обеспечение внутренней безопасности  </w:t>
            </w:r>
          </w:p>
        </w:tc>
        <w:tc>
          <w:tcPr>
            <w:tcW w:w="578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1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5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93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8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8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Количество пресс-релизов, составленных и размещенных на сайтах соответствующих учреждений</w:t>
            </w:r>
          </w:p>
        </w:tc>
        <w:tc>
          <w:tcPr>
            <w:tcW w:w="1442" w:type="dxa"/>
            <w:gridSpan w:val="4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</w:t>
            </w:r>
          </w:p>
        </w:tc>
        <w:tc>
          <w:tcPr>
            <w:tcW w:w="1201" w:type="dxa"/>
            <w:gridSpan w:val="3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489,8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562" w:type="dxa"/>
            <w:gridSpan w:val="81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398" w:type="dxa"/>
            <w:gridSpan w:val="5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1.114.998,3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pStyle w:val="Default"/>
              <w:rPr>
                <w:b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shd w:val="clear" w:color="auto" w:fill="A6A6A6"/>
              <w:jc w:val="center"/>
              <w:rPr>
                <w:b/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Стратегическое направление: 4.2. Укрепление механизмов внедрения антикоррупционных этических и поведенческих стандартов </w:t>
            </w:r>
          </w:p>
          <w:p w:rsidR="006C0F94" w:rsidRPr="00DF129A" w:rsidRDefault="006C0F94" w:rsidP="0099756F">
            <w:pPr>
              <w:pStyle w:val="Default"/>
              <w:shd w:val="clear" w:color="auto" w:fill="A6A6A6"/>
              <w:jc w:val="center"/>
              <w:rPr>
                <w:b/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на уровне всех учреждений системы правосудия  </w:t>
            </w:r>
          </w:p>
          <w:p w:rsidR="006C0F94" w:rsidRPr="00DF129A" w:rsidRDefault="006C0F94" w:rsidP="0099756F">
            <w:pPr>
              <w:pStyle w:val="Default"/>
              <w:shd w:val="clear" w:color="auto" w:fill="A6A6A6"/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71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71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12" w:type="dxa"/>
            <w:gridSpan w:val="4"/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4.2.1. Единообразие и детализация этических стандартов для всех участников сферы правосудия </w:t>
            </w:r>
          </w:p>
        </w:tc>
        <w:tc>
          <w:tcPr>
            <w:tcW w:w="7834" w:type="dxa"/>
            <w:gridSpan w:val="6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Улучшение и унификация положений этических кодексов 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канцелярия, профессиональные союзы представителей смежных со сферой юстиции профессий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203" w:type="dxa"/>
            <w:gridSpan w:val="3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834" w:type="dxa"/>
            <w:gridSpan w:val="66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271" w:type="dxa"/>
            <w:gridSpan w:val="5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</w:p>
        </w:tc>
        <w:tc>
          <w:tcPr>
            <w:tcW w:w="574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500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0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1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502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172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79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6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0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1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6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53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Изменение или, в зависимости от обстоятельств, разработка кодексов профессиональной этики для всех участников сферы правосудия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3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Разработанные и принятые проекты кодексов этики или проекты изменения кодексов этики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профессиональные союзы представителей смежных со сферой юстиции профессий</w:t>
            </w:r>
          </w:p>
        </w:tc>
        <w:tc>
          <w:tcPr>
            <w:tcW w:w="10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Составление подробных комментариев к кодексам профессиональной этики 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53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Разработанные и распространенные комментарии к кодексам профессиональной этики </w:t>
            </w:r>
          </w:p>
        </w:tc>
        <w:tc>
          <w:tcPr>
            <w:tcW w:w="1681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профессиональные союзы представителей смежных со сферой юстиции профессий</w:t>
            </w:r>
          </w:p>
        </w:tc>
        <w:tc>
          <w:tcPr>
            <w:tcW w:w="108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4880" w:type="dxa"/>
            <w:gridSpan w:val="84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10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86,4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7903" w:type="dxa"/>
            <w:gridSpan w:val="67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4.2.2. Периодическое обучение участников сферы правосудия по предмету профессиональной этики </w:t>
            </w:r>
            <w:r w:rsidRPr="00DF129A">
              <w:rPr>
                <w:lang w:val="ru-RU"/>
              </w:rPr>
              <w:t xml:space="preserve"> </w:t>
            </w:r>
          </w:p>
        </w:tc>
        <w:tc>
          <w:tcPr>
            <w:tcW w:w="7903" w:type="dxa"/>
            <w:gridSpan w:val="67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Организованные и проведенные курсы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Прошедшие обучение по предмету профессиональной этики участники сферы правосудия</w:t>
            </w:r>
          </w:p>
        </w:tc>
        <w:tc>
          <w:tcPr>
            <w:tcW w:w="1682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Академия им. Штефана чел Маре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134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7903" w:type="dxa"/>
            <w:gridSpan w:val="67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6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8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8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7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439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682" w:type="dxa"/>
            <w:gridSpan w:val="6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6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0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1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6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53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682" w:type="dxa"/>
            <w:gridSpan w:val="6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учебной программы в области профессиональной этики для участников сферы правосудия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3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Разработанная и принятая учебная программа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Академия им. Штефана чел Маре </w:t>
            </w: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Организация и проведение курсов обучения участников сферы правосудия в области профессиональной этики 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53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682" w:type="dxa"/>
            <w:gridSpan w:val="6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Количество организованных  курсов обучения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Число лиц, прошедших обучение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им. Штефана чел Маре, профессиональные союзы представителей смежных со сферой юстиции профессий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000" w:type="dxa"/>
            <w:gridSpan w:val="85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549,2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4.2.3. Улучшение механизмов и повышение способностей ответственных органов соблюсти профессиональную этику </w:t>
            </w:r>
            <w:r w:rsidRPr="00DF129A">
              <w:rPr>
                <w:lang w:val="ru-RU"/>
              </w:rPr>
              <w:t xml:space="preserve"> 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принятый проект изменения нормативной базы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Количество и результаты дисциплинарных процедур </w:t>
            </w: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Центр по борьбе с экономическими преступлениями и коррупцией,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профессиональные союзы представителей смежных со сферой юстиции профессий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134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8056" w:type="dxa"/>
            <w:gridSpan w:val="69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6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8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8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7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92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529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6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0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1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6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53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1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34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9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Изменение или, в зависимости от обстоятельств, разработка нормативной базы регулирования деятельности органов, ответственных за рассмотрение случаев нарушения профессиональной этики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3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1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34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Разработанные и направленные на рассмотрение Правительства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Проекты нормативных актов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Центр по борьбе с экономическими преступлениями и коррупцией,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профессиональные союзы представителей смежных со сферой юстиции профессий</w:t>
            </w: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и проведение курсов обучения для членов органов, ответственных за рассмотрение случаев нарушения профессиональной этики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53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1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34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организованных курсов обучения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Число лиц, прошедших обучение 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им. Штефана чел Маре,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профессиональные союзы представителей смежных со сферой юстиции профессий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Мониторинг новых механизмов рассмотрения случаев нарушения профессиональной этики 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3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1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34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4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 xml:space="preserve">Проведеный мониторинг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Составленный и распространенный отчет о мониторинге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Количество и результаты инициированных дисциплинарных процедур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Центр по борьбе с экономическими преступлениями и коррупцией,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профессиональные союзы представителей смежных со сферой юстиции профессий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5000" w:type="dxa"/>
            <w:gridSpan w:val="85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798,7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4.2.4. Кампании по опросу общественного мнения относительно профессиональной этики участников сферы правосудия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Количество проведенных кампании по опросу общественного мнения </w:t>
            </w: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профессиональные союзы представителей смежных со сферой юстиции профессий, публичные учреждения, средства массовой информации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134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8056" w:type="dxa"/>
            <w:gridSpan w:val="69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6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8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8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7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92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529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6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0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1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6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53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9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концепций продвижения профессиональной этики и опросов общественного мнения относительно профессиональной этики участников сферы правосудия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6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53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Разработанные концепции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Центр по борьбе с экономическими преступлениями и коррупцией </w:t>
            </w: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Издание брошюр по профессиональной этике участников сферы правосудия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6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53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изданных брошюр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распространенных брошюр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Съемка видеосюжетов о работе учреждений сферы правосудия и их размещение в Интернете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6" w:type="dxa"/>
            <w:gridSpan w:val="5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53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снятых и размещенных видеосюжетов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просмотров видеосюжетов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000" w:type="dxa"/>
            <w:gridSpan w:val="85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780,8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4.2.5. Участие общества в процессе надзора за соблюдением профессиональной этики участников сферы правосудия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Разработанные и внедренные механизмы привлечения членов гражданского общества к процессу надзора за профессиональной этикой участников сферы правосудия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Разработанный и принятый проект изменения нормативной базы </w:t>
            </w: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профессиональные союзы представителей смежных со сферой юстиции профессий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134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8056" w:type="dxa"/>
            <w:gridSpan w:val="69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6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8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8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7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92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529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6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0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1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53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9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нормативной базы, предусматривающей привлечение членов гражданского общества к процессу надзора за профессиональной этикой участников сферы правосудия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6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3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нормативного акта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Число отобранных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членов гражданского общества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Национальная комиссия по интеграции</w:t>
            </w: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Стимулирование гражданского общества к мониторингу деятельности участников сферы правосудия и поддержка гражданского общества в процессе мониторинга 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8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6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53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заключенных договоров о сотрудничестве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Проведенный мониторинг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Составленные и распространенные отчеты о мониторинге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Национальная комиссия по интеграции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000" w:type="dxa"/>
            <w:gridSpan w:val="85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85,4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000" w:type="dxa"/>
            <w:gridSpan w:val="85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2.300,5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Стратегическое направление: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 xml:space="preserve">4.3. Развитие культуры нетерпимости к явлению коррупции в различных сегментах правосудия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4.3.1. Проведение периодических занятий для участников сферы правосудия по противодействию коррупции 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Разработанная методология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Проведенные занятия и число учеников, прошедших обучение</w:t>
            </w: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им. Штефана чел Маре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134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8056" w:type="dxa"/>
            <w:gridSpan w:val="69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6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8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8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7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92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529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6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0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1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6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53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9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учебного плана для участников сферы правосудия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по противодействию коррупции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70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3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принятый учебный план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им. Штефана чел Маре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и проведение курсов обучения участников сферы правосудия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по противодействию коррупции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53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организованных курсов обучения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Число лиц, прошедших обучение 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институт юстиции,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им. Штефана чел Маре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000" w:type="dxa"/>
            <w:gridSpan w:val="85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1.502,8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4.3.2. Стимулирование периодического добровольного тестирования на детекторе лжи (особенно представителей руководящего состава сферы правосудия)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Разработанные и примененные меры стимулирования добровольного периодического тестирования на детекторе лжи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Количество проведенных добровольных тестов </w:t>
            </w: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134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8056" w:type="dxa"/>
            <w:gridSpan w:val="69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6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8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8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7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92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529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6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0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1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6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1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423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9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в части добровольного тестирования на детекторе лжи участников сферы правосудия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1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23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Проведенное исследование и сформулированные рекомендации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нормативной базы, регулирующей процедуру добровольного тестирования на детекторе лжи участников сферы правосудия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1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23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Разработанная и направленная на рассмотрение Правительства нормативная база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и применение механизма стимулирования добровольного тестирования на детекторе лжи и его освещение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1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23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Созданный и применяемый механизм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Количество распространенных и размещенных в Интернете пресс-релизов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000" w:type="dxa"/>
            <w:gridSpan w:val="85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42,7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4.3.3. Начисление дополнительных балов судьям и прокурорам при продвижении в должность и их периодическая оценка в случае добровольного тестирования на детекторе лжи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tabs>
                <w:tab w:val="left" w:pos="281"/>
              </w:tabs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принятый проект изменения нормативной базы </w:t>
            </w: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134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8056" w:type="dxa"/>
            <w:gridSpan w:val="69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52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6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8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8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7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92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529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6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0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1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6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53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9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об изменении нормативной базы с целью регулирования института уведомителей об угрозе для неподкупности и их защиты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53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закона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в учреждениях внутренних механизмов, предназначенных для сообщения уведомителями об угрозе для неподкупности о противозаконных действиях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53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Созданные внутренние механизмы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и проведение курсов обучения для участников сферы правосудия в части института уведомителей об угрозе для неподкупности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3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4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организованных курсов обучения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Число лиц, прошедших обучение 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Освещение института уведомителей об угрозе для неподкупности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3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4" w:type="dxa"/>
            <w:gridSpan w:val="4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Количество распространенных пресс-релизов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000" w:type="dxa"/>
            <w:gridSpan w:val="85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41,1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Конкретное направление деятельности   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Показатели уровня внедрения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</w:t>
            </w:r>
          </w:p>
        </w:tc>
        <w:tc>
          <w:tcPr>
            <w:tcW w:w="2761" w:type="dxa"/>
            <w:gridSpan w:val="9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Ответственное учреждение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4.3.4. Усиление режима предупреждений об угрозе для неподкупности (изнутри и извне системы) </w:t>
            </w:r>
          </w:p>
        </w:tc>
        <w:tc>
          <w:tcPr>
            <w:tcW w:w="8104" w:type="dxa"/>
            <w:gridSpan w:val="71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Разработанное исследование и сформулированные рекомендации 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Разработанный и принятый проект изменения нормативной базы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3. Созданный и внедренный механизм функционирования режима предупреждения об угрозе для неподкупности </w:t>
            </w:r>
          </w:p>
        </w:tc>
        <w:tc>
          <w:tcPr>
            <w:tcW w:w="1481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61" w:type="dxa"/>
            <w:gridSpan w:val="9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коррупцией,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9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8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3134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  </w:t>
            </w:r>
          </w:p>
        </w:tc>
        <w:tc>
          <w:tcPr>
            <w:tcW w:w="8056" w:type="dxa"/>
            <w:gridSpan w:val="69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Предельные сроки внедрения </w:t>
            </w: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Показатель результата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Ответственное учреждение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финанси-рования 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6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8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8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7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92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529" w:type="dxa"/>
            <w:gridSpan w:val="4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4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5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6" w:type="dxa"/>
            <w:gridSpan w:val="5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0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1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6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53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4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529" w:type="dxa"/>
            <w:gridSpan w:val="4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801" w:type="dxa"/>
            <w:gridSpan w:val="8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исследования в части рассмотрения возможности изменения нормативной базы, регулирующей публикацию и освещение постановлений суда об осуждении участников сферы правосудия за коррупционные деяния 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3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Разработанный и направленный на рассмотрение Правительства 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Проект закона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юстиции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Актуализация и оптимизация структуры и содержания сайтов судебных инстанций с целью публикации постановлений суда об осуждении участников сферы правосудия за коррупционные деяния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53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1" w:type="dxa"/>
            <w:gridSpan w:val="2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4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актуализованных и оптимизированных сайтов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Количество опубликованных постановлений суда 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судебные инстанции 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480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134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Освещение окончательных постановлений суда об осуждении участников сферы правосудия за коррупционные деяния</w:t>
            </w:r>
          </w:p>
        </w:tc>
        <w:tc>
          <w:tcPr>
            <w:tcW w:w="552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5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6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4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3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7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0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7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4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529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Количество распространенных и размещенных в Интернете пресс-релизов</w:t>
            </w:r>
          </w:p>
        </w:tc>
        <w:tc>
          <w:tcPr>
            <w:tcW w:w="1801" w:type="dxa"/>
            <w:gridSpan w:val="8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магистратуры,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судебные инстанции,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юстиции,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</w:p>
        </w:tc>
        <w:tc>
          <w:tcPr>
            <w:tcW w:w="960" w:type="dxa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000" w:type="dxa"/>
            <w:gridSpan w:val="85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Конкретное направление деятельности: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28,4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000" w:type="dxa"/>
            <w:gridSpan w:val="85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1.615,0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5000" w:type="dxa"/>
            <w:gridSpan w:val="85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Пилон IV:</w:t>
            </w:r>
          </w:p>
        </w:tc>
        <w:tc>
          <w:tcPr>
            <w:tcW w:w="960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1.118.914,3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1270" w:type="dxa"/>
          <w:trHeight w:val="113"/>
        </w:trPr>
        <w:tc>
          <w:tcPr>
            <w:tcW w:w="14690" w:type="dxa"/>
            <w:gridSpan w:val="82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</w:tbl>
    <w:p w:rsidR="006C0F94" w:rsidRPr="00DF129A" w:rsidRDefault="006C0F94" w:rsidP="006C0F94">
      <w:pPr>
        <w:ind w:left="-540"/>
        <w:rPr>
          <w:lang w:val="ru-RU"/>
        </w:rPr>
      </w:pPr>
    </w:p>
    <w:tbl>
      <w:tblPr>
        <w:tblW w:w="16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8"/>
        <w:gridCol w:w="13"/>
        <w:gridCol w:w="3014"/>
        <w:gridCol w:w="26"/>
        <w:gridCol w:w="53"/>
        <w:gridCol w:w="1"/>
        <w:gridCol w:w="78"/>
        <w:gridCol w:w="79"/>
        <w:gridCol w:w="383"/>
        <w:gridCol w:w="252"/>
        <w:gridCol w:w="111"/>
        <w:gridCol w:w="86"/>
        <w:gridCol w:w="275"/>
        <w:gridCol w:w="95"/>
        <w:gridCol w:w="9"/>
        <w:gridCol w:w="212"/>
        <w:gridCol w:w="48"/>
        <w:gridCol w:w="100"/>
        <w:gridCol w:w="19"/>
        <w:gridCol w:w="240"/>
        <w:gridCol w:w="113"/>
        <w:gridCol w:w="34"/>
        <w:gridCol w:w="227"/>
        <w:gridCol w:w="106"/>
        <w:gridCol w:w="48"/>
        <w:gridCol w:w="218"/>
        <w:gridCol w:w="105"/>
        <w:gridCol w:w="54"/>
        <w:gridCol w:w="202"/>
        <w:gridCol w:w="119"/>
        <w:gridCol w:w="242"/>
        <w:gridCol w:w="127"/>
        <w:gridCol w:w="252"/>
        <w:gridCol w:w="125"/>
        <w:gridCol w:w="18"/>
        <w:gridCol w:w="152"/>
        <w:gridCol w:w="52"/>
        <w:gridCol w:w="173"/>
        <w:gridCol w:w="188"/>
        <w:gridCol w:w="168"/>
        <w:gridCol w:w="25"/>
        <w:gridCol w:w="189"/>
        <w:gridCol w:w="155"/>
        <w:gridCol w:w="36"/>
        <w:gridCol w:w="118"/>
        <w:gridCol w:w="55"/>
        <w:gridCol w:w="174"/>
        <w:gridCol w:w="49"/>
        <w:gridCol w:w="138"/>
        <w:gridCol w:w="183"/>
        <w:gridCol w:w="55"/>
        <w:gridCol w:w="130"/>
        <w:gridCol w:w="182"/>
        <w:gridCol w:w="65"/>
        <w:gridCol w:w="114"/>
        <w:gridCol w:w="193"/>
        <w:gridCol w:w="69"/>
        <w:gridCol w:w="102"/>
        <w:gridCol w:w="197"/>
        <w:gridCol w:w="80"/>
        <w:gridCol w:w="88"/>
        <w:gridCol w:w="202"/>
        <w:gridCol w:w="87"/>
        <w:gridCol w:w="72"/>
        <w:gridCol w:w="211"/>
        <w:gridCol w:w="95"/>
        <w:gridCol w:w="177"/>
        <w:gridCol w:w="31"/>
        <w:gridCol w:w="71"/>
        <w:gridCol w:w="96"/>
        <w:gridCol w:w="383"/>
        <w:gridCol w:w="859"/>
        <w:gridCol w:w="48"/>
        <w:gridCol w:w="404"/>
        <w:gridCol w:w="19"/>
        <w:gridCol w:w="1056"/>
        <w:gridCol w:w="69"/>
        <w:gridCol w:w="283"/>
        <w:gridCol w:w="71"/>
        <w:gridCol w:w="1154"/>
        <w:gridCol w:w="7"/>
        <w:gridCol w:w="84"/>
        <w:gridCol w:w="3"/>
        <w:gridCol w:w="18"/>
        <w:gridCol w:w="7"/>
        <w:gridCol w:w="21"/>
      </w:tblGrid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86"/>
            <w:shd w:val="clear" w:color="auto" w:fill="A6A6A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ПИЛОН V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Роль юстиции в экономическом развитии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86"/>
            <w:tcBorders>
              <w:left w:val="nil"/>
              <w:right w:val="nil"/>
            </w:tcBorders>
            <w:shd w:val="clear" w:color="auto" w:fill="FFFFFF"/>
          </w:tcPr>
          <w:p w:rsidR="006C0F94" w:rsidRPr="00DF129A" w:rsidRDefault="006C0F94" w:rsidP="0099756F">
            <w:pPr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86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>Специальная задача: Внедрение мер, посредством которых сектор юстиции будет способствовать созданию климата, благоприятного для устойчивого экономического развития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tabs>
                <w:tab w:val="left" w:pos="9633"/>
              </w:tabs>
              <w:rPr>
                <w:b/>
                <w:sz w:val="10"/>
                <w:szCs w:val="10"/>
                <w:lang w:val="ru-RU"/>
              </w:rPr>
            </w:pPr>
            <w:r w:rsidRPr="00DF129A">
              <w:rPr>
                <w:b/>
                <w:sz w:val="10"/>
                <w:szCs w:val="10"/>
                <w:lang w:val="ru-RU"/>
              </w:rPr>
              <w:tab/>
            </w: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86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Стратегическое направление: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5.1. Укрепление системы альтернативного разрешения споров</w:t>
            </w: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8385" w:type="dxa"/>
            <w:gridSpan w:val="6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366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2796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85"/>
        </w:trPr>
        <w:tc>
          <w:tcPr>
            <w:tcW w:w="52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5.1.1.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rFonts w:eastAsia="Times New Roman"/>
                <w:b/>
                <w:bCs/>
                <w:sz w:val="20"/>
                <w:lang w:val="ru-RU" w:eastAsia="ru-RU"/>
              </w:rPr>
              <w:t>Передача рассмотрения экономических дел инстанциям общего права, в том числе путем обеспечения специализации судей по подобным категориям дел</w:t>
            </w:r>
          </w:p>
        </w:tc>
        <w:tc>
          <w:tcPr>
            <w:tcW w:w="8385" w:type="dxa"/>
            <w:gridSpan w:val="6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</w:t>
            </w:r>
            <w:r w:rsidRPr="00DF129A">
              <w:rPr>
                <w:rFonts w:eastAsia="Times New Roman"/>
                <w:sz w:val="20"/>
                <w:lang w:val="ru-RU" w:eastAsia="ru-RU"/>
              </w:rPr>
              <w:t>Правомочия экономических судов, переданные инстанциям общего права; 2.</w:t>
            </w:r>
            <w:r w:rsidRPr="00DF129A">
              <w:rPr>
                <w:rFonts w:eastAsia="Times New Roman"/>
                <w:sz w:val="20"/>
                <w:szCs w:val="20"/>
                <w:lang w:val="ru-RU" w:eastAsia="ru-RU"/>
              </w:rPr>
              <w:t xml:space="preserve"> </w:t>
            </w:r>
            <w:r w:rsidRPr="00DF129A">
              <w:rPr>
                <w:rFonts w:eastAsia="Times New Roman"/>
                <w:sz w:val="20"/>
                <w:lang w:val="ru-RU" w:eastAsia="ru-RU"/>
              </w:rPr>
              <w:t>Разработанные учебные программы для обучения в области рассмотрения экономических (коммерческих) дел; 3.</w:t>
            </w:r>
            <w:r w:rsidRPr="00DF129A">
              <w:rPr>
                <w:rFonts w:eastAsia="Times New Roman"/>
                <w:sz w:val="20"/>
                <w:szCs w:val="20"/>
                <w:lang w:val="ru-RU" w:eastAsia="ru-RU"/>
              </w:rPr>
              <w:t xml:space="preserve"> </w:t>
            </w:r>
            <w:r w:rsidRPr="00DF129A">
              <w:rPr>
                <w:rFonts w:eastAsia="Times New Roman"/>
                <w:sz w:val="20"/>
                <w:lang w:val="ru-RU" w:eastAsia="ru-RU"/>
              </w:rPr>
              <w:t>Обученные судьи инстанций общего права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1366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</w:tc>
        <w:tc>
          <w:tcPr>
            <w:tcW w:w="2796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Судебные инстанции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shd w:val="clear" w:color="auto" w:fill="FFFFFF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  <w:p w:rsidR="006C0F94" w:rsidRPr="00DF129A" w:rsidRDefault="006C0F94" w:rsidP="0099756F">
            <w:pPr>
              <w:shd w:val="clear" w:color="auto" w:fill="FFFFFF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Национальное Бюро Статистики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7"/>
          <w:wAfter w:w="1326" w:type="dxa"/>
          <w:trHeight w:val="113"/>
        </w:trPr>
        <w:tc>
          <w:tcPr>
            <w:tcW w:w="14934" w:type="dxa"/>
            <w:gridSpan w:val="79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283"/>
        </w:trPr>
        <w:tc>
          <w:tcPr>
            <w:tcW w:w="52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137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8384" w:type="dxa"/>
            <w:gridSpan w:val="64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3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466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351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7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769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90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0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5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9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611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346" w:type="dxa"/>
            <w:gridSpan w:val="3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66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351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7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769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5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9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2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8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59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6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6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346" w:type="dxa"/>
            <w:gridSpan w:val="3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66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статистических данных о следующем: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a) </w:t>
            </w:r>
            <w:r w:rsidRPr="00DF129A">
              <w:rPr>
                <w:rFonts w:eastAsia="Times New Roman"/>
                <w:sz w:val="20"/>
                <w:lang w:val="ru-RU" w:eastAsia="ru-RU"/>
              </w:rPr>
              <w:t>количество поданных заявлений по экономическим делам по месту нахождения (жительства) сторон</w:t>
            </w:r>
            <w:r w:rsidRPr="00DF129A">
              <w:rPr>
                <w:sz w:val="20"/>
                <w:szCs w:val="20"/>
                <w:lang w:val="ru-RU"/>
              </w:rPr>
              <w:t>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b) количество экономических агентов, зарегистрированных в административно-территориальных единицах страны, которые могут быть вовлечены в экономические дела.</w:t>
            </w:r>
          </w:p>
        </w:tc>
        <w:tc>
          <w:tcPr>
            <w:tcW w:w="769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8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6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466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Национальное Бюро Статистики</w:t>
            </w:r>
          </w:p>
        </w:tc>
        <w:tc>
          <w:tcPr>
            <w:tcW w:w="1351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Проект Закона о внесении изменений и дополнений в Закон № 514-XIII от 6 июля </w:t>
            </w:r>
            <w:smartTag w:uri="urn:schemas-microsoft-com:office:smarttags" w:element="metricconverter">
              <w:smartTagPr>
                <w:attr w:name="ProductID" w:val="1995 г"/>
              </w:smartTagPr>
              <w:r w:rsidRPr="00DF129A">
                <w:rPr>
                  <w:sz w:val="20"/>
                  <w:szCs w:val="20"/>
                  <w:lang w:val="ru-RU"/>
                </w:rPr>
                <w:t>1995 г</w:t>
              </w:r>
            </w:smartTag>
            <w:r w:rsidRPr="00DF129A">
              <w:rPr>
                <w:sz w:val="20"/>
                <w:szCs w:val="20"/>
                <w:lang w:val="ru-RU"/>
              </w:rPr>
              <w:t>. о судоустройстве ввиду перераспределения должностей судей в апелляционных судах и судах.</w:t>
            </w:r>
          </w:p>
        </w:tc>
        <w:tc>
          <w:tcPr>
            <w:tcW w:w="769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8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6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представленный Правительству на рассмотрение проект закона;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перераспределенных судей.</w:t>
            </w:r>
          </w:p>
        </w:tc>
        <w:tc>
          <w:tcPr>
            <w:tcW w:w="1466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rFonts w:eastAsia="Times New Roman"/>
                <w:sz w:val="20"/>
                <w:lang w:val="ru-RU" w:eastAsia="ru-RU"/>
              </w:rPr>
              <w:t>Разработка нормативной базы для перенесения гражданской коллегии Апелляционного суда Кишинэу в помещения после прекращения деятельности Экономического Апелляционного суда и окружного экономического суда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769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8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6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утвержденный проект изменения нормативной базы.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66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eastAsia="Times New Roman"/>
                <w:sz w:val="20"/>
                <w:lang w:val="ru-RU" w:eastAsia="ru-RU"/>
              </w:rPr>
              <w:t>Разработка плана исследования в области рассмотрения экономических (коммерческих) дел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769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8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6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утвержденный план исследования.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66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eastAsia="Times New Roman"/>
                <w:sz w:val="20"/>
                <w:lang w:val="ru-RU" w:eastAsia="ru-RU"/>
              </w:rPr>
              <w:t>Организация учебных курсов для судей в области рассмотрения экономических (коммерческих) дел</w:t>
            </w:r>
            <w:r w:rsidRPr="00DF129A">
              <w:rPr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769" w:type="dxa"/>
            <w:gridSpan w:val="5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3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8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6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судей.</w:t>
            </w:r>
          </w:p>
        </w:tc>
        <w:tc>
          <w:tcPr>
            <w:tcW w:w="1466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3416" w:type="dxa"/>
            <w:gridSpan w:val="75"/>
          </w:tcPr>
          <w:p w:rsidR="006C0F94" w:rsidRPr="00DF129A" w:rsidRDefault="006C0F94" w:rsidP="0099756F">
            <w:pPr>
              <w:jc w:val="right"/>
              <w:rPr>
                <w:i/>
                <w:color w:val="C0000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2844" w:type="dxa"/>
            <w:gridSpan w:val="11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637,9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86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261"/>
        </w:trPr>
        <w:tc>
          <w:tcPr>
            <w:tcW w:w="52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8385" w:type="dxa"/>
            <w:gridSpan w:val="6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366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2796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850"/>
        </w:trPr>
        <w:tc>
          <w:tcPr>
            <w:tcW w:w="52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5.1.2.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rFonts w:eastAsia="Times New Roman"/>
                <w:b/>
                <w:bCs/>
                <w:sz w:val="20"/>
                <w:lang w:val="ru-RU" w:eastAsia="ru-RU"/>
              </w:rPr>
              <w:t>Разработка руководящих принципов для использования альтернативных механизмов разрешения споров (гражданских, коммерческих) и развитие учреждений арбитража и посредничества в качестве альтернативных средств урегулирования споров</w:t>
            </w:r>
          </w:p>
        </w:tc>
        <w:tc>
          <w:tcPr>
            <w:tcW w:w="8385" w:type="dxa"/>
            <w:gridSpan w:val="6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eastAsia="Times New Roman"/>
                <w:sz w:val="20"/>
                <w:lang w:val="ru-RU" w:eastAsia="ru-RU"/>
              </w:rPr>
              <w:t>Разработанные руководящие принципы для использования</w:t>
            </w:r>
            <w:r w:rsidRPr="00DF129A">
              <w:rPr>
                <w:rFonts w:eastAsia="Times New Roman"/>
                <w:b/>
                <w:bCs/>
                <w:sz w:val="20"/>
                <w:lang w:val="ru-RU" w:eastAsia="ru-RU"/>
              </w:rPr>
              <w:t xml:space="preserve"> </w:t>
            </w:r>
            <w:r w:rsidRPr="00DF129A">
              <w:rPr>
                <w:rFonts w:eastAsia="Times New Roman"/>
                <w:sz w:val="20"/>
                <w:lang w:val="ru-RU" w:eastAsia="ru-RU"/>
              </w:rPr>
              <w:t>альтернативных механизмов разрешения споров; 2.</w:t>
            </w:r>
            <w:r w:rsidRPr="00DF129A">
              <w:rPr>
                <w:rFonts w:eastAsia="Times New Roman"/>
                <w:sz w:val="20"/>
                <w:szCs w:val="20"/>
                <w:lang w:val="ru-RU" w:eastAsia="ru-RU"/>
              </w:rPr>
              <w:t xml:space="preserve"> </w:t>
            </w:r>
            <w:r w:rsidRPr="00DF129A">
              <w:rPr>
                <w:rFonts w:eastAsia="Times New Roman"/>
                <w:sz w:val="20"/>
                <w:lang w:val="ru-RU" w:eastAsia="ru-RU"/>
              </w:rPr>
              <w:t>Разработанное исследование и сформулированные рекомендации по развитию учреждений арбитража и посредничества; 3. Разработанный и принятый проект изменения нормативной базы учреждений арбитража и посредничества; 4. Разработанная и внедренная программа обучения судей, адвокатов, посредников и арбитров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1366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2796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Посреднический Совет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Торгово-Промышленная Палата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7"/>
          <w:wAfter w:w="1326" w:type="dxa"/>
          <w:trHeight w:val="113"/>
        </w:trPr>
        <w:tc>
          <w:tcPr>
            <w:tcW w:w="14934" w:type="dxa"/>
            <w:gridSpan w:val="79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283"/>
        </w:trPr>
        <w:tc>
          <w:tcPr>
            <w:tcW w:w="52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137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8384" w:type="dxa"/>
            <w:gridSpan w:val="64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3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466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351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7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769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90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2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97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9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611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346" w:type="dxa"/>
            <w:gridSpan w:val="3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66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351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7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769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5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9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2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98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0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59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6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6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346" w:type="dxa"/>
            <w:gridSpan w:val="3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66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eastAsia="Times New Roman"/>
                <w:sz w:val="20"/>
                <w:lang w:val="ru-RU" w:eastAsia="ru-RU"/>
              </w:rPr>
              <w:t>Разработка исследований по вопросам функционирования учреждения посредничества</w:t>
            </w:r>
            <w:r w:rsidRPr="00DF129A">
              <w:rPr>
                <w:rFonts w:eastAsia="Times New Roman"/>
                <w:lang w:val="ru-RU" w:eastAsia="ru-RU"/>
              </w:rPr>
              <w:t xml:space="preserve"> </w:t>
            </w:r>
            <w:r w:rsidRPr="00DF129A">
              <w:rPr>
                <w:rFonts w:eastAsia="Times New Roman"/>
                <w:sz w:val="20"/>
                <w:lang w:val="ru-RU" w:eastAsia="ru-RU"/>
              </w:rPr>
              <w:t>в конкретных областях (семейные, гражданские и коммерческие, трудовые, административные споры, по защите прав потребителей) и возможность развития коммунитарной системы посредничества и учреждения арбитража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769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8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2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6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исследования и сформулированные рекомендации.</w:t>
            </w:r>
          </w:p>
        </w:tc>
        <w:tc>
          <w:tcPr>
            <w:tcW w:w="1466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Экономики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Посреднический Совет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Торгово-Промышленная Палата</w:t>
            </w:r>
          </w:p>
        </w:tc>
        <w:tc>
          <w:tcPr>
            <w:tcW w:w="1351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eastAsia="Times New Roman"/>
                <w:sz w:val="20"/>
                <w:lang w:val="ru-RU" w:eastAsia="ru-RU"/>
              </w:rPr>
              <w:t>Разработка проектов изменения нормативной базы об учреждении посредничества в конкретных областях (семейные, гражданские и коммерческие, трудовые, административные споры, по защите прав потребителей)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769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4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8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6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переданные Правительству на рассмотрение проекты изменения нормативной базы.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66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Посреднический Совет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Торгово-Промышленная Палата</w:t>
            </w: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eastAsia="Times New Roman"/>
                <w:sz w:val="20"/>
                <w:lang w:val="ru-RU" w:eastAsia="ru-RU"/>
              </w:rPr>
              <w:t>Подготовка инструкторов в области посредничества и арбитража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769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4"/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8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6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Нанятые/выбранные инструкторы/ или образовательные учреждения;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Разработанная методология обучения инструкторов;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Количество организованных курсов;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4. Количество обученных инструкторов.</w:t>
            </w:r>
          </w:p>
        </w:tc>
        <w:tc>
          <w:tcPr>
            <w:tcW w:w="1466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rFonts w:eastAsia="Times New Roman"/>
                <w:sz w:val="20"/>
                <w:lang w:val="ru-RU" w:eastAsia="ru-RU"/>
              </w:rPr>
              <w:t>Разработка плана обучения для подготовки судей, адвокатов, посредников, третейских судей и государственных служащих, отвечающих за представление учреждения в суде и рассмотрение заявлений, ходатайств граждан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769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4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8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2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6" w:type="dxa"/>
            <w:gridSpan w:val="4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6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план обучения.</w:t>
            </w:r>
          </w:p>
        </w:tc>
        <w:tc>
          <w:tcPr>
            <w:tcW w:w="1466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Государственного Управления</w:t>
            </w: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rFonts w:eastAsia="Times New Roman"/>
                <w:sz w:val="20"/>
                <w:lang w:val="ru-RU" w:eastAsia="ru-RU"/>
              </w:rPr>
              <w:t>Проведение учебных курсов для судей, адвокатов, посредников, третейских судей и государственных служащих, отвечающих за представление учреждения в суде и рассмотрение заявлений, ходатайств граждан в области посредничества (арбитража)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769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4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8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6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6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6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лиц.</w:t>
            </w:r>
          </w:p>
        </w:tc>
        <w:tc>
          <w:tcPr>
            <w:tcW w:w="1466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Посреднический Совет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Торгово-Промышленная Палата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rFonts w:eastAsia="Times New Roman"/>
                <w:sz w:val="20"/>
                <w:lang w:val="ru-RU" w:eastAsia="ru-RU"/>
              </w:rPr>
              <w:t>Разработка методических рекомендаций и руководящих принципов для внедрения альтернативных механизмов разрешения споров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769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4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8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6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6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6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утвержденные руководящие принципы/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рекомендации по конкретным областям.</w:t>
            </w:r>
          </w:p>
        </w:tc>
        <w:tc>
          <w:tcPr>
            <w:tcW w:w="1466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Посреднический Совет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Торгово-Промышленная Палата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3416" w:type="dxa"/>
            <w:gridSpan w:val="75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2844" w:type="dxa"/>
            <w:gridSpan w:val="11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2.543,0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8385" w:type="dxa"/>
            <w:gridSpan w:val="6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366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2796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85"/>
        </w:trPr>
        <w:tc>
          <w:tcPr>
            <w:tcW w:w="52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5.1.3.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rFonts w:eastAsia="Times New Roman"/>
                <w:b/>
                <w:bCs/>
                <w:sz w:val="20"/>
                <w:lang w:val="ru-RU" w:eastAsia="ru-RU"/>
              </w:rPr>
              <w:t>Продвижение преимуществ использования альтернативных механизмов разрешения споров в обществе, деловой среде, юридическом сообществе, академической среде и судебной системе и проведение кампаний по информированию и распространению информации об альтернативных механизмах</w:t>
            </w:r>
          </w:p>
        </w:tc>
        <w:tc>
          <w:tcPr>
            <w:tcW w:w="8385" w:type="dxa"/>
            <w:gridSpan w:val="64"/>
          </w:tcPr>
          <w:p w:rsidR="006C0F94" w:rsidRPr="00DF129A" w:rsidRDefault="006C0F94" w:rsidP="0099756F">
            <w:pPr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</w:t>
            </w: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Кампании по информированию общественности в плане продвижения 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преимуществ использования альтернативных механизмов разрешения споров. 2. Разработанные и распределенные рекламные материалы, относящиеся к альтернативным механизмам разрешения споров; 3. Проведенные публичные рекламные мероприятия.</w:t>
            </w:r>
          </w:p>
        </w:tc>
        <w:tc>
          <w:tcPr>
            <w:tcW w:w="1366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2796" w:type="dxa"/>
            <w:gridSpan w:val="7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Посреднический Совет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Торгово-Промышленная Палата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7"/>
          <w:wAfter w:w="1326" w:type="dxa"/>
          <w:trHeight w:val="113"/>
        </w:trPr>
        <w:tc>
          <w:tcPr>
            <w:tcW w:w="14934" w:type="dxa"/>
            <w:gridSpan w:val="79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283"/>
        </w:trPr>
        <w:tc>
          <w:tcPr>
            <w:tcW w:w="52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137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8384" w:type="dxa"/>
            <w:gridSpan w:val="64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3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466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351" w:type="dxa"/>
            <w:gridSpan w:val="4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7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769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90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0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5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9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611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346" w:type="dxa"/>
            <w:gridSpan w:val="3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66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351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7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769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5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5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9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2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98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59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6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6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4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7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346" w:type="dxa"/>
            <w:gridSpan w:val="3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66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rFonts w:eastAsia="Times New Roman"/>
                <w:sz w:val="20"/>
                <w:lang w:val="ru-RU" w:eastAsia="ru-RU"/>
              </w:rPr>
              <w:t>Проведение кампаний по информированию общественности и участников сектора юстиции в плане продвижения преимуществ использования альтернативных механизмов разрешения споров посредством средств массовой информации и интернета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769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0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98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6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6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7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6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Созданная специализированная веб-страница;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проведенных ТВ, радио передач;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Количество проведенных конференций, открытых семинаров;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4. Количество опубликованных в прессе статей;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5. Размещенные социальные ролики и реклама.</w:t>
            </w:r>
          </w:p>
        </w:tc>
        <w:tc>
          <w:tcPr>
            <w:tcW w:w="1466" w:type="dxa"/>
            <w:gridSpan w:val="4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Посреднический Совет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Торгово-Промышленная Палата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местной публичной администрации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51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137" w:type="dxa"/>
            <w:gridSpan w:val="6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rFonts w:eastAsia="Times New Roman"/>
                <w:sz w:val="20"/>
                <w:lang w:val="ru-RU" w:eastAsia="ru-RU"/>
              </w:rPr>
              <w:t>Разработка и распространение рекламных материалов, касающихся альтернативных механизмов разрешения споров (видео, публикации, брошюры, информационные щиты, руководства, справочники, буклеты и т.д.)</w:t>
            </w:r>
          </w:p>
        </w:tc>
        <w:tc>
          <w:tcPr>
            <w:tcW w:w="769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3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4"/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5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0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5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0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98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2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6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6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6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распространенные рекламные материалы.</w:t>
            </w:r>
          </w:p>
        </w:tc>
        <w:tc>
          <w:tcPr>
            <w:tcW w:w="1466" w:type="dxa"/>
            <w:gridSpan w:val="4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Посреднический Совет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Торгово-Промышленная Палата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3416" w:type="dxa"/>
            <w:gridSpan w:val="75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2844" w:type="dxa"/>
            <w:gridSpan w:val="11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2.543,0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28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137" w:type="dxa"/>
            <w:gridSpan w:val="6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8384" w:type="dxa"/>
            <w:gridSpan w:val="6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34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2865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28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137" w:type="dxa"/>
            <w:gridSpan w:val="6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5.1.4. Обучение/улучшение механизмов исполнения и признания иностранных арбитражных постановлений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8384" w:type="dxa"/>
            <w:gridSpan w:val="6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Популяризованные и улучшенные механизмы исполнения и признания иностранных арбитражных постановлений.</w:t>
            </w:r>
          </w:p>
        </w:tc>
        <w:tc>
          <w:tcPr>
            <w:tcW w:w="134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 2014</w:t>
            </w:r>
          </w:p>
        </w:tc>
        <w:tc>
          <w:tcPr>
            <w:tcW w:w="2865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ind w:firstLine="836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ind w:firstLine="836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386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 Судебные инстанции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62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5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137" w:type="dxa"/>
            <w:gridSpan w:val="6"/>
            <w:vMerge w:val="restart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8384" w:type="dxa"/>
            <w:gridSpan w:val="6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136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19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326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137" w:type="dxa"/>
            <w:gridSpan w:val="6"/>
            <w:vMerge/>
            <w:tcBorders>
              <w:left w:val="single" w:sz="4" w:space="0" w:color="auto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647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2011</w:t>
            </w:r>
          </w:p>
        </w:tc>
        <w:tc>
          <w:tcPr>
            <w:tcW w:w="1612" w:type="dxa"/>
            <w:gridSpan w:val="1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rPr>
                <w:sz w:val="16"/>
                <w:szCs w:val="16"/>
                <w:lang w:val="ru-RU"/>
              </w:rPr>
            </w:pPr>
            <w:r w:rsidRPr="00DF129A">
              <w:rPr>
                <w:lang w:val="ru-RU"/>
              </w:rPr>
              <w:t xml:space="preserve"> </w:t>
            </w:r>
            <w:r w:rsidRPr="00DF129A">
              <w:rPr>
                <w:sz w:val="16"/>
                <w:szCs w:val="16"/>
                <w:lang w:val="ru-RU"/>
              </w:rPr>
              <w:t>2012</w:t>
            </w:r>
          </w:p>
        </w:tc>
        <w:tc>
          <w:tcPr>
            <w:tcW w:w="1524" w:type="dxa"/>
            <w:gridSpan w:val="11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16"/>
                <w:szCs w:val="16"/>
                <w:lang w:val="ru-RU"/>
              </w:rPr>
              <w:t>2013</w:t>
            </w:r>
          </w:p>
        </w:tc>
        <w:tc>
          <w:tcPr>
            <w:tcW w:w="1547" w:type="dxa"/>
            <w:gridSpan w:val="1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16"/>
                <w:szCs w:val="16"/>
                <w:lang w:val="ru-RU"/>
              </w:rPr>
              <w:t>2014</w:t>
            </w:r>
          </w:p>
        </w:tc>
        <w:tc>
          <w:tcPr>
            <w:tcW w:w="1524" w:type="dxa"/>
            <w:gridSpan w:val="12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30" w:type="dxa"/>
            <w:gridSpan w:val="11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366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1519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132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26" w:type="dxa"/>
          <w:trHeight w:val="189"/>
        </w:trPr>
        <w:tc>
          <w:tcPr>
            <w:tcW w:w="528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979" w:type="dxa"/>
            <w:gridSpan w:val="2"/>
            <w:tcBorders>
              <w:top w:val="nil"/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37" w:type="dxa"/>
            <w:gridSpan w:val="5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690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2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2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90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5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1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696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98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0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84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3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00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80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1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0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3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81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82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80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7" w:type="dxa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366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1519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130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26" w:type="dxa"/>
          <w:trHeight w:val="1197"/>
        </w:trPr>
        <w:tc>
          <w:tcPr>
            <w:tcW w:w="528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</w:t>
            </w:r>
          </w:p>
        </w:tc>
        <w:tc>
          <w:tcPr>
            <w:tcW w:w="2979" w:type="dxa"/>
            <w:gridSpan w:val="2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исследования в области регулирования и применения механизмов исполнения и признания иностранных арбитражных постановлений.</w:t>
            </w:r>
          </w:p>
        </w:tc>
        <w:tc>
          <w:tcPr>
            <w:tcW w:w="237" w:type="dxa"/>
            <w:gridSpan w:val="5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690" w:type="dxa"/>
            <w:gridSpan w:val="4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2" w:type="dxa"/>
            <w:gridSpan w:val="3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2" w:type="dxa"/>
            <w:gridSpan w:val="4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90" w:type="dxa"/>
            <w:gridSpan w:val="3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5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1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696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98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4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3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400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1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3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1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2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0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7" w:type="dxa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13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b/>
                <w:sz w:val="10"/>
                <w:szCs w:val="1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Разработанное исследование и сформулированные рекомендации.</w:t>
            </w:r>
          </w:p>
        </w:tc>
        <w:tc>
          <w:tcPr>
            <w:tcW w:w="151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Судебные инстанции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Торгово-Промышленная Палата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</w:p>
        </w:tc>
        <w:tc>
          <w:tcPr>
            <w:tcW w:w="130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26" w:type="dxa"/>
          <w:trHeight w:val="113"/>
        </w:trPr>
        <w:tc>
          <w:tcPr>
            <w:tcW w:w="528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2979" w:type="dxa"/>
            <w:gridSpan w:val="2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изменения нормативной базы, регулирующей механизмы исполнения и признания иностранных арбитражных постановлений.</w:t>
            </w:r>
          </w:p>
        </w:tc>
        <w:tc>
          <w:tcPr>
            <w:tcW w:w="237" w:type="dxa"/>
            <w:gridSpan w:val="5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690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2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2" w:type="dxa"/>
            <w:gridSpan w:val="4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90" w:type="dxa"/>
            <w:gridSpan w:val="3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5" w:type="dxa"/>
            <w:gridSpan w:val="3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1" w:type="dxa"/>
            <w:gridSpan w:val="3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696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98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4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3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400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1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3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1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2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0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7" w:type="dxa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13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Разработанный и переданный Правительству на рассмотрение проект изменения нормативной базы. </w:t>
            </w: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151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Судебные инстанции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Торгово-Промышленная Палата</w:t>
            </w: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</w:p>
        </w:tc>
        <w:tc>
          <w:tcPr>
            <w:tcW w:w="130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2817CD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26" w:type="dxa"/>
          <w:trHeight w:val="113"/>
        </w:trPr>
        <w:tc>
          <w:tcPr>
            <w:tcW w:w="528" w:type="dxa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2979" w:type="dxa"/>
            <w:gridSpan w:val="2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учебных курсов для судей и судебных исполнителей в области признания и исполнения иностранных арбитражных постановлений.</w:t>
            </w:r>
          </w:p>
        </w:tc>
        <w:tc>
          <w:tcPr>
            <w:tcW w:w="237" w:type="dxa"/>
            <w:gridSpan w:val="5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690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2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2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90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5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1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696" w:type="dxa"/>
            <w:gridSpan w:val="4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98" w:type="dxa"/>
            <w:gridSpan w:val="3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4" w:type="dxa"/>
            <w:gridSpan w:val="3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3" w:type="dxa"/>
            <w:gridSpan w:val="3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400" w:type="dxa"/>
            <w:gridSpan w:val="4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1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0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3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1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2" w:type="dxa"/>
            <w:gridSpan w:val="3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0" w:type="dxa"/>
            <w:gridSpan w:val="4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387" w:type="dxa"/>
            <w:tcBorders>
              <w:left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  <w:tc>
          <w:tcPr>
            <w:tcW w:w="136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утвержденный план исследования;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организованных курсов;</w:t>
            </w:r>
          </w:p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Количество обученных судей и судебных исполнителей.</w:t>
            </w:r>
          </w:p>
        </w:tc>
        <w:tc>
          <w:tcPr>
            <w:tcW w:w="151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Союз Судебных Исполнителей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Торгово-Промышленная Палата</w:t>
            </w:r>
          </w:p>
        </w:tc>
        <w:tc>
          <w:tcPr>
            <w:tcW w:w="130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26" w:type="dxa"/>
          <w:trHeight w:val="113"/>
        </w:trPr>
        <w:tc>
          <w:tcPr>
            <w:tcW w:w="14934" w:type="dxa"/>
            <w:gridSpan w:val="79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30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254,2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26" w:type="dxa"/>
          <w:trHeight w:val="113"/>
        </w:trPr>
        <w:tc>
          <w:tcPr>
            <w:tcW w:w="14934" w:type="dxa"/>
            <w:gridSpan w:val="79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30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8.098,4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26" w:type="dxa"/>
          <w:trHeight w:val="113"/>
        </w:trPr>
        <w:tc>
          <w:tcPr>
            <w:tcW w:w="16234" w:type="dxa"/>
            <w:gridSpan w:val="84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26" w:type="dxa"/>
          <w:trHeight w:val="113"/>
        </w:trPr>
        <w:tc>
          <w:tcPr>
            <w:tcW w:w="16234" w:type="dxa"/>
            <w:gridSpan w:val="84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Стратегическое направление: 5.2.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Улучшение процедуры несостоятельности</w:t>
            </w:r>
          </w:p>
          <w:p w:rsidR="006C0F94" w:rsidRPr="00DF129A" w:rsidRDefault="006C0F94" w:rsidP="0099756F">
            <w:pPr>
              <w:rPr>
                <w:b/>
                <w:color w:val="000000"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979" w:type="dxa"/>
            <w:gridSpan w:val="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8542" w:type="dxa"/>
            <w:gridSpan w:val="68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366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2797" w:type="dxa"/>
            <w:gridSpan w:val="7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85"/>
        </w:trPr>
        <w:tc>
          <w:tcPr>
            <w:tcW w:w="52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979" w:type="dxa"/>
            <w:gridSpan w:val="2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5.2.1.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Создание необходимой нормативной базы для организации и эффективной деятельности администраторов процесса несостоятельности</w:t>
            </w:r>
          </w:p>
        </w:tc>
        <w:tc>
          <w:tcPr>
            <w:tcW w:w="8542" w:type="dxa"/>
            <w:gridSpan w:val="68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принятый проект изменения нормативной базы.</w:t>
            </w:r>
          </w:p>
        </w:tc>
        <w:tc>
          <w:tcPr>
            <w:tcW w:w="1366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2797" w:type="dxa"/>
            <w:gridSpan w:val="7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Экономики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2"/>
          <w:wAfter w:w="26" w:type="dxa"/>
          <w:trHeight w:val="113"/>
        </w:trPr>
        <w:tc>
          <w:tcPr>
            <w:tcW w:w="16234" w:type="dxa"/>
            <w:gridSpan w:val="84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283"/>
        </w:trPr>
        <w:tc>
          <w:tcPr>
            <w:tcW w:w="528" w:type="dxa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2979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8542" w:type="dxa"/>
            <w:gridSpan w:val="68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346" w:type="dxa"/>
            <w:gridSpan w:val="3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466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351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4"/>
          <w:wAfter w:w="48" w:type="dxa"/>
          <w:trHeight w:val="113"/>
        </w:trPr>
        <w:tc>
          <w:tcPr>
            <w:tcW w:w="528" w:type="dxa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58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848" w:type="dxa"/>
            <w:gridSpan w:val="7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90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50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515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9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611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346" w:type="dxa"/>
            <w:gridSpan w:val="3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66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351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Закона об авторизированных администраторах.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Экономики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Создание институциональной структуры для регламентирования профессии авторизированного администратора.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Созданные учреждения по регламентированию профессии авторизированного администратора.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Экономики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проектов нормативных актов, касающихся вступления в профессию администратора и надзора за его деятельностью.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утвержденные проекты нормативных актов.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0,0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5.2.2.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Упрочение статуса авторизированных администраторов с целью обеспечения стабильности профессии, повышение их неподкупности и профессионализма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Начальное и дальнейшее обучение администраторов процесса несостоятельности проведено.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плана обучения для авторизированных администраторов.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план обучения.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учебных курсов для администраторов процесса несостоятельности.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 обучения;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администраторов.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руководства администратора.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Разработанное и распределенное руководство.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Экономики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1.118,1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1.118,1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Стратегическое направление: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5.3. Модернизация</w:t>
            </w:r>
            <w:r w:rsidRPr="00DF129A">
              <w:rPr>
                <w:b/>
                <w:bCs/>
                <w:lang w:val="ru-RU"/>
              </w:rPr>
              <w:t xml:space="preserve">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системы учета и доступа к информации о регистрации экономических агентов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5.3.1.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Модернизация системы электронного учета экономических агентов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рекомендации; 2. Модернизированная система электронного учета экономических агентов.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Экономики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о методах модернизации системы электронного учета экономических агентов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Министерство Экономики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Информационных Технологий и Связи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Улучшение системы электронного учета экономических агентов.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Модернизированная система электронного учета экономических агентов.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Министерство Экономики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Информационных Технологий и Связи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42,7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5.3.2.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Создание единого электронного реестра регистрации экономических агентов и некоммерческих организаций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6C0F94">
            <w:pPr>
              <w:numPr>
                <w:ilvl w:val="0"/>
                <w:numId w:val="5"/>
              </w:numPr>
              <w:tabs>
                <w:tab w:val="clear" w:pos="720"/>
                <w:tab w:val="num" w:pos="277"/>
              </w:tabs>
              <w:ind w:left="277" w:hanging="277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рекомендации; 2. Созданный и внедренный единый электронный реестр.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Экономики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единого реестра экономических агентов и некоммерческих организаций.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Экономики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Информационных Технологий и Связи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единого электронного реестра экономических агентов и некоммерческих организаций.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Созданный единый реестр.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Экономики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 Министерство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Информационных Технологий и Связи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42,7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5.3.3.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rFonts w:eastAsia="Times New Roman"/>
                <w:b/>
                <w:bCs/>
                <w:sz w:val="20"/>
                <w:lang w:val="ru-RU" w:eastAsia="ru-RU"/>
              </w:rPr>
              <w:t xml:space="preserve">Облегчение доступа </w:t>
            </w:r>
            <w:r w:rsidRPr="00DF129A">
              <w:rPr>
                <w:b/>
                <w:sz w:val="20"/>
                <w:szCs w:val="20"/>
                <w:lang w:val="ru-RU"/>
              </w:rPr>
              <w:t>к информации из электронных реестров регистрации экономических агентов и предоставление электронных услуг держателями реестров</w:t>
            </w:r>
          </w:p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Измененная система доступа к информации из электронных реестров регистрации экономических агентов.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Экономики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40" w:type="dxa"/>
            <w:gridSpan w:val="2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8005" w:type="dxa"/>
            <w:gridSpan w:val="63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4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94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40" w:type="dxa"/>
            <w:gridSpan w:val="2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9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40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изменения нормативной базы с целью увеличения объема информации из электронных реестров экономических агентов, в электронном формате для бесплатного доступа. </w:t>
            </w:r>
          </w:p>
        </w:tc>
        <w:tc>
          <w:tcPr>
            <w:tcW w:w="594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переданный Правительству на рассмотрение проект изменения нормативной базы.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Информационных Технологий и Связи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40" w:type="dxa"/>
            <w:gridSpan w:val="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Улучшение электронной системы предоставления бесплатной, а также платной информации об экономических агентах.</w:t>
            </w:r>
          </w:p>
        </w:tc>
        <w:tc>
          <w:tcPr>
            <w:tcW w:w="594" w:type="dxa"/>
            <w:gridSpan w:val="5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Улучшенная система.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Экономики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Информационных Технологий и Связи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0,0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85,3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Пилон V: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9.301,9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tabs>
                <w:tab w:val="left" w:pos="9310"/>
              </w:tabs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ПИЛОН VI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Соблюдение прав человека в секторе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0F94" w:rsidRPr="00DF129A" w:rsidRDefault="006C0F94" w:rsidP="0099756F">
            <w:pPr>
              <w:tabs>
                <w:tab w:val="left" w:pos="9310"/>
              </w:tabs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>Специальная задача: Обеспечение практического соблюдения прав человека в юридической практике и политике</w:t>
            </w: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  <w:r w:rsidRPr="00DF129A">
              <w:rPr>
                <w:b/>
                <w:sz w:val="10"/>
                <w:szCs w:val="10"/>
                <w:lang w:val="ru-RU"/>
              </w:rPr>
              <w:tab/>
            </w: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Стратегическое направление 6.1.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Укрепление роли Конституционного Суда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6.1.1.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Пересмотр состава и критериев отбора судей в Конституционный Суд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Критерии отбора судей в Конституционный Суд установлены; 2. Разработанный и принятый проект изменения нормативной базы.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Конституционный Суд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нормативной базы о работе Конституционного Суда</w:t>
            </w:r>
            <w:r>
              <w:rPr>
                <w:sz w:val="20"/>
                <w:szCs w:val="20"/>
                <w:lang w:val="ru-RU"/>
              </w:rPr>
              <w:t xml:space="preserve">, его составе и </w:t>
            </w:r>
            <w:r w:rsidRPr="00DF129A">
              <w:rPr>
                <w:sz w:val="20"/>
                <w:szCs w:val="20"/>
                <w:lang w:val="ru-RU"/>
              </w:rPr>
              <w:t>критериях отбора судей</w:t>
            </w:r>
            <w:r w:rsidRPr="00DF129A">
              <w:rPr>
                <w:lang w:val="ru-RU"/>
              </w:rPr>
              <w:t>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Созданная рабочая группа;</w:t>
            </w:r>
          </w:p>
          <w:p w:rsidR="006C0F94" w:rsidRPr="00DF129A" w:rsidRDefault="006C0F94" w:rsidP="0099756F">
            <w:pPr>
              <w:pStyle w:val="NormalWeb1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F129A">
              <w:rPr>
                <w:rFonts w:ascii="Times New Roman" w:hAnsi="Times New Roman"/>
                <w:sz w:val="20"/>
                <w:szCs w:val="20"/>
                <w:lang w:val="ru-RU"/>
              </w:rPr>
              <w:t>2. Проведенное исследование и сформулированные рекомендации</w:t>
            </w:r>
            <w:r w:rsidRPr="00DF129A">
              <w:rPr>
                <w:rStyle w:val="normal0020tablechar"/>
                <w:rFonts w:ascii="Times New Roman" w:hAnsi="Times New Roman"/>
                <w:sz w:val="20"/>
                <w:szCs w:val="20"/>
                <w:lang w:val="ru-RU"/>
              </w:rPr>
              <w:t>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Конституционный Суд 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в Конституцию в отношении состава и критериев отбора судей Конституционного суда.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переданный Конституционному Суду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Конституционный Суд 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Конституционном Суде и Кодексе о конституционной юрисдикции в новой редакции.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Конституционный Суд 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172,6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6.1.2.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Пересмотр процедур рассмотрения запросов Конституционным Судом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рекомендации; 2. Разработанный и принятый проект изменения нормативной базы.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Конституционный Суд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исследования нормативной базы о работе Конституционного Суда, в том числе процедурах </w:t>
            </w:r>
            <w:r w:rsidRPr="00DF129A">
              <w:rPr>
                <w:bCs/>
                <w:sz w:val="20"/>
                <w:szCs w:val="20"/>
                <w:lang w:val="ru-RU"/>
              </w:rPr>
              <w:t>рассмотрения запросов Конституционным Судом</w:t>
            </w:r>
            <w:r w:rsidRPr="00DF129A">
              <w:rPr>
                <w:sz w:val="20"/>
                <w:szCs w:val="20"/>
                <w:lang w:val="ru-RU"/>
              </w:rPr>
              <w:t xml:space="preserve"> 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Созданная рабочая группа;</w:t>
            </w:r>
          </w:p>
          <w:p w:rsidR="006C0F94" w:rsidRPr="00DF129A" w:rsidRDefault="006C0F94" w:rsidP="0099756F">
            <w:pPr>
              <w:pStyle w:val="NormalWeb1"/>
              <w:jc w:val="both"/>
              <w:rPr>
                <w:rFonts w:ascii="Times New Roman" w:hAnsi="Times New Roman"/>
                <w:lang w:val="ru-RU"/>
              </w:rPr>
            </w:pPr>
            <w:r w:rsidRPr="00DF129A">
              <w:rPr>
                <w:rFonts w:ascii="Times New Roman" w:hAnsi="Times New Roman"/>
                <w:sz w:val="20"/>
                <w:szCs w:val="20"/>
                <w:lang w:val="ru-RU"/>
              </w:rPr>
              <w:t>2. Проведенное исследование и сформулированные рекомендации</w:t>
            </w:r>
            <w:r w:rsidRPr="00DF129A">
              <w:rPr>
                <w:rStyle w:val="normal0020tablechar"/>
                <w:rFonts w:ascii="Times New Roman" w:hAnsi="Times New Roman"/>
                <w:sz w:val="20"/>
                <w:szCs w:val="20"/>
                <w:lang w:val="ru-RU"/>
              </w:rPr>
              <w:t>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Конституционный Суд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="00DA713A">
              <w:rPr>
                <w:sz w:val="20"/>
                <w:szCs w:val="20"/>
                <w:lang w:val="ru-RU"/>
              </w:rPr>
              <w:t>Министерство  юстиции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Конституционном Суде и Кодексе о конституционной юрисдикции в новой редакции.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переданный Правительству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Конституционный Суд 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87,0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6.1.3.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Пересмотр списка субъектов с правом запроса в Конституционный Суд и процедуры рассмотрения запросов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рекомендации; 2. Разработанный и принятый проект изменения нормативной базы.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Конституционный Суд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Cs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исследования нормативной базы о работе Конституционного Суда, </w:t>
            </w:r>
            <w:r w:rsidRPr="00DF129A">
              <w:rPr>
                <w:bCs/>
                <w:sz w:val="20"/>
                <w:szCs w:val="20"/>
                <w:lang w:val="ru-RU"/>
              </w:rPr>
              <w:t>в том числе списке субъектов с правом запроса в Конституционный Суд.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Созданная рабочая группа;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Проведенное исследование и сформулированные рекомендации</w:t>
            </w:r>
            <w:r w:rsidRPr="00DF129A">
              <w:rPr>
                <w:rStyle w:val="normal0020tablechar"/>
                <w:sz w:val="20"/>
                <w:szCs w:val="20"/>
                <w:lang w:val="ru-RU"/>
              </w:rPr>
              <w:t>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Конституционный Суд 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rPr>
                <w:bCs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Конституционном Суде и Кодексе о конституционной юрисдикции в новой редакции.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переданный Правительству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Конституционный Суд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0,0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558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6.1.4. Укрепление профессиональных способностей сотрудников Конституционного Суда, необходимых для обеспечения высокого качества документов, подвергаемых экспертизе.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6C0F94">
            <w:pPr>
              <w:numPr>
                <w:ilvl w:val="0"/>
                <w:numId w:val="6"/>
              </w:numPr>
              <w:tabs>
                <w:tab w:val="clear" w:pos="720"/>
                <w:tab w:val="num" w:pos="267"/>
              </w:tabs>
              <w:ind w:left="0" w:firstLine="0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Разработанная программа обучения; 2. Обученный персонал.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Конституционный Суд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16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07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09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416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Cs/>
                <w:lang w:val="ru-RU"/>
              </w:rPr>
            </w:pPr>
            <w:r w:rsidRPr="00DF129A">
              <w:rPr>
                <w:rStyle w:val="normal0020tablechar"/>
                <w:bCs/>
                <w:sz w:val="20"/>
                <w:szCs w:val="20"/>
                <w:lang w:val="ru-RU"/>
              </w:rPr>
              <w:t xml:space="preserve">Изменение внутренней структуры </w:t>
            </w:r>
            <w:r w:rsidRPr="00DF129A">
              <w:rPr>
                <w:bCs/>
                <w:sz w:val="20"/>
                <w:szCs w:val="20"/>
                <w:lang w:val="ru-RU"/>
              </w:rPr>
              <w:t>Конституционного Суда.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16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07" w:type="dxa"/>
            <w:gridSpan w:val="4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09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16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rStyle w:val="normal0020tablechar"/>
                <w:sz w:val="20"/>
                <w:szCs w:val="20"/>
                <w:lang w:val="ru-RU"/>
              </w:rPr>
            </w:pPr>
            <w:r w:rsidRPr="00DF129A">
              <w:rPr>
                <w:rStyle w:val="normal0020tablechar"/>
                <w:sz w:val="20"/>
                <w:szCs w:val="20"/>
                <w:lang w:val="ru-RU"/>
              </w:rPr>
              <w:t>1. Проведенный анализ функций и структуры и сформулированные рекомендации.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rStyle w:val="normal0020tablechar"/>
                <w:sz w:val="20"/>
                <w:szCs w:val="20"/>
                <w:lang w:val="ru-RU"/>
              </w:rPr>
              <w:t>2. Утвержденная новая структура Конституционного</w:t>
            </w:r>
            <w:r w:rsidRPr="00DF129A">
              <w:rPr>
                <w:bCs/>
                <w:sz w:val="20"/>
                <w:szCs w:val="20"/>
                <w:lang w:val="ru-RU"/>
              </w:rPr>
              <w:t xml:space="preserve"> Суда</w:t>
            </w:r>
            <w:r w:rsidRPr="00DF129A">
              <w:rPr>
                <w:rStyle w:val="normal0020tablechar"/>
                <w:sz w:val="20"/>
                <w:szCs w:val="20"/>
                <w:lang w:val="ru-RU"/>
              </w:rPr>
              <w:t>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Конституционный Суд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учебного плана для обучения персонала Конституционного Суда.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16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07" w:type="dxa"/>
            <w:gridSpan w:val="4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09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16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план обучения.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Конституционный Суд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Академия Государственного Управления 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NormalWeb1"/>
              <w:jc w:val="both"/>
              <w:rPr>
                <w:rFonts w:ascii="Times New Roman" w:hAnsi="Times New Roman"/>
                <w:lang w:val="ru-RU"/>
              </w:rPr>
            </w:pPr>
            <w:r w:rsidRPr="00DF129A">
              <w:rPr>
                <w:rStyle w:val="normal0020tablechar"/>
                <w:rFonts w:ascii="Times New Roman" w:hAnsi="Times New Roman"/>
                <w:sz w:val="20"/>
                <w:szCs w:val="20"/>
                <w:lang w:val="ru-RU"/>
              </w:rPr>
              <w:t xml:space="preserve">Обучение персонала </w:t>
            </w:r>
            <w:r w:rsidRPr="00DF129A">
              <w:rPr>
                <w:rFonts w:ascii="Times New Roman" w:hAnsi="Times New Roman"/>
                <w:sz w:val="20"/>
                <w:szCs w:val="20"/>
                <w:lang w:val="ru-RU"/>
              </w:rPr>
              <w:t>Конституционного Суда.</w:t>
            </w:r>
          </w:p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16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07" w:type="dxa"/>
            <w:gridSpan w:val="4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09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16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pStyle w:val="NormalWeb1"/>
              <w:rPr>
                <w:rStyle w:val="normal0020tablechar"/>
                <w:rFonts w:ascii="Times New Roman" w:hAnsi="Times New Roman"/>
                <w:sz w:val="20"/>
                <w:szCs w:val="20"/>
                <w:lang w:val="ru-RU"/>
              </w:rPr>
            </w:pPr>
            <w:r w:rsidRPr="00DF129A">
              <w:rPr>
                <w:rStyle w:val="normal0020tablechar"/>
                <w:rFonts w:ascii="Times New Roman" w:hAnsi="Times New Roman"/>
                <w:sz w:val="20"/>
                <w:szCs w:val="20"/>
                <w:lang w:val="ru-RU"/>
              </w:rPr>
              <w:t>1.</w:t>
            </w:r>
            <w:r>
              <w:rPr>
                <w:rStyle w:val="normal0020tablechar"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rStyle w:val="normal0020tablechar"/>
                <w:rFonts w:ascii="Times New Roman" w:hAnsi="Times New Roman"/>
                <w:sz w:val="20"/>
                <w:szCs w:val="20"/>
                <w:lang w:val="ru-RU"/>
              </w:rPr>
              <w:t>Количество проведенных курсов обучения;</w:t>
            </w:r>
          </w:p>
          <w:p w:rsidR="006C0F94" w:rsidRPr="00DF129A" w:rsidRDefault="006C0F94" w:rsidP="0099756F">
            <w:pPr>
              <w:pStyle w:val="NormalWeb1"/>
              <w:rPr>
                <w:lang w:val="ru-RU"/>
              </w:rPr>
            </w:pPr>
            <w:r w:rsidRPr="00DF129A">
              <w:rPr>
                <w:rStyle w:val="normal0020tablechar"/>
                <w:rFonts w:ascii="Times New Roman" w:hAnsi="Times New Roman"/>
                <w:sz w:val="20"/>
                <w:szCs w:val="20"/>
                <w:lang w:val="ru-RU"/>
              </w:rPr>
              <w:t>2. Количество обученных лиц.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Конституционный Суд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Академия Государственного Управления 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320,7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580,3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shd w:val="clear" w:color="auto" w:fill="A6A6A6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Стратегическое направление: 6.2.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Укрепление возможностей Центра по правам человека и учреждения парламентского адвоката</w:t>
            </w:r>
          </w:p>
          <w:p w:rsidR="006C0F94" w:rsidRPr="00DF129A" w:rsidRDefault="006C0F94" w:rsidP="0099756F">
            <w:pPr>
              <w:pStyle w:val="Default"/>
              <w:rPr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6.2.1.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Институциональная реформа Центра по правам человека и учреждения парламентского адвоката, в том числе порядка его назначения и оценки работы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принятый проект изменения нормативной базы; 2. Измененная институциональная база Центра по правам человека; 3. Разработанные и внедренные критерии оценки работы.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2012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2817C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1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>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об оптимизации деятельности Центра по правам человека и национального механизма предотвращения пыток.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Разработанное исследование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Центр по правам человека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2817CD" w:rsidP="0099756F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2</w:t>
            </w:r>
            <w:r w:rsidR="006C0F94" w:rsidRPr="00DF129A">
              <w:rPr>
                <w:b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об учреждении парламентского адвоката (народа) в новой редакции и проекта изменения Регламента Центра по правам человека.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66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6600"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переданный Правительству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612" w:type="dxa"/>
            <w:gridSpan w:val="77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27" w:type="dxa"/>
            <w:gridSpan w:val="8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114,4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6.2.2.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Оценка фактических потребностей для соответствующего финансирования учреждения парламентского адвоката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6C0F94">
            <w:pPr>
              <w:numPr>
                <w:ilvl w:val="0"/>
                <w:numId w:val="7"/>
              </w:numPr>
              <w:tabs>
                <w:tab w:val="left" w:pos="277"/>
              </w:tabs>
              <w:ind w:left="7" w:firstLine="0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Осуществленный анализ и сформулированные рекомендации; 2. Разработанный и принятый проект изменения нормативной базы; 3. Созданный адекватный механизм финансирования учреждения.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2015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деятельности парламентских адвокатов и Центра по правам человека, в том числе оценки работы, ввиду определения и оптимизации потребностей финансирования.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center"/>
              <w:rPr>
                <w:strike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плана институционального развития и проекта изменения нормативной базы о финансировании учреждения.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trike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внедренный план институционального развития.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43,3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6.2.3. Расширение возможностей и компетенции по менеджменту, исследованию, изучению и анализу сотрудников Центра по правам человека и учреждения парламентского адвоката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Созданный механизм коммуникации с другими учреждениями; 2. Осуществленное обучение персонала.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учебной программы для начального обучения новых сотрудников и плана дальнейшего обучения персонала Центра по правам человека (в том числе его филиалов), который будет включать и обучение ввиду идентификации и сообщения о нарушениях прав человека.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учебная программа и учебный план.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Государственного Управления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персонала Центра по правам человека и его филиалов с целью повышения профессиональной квалификации.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организованных курсов;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лиц.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Государственного Управления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Изменение веб-страницы Центра по правам человека с целью обеспечения ее интерактивности.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Измененная веб-страница 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круглых столов с участием учреждения парламентских адвокатов, других групп гражданского общества, работающих в области прав человека и средств массовой информации.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круглых столов, организованных раз в год;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участников и сформулированных предложений.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223,3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6.2.4.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Консолидация возможностей парламентского адвоката по защите и продвижению прав ребенка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Консолидированные и соотнесенные со стандартами в области защиты прав ребенка возможности парламентского адвоката.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исследования о деятельности парламентского адвоката по правам ребенка.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Курсы обучения правам ребенка для персонала Центра по правам человека.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Численность обученного персонала.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344,5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725,4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Стратегическое направление: </w:t>
            </w:r>
            <w:r w:rsidRPr="00DF129A">
              <w:rPr>
                <w:b/>
                <w:bCs/>
                <w:sz w:val="20"/>
                <w:szCs w:val="20"/>
                <w:lang w:val="ru-RU"/>
              </w:rPr>
              <w:t>6.3. Укрепление системы правосудия для детей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6.3.1.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Обеспечение специализации системы правосудия для детей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6C0F94">
            <w:pPr>
              <w:numPr>
                <w:ilvl w:val="0"/>
                <w:numId w:val="8"/>
              </w:numPr>
              <w:tabs>
                <w:tab w:val="left" w:pos="246"/>
              </w:tabs>
              <w:ind w:left="0" w:hanging="14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Обеспеченная специализация по делам с участием детей-свидетелей, детей-жертв и детей-правонарушителей для судей, прокуроров, адвокатов, советников по пробации, инспекторов по делам несовершеннолетних, офицеров уголовного преследования, персонала учреждений, в которых содержатся дети, посредников; 2. Разработанная программа обучения и проведенные курсы обучения; 3. Выделенные и оборудованные помещения для работы с детьми в рамках судебных инстанций, прокуратур, комиссариатов/отделений полиции и бюро пробации; 4. Разработанные, принятые и внедренные законодательная база и процедуры в отношении детей, не достигших возраста уголовной ответственности. 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НСГГЮП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Посреднический Совет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защите прав ребенка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86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Совершенствование нормативной базы для обеспечения специализации участников, работающих с детьми/и для них в контакте с системой правосудия. </w:t>
            </w:r>
          </w:p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1.</w:t>
            </w:r>
            <w:r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color w:val="000000"/>
                <w:sz w:val="20"/>
                <w:szCs w:val="20"/>
                <w:lang w:val="ru-RU"/>
              </w:rPr>
              <w:t>Проведенное исследование и сформулированные рекомендации;</w:t>
            </w:r>
          </w:p>
          <w:p w:rsidR="006C0F94" w:rsidRPr="00DF129A" w:rsidRDefault="006C0F94" w:rsidP="0099756F">
            <w:pPr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2. Разработанный проект изменения нормативной базы.</w:t>
            </w:r>
          </w:p>
          <w:p w:rsidR="006C0F94" w:rsidRPr="00DF129A" w:rsidRDefault="006C0F94" w:rsidP="0099756F">
            <w:pPr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Посреднический Совет 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защите прав ребенка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местной публичной администрации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Оценка потребностей в образовании специалистов, работающих с детьми/и для них в контакте с системой правосудия, изменение и/или утверждение программ обучения для них.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spacing w:line="240" w:lineRule="atLeast"/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1. Оцененные потребности;</w:t>
            </w:r>
          </w:p>
          <w:p w:rsidR="006C0F94" w:rsidRPr="00DF129A" w:rsidRDefault="006C0F94" w:rsidP="0099756F">
            <w:pPr>
              <w:spacing w:line="240" w:lineRule="atLeast"/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2. Количество измененных, в случае необходимости, разработанных и/или утвержденных программ обучения.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Государственного Управления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„Штефан чел Маре”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внутренних дел 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  <w:r w:rsidR="006C0F94"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местной публичной администрации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Организация курсов начального или/и дальнейшего обучения участников</w:t>
            </w:r>
            <w:r w:rsidRPr="00DF129A">
              <w:rPr>
                <w:sz w:val="20"/>
                <w:szCs w:val="20"/>
                <w:lang w:val="ru-RU"/>
              </w:rPr>
              <w:t>, работающих с детьми/и для них в контакте с системой правосудия</w:t>
            </w:r>
            <w:r w:rsidRPr="00DF129A">
              <w:rPr>
                <w:color w:val="000000"/>
                <w:sz w:val="20"/>
                <w:szCs w:val="20"/>
                <w:lang w:val="ru-RU"/>
              </w:rPr>
              <w:t>.</w:t>
            </w:r>
          </w:p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проведенных курсов обучения;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специалистов.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Государственного Управления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„Штефан чел Маре”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Посреднический Совет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местной публичной администрации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spacing w:line="240" w:lineRule="atLeas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Приведение нормативной базы, регламентирующей процедуру разрешения уголовных дел, в которые вовлечены дети, к европейским и международным стандартам.</w:t>
            </w:r>
            <w:r w:rsidRPr="00DF129A">
              <w:rPr>
                <w:sz w:val="22"/>
                <w:szCs w:val="22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spacing w:line="240" w:lineRule="atLeast"/>
              <w:rPr>
                <w:color w:val="000000"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spacing w:line="240" w:lineRule="atLeast"/>
              <w:rPr>
                <w:sz w:val="20"/>
                <w:szCs w:val="20"/>
                <w:lang w:val="ru-RU"/>
              </w:rPr>
            </w:pP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spacing w:before="100" w:beforeAutospacing="1" w:after="120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рекомендации;</w:t>
            </w:r>
          </w:p>
          <w:p w:rsidR="006C0F94" w:rsidRPr="00DF129A" w:rsidRDefault="006C0F94" w:rsidP="0099756F">
            <w:pPr>
              <w:spacing w:before="100" w:beforeAutospacing="1" w:after="120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Разработанный и переданный Правительству на рассмотрение проект изменения нормативной базы.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  <w:r w:rsidR="006C0F94"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spacing w:line="240" w:lineRule="atLeas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Составление и постоянное обновление списка специализированных адвокатов, предоставляющих гарантированную государством юридическую помощь по делам с участием детей.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spacing w:before="100" w:beforeAutospacing="1" w:after="120" w:line="240" w:lineRule="atLeast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Список составлен и периодически обновляется.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spacing w:line="240" w:lineRule="atLeas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методических указаний для специализированных адвокатов, предоставляющих гарантированную государством юридическую помощь по делам с участием детей.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spacing w:before="100" w:beforeAutospacing="1" w:after="120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распространенные указания.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Союз адвокатов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spacing w:line="240" w:lineRule="atLeast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специализированных адвокатов, предоставляющих гарантированную государством юридическую помощь по делам с участием детей.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spacing w:before="100" w:beforeAutospacing="1" w:after="120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проведенных курсов;</w:t>
            </w:r>
          </w:p>
          <w:p w:rsidR="006C0F94" w:rsidRPr="00DF129A" w:rsidRDefault="006C0F94" w:rsidP="0099756F">
            <w:pPr>
              <w:spacing w:before="100" w:beforeAutospacing="1" w:after="120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адвокатов.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Национальный совет по гарантированной государством юридической помощи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ind w:firstLine="18"/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4.054,2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6.3.2.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Укрепление инструментов защиты детей-жертв или свидетелей преступлений в уголовном процессе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принятый проект изменения нормативной базы; 2. Разработанная и внедренная методология рассмотрения дел с участием детей-жертв и поддержка / помощь им в рамках уголовного процесса; 3. Гарантированная государством юридическая помощь, услуги по поддержке и консультированию со стороны психолога и педагога в уголовном процессе для детей-жертв или свидетелей; 4. Адаптированные к потребностям детей-жертв или свидетелей экспертизы в делах с участием детей.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НСГГЮП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защите прав ребенка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  <w:shd w:val="clear" w:color="auto" w:fill="auto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both"/>
              <w:rPr>
                <w:b/>
                <w:lang w:val="ru-RU"/>
              </w:rPr>
            </w:pPr>
            <w:r w:rsidRPr="00DF129A">
              <w:rPr>
                <w:color w:val="auto"/>
                <w:sz w:val="20"/>
                <w:szCs w:val="20"/>
                <w:lang w:val="ru-RU"/>
              </w:rPr>
              <w:t>Разработка комментариев к законодательной базе в области рассмотрения дел с участием детей-жертв или свидетелей преступлений.</w:t>
            </w:r>
            <w:r w:rsidRPr="00DF129A">
              <w:rPr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Разработанные и опубликованные комментарии.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Министерство внутренних дел 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</w:t>
            </w:r>
          </w:p>
        </w:tc>
        <w:tc>
          <w:tcPr>
            <w:tcW w:w="1602" w:type="dxa"/>
            <w:gridSpan w:val="6"/>
            <w:vMerge w:val="restart"/>
            <w:shd w:val="clear" w:color="auto" w:fill="auto"/>
          </w:tcPr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spacing w:line="240" w:lineRule="atLeast"/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Оборудование внутри судебных инстанций, прокуратур, комиссариатов полиции помещений для предоставления помощи и работы с детьми.</w:t>
            </w:r>
          </w:p>
          <w:p w:rsidR="006C0F94" w:rsidRPr="00DF129A" w:rsidRDefault="006C0F94" w:rsidP="0099756F">
            <w:pPr>
              <w:spacing w:after="200" w:line="276" w:lineRule="auto"/>
              <w:jc w:val="both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Количество помещений, оборудованных в судебных инстанциях, прокуратурах, комиссариатах полиции. 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внутренних дел 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both"/>
              <w:rPr>
                <w:color w:val="auto"/>
                <w:sz w:val="20"/>
                <w:szCs w:val="20"/>
                <w:lang w:val="ru-RU"/>
              </w:rPr>
            </w:pPr>
            <w:r w:rsidRPr="00DF129A">
              <w:rPr>
                <w:color w:val="auto"/>
                <w:sz w:val="20"/>
                <w:szCs w:val="20"/>
                <w:lang w:val="ru-RU"/>
              </w:rPr>
              <w:t>Изменение нормативной базы ввиду предоставления права пользоваться гарантированной государством юридической помощью детям-жертвам преступления.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гарантированной государством юридической помощи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13.697,4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617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6.3.3.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Укрепление системы ювенильной пробации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Функциональная система менеджмента дел советниками по пробации консолидирована, обращения получателей за специализированными услугами в рамках сообщества; 2. Разработанные и внедренные психосоциальные пробационные программы для детей; 3. Разработанные и внедренные меры по улучшению системы привлечения, начального и дальнейшего обучения и мониторинга достижений советников по ювенильной пробации; 4. Финансовые ресурсы, предоставленные соответственно реальным потребностям системы пробации.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Разработка рекомендаций по менеджменту дела в работе с детьми в процессе пробации.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утвержденные методические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Разработка программ по пробации для детей.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Разработанные и утвержденные программы.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Обеспечение привлечения советников по ювенильной пробации с образованием в области психологии и социальной защиты.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Количество привлеченных советников по пробации с образованием в области </w:t>
            </w:r>
            <w:r w:rsidRPr="00DF129A">
              <w:rPr>
                <w:color w:val="000000"/>
                <w:sz w:val="20"/>
                <w:szCs w:val="20"/>
                <w:lang w:val="ru-RU"/>
              </w:rPr>
              <w:t>психологии и социальной защиты</w:t>
            </w:r>
            <w:r w:rsidRPr="00DF129A">
              <w:rPr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 xml:space="preserve">Обучение советников по ювенильной пробации.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советников по пробации.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5.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Разработка методологии оценки достижений советников по ювенильной пробации</w:t>
            </w:r>
            <w:r w:rsidRPr="00DF129A">
              <w:rPr>
                <w:b/>
                <w:lang w:val="ru-RU"/>
              </w:rPr>
              <w:t>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Разработанная и утвержденная методология;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оцененных советников по пробации.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Оценка потребностей в финансовых, материальных и человеческих ресурсах для системы пробации.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Проведенная оценка и установленные потребности.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ind w:firstLine="18"/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ind w:firstLine="18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543,8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both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6.3.4.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Обеспечение соблюдения прав детей, находящихся в заключении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принятый проект изменения нормативной базы; 2. Пересмотренный и улучшенный согласно международным стандартам в области прав ребенка механизм подачи жалоб находящимися в заключении детьми; 3. Созданная и функциональная система мониторинга длительности предварительного заключения детей-правонарушителей; 4. Разработанные программы реабилитации находящихся в заключение детей для снижения вероятности рецидива.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8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Оценка и изменение и нормативной базы, регламентирующей процедуру применения дисциплинарных санкций, мер стимулирования находящихся в заключение детей и механизм подачи жалоб находящимися в заключении детьми.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spacing w:line="240" w:lineRule="atLeast"/>
              <w:rPr>
                <w:color w:val="000000"/>
                <w:sz w:val="20"/>
                <w:szCs w:val="20"/>
                <w:lang w:val="ru-RU"/>
              </w:rPr>
            </w:pPr>
            <w:r w:rsidRPr="00DF129A">
              <w:rPr>
                <w:color w:val="000000"/>
                <w:sz w:val="20"/>
                <w:szCs w:val="20"/>
                <w:lang w:val="ru-RU"/>
              </w:rPr>
              <w:t>1. Проведенная оценка и сформулированные рекомендации;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Разработанный и переданный Правительству на рассмотрение проект изменения нормативной базы.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993"/>
              </w:tabs>
              <w:spacing w:line="240" w:lineRule="atLeast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Мониторинг процедуры применения предварительного ареста в отношении несовершеннолетних и разработка, в случае необходимости, проекта изменения законодательных актов.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Проведенный мониторинг;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В случае необходимости, разработанный и представленный Правительству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методологии общего и индивидуального планирования отбывания наказания находящимися в заключении детьми.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spacing w:line="240" w:lineRule="atLeast"/>
              <w:ind w:left="34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Разработанная и утвержденная методология.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ind w:firstLine="18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458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Оптимизация воспитательного персонала и психологов в пенитенциарных учреждениях, в которых содержатся дети.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spacing w:line="240" w:lineRule="atLeast"/>
              <w:ind w:left="34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рекомендации;</w:t>
            </w:r>
          </w:p>
          <w:p w:rsidR="006C0F94" w:rsidRPr="00DF129A" w:rsidRDefault="006C0F94" w:rsidP="0099756F">
            <w:pPr>
              <w:spacing w:line="240" w:lineRule="atLeast"/>
              <w:ind w:left="34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Численность оптимизированного персонала.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программ подготовки для освобождения детей из заключения.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spacing w:line="240" w:lineRule="atLeast"/>
              <w:ind w:left="34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программы.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 внедрение программ общего и профессионального образования для находящихся в заключение детей.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spacing w:line="240" w:lineRule="atLeast"/>
              <w:ind w:left="34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внедренные программы.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ind w:firstLine="18"/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ind w:firstLine="18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230,2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6.3.5.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Укрепление системы сбора и анализа данных о детях в контакте с системой правосудия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6C0F94">
            <w:pPr>
              <w:numPr>
                <w:ilvl w:val="0"/>
                <w:numId w:val="9"/>
              </w:numPr>
              <w:tabs>
                <w:tab w:val="left" w:pos="302"/>
              </w:tabs>
              <w:ind w:left="0" w:hanging="18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Измененный в соответствии с системой международных показателей ювенального правосудия процесс сбора и анализа статистических данных о детях-правонарушителях; 2. Данные о ювенальном правосудии ежегодно публикуются.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Национальное Бюро Статистики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Оценка нормативной базы в отношении сбора и анализа данных в отношении детей в контакте с системой правосудия и, в случае необходимости, разработка проекта изменения нормативной базы 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spacing w:before="100" w:beforeAutospacing="1" w:after="120" w:line="240" w:lineRule="atLeast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Проведенный анализ и сформулированные рекомендации;</w:t>
            </w:r>
          </w:p>
          <w:p w:rsidR="006C0F94" w:rsidRPr="00DF129A" w:rsidRDefault="006C0F94" w:rsidP="0099756F">
            <w:pPr>
              <w:spacing w:before="100" w:beforeAutospacing="1" w:after="120" w:line="240" w:lineRule="atLeast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В случае необходимости, разработанный и переданный Правительству на рассмотрение проект изменения нормативной базы.</w:t>
            </w:r>
          </w:p>
          <w:p w:rsidR="006C0F94" w:rsidRPr="00DF129A" w:rsidRDefault="006C0F94" w:rsidP="0099756F">
            <w:pPr>
              <w:spacing w:before="100" w:beforeAutospacing="1" w:after="120" w:line="240" w:lineRule="atLeast"/>
              <w:ind w:left="33"/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 Министерство Внутренних Дел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  <w:r w:rsidR="00DA713A"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Национальное Бюро Статистики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spacing w:before="100" w:beforeAutospacing="1" w:after="120" w:line="240" w:lineRule="atLeast"/>
              <w:ind w:left="33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Сбор и обработка данных о детях в контакте с системой правосудия, публикация и ежегодное их размещение на веб-страницах ответственных публичных органов власти.</w:t>
            </w:r>
          </w:p>
          <w:p w:rsidR="006C0F94" w:rsidRPr="00DF129A" w:rsidRDefault="006C0F94" w:rsidP="0099756F">
            <w:pPr>
              <w:spacing w:before="100" w:beforeAutospacing="1" w:after="120" w:line="240" w:lineRule="atLeast"/>
              <w:ind w:left="33"/>
              <w:jc w:val="both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spacing w:before="100" w:beforeAutospacing="1" w:after="120" w:line="240" w:lineRule="atLeast"/>
              <w:ind w:left="33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Ежегодно собранные, обработанные, опубликованные и доступные общественности данные.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 Министерство Внутренних Дел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  <w:r w:rsidR="00DA713A"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Национальное Бюро Статистики 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специалистов общественных учреждений по сбору и анализу статистических данных в соответствии с международными показателями ювенального правосудия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Проведенные курсы обучения;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Количество обученных специалистов. 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ind w:firstLine="18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„Штефан чел Маре”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ind w:firstLine="18"/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116,6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ind w:firstLine="18"/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18.642,2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lang w:val="ru-RU"/>
              </w:rPr>
            </w:pPr>
            <w:r w:rsidRPr="00DF129A">
              <w:rPr>
                <w:b/>
                <w:lang w:val="ru-RU"/>
              </w:rPr>
              <w:t>Стратегическое направление: 6.4. Соблюдение прав человека в отношении лишенных свободы лиц. Искоренение пыток и плохого обращения</w:t>
            </w:r>
          </w:p>
          <w:p w:rsidR="006C0F94" w:rsidRPr="00DF129A" w:rsidRDefault="006C0F94" w:rsidP="0099756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6.4.1.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Повышение эффективности применения процессуальных мер принуждения и превентивных мер для эффективного обеспечения соблюдения права на свободу и физическую безопасность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6C0F94">
            <w:pPr>
              <w:numPr>
                <w:ilvl w:val="0"/>
                <w:numId w:val="10"/>
              </w:numPr>
              <w:tabs>
                <w:tab w:val="clear" w:pos="720"/>
                <w:tab w:val="num" w:pos="277"/>
              </w:tabs>
              <w:ind w:left="-83" w:firstLine="83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принятый проект изменения нормативной базы; 2. Созданный эффективный механизм мониторинга учреждений, применяющих процессуальные меры принуждения и превентивные меры.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законодательной базы и практики применения, процессуальных мер принуждения и превентивных мер, особенно предварительного ареста, домашнего ареста и залога и формулирование рекомендаций.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center"/>
              <w:rPr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изменения законодательной базы для консолидации процессуальных гарантий в случае применения процессуальных мер принуждения и превентивных мер.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Высшая Судебная Палата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учебной программы для судей, прокуроров и офицеров уголовного преследования о применении процессуальных мер принуждения и превентивных мер.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Разработанная и утвержденная учебная программа.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„Штефан чел Маре”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учебных курсов для судей, прокуроров и офицеров уголовного преследования о применении процессуальных мер принуждения и превентивных мер.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rPr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лиц.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„Штефан чел Маре”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Мониторинг применения положений законодательства о процессуальных мерах принуждения и превентивных мер.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Проведенный мониторинг;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Составленный и распределенный отчет о мониторинге.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Высший совет магистратуры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Высший Совет Прокуроров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543,8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6.4.2.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Развитие материально-технической базы и инфраструктуры в соответствии с европейскими стандартами во всех местах лишения свободы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Увеличенный объем финансовых ресурсов; 2. Новые построенные здания и старые восстановленные здания; 3. Внедренные современные технические средства для обеспечения предупреждения пыток.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Социальной Защиты и Семьи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Детальный анализ финансовых потребностей для пенитенциарных учреждений и постепенное увеличение финансовых ресурсов, выделенных для этой цели.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Проведенный анализ и сформулированные рекомендации.</w:t>
            </w:r>
          </w:p>
          <w:p w:rsidR="006C0F94" w:rsidRPr="00DF129A" w:rsidRDefault="006C0F94" w:rsidP="0099756F">
            <w:pPr>
              <w:rPr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jc w:val="center"/>
              <w:rPr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Установка видеооборудования в каждом месте лишения свободы.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Установленное оборудование и функциональные системы видеонаблюдения.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 внедрение планов реконструкции и/или восстановления зданий мест заключения.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план реконструкции /строительства;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 xml:space="preserve">Количество реконструированных или построенных зданий. 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64.442,9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6.4.3.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Укрепление способности представителей учреждений, ответственных за лишение свободы (полиция, пенитенциарная система, ЦБЭПК, учреждения психиатрии, психоневрологические диспансеры и приюты) предупреждать и бороться с пытками и плохим обращением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Проведенный непрерывный мониторинг мест заключения; 2. Разработанный и принятый проект изменения нормативной базы; 3. Созданные внутренние единицы мониторинга соблюдения прав человека, находящиеся в прямом подчинении руководству учреждений; 4. Проведенные внезапные проверки мест заключения; 5. Консолидированный национальный механизм предотвращения пыток; 6. Обученный персонал Консультационного совета.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Оценка нормативной базы по функционированию учреждений, отвечающих за лишение свободы в области предупреждения и пресечения пыток и плохого обращения, и разработка, в случае необходимости, проекта изменения нормативной базы.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color w:val="FF0000"/>
                <w:sz w:val="20"/>
                <w:szCs w:val="20"/>
                <w:lang w:val="ru-RU"/>
              </w:rPr>
            </w:pPr>
            <w:r w:rsidRPr="00DF129A">
              <w:rPr>
                <w:color w:val="FF0000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В случае необходимости, разработанный проект изменения нормативной базы.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 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внутренних, независимых дисциплинарных механизмов рассмотрения жалоб о предполагаемых актах пыток и других видах жестокого обращения.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регламент;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рассмотренных жалоб.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  <w:r w:rsidR="00DA713A">
              <w:rPr>
                <w:sz w:val="20"/>
                <w:szCs w:val="20"/>
                <w:lang w:val="ru-RU"/>
              </w:rPr>
              <w:t>Министерство  юстиции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="00DA713A">
              <w:rPr>
                <w:sz w:val="20"/>
                <w:szCs w:val="20"/>
                <w:lang w:val="ru-RU"/>
              </w:rPr>
              <w:t xml:space="preserve">Министерство внутренних дел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или изменение нормативной базы ввиду установления обязательства докладывать прокурору случаи предполагаемого акта пыток или других видов жестокого обращения для сотрудников учреждений, которые обеспечивают содержание под стражей.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изменения нормативной базы ввиду прямого подчинения прокуроров отдела по борьбе с пытками Генеральной прокуратуре.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переданный Правительству на рассмотрение проект изменения нормативной базы.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5.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представителей учреждений, отвечающих за лишение свободы в области предупреждения и пресечения пыток и плохого обращения.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курсов;</w:t>
            </w:r>
          </w:p>
          <w:p w:rsidR="006C0F94" w:rsidRPr="00DF129A" w:rsidRDefault="006C0F94" w:rsidP="0099756F">
            <w:pPr>
              <w:rPr>
                <w:color w:val="FF000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лиц.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  <w:r w:rsidR="00DA713A">
              <w:rPr>
                <w:sz w:val="20"/>
                <w:szCs w:val="20"/>
                <w:lang w:val="ru-RU"/>
              </w:rPr>
              <w:t>Министерство  юстиции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="00DA713A">
              <w:rPr>
                <w:sz w:val="20"/>
                <w:szCs w:val="20"/>
                <w:lang w:val="ru-RU"/>
              </w:rPr>
              <w:t xml:space="preserve">Министерство внутренних дел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„Штефан чел Маре”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Постоянный мониторинг мест заключения и проведение внезапных проверок в вышеуказанных местах.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Проведенный мониторинг;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Составленные и распространенные отчеты о мониторинге;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Количество проведенных проверок.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Генеральная прокуратура </w:t>
            </w:r>
            <w:r w:rsidR="00DA713A">
              <w:rPr>
                <w:sz w:val="20"/>
                <w:szCs w:val="20"/>
                <w:lang w:val="ru-RU"/>
              </w:rPr>
              <w:t>Министерство  юстиции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="00DA713A">
              <w:rPr>
                <w:sz w:val="20"/>
                <w:szCs w:val="20"/>
                <w:lang w:val="ru-RU"/>
              </w:rPr>
              <w:t xml:space="preserve">Министерство внутренних дел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309,6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35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6"/>
                <w:szCs w:val="6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6.4.4.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Создание стандартизированной системы, защищенной против манипуляций в учете и регистрации записей о задержании, аресте и заключении.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Разработанная и внедренная новая система учета и регистрации; 2. Обученный персонал, ответственный за учет и регистрацию записей о задержании, аресте и заключении; 3. Разработанная и примененная система контроля и мониторинга процесса учета и регистрации.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  <w:shd w:val="clear" w:color="auto" w:fill="auto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концепции системы учета и регистрации записей о задержании, аресте и заключении и, в случае необходимости, разработка проекта изменения нормативной базы 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Созданная рабочая группа;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Разработанная концепция;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В случае необходимости, разработанный и переданный Правительству на рассмотрение проект изменения нормативной базы.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  <w:p w:rsidR="006C0F94" w:rsidRPr="00DF129A" w:rsidRDefault="00DA713A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 w:val="restart"/>
            <w:shd w:val="clear" w:color="auto" w:fill="auto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учебных курсов для персонала, который будет вести учет записей о задержании, аресте и заключении.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uto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 обучения;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лиц.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Академия „Штефан чел Маре”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color w:val="FF000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 внедрение</w:t>
            </w:r>
            <w:r w:rsidRPr="00DF129A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электронной системы учета и регистрации записей о задержании, аресте и заключении.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Разработанная система регистрации;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Процент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зарегистрированных случаев задержания, ареста, заключения.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</w:t>
            </w:r>
          </w:p>
          <w:p w:rsidR="006C0F94" w:rsidRPr="00DF129A" w:rsidRDefault="00DA713A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1471,5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6.4.5.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Эффективная борьба с проявлениями пыток и плохого обращения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Унифицированная соответствующая нормативная база; 2. Измененные уголовные наказания за пытки; 3. Улучшенный механизм документирования случаев плохого обращения; 4. Активное привлечение жертв в процесс рассмотрения случаев плохого обращения; 5. Проведенное обучение способу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расследования случаев плохого обращения; 6. Проведенные кампании по информированию относительно полного запрета пыток.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изменения нормативной базы ввиду </w:t>
            </w:r>
            <w:r w:rsidRPr="00DF129A">
              <w:rPr>
                <w:bCs/>
                <w:iCs/>
                <w:sz w:val="20"/>
                <w:szCs w:val="20"/>
                <w:lang w:val="ru-RU"/>
              </w:rPr>
              <w:t xml:space="preserve">укрепления </w:t>
            </w:r>
            <w:r w:rsidRPr="00DF129A">
              <w:rPr>
                <w:sz w:val="20"/>
                <w:szCs w:val="20"/>
                <w:lang w:val="ru-RU"/>
              </w:rPr>
              <w:t xml:space="preserve">независимости медицинских работников в местах лишения свободы, путем их перевода в подчинение Министерству Здравоохранения, </w:t>
            </w:r>
            <w:r w:rsidRPr="00DF129A">
              <w:rPr>
                <w:bCs/>
                <w:iCs/>
                <w:sz w:val="20"/>
                <w:szCs w:val="20"/>
                <w:lang w:val="ru-RU"/>
              </w:rPr>
              <w:t xml:space="preserve">установления </w:t>
            </w:r>
            <w:r w:rsidRPr="00DF129A">
              <w:rPr>
                <w:sz w:val="20"/>
                <w:szCs w:val="20"/>
                <w:lang w:val="ru-RU"/>
              </w:rPr>
              <w:t>доказательного значения независимой медицинской экспертизы в случае предполагаемых случаев пыток, исключения противоречий в квалификации случаев пыток и ужесточения наказаний по тяжести для случаев пыток.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проект изменения нормативной базы.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правам человека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bCs/>
                <w:iCs/>
                <w:sz w:val="20"/>
                <w:szCs w:val="20"/>
                <w:lang w:val="ru-RU"/>
              </w:rPr>
              <w:t>Разработка проекта Закона об установлении процедуры обязательной медицинской экспертизы лишенных свободы лиц при каждом входе и выходе в местах лишения свободы.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Созданная рабочая группа;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Разработанный и представленный Правительству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Генеральная прокуратура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по борьбе с экономическими преступлениями и коррупцией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Таможенная Служба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Cs/>
                <w:iCs/>
                <w:sz w:val="20"/>
                <w:szCs w:val="20"/>
                <w:lang w:val="ru-RU"/>
              </w:rPr>
            </w:pPr>
            <w:r w:rsidRPr="00DF129A">
              <w:rPr>
                <w:bCs/>
                <w:iCs/>
                <w:sz w:val="20"/>
                <w:szCs w:val="20"/>
                <w:lang w:val="ru-RU"/>
              </w:rPr>
              <w:t xml:space="preserve">Оснащение Центра судебной медицины оборудованием, необходимым для </w:t>
            </w:r>
            <w:r w:rsidRPr="00DF129A">
              <w:rPr>
                <w:sz w:val="20"/>
                <w:szCs w:val="20"/>
                <w:lang w:val="ru-RU"/>
              </w:rPr>
              <w:t>медицинского документирования и проведения соответствующей судебно-медицинской экспертизы, во всех случаях, когда уведомляется, утверждается или предполагается, что применялись пытки.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Приобретенное оборудование.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Здравоохранения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в Уголовный кодекс путем исключения противоречий, касающихся квалификации случаев пыток и других видов жестокого обращения.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переданный Правительству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color w:val="FF0000"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1.471,5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70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6.4.6.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Создание эффективных механизмов реабилитации жертв пыток и плохого обращения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принятый проект изменения нормативной базы; 2. Созданный фонд по реабилитации жертв и выделенные необходимые ресурсы; 3. Количество лиц, которые воспользовались услугами по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реабилитации.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Министерство Здравоохранения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="00DA713A"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необходимой нормативной базы по реабилитации жертв пыток и плохого обращения.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переданный Правительству на рассмотрение проект нормативного акта.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="00DA713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Развитие услуг по реабилитации жертв.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Созданные услуги 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>. Министерство Труда, Социальной Защиты и Семьи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2.531,2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71.054,5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DF129A">
              <w:rPr>
                <w:b/>
                <w:bCs/>
                <w:sz w:val="20"/>
                <w:szCs w:val="20"/>
                <w:lang w:val="ru-RU"/>
              </w:rPr>
              <w:t>Стратегическое направление: 6.5. Укрепление системы пробации и пенитенциарной системы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6.5.1.</w:t>
            </w:r>
            <w:r w:rsidRPr="00DF129A">
              <w:rPr>
                <w:rFonts w:eastAsia="Calibri"/>
                <w:lang w:val="ru-RU"/>
              </w:rPr>
              <w:t xml:space="preserve"> </w:t>
            </w:r>
            <w:r w:rsidRPr="00DF129A">
              <w:rPr>
                <w:rFonts w:eastAsia="Calibri"/>
                <w:b/>
                <w:sz w:val="20"/>
                <w:szCs w:val="20"/>
                <w:lang w:val="ru-RU"/>
              </w:rPr>
              <w:t>Введение современной концепции пробации, направленной на безопасность сообщества, путем практической реинтеграции правонарушителей в общество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Разработанный и принятый проект изменения нормативной базы; 3. Система показателей деятельности, соотнесенная с новой системой показателей деятельности в секторе юстиции.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ListParagraph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2015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rStyle w:val="docbody1"/>
                <w:i/>
                <w:color w:val="auto"/>
                <w:sz w:val="20"/>
                <w:szCs w:val="20"/>
                <w:lang w:val="ru-RU"/>
              </w:rPr>
            </w:pPr>
            <w:r w:rsidRPr="00DF129A">
              <w:rPr>
                <w:rStyle w:val="docbody1"/>
                <w:color w:val="auto"/>
                <w:sz w:val="20"/>
                <w:szCs w:val="20"/>
                <w:lang w:val="ru-RU"/>
              </w:rPr>
              <w:t>Разработка проекта Концепции развития</w:t>
            </w:r>
            <w:r w:rsidRPr="00DF129A">
              <w:rPr>
                <w:sz w:val="20"/>
                <w:szCs w:val="20"/>
                <w:lang w:val="ru-RU"/>
              </w:rPr>
              <w:t xml:space="preserve"> института пробации, направленной на</w:t>
            </w:r>
            <w:r w:rsidRPr="00DF129A">
              <w:rPr>
                <w:rFonts w:eastAsia="Calibri"/>
                <w:sz w:val="20"/>
                <w:szCs w:val="20"/>
                <w:lang w:val="ru-RU"/>
              </w:rPr>
              <w:t xml:space="preserve"> безопасность сообщества путем практической реинтеграции правонарушителей в общество.</w:t>
            </w:r>
            <w:r w:rsidRPr="00DF129A">
              <w:rPr>
                <w:sz w:val="20"/>
                <w:szCs w:val="20"/>
                <w:lang w:val="ru-RU"/>
              </w:rPr>
              <w:tab/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Разработанный и утвержденный проект Концепции.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проекта Закона о внесении изменений и дополнений в нормативную базу в области пробации.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rStyle w:val="docbody1"/>
                <w:color w:val="auto"/>
                <w:sz w:val="20"/>
                <w:szCs w:val="20"/>
                <w:lang w:val="ru-RU"/>
              </w:rPr>
            </w:pPr>
            <w:r w:rsidRPr="00DF129A">
              <w:rPr>
                <w:rStyle w:val="docbody1"/>
                <w:color w:val="auto"/>
                <w:sz w:val="20"/>
                <w:szCs w:val="20"/>
                <w:lang w:val="ru-RU"/>
              </w:rPr>
              <w:t>Мониторинг внедрения нормативной базы в области</w:t>
            </w:r>
            <w:r w:rsidRPr="00DF129A">
              <w:rPr>
                <w:sz w:val="20"/>
                <w:szCs w:val="20"/>
                <w:lang w:val="ru-RU"/>
              </w:rPr>
              <w:t xml:space="preserve"> пробации.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FFFFFF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Проведенный мониторинг;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Составленные и распространенные отчеты о мониторинге. 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профессионального стандарта для советника по пробации и приведение показателей деятельности в системе пробации к новым показателям деятельности в системе юстиции.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профессиональный стандарт советников по пробации;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Измененные показатели деятельности.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242,3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6.5.2. Обеспечение институциональной автономии службы пробации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Разработанный проект изменения нормативной базы и принятый; 2. Пересмотренное штатное расписание; 3. Реорганизованная служба пробации. 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2013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Министерство финансов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Труда, Социальной Защиты и Семьи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проекта изменения нормативной базы </w:t>
            </w:r>
            <w:r w:rsidRPr="00DF129A">
              <w:rPr>
                <w:bCs/>
                <w:color w:val="000000"/>
                <w:sz w:val="20"/>
                <w:szCs w:val="20"/>
                <w:lang w:val="ru-RU"/>
              </w:rPr>
              <w:t>ввиду перевода Центрального бюро пробации в непосредственное подчинение Министерству Юстиции</w:t>
            </w:r>
            <w:r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переданный Правительству на рассмотрение проект изменения нормативной базы.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Оптимизация системы органов пробации.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Оптимизированная служба пробации;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Пересмотренное штатное расписание. 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0,0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6.5.3.</w:t>
            </w:r>
            <w:r w:rsidRPr="00DF129A">
              <w:rPr>
                <w:rFonts w:eastAsia="Calibri"/>
                <w:lang w:val="ru-RU"/>
              </w:rPr>
              <w:t xml:space="preserve"> </w:t>
            </w:r>
            <w:r w:rsidRPr="00DF129A">
              <w:rPr>
                <w:rFonts w:eastAsia="Calibri"/>
                <w:b/>
                <w:sz w:val="20"/>
                <w:szCs w:val="20"/>
                <w:lang w:val="ru-RU"/>
              </w:rPr>
              <w:t>Обеспечение последовательности индивидуализированного процесса пробации, начиная с этапа до вынесения приговора и заканчивая услугами помощи после отбытия наказания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6C0F94">
            <w:pPr>
              <w:numPr>
                <w:ilvl w:val="0"/>
                <w:numId w:val="11"/>
              </w:numPr>
              <w:tabs>
                <w:tab w:val="clear" w:pos="720"/>
                <w:tab w:val="num" w:pos="277"/>
              </w:tabs>
              <w:ind w:left="0" w:firstLine="0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принятый проект изменения нормативной базы;</w:t>
            </w:r>
            <w:r w:rsidRPr="00DF129A">
              <w:rPr>
                <w:i/>
                <w:sz w:val="20"/>
                <w:szCs w:val="20"/>
                <w:lang w:val="ru-RU"/>
              </w:rPr>
              <w:t xml:space="preserve"> 2.</w:t>
            </w:r>
            <w:r w:rsidRPr="00DF129A">
              <w:rPr>
                <w:sz w:val="20"/>
                <w:szCs w:val="20"/>
                <w:lang w:val="ru-RU"/>
              </w:rPr>
              <w:t xml:space="preserve"> Разработанные и внедренные программы и механизм индивидуального подхода к получателям услуг пробации; 3.</w:t>
            </w:r>
            <w:r w:rsidRPr="00DF129A">
              <w:rPr>
                <w:i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Разработанная программа обучения; 4. Обученные советники по пробации, прокуроры и судья.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ListParagraph"/>
              <w:ind w:left="362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F129A">
              <w:rPr>
                <w:rFonts w:ascii="Times New Roman" w:hAnsi="Times New Roman"/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 Социальной Защиты и Семьи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Судебные инстанции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Органы местной публичной администрации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6"/>
          <w:wAfter w:w="140" w:type="dxa"/>
          <w:trHeight w:val="113"/>
        </w:trPr>
        <w:tc>
          <w:tcPr>
            <w:tcW w:w="16120" w:type="dxa"/>
            <w:gridSpan w:val="80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4"/>
                <w:szCs w:val="4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22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295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413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ind w:left="2" w:right="31"/>
              <w:jc w:val="both"/>
              <w:rPr>
                <w:rStyle w:val="docbody1"/>
                <w:sz w:val="20"/>
                <w:szCs w:val="20"/>
                <w:lang w:val="ru-RU"/>
              </w:rPr>
            </w:pPr>
            <w:r w:rsidRPr="00DF129A">
              <w:rPr>
                <w:rStyle w:val="docbody1"/>
                <w:sz w:val="20"/>
                <w:szCs w:val="20"/>
                <w:lang w:val="ru-RU"/>
              </w:rPr>
              <w:t xml:space="preserve">Разработка проекта изменения нормативной базы с целью обеспечения последовательности индивидуализированного процесса пробации, начиная с этапа после отбытия наказания и заканчивая услугами помощи после отбытия наказания.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413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переданный Правительству на рассмотрение проект изменения нормативной базы.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ind w:left="2" w:right="-59"/>
              <w:jc w:val="both"/>
              <w:rPr>
                <w:rStyle w:val="docbody1"/>
                <w:sz w:val="20"/>
                <w:szCs w:val="20"/>
                <w:lang w:val="ru-RU"/>
              </w:rPr>
            </w:pPr>
            <w:r w:rsidRPr="00DF129A">
              <w:rPr>
                <w:rStyle w:val="docbody1"/>
                <w:sz w:val="20"/>
                <w:szCs w:val="20"/>
                <w:lang w:val="ru-RU"/>
              </w:rPr>
              <w:t>Разработка учебной программы для начального обучения и учебной программы для дальнейшего обучения советников по пробации.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413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учебный план и учебная программа.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ind w:left="2" w:right="-59"/>
              <w:jc w:val="both"/>
              <w:rPr>
                <w:rStyle w:val="docbody1"/>
                <w:sz w:val="20"/>
                <w:szCs w:val="20"/>
                <w:lang w:val="ru-RU"/>
              </w:rPr>
            </w:pPr>
            <w:r w:rsidRPr="00DF129A">
              <w:rPr>
                <w:rStyle w:val="docbody1"/>
                <w:sz w:val="20"/>
                <w:szCs w:val="20"/>
                <w:lang w:val="ru-RU"/>
              </w:rPr>
              <w:t xml:space="preserve">Разработка и внедрение пилотного проекта по предоставлению социально-психологической помощи на этапе после отбытия наказания.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413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Определенная зона внедрения пилотного проекта;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Разработанный и внедренный пилотный проект.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ind w:left="2" w:right="-59"/>
              <w:jc w:val="both"/>
              <w:rPr>
                <w:i/>
                <w:sz w:val="20"/>
                <w:szCs w:val="20"/>
                <w:lang w:val="ru-RU"/>
              </w:rPr>
            </w:pPr>
            <w:r w:rsidRPr="00DF129A">
              <w:rPr>
                <w:rStyle w:val="docbody1"/>
                <w:sz w:val="20"/>
                <w:szCs w:val="20"/>
                <w:lang w:val="ru-RU"/>
              </w:rPr>
              <w:t>Внедрение</w:t>
            </w:r>
            <w:r w:rsidRPr="00DF129A">
              <w:rPr>
                <w:sz w:val="20"/>
                <w:szCs w:val="20"/>
                <w:lang w:val="ru-RU"/>
              </w:rPr>
              <w:t xml:space="preserve"> на национальном уровне программы предоставления социально-психологической помощи на этапе после отбытия наказания.</w:t>
            </w:r>
          </w:p>
          <w:p w:rsidR="006C0F94" w:rsidRPr="00DF129A" w:rsidRDefault="006C0F94" w:rsidP="0099756F">
            <w:pPr>
              <w:ind w:left="2" w:right="-59"/>
              <w:jc w:val="both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dxa"/>
            <w:gridSpan w:val="3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413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Помощь на этапе до вынесения приговора внедрена на всей территории Республики Молдова;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Составленный отчет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5.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ind w:left="2" w:right="-59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индивидуальных рабочих программ для каждой категории получателей услуги пробации. </w:t>
            </w:r>
          </w:p>
          <w:p w:rsidR="006C0F94" w:rsidRPr="00DF129A" w:rsidRDefault="006C0F94" w:rsidP="0099756F">
            <w:pPr>
              <w:ind w:left="2" w:right="-59"/>
              <w:jc w:val="both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dxa"/>
            <w:gridSpan w:val="3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413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программы.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ind w:left="2" w:right="-59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советников по пробации, прокуроров и судей о применении нормативной базы, регламентирующей институт пробации.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95" w:type="dxa"/>
            <w:gridSpan w:val="3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413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Количество обученных лиц. 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2913"/>
              </w:tabs>
              <w:ind w:left="2" w:right="180"/>
              <w:jc w:val="both"/>
              <w:rPr>
                <w:rStyle w:val="docbody1"/>
                <w:sz w:val="20"/>
                <w:szCs w:val="20"/>
                <w:lang w:val="ru-RU"/>
              </w:rPr>
            </w:pPr>
            <w:r w:rsidRPr="00DF129A">
              <w:rPr>
                <w:rStyle w:val="docbody1"/>
                <w:sz w:val="20"/>
                <w:szCs w:val="20"/>
                <w:lang w:val="ru-RU"/>
              </w:rPr>
              <w:t>Создание и внедрение системы электронного учета получателей (личное электронное дело).</w:t>
            </w:r>
          </w:p>
          <w:p w:rsidR="006C0F94" w:rsidRPr="00DF129A" w:rsidRDefault="006C0F94" w:rsidP="0099756F">
            <w:pPr>
              <w:tabs>
                <w:tab w:val="left" w:pos="2913"/>
              </w:tabs>
              <w:ind w:left="2" w:right="180"/>
              <w:jc w:val="both"/>
              <w:rPr>
                <w:rStyle w:val="docbody1"/>
                <w:sz w:val="20"/>
                <w:szCs w:val="20"/>
                <w:lang w:val="ru-RU"/>
              </w:rPr>
            </w:pP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295" w:type="dxa"/>
            <w:gridSpan w:val="3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13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Разработанная и внедренная система;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Приобретенное необходимое оборудование.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ind w:left="2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персонала по применению программ коррекции поведения.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295" w:type="dxa"/>
            <w:gridSpan w:val="3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13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проведенных курсов;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лиц.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 Социальной Защиты и Семьи,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Национальный институт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9.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ind w:left="2" w:right="-59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Проведение исследования о возможности внедрения на национальном уровне электронного мониторинга. </w:t>
            </w:r>
          </w:p>
          <w:p w:rsidR="006C0F94" w:rsidRPr="00DF129A" w:rsidRDefault="006C0F94" w:rsidP="0099756F">
            <w:pPr>
              <w:ind w:left="2" w:right="-59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295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13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10.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ind w:left="2" w:right="-59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Внедрение пилотного проекта программы электронного мониторинга.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295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413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Определенная зона внедрения пилотного проекта;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Разработанный и внедренный пилотный проект.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Министерство Информации и Информационных Технологий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214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10.941,1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344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6.5.4.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Укрепление партнерства между службой пробации и другими государственными или частными организациями, членами гражданского общества, семьями и сообществами с целью продвижения реабилитации и социальной реинтеграции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Популяризированная активная роль советников по пробации в освоении партнерства между службой пробации и другими государственными или частными организациями, членами гражданского общества, семьями и сообществами; 2. Активное участие неправительственных организаций в деятельности по реабилитации и реинтеграции.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5"/>
          <w:wAfter w:w="133" w:type="dxa"/>
          <w:trHeight w:val="113"/>
        </w:trPr>
        <w:tc>
          <w:tcPr>
            <w:tcW w:w="16127" w:type="dxa"/>
            <w:gridSpan w:val="81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tabs>
                <w:tab w:val="center" w:pos="3859"/>
                <w:tab w:val="left" w:pos="6405"/>
              </w:tabs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ab/>
              <w:t>Предельные сроки внедрения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296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ind w:left="2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Разработка Стратегии коммуникации с общественностью и с партнерами. </w:t>
            </w:r>
          </w:p>
          <w:p w:rsidR="006C0F94" w:rsidRPr="00DF129A" w:rsidRDefault="006C0F94" w:rsidP="0099756F">
            <w:pPr>
              <w:ind w:left="2"/>
              <w:jc w:val="center"/>
              <w:rPr>
                <w:rStyle w:val="docbody1"/>
                <w:sz w:val="20"/>
                <w:szCs w:val="20"/>
                <w:lang w:val="ru-RU"/>
              </w:rPr>
            </w:pP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2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Стратегия разработанная и утвержденная.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left="2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296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ind w:left="2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 распределение информационных материалов (брошюр, информационных плакатов) для широкой общественности о миссии и роли пробации в обеспечении безопасности сообщества.</w:t>
            </w:r>
          </w:p>
          <w:p w:rsidR="006C0F94" w:rsidRPr="00DF129A" w:rsidRDefault="006C0F94" w:rsidP="0099756F">
            <w:pPr>
              <w:ind w:left="2"/>
              <w:rPr>
                <w:rStyle w:val="docbody1"/>
                <w:sz w:val="20"/>
                <w:szCs w:val="20"/>
                <w:lang w:val="ru-RU"/>
              </w:rPr>
            </w:pP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2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Количество разработанных и распространенных информационных материалов.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left="2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296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ind w:left="2"/>
              <w:jc w:val="both"/>
              <w:rPr>
                <w:rStyle w:val="docheader1"/>
                <w:b w:val="0"/>
                <w:bCs w:val="0"/>
                <w:color w:val="auto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Кооптация СМИ в пропаганде передового опыта по пробации и роли сообщества и коммунитарных служб во внедрении этого передового опыта (истории успеха).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2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Количество опубликованных статей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left="2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296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ind w:left="2"/>
              <w:jc w:val="both"/>
              <w:rPr>
                <w:rStyle w:val="docbody1"/>
                <w:sz w:val="20"/>
                <w:szCs w:val="20"/>
                <w:lang w:val="ru-RU"/>
              </w:rPr>
            </w:pPr>
            <w:r w:rsidRPr="00DF129A">
              <w:rPr>
                <w:rStyle w:val="docheader1"/>
                <w:b w:val="0"/>
                <w:bCs w:val="0"/>
                <w:sz w:val="20"/>
                <w:szCs w:val="20"/>
                <w:lang w:val="ru-RU"/>
              </w:rPr>
              <w:t xml:space="preserve">Присоединение Центрального бюро пробации к Европейской Организации Пробации (ЕОП).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2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2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Членство получено.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ind w:left="2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602" w:type="dxa"/>
            <w:gridSpan w:val="6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3.819,7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6.5.5.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Укрепление системы подачи и рассмотрения жалоб, относящихся к деятельности служб пробации и к пенитенциарной системе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рекомендации; 2. Разработанный и принятый проект изменения нормативной базы.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5"/>
          <w:wAfter w:w="133" w:type="dxa"/>
          <w:trHeight w:val="113"/>
        </w:trPr>
        <w:tc>
          <w:tcPr>
            <w:tcW w:w="16127" w:type="dxa"/>
            <w:gridSpan w:val="81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026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исследования системы рассмотрения жалоб, относящихся к деятельности служб пробации и к пенитенциарной системе.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Пересмотр и совершенствование механизма рассмотрения жалоб, относящихся к деятельности служб пробации и пенитенциарной системе.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Разработанный и переданный Правительству на рассмотрение проект нормативного акта;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2. Количество рассмотренных жалоб. 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42,7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rPr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6.5.6.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Пересмотр политики приема и системы мобилизации в пенитенциарные учреждения и всеобъемлющая демилитаризация пенитенциарной системы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рекомендации; 2. Разработанный и принятый проект изменения нормативной базы; 3. Осуществленная демилитаризация пенитенциарной системы.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rPr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сравнительного исследования политики приема и системы мобилизации в пенитенциарные учреждения и всеобъемлющей демилитаризации пенитенциарной системы.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проектов изменения нормативной базы ввиду пересмотра политики приема и системы мобилизации в пенитенциарные учреждения и демилитаризации пенитенциарной системы.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переданный Правительству на рассмотрение проект изменения нормативной базы.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110928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6.5.7.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Продвижение и внедрение этических стандартов в рамках служб пробации и пенитенциарной системы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Разработанные, принятые и внедренные стандарты / Этические кодексы.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Разработка/изменение этических кодексов советника по пробации и сотрудника пенитенциарной системы.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Разработанные/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измененные и утвержденные проекты этических кодексов.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профессиональных органов, ответственных за соблюдение профессиональной этики и рассмотрение жалоб на поведение советников по пробации и сотрудников пенитенциарной системы.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Созданные профессиональные органы.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Продвижение этических стандартов в рамках служб пробации и пенитенциарной системы.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Опубликованные этические кодексы;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проведенных курсов обучения.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573,8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344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6.5.8</w:t>
            </w:r>
            <w:r w:rsidRPr="00DF129A">
              <w:rPr>
                <w:sz w:val="20"/>
                <w:szCs w:val="20"/>
                <w:lang w:val="ru-RU"/>
              </w:rPr>
              <w:t>.</w:t>
            </w:r>
            <w:r w:rsidRPr="00DF129A">
              <w:rPr>
                <w:rFonts w:eastAsia="Calibri"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rFonts w:eastAsia="Calibri"/>
                <w:b/>
                <w:sz w:val="20"/>
                <w:szCs w:val="20"/>
                <w:lang w:val="ru-RU"/>
              </w:rPr>
              <w:t>Развитие и внедрение политик реабилитации и социальной интеграции, в том числе путем индивидуального планирования отбывания наказания, участия заключенных в познавательно-поведенческих программах и создание прогрессивно-передового режима заключения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Проведенное исследование и сформулированные рекомендации; 2. Пересмотренные и внедренные политики реабилитации и социальной интеграции; 3. Созданный механизм индивидуального планирования отбывания наказания; 4.</w:t>
            </w:r>
            <w:r w:rsidRPr="00DF129A">
              <w:rPr>
                <w:i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Внедренная диверсификация познавательно-поведенческих программ переориентации личности и количество участвующих в этих программах.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 и Социальной Защиты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Проведение сравнительного исследования индивидуального планирования отбывания наказания.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Проведенное исследование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Труда и Социальной Защиты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механизмов индивидуального планирования отбывания наказания.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переданные Правительству на рассмотрение проекты нормативных актов.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774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 внедрение новых познавательно-поведенческих программ</w:t>
            </w:r>
            <w:r w:rsidRPr="00DF129A">
              <w:rPr>
                <w:rFonts w:eastAsia="Calibri"/>
                <w:sz w:val="20"/>
                <w:szCs w:val="20"/>
                <w:lang w:val="ru-RU"/>
              </w:rPr>
              <w:t xml:space="preserve"> для заключенных.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примененные новые программы.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362,2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both"/>
              <w:rPr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6.5.9. Организация воспитательных, прикладных и прочих социальных мероприятий для заключенных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Разработанные воспитательные, прикладные и прочие социальные мероприятия для заключенных; 2. Разработанный и принятый проект изменения нормативной базы; 3. Примененные механизмы стимулирования прикладных мероприятий; 4. Созданный механизм мониторинга внедрения воспитательных, прикладных и прочих социальных мероприятий.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rStyle w:val="a9"/>
                <w:b w:val="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Труда, </w:t>
            </w:r>
            <w:r w:rsidRPr="00DF129A">
              <w:rPr>
                <w:rStyle w:val="a9"/>
                <w:b w:val="0"/>
                <w:sz w:val="20"/>
                <w:szCs w:val="20"/>
                <w:lang w:val="ru-RU"/>
              </w:rPr>
              <w:t>Социальной Защиты и Семьи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rStyle w:val="a9"/>
                <w:b w:val="0"/>
                <w:sz w:val="20"/>
                <w:szCs w:val="20"/>
                <w:lang w:val="ru-RU"/>
              </w:rPr>
              <w:t>Министерство Просвещения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both"/>
              <w:rPr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изменений нормативной базы ввиду пересмотра и оптимизации системы воспитательных, прикладных и прочих социальных мероприятий для заключенных.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uto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переданный Правительству на рассмотрение проект изменения нормативной базы.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rStyle w:val="a9"/>
                <w:b w:val="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Труда, </w:t>
            </w:r>
            <w:r w:rsidRPr="00DF129A">
              <w:rPr>
                <w:rStyle w:val="a9"/>
                <w:b w:val="0"/>
                <w:sz w:val="20"/>
                <w:szCs w:val="20"/>
                <w:lang w:val="ru-RU"/>
              </w:rPr>
              <w:t>Социальной Защиты и Семьи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rStyle w:val="a9"/>
                <w:b w:val="0"/>
                <w:sz w:val="20"/>
                <w:szCs w:val="20"/>
                <w:lang w:val="ru-RU"/>
              </w:rPr>
              <w:t>Министерство Просвещения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Создание и применение механизмов мониторинга внедрения воспитательных, прикладных и прочих социальных мероприятий.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Созданный и примененный механизм мониторинга.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Проведенный мониторинг;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Составленные и распространенные отчеты о мониторинге.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rStyle w:val="a9"/>
                <w:b w:val="0"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Труда, </w:t>
            </w:r>
            <w:r w:rsidRPr="00DF129A">
              <w:rPr>
                <w:rStyle w:val="a9"/>
                <w:b w:val="0"/>
                <w:sz w:val="20"/>
                <w:szCs w:val="20"/>
                <w:lang w:val="ru-RU"/>
              </w:rPr>
              <w:t>Социальной Защиты и Семьи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rStyle w:val="a9"/>
                <w:b w:val="0"/>
                <w:sz w:val="20"/>
                <w:szCs w:val="20"/>
                <w:lang w:val="ru-RU"/>
              </w:rPr>
              <w:t>Министерство Просвещения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56,8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16.081,3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Пилон VI: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88.441,6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shd w:val="clear" w:color="auto" w:fill="A6A6A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ПИЛОН VII </w:t>
            </w:r>
            <w:r w:rsidRPr="00DF129A">
              <w:rPr>
                <w:b/>
                <w:bCs/>
                <w:sz w:val="22"/>
                <w:szCs w:val="22"/>
                <w:lang w:val="ru-RU"/>
              </w:rPr>
              <w:t>Хорошо сбалансированный, управляемый и ответственный сектор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  <w:shd w:val="clear" w:color="auto" w:fill="FFFFFF"/>
          </w:tcPr>
          <w:p w:rsidR="006C0F94" w:rsidRPr="00DF129A" w:rsidRDefault="006C0F94" w:rsidP="0099756F">
            <w:pPr>
              <w:rPr>
                <w:b/>
                <w:sz w:val="8"/>
                <w:szCs w:val="8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shd w:val="clear" w:color="auto" w:fill="A6A6A6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 xml:space="preserve">Стратегическая задача: согласование, установление и разграничение полномочий и ответственности </w:t>
            </w:r>
            <w:r w:rsidRPr="00DF129A">
              <w:rPr>
                <w:b/>
                <w:lang w:val="ru-RU"/>
              </w:rPr>
              <w:t xml:space="preserve">главных </w:t>
            </w:r>
            <w:r w:rsidRPr="00DF129A">
              <w:rPr>
                <w:b/>
                <w:sz w:val="22"/>
                <w:szCs w:val="22"/>
                <w:lang w:val="ru-RU"/>
              </w:rPr>
              <w:t xml:space="preserve">участников 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2"/>
                <w:szCs w:val="22"/>
                <w:lang w:val="ru-RU"/>
              </w:rPr>
            </w:pPr>
            <w:r w:rsidRPr="00DF129A">
              <w:rPr>
                <w:b/>
                <w:sz w:val="22"/>
                <w:szCs w:val="22"/>
                <w:lang w:val="ru-RU"/>
              </w:rPr>
              <w:t>сектора юстиции, а также обеспечение межсекторального диалога</w:t>
            </w:r>
            <w:r w:rsidRPr="00DF129A">
              <w:rPr>
                <w:b/>
                <w:lang w:val="ru-RU"/>
              </w:rPr>
              <w:t>.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  <w:shd w:val="clear" w:color="auto" w:fill="auto"/>
          </w:tcPr>
          <w:p w:rsidR="006C0F94" w:rsidRPr="00DF129A" w:rsidRDefault="006C0F94" w:rsidP="0099756F">
            <w:pPr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shd w:val="clear" w:color="auto" w:fill="A6A6A6"/>
          </w:tcPr>
          <w:p w:rsidR="006C0F94" w:rsidRPr="00DF129A" w:rsidRDefault="006C0F94" w:rsidP="0099756F">
            <w:pPr>
              <w:jc w:val="center"/>
              <w:rPr>
                <w:b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lang w:val="ru-RU"/>
              </w:rPr>
            </w:pPr>
            <w:r w:rsidRPr="00DF129A">
              <w:rPr>
                <w:b/>
                <w:bCs/>
                <w:sz w:val="22"/>
                <w:szCs w:val="22"/>
                <w:lang w:val="ru-RU"/>
              </w:rPr>
              <w:t>Стратегическое направление: 7.1. Согласование деятельности участников сектора юстиции; стратегическое планирование и развитие политик</w:t>
            </w:r>
          </w:p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7.1.1.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Укрепление роли Национального совета по реформе органов защиты правовых норм с целью обеспечения эффективного диалога между участниками сектора юстиции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ind w:left="7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заседаний Национального совета по реформе органов защиты правовых норм; 2. Количество документов, обсужденных в ходе заседаний Совета; 3. Количество рассмотренных докладов секторальных групп по мониторингу пилонов СРСЮ; 4. Количество публичных докладов НСРОЗПН по реализации СРСЮ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Участники сектора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5"/>
          <w:wAfter w:w="133" w:type="dxa"/>
          <w:trHeight w:val="113"/>
        </w:trPr>
        <w:tc>
          <w:tcPr>
            <w:tcW w:w="16127" w:type="dxa"/>
            <w:gridSpan w:val="81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изменений Регламента деятельности Национального совета по реформе органов защиты правовых норм.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Измененный регламент.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реформе органов защиты правовых норм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и деятельность Секретариата Национального совета по реформе органов защиты правовых норм.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Созданный Секретариат;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Определенный состав Секретариата.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реформе органов защиты правовых норм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периодических заседаний Национального совета по реформе органов защиты правовых норм.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организованных заседаний;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документов, обсужденных в ходе заседаний Совета;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Количество рассмотренных докладов секторальных групп по мониторингу пилонов СРСЮ.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реформе органов защиты правовых норм.</w:t>
            </w: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  <w:r w:rsidR="006C0F94" w:rsidRPr="00DF129A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Подготовка и публикация докладов по реализации СРСЮ.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разработанных докладов;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опубликованных докладов.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Национальный совет по реформе органов защиты правовых норм.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672,3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7.1.2.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Создание и поддержка рабочих групп при Министерстве Юстиции с целью координации и мониторинга внедрения каждого пилона Стратегии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Сформированные рабочие группы; 2. Созданный и примененный механизм мониторинга; 3. Обученные члены рабочих групп.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Участники сектора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5"/>
          <w:wAfter w:w="133" w:type="dxa"/>
          <w:trHeight w:val="113"/>
        </w:trPr>
        <w:tc>
          <w:tcPr>
            <w:tcW w:w="16127" w:type="dxa"/>
            <w:gridSpan w:val="81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  <w:p w:rsidR="006C0F94" w:rsidRPr="00DF129A" w:rsidRDefault="006C0F94" w:rsidP="0099756F">
            <w:pPr>
              <w:tabs>
                <w:tab w:val="left" w:pos="1256"/>
              </w:tabs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tabs>
                <w:tab w:val="left" w:pos="1256"/>
              </w:tabs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tabs>
                <w:tab w:val="left" w:pos="1256"/>
              </w:tabs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рабочих групп по мониторингу внедрения каждого пилона Стратегии реформирования сектора юстиции на 2011-2016 годы.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Создано семь рабочих групп;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Председатели рабочих групп избраны/назначены.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iCs/>
                <w:sz w:val="20"/>
                <w:szCs w:val="20"/>
                <w:lang w:val="ru-RU"/>
              </w:rPr>
              <w:t xml:space="preserve">Создание группы согласования внедрения </w:t>
            </w:r>
            <w:r w:rsidRPr="00DF129A">
              <w:rPr>
                <w:sz w:val="20"/>
                <w:szCs w:val="20"/>
                <w:lang w:val="ru-RU"/>
              </w:rPr>
              <w:t>Стратегии реформирования сектора юстиции на 2011-2016 годы.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iCs/>
                <w:sz w:val="20"/>
                <w:szCs w:val="20"/>
                <w:lang w:val="ru-RU"/>
              </w:rPr>
              <w:t xml:space="preserve">Созданная группа согласования внедрения </w:t>
            </w:r>
            <w:r w:rsidRPr="00DF129A">
              <w:rPr>
                <w:sz w:val="20"/>
                <w:szCs w:val="20"/>
                <w:lang w:val="ru-RU"/>
              </w:rPr>
              <w:t>Стратегии реформирования сектора юстиции на 2011-2016 годы</w:t>
            </w:r>
            <w:r w:rsidRPr="00DF129A">
              <w:rPr>
                <w:iCs/>
                <w:sz w:val="20"/>
                <w:szCs w:val="20"/>
                <w:lang w:val="ru-RU"/>
              </w:rPr>
              <w:t>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 утверждение Регламента деятельности рабочих групп и группы согласования внедрения Стратегии реформирования сектора юстиции на 2011-2016 годы.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утвержденный Регламент деятельности рабочих групп и группы согласования внедрения Стратегии реформирования сектора юстиции на 2011-2016 годы.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 утверждение методологии внедрения и мониторинга Стратегии реформирования сектора юстиции на 2011-2016 годы.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Разработанная и утвержденная методология.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членов рабочих групп по методологии внедрения Стратегии реформирования сектора юстиции на 2011-2016 годы.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организованных курсов обучения;</w:t>
            </w:r>
          </w:p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 xml:space="preserve">Количество обученных членов рабочих групп. 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240,6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7.1.3.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 xml:space="preserve">Консолидация потенциала </w:t>
            </w:r>
            <w:r w:rsidR="00F148A6">
              <w:rPr>
                <w:b/>
                <w:sz w:val="20"/>
                <w:szCs w:val="20"/>
                <w:lang w:val="ru-RU"/>
              </w:rPr>
              <w:t>Министерства юстиции</w:t>
            </w:r>
            <w:r w:rsidRPr="00DF129A">
              <w:rPr>
                <w:b/>
                <w:sz w:val="20"/>
                <w:szCs w:val="20"/>
                <w:lang w:val="ru-RU"/>
              </w:rPr>
              <w:t>по взаимодействию с участниками сектора юстиции, в том числе путем реорганизации единицы, ответственной за стратегическое планирование и мониторинг в составе Министерства Юстиции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Осуществленный анализ функций и структуры; 2. Разработанные и принятые проекты нормативных актов; 3. Пересмотренные Регламент, организационная схема и штатное расписание; 4. Примененные внутренние системы стимулирования; 5. Обученный персонал.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5"/>
          <w:wAfter w:w="133" w:type="dxa"/>
          <w:trHeight w:val="113"/>
        </w:trPr>
        <w:tc>
          <w:tcPr>
            <w:tcW w:w="16127" w:type="dxa"/>
            <w:gridSpan w:val="81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Анализ функций и структуры Министерства Юстиции.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Осуществленный анализ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Юстиции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изменений Регламента деятельности Министерства Юстиции.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и утвержденные изменения.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Изменение организационной схемы и пересмотр штатного расписания (реорганизация внутренней структуры Министерства, в том числе закрепление новых должностей Департамента стратегического планирования и мониторинга).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Измененная организационная схема;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Пересмотренное штатное расписание;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Реорганизована внутренняя структура.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Министерство 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Введение системы оценки работы персонала </w:t>
            </w:r>
            <w:r w:rsidR="00F148A6">
              <w:rPr>
                <w:sz w:val="20"/>
                <w:szCs w:val="20"/>
                <w:lang w:val="ru-RU"/>
              </w:rPr>
              <w:t>Министерства юстиции</w:t>
            </w:r>
            <w:r w:rsidRPr="00DF129A">
              <w:rPr>
                <w:sz w:val="20"/>
                <w:szCs w:val="20"/>
                <w:lang w:val="ru-RU"/>
              </w:rPr>
              <w:t>и введение на ее основании системы мотивации.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Введенная система оценки работы;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Созданная и примененная система мотивации персонала;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Установленная бюджетная линия для мотивации персонала.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Министерство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Планирование обучения персонала разработано на основании оценки работы персонала.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Установленная система планирования обучения персонала;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Разработанные планы обучения персонала.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учебных курсов на основании разработанных планов обучения.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организованных курсов обучения;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Численность обученного персонала.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Обеспечение надлежащих условий работы, которые бы повысили производительность персонала.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приобретенной и установленной компьютерной техники;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восстановленных и оснащенных техникой рабочих помещений.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1.675,0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7.1.4.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Развитие способности каждого учреждения, причастного к реформированию сектора юстиции, участвовать в процессе реформирования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Осуществленный анализ функций и структуры; 2. Измененные внутренние правила функционирования; 3. Обученный персонал.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Участники сектора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Анализы функций и структуры каждого учреждения, причастного к реформированию сектора юстиции, чтобы участвовать в процессе реформирования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Проведенные анализы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Участники сектора юстиции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 внедрение структурных и функциональных изменений учреждений с целью обеспечения их активного участия в процессе реформирования сектора юстиции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Разработанные структурные и функциональные изменения учреждений;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учреждений, в которых были внедренные структурные и функциональные изменения.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Участники сектора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Обучение персонала учреждений, причастных к процессу реформирования сектора юстиции, с целью обеспечения активного участия в процессе внедрения реформ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 обучения;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лиц.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Участники сектора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2.396,1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7.1.5.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Создание условий для дальнейшего сотрудничества между представителями структур, ответственных за стратегическое планирование и мониторинг в составе учреждений сектора юстиции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Назначенные и обученные лица, ответственные за стратегическое планирование и мониторинг; 2. Организованные и проведенные периодические совместные заседания.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Участники сектора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Назначение лиц или подразделений ответственных за стратегическое планирование и мониторинг в составе учреждений сектора юстиции.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Назначенные лица или подразделения, ответственные за стратегическое планирование и мониторинг в составе учреждений сектора юстиции.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Участники сектора юстиции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периодических совместных заседаний по стратегическому планированию и мониторингу внедрения реформы.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Количество организованных совместных заседаний.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Участники сектора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персонала, ответственного за стратегическое планирование и мониторинг внедрения реформы в составе учреждений сектора юстиции.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организованных курсов обучения;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лиц.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622,9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7.1.6.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Создание и поддержание системы сбора, анализа и обмена соответствующей информацией между главными учреждениями сектора юстиции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Созданная и примененная на практике система сбора, анализа и взаимного обмена информацией и данными между представителями сектора юстиции.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Участники сектора юстиции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ind w:left="-114" w:firstLine="6"/>
              <w:rPr>
                <w:b/>
                <w:sz w:val="18"/>
                <w:szCs w:val="18"/>
                <w:lang w:val="ru-RU"/>
              </w:rPr>
            </w:pPr>
            <w:r w:rsidRPr="00DF129A">
              <w:rPr>
                <w:b/>
                <w:sz w:val="18"/>
                <w:szCs w:val="18"/>
                <w:lang w:val="ru-RU"/>
              </w:rPr>
              <w:t>1.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и установка интегрированной информационной системы для сбора, анализа и обмена информацией о внедрении реформ.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Созданная и установленная интегрированная информационная система.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персонала, который будет использовать интегрированную информационную систему для сбора, анализа и обмена информацией.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организованных курсов обучения;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лиц.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426,8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6.033,8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577"/>
        </w:trPr>
        <w:tc>
          <w:tcPr>
            <w:tcW w:w="16239" w:type="dxa"/>
            <w:gridSpan w:val="85"/>
            <w:shd w:val="clear" w:color="auto" w:fill="A6A6A6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lang w:val="ru-RU"/>
              </w:rPr>
            </w:pPr>
            <w:r w:rsidRPr="00DF129A">
              <w:rPr>
                <w:b/>
                <w:bCs/>
                <w:sz w:val="22"/>
                <w:szCs w:val="22"/>
                <w:lang w:val="ru-RU"/>
              </w:rPr>
              <w:t>Стратегическое направление: 7.2. Гармонизация институциональной и законодательной базы в секторе юстиции с европейскими стандартами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7.2.1.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Оценка и улучшение качества высшего и специализированного юридического образования</w:t>
            </w:r>
            <w:r w:rsidRPr="00DF129A">
              <w:rPr>
                <w:b/>
                <w:color w:val="FF0000"/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в Республике Молдова сквозь призму соответствия наилучшим европейским образцам и болонским принципам, в том числе обеспечение единообразия университетских программ на факультетах права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Осуществленные внешние оценки и сформулированные рекомендации; 2. Обученные преподаватели; 3. Измененная, унифицированная и примененная учебная программа высшего юридического образования.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Высшие учебные заведения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Осуществление внешних оценок качества высшего юридического образования в Республике Молдова сквозь призму соответствия наилучшим европейским образцам и болонским принципам.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Разработанная и утвержденная методология внешней оценки;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Разработанные отчеты об оценке на основании методологии внешней оценки;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Осуществленные внешние оценки;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4. Сформулированные выводы и рекомендации на основании внешних оценок.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Высшие учебные заведения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Обновление учебных программ и включение новых методов преподавания в высшем юридическом образовании сквозь призму соответствия наилучшим европейским образцам и болонским принципам, в том числе обеспечение единообразия университетских программ на факультетах права.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обновленных учебных программ высшего юридического образования;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Введенные новые методы преподавания;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Количество обученных преподавателей.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Высшие учебные заведения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Осуществление национальных оценок качества юридического образования (помимо университетского) в Республике Молдова сквозь призму соответствия наилучшим европейским образцам.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Разработанная и утвержденная методология национальной оценки;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Разработанные отчеты о самооценке на основании методологии национальной оценки;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Осуществленные национальные оценки;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4. Сформулированные выводы и рекомендации на основании национальных оценок.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Просвещения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Институт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Обновление учебных программ и включение новых методов преподавания в юридическом образовании (помимо университетского) сквозь призму соответствия наилучшим европейским образцам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обновленных учебных программ специализированного юридического образования;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Введенные новые методы преподавания;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 Количество обученных преподавателей.</w:t>
            </w:r>
          </w:p>
        </w:tc>
        <w:tc>
          <w:tcPr>
            <w:tcW w:w="1596" w:type="dxa"/>
            <w:gridSpan w:val="5"/>
          </w:tcPr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Внутренних Дел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Служба Информации и Безопасности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Институт 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1.124,7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7.2.2.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Улучшение процесса законотворчества с целью обеспечения стабильности, предсказуемости и четкости законодательства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Разработанный и принятый проект изменения нормативной базы; 3. Внедренный практический анализ до и после; 4. Обученный персонал, вовлеченный в процесс законотворчества.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5"/>
          <w:wAfter w:w="133" w:type="dxa"/>
          <w:trHeight w:val="113"/>
        </w:trPr>
        <w:tc>
          <w:tcPr>
            <w:tcW w:w="16127" w:type="dxa"/>
            <w:gridSpan w:val="81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223"/>
              </w:tabs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исследования улучшения процесса законотворчества.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Разработанное исследование, определенные проблемы;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изменений Закона № 317-XV от 18 июля 2003 г. о нормативных актах Правительства и других органов центрального и местного управления и Закона №780-XV от 27 декабря 2001 г. о законодательных актах с целью обеспечения стабильности, предсказуемости и четкости законодательства.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представленный Правительству на рассмотрение проект закона.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нормативной базы о методологии применения процедуры до и после.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Разработанная и утвержденная и передана Правительству на рассмотрение Нормативная база.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руководства о подготовке нормативных актов.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Созданная рабочая группа;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Разработанное и утвержденное Руководство о подготовке нормативных актов.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персонала, вовлеченного в процесс законотворчества.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Количество проведенных курсов обучения;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обученных лиц.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5.836,8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7.2.3.</w:t>
            </w:r>
            <w:r w:rsidRPr="00DF129A"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Расширение доступа общественности к нормативным актам (базе данных)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Пересмотренная и доступная база данных нормативных актов.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5"/>
          <w:wAfter w:w="133" w:type="dxa"/>
          <w:trHeight w:val="113"/>
        </w:trPr>
        <w:tc>
          <w:tcPr>
            <w:tcW w:w="16127" w:type="dxa"/>
            <w:gridSpan w:val="81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исследования доступности общественности к нормативным актам (базе данных).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Разработанное исследование и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Оптимизация базы данных нормативных актов.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Обновленная база данных с функциональным поисковым мотором 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Создание базы данных в режиме </w:t>
            </w:r>
            <w:r>
              <w:rPr>
                <w:sz w:val="20"/>
                <w:szCs w:val="20"/>
                <w:lang w:val="ru-RU"/>
              </w:rPr>
              <w:t>он-лайн</w:t>
            </w:r>
            <w:r w:rsidRPr="00DF129A">
              <w:rPr>
                <w:sz w:val="20"/>
                <w:szCs w:val="20"/>
                <w:lang w:val="ru-RU"/>
              </w:rPr>
              <w:t xml:space="preserve"> о процессе разработки нормативных актов (с этапа начала до этапа опубликования).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Созданная и функциональная база данных;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Численность обученного персонала, вовлеченного в процесс разработки нормативных актов.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Центр Электронного Правления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114,0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850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7.2.4.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Улучшение процесса гармонизации национального законодательства с законодательством Европейского Союза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сформулированные рекомендации; 2. Разработанный и принятый проект изменения нормативной базы; 3. Усиленные институциональные характеристики Центра гармонизации законодательства; 4. Обученный персонал, вовлеченный в процесс гармонизации национального законодательства с законодательством Европейского Союза.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2014</w:t>
            </w: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Иностранных Дел и Европейской Интеграции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исследования улучшения процесса гармонизации национального законодательства с законодательством Европейского Союза.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Разработанное исследование и проблемы определены;</w:t>
            </w:r>
          </w:p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Сформулированные рекомендации.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Разработка изменений Постановления Правительства №190 от 12 февраля 2007 г. о Центре гармонизации законодательства и Постановления Правительства №1345 от 24 ноября 2006 г. о гармонизации законодательства Республики Молдова с законодательством Сообщества.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Разработанный и переданный Правительству на рассмотрение проект изменения нормативной базы.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Иностранных Дел и Европейской Интеграции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Реформирование внутренней структуры Центра гармонизации законодательства.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FFFFFF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FFFFFF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Утвержденная новая структура Центра гармонизации законодательства;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Установленная система внутренней специализации персонала Центра гармонизации законодательства.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4.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Обучение персонала, вовлеченного в процесс гармонизации законодательства Республики Молдова с законодательством Европейского Союза.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  <w:tcBorders>
              <w:lef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5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  <w:bottom w:val="single" w:sz="4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Разработанная оценка уровня соответствующих знаний и необходимости обучения;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Разработанные учебная программа и учебный план;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3.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>Количество проведенных курсов обучения;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4.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F129A">
              <w:rPr>
                <w:sz w:val="20"/>
                <w:szCs w:val="20"/>
                <w:lang w:val="ru-RU"/>
              </w:rPr>
              <w:t xml:space="preserve">Численность обученного персонала. 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Министерство Иностранных Дел и Европейской Интеграции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612" w:type="dxa"/>
            <w:gridSpan w:val="77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27" w:type="dxa"/>
            <w:gridSpan w:val="8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2.233,2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612" w:type="dxa"/>
            <w:gridSpan w:val="77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27" w:type="dxa"/>
            <w:gridSpan w:val="8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9.308,7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single" w:sz="4" w:space="0" w:color="auto"/>
              <w:right w:val="nil"/>
            </w:tcBorders>
          </w:tcPr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tabs>
                <w:tab w:val="left" w:pos="5288"/>
              </w:tabs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tabs>
                <w:tab w:val="left" w:pos="5288"/>
              </w:tabs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pStyle w:val="Default"/>
              <w:jc w:val="center"/>
              <w:rPr>
                <w:sz w:val="22"/>
                <w:szCs w:val="22"/>
                <w:lang w:val="ru-RU"/>
              </w:rPr>
            </w:pPr>
            <w:r w:rsidRPr="00DF129A">
              <w:rPr>
                <w:b/>
                <w:bCs/>
                <w:sz w:val="22"/>
                <w:szCs w:val="22"/>
                <w:lang w:val="ru-RU"/>
              </w:rPr>
              <w:t>Стратегическое направление: 7.3. Согласование помощи внешних доноров и информационный обмен с неправительственным сектором</w:t>
            </w:r>
          </w:p>
          <w:p w:rsidR="006C0F94" w:rsidRPr="00DF129A" w:rsidRDefault="006C0F94" w:rsidP="0099756F">
            <w:pPr>
              <w:tabs>
                <w:tab w:val="left" w:pos="5288"/>
              </w:tabs>
              <w:jc w:val="center"/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tabs>
                <w:tab w:val="left" w:pos="5288"/>
              </w:tabs>
              <w:rPr>
                <w:b/>
                <w:sz w:val="10"/>
                <w:szCs w:val="10"/>
                <w:lang w:val="ru-RU"/>
              </w:rPr>
            </w:pPr>
          </w:p>
          <w:p w:rsidR="006C0F94" w:rsidRPr="00DF129A" w:rsidRDefault="006C0F94" w:rsidP="0099756F">
            <w:pPr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85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7.3.1.</w:t>
            </w:r>
            <w:r w:rsidRPr="00DF129A">
              <w:rPr>
                <w:lang w:val="ru-RU"/>
              </w:rPr>
              <w:t xml:space="preserve"> </w:t>
            </w:r>
            <w:r w:rsidRPr="00DF129A">
              <w:rPr>
                <w:b/>
                <w:sz w:val="20"/>
                <w:szCs w:val="20"/>
                <w:lang w:val="ru-RU"/>
              </w:rPr>
              <w:t>Формирование и поддержание скоординированного механизма кооперации с внешними донорами в секторе юстиции с целью внедрения Стратегии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Принятый механизм кооперации с внешними донорами; 2. Организованные и проведенные периодические встречи с внешними донорами.</w:t>
            </w: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  <w:p w:rsidR="006C0F94" w:rsidRPr="00DF129A" w:rsidRDefault="006C0F94" w:rsidP="0099756F">
            <w:pPr>
              <w:jc w:val="center"/>
              <w:rPr>
                <w:lang w:val="ru-RU"/>
              </w:rPr>
            </w:pPr>
          </w:p>
        </w:tc>
        <w:tc>
          <w:tcPr>
            <w:tcW w:w="3150" w:type="dxa"/>
            <w:gridSpan w:val="10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935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Оптимизация существующего механизма согласования помощи внешних доноров сквозь призму его взаимосвязи с механизмом согласования мониторинга внедрения Стратегии.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Оптимизированный механизм согласования внешней помощи;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Количество проведенных периодических встреч.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Государственная Канцелярия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Периодическая разработка списков приоритетов, для которых необходима внешняя помощь. 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Разработанные списки приоритетов.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49,5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bottom w:val="nil"/>
              <w:right w:val="nil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Область специальных действий</w:t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Показатели уровня внедрения</w:t>
            </w:r>
          </w:p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tabs>
                <w:tab w:val="left" w:pos="1167"/>
              </w:tabs>
              <w:jc w:val="both"/>
              <w:rPr>
                <w:b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7.3.2. Создание базы информационного обмена между неправительственным сектором и участниками сектора юстиции с целью внедрения Стратегии</w:t>
            </w:r>
            <w:r w:rsidRPr="00DF129A">
              <w:rPr>
                <w:b/>
                <w:sz w:val="20"/>
                <w:szCs w:val="20"/>
                <w:lang w:val="ru-RU"/>
              </w:rPr>
              <w:tab/>
            </w:r>
          </w:p>
        </w:tc>
        <w:tc>
          <w:tcPr>
            <w:tcW w:w="7982" w:type="dxa"/>
            <w:gridSpan w:val="62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1. Созданная и внедренная база информационного обмена; 2. Организованные и проведенные периодические встречи представителей неправительственного сектора и участников сектора юстиции.</w:t>
            </w:r>
          </w:p>
          <w:p w:rsidR="006C0F94" w:rsidRPr="00DF129A" w:rsidRDefault="006C0F94" w:rsidP="0099756F">
            <w:pPr>
              <w:pStyle w:val="Default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57" w:type="dxa"/>
            <w:gridSpan w:val="5"/>
          </w:tcPr>
          <w:p w:rsidR="006C0F94" w:rsidRPr="00DF129A" w:rsidRDefault="006C0F94" w:rsidP="0099756F">
            <w:pPr>
              <w:pStyle w:val="Default"/>
              <w:jc w:val="center"/>
              <w:rPr>
                <w:sz w:val="20"/>
                <w:szCs w:val="20"/>
                <w:lang w:val="ru-RU"/>
              </w:rPr>
            </w:pP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2016</w:t>
            </w:r>
          </w:p>
        </w:tc>
        <w:tc>
          <w:tcPr>
            <w:tcW w:w="3150" w:type="dxa"/>
            <w:gridSpan w:val="10"/>
            <w:tcBorders>
              <w:top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Участники сектора юстиции</w:t>
            </w:r>
          </w:p>
          <w:p w:rsidR="006C0F94" w:rsidRPr="00DF129A" w:rsidRDefault="006C0F94" w:rsidP="0099756F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85"/>
            <w:tcBorders>
              <w:left w:val="nil"/>
              <w:right w:val="nil"/>
            </w:tcBorders>
          </w:tcPr>
          <w:p w:rsidR="006C0F94" w:rsidRPr="00DF129A" w:rsidRDefault="006C0F94" w:rsidP="0099756F">
            <w:pPr>
              <w:pStyle w:val="Default"/>
              <w:jc w:val="center"/>
              <w:rPr>
                <w:sz w:val="10"/>
                <w:szCs w:val="1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283"/>
        </w:trPr>
        <w:tc>
          <w:tcPr>
            <w:tcW w:w="531" w:type="dxa"/>
            <w:gridSpan w:val="2"/>
            <w:vMerge w:val="restart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3094" w:type="dxa"/>
            <w:gridSpan w:val="4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Мера </w:t>
            </w:r>
          </w:p>
        </w:tc>
        <w:tc>
          <w:tcPr>
            <w:tcW w:w="7951" w:type="dxa"/>
            <w:gridSpan w:val="61"/>
            <w:tcBorders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Предельные сроки внедрения</w:t>
            </w:r>
          </w:p>
        </w:tc>
        <w:tc>
          <w:tcPr>
            <w:tcW w:w="1440" w:type="dxa"/>
            <w:gridSpan w:val="5"/>
            <w:vMerge w:val="restart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Показатель результата</w:t>
            </w:r>
          </w:p>
        </w:tc>
        <w:tc>
          <w:tcPr>
            <w:tcW w:w="1596" w:type="dxa"/>
            <w:gridSpan w:val="5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Ответственный орган</w:t>
            </w: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Источник финансирования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(тыс. леев)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2011</w:t>
            </w:r>
          </w:p>
        </w:tc>
        <w:tc>
          <w:tcPr>
            <w:tcW w:w="144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2012</w:t>
            </w:r>
          </w:p>
        </w:tc>
        <w:tc>
          <w:tcPr>
            <w:tcW w:w="146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2013</w:t>
            </w:r>
          </w:p>
        </w:tc>
        <w:tc>
          <w:tcPr>
            <w:tcW w:w="146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2014</w:t>
            </w:r>
          </w:p>
        </w:tc>
        <w:tc>
          <w:tcPr>
            <w:tcW w:w="145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2015</w:t>
            </w:r>
          </w:p>
        </w:tc>
        <w:tc>
          <w:tcPr>
            <w:tcW w:w="1573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6"/>
                <w:szCs w:val="16"/>
                <w:lang w:val="ru-RU"/>
              </w:rPr>
            </w:pPr>
            <w:r w:rsidRPr="00DF129A">
              <w:rPr>
                <w:b/>
                <w:sz w:val="16"/>
                <w:szCs w:val="16"/>
                <w:lang w:val="ru-RU"/>
              </w:rPr>
              <w:t>2016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  <w:vMerge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3094" w:type="dxa"/>
            <w:gridSpan w:val="4"/>
            <w:vMerge/>
          </w:tcPr>
          <w:p w:rsidR="006C0F94" w:rsidRPr="00DF129A" w:rsidRDefault="006C0F94" w:rsidP="0099756F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54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3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32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5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72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7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  <w:p w:rsidR="006C0F94" w:rsidRPr="00DF129A" w:rsidRDefault="006C0F94" w:rsidP="0099756F">
            <w:pPr>
              <w:ind w:left="-114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</w:p>
        </w:tc>
        <w:tc>
          <w:tcPr>
            <w:tcW w:w="347" w:type="dxa"/>
            <w:gridSpan w:val="4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2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82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 w:right="-122" w:hanging="17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VI</w:t>
            </w:r>
          </w:p>
        </w:tc>
        <w:tc>
          <w:tcPr>
            <w:tcW w:w="364" w:type="dxa"/>
            <w:gridSpan w:val="4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8" w:type="dxa"/>
            <w:gridSpan w:val="3"/>
            <w:tcBorders>
              <w:top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364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 w:right="-164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</w:t>
            </w: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</w:t>
            </w: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ind w:left="-108" w:right="-108"/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III</w:t>
            </w: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jc w:val="center"/>
              <w:rPr>
                <w:b/>
                <w:sz w:val="14"/>
                <w:szCs w:val="14"/>
                <w:lang w:val="ru-RU"/>
              </w:rPr>
            </w:pPr>
            <w:r w:rsidRPr="00DF129A">
              <w:rPr>
                <w:b/>
                <w:sz w:val="14"/>
                <w:szCs w:val="14"/>
                <w:lang w:val="ru-RU"/>
              </w:rPr>
              <w:t>IV</w:t>
            </w:r>
          </w:p>
        </w:tc>
        <w:tc>
          <w:tcPr>
            <w:tcW w:w="1440" w:type="dxa"/>
            <w:gridSpan w:val="5"/>
            <w:vMerge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596" w:type="dxa"/>
            <w:gridSpan w:val="5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1.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Создание механизма, призванного обеспечить постоянный обмен информацией между неправительственным сектором и участниками сектора юстиции о деятельности по внедрению Стратегии.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47" w:type="dxa"/>
            <w:gridSpan w:val="4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 xml:space="preserve">1. Созданный и утвержденный механизм; </w:t>
            </w:r>
          </w:p>
          <w:p w:rsidR="006C0F94" w:rsidRPr="00DF129A" w:rsidRDefault="006C0F94" w:rsidP="0099756F">
            <w:pPr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2. Созданный Секретариат.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 w:val="restart"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3"/>
          <w:wAfter w:w="46" w:type="dxa"/>
          <w:trHeight w:val="113"/>
        </w:trPr>
        <w:tc>
          <w:tcPr>
            <w:tcW w:w="531" w:type="dxa"/>
            <w:gridSpan w:val="2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 xml:space="preserve">2. </w:t>
            </w:r>
          </w:p>
        </w:tc>
        <w:tc>
          <w:tcPr>
            <w:tcW w:w="3094" w:type="dxa"/>
            <w:gridSpan w:val="4"/>
          </w:tcPr>
          <w:p w:rsidR="006C0F94" w:rsidRPr="00DF129A" w:rsidRDefault="006C0F94" w:rsidP="0099756F">
            <w:pPr>
              <w:jc w:val="both"/>
              <w:rPr>
                <w:sz w:val="20"/>
                <w:szCs w:val="20"/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Организация периодических встреч представителей неправительственного сектора и участников сектора юстиции.</w:t>
            </w:r>
          </w:p>
        </w:tc>
        <w:tc>
          <w:tcPr>
            <w:tcW w:w="540" w:type="dxa"/>
            <w:gridSpan w:val="3"/>
            <w:tcBorders>
              <w:right w:val="single" w:sz="12" w:space="0" w:color="auto"/>
            </w:tcBorders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3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4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59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2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79" w:type="dxa"/>
            <w:gridSpan w:val="2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47" w:type="dxa"/>
            <w:gridSpan w:val="4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2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82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4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14" w:firstLine="6"/>
              <w:jc w:val="right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1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101"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368" w:type="dxa"/>
            <w:gridSpan w:val="3"/>
            <w:shd w:val="clear" w:color="auto" w:fill="A6A6A6"/>
          </w:tcPr>
          <w:p w:rsidR="006C0F94" w:rsidRPr="00DF129A" w:rsidRDefault="006C0F94" w:rsidP="0099756F">
            <w:pPr>
              <w:ind w:left="-95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4" w:type="dxa"/>
            <w:gridSpan w:val="3"/>
            <w:tcBorders>
              <w:lef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ind w:left="-166"/>
              <w:jc w:val="center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365" w:type="dxa"/>
            <w:gridSpan w:val="3"/>
            <w:tcBorders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36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483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6C0F94" w:rsidRPr="00DF129A" w:rsidRDefault="006C0F94" w:rsidP="0099756F">
            <w:pPr>
              <w:rPr>
                <w:lang w:val="ru-RU"/>
              </w:rPr>
            </w:pPr>
          </w:p>
        </w:tc>
        <w:tc>
          <w:tcPr>
            <w:tcW w:w="1440" w:type="dxa"/>
            <w:gridSpan w:val="5"/>
            <w:tcBorders>
              <w:left w:val="single" w:sz="12" w:space="0" w:color="auto"/>
            </w:tcBorders>
          </w:tcPr>
          <w:p w:rsidR="006C0F94" w:rsidRPr="00DF129A" w:rsidRDefault="006C0F94" w:rsidP="0099756F">
            <w:pPr>
              <w:rPr>
                <w:lang w:val="ru-RU"/>
              </w:rPr>
            </w:pPr>
            <w:r w:rsidRPr="00DF129A">
              <w:rPr>
                <w:sz w:val="20"/>
                <w:szCs w:val="20"/>
                <w:lang w:val="ru-RU"/>
              </w:rPr>
              <w:t>Количество проведенных периодических встреч.</w:t>
            </w:r>
          </w:p>
        </w:tc>
        <w:tc>
          <w:tcPr>
            <w:tcW w:w="1596" w:type="dxa"/>
            <w:gridSpan w:val="5"/>
          </w:tcPr>
          <w:p w:rsidR="006C0F94" w:rsidRPr="00DF129A" w:rsidRDefault="00DA713A" w:rsidP="0099756F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Министерство  юстиции</w:t>
            </w:r>
          </w:p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602" w:type="dxa"/>
            <w:gridSpan w:val="6"/>
            <w:vMerge/>
          </w:tcPr>
          <w:p w:rsidR="006C0F94" w:rsidRPr="00DF129A" w:rsidRDefault="006C0F94" w:rsidP="0099756F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Область специальных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245,4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Стратегическое направление: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295,0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Пилон VII: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15.637,5</w:t>
            </w:r>
          </w:p>
        </w:tc>
      </w:tr>
      <w:tr w:rsidR="006C0F94" w:rsidRPr="00DF129A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43" w:type="dxa"/>
            <w:gridSpan w:val="76"/>
          </w:tcPr>
          <w:p w:rsidR="006C0F94" w:rsidRPr="00DF129A" w:rsidRDefault="006C0F94" w:rsidP="0099756F">
            <w:pPr>
              <w:jc w:val="right"/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Итого План действий:</w:t>
            </w:r>
          </w:p>
        </w:tc>
        <w:tc>
          <w:tcPr>
            <w:tcW w:w="1696" w:type="dxa"/>
            <w:gridSpan w:val="9"/>
          </w:tcPr>
          <w:p w:rsidR="006C0F94" w:rsidRPr="00DF129A" w:rsidRDefault="006C0F94" w:rsidP="0099756F">
            <w:pPr>
              <w:rPr>
                <w:b/>
                <w:sz w:val="20"/>
                <w:szCs w:val="20"/>
                <w:lang w:val="ru-RU"/>
              </w:rPr>
            </w:pPr>
            <w:r w:rsidRPr="00DF129A">
              <w:rPr>
                <w:b/>
                <w:sz w:val="20"/>
                <w:szCs w:val="20"/>
                <w:lang w:val="ru-RU"/>
              </w:rPr>
              <w:t>1.988.911,9</w:t>
            </w:r>
          </w:p>
        </w:tc>
      </w:tr>
    </w:tbl>
    <w:p w:rsidR="006C0F94" w:rsidRPr="00DF129A" w:rsidRDefault="006C0F94" w:rsidP="006C0F94">
      <w:pPr>
        <w:ind w:left="-540"/>
        <w:rPr>
          <w:lang w:val="ru-RU"/>
        </w:rPr>
      </w:pPr>
    </w:p>
    <w:p w:rsidR="006C0F94" w:rsidRDefault="006C0F94" w:rsidP="006C0F94"/>
    <w:p w:rsidR="008F2222" w:rsidRPr="00DF129A" w:rsidRDefault="008F2222" w:rsidP="006C0F94">
      <w:pPr>
        <w:jc w:val="right"/>
        <w:rPr>
          <w:lang w:val="ru-RU"/>
        </w:rPr>
      </w:pPr>
    </w:p>
    <w:sectPr w:rsidR="008F2222" w:rsidRPr="00DF129A" w:rsidSect="0036358E">
      <w:footerReference w:type="even" r:id="rId7"/>
      <w:footerReference w:type="default" r:id="rId8"/>
      <w:pgSz w:w="16838" w:h="11906" w:orient="landscape"/>
      <w:pgMar w:top="719" w:right="1418" w:bottom="719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31B" w:rsidRDefault="0093131B">
      <w:r>
        <w:separator/>
      </w:r>
    </w:p>
  </w:endnote>
  <w:endnote w:type="continuationSeparator" w:id="0">
    <w:p w:rsidR="0093131B" w:rsidRDefault="009313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YVGUL+MinionPro-Bold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13A" w:rsidRDefault="00DA713A" w:rsidP="004C763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A713A" w:rsidRDefault="00DA713A" w:rsidP="004C763F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13A" w:rsidRDefault="00DA713A" w:rsidP="004C763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11C4C">
      <w:rPr>
        <w:rStyle w:val="a8"/>
        <w:noProof/>
      </w:rPr>
      <w:t>2</w:t>
    </w:r>
    <w:r>
      <w:rPr>
        <w:rStyle w:val="a8"/>
      </w:rPr>
      <w:fldChar w:fldCharType="end"/>
    </w:r>
  </w:p>
  <w:p w:rsidR="00DA713A" w:rsidRDefault="00DA713A" w:rsidP="004C763F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31B" w:rsidRDefault="0093131B">
      <w:r>
        <w:separator/>
      </w:r>
    </w:p>
  </w:footnote>
  <w:footnote w:type="continuationSeparator" w:id="0">
    <w:p w:rsidR="0093131B" w:rsidRDefault="009313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D028481"/>
    <w:multiLevelType w:val="hybridMultilevel"/>
    <w:tmpl w:val="3DBDD13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80B504D"/>
    <w:multiLevelType w:val="hybridMultilevel"/>
    <w:tmpl w:val="641CF8E6"/>
    <w:lvl w:ilvl="0" w:tplc="0409000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>
    <w:nsid w:val="0BFE473F"/>
    <w:multiLevelType w:val="hybridMultilevel"/>
    <w:tmpl w:val="E8A481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A6670"/>
    <w:multiLevelType w:val="hybridMultilevel"/>
    <w:tmpl w:val="C7720BF2"/>
    <w:lvl w:ilvl="0" w:tplc="53204C98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4">
    <w:nsid w:val="15353A68"/>
    <w:multiLevelType w:val="hybridMultilevel"/>
    <w:tmpl w:val="8F263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165386"/>
    <w:multiLevelType w:val="hybridMultilevel"/>
    <w:tmpl w:val="8C38AB76"/>
    <w:lvl w:ilvl="0" w:tplc="6AC4431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577D81"/>
    <w:multiLevelType w:val="hybridMultilevel"/>
    <w:tmpl w:val="B67C5104"/>
    <w:lvl w:ilvl="0" w:tplc="5D12F1A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CB5029E"/>
    <w:multiLevelType w:val="hybridMultilevel"/>
    <w:tmpl w:val="6590A782"/>
    <w:lvl w:ilvl="0" w:tplc="C538A7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FB4D5C"/>
    <w:multiLevelType w:val="hybridMultilevel"/>
    <w:tmpl w:val="C1D21026"/>
    <w:lvl w:ilvl="0" w:tplc="A80EB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2B53D37"/>
    <w:multiLevelType w:val="hybridMultilevel"/>
    <w:tmpl w:val="86528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B26DA"/>
    <w:multiLevelType w:val="multilevel"/>
    <w:tmpl w:val="27D8D864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86C748A"/>
    <w:multiLevelType w:val="hybridMultilevel"/>
    <w:tmpl w:val="FB56A206"/>
    <w:lvl w:ilvl="0" w:tplc="9A145D3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2A512E13"/>
    <w:multiLevelType w:val="hybridMultilevel"/>
    <w:tmpl w:val="72442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4F48C4"/>
    <w:multiLevelType w:val="hybridMultilevel"/>
    <w:tmpl w:val="F1063682"/>
    <w:lvl w:ilvl="0" w:tplc="12301F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39704D42"/>
    <w:multiLevelType w:val="hybridMultilevel"/>
    <w:tmpl w:val="1AD48176"/>
    <w:lvl w:ilvl="0" w:tplc="0F7C4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1052DCD"/>
    <w:multiLevelType w:val="hybridMultilevel"/>
    <w:tmpl w:val="F0487AAC"/>
    <w:lvl w:ilvl="0" w:tplc="E814E14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CEA7A57"/>
    <w:multiLevelType w:val="hybridMultilevel"/>
    <w:tmpl w:val="A270130E"/>
    <w:lvl w:ilvl="0" w:tplc="8C680A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4DD7066F"/>
    <w:multiLevelType w:val="hybridMultilevel"/>
    <w:tmpl w:val="0C50D0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087795"/>
    <w:multiLevelType w:val="hybridMultilevel"/>
    <w:tmpl w:val="0B5AEC4E"/>
    <w:lvl w:ilvl="0" w:tplc="DCBA55B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4B674EA"/>
    <w:multiLevelType w:val="hybridMultilevel"/>
    <w:tmpl w:val="5FD26CE6"/>
    <w:lvl w:ilvl="0" w:tplc="EA8A63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663309F"/>
    <w:multiLevelType w:val="hybridMultilevel"/>
    <w:tmpl w:val="18B8C93E"/>
    <w:lvl w:ilvl="0" w:tplc="8FD08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4024F76"/>
    <w:multiLevelType w:val="hybridMultilevel"/>
    <w:tmpl w:val="06541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32A429"/>
    <w:multiLevelType w:val="hybridMultilevel"/>
    <w:tmpl w:val="E82671B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7928528D"/>
    <w:multiLevelType w:val="hybridMultilevel"/>
    <w:tmpl w:val="CF14E1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256902"/>
    <w:multiLevelType w:val="hybridMultilevel"/>
    <w:tmpl w:val="D68E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C44827"/>
    <w:multiLevelType w:val="hybridMultilevel"/>
    <w:tmpl w:val="D9C4BD2A"/>
    <w:lvl w:ilvl="0" w:tplc="CA78FD1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</w:num>
  <w:num w:numId="2">
    <w:abstractNumId w:val="0"/>
  </w:num>
  <w:num w:numId="3">
    <w:abstractNumId w:val="19"/>
  </w:num>
  <w:num w:numId="4">
    <w:abstractNumId w:val="12"/>
  </w:num>
  <w:num w:numId="5">
    <w:abstractNumId w:val="20"/>
  </w:num>
  <w:num w:numId="6">
    <w:abstractNumId w:val="23"/>
  </w:num>
  <w:num w:numId="7">
    <w:abstractNumId w:val="9"/>
  </w:num>
  <w:num w:numId="8">
    <w:abstractNumId w:val="7"/>
  </w:num>
  <w:num w:numId="9">
    <w:abstractNumId w:val="3"/>
  </w:num>
  <w:num w:numId="10">
    <w:abstractNumId w:val="14"/>
  </w:num>
  <w:num w:numId="11">
    <w:abstractNumId w:val="8"/>
  </w:num>
  <w:num w:numId="12">
    <w:abstractNumId w:val="1"/>
  </w:num>
  <w:num w:numId="13">
    <w:abstractNumId w:val="2"/>
  </w:num>
  <w:num w:numId="14">
    <w:abstractNumId w:val="17"/>
  </w:num>
  <w:num w:numId="15">
    <w:abstractNumId w:val="4"/>
  </w:num>
  <w:num w:numId="16">
    <w:abstractNumId w:val="5"/>
  </w:num>
  <w:num w:numId="17">
    <w:abstractNumId w:val="24"/>
  </w:num>
  <w:num w:numId="18">
    <w:abstractNumId w:val="11"/>
  </w:num>
  <w:num w:numId="19">
    <w:abstractNumId w:val="13"/>
  </w:num>
  <w:num w:numId="20">
    <w:abstractNumId w:val="16"/>
  </w:num>
  <w:num w:numId="21">
    <w:abstractNumId w:val="21"/>
  </w:num>
  <w:num w:numId="22">
    <w:abstractNumId w:val="15"/>
  </w:num>
  <w:num w:numId="23">
    <w:abstractNumId w:val="6"/>
  </w:num>
  <w:num w:numId="24">
    <w:abstractNumId w:val="25"/>
  </w:num>
  <w:num w:numId="25">
    <w:abstractNumId w:val="18"/>
  </w:num>
  <w:num w:numId="26">
    <w:abstractNumId w:val="10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hideSpellingErrors/>
  <w:hideGrammaticalErrors/>
  <w:stylePaneFormatFilter w:val="3F01"/>
  <w:doNotTrackMoves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777F"/>
    <w:rsid w:val="000024D9"/>
    <w:rsid w:val="00007864"/>
    <w:rsid w:val="00012A00"/>
    <w:rsid w:val="00015F00"/>
    <w:rsid w:val="00016CF8"/>
    <w:rsid w:val="0002330C"/>
    <w:rsid w:val="000262F5"/>
    <w:rsid w:val="000267EA"/>
    <w:rsid w:val="000278EF"/>
    <w:rsid w:val="000301E9"/>
    <w:rsid w:val="000340D1"/>
    <w:rsid w:val="0003411E"/>
    <w:rsid w:val="0004047A"/>
    <w:rsid w:val="000414A7"/>
    <w:rsid w:val="0004225F"/>
    <w:rsid w:val="00043EFE"/>
    <w:rsid w:val="0004516D"/>
    <w:rsid w:val="00047879"/>
    <w:rsid w:val="00047D54"/>
    <w:rsid w:val="0005269C"/>
    <w:rsid w:val="00052D2E"/>
    <w:rsid w:val="00054236"/>
    <w:rsid w:val="000564E0"/>
    <w:rsid w:val="0006027E"/>
    <w:rsid w:val="00061565"/>
    <w:rsid w:val="000618CF"/>
    <w:rsid w:val="000625C8"/>
    <w:rsid w:val="00063529"/>
    <w:rsid w:val="000661B4"/>
    <w:rsid w:val="000667E8"/>
    <w:rsid w:val="00070C2C"/>
    <w:rsid w:val="00071119"/>
    <w:rsid w:val="00071717"/>
    <w:rsid w:val="00074A17"/>
    <w:rsid w:val="00074E75"/>
    <w:rsid w:val="00077315"/>
    <w:rsid w:val="00080438"/>
    <w:rsid w:val="00085E30"/>
    <w:rsid w:val="000862B3"/>
    <w:rsid w:val="00086A58"/>
    <w:rsid w:val="00090230"/>
    <w:rsid w:val="00093240"/>
    <w:rsid w:val="000937EE"/>
    <w:rsid w:val="000A0B6F"/>
    <w:rsid w:val="000A14F2"/>
    <w:rsid w:val="000A198F"/>
    <w:rsid w:val="000A2E5C"/>
    <w:rsid w:val="000A3F0F"/>
    <w:rsid w:val="000A3FC2"/>
    <w:rsid w:val="000A486B"/>
    <w:rsid w:val="000A501D"/>
    <w:rsid w:val="000B37DD"/>
    <w:rsid w:val="000B3CEE"/>
    <w:rsid w:val="000B5ABA"/>
    <w:rsid w:val="000B69E3"/>
    <w:rsid w:val="000C122C"/>
    <w:rsid w:val="000C39A1"/>
    <w:rsid w:val="000C5E8E"/>
    <w:rsid w:val="000C62E4"/>
    <w:rsid w:val="000D0167"/>
    <w:rsid w:val="000D2652"/>
    <w:rsid w:val="000D7241"/>
    <w:rsid w:val="000D72B8"/>
    <w:rsid w:val="000E18F0"/>
    <w:rsid w:val="000E310D"/>
    <w:rsid w:val="000E4C62"/>
    <w:rsid w:val="000E4CB8"/>
    <w:rsid w:val="000E731A"/>
    <w:rsid w:val="000E7916"/>
    <w:rsid w:val="000E7E7E"/>
    <w:rsid w:val="000F04C4"/>
    <w:rsid w:val="000F0CB4"/>
    <w:rsid w:val="000F1251"/>
    <w:rsid w:val="000F231F"/>
    <w:rsid w:val="000F2A58"/>
    <w:rsid w:val="000F3788"/>
    <w:rsid w:val="000F4B73"/>
    <w:rsid w:val="000F529A"/>
    <w:rsid w:val="000F52A3"/>
    <w:rsid w:val="000F55B8"/>
    <w:rsid w:val="000F5AF2"/>
    <w:rsid w:val="000F60A0"/>
    <w:rsid w:val="000F612A"/>
    <w:rsid w:val="000F7959"/>
    <w:rsid w:val="0010288C"/>
    <w:rsid w:val="00104FE2"/>
    <w:rsid w:val="00110330"/>
    <w:rsid w:val="00113151"/>
    <w:rsid w:val="001136DD"/>
    <w:rsid w:val="00114790"/>
    <w:rsid w:val="00115FF7"/>
    <w:rsid w:val="00116FFB"/>
    <w:rsid w:val="00117BD3"/>
    <w:rsid w:val="00121EC6"/>
    <w:rsid w:val="00121ED7"/>
    <w:rsid w:val="00124230"/>
    <w:rsid w:val="00124D2D"/>
    <w:rsid w:val="00127B96"/>
    <w:rsid w:val="00130EFF"/>
    <w:rsid w:val="00131B93"/>
    <w:rsid w:val="00135CDA"/>
    <w:rsid w:val="00136F35"/>
    <w:rsid w:val="00142ACB"/>
    <w:rsid w:val="00142DF0"/>
    <w:rsid w:val="00143E62"/>
    <w:rsid w:val="00145138"/>
    <w:rsid w:val="0015129B"/>
    <w:rsid w:val="00151C79"/>
    <w:rsid w:val="00152CBF"/>
    <w:rsid w:val="00153A26"/>
    <w:rsid w:val="00156A12"/>
    <w:rsid w:val="00161926"/>
    <w:rsid w:val="001624F6"/>
    <w:rsid w:val="00163F04"/>
    <w:rsid w:val="00164DA1"/>
    <w:rsid w:val="00165969"/>
    <w:rsid w:val="00165A18"/>
    <w:rsid w:val="00167B91"/>
    <w:rsid w:val="00172229"/>
    <w:rsid w:val="00174729"/>
    <w:rsid w:val="001750C6"/>
    <w:rsid w:val="00175F26"/>
    <w:rsid w:val="00176567"/>
    <w:rsid w:val="0017682D"/>
    <w:rsid w:val="00176D46"/>
    <w:rsid w:val="0018254A"/>
    <w:rsid w:val="00182B78"/>
    <w:rsid w:val="00185780"/>
    <w:rsid w:val="001867AD"/>
    <w:rsid w:val="00186B3B"/>
    <w:rsid w:val="001870EE"/>
    <w:rsid w:val="001966FF"/>
    <w:rsid w:val="00197DC5"/>
    <w:rsid w:val="001A1A01"/>
    <w:rsid w:val="001A44E5"/>
    <w:rsid w:val="001A52CD"/>
    <w:rsid w:val="001A786C"/>
    <w:rsid w:val="001A78DE"/>
    <w:rsid w:val="001B2092"/>
    <w:rsid w:val="001B42C2"/>
    <w:rsid w:val="001B554C"/>
    <w:rsid w:val="001B56D6"/>
    <w:rsid w:val="001B5700"/>
    <w:rsid w:val="001B5D05"/>
    <w:rsid w:val="001B5FF5"/>
    <w:rsid w:val="001B6558"/>
    <w:rsid w:val="001B6ABE"/>
    <w:rsid w:val="001C7C58"/>
    <w:rsid w:val="001D0068"/>
    <w:rsid w:val="001D1C2E"/>
    <w:rsid w:val="001D2E4B"/>
    <w:rsid w:val="001D318D"/>
    <w:rsid w:val="001D3818"/>
    <w:rsid w:val="001D3B93"/>
    <w:rsid w:val="001D3FF2"/>
    <w:rsid w:val="001D415D"/>
    <w:rsid w:val="001D4506"/>
    <w:rsid w:val="001D6D84"/>
    <w:rsid w:val="001D70C2"/>
    <w:rsid w:val="001E2574"/>
    <w:rsid w:val="001E4BCF"/>
    <w:rsid w:val="001F2208"/>
    <w:rsid w:val="001F6A88"/>
    <w:rsid w:val="002030EE"/>
    <w:rsid w:val="00203858"/>
    <w:rsid w:val="00203E70"/>
    <w:rsid w:val="00205271"/>
    <w:rsid w:val="0020639C"/>
    <w:rsid w:val="00206D14"/>
    <w:rsid w:val="00211443"/>
    <w:rsid w:val="002115AE"/>
    <w:rsid w:val="002138C9"/>
    <w:rsid w:val="00214E66"/>
    <w:rsid w:val="002156EA"/>
    <w:rsid w:val="00221CFC"/>
    <w:rsid w:val="002254DA"/>
    <w:rsid w:val="002261F1"/>
    <w:rsid w:val="00226E2A"/>
    <w:rsid w:val="00226E57"/>
    <w:rsid w:val="0023027C"/>
    <w:rsid w:val="00231851"/>
    <w:rsid w:val="0023382B"/>
    <w:rsid w:val="00234ABF"/>
    <w:rsid w:val="002369F3"/>
    <w:rsid w:val="002373B0"/>
    <w:rsid w:val="00241945"/>
    <w:rsid w:val="00244223"/>
    <w:rsid w:val="002449B1"/>
    <w:rsid w:val="00244BF9"/>
    <w:rsid w:val="00245E2C"/>
    <w:rsid w:val="00246EAF"/>
    <w:rsid w:val="00247510"/>
    <w:rsid w:val="002506B1"/>
    <w:rsid w:val="00251FCA"/>
    <w:rsid w:val="00252D0C"/>
    <w:rsid w:val="00255DC6"/>
    <w:rsid w:val="002616A4"/>
    <w:rsid w:val="002617CA"/>
    <w:rsid w:val="00262935"/>
    <w:rsid w:val="00265CB5"/>
    <w:rsid w:val="00270CEB"/>
    <w:rsid w:val="00271227"/>
    <w:rsid w:val="00272DFB"/>
    <w:rsid w:val="00273210"/>
    <w:rsid w:val="00273955"/>
    <w:rsid w:val="002768C4"/>
    <w:rsid w:val="0027736B"/>
    <w:rsid w:val="00280336"/>
    <w:rsid w:val="00280FB8"/>
    <w:rsid w:val="002817CD"/>
    <w:rsid w:val="00286405"/>
    <w:rsid w:val="00296B61"/>
    <w:rsid w:val="002A2453"/>
    <w:rsid w:val="002A270A"/>
    <w:rsid w:val="002A3F73"/>
    <w:rsid w:val="002A5A2C"/>
    <w:rsid w:val="002A5E67"/>
    <w:rsid w:val="002A68A0"/>
    <w:rsid w:val="002B13EF"/>
    <w:rsid w:val="002B2E28"/>
    <w:rsid w:val="002B3E14"/>
    <w:rsid w:val="002B4DC7"/>
    <w:rsid w:val="002B5DC2"/>
    <w:rsid w:val="002B6A0C"/>
    <w:rsid w:val="002C01FE"/>
    <w:rsid w:val="002C583F"/>
    <w:rsid w:val="002D2D14"/>
    <w:rsid w:val="002D3018"/>
    <w:rsid w:val="002D451C"/>
    <w:rsid w:val="002D48BF"/>
    <w:rsid w:val="002D4B43"/>
    <w:rsid w:val="002D7001"/>
    <w:rsid w:val="002D7750"/>
    <w:rsid w:val="002E0DC6"/>
    <w:rsid w:val="002E3EBB"/>
    <w:rsid w:val="002E56DA"/>
    <w:rsid w:val="002E6132"/>
    <w:rsid w:val="002F1E4D"/>
    <w:rsid w:val="002F1EA8"/>
    <w:rsid w:val="002F6258"/>
    <w:rsid w:val="002F6BAB"/>
    <w:rsid w:val="00300DAE"/>
    <w:rsid w:val="003011D7"/>
    <w:rsid w:val="00301233"/>
    <w:rsid w:val="0030372E"/>
    <w:rsid w:val="0030611E"/>
    <w:rsid w:val="00307ABA"/>
    <w:rsid w:val="00310A0B"/>
    <w:rsid w:val="0031343B"/>
    <w:rsid w:val="0031406E"/>
    <w:rsid w:val="00315EDA"/>
    <w:rsid w:val="00315F08"/>
    <w:rsid w:val="003162AB"/>
    <w:rsid w:val="00316DD3"/>
    <w:rsid w:val="0031730C"/>
    <w:rsid w:val="00317E7A"/>
    <w:rsid w:val="0032170A"/>
    <w:rsid w:val="003228FD"/>
    <w:rsid w:val="00322AD9"/>
    <w:rsid w:val="0032462C"/>
    <w:rsid w:val="00324C91"/>
    <w:rsid w:val="00325C67"/>
    <w:rsid w:val="00325E96"/>
    <w:rsid w:val="00331595"/>
    <w:rsid w:val="00333CCB"/>
    <w:rsid w:val="00335A58"/>
    <w:rsid w:val="0033622A"/>
    <w:rsid w:val="00343888"/>
    <w:rsid w:val="00344E7C"/>
    <w:rsid w:val="00350BE4"/>
    <w:rsid w:val="00351F3B"/>
    <w:rsid w:val="00352A50"/>
    <w:rsid w:val="00352B7C"/>
    <w:rsid w:val="00352CAB"/>
    <w:rsid w:val="00353355"/>
    <w:rsid w:val="0035629A"/>
    <w:rsid w:val="00362EBA"/>
    <w:rsid w:val="0036358E"/>
    <w:rsid w:val="003639B2"/>
    <w:rsid w:val="00363BA4"/>
    <w:rsid w:val="00365285"/>
    <w:rsid w:val="00365895"/>
    <w:rsid w:val="00365D66"/>
    <w:rsid w:val="00372004"/>
    <w:rsid w:val="00372CAD"/>
    <w:rsid w:val="00372F91"/>
    <w:rsid w:val="00374821"/>
    <w:rsid w:val="00375584"/>
    <w:rsid w:val="00377F95"/>
    <w:rsid w:val="0038125E"/>
    <w:rsid w:val="00381653"/>
    <w:rsid w:val="00381AA0"/>
    <w:rsid w:val="00382579"/>
    <w:rsid w:val="003853EC"/>
    <w:rsid w:val="00387F67"/>
    <w:rsid w:val="0039206D"/>
    <w:rsid w:val="00392B8E"/>
    <w:rsid w:val="0039604A"/>
    <w:rsid w:val="003A15E3"/>
    <w:rsid w:val="003A2B54"/>
    <w:rsid w:val="003A5337"/>
    <w:rsid w:val="003A5510"/>
    <w:rsid w:val="003A5FA8"/>
    <w:rsid w:val="003B30B4"/>
    <w:rsid w:val="003B4648"/>
    <w:rsid w:val="003C0B02"/>
    <w:rsid w:val="003C1CAB"/>
    <w:rsid w:val="003C1E05"/>
    <w:rsid w:val="003C3C16"/>
    <w:rsid w:val="003C5CD5"/>
    <w:rsid w:val="003C7365"/>
    <w:rsid w:val="003C7807"/>
    <w:rsid w:val="003D0427"/>
    <w:rsid w:val="003D22C4"/>
    <w:rsid w:val="003D2F28"/>
    <w:rsid w:val="003D444F"/>
    <w:rsid w:val="003D4A8A"/>
    <w:rsid w:val="003D50BF"/>
    <w:rsid w:val="003D6605"/>
    <w:rsid w:val="003D6D6F"/>
    <w:rsid w:val="003E1838"/>
    <w:rsid w:val="003E65F4"/>
    <w:rsid w:val="003E6839"/>
    <w:rsid w:val="003F2F3C"/>
    <w:rsid w:val="003F38EB"/>
    <w:rsid w:val="003F3EFD"/>
    <w:rsid w:val="003F65B7"/>
    <w:rsid w:val="003F7C3C"/>
    <w:rsid w:val="00401925"/>
    <w:rsid w:val="00405557"/>
    <w:rsid w:val="00405B18"/>
    <w:rsid w:val="00407F66"/>
    <w:rsid w:val="00414131"/>
    <w:rsid w:val="00414B70"/>
    <w:rsid w:val="00415560"/>
    <w:rsid w:val="004179CD"/>
    <w:rsid w:val="0042186B"/>
    <w:rsid w:val="00421F1E"/>
    <w:rsid w:val="004274DE"/>
    <w:rsid w:val="004279C9"/>
    <w:rsid w:val="00431086"/>
    <w:rsid w:val="004313EC"/>
    <w:rsid w:val="00434C6E"/>
    <w:rsid w:val="004370F1"/>
    <w:rsid w:val="0043759D"/>
    <w:rsid w:val="0044028E"/>
    <w:rsid w:val="0044049A"/>
    <w:rsid w:val="004408FA"/>
    <w:rsid w:val="00444260"/>
    <w:rsid w:val="00445C01"/>
    <w:rsid w:val="004554E5"/>
    <w:rsid w:val="00455C7F"/>
    <w:rsid w:val="00457C2D"/>
    <w:rsid w:val="004648AA"/>
    <w:rsid w:val="004659BC"/>
    <w:rsid w:val="00471BAF"/>
    <w:rsid w:val="004738BD"/>
    <w:rsid w:val="00475504"/>
    <w:rsid w:val="00477004"/>
    <w:rsid w:val="00482155"/>
    <w:rsid w:val="00484BA8"/>
    <w:rsid w:val="00484CE2"/>
    <w:rsid w:val="004875D3"/>
    <w:rsid w:val="00487BB8"/>
    <w:rsid w:val="004909F0"/>
    <w:rsid w:val="004947F1"/>
    <w:rsid w:val="00495F4A"/>
    <w:rsid w:val="004A1A1B"/>
    <w:rsid w:val="004B127D"/>
    <w:rsid w:val="004B22F8"/>
    <w:rsid w:val="004B28BD"/>
    <w:rsid w:val="004B2E3B"/>
    <w:rsid w:val="004B5339"/>
    <w:rsid w:val="004B53D6"/>
    <w:rsid w:val="004C132A"/>
    <w:rsid w:val="004C31B6"/>
    <w:rsid w:val="004C65D8"/>
    <w:rsid w:val="004C763F"/>
    <w:rsid w:val="004D1B80"/>
    <w:rsid w:val="004D2787"/>
    <w:rsid w:val="004D2CE0"/>
    <w:rsid w:val="004D49B3"/>
    <w:rsid w:val="004D5FAC"/>
    <w:rsid w:val="004D6D56"/>
    <w:rsid w:val="004D7E44"/>
    <w:rsid w:val="004E2F36"/>
    <w:rsid w:val="004E6967"/>
    <w:rsid w:val="004F03E7"/>
    <w:rsid w:val="004F0799"/>
    <w:rsid w:val="004F0B97"/>
    <w:rsid w:val="004F12DF"/>
    <w:rsid w:val="004F15E5"/>
    <w:rsid w:val="004F1854"/>
    <w:rsid w:val="004F1C95"/>
    <w:rsid w:val="004F38EA"/>
    <w:rsid w:val="004F5CC0"/>
    <w:rsid w:val="004F6226"/>
    <w:rsid w:val="00502111"/>
    <w:rsid w:val="005029E2"/>
    <w:rsid w:val="00506225"/>
    <w:rsid w:val="0050658C"/>
    <w:rsid w:val="0050665A"/>
    <w:rsid w:val="00507156"/>
    <w:rsid w:val="005113DF"/>
    <w:rsid w:val="0051285F"/>
    <w:rsid w:val="0051287E"/>
    <w:rsid w:val="0051434B"/>
    <w:rsid w:val="00515DD5"/>
    <w:rsid w:val="005203B1"/>
    <w:rsid w:val="00521CDD"/>
    <w:rsid w:val="00526B46"/>
    <w:rsid w:val="00532C4C"/>
    <w:rsid w:val="0053631C"/>
    <w:rsid w:val="0053641A"/>
    <w:rsid w:val="00542645"/>
    <w:rsid w:val="0054405F"/>
    <w:rsid w:val="005458A9"/>
    <w:rsid w:val="005461A2"/>
    <w:rsid w:val="00547B7D"/>
    <w:rsid w:val="00547DC5"/>
    <w:rsid w:val="005507E6"/>
    <w:rsid w:val="005533C3"/>
    <w:rsid w:val="00554A1A"/>
    <w:rsid w:val="00554C48"/>
    <w:rsid w:val="00556A23"/>
    <w:rsid w:val="005603DF"/>
    <w:rsid w:val="00560655"/>
    <w:rsid w:val="00563E1A"/>
    <w:rsid w:val="0056412A"/>
    <w:rsid w:val="00565C8D"/>
    <w:rsid w:val="00566274"/>
    <w:rsid w:val="00573312"/>
    <w:rsid w:val="00573798"/>
    <w:rsid w:val="00573DA6"/>
    <w:rsid w:val="00576391"/>
    <w:rsid w:val="00580566"/>
    <w:rsid w:val="00580612"/>
    <w:rsid w:val="0058262D"/>
    <w:rsid w:val="00582918"/>
    <w:rsid w:val="00584396"/>
    <w:rsid w:val="00584FCB"/>
    <w:rsid w:val="00585C7E"/>
    <w:rsid w:val="00587ACC"/>
    <w:rsid w:val="00590058"/>
    <w:rsid w:val="00593F36"/>
    <w:rsid w:val="00595669"/>
    <w:rsid w:val="00595F33"/>
    <w:rsid w:val="005A0995"/>
    <w:rsid w:val="005A0A66"/>
    <w:rsid w:val="005A3E07"/>
    <w:rsid w:val="005A6F82"/>
    <w:rsid w:val="005B269B"/>
    <w:rsid w:val="005B3619"/>
    <w:rsid w:val="005B5039"/>
    <w:rsid w:val="005C0606"/>
    <w:rsid w:val="005C07AB"/>
    <w:rsid w:val="005C085C"/>
    <w:rsid w:val="005C7BD6"/>
    <w:rsid w:val="005D13EC"/>
    <w:rsid w:val="005D231F"/>
    <w:rsid w:val="005D2B08"/>
    <w:rsid w:val="005D2B54"/>
    <w:rsid w:val="005D3BCF"/>
    <w:rsid w:val="005D4154"/>
    <w:rsid w:val="005D52FB"/>
    <w:rsid w:val="005D5415"/>
    <w:rsid w:val="005D6017"/>
    <w:rsid w:val="005D7DAC"/>
    <w:rsid w:val="005E1D17"/>
    <w:rsid w:val="005E2021"/>
    <w:rsid w:val="005E6FB2"/>
    <w:rsid w:val="005F159D"/>
    <w:rsid w:val="005F37E0"/>
    <w:rsid w:val="005F4440"/>
    <w:rsid w:val="005F5EFC"/>
    <w:rsid w:val="005F6EC2"/>
    <w:rsid w:val="00602ADD"/>
    <w:rsid w:val="00604CF1"/>
    <w:rsid w:val="006071C9"/>
    <w:rsid w:val="00612A3F"/>
    <w:rsid w:val="006132C6"/>
    <w:rsid w:val="00617B76"/>
    <w:rsid w:val="0062078B"/>
    <w:rsid w:val="00621388"/>
    <w:rsid w:val="00621BCA"/>
    <w:rsid w:val="0062358A"/>
    <w:rsid w:val="00624445"/>
    <w:rsid w:val="00624B2E"/>
    <w:rsid w:val="0062779C"/>
    <w:rsid w:val="006315A8"/>
    <w:rsid w:val="00631C42"/>
    <w:rsid w:val="00634A0A"/>
    <w:rsid w:val="006368F6"/>
    <w:rsid w:val="00637528"/>
    <w:rsid w:val="0063767B"/>
    <w:rsid w:val="0064125C"/>
    <w:rsid w:val="00641260"/>
    <w:rsid w:val="00641D0C"/>
    <w:rsid w:val="0064381B"/>
    <w:rsid w:val="00645283"/>
    <w:rsid w:val="006506D8"/>
    <w:rsid w:val="00650B88"/>
    <w:rsid w:val="0065461A"/>
    <w:rsid w:val="006577EF"/>
    <w:rsid w:val="00661F4D"/>
    <w:rsid w:val="0066228B"/>
    <w:rsid w:val="00664199"/>
    <w:rsid w:val="00666580"/>
    <w:rsid w:val="0067230F"/>
    <w:rsid w:val="00674265"/>
    <w:rsid w:val="0067562A"/>
    <w:rsid w:val="0067581C"/>
    <w:rsid w:val="00681312"/>
    <w:rsid w:val="00686D26"/>
    <w:rsid w:val="00690358"/>
    <w:rsid w:val="00690AED"/>
    <w:rsid w:val="006924ED"/>
    <w:rsid w:val="00692767"/>
    <w:rsid w:val="00692BE0"/>
    <w:rsid w:val="00694091"/>
    <w:rsid w:val="0069632B"/>
    <w:rsid w:val="0069756B"/>
    <w:rsid w:val="006A0337"/>
    <w:rsid w:val="006A067C"/>
    <w:rsid w:val="006A34F6"/>
    <w:rsid w:val="006A3F6A"/>
    <w:rsid w:val="006A4088"/>
    <w:rsid w:val="006A7EBE"/>
    <w:rsid w:val="006B1D05"/>
    <w:rsid w:val="006B4FF8"/>
    <w:rsid w:val="006B60A5"/>
    <w:rsid w:val="006C0BF2"/>
    <w:rsid w:val="006C0F94"/>
    <w:rsid w:val="006C1A2D"/>
    <w:rsid w:val="006C3F82"/>
    <w:rsid w:val="006C44D1"/>
    <w:rsid w:val="006C6306"/>
    <w:rsid w:val="006C665B"/>
    <w:rsid w:val="006C75CB"/>
    <w:rsid w:val="006D04BA"/>
    <w:rsid w:val="006D0768"/>
    <w:rsid w:val="006D1642"/>
    <w:rsid w:val="006D270D"/>
    <w:rsid w:val="006D477D"/>
    <w:rsid w:val="006D6AB8"/>
    <w:rsid w:val="006D6F42"/>
    <w:rsid w:val="006E11A4"/>
    <w:rsid w:val="006E1D6A"/>
    <w:rsid w:val="006E6198"/>
    <w:rsid w:val="006E6AD7"/>
    <w:rsid w:val="006F07A7"/>
    <w:rsid w:val="006F3DC6"/>
    <w:rsid w:val="006F4169"/>
    <w:rsid w:val="006F64A5"/>
    <w:rsid w:val="006F6C4F"/>
    <w:rsid w:val="006F722B"/>
    <w:rsid w:val="006F79FA"/>
    <w:rsid w:val="006F7AD4"/>
    <w:rsid w:val="007002E1"/>
    <w:rsid w:val="00701A94"/>
    <w:rsid w:val="00707E8E"/>
    <w:rsid w:val="00711B3D"/>
    <w:rsid w:val="00712091"/>
    <w:rsid w:val="00713012"/>
    <w:rsid w:val="00715246"/>
    <w:rsid w:val="007153A2"/>
    <w:rsid w:val="00716C16"/>
    <w:rsid w:val="00716CC5"/>
    <w:rsid w:val="00720EB4"/>
    <w:rsid w:val="00722344"/>
    <w:rsid w:val="00724566"/>
    <w:rsid w:val="00725BF5"/>
    <w:rsid w:val="00725EF0"/>
    <w:rsid w:val="00727CCA"/>
    <w:rsid w:val="007301A6"/>
    <w:rsid w:val="0073218B"/>
    <w:rsid w:val="007347DA"/>
    <w:rsid w:val="0073777F"/>
    <w:rsid w:val="00742501"/>
    <w:rsid w:val="00744B10"/>
    <w:rsid w:val="007451D1"/>
    <w:rsid w:val="007506AE"/>
    <w:rsid w:val="007527B6"/>
    <w:rsid w:val="007551C2"/>
    <w:rsid w:val="00761D97"/>
    <w:rsid w:val="00763B84"/>
    <w:rsid w:val="00763CF2"/>
    <w:rsid w:val="00764E28"/>
    <w:rsid w:val="00770133"/>
    <w:rsid w:val="00770CE8"/>
    <w:rsid w:val="00771F2E"/>
    <w:rsid w:val="00772A8C"/>
    <w:rsid w:val="00772DAE"/>
    <w:rsid w:val="00774FE8"/>
    <w:rsid w:val="00781C9B"/>
    <w:rsid w:val="00783E7A"/>
    <w:rsid w:val="00784F3E"/>
    <w:rsid w:val="007940D4"/>
    <w:rsid w:val="007947CA"/>
    <w:rsid w:val="007A023C"/>
    <w:rsid w:val="007A0485"/>
    <w:rsid w:val="007A2711"/>
    <w:rsid w:val="007A3A37"/>
    <w:rsid w:val="007B016C"/>
    <w:rsid w:val="007B2A83"/>
    <w:rsid w:val="007B5024"/>
    <w:rsid w:val="007B669C"/>
    <w:rsid w:val="007B7561"/>
    <w:rsid w:val="007C2A76"/>
    <w:rsid w:val="007C2D92"/>
    <w:rsid w:val="007C5201"/>
    <w:rsid w:val="007C5345"/>
    <w:rsid w:val="007C658D"/>
    <w:rsid w:val="007D2AB0"/>
    <w:rsid w:val="007D34AE"/>
    <w:rsid w:val="007D4136"/>
    <w:rsid w:val="007D4C58"/>
    <w:rsid w:val="007E0D6B"/>
    <w:rsid w:val="007E111C"/>
    <w:rsid w:val="007E19E2"/>
    <w:rsid w:val="007E4A4F"/>
    <w:rsid w:val="007E5649"/>
    <w:rsid w:val="007E6C19"/>
    <w:rsid w:val="007E6D4B"/>
    <w:rsid w:val="007E6FB2"/>
    <w:rsid w:val="007E7E3C"/>
    <w:rsid w:val="007F0D60"/>
    <w:rsid w:val="007F2A20"/>
    <w:rsid w:val="007F673A"/>
    <w:rsid w:val="008005BC"/>
    <w:rsid w:val="008029D2"/>
    <w:rsid w:val="00803210"/>
    <w:rsid w:val="00804063"/>
    <w:rsid w:val="008069C4"/>
    <w:rsid w:val="00812202"/>
    <w:rsid w:val="008133AE"/>
    <w:rsid w:val="00813FB9"/>
    <w:rsid w:val="0081437E"/>
    <w:rsid w:val="008151C0"/>
    <w:rsid w:val="00815631"/>
    <w:rsid w:val="00823D5E"/>
    <w:rsid w:val="0082444E"/>
    <w:rsid w:val="00826B72"/>
    <w:rsid w:val="00836148"/>
    <w:rsid w:val="00842641"/>
    <w:rsid w:val="0084274D"/>
    <w:rsid w:val="00843482"/>
    <w:rsid w:val="008502C0"/>
    <w:rsid w:val="0085146C"/>
    <w:rsid w:val="00851CF2"/>
    <w:rsid w:val="00852B0B"/>
    <w:rsid w:val="00853FD1"/>
    <w:rsid w:val="00862329"/>
    <w:rsid w:val="00862AED"/>
    <w:rsid w:val="00864997"/>
    <w:rsid w:val="00864AE7"/>
    <w:rsid w:val="00864B88"/>
    <w:rsid w:val="008670A8"/>
    <w:rsid w:val="00867E98"/>
    <w:rsid w:val="00870D90"/>
    <w:rsid w:val="00871E98"/>
    <w:rsid w:val="008733C3"/>
    <w:rsid w:val="00883A98"/>
    <w:rsid w:val="00885723"/>
    <w:rsid w:val="00885F27"/>
    <w:rsid w:val="008868BB"/>
    <w:rsid w:val="00887382"/>
    <w:rsid w:val="00895104"/>
    <w:rsid w:val="008957E5"/>
    <w:rsid w:val="008A12FD"/>
    <w:rsid w:val="008A3E99"/>
    <w:rsid w:val="008A560B"/>
    <w:rsid w:val="008A5F36"/>
    <w:rsid w:val="008A654A"/>
    <w:rsid w:val="008A777D"/>
    <w:rsid w:val="008A7BCB"/>
    <w:rsid w:val="008B4959"/>
    <w:rsid w:val="008B512A"/>
    <w:rsid w:val="008B5744"/>
    <w:rsid w:val="008B6526"/>
    <w:rsid w:val="008C0C56"/>
    <w:rsid w:val="008C1C2C"/>
    <w:rsid w:val="008C2014"/>
    <w:rsid w:val="008C5147"/>
    <w:rsid w:val="008C529F"/>
    <w:rsid w:val="008C5693"/>
    <w:rsid w:val="008C6801"/>
    <w:rsid w:val="008C70D2"/>
    <w:rsid w:val="008C7CBA"/>
    <w:rsid w:val="008C7FA7"/>
    <w:rsid w:val="008D14FA"/>
    <w:rsid w:val="008D1797"/>
    <w:rsid w:val="008D30E8"/>
    <w:rsid w:val="008D4285"/>
    <w:rsid w:val="008D4EFF"/>
    <w:rsid w:val="008D500D"/>
    <w:rsid w:val="008D64E0"/>
    <w:rsid w:val="008E1A50"/>
    <w:rsid w:val="008E29CC"/>
    <w:rsid w:val="008E489E"/>
    <w:rsid w:val="008E6393"/>
    <w:rsid w:val="008F04B1"/>
    <w:rsid w:val="008F2222"/>
    <w:rsid w:val="008F5969"/>
    <w:rsid w:val="00907765"/>
    <w:rsid w:val="009103A0"/>
    <w:rsid w:val="00911C4C"/>
    <w:rsid w:val="00912576"/>
    <w:rsid w:val="00912BD6"/>
    <w:rsid w:val="0091430A"/>
    <w:rsid w:val="00914693"/>
    <w:rsid w:val="009148BB"/>
    <w:rsid w:val="00915BED"/>
    <w:rsid w:val="00917B0E"/>
    <w:rsid w:val="009205F8"/>
    <w:rsid w:val="00920C5E"/>
    <w:rsid w:val="00923E7C"/>
    <w:rsid w:val="009242F6"/>
    <w:rsid w:val="0092728A"/>
    <w:rsid w:val="009273E9"/>
    <w:rsid w:val="009275D8"/>
    <w:rsid w:val="00927826"/>
    <w:rsid w:val="00930838"/>
    <w:rsid w:val="00930B49"/>
    <w:rsid w:val="0093131B"/>
    <w:rsid w:val="00935557"/>
    <w:rsid w:val="00936822"/>
    <w:rsid w:val="009452AC"/>
    <w:rsid w:val="00946198"/>
    <w:rsid w:val="00946A26"/>
    <w:rsid w:val="00947497"/>
    <w:rsid w:val="00951CF3"/>
    <w:rsid w:val="00953A23"/>
    <w:rsid w:val="009557F5"/>
    <w:rsid w:val="0096003B"/>
    <w:rsid w:val="00963118"/>
    <w:rsid w:val="009631B2"/>
    <w:rsid w:val="00963C9D"/>
    <w:rsid w:val="009647A7"/>
    <w:rsid w:val="00964F49"/>
    <w:rsid w:val="0096727F"/>
    <w:rsid w:val="00967AB1"/>
    <w:rsid w:val="009711D1"/>
    <w:rsid w:val="0097382E"/>
    <w:rsid w:val="00977758"/>
    <w:rsid w:val="00980AD4"/>
    <w:rsid w:val="00981C80"/>
    <w:rsid w:val="009847C2"/>
    <w:rsid w:val="00985565"/>
    <w:rsid w:val="009861AE"/>
    <w:rsid w:val="0098638C"/>
    <w:rsid w:val="00986622"/>
    <w:rsid w:val="0098679C"/>
    <w:rsid w:val="009872B1"/>
    <w:rsid w:val="009877E3"/>
    <w:rsid w:val="00990658"/>
    <w:rsid w:val="00990E50"/>
    <w:rsid w:val="00991D26"/>
    <w:rsid w:val="009932A4"/>
    <w:rsid w:val="00994B7C"/>
    <w:rsid w:val="00994DE8"/>
    <w:rsid w:val="00996729"/>
    <w:rsid w:val="00997135"/>
    <w:rsid w:val="0099756F"/>
    <w:rsid w:val="00997BE0"/>
    <w:rsid w:val="009A1847"/>
    <w:rsid w:val="009A2F22"/>
    <w:rsid w:val="009A3013"/>
    <w:rsid w:val="009A301E"/>
    <w:rsid w:val="009A3C3C"/>
    <w:rsid w:val="009A6E88"/>
    <w:rsid w:val="009B6D3B"/>
    <w:rsid w:val="009C1113"/>
    <w:rsid w:val="009C202A"/>
    <w:rsid w:val="009C4388"/>
    <w:rsid w:val="009C4BF8"/>
    <w:rsid w:val="009C4D24"/>
    <w:rsid w:val="009C625C"/>
    <w:rsid w:val="009C68A0"/>
    <w:rsid w:val="009C7223"/>
    <w:rsid w:val="009D0E52"/>
    <w:rsid w:val="009D15B9"/>
    <w:rsid w:val="009D242D"/>
    <w:rsid w:val="009D30F7"/>
    <w:rsid w:val="009D39F9"/>
    <w:rsid w:val="009D48E3"/>
    <w:rsid w:val="009D7473"/>
    <w:rsid w:val="009D7582"/>
    <w:rsid w:val="009E2331"/>
    <w:rsid w:val="009E3CEB"/>
    <w:rsid w:val="009E5137"/>
    <w:rsid w:val="009E5C19"/>
    <w:rsid w:val="009E5D62"/>
    <w:rsid w:val="009E6DC7"/>
    <w:rsid w:val="009E6EE1"/>
    <w:rsid w:val="009E732D"/>
    <w:rsid w:val="009F3416"/>
    <w:rsid w:val="009F473F"/>
    <w:rsid w:val="009F4795"/>
    <w:rsid w:val="009F4C85"/>
    <w:rsid w:val="009F5AB4"/>
    <w:rsid w:val="009F5FB3"/>
    <w:rsid w:val="009F75A1"/>
    <w:rsid w:val="00A02F20"/>
    <w:rsid w:val="00A034E8"/>
    <w:rsid w:val="00A06047"/>
    <w:rsid w:val="00A068E3"/>
    <w:rsid w:val="00A070D6"/>
    <w:rsid w:val="00A10BB9"/>
    <w:rsid w:val="00A12E75"/>
    <w:rsid w:val="00A13796"/>
    <w:rsid w:val="00A144E2"/>
    <w:rsid w:val="00A16880"/>
    <w:rsid w:val="00A16B3E"/>
    <w:rsid w:val="00A1780F"/>
    <w:rsid w:val="00A17986"/>
    <w:rsid w:val="00A20565"/>
    <w:rsid w:val="00A222C6"/>
    <w:rsid w:val="00A226AD"/>
    <w:rsid w:val="00A228BC"/>
    <w:rsid w:val="00A229A9"/>
    <w:rsid w:val="00A22CA1"/>
    <w:rsid w:val="00A22E65"/>
    <w:rsid w:val="00A3013E"/>
    <w:rsid w:val="00A302D1"/>
    <w:rsid w:val="00A306C9"/>
    <w:rsid w:val="00A30ACD"/>
    <w:rsid w:val="00A3384D"/>
    <w:rsid w:val="00A36DDF"/>
    <w:rsid w:val="00A37289"/>
    <w:rsid w:val="00A372B2"/>
    <w:rsid w:val="00A37C04"/>
    <w:rsid w:val="00A40AD3"/>
    <w:rsid w:val="00A425CA"/>
    <w:rsid w:val="00A445C2"/>
    <w:rsid w:val="00A45ABE"/>
    <w:rsid w:val="00A45C6E"/>
    <w:rsid w:val="00A46555"/>
    <w:rsid w:val="00A50542"/>
    <w:rsid w:val="00A526B2"/>
    <w:rsid w:val="00A52AB6"/>
    <w:rsid w:val="00A5732E"/>
    <w:rsid w:val="00A57F2B"/>
    <w:rsid w:val="00A60504"/>
    <w:rsid w:val="00A61C54"/>
    <w:rsid w:val="00A65BDC"/>
    <w:rsid w:val="00A66128"/>
    <w:rsid w:val="00A669B8"/>
    <w:rsid w:val="00A66FE7"/>
    <w:rsid w:val="00A72A2D"/>
    <w:rsid w:val="00A7345E"/>
    <w:rsid w:val="00A761CA"/>
    <w:rsid w:val="00A80389"/>
    <w:rsid w:val="00A81430"/>
    <w:rsid w:val="00A830DB"/>
    <w:rsid w:val="00A83AA1"/>
    <w:rsid w:val="00A84167"/>
    <w:rsid w:val="00A8422E"/>
    <w:rsid w:val="00A87A55"/>
    <w:rsid w:val="00A912DA"/>
    <w:rsid w:val="00A95602"/>
    <w:rsid w:val="00AA4519"/>
    <w:rsid w:val="00AA4C14"/>
    <w:rsid w:val="00AB0659"/>
    <w:rsid w:val="00AB17CF"/>
    <w:rsid w:val="00AB1FF4"/>
    <w:rsid w:val="00AB2904"/>
    <w:rsid w:val="00AB377F"/>
    <w:rsid w:val="00AB4916"/>
    <w:rsid w:val="00AC1592"/>
    <w:rsid w:val="00AC3A06"/>
    <w:rsid w:val="00AC51B1"/>
    <w:rsid w:val="00AC5307"/>
    <w:rsid w:val="00AC57A1"/>
    <w:rsid w:val="00AC6D89"/>
    <w:rsid w:val="00AC7BA3"/>
    <w:rsid w:val="00AD070F"/>
    <w:rsid w:val="00AD08A2"/>
    <w:rsid w:val="00AD4154"/>
    <w:rsid w:val="00AD438F"/>
    <w:rsid w:val="00AE05DC"/>
    <w:rsid w:val="00AE0F27"/>
    <w:rsid w:val="00AE45CD"/>
    <w:rsid w:val="00AE6177"/>
    <w:rsid w:val="00AE6240"/>
    <w:rsid w:val="00AF0EE1"/>
    <w:rsid w:val="00AF20C0"/>
    <w:rsid w:val="00AF2585"/>
    <w:rsid w:val="00AF332A"/>
    <w:rsid w:val="00AF4338"/>
    <w:rsid w:val="00AF49DC"/>
    <w:rsid w:val="00AF554A"/>
    <w:rsid w:val="00AF6BBE"/>
    <w:rsid w:val="00B03671"/>
    <w:rsid w:val="00B03745"/>
    <w:rsid w:val="00B03C7A"/>
    <w:rsid w:val="00B053FC"/>
    <w:rsid w:val="00B05A1C"/>
    <w:rsid w:val="00B069A4"/>
    <w:rsid w:val="00B1625A"/>
    <w:rsid w:val="00B162EB"/>
    <w:rsid w:val="00B16554"/>
    <w:rsid w:val="00B16C5A"/>
    <w:rsid w:val="00B17229"/>
    <w:rsid w:val="00B1763F"/>
    <w:rsid w:val="00B17BFA"/>
    <w:rsid w:val="00B240C3"/>
    <w:rsid w:val="00B24ACB"/>
    <w:rsid w:val="00B25F8C"/>
    <w:rsid w:val="00B268E1"/>
    <w:rsid w:val="00B26D0F"/>
    <w:rsid w:val="00B30C09"/>
    <w:rsid w:val="00B30C1F"/>
    <w:rsid w:val="00B32228"/>
    <w:rsid w:val="00B34440"/>
    <w:rsid w:val="00B347D4"/>
    <w:rsid w:val="00B3723A"/>
    <w:rsid w:val="00B374EB"/>
    <w:rsid w:val="00B40372"/>
    <w:rsid w:val="00B4152C"/>
    <w:rsid w:val="00B42610"/>
    <w:rsid w:val="00B43479"/>
    <w:rsid w:val="00B43AB0"/>
    <w:rsid w:val="00B465F4"/>
    <w:rsid w:val="00B546E6"/>
    <w:rsid w:val="00B570D7"/>
    <w:rsid w:val="00B5748E"/>
    <w:rsid w:val="00B57523"/>
    <w:rsid w:val="00B63DB5"/>
    <w:rsid w:val="00B65B71"/>
    <w:rsid w:val="00B65BAA"/>
    <w:rsid w:val="00B66A74"/>
    <w:rsid w:val="00B70032"/>
    <w:rsid w:val="00B74F21"/>
    <w:rsid w:val="00B757E3"/>
    <w:rsid w:val="00B807DF"/>
    <w:rsid w:val="00B8362B"/>
    <w:rsid w:val="00B85214"/>
    <w:rsid w:val="00B9020B"/>
    <w:rsid w:val="00B95950"/>
    <w:rsid w:val="00B95AC6"/>
    <w:rsid w:val="00B975BF"/>
    <w:rsid w:val="00B975E5"/>
    <w:rsid w:val="00B97835"/>
    <w:rsid w:val="00B978B2"/>
    <w:rsid w:val="00BA4C2E"/>
    <w:rsid w:val="00BA5178"/>
    <w:rsid w:val="00BA5232"/>
    <w:rsid w:val="00BB0988"/>
    <w:rsid w:val="00BB2748"/>
    <w:rsid w:val="00BB2F67"/>
    <w:rsid w:val="00BB32B7"/>
    <w:rsid w:val="00BB47B7"/>
    <w:rsid w:val="00BB4A0D"/>
    <w:rsid w:val="00BB669C"/>
    <w:rsid w:val="00BB7BAA"/>
    <w:rsid w:val="00BC0475"/>
    <w:rsid w:val="00BC0880"/>
    <w:rsid w:val="00BC292A"/>
    <w:rsid w:val="00BC3D51"/>
    <w:rsid w:val="00BC40F5"/>
    <w:rsid w:val="00BC59AF"/>
    <w:rsid w:val="00BC7415"/>
    <w:rsid w:val="00BD197E"/>
    <w:rsid w:val="00BD2658"/>
    <w:rsid w:val="00BD7E5A"/>
    <w:rsid w:val="00BD7EAE"/>
    <w:rsid w:val="00BE0BCA"/>
    <w:rsid w:val="00BE4AF7"/>
    <w:rsid w:val="00BE4B1C"/>
    <w:rsid w:val="00BE5311"/>
    <w:rsid w:val="00BE74B1"/>
    <w:rsid w:val="00BE79D5"/>
    <w:rsid w:val="00BF1883"/>
    <w:rsid w:val="00BF1A1F"/>
    <w:rsid w:val="00BF35BF"/>
    <w:rsid w:val="00BF387E"/>
    <w:rsid w:val="00BF3B54"/>
    <w:rsid w:val="00BF6819"/>
    <w:rsid w:val="00BF7B01"/>
    <w:rsid w:val="00C0076C"/>
    <w:rsid w:val="00C00BB7"/>
    <w:rsid w:val="00C02248"/>
    <w:rsid w:val="00C05821"/>
    <w:rsid w:val="00C066B5"/>
    <w:rsid w:val="00C07275"/>
    <w:rsid w:val="00C15A57"/>
    <w:rsid w:val="00C17183"/>
    <w:rsid w:val="00C20A35"/>
    <w:rsid w:val="00C221B1"/>
    <w:rsid w:val="00C2374B"/>
    <w:rsid w:val="00C23805"/>
    <w:rsid w:val="00C2425C"/>
    <w:rsid w:val="00C263EA"/>
    <w:rsid w:val="00C31DAF"/>
    <w:rsid w:val="00C320C4"/>
    <w:rsid w:val="00C32508"/>
    <w:rsid w:val="00C32C7B"/>
    <w:rsid w:val="00C33346"/>
    <w:rsid w:val="00C347F2"/>
    <w:rsid w:val="00C34C44"/>
    <w:rsid w:val="00C37F07"/>
    <w:rsid w:val="00C457AE"/>
    <w:rsid w:val="00C45F65"/>
    <w:rsid w:val="00C465A2"/>
    <w:rsid w:val="00C50639"/>
    <w:rsid w:val="00C53B11"/>
    <w:rsid w:val="00C57F94"/>
    <w:rsid w:val="00C6061E"/>
    <w:rsid w:val="00C61897"/>
    <w:rsid w:val="00C6419A"/>
    <w:rsid w:val="00C6426C"/>
    <w:rsid w:val="00C64500"/>
    <w:rsid w:val="00C64888"/>
    <w:rsid w:val="00C64AD7"/>
    <w:rsid w:val="00C65BE6"/>
    <w:rsid w:val="00C677B5"/>
    <w:rsid w:val="00C72BCE"/>
    <w:rsid w:val="00C73DEE"/>
    <w:rsid w:val="00C73E00"/>
    <w:rsid w:val="00C7464E"/>
    <w:rsid w:val="00C81FC9"/>
    <w:rsid w:val="00C82E60"/>
    <w:rsid w:val="00C85487"/>
    <w:rsid w:val="00C86843"/>
    <w:rsid w:val="00C870D0"/>
    <w:rsid w:val="00C876A1"/>
    <w:rsid w:val="00C94BE6"/>
    <w:rsid w:val="00C952C5"/>
    <w:rsid w:val="00C9572E"/>
    <w:rsid w:val="00C960C4"/>
    <w:rsid w:val="00C9619A"/>
    <w:rsid w:val="00CA1B68"/>
    <w:rsid w:val="00CA2034"/>
    <w:rsid w:val="00CA2C35"/>
    <w:rsid w:val="00CA43F6"/>
    <w:rsid w:val="00CA605D"/>
    <w:rsid w:val="00CB016B"/>
    <w:rsid w:val="00CB10D7"/>
    <w:rsid w:val="00CB174B"/>
    <w:rsid w:val="00CB2800"/>
    <w:rsid w:val="00CB2AF8"/>
    <w:rsid w:val="00CB3197"/>
    <w:rsid w:val="00CB31E8"/>
    <w:rsid w:val="00CB36D3"/>
    <w:rsid w:val="00CB4371"/>
    <w:rsid w:val="00CB6760"/>
    <w:rsid w:val="00CC060A"/>
    <w:rsid w:val="00CC38EB"/>
    <w:rsid w:val="00CC67F7"/>
    <w:rsid w:val="00CC6B90"/>
    <w:rsid w:val="00CC6C90"/>
    <w:rsid w:val="00CD160A"/>
    <w:rsid w:val="00CD165A"/>
    <w:rsid w:val="00CD170D"/>
    <w:rsid w:val="00CD20ED"/>
    <w:rsid w:val="00CD37ED"/>
    <w:rsid w:val="00CD4323"/>
    <w:rsid w:val="00CD57A5"/>
    <w:rsid w:val="00CE344A"/>
    <w:rsid w:val="00CE764F"/>
    <w:rsid w:val="00CF18C3"/>
    <w:rsid w:val="00CF5DF8"/>
    <w:rsid w:val="00CF5F26"/>
    <w:rsid w:val="00CF5F7C"/>
    <w:rsid w:val="00CF65C9"/>
    <w:rsid w:val="00CF6900"/>
    <w:rsid w:val="00CF7905"/>
    <w:rsid w:val="00D00F9F"/>
    <w:rsid w:val="00D03F44"/>
    <w:rsid w:val="00D040DC"/>
    <w:rsid w:val="00D04C6E"/>
    <w:rsid w:val="00D10260"/>
    <w:rsid w:val="00D10CA0"/>
    <w:rsid w:val="00D12CA4"/>
    <w:rsid w:val="00D13649"/>
    <w:rsid w:val="00D138BE"/>
    <w:rsid w:val="00D14CD0"/>
    <w:rsid w:val="00D157F1"/>
    <w:rsid w:val="00D16431"/>
    <w:rsid w:val="00D20FEE"/>
    <w:rsid w:val="00D23B8E"/>
    <w:rsid w:val="00D24DE7"/>
    <w:rsid w:val="00D3081B"/>
    <w:rsid w:val="00D33027"/>
    <w:rsid w:val="00D34A1F"/>
    <w:rsid w:val="00D34B41"/>
    <w:rsid w:val="00D36A15"/>
    <w:rsid w:val="00D3787A"/>
    <w:rsid w:val="00D37EA3"/>
    <w:rsid w:val="00D40CC8"/>
    <w:rsid w:val="00D42A32"/>
    <w:rsid w:val="00D43E6B"/>
    <w:rsid w:val="00D446EC"/>
    <w:rsid w:val="00D50D4E"/>
    <w:rsid w:val="00D511E2"/>
    <w:rsid w:val="00D51E13"/>
    <w:rsid w:val="00D52FF7"/>
    <w:rsid w:val="00D55FA3"/>
    <w:rsid w:val="00D628DB"/>
    <w:rsid w:val="00D63ED5"/>
    <w:rsid w:val="00D64223"/>
    <w:rsid w:val="00D65835"/>
    <w:rsid w:val="00D65D7C"/>
    <w:rsid w:val="00D66165"/>
    <w:rsid w:val="00D665A1"/>
    <w:rsid w:val="00D6689E"/>
    <w:rsid w:val="00D71CE9"/>
    <w:rsid w:val="00D72DCA"/>
    <w:rsid w:val="00D74F3B"/>
    <w:rsid w:val="00D7574C"/>
    <w:rsid w:val="00D76521"/>
    <w:rsid w:val="00D76574"/>
    <w:rsid w:val="00D767FF"/>
    <w:rsid w:val="00D768C5"/>
    <w:rsid w:val="00D77A5D"/>
    <w:rsid w:val="00D8213C"/>
    <w:rsid w:val="00D82A01"/>
    <w:rsid w:val="00D86323"/>
    <w:rsid w:val="00D87446"/>
    <w:rsid w:val="00D87981"/>
    <w:rsid w:val="00D91E76"/>
    <w:rsid w:val="00D96547"/>
    <w:rsid w:val="00DA3D80"/>
    <w:rsid w:val="00DA55D6"/>
    <w:rsid w:val="00DA5C32"/>
    <w:rsid w:val="00DA713A"/>
    <w:rsid w:val="00DA76EA"/>
    <w:rsid w:val="00DB0DF0"/>
    <w:rsid w:val="00DB294B"/>
    <w:rsid w:val="00DB2A9B"/>
    <w:rsid w:val="00DB7119"/>
    <w:rsid w:val="00DB774A"/>
    <w:rsid w:val="00DB7EF4"/>
    <w:rsid w:val="00DC1F56"/>
    <w:rsid w:val="00DC3A63"/>
    <w:rsid w:val="00DC481A"/>
    <w:rsid w:val="00DC49E7"/>
    <w:rsid w:val="00DC5001"/>
    <w:rsid w:val="00DC520F"/>
    <w:rsid w:val="00DC53E9"/>
    <w:rsid w:val="00DC58E2"/>
    <w:rsid w:val="00DC599E"/>
    <w:rsid w:val="00DC6C29"/>
    <w:rsid w:val="00DC7079"/>
    <w:rsid w:val="00DD1651"/>
    <w:rsid w:val="00DD3881"/>
    <w:rsid w:val="00DD39AE"/>
    <w:rsid w:val="00DE26EB"/>
    <w:rsid w:val="00DE2AFC"/>
    <w:rsid w:val="00DE30B5"/>
    <w:rsid w:val="00DE6D74"/>
    <w:rsid w:val="00DE7A7F"/>
    <w:rsid w:val="00DF07B7"/>
    <w:rsid w:val="00DF129A"/>
    <w:rsid w:val="00DF25E6"/>
    <w:rsid w:val="00DF270E"/>
    <w:rsid w:val="00DF4958"/>
    <w:rsid w:val="00DF4BF8"/>
    <w:rsid w:val="00DF4C27"/>
    <w:rsid w:val="00DF50AD"/>
    <w:rsid w:val="00DF5599"/>
    <w:rsid w:val="00DF5E33"/>
    <w:rsid w:val="00DF6D98"/>
    <w:rsid w:val="00E00617"/>
    <w:rsid w:val="00E01832"/>
    <w:rsid w:val="00E027CF"/>
    <w:rsid w:val="00E02D3F"/>
    <w:rsid w:val="00E0466D"/>
    <w:rsid w:val="00E04FBC"/>
    <w:rsid w:val="00E062BD"/>
    <w:rsid w:val="00E06BA7"/>
    <w:rsid w:val="00E100A3"/>
    <w:rsid w:val="00E1013F"/>
    <w:rsid w:val="00E1148B"/>
    <w:rsid w:val="00E124B4"/>
    <w:rsid w:val="00E136AF"/>
    <w:rsid w:val="00E15BDE"/>
    <w:rsid w:val="00E167B5"/>
    <w:rsid w:val="00E21541"/>
    <w:rsid w:val="00E255A8"/>
    <w:rsid w:val="00E27CBA"/>
    <w:rsid w:val="00E3098E"/>
    <w:rsid w:val="00E33BD8"/>
    <w:rsid w:val="00E35C67"/>
    <w:rsid w:val="00E3715D"/>
    <w:rsid w:val="00E40ABA"/>
    <w:rsid w:val="00E433EF"/>
    <w:rsid w:val="00E463CA"/>
    <w:rsid w:val="00E50765"/>
    <w:rsid w:val="00E50FAA"/>
    <w:rsid w:val="00E554BC"/>
    <w:rsid w:val="00E5579C"/>
    <w:rsid w:val="00E56AF2"/>
    <w:rsid w:val="00E573D4"/>
    <w:rsid w:val="00E60142"/>
    <w:rsid w:val="00E6079E"/>
    <w:rsid w:val="00E607A9"/>
    <w:rsid w:val="00E61176"/>
    <w:rsid w:val="00E62439"/>
    <w:rsid w:val="00E626E6"/>
    <w:rsid w:val="00E62C60"/>
    <w:rsid w:val="00E674FB"/>
    <w:rsid w:val="00E710A6"/>
    <w:rsid w:val="00E71DDC"/>
    <w:rsid w:val="00E725A6"/>
    <w:rsid w:val="00E74878"/>
    <w:rsid w:val="00E75C97"/>
    <w:rsid w:val="00E76301"/>
    <w:rsid w:val="00E76444"/>
    <w:rsid w:val="00E771A4"/>
    <w:rsid w:val="00E86B1F"/>
    <w:rsid w:val="00E86D42"/>
    <w:rsid w:val="00E87072"/>
    <w:rsid w:val="00E9339D"/>
    <w:rsid w:val="00E93C7C"/>
    <w:rsid w:val="00E94813"/>
    <w:rsid w:val="00EA02DB"/>
    <w:rsid w:val="00EB0C66"/>
    <w:rsid w:val="00EB1A02"/>
    <w:rsid w:val="00EB3688"/>
    <w:rsid w:val="00EB3762"/>
    <w:rsid w:val="00EB40C3"/>
    <w:rsid w:val="00EB4B31"/>
    <w:rsid w:val="00EB6666"/>
    <w:rsid w:val="00EB6F8F"/>
    <w:rsid w:val="00EC272B"/>
    <w:rsid w:val="00EC4C73"/>
    <w:rsid w:val="00EC7612"/>
    <w:rsid w:val="00ED052E"/>
    <w:rsid w:val="00ED2B03"/>
    <w:rsid w:val="00ED5A62"/>
    <w:rsid w:val="00ED5DD4"/>
    <w:rsid w:val="00EE103E"/>
    <w:rsid w:val="00EE3721"/>
    <w:rsid w:val="00EF2D95"/>
    <w:rsid w:val="00EF30C0"/>
    <w:rsid w:val="00EF31A1"/>
    <w:rsid w:val="00EF4B2A"/>
    <w:rsid w:val="00EF5764"/>
    <w:rsid w:val="00EF78FB"/>
    <w:rsid w:val="00F04A2E"/>
    <w:rsid w:val="00F053D7"/>
    <w:rsid w:val="00F0665D"/>
    <w:rsid w:val="00F11FBE"/>
    <w:rsid w:val="00F12AA2"/>
    <w:rsid w:val="00F13E9E"/>
    <w:rsid w:val="00F1440B"/>
    <w:rsid w:val="00F148A6"/>
    <w:rsid w:val="00F1700D"/>
    <w:rsid w:val="00F17E63"/>
    <w:rsid w:val="00F23707"/>
    <w:rsid w:val="00F2372D"/>
    <w:rsid w:val="00F24A88"/>
    <w:rsid w:val="00F24B6D"/>
    <w:rsid w:val="00F27B82"/>
    <w:rsid w:val="00F27D1E"/>
    <w:rsid w:val="00F3004D"/>
    <w:rsid w:val="00F30D21"/>
    <w:rsid w:val="00F334C4"/>
    <w:rsid w:val="00F33F43"/>
    <w:rsid w:val="00F35423"/>
    <w:rsid w:val="00F35864"/>
    <w:rsid w:val="00F36441"/>
    <w:rsid w:val="00F364B8"/>
    <w:rsid w:val="00F37791"/>
    <w:rsid w:val="00F40502"/>
    <w:rsid w:val="00F41845"/>
    <w:rsid w:val="00F422C8"/>
    <w:rsid w:val="00F43399"/>
    <w:rsid w:val="00F5204E"/>
    <w:rsid w:val="00F5275A"/>
    <w:rsid w:val="00F53D07"/>
    <w:rsid w:val="00F54151"/>
    <w:rsid w:val="00F6071A"/>
    <w:rsid w:val="00F60BB7"/>
    <w:rsid w:val="00F6148B"/>
    <w:rsid w:val="00F62FE8"/>
    <w:rsid w:val="00F647D8"/>
    <w:rsid w:val="00F64BF3"/>
    <w:rsid w:val="00F64D10"/>
    <w:rsid w:val="00F6726F"/>
    <w:rsid w:val="00F672E0"/>
    <w:rsid w:val="00F67AE4"/>
    <w:rsid w:val="00F67B3A"/>
    <w:rsid w:val="00F71407"/>
    <w:rsid w:val="00F71FC2"/>
    <w:rsid w:val="00F7236A"/>
    <w:rsid w:val="00F7553B"/>
    <w:rsid w:val="00F77BB8"/>
    <w:rsid w:val="00F81972"/>
    <w:rsid w:val="00F84AE5"/>
    <w:rsid w:val="00F853D1"/>
    <w:rsid w:val="00F85E00"/>
    <w:rsid w:val="00F90F2D"/>
    <w:rsid w:val="00F911DC"/>
    <w:rsid w:val="00F91CC3"/>
    <w:rsid w:val="00F95E48"/>
    <w:rsid w:val="00F97CAD"/>
    <w:rsid w:val="00FA1248"/>
    <w:rsid w:val="00FA1DA9"/>
    <w:rsid w:val="00FA3900"/>
    <w:rsid w:val="00FA4C10"/>
    <w:rsid w:val="00FA7DC7"/>
    <w:rsid w:val="00FB3966"/>
    <w:rsid w:val="00FB5191"/>
    <w:rsid w:val="00FB57DD"/>
    <w:rsid w:val="00FB7D2F"/>
    <w:rsid w:val="00FB7F65"/>
    <w:rsid w:val="00FC0033"/>
    <w:rsid w:val="00FC388A"/>
    <w:rsid w:val="00FC3E6E"/>
    <w:rsid w:val="00FC3F15"/>
    <w:rsid w:val="00FC40E5"/>
    <w:rsid w:val="00FD0B9E"/>
    <w:rsid w:val="00FD3CC7"/>
    <w:rsid w:val="00FD46E4"/>
    <w:rsid w:val="00FD570A"/>
    <w:rsid w:val="00FE025E"/>
    <w:rsid w:val="00FE0585"/>
    <w:rsid w:val="00FE0FD4"/>
    <w:rsid w:val="00FE14B2"/>
    <w:rsid w:val="00FE2276"/>
    <w:rsid w:val="00FE2873"/>
    <w:rsid w:val="00FE398C"/>
    <w:rsid w:val="00FE4CFA"/>
    <w:rsid w:val="00FE4DEE"/>
    <w:rsid w:val="00FF27B6"/>
    <w:rsid w:val="00FF504D"/>
    <w:rsid w:val="00FF50D5"/>
    <w:rsid w:val="00FF51D0"/>
    <w:rsid w:val="00FF71AC"/>
    <w:rsid w:val="00FF7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o-RO" w:eastAsia="ja-JP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Default">
    <w:name w:val="Default"/>
    <w:rsid w:val="0003411E"/>
    <w:pPr>
      <w:autoSpaceDE w:val="0"/>
      <w:autoSpaceDN w:val="0"/>
      <w:adjustRightInd w:val="0"/>
    </w:pPr>
    <w:rPr>
      <w:color w:val="000000"/>
      <w:sz w:val="24"/>
      <w:szCs w:val="24"/>
      <w:lang w:val="ro-RO" w:eastAsia="ja-JP"/>
    </w:rPr>
  </w:style>
  <w:style w:type="paragraph" w:styleId="a3">
    <w:name w:val="footnote text"/>
    <w:basedOn w:val="a"/>
    <w:link w:val="a4"/>
    <w:semiHidden/>
    <w:rsid w:val="00124230"/>
    <w:rPr>
      <w:sz w:val="20"/>
      <w:szCs w:val="20"/>
    </w:rPr>
  </w:style>
  <w:style w:type="character" w:styleId="a5">
    <w:name w:val="footnote reference"/>
    <w:semiHidden/>
    <w:rsid w:val="00124230"/>
    <w:rPr>
      <w:vertAlign w:val="superscript"/>
    </w:rPr>
  </w:style>
  <w:style w:type="paragraph" w:customStyle="1" w:styleId="ListParagraph">
    <w:name w:val="List Paragraph"/>
    <w:basedOn w:val="a"/>
    <w:qFormat/>
    <w:rsid w:val="00DB0D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6">
    <w:name w:val="footer"/>
    <w:basedOn w:val="a"/>
    <w:link w:val="a7"/>
    <w:rsid w:val="004C763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C763F"/>
  </w:style>
  <w:style w:type="character" w:styleId="a9">
    <w:name w:val="Strong"/>
    <w:qFormat/>
    <w:rsid w:val="00F672E0"/>
    <w:rPr>
      <w:rFonts w:cs="Times New Roman"/>
      <w:b/>
      <w:bCs/>
    </w:rPr>
  </w:style>
  <w:style w:type="character" w:customStyle="1" w:styleId="A12">
    <w:name w:val="A12"/>
    <w:uiPriority w:val="99"/>
    <w:rsid w:val="00641D0C"/>
    <w:rPr>
      <w:rFonts w:cs="TYVGUL+MinionPro-Bold"/>
      <w:b/>
      <w:bCs/>
      <w:color w:val="000000"/>
      <w:sz w:val="27"/>
      <w:szCs w:val="27"/>
      <w:u w:val="single"/>
    </w:rPr>
  </w:style>
  <w:style w:type="character" w:customStyle="1" w:styleId="docheader">
    <w:name w:val="doc_header"/>
    <w:basedOn w:val="a0"/>
    <w:rsid w:val="00063529"/>
  </w:style>
  <w:style w:type="character" w:customStyle="1" w:styleId="docbody">
    <w:name w:val="doc_body"/>
    <w:basedOn w:val="a0"/>
    <w:rsid w:val="00405557"/>
  </w:style>
  <w:style w:type="paragraph" w:styleId="aa">
    <w:name w:val="header"/>
    <w:basedOn w:val="a"/>
    <w:link w:val="ab"/>
    <w:rsid w:val="00C65BE6"/>
    <w:pPr>
      <w:tabs>
        <w:tab w:val="center" w:pos="4677"/>
        <w:tab w:val="right" w:pos="9355"/>
      </w:tabs>
    </w:pPr>
  </w:style>
  <w:style w:type="paragraph" w:customStyle="1" w:styleId="NormalWeb1">
    <w:name w:val="Normal (Web)1"/>
    <w:basedOn w:val="a"/>
    <w:rsid w:val="00301233"/>
    <w:rPr>
      <w:rFonts w:ascii="Arial Unicode MS" w:eastAsia="Times New Roman" w:hAnsi="Arial Unicode MS"/>
      <w:lang w:val="en-GB" w:eastAsia="en-US"/>
    </w:rPr>
  </w:style>
  <w:style w:type="character" w:customStyle="1" w:styleId="normal0020tablechar">
    <w:name w:val="normal_0020table__char"/>
    <w:basedOn w:val="a0"/>
    <w:rsid w:val="00301233"/>
  </w:style>
  <w:style w:type="character" w:customStyle="1" w:styleId="docbody1">
    <w:name w:val="doc_body1"/>
    <w:rsid w:val="001624F6"/>
    <w:rPr>
      <w:rFonts w:ascii="Times New Roman" w:hAnsi="Times New Roman" w:cs="Times New Roman" w:hint="default"/>
      <w:color w:val="000000"/>
      <w:sz w:val="24"/>
      <w:szCs w:val="24"/>
    </w:rPr>
  </w:style>
  <w:style w:type="paragraph" w:styleId="ac">
    <w:name w:val="Balloon Text"/>
    <w:basedOn w:val="a"/>
    <w:link w:val="ad"/>
    <w:semiHidden/>
    <w:rsid w:val="002A68A0"/>
    <w:rPr>
      <w:rFonts w:ascii="Tahoma" w:hAnsi="Tahoma" w:cs="Tahoma"/>
      <w:sz w:val="16"/>
      <w:szCs w:val="16"/>
    </w:rPr>
  </w:style>
  <w:style w:type="character" w:styleId="ae">
    <w:name w:val="Emphasis"/>
    <w:qFormat/>
    <w:rsid w:val="005B3619"/>
    <w:rPr>
      <w:i/>
      <w:iCs/>
    </w:rPr>
  </w:style>
  <w:style w:type="character" w:customStyle="1" w:styleId="docheader1">
    <w:name w:val="doc_header1"/>
    <w:rsid w:val="00CC6B90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">
    <w:name w:val="annotation reference"/>
    <w:semiHidden/>
    <w:rsid w:val="00B16C5A"/>
    <w:rPr>
      <w:sz w:val="16"/>
      <w:szCs w:val="16"/>
    </w:rPr>
  </w:style>
  <w:style w:type="paragraph" w:styleId="af0">
    <w:name w:val="annotation text"/>
    <w:basedOn w:val="a"/>
    <w:link w:val="af1"/>
    <w:semiHidden/>
    <w:rsid w:val="00B16C5A"/>
    <w:rPr>
      <w:sz w:val="20"/>
      <w:szCs w:val="20"/>
    </w:rPr>
  </w:style>
  <w:style w:type="character" w:customStyle="1" w:styleId="docsign11">
    <w:name w:val="doc_sign11"/>
    <w:rsid w:val="00F77BB8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paragraph" w:customStyle="1" w:styleId="1">
    <w:name w:val=" Знак Знак1"/>
    <w:basedOn w:val="a"/>
    <w:next w:val="a"/>
    <w:rsid w:val="00593F36"/>
    <w:pPr>
      <w:spacing w:after="160" w:line="240" w:lineRule="exact"/>
    </w:pPr>
    <w:rPr>
      <w:rFonts w:ascii="Tahoma" w:eastAsia="Times New Roman" w:hAnsi="Tahoma"/>
      <w:szCs w:val="20"/>
      <w:lang w:eastAsia="en-US"/>
    </w:rPr>
  </w:style>
  <w:style w:type="paragraph" w:styleId="af2">
    <w:name w:val="Normal (Web)"/>
    <w:basedOn w:val="a"/>
    <w:rsid w:val="008F2222"/>
    <w:pPr>
      <w:spacing w:before="100" w:beforeAutospacing="1" w:after="100" w:afterAutospacing="1"/>
    </w:pPr>
    <w:rPr>
      <w:rFonts w:eastAsia="Times New Roman"/>
      <w:lang w:val="ru-RU" w:eastAsia="ru-RU"/>
    </w:rPr>
  </w:style>
  <w:style w:type="character" w:customStyle="1" w:styleId="a4">
    <w:name w:val="Текст сноски Знак"/>
    <w:basedOn w:val="a0"/>
    <w:link w:val="a3"/>
    <w:semiHidden/>
    <w:rsid w:val="006C0F94"/>
    <w:rPr>
      <w:lang w:val="ro-RO" w:eastAsia="ja-JP"/>
    </w:rPr>
  </w:style>
  <w:style w:type="character" w:customStyle="1" w:styleId="a7">
    <w:name w:val="Нижний колонтитул Знак"/>
    <w:basedOn w:val="a0"/>
    <w:link w:val="a6"/>
    <w:rsid w:val="006C0F94"/>
    <w:rPr>
      <w:sz w:val="24"/>
      <w:szCs w:val="24"/>
      <w:lang w:val="ro-RO" w:eastAsia="ja-JP"/>
    </w:rPr>
  </w:style>
  <w:style w:type="character" w:customStyle="1" w:styleId="ab">
    <w:name w:val="Верхний колонтитул Знак"/>
    <w:basedOn w:val="a0"/>
    <w:link w:val="aa"/>
    <w:rsid w:val="006C0F94"/>
    <w:rPr>
      <w:sz w:val="24"/>
      <w:szCs w:val="24"/>
      <w:lang w:val="ro-RO" w:eastAsia="ja-JP"/>
    </w:rPr>
  </w:style>
  <w:style w:type="character" w:customStyle="1" w:styleId="ad">
    <w:name w:val="Текст выноски Знак"/>
    <w:basedOn w:val="a0"/>
    <w:link w:val="ac"/>
    <w:semiHidden/>
    <w:rsid w:val="006C0F94"/>
    <w:rPr>
      <w:rFonts w:ascii="Tahoma" w:hAnsi="Tahoma" w:cs="Tahoma"/>
      <w:sz w:val="16"/>
      <w:szCs w:val="16"/>
      <w:lang w:val="ro-RO" w:eastAsia="ja-JP"/>
    </w:rPr>
  </w:style>
  <w:style w:type="character" w:customStyle="1" w:styleId="af1">
    <w:name w:val="Текст примечания Знак"/>
    <w:basedOn w:val="a0"/>
    <w:link w:val="af0"/>
    <w:semiHidden/>
    <w:rsid w:val="006C0F94"/>
    <w:rPr>
      <w:lang w:val="ro-RO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Conceptia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7B5DD9D2-1D1F-43E2-902D-8788DE310C53}"/>
</file>

<file path=customXml/itemProps2.xml><?xml version="1.0" encoding="utf-8"?>
<ds:datastoreItem xmlns:ds="http://schemas.openxmlformats.org/officeDocument/2006/customXml" ds:itemID="{A093D614-1BF9-47BE-983F-3D5F5507DA4E}"/>
</file>

<file path=customXml/itemProps3.xml><?xml version="1.0" encoding="utf-8"?>
<ds:datastoreItem xmlns:ds="http://schemas.openxmlformats.org/officeDocument/2006/customXml" ds:itemID="{FB71746C-857B-4269-962D-FCEE037DB7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42271</Words>
  <Characters>240947</Characters>
  <Application>Microsoft Office Word</Application>
  <DocSecurity>0</DocSecurity>
  <Lines>2007</Lines>
  <Paragraphs>565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PLANUL</vt:lpstr>
    </vt:vector>
  </TitlesOfParts>
  <Company>home</Company>
  <LinksUpToDate>false</LinksUpToDate>
  <CharactersWithSpaces>282653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anexa.ru</dc:title>
  <dc:subject/>
  <dc:creator>Asus</dc:creator>
  <cp:keywords/>
  <cp:lastModifiedBy>user</cp:lastModifiedBy>
  <cp:revision>2</cp:revision>
  <cp:lastPrinted>2011-12-16T09:42:00Z</cp:lastPrinted>
  <dcterms:created xsi:type="dcterms:W3CDTF">2011-12-16T09:43:00Z</dcterms:created>
  <dcterms:modified xsi:type="dcterms:W3CDTF">2011-12-16T09:43:00Z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