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DDAFE"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GB" w:eastAsia="en-GB"/>
        </w:rPr>
        <mc:AlternateContent>
          <mc:Choice Requires="wps">
            <w:drawing>
              <wp:anchor distT="0" distB="0" distL="114300" distR="114300" simplePos="0" relativeHeight="251661312" behindDoc="0" locked="0" layoutInCell="1" allowOverlap="1" wp14:anchorId="4610303B" wp14:editId="76171C5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6315BB0" w14:textId="2B88938A" w:rsidR="00AD66D2" w:rsidRDefault="00613DF0" w:rsidP="00AD66D2">
                            <w:pPr>
                              <w:pStyle w:val="nr"/>
                              <w:spacing w:after="160"/>
                            </w:pPr>
                            <w:permStart w:id="1112497446" w:edGrp="everyone"/>
                            <w:r>
                              <w:rPr>
                                <w:sz w:val="26"/>
                                <w:szCs w:val="26"/>
                              </w:rPr>
                              <w:t>MT</w:t>
                            </w:r>
                            <w:r w:rsidR="008878D2">
                              <w:t xml:space="preserve"> </w:t>
                            </w:r>
                            <w:permEnd w:id="1112497446"/>
                            <w:r w:rsidR="00AD66D2">
                              <w:t xml:space="preserve"> nr. </w:t>
                            </w:r>
                            <w:permStart w:id="1786512182" w:edGrp="everyone"/>
                            <w:r w:rsidR="00366888">
                              <w:rPr>
                                <w:sz w:val="26"/>
                                <w:szCs w:val="26"/>
                              </w:rPr>
                              <w:t>73</w:t>
                            </w:r>
                            <w:permEnd w:id="1786512182"/>
                            <w:r w:rsidR="00AD66D2">
                              <w:t xml:space="preserve"> </w:t>
                            </w:r>
                          </w:p>
                          <w:p w14:paraId="0E975345" w14:textId="3B57C853" w:rsidR="00AD66D2" w:rsidRDefault="00AD66D2" w:rsidP="00AD66D2">
                            <w:pPr>
                              <w:pStyle w:val="nr"/>
                            </w:pPr>
                            <w:r>
                              <w:t xml:space="preserve"> </w:t>
                            </w:r>
                            <w:permStart w:id="907893426" w:edGrp="everyone"/>
                            <w:r w:rsidR="00366888">
                              <w:rPr>
                                <w:sz w:val="26"/>
                                <w:szCs w:val="26"/>
                              </w:rPr>
                              <w:t xml:space="preserve">14 </w:t>
                            </w:r>
                            <w:r w:rsidR="00326A72">
                              <w:rPr>
                                <w:sz w:val="26"/>
                                <w:szCs w:val="26"/>
                              </w:rPr>
                              <w:t xml:space="preserve"> iulie </w:t>
                            </w:r>
                            <w:r w:rsidR="00E35C1B">
                              <w:rPr>
                                <w:sz w:val="26"/>
                                <w:szCs w:val="26"/>
                              </w:rPr>
                              <w:t xml:space="preserve"> </w:t>
                            </w:r>
                            <w:r w:rsidR="00BB0050">
                              <w:rPr>
                                <w:sz w:val="26"/>
                                <w:szCs w:val="26"/>
                              </w:rPr>
                              <w:t>20</w:t>
                            </w:r>
                            <w:r w:rsidR="00E35C1B">
                              <w:rPr>
                                <w:sz w:val="26"/>
                                <w:szCs w:val="26"/>
                              </w:rPr>
                              <w:t>2</w:t>
                            </w:r>
                            <w:r w:rsidR="00326A72">
                              <w:rPr>
                                <w:sz w:val="26"/>
                                <w:szCs w:val="26"/>
                              </w:rPr>
                              <w:t>2</w:t>
                            </w:r>
                            <w:permEnd w:id="90789342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10303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66315BB0" w14:textId="2B88938A" w:rsidR="00AD66D2" w:rsidRDefault="00613DF0" w:rsidP="00AD66D2">
                      <w:pPr>
                        <w:pStyle w:val="nr"/>
                        <w:spacing w:after="160"/>
                      </w:pPr>
                      <w:permStart w:id="1112497446" w:edGrp="everyone"/>
                      <w:r>
                        <w:rPr>
                          <w:sz w:val="26"/>
                          <w:szCs w:val="26"/>
                        </w:rPr>
                        <w:t>MT</w:t>
                      </w:r>
                      <w:r w:rsidR="008878D2">
                        <w:t xml:space="preserve"> </w:t>
                      </w:r>
                      <w:permEnd w:id="1112497446"/>
                      <w:r w:rsidR="00AD66D2">
                        <w:t xml:space="preserve"> nr. </w:t>
                      </w:r>
                      <w:permStart w:id="1786512182" w:edGrp="everyone"/>
                      <w:r w:rsidR="00366888">
                        <w:rPr>
                          <w:sz w:val="26"/>
                          <w:szCs w:val="26"/>
                        </w:rPr>
                        <w:t>73</w:t>
                      </w:r>
                      <w:permEnd w:id="1786512182"/>
                      <w:r w:rsidR="00AD66D2">
                        <w:t xml:space="preserve"> </w:t>
                      </w:r>
                    </w:p>
                    <w:p w14:paraId="0E975345" w14:textId="3B57C853" w:rsidR="00AD66D2" w:rsidRDefault="00AD66D2" w:rsidP="00AD66D2">
                      <w:pPr>
                        <w:pStyle w:val="nr"/>
                      </w:pPr>
                      <w:r>
                        <w:t xml:space="preserve"> </w:t>
                      </w:r>
                      <w:permStart w:id="907893426" w:edGrp="everyone"/>
                      <w:r w:rsidR="00366888">
                        <w:rPr>
                          <w:sz w:val="26"/>
                          <w:szCs w:val="26"/>
                        </w:rPr>
                        <w:t xml:space="preserve">14 </w:t>
                      </w:r>
                      <w:r w:rsidR="00326A72">
                        <w:rPr>
                          <w:sz w:val="26"/>
                          <w:szCs w:val="26"/>
                        </w:rPr>
                        <w:t xml:space="preserve"> iulie </w:t>
                      </w:r>
                      <w:r w:rsidR="00E35C1B">
                        <w:rPr>
                          <w:sz w:val="26"/>
                          <w:szCs w:val="26"/>
                        </w:rPr>
                        <w:t xml:space="preserve"> </w:t>
                      </w:r>
                      <w:r w:rsidR="00BB0050">
                        <w:rPr>
                          <w:sz w:val="26"/>
                          <w:szCs w:val="26"/>
                        </w:rPr>
                        <w:t>20</w:t>
                      </w:r>
                      <w:r w:rsidR="00E35C1B">
                        <w:rPr>
                          <w:sz w:val="26"/>
                          <w:szCs w:val="26"/>
                        </w:rPr>
                        <w:t>2</w:t>
                      </w:r>
                      <w:r w:rsidR="00326A72">
                        <w:rPr>
                          <w:sz w:val="26"/>
                          <w:szCs w:val="26"/>
                        </w:rPr>
                        <w:t>2</w:t>
                      </w:r>
                      <w:permEnd w:id="907893426"/>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414FC771" w14:textId="4F9029D5" w:rsidR="00855881" w:rsidRDefault="00855881" w:rsidP="00855881">
      <w:pPr>
        <w:pStyle w:val="BodyA"/>
        <w:spacing w:line="276" w:lineRule="auto"/>
        <w:ind w:left="0" w:firstLine="425"/>
        <w:jc w:val="right"/>
        <w:rPr>
          <w:rFonts w:ascii="Georgia" w:hAnsi="Georgia"/>
          <w:b/>
          <w:bCs/>
          <w:sz w:val="28"/>
          <w:szCs w:val="28"/>
          <w:lang w:val="ro-MD"/>
        </w:rPr>
      </w:pPr>
      <w:permStart w:id="1909271820" w:edGrp="everyone"/>
      <w:r>
        <w:rPr>
          <w:rFonts w:ascii="Georgia" w:hAnsi="Georgia"/>
          <w:b/>
          <w:bCs/>
          <w:sz w:val="28"/>
          <w:szCs w:val="28"/>
          <w:lang w:val="ro-MD"/>
        </w:rPr>
        <w:t>Biroul Permanent</w:t>
      </w:r>
    </w:p>
    <w:p w14:paraId="2CA30EB9" w14:textId="77777777" w:rsidR="00855881" w:rsidRDefault="00855881" w:rsidP="00855881">
      <w:pPr>
        <w:pStyle w:val="BodyA"/>
        <w:spacing w:line="276" w:lineRule="auto"/>
        <w:ind w:left="0" w:firstLine="425"/>
        <w:jc w:val="right"/>
        <w:rPr>
          <w:rFonts w:ascii="Georgia" w:hAnsi="Georgia"/>
          <w:b/>
          <w:bCs/>
          <w:sz w:val="28"/>
          <w:szCs w:val="28"/>
          <w:lang w:val="ro-MD"/>
        </w:rPr>
      </w:pPr>
      <w:r>
        <w:rPr>
          <w:rFonts w:ascii="Georgia" w:hAnsi="Georgia"/>
          <w:b/>
          <w:bCs/>
          <w:sz w:val="28"/>
          <w:szCs w:val="28"/>
          <w:lang w:val="ro-MD"/>
        </w:rPr>
        <w:t>al Parlamentului Republicii Moldova</w:t>
      </w:r>
    </w:p>
    <w:p w14:paraId="06788C6D"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59AFF46F"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4E412110"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339E3B61"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47E9B83B" w14:textId="57171838" w:rsidR="0053222F" w:rsidRPr="0053222F" w:rsidRDefault="00326A72" w:rsidP="00326A72">
      <w:pPr>
        <w:pStyle w:val="BodyA"/>
        <w:spacing w:line="360" w:lineRule="auto"/>
        <w:ind w:left="425" w:firstLine="295"/>
        <w:jc w:val="both"/>
        <w:rPr>
          <w:rFonts w:ascii="Georgia" w:eastAsia="Calibri" w:hAnsi="Georgia"/>
          <w:bCs/>
          <w:i/>
          <w:iCs/>
          <w:sz w:val="28"/>
          <w:szCs w:val="28"/>
          <w:lang w:val="en-US" w:eastAsia="en-US"/>
        </w:rPr>
      </w:pPr>
      <w:r>
        <w:rPr>
          <w:rFonts w:ascii="Georgia" w:hAnsi="Georgia"/>
          <w:sz w:val="28"/>
          <w:szCs w:val="28"/>
          <w:lang w:val="ro-MD"/>
        </w:rPr>
        <w:t xml:space="preserve">       </w:t>
      </w:r>
      <w:r w:rsidR="0053222F">
        <w:rPr>
          <w:rFonts w:ascii="Georgia" w:hAnsi="Georgia"/>
          <w:sz w:val="28"/>
          <w:szCs w:val="28"/>
          <w:lang w:val="ro-MD"/>
        </w:rPr>
        <w:t>În temeiul art.73 din Constituția Republici</w:t>
      </w:r>
      <w:r w:rsidR="00023B37">
        <w:rPr>
          <w:rFonts w:ascii="Georgia" w:hAnsi="Georgia"/>
          <w:sz w:val="28"/>
          <w:szCs w:val="28"/>
          <w:lang w:val="ro-MD"/>
        </w:rPr>
        <w:t xml:space="preserve">i Moldova şi prevederile art. 47 </w:t>
      </w:r>
      <w:r w:rsidR="0053222F">
        <w:rPr>
          <w:rFonts w:ascii="Georgia" w:hAnsi="Georgia"/>
          <w:sz w:val="28"/>
          <w:szCs w:val="28"/>
          <w:lang w:val="ro-MD"/>
        </w:rPr>
        <w:t xml:space="preserve"> din Regulamentul Parlamentului, se înaintează cu titlu de inițiativă legislativă, proiectul de </w:t>
      </w:r>
      <w:r w:rsidR="0053222F">
        <w:rPr>
          <w:rFonts w:ascii="Georgia" w:hAnsi="Georgia"/>
          <w:sz w:val="28"/>
          <w:szCs w:val="28"/>
          <w:lang w:val="en-US"/>
        </w:rPr>
        <w:t xml:space="preserve">lege </w:t>
      </w:r>
      <w:bookmarkStart w:id="0" w:name="_Hlk46223547"/>
      <w:r>
        <w:rPr>
          <w:rFonts w:ascii="Georgia" w:hAnsi="Georgia"/>
          <w:sz w:val="28"/>
          <w:szCs w:val="28"/>
          <w:lang w:val="ro-MD"/>
        </w:rPr>
        <w:t>pentru completarea Legii nr. 293/2017 privind unele măsuri în vederea implementării Programului de stat „Prima Casă”.</w:t>
      </w:r>
    </w:p>
    <w:bookmarkEnd w:id="0"/>
    <w:p w14:paraId="588D443F" w14:textId="77777777" w:rsidR="0053222F" w:rsidRPr="00737947" w:rsidRDefault="0053222F" w:rsidP="0053222F">
      <w:pPr>
        <w:pStyle w:val="BodyA"/>
        <w:spacing w:line="276" w:lineRule="auto"/>
        <w:ind w:left="425" w:firstLine="295"/>
        <w:jc w:val="both"/>
        <w:rPr>
          <w:lang w:val="en-US"/>
        </w:rPr>
      </w:pPr>
    </w:p>
    <w:p w14:paraId="6C4D7F9B" w14:textId="34A26DC3" w:rsidR="0053222F" w:rsidRDefault="0053222F" w:rsidP="00326A72">
      <w:pPr>
        <w:pStyle w:val="BodyA"/>
        <w:spacing w:line="276" w:lineRule="auto"/>
        <w:ind w:firstLine="283"/>
        <w:jc w:val="both"/>
        <w:rPr>
          <w:rFonts w:ascii="Georgia" w:hAnsi="Georgia"/>
          <w:sz w:val="28"/>
          <w:szCs w:val="28"/>
          <w:u w:val="single"/>
          <w:lang w:val="ro-MD"/>
        </w:rPr>
      </w:pPr>
      <w:r w:rsidRPr="0053222F">
        <w:rPr>
          <w:rFonts w:ascii="Georgia" w:hAnsi="Georgia"/>
          <w:sz w:val="28"/>
          <w:szCs w:val="28"/>
          <w:u w:val="single"/>
          <w:lang w:val="ro-MD"/>
        </w:rPr>
        <w:t>Anexă:</w:t>
      </w:r>
    </w:p>
    <w:p w14:paraId="742544C8" w14:textId="77777777" w:rsidR="0053222F" w:rsidRDefault="0053222F" w:rsidP="00326A72">
      <w:pPr>
        <w:pStyle w:val="BodyA"/>
        <w:numPr>
          <w:ilvl w:val="0"/>
          <w:numId w:val="9"/>
        </w:numPr>
        <w:spacing w:line="276" w:lineRule="auto"/>
        <w:ind w:left="851" w:firstLine="283"/>
        <w:jc w:val="both"/>
        <w:rPr>
          <w:rFonts w:ascii="Georgia" w:hAnsi="Georgia"/>
          <w:sz w:val="28"/>
          <w:szCs w:val="28"/>
          <w:lang w:val="ro-MD"/>
        </w:rPr>
      </w:pPr>
      <w:r>
        <w:rPr>
          <w:rFonts w:ascii="Georgia" w:hAnsi="Georgia"/>
          <w:sz w:val="28"/>
          <w:szCs w:val="28"/>
          <w:lang w:val="ro-MD"/>
        </w:rPr>
        <w:t>Proiectul de lege</w:t>
      </w:r>
    </w:p>
    <w:p w14:paraId="54CCA703" w14:textId="77777777" w:rsidR="0053222F" w:rsidRDefault="0053222F" w:rsidP="00326A72">
      <w:pPr>
        <w:pStyle w:val="BodyA"/>
        <w:numPr>
          <w:ilvl w:val="0"/>
          <w:numId w:val="9"/>
        </w:numPr>
        <w:spacing w:line="276" w:lineRule="auto"/>
        <w:ind w:left="851" w:firstLine="283"/>
        <w:jc w:val="both"/>
        <w:rPr>
          <w:rFonts w:ascii="Georgia" w:hAnsi="Georgia"/>
          <w:sz w:val="28"/>
          <w:szCs w:val="28"/>
          <w:lang w:val="ro-MD"/>
        </w:rPr>
      </w:pPr>
      <w:r>
        <w:rPr>
          <w:rFonts w:ascii="Georgia" w:hAnsi="Georgia"/>
          <w:sz w:val="28"/>
          <w:szCs w:val="28"/>
          <w:lang w:val="ro-MD"/>
        </w:rPr>
        <w:t>Nota informativă</w:t>
      </w:r>
    </w:p>
    <w:p w14:paraId="4A300FC1" w14:textId="77777777" w:rsidR="0053222F" w:rsidRDefault="0053222F" w:rsidP="0053222F">
      <w:pPr>
        <w:pStyle w:val="BodyA"/>
        <w:spacing w:line="276" w:lineRule="auto"/>
        <w:ind w:left="0" w:firstLine="425"/>
        <w:jc w:val="both"/>
        <w:rPr>
          <w:rFonts w:ascii="Georgia" w:eastAsia="Georgia" w:hAnsi="Georgia" w:cs="Georgia"/>
          <w:sz w:val="28"/>
          <w:szCs w:val="28"/>
          <w:lang w:val="ro-MD"/>
        </w:rPr>
      </w:pPr>
    </w:p>
    <w:p w14:paraId="31F0E1EE"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0118346B"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189F8EE4" w14:textId="4C49CC07" w:rsidR="00855881" w:rsidRDefault="00855881" w:rsidP="00855881">
      <w:pPr>
        <w:pStyle w:val="BodyA"/>
        <w:spacing w:line="276" w:lineRule="auto"/>
        <w:ind w:left="0" w:firstLine="425"/>
        <w:jc w:val="right"/>
        <w:rPr>
          <w:rFonts w:ascii="Georgia" w:hAnsi="Georgia"/>
          <w:b/>
          <w:bCs/>
          <w:sz w:val="28"/>
          <w:szCs w:val="28"/>
          <w:lang w:val="ro-MD"/>
        </w:rPr>
      </w:pPr>
      <w:r>
        <w:rPr>
          <w:rFonts w:ascii="Georgia" w:hAnsi="Georgia"/>
          <w:b/>
          <w:bCs/>
          <w:sz w:val="28"/>
          <w:szCs w:val="28"/>
          <w:lang w:val="ro-MD"/>
        </w:rPr>
        <w:t>Deputa</w:t>
      </w:r>
      <w:r>
        <w:rPr>
          <w:rFonts w:ascii="Georgia" w:hAnsi="Georgia"/>
          <w:b/>
          <w:bCs/>
          <w:sz w:val="28"/>
          <w:szCs w:val="28"/>
          <w:lang w:val="ro-RO"/>
        </w:rPr>
        <w:t>ți</w:t>
      </w:r>
      <w:r>
        <w:rPr>
          <w:rFonts w:ascii="Georgia" w:hAnsi="Georgia"/>
          <w:b/>
          <w:bCs/>
          <w:sz w:val="28"/>
          <w:szCs w:val="28"/>
          <w:lang w:val="ro-MD"/>
        </w:rPr>
        <w:t xml:space="preserve"> în Parlament</w:t>
      </w:r>
    </w:p>
    <w:p w14:paraId="3C398623"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05DBD2BC"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5D302234"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1A9D0FAB"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166EC061"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31D717FD"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23C01B14"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1BDBA3C3"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54262CFB" w14:textId="77777777" w:rsidR="00855881" w:rsidRDefault="00855881" w:rsidP="00855881">
      <w:pPr>
        <w:pStyle w:val="BodyA"/>
        <w:spacing w:line="276" w:lineRule="auto"/>
        <w:ind w:left="0" w:firstLine="425"/>
        <w:jc w:val="right"/>
        <w:rPr>
          <w:rFonts w:ascii="Georgia" w:eastAsia="Georgia" w:hAnsi="Georgia" w:cs="Georgia"/>
          <w:sz w:val="28"/>
          <w:szCs w:val="28"/>
          <w:lang w:val="ro-MD"/>
        </w:rPr>
      </w:pPr>
    </w:p>
    <w:p w14:paraId="57987B6A" w14:textId="77777777" w:rsidR="00855881" w:rsidRDefault="00855881" w:rsidP="00855881">
      <w:pPr>
        <w:pStyle w:val="BodyA"/>
        <w:spacing w:line="276" w:lineRule="auto"/>
        <w:ind w:left="0" w:firstLine="425"/>
        <w:rPr>
          <w:rFonts w:ascii="Georgia" w:eastAsia="Georgia" w:hAnsi="Georgia" w:cs="Georgia"/>
          <w:sz w:val="28"/>
          <w:szCs w:val="28"/>
          <w:lang w:val="ro-MD"/>
        </w:rPr>
      </w:pPr>
    </w:p>
    <w:p w14:paraId="0FC3705F" w14:textId="77777777" w:rsidR="00855881" w:rsidRDefault="00855881" w:rsidP="00855881">
      <w:pPr>
        <w:pStyle w:val="BodyA"/>
        <w:spacing w:line="276" w:lineRule="auto"/>
        <w:ind w:left="0" w:firstLine="425"/>
        <w:rPr>
          <w:rFonts w:ascii="Georgia" w:eastAsia="Georgia" w:hAnsi="Georgia" w:cs="Georgia"/>
          <w:sz w:val="28"/>
          <w:szCs w:val="28"/>
          <w:lang w:val="ro-MD"/>
        </w:rPr>
      </w:pPr>
    </w:p>
    <w:p w14:paraId="57BA9E57" w14:textId="77777777" w:rsidR="00855881" w:rsidRDefault="00855881" w:rsidP="00855881">
      <w:pPr>
        <w:pStyle w:val="BodyA"/>
        <w:spacing w:line="276" w:lineRule="auto"/>
        <w:ind w:left="0" w:firstLine="425"/>
        <w:rPr>
          <w:rFonts w:ascii="Georgia" w:eastAsia="Georgia" w:hAnsi="Georgia" w:cs="Georgia"/>
          <w:sz w:val="28"/>
          <w:szCs w:val="28"/>
          <w:lang w:val="ro-MD"/>
        </w:rPr>
      </w:pPr>
    </w:p>
    <w:p w14:paraId="2D59416E" w14:textId="77777777" w:rsidR="00855881" w:rsidRDefault="00855881" w:rsidP="00855881">
      <w:pPr>
        <w:pStyle w:val="BodyA"/>
        <w:spacing w:line="276" w:lineRule="auto"/>
        <w:ind w:left="0" w:firstLine="425"/>
        <w:rPr>
          <w:rFonts w:ascii="Georgia" w:eastAsia="Georgia" w:hAnsi="Georgia" w:cs="Georgia"/>
          <w:sz w:val="28"/>
          <w:szCs w:val="28"/>
          <w:lang w:val="ro-MD"/>
        </w:rPr>
      </w:pPr>
    </w:p>
    <w:p w14:paraId="7A5D3521" w14:textId="77777777" w:rsidR="00855881" w:rsidRDefault="00855881" w:rsidP="00855881">
      <w:pPr>
        <w:pStyle w:val="BodyA"/>
        <w:spacing w:line="276" w:lineRule="auto"/>
        <w:ind w:left="0"/>
        <w:rPr>
          <w:rFonts w:ascii="Georgia" w:eastAsia="Georgia" w:hAnsi="Georgia" w:cs="Georgia"/>
          <w:i/>
          <w:iCs/>
          <w:sz w:val="28"/>
          <w:szCs w:val="28"/>
          <w:lang w:val="ro-MD"/>
        </w:rPr>
      </w:pPr>
    </w:p>
    <w:p w14:paraId="732BD43E" w14:textId="52ED9542" w:rsidR="0053222F" w:rsidRPr="007A0012" w:rsidRDefault="007A0012" w:rsidP="007A0012">
      <w:pPr>
        <w:pStyle w:val="BodyA"/>
        <w:spacing w:line="276" w:lineRule="auto"/>
        <w:ind w:left="0" w:firstLine="425"/>
        <w:jc w:val="right"/>
        <w:rPr>
          <w:rFonts w:ascii="Georgia" w:eastAsia="Georgia" w:hAnsi="Georgia" w:cs="Georgia"/>
          <w:i/>
          <w:iCs/>
          <w:sz w:val="28"/>
          <w:szCs w:val="28"/>
          <w:lang w:val="ro-MD"/>
        </w:rPr>
      </w:pPr>
      <w:r w:rsidRPr="007A0012">
        <w:rPr>
          <w:rFonts w:ascii="Georgia" w:eastAsia="Georgia" w:hAnsi="Georgia" w:cs="Georgia"/>
          <w:i/>
          <w:iCs/>
          <w:sz w:val="28"/>
          <w:szCs w:val="28"/>
          <w:lang w:val="ro-MD"/>
        </w:rPr>
        <w:lastRenderedPageBreak/>
        <w:t>Proiect</w:t>
      </w:r>
    </w:p>
    <w:p w14:paraId="737A42E2" w14:textId="77777777" w:rsidR="0053222F" w:rsidRDefault="0053222F" w:rsidP="0053222F">
      <w:pPr>
        <w:tabs>
          <w:tab w:val="left" w:pos="993"/>
        </w:tabs>
        <w:spacing w:line="276" w:lineRule="auto"/>
        <w:ind w:right="-185"/>
        <w:jc w:val="center"/>
        <w:rPr>
          <w:b/>
          <w:color w:val="000000"/>
          <w:sz w:val="28"/>
          <w:szCs w:val="28"/>
          <w:lang w:val="en-US"/>
        </w:rPr>
      </w:pPr>
      <w:r>
        <w:rPr>
          <w:b/>
          <w:color w:val="000000"/>
          <w:sz w:val="28"/>
          <w:szCs w:val="28"/>
          <w:lang w:val="en-US"/>
        </w:rPr>
        <w:t>PARLAMENTUL REPUBLICII MOLDOVA</w:t>
      </w:r>
    </w:p>
    <w:p w14:paraId="1C4F3423" w14:textId="77777777" w:rsidR="0053222F" w:rsidRDefault="0053222F" w:rsidP="007A0012">
      <w:pPr>
        <w:tabs>
          <w:tab w:val="left" w:pos="993"/>
        </w:tabs>
        <w:spacing w:line="276" w:lineRule="auto"/>
        <w:ind w:left="0" w:right="-185"/>
        <w:rPr>
          <w:b/>
          <w:color w:val="000000"/>
          <w:sz w:val="28"/>
          <w:szCs w:val="28"/>
          <w:lang w:val="en-US"/>
        </w:rPr>
      </w:pPr>
    </w:p>
    <w:p w14:paraId="258FDEF6" w14:textId="77777777" w:rsidR="0053222F" w:rsidRDefault="0053222F" w:rsidP="0053222F">
      <w:pPr>
        <w:tabs>
          <w:tab w:val="left" w:pos="993"/>
        </w:tabs>
        <w:spacing w:line="276" w:lineRule="auto"/>
        <w:ind w:right="-185"/>
        <w:jc w:val="center"/>
        <w:rPr>
          <w:b/>
          <w:color w:val="000000"/>
          <w:sz w:val="28"/>
          <w:szCs w:val="28"/>
          <w:lang w:val="en-US"/>
        </w:rPr>
      </w:pPr>
      <w:r>
        <w:rPr>
          <w:b/>
          <w:color w:val="000000"/>
          <w:sz w:val="28"/>
          <w:szCs w:val="28"/>
          <w:lang w:val="en-US"/>
        </w:rPr>
        <w:t xml:space="preserve">LEGE </w:t>
      </w:r>
    </w:p>
    <w:p w14:paraId="2EA34B8E" w14:textId="215D8AE8" w:rsidR="0053222F" w:rsidRDefault="00326A72" w:rsidP="0053222F">
      <w:pPr>
        <w:tabs>
          <w:tab w:val="left" w:pos="993"/>
        </w:tabs>
        <w:spacing w:line="276" w:lineRule="auto"/>
        <w:jc w:val="center"/>
        <w:rPr>
          <w:rFonts w:eastAsia="Calibri"/>
          <w:b/>
          <w:bCs/>
          <w:color w:val="000000"/>
          <w:sz w:val="28"/>
          <w:szCs w:val="28"/>
          <w:lang w:val="en-US"/>
        </w:rPr>
      </w:pPr>
      <w:r>
        <w:rPr>
          <w:sz w:val="28"/>
          <w:szCs w:val="28"/>
          <w:lang w:val="ro-MD"/>
        </w:rPr>
        <w:t>pentru completarea Legii nr. 293/2017 privind unele măsuri în vederea implementării Programului de stat „Prima Casă”</w:t>
      </w:r>
    </w:p>
    <w:p w14:paraId="49965A48" w14:textId="77777777" w:rsidR="0053222F" w:rsidRDefault="0053222F" w:rsidP="0053222F">
      <w:pPr>
        <w:tabs>
          <w:tab w:val="left" w:pos="993"/>
        </w:tabs>
        <w:spacing w:line="276" w:lineRule="auto"/>
        <w:jc w:val="center"/>
        <w:rPr>
          <w:b/>
          <w:color w:val="000000"/>
          <w:sz w:val="28"/>
          <w:szCs w:val="28"/>
          <w:lang w:val="en-US"/>
        </w:rPr>
      </w:pPr>
      <w:r>
        <w:rPr>
          <w:b/>
          <w:color w:val="000000"/>
          <w:sz w:val="28"/>
          <w:szCs w:val="28"/>
          <w:lang w:val="en-US"/>
        </w:rPr>
        <w:t xml:space="preserve"> </w:t>
      </w:r>
    </w:p>
    <w:p w14:paraId="281251E0" w14:textId="77777777" w:rsidR="0053222F" w:rsidRPr="00737947" w:rsidRDefault="0053222F" w:rsidP="0053222F">
      <w:pPr>
        <w:tabs>
          <w:tab w:val="left" w:pos="993"/>
        </w:tabs>
        <w:spacing w:line="276" w:lineRule="auto"/>
        <w:ind w:firstLine="540"/>
        <w:jc w:val="both"/>
        <w:rPr>
          <w:lang w:val="en-US"/>
        </w:rPr>
      </w:pPr>
      <w:r>
        <w:rPr>
          <w:color w:val="000000"/>
          <w:sz w:val="28"/>
          <w:szCs w:val="28"/>
          <w:lang w:val="en-US"/>
        </w:rPr>
        <w:t xml:space="preserve">Parlamentul adoptă prezenta lege organică. </w:t>
      </w:r>
    </w:p>
    <w:p w14:paraId="61DBD06B" w14:textId="77777777" w:rsidR="0053222F" w:rsidRDefault="0053222F" w:rsidP="0053222F">
      <w:pPr>
        <w:pStyle w:val="BodyA"/>
        <w:spacing w:line="276" w:lineRule="auto"/>
        <w:ind w:left="0"/>
        <w:jc w:val="both"/>
        <w:rPr>
          <w:rFonts w:ascii="Georgia" w:eastAsia="Georgia" w:hAnsi="Georgia" w:cs="Georgia"/>
          <w:sz w:val="28"/>
          <w:szCs w:val="28"/>
          <w:lang w:val="en-US"/>
        </w:rPr>
      </w:pPr>
    </w:p>
    <w:p w14:paraId="48D7951A" w14:textId="0CFB8C73" w:rsidR="0053222F" w:rsidRPr="00737947" w:rsidRDefault="0053222F" w:rsidP="001A289D">
      <w:pPr>
        <w:autoSpaceDE w:val="0"/>
        <w:spacing w:line="276" w:lineRule="auto"/>
        <w:ind w:left="567" w:right="9" w:firstLine="540"/>
        <w:jc w:val="both"/>
        <w:rPr>
          <w:lang w:val="en-US"/>
        </w:rPr>
      </w:pPr>
      <w:r>
        <w:rPr>
          <w:b/>
          <w:bCs/>
          <w:color w:val="000000"/>
          <w:sz w:val="28"/>
          <w:szCs w:val="28"/>
          <w:lang w:val="ro-MD"/>
        </w:rPr>
        <w:t xml:space="preserve"> Art. I. – </w:t>
      </w:r>
      <w:r>
        <w:rPr>
          <w:color w:val="000000"/>
          <w:sz w:val="28"/>
          <w:szCs w:val="28"/>
          <w:lang w:val="en-US"/>
        </w:rPr>
        <w:t xml:space="preserve">Legea nr. </w:t>
      </w:r>
      <w:r w:rsidR="00326A72">
        <w:rPr>
          <w:color w:val="000000"/>
          <w:sz w:val="28"/>
          <w:szCs w:val="28"/>
          <w:lang w:val="en-US"/>
        </w:rPr>
        <w:t>293/2017 privind unele măsuri în vederea implementării Programului de stat „Prima Casă”</w:t>
      </w:r>
      <w:r>
        <w:rPr>
          <w:color w:val="000000"/>
          <w:sz w:val="28"/>
          <w:szCs w:val="28"/>
          <w:lang w:val="en-US"/>
        </w:rPr>
        <w:t xml:space="preserve"> (publicată în Monitorul </w:t>
      </w:r>
      <w:r w:rsidRPr="00AD2628">
        <w:rPr>
          <w:color w:val="000000"/>
          <w:sz w:val="28"/>
          <w:szCs w:val="28"/>
          <w:lang w:val="ro-MD"/>
        </w:rPr>
        <w:t>Oficial al Republicii Moldova, 2017, nr. 1</w:t>
      </w:r>
      <w:r w:rsidR="00326A72" w:rsidRPr="00AD2628">
        <w:rPr>
          <w:color w:val="000000"/>
          <w:sz w:val="28"/>
          <w:szCs w:val="28"/>
          <w:lang w:val="ro-MD"/>
        </w:rPr>
        <w:t>8-26</w:t>
      </w:r>
      <w:r w:rsidRPr="00AD2628">
        <w:rPr>
          <w:color w:val="000000"/>
          <w:sz w:val="28"/>
          <w:szCs w:val="28"/>
          <w:lang w:val="ro-MD"/>
        </w:rPr>
        <w:t xml:space="preserve">, art. </w:t>
      </w:r>
      <w:r w:rsidR="00326A72" w:rsidRPr="00AD2628">
        <w:rPr>
          <w:color w:val="000000"/>
          <w:sz w:val="28"/>
          <w:szCs w:val="28"/>
          <w:lang w:val="ro-MD"/>
        </w:rPr>
        <w:t>95</w:t>
      </w:r>
      <w:r w:rsidRPr="00AD2628">
        <w:rPr>
          <w:color w:val="000000"/>
          <w:sz w:val="28"/>
          <w:szCs w:val="28"/>
          <w:lang w:val="ro-MD"/>
        </w:rPr>
        <w:t xml:space="preserve">), cu modificările </w:t>
      </w:r>
      <w:r w:rsidR="00AD2628" w:rsidRPr="00AD2628">
        <w:rPr>
          <w:color w:val="000000"/>
          <w:sz w:val="28"/>
          <w:szCs w:val="28"/>
          <w:lang w:val="ro-MD"/>
        </w:rPr>
        <w:t>și</w:t>
      </w:r>
      <w:r w:rsidRPr="00AD2628">
        <w:rPr>
          <w:color w:val="000000"/>
          <w:sz w:val="28"/>
          <w:szCs w:val="28"/>
          <w:lang w:val="ro-MD"/>
        </w:rPr>
        <w:t xml:space="preserve"> completările </w:t>
      </w:r>
      <w:r w:rsidR="00AD2628" w:rsidRPr="00AD2628">
        <w:rPr>
          <w:color w:val="000000"/>
          <w:sz w:val="28"/>
          <w:szCs w:val="28"/>
          <w:lang w:val="ro-MD"/>
        </w:rPr>
        <w:t>ulterioare, se</w:t>
      </w:r>
      <w:r w:rsidRPr="00AD2628">
        <w:rPr>
          <w:color w:val="000000"/>
          <w:sz w:val="28"/>
          <w:szCs w:val="28"/>
          <w:lang w:val="ro-MD"/>
        </w:rPr>
        <w:t xml:space="preserve"> completează după</w:t>
      </w:r>
      <w:r>
        <w:rPr>
          <w:color w:val="000000"/>
          <w:sz w:val="28"/>
          <w:szCs w:val="28"/>
          <w:lang w:val="en-US"/>
        </w:rPr>
        <w:t xml:space="preserve"> cum urmează:</w:t>
      </w:r>
    </w:p>
    <w:p w14:paraId="117FE66E" w14:textId="77777777" w:rsidR="0053222F" w:rsidRDefault="0053222F" w:rsidP="001A289D">
      <w:pPr>
        <w:autoSpaceDE w:val="0"/>
        <w:spacing w:line="276" w:lineRule="auto"/>
        <w:ind w:left="567" w:right="9" w:firstLine="540"/>
        <w:jc w:val="both"/>
        <w:rPr>
          <w:color w:val="000000"/>
          <w:sz w:val="28"/>
          <w:szCs w:val="28"/>
          <w:lang w:val="en-US"/>
        </w:rPr>
      </w:pPr>
    </w:p>
    <w:p w14:paraId="7B86D46F" w14:textId="6EC80F96" w:rsidR="00703563" w:rsidRDefault="0053222F" w:rsidP="001A289D">
      <w:pPr>
        <w:autoSpaceDE w:val="0"/>
        <w:spacing w:line="276" w:lineRule="auto"/>
        <w:ind w:left="567" w:right="9" w:firstLine="540"/>
        <w:jc w:val="both"/>
        <w:rPr>
          <w:color w:val="000000"/>
          <w:sz w:val="28"/>
          <w:szCs w:val="28"/>
          <w:lang w:val="en-US"/>
        </w:rPr>
      </w:pPr>
      <w:r>
        <w:rPr>
          <w:color w:val="000000"/>
          <w:sz w:val="28"/>
          <w:szCs w:val="28"/>
          <w:lang w:val="en-US"/>
        </w:rPr>
        <w:t xml:space="preserve">1. </w:t>
      </w:r>
      <w:r w:rsidR="00894DBB">
        <w:rPr>
          <w:color w:val="000000"/>
          <w:sz w:val="28"/>
          <w:szCs w:val="28"/>
          <w:lang w:val="en-US"/>
        </w:rPr>
        <w:t>A</w:t>
      </w:r>
      <w:r w:rsidR="001A4583">
        <w:rPr>
          <w:color w:val="000000"/>
          <w:sz w:val="28"/>
          <w:szCs w:val="28"/>
          <w:lang w:val="en-US"/>
        </w:rPr>
        <w:t xml:space="preserve">rt. 6, se </w:t>
      </w:r>
      <w:r w:rsidR="00894DBB">
        <w:rPr>
          <w:color w:val="000000"/>
          <w:sz w:val="28"/>
          <w:szCs w:val="28"/>
          <w:lang w:val="en-US"/>
        </w:rPr>
        <w:t>completează cu</w:t>
      </w:r>
      <w:r w:rsidR="001A4583">
        <w:rPr>
          <w:color w:val="000000"/>
          <w:sz w:val="28"/>
          <w:szCs w:val="28"/>
          <w:lang w:val="en-US"/>
        </w:rPr>
        <w:t xml:space="preserve"> un nou alineat (</w:t>
      </w:r>
      <w:r w:rsidR="00894DBB">
        <w:rPr>
          <w:color w:val="000000"/>
          <w:sz w:val="28"/>
          <w:szCs w:val="28"/>
          <w:lang w:val="en-US"/>
        </w:rPr>
        <w:t>10</w:t>
      </w:r>
      <w:r w:rsidR="001A4583">
        <w:rPr>
          <w:color w:val="000000"/>
          <w:sz w:val="28"/>
          <w:szCs w:val="28"/>
          <w:lang w:val="en-US"/>
        </w:rPr>
        <w:t>) cu următorul cuprins:</w:t>
      </w:r>
    </w:p>
    <w:p w14:paraId="0A3BA890" w14:textId="4EBB4798" w:rsidR="001A4583" w:rsidRDefault="001A4583" w:rsidP="001A289D">
      <w:pPr>
        <w:autoSpaceDE w:val="0"/>
        <w:spacing w:line="276" w:lineRule="auto"/>
        <w:ind w:left="567" w:right="9" w:firstLine="540"/>
        <w:jc w:val="both"/>
        <w:rPr>
          <w:lang w:val="en-US"/>
        </w:rPr>
      </w:pPr>
    </w:p>
    <w:p w14:paraId="01B6635F" w14:textId="52341DBA" w:rsidR="001A4583" w:rsidRPr="00894DBB" w:rsidRDefault="001A4583" w:rsidP="001A289D">
      <w:pPr>
        <w:autoSpaceDE w:val="0"/>
        <w:spacing w:line="276" w:lineRule="auto"/>
        <w:ind w:left="567" w:right="9" w:firstLine="540"/>
        <w:jc w:val="both"/>
        <w:rPr>
          <w:sz w:val="28"/>
          <w:szCs w:val="28"/>
          <w:lang w:val="en-US"/>
        </w:rPr>
      </w:pPr>
      <w:proofErr w:type="gramStart"/>
      <w:r w:rsidRPr="00894DBB">
        <w:rPr>
          <w:sz w:val="28"/>
          <w:szCs w:val="28"/>
          <w:lang w:val="en-US"/>
        </w:rPr>
        <w:t>„(</w:t>
      </w:r>
      <w:proofErr w:type="gramEnd"/>
      <w:r w:rsidR="00894DBB">
        <w:rPr>
          <w:sz w:val="28"/>
          <w:szCs w:val="28"/>
          <w:lang w:val="en-US"/>
        </w:rPr>
        <w:t>10</w:t>
      </w:r>
      <w:r w:rsidRPr="00894DBB">
        <w:rPr>
          <w:sz w:val="28"/>
          <w:szCs w:val="28"/>
          <w:lang w:val="en-US"/>
        </w:rPr>
        <w:t xml:space="preserve">) </w:t>
      </w:r>
      <w:r w:rsidR="00894DBB" w:rsidRPr="00894DBB">
        <w:rPr>
          <w:sz w:val="28"/>
          <w:szCs w:val="28"/>
          <w:lang w:val="en-US"/>
        </w:rPr>
        <w:t xml:space="preserve">Prin derogare de la prevederile menționate supra, Guvernul va compensa </w:t>
      </w:r>
      <w:r w:rsidR="00894DBB">
        <w:rPr>
          <w:sz w:val="28"/>
          <w:szCs w:val="28"/>
          <w:lang w:val="en-US"/>
        </w:rPr>
        <w:t xml:space="preserve">beneficiarilor </w:t>
      </w:r>
      <w:r w:rsidR="00894DBB" w:rsidRPr="00894DBB">
        <w:rPr>
          <w:sz w:val="28"/>
          <w:szCs w:val="28"/>
          <w:lang w:val="en-US"/>
        </w:rPr>
        <w:t xml:space="preserve">majorarea ratei dobînzii </w:t>
      </w:r>
      <w:r w:rsidR="00894DBB">
        <w:rPr>
          <w:sz w:val="28"/>
          <w:szCs w:val="28"/>
          <w:lang w:val="en-US"/>
        </w:rPr>
        <w:t xml:space="preserve">în condițiile în care aceasta va fi majorată cu cel </w:t>
      </w:r>
      <w:r w:rsidR="00894DBB" w:rsidRPr="002826F7">
        <w:rPr>
          <w:sz w:val="28"/>
          <w:szCs w:val="28"/>
          <w:highlight w:val="yellow"/>
          <w:lang w:val="en-US"/>
        </w:rPr>
        <w:t>mult 2 puncte</w:t>
      </w:r>
      <w:r w:rsidR="00894DBB">
        <w:rPr>
          <w:sz w:val="28"/>
          <w:szCs w:val="28"/>
          <w:lang w:val="en-US"/>
        </w:rPr>
        <w:t xml:space="preserve"> procentuale  în comparație cu rata prevăzută la semnarea contractului.</w:t>
      </w:r>
    </w:p>
    <w:p w14:paraId="7E909D02" w14:textId="77777777" w:rsidR="00703563" w:rsidRDefault="00703563" w:rsidP="001A289D">
      <w:pPr>
        <w:pStyle w:val="BodyA"/>
        <w:tabs>
          <w:tab w:val="left" w:pos="1485"/>
        </w:tabs>
        <w:spacing w:line="276" w:lineRule="auto"/>
        <w:ind w:left="567" w:firstLine="540"/>
        <w:jc w:val="both"/>
        <w:rPr>
          <w:rFonts w:ascii="Georgia" w:eastAsia="Georgia" w:hAnsi="Georgia" w:cs="Georgia"/>
          <w:b/>
          <w:bCs/>
          <w:sz w:val="28"/>
          <w:szCs w:val="28"/>
          <w:lang w:val="ro-MD"/>
        </w:rPr>
      </w:pPr>
    </w:p>
    <w:p w14:paraId="0CE44B25" w14:textId="28CEAE49" w:rsidR="00703563" w:rsidRPr="00DD5E4F" w:rsidRDefault="00703563" w:rsidP="001A289D">
      <w:pPr>
        <w:pStyle w:val="BodyA"/>
        <w:spacing w:line="276" w:lineRule="auto"/>
        <w:ind w:left="567" w:firstLine="540"/>
        <w:jc w:val="both"/>
        <w:rPr>
          <w:lang w:val="en-US"/>
        </w:rPr>
      </w:pPr>
      <w:r>
        <w:rPr>
          <w:rFonts w:ascii="Georgia" w:hAnsi="Georgia"/>
          <w:b/>
          <w:bCs/>
          <w:sz w:val="28"/>
          <w:szCs w:val="28"/>
          <w:lang w:val="ro-MD"/>
        </w:rPr>
        <w:t xml:space="preserve">Art. II. - </w:t>
      </w:r>
      <w:r>
        <w:rPr>
          <w:rFonts w:ascii="Georgia" w:hAnsi="Georgia"/>
          <w:sz w:val="28"/>
          <w:szCs w:val="28"/>
          <w:lang w:val="ro-MD"/>
        </w:rPr>
        <w:t>Prezenta lege intră în vig</w:t>
      </w:r>
      <w:r w:rsidR="00027706">
        <w:rPr>
          <w:rFonts w:ascii="Georgia" w:hAnsi="Georgia"/>
          <w:sz w:val="28"/>
          <w:szCs w:val="28"/>
          <w:lang w:val="ro-MD"/>
        </w:rPr>
        <w:t xml:space="preserve">oare la data </w:t>
      </w:r>
      <w:r w:rsidR="00EC4EB9">
        <w:rPr>
          <w:rFonts w:ascii="Georgia" w:hAnsi="Georgia"/>
          <w:sz w:val="28"/>
          <w:szCs w:val="28"/>
          <w:lang w:val="ro-MD"/>
        </w:rPr>
        <w:t xml:space="preserve">publicării în Monitorul Oficial și se aplică inclusiv creditelor acordate în cadrul Programului de stat „Prima Casă” pînă la data de </w:t>
      </w:r>
      <w:r w:rsidR="002E3CA5">
        <w:rPr>
          <w:rFonts w:ascii="Georgia" w:hAnsi="Georgia"/>
          <w:sz w:val="28"/>
          <w:szCs w:val="28"/>
          <w:lang w:val="ro-MD"/>
        </w:rPr>
        <w:t>1 iu</w:t>
      </w:r>
      <w:r w:rsidR="00B2188B">
        <w:rPr>
          <w:rFonts w:ascii="Georgia" w:hAnsi="Georgia"/>
          <w:sz w:val="28"/>
          <w:szCs w:val="28"/>
          <w:lang w:val="ro-MD"/>
        </w:rPr>
        <w:t>l</w:t>
      </w:r>
      <w:r w:rsidR="002E3CA5">
        <w:rPr>
          <w:rFonts w:ascii="Georgia" w:hAnsi="Georgia"/>
          <w:sz w:val="28"/>
          <w:szCs w:val="28"/>
          <w:lang w:val="ro-MD"/>
        </w:rPr>
        <w:t>ie 2022.</w:t>
      </w:r>
    </w:p>
    <w:p w14:paraId="2E759B12" w14:textId="77777777" w:rsidR="0053222F" w:rsidRPr="00703563" w:rsidRDefault="0053222F" w:rsidP="0053222F">
      <w:pPr>
        <w:pStyle w:val="BodyA"/>
        <w:spacing w:line="276" w:lineRule="auto"/>
        <w:ind w:left="0"/>
        <w:jc w:val="both"/>
        <w:rPr>
          <w:rFonts w:ascii="Georgia" w:eastAsia="Georgia" w:hAnsi="Georgia" w:cs="Georgia"/>
          <w:sz w:val="28"/>
          <w:szCs w:val="28"/>
          <w:lang w:val="en-US"/>
        </w:rPr>
      </w:pPr>
    </w:p>
    <w:p w14:paraId="70CAD3E2" w14:textId="77777777" w:rsidR="0053222F" w:rsidRDefault="0053222F" w:rsidP="0053222F">
      <w:pPr>
        <w:pStyle w:val="Default"/>
        <w:spacing w:before="0" w:line="276" w:lineRule="auto"/>
        <w:ind w:left="851" w:firstLine="425"/>
        <w:jc w:val="both"/>
        <w:rPr>
          <w:rFonts w:ascii="Georgia" w:hAnsi="Georgia"/>
          <w:sz w:val="28"/>
          <w:szCs w:val="28"/>
          <w:lang w:val="ro-MD"/>
        </w:rPr>
      </w:pPr>
    </w:p>
    <w:p w14:paraId="302F76D8" w14:textId="77777777" w:rsidR="0053222F" w:rsidRPr="00737947" w:rsidRDefault="0053222F" w:rsidP="0053222F">
      <w:pPr>
        <w:pStyle w:val="BodyA"/>
        <w:spacing w:line="276" w:lineRule="auto"/>
        <w:ind w:left="0" w:firstLine="425"/>
        <w:jc w:val="center"/>
        <w:rPr>
          <w:lang w:val="en-US"/>
        </w:rPr>
      </w:pPr>
      <w:r>
        <w:rPr>
          <w:rFonts w:ascii="Georgia" w:hAnsi="Georgia"/>
          <w:b/>
          <w:bCs/>
          <w:sz w:val="28"/>
          <w:szCs w:val="28"/>
          <w:lang w:val="ro-RO"/>
        </w:rPr>
        <w:t>P</w:t>
      </w:r>
      <w:r>
        <w:rPr>
          <w:rFonts w:ascii="Georgia" w:hAnsi="Georgia"/>
          <w:b/>
          <w:bCs/>
          <w:sz w:val="28"/>
          <w:szCs w:val="28"/>
          <w:lang w:val="ro-MD"/>
        </w:rPr>
        <w:t xml:space="preserve">REŞEDINTELE </w:t>
      </w:r>
      <w:r>
        <w:rPr>
          <w:rFonts w:eastAsia="Arial Unicode MS" w:cs="Arial Unicode MS"/>
          <w:sz w:val="28"/>
          <w:szCs w:val="28"/>
          <w:lang w:val="ro-MD"/>
        </w:rPr>
        <w:t>  </w:t>
      </w:r>
      <w:r>
        <w:rPr>
          <w:rFonts w:ascii="Georgia" w:hAnsi="Georgia"/>
          <w:b/>
          <w:bCs/>
          <w:sz w:val="28"/>
          <w:szCs w:val="28"/>
          <w:lang w:val="ro-MD"/>
        </w:rPr>
        <w:t>PARLAMENTULUI</w:t>
      </w:r>
    </w:p>
    <w:p w14:paraId="27EF0C1F" w14:textId="77777777" w:rsidR="0053222F" w:rsidRDefault="0053222F" w:rsidP="0053222F">
      <w:pPr>
        <w:pStyle w:val="BodyA"/>
        <w:spacing w:line="276" w:lineRule="auto"/>
        <w:ind w:left="0" w:firstLine="425"/>
        <w:jc w:val="center"/>
        <w:rPr>
          <w:rFonts w:ascii="Georgia" w:hAnsi="Georgia"/>
          <w:b/>
          <w:bCs/>
          <w:sz w:val="28"/>
          <w:szCs w:val="28"/>
          <w:lang w:val="ro-MD"/>
        </w:rPr>
      </w:pPr>
    </w:p>
    <w:p w14:paraId="18B0B7F6" w14:textId="77777777" w:rsidR="0053222F" w:rsidRDefault="0053222F" w:rsidP="0053222F">
      <w:pPr>
        <w:pStyle w:val="BodyA"/>
        <w:spacing w:line="276" w:lineRule="auto"/>
        <w:ind w:left="0" w:firstLine="425"/>
        <w:jc w:val="center"/>
        <w:rPr>
          <w:rFonts w:ascii="Georgia" w:hAnsi="Georgia"/>
          <w:b/>
          <w:bCs/>
          <w:sz w:val="28"/>
          <w:szCs w:val="28"/>
          <w:lang w:val="ro-MD"/>
        </w:rPr>
      </w:pPr>
    </w:p>
    <w:p w14:paraId="4E8E22C5" w14:textId="77777777" w:rsidR="0053222F" w:rsidRDefault="0053222F" w:rsidP="0053222F">
      <w:pPr>
        <w:pStyle w:val="BodyA"/>
        <w:spacing w:line="276" w:lineRule="auto"/>
        <w:ind w:left="0" w:firstLine="425"/>
        <w:jc w:val="center"/>
        <w:rPr>
          <w:rFonts w:ascii="Georgia" w:hAnsi="Georgia"/>
          <w:b/>
          <w:bCs/>
          <w:sz w:val="28"/>
          <w:szCs w:val="28"/>
          <w:lang w:val="ro-MD"/>
        </w:rPr>
      </w:pPr>
    </w:p>
    <w:p w14:paraId="3DD8C791" w14:textId="77777777" w:rsidR="0053222F" w:rsidRDefault="0053222F" w:rsidP="0053222F">
      <w:pPr>
        <w:pStyle w:val="BodyA"/>
        <w:spacing w:line="276" w:lineRule="auto"/>
        <w:ind w:left="0" w:firstLine="425"/>
        <w:jc w:val="center"/>
        <w:rPr>
          <w:rFonts w:ascii="Georgia" w:hAnsi="Georgia"/>
          <w:b/>
          <w:bCs/>
          <w:sz w:val="28"/>
          <w:szCs w:val="28"/>
          <w:lang w:val="ro-MD"/>
        </w:rPr>
      </w:pPr>
    </w:p>
    <w:p w14:paraId="406CE403" w14:textId="77777777" w:rsidR="0053222F" w:rsidRDefault="0053222F" w:rsidP="0053222F">
      <w:pPr>
        <w:pStyle w:val="BodyA"/>
        <w:spacing w:line="276" w:lineRule="auto"/>
        <w:ind w:left="0" w:firstLine="425"/>
        <w:jc w:val="center"/>
        <w:rPr>
          <w:rFonts w:ascii="Georgia" w:hAnsi="Georgia"/>
          <w:b/>
          <w:bCs/>
          <w:sz w:val="28"/>
          <w:szCs w:val="28"/>
          <w:lang w:val="ro-MD"/>
        </w:rPr>
      </w:pPr>
    </w:p>
    <w:p w14:paraId="2C7414DE" w14:textId="77777777" w:rsidR="0053222F" w:rsidRDefault="0053222F" w:rsidP="0053222F">
      <w:pPr>
        <w:pStyle w:val="BodyA"/>
        <w:spacing w:line="276" w:lineRule="auto"/>
        <w:ind w:left="0" w:firstLine="425"/>
        <w:jc w:val="center"/>
        <w:rPr>
          <w:rFonts w:ascii="Georgia" w:hAnsi="Georgia"/>
          <w:b/>
          <w:bCs/>
          <w:sz w:val="28"/>
          <w:szCs w:val="28"/>
          <w:lang w:val="ro-MD"/>
        </w:rPr>
      </w:pPr>
    </w:p>
    <w:p w14:paraId="1AC9FBAC" w14:textId="613A8106" w:rsidR="0053222F" w:rsidRDefault="0053222F" w:rsidP="0053222F">
      <w:pPr>
        <w:pStyle w:val="BodyA"/>
        <w:spacing w:line="276" w:lineRule="auto"/>
        <w:ind w:left="0"/>
        <w:rPr>
          <w:lang w:val="en-US"/>
        </w:rPr>
      </w:pPr>
    </w:p>
    <w:p w14:paraId="1C74BAEB" w14:textId="453386E3" w:rsidR="001C3438" w:rsidRDefault="001C3438" w:rsidP="0053222F">
      <w:pPr>
        <w:pStyle w:val="BodyA"/>
        <w:spacing w:line="276" w:lineRule="auto"/>
        <w:ind w:left="0"/>
        <w:rPr>
          <w:lang w:val="en-US"/>
        </w:rPr>
      </w:pPr>
    </w:p>
    <w:p w14:paraId="64CA912C" w14:textId="4A30359A" w:rsidR="001C3438" w:rsidRDefault="001C3438" w:rsidP="0053222F">
      <w:pPr>
        <w:pStyle w:val="BodyA"/>
        <w:spacing w:line="276" w:lineRule="auto"/>
        <w:ind w:left="0"/>
        <w:rPr>
          <w:lang w:val="en-US"/>
        </w:rPr>
      </w:pPr>
    </w:p>
    <w:p w14:paraId="1B684722" w14:textId="77777777" w:rsidR="0053222F" w:rsidRDefault="0053222F" w:rsidP="0053222F">
      <w:pPr>
        <w:pStyle w:val="BodyA"/>
        <w:spacing w:line="276" w:lineRule="auto"/>
        <w:ind w:left="0" w:firstLine="425"/>
        <w:jc w:val="center"/>
        <w:rPr>
          <w:lang w:val="en-US"/>
        </w:rPr>
      </w:pPr>
    </w:p>
    <w:p w14:paraId="0A7DB494" w14:textId="173EE143" w:rsidR="0053222F" w:rsidRDefault="001C3438" w:rsidP="0053222F">
      <w:pPr>
        <w:pStyle w:val="Body0"/>
        <w:spacing w:line="276" w:lineRule="auto"/>
        <w:jc w:val="center"/>
        <w:rPr>
          <w:rFonts w:ascii="Georgia" w:hAnsi="Georgia"/>
          <w:b/>
          <w:bCs/>
          <w:sz w:val="28"/>
          <w:szCs w:val="28"/>
          <w:lang w:val="ro-RO"/>
        </w:rPr>
      </w:pPr>
      <w:r>
        <w:rPr>
          <w:rFonts w:ascii="Georgia" w:hAnsi="Georgia"/>
          <w:b/>
          <w:bCs/>
          <w:sz w:val="28"/>
          <w:szCs w:val="28"/>
          <w:lang w:val="ro-RO"/>
        </w:rPr>
        <w:t>NOTA INFORMATIVĂ</w:t>
      </w:r>
    </w:p>
    <w:p w14:paraId="13854159" w14:textId="625495C9" w:rsidR="0053222F" w:rsidRDefault="0053222F" w:rsidP="0053222F">
      <w:pPr>
        <w:pStyle w:val="Body0"/>
        <w:spacing w:line="276" w:lineRule="auto"/>
        <w:ind w:left="720"/>
        <w:jc w:val="center"/>
        <w:rPr>
          <w:rFonts w:ascii="Georgia" w:hAnsi="Georgia"/>
          <w:b/>
          <w:bCs/>
          <w:sz w:val="28"/>
          <w:szCs w:val="28"/>
          <w:lang w:val="ro-RO"/>
        </w:rPr>
      </w:pPr>
      <w:r w:rsidRPr="001C3438">
        <w:rPr>
          <w:rFonts w:ascii="Georgia" w:hAnsi="Georgia"/>
          <w:sz w:val="28"/>
          <w:szCs w:val="28"/>
          <w:lang w:val="ro-RO"/>
        </w:rPr>
        <w:t>la proiectul de lege</w:t>
      </w:r>
      <w:r>
        <w:rPr>
          <w:rFonts w:ascii="Georgia" w:hAnsi="Georgia"/>
          <w:b/>
          <w:bCs/>
          <w:sz w:val="28"/>
          <w:szCs w:val="28"/>
          <w:lang w:val="ro-RO"/>
        </w:rPr>
        <w:t xml:space="preserve"> </w:t>
      </w:r>
      <w:r w:rsidR="001C3438">
        <w:rPr>
          <w:rFonts w:ascii="Georgia" w:hAnsi="Georgia"/>
          <w:sz w:val="28"/>
          <w:szCs w:val="28"/>
          <w:lang w:val="ro-MD"/>
        </w:rPr>
        <w:t>pentru completarea Legii nr. 293/2017 privind unele măsuri în vederea implementării Programului de stat „Prima Casă”</w:t>
      </w:r>
    </w:p>
    <w:p w14:paraId="7A28B3EB" w14:textId="77777777" w:rsidR="0053222F" w:rsidRDefault="0053222F" w:rsidP="0053222F">
      <w:pPr>
        <w:pStyle w:val="Body0"/>
        <w:spacing w:line="276" w:lineRule="auto"/>
        <w:jc w:val="center"/>
        <w:rPr>
          <w:rFonts w:ascii="Georgia" w:hAnsi="Georgia"/>
          <w:b/>
          <w:bCs/>
          <w:sz w:val="28"/>
          <w:szCs w:val="28"/>
          <w:lang w:val="ro-RO"/>
        </w:rPr>
      </w:pPr>
    </w:p>
    <w:p w14:paraId="068B2E3E" w14:textId="77777777" w:rsidR="0053222F" w:rsidRDefault="0053222F" w:rsidP="0053222F">
      <w:pPr>
        <w:pStyle w:val="Body0"/>
        <w:spacing w:line="276" w:lineRule="auto"/>
        <w:jc w:val="center"/>
        <w:rPr>
          <w:rFonts w:ascii="Georgia" w:hAnsi="Georgia"/>
          <w:b/>
          <w:bCs/>
          <w:sz w:val="28"/>
          <w:szCs w:val="28"/>
          <w:lang w:val="ro-RO"/>
        </w:rPr>
      </w:pPr>
    </w:p>
    <w:p w14:paraId="2479BB58" w14:textId="77777777" w:rsidR="0053222F" w:rsidRPr="00737947" w:rsidRDefault="0053222F" w:rsidP="0053222F">
      <w:pPr>
        <w:pStyle w:val="Body0"/>
        <w:spacing w:line="276" w:lineRule="auto"/>
        <w:ind w:left="720"/>
        <w:jc w:val="both"/>
        <w:rPr>
          <w:lang w:val="en-US"/>
        </w:rPr>
      </w:pPr>
      <w:r>
        <w:rPr>
          <w:rFonts w:ascii="Georgia" w:hAnsi="Georgia"/>
          <w:b/>
          <w:bCs/>
          <w:sz w:val="28"/>
          <w:szCs w:val="28"/>
          <w:lang w:val="ro-RO"/>
        </w:rPr>
        <w:t xml:space="preserve">1. </w:t>
      </w:r>
      <w:r>
        <w:rPr>
          <w:rFonts w:ascii="Georgia" w:eastAsia="Georgia" w:hAnsi="Georgia" w:cs="Georgia"/>
          <w:b/>
          <w:bCs/>
          <w:sz w:val="28"/>
          <w:szCs w:val="28"/>
          <w:lang w:val="ro-RO"/>
        </w:rPr>
        <w:t xml:space="preserve">Denumirea autorului </w:t>
      </w:r>
      <w:r>
        <w:rPr>
          <w:rFonts w:ascii="Georgia" w:hAnsi="Georgia"/>
          <w:b/>
          <w:bCs/>
          <w:sz w:val="28"/>
          <w:szCs w:val="28"/>
          <w:lang w:val="ro-RO"/>
        </w:rPr>
        <w:t>şi, după caz, a participanţilor la elaborarea proiectului</w:t>
      </w:r>
    </w:p>
    <w:p w14:paraId="6D14E8FF" w14:textId="77777777" w:rsidR="0053222F" w:rsidRPr="00613DF0" w:rsidRDefault="0053222F" w:rsidP="0053222F">
      <w:pPr>
        <w:pStyle w:val="Body0"/>
        <w:spacing w:line="276" w:lineRule="auto"/>
        <w:jc w:val="both"/>
        <w:rPr>
          <w:rFonts w:ascii="Georgia" w:hAnsi="Georgia"/>
          <w:b/>
          <w:bCs/>
          <w:sz w:val="28"/>
          <w:szCs w:val="28"/>
          <w:lang w:val="en-US"/>
        </w:rPr>
      </w:pPr>
    </w:p>
    <w:p w14:paraId="563B6A28" w14:textId="64184E5C" w:rsidR="0053222F" w:rsidRPr="00AD2628" w:rsidRDefault="00AD2628" w:rsidP="0053222F">
      <w:pPr>
        <w:pStyle w:val="Body0"/>
        <w:spacing w:line="276" w:lineRule="auto"/>
        <w:ind w:firstLine="720"/>
        <w:jc w:val="both"/>
        <w:rPr>
          <w:lang w:val="ro-MD"/>
        </w:rPr>
      </w:pPr>
      <w:r w:rsidRPr="00AD2628">
        <w:rPr>
          <w:rFonts w:ascii="Georgia" w:hAnsi="Georgia"/>
          <w:bCs/>
          <w:sz w:val="28"/>
          <w:szCs w:val="28"/>
          <w:lang w:val="ro-MD"/>
        </w:rPr>
        <w:t>Deputații din cadrul Parlamentului Republicii Moldova.</w:t>
      </w:r>
    </w:p>
    <w:p w14:paraId="4064738C" w14:textId="77777777" w:rsidR="0053222F" w:rsidRDefault="0053222F" w:rsidP="0053222F">
      <w:pPr>
        <w:pStyle w:val="Body0"/>
        <w:spacing w:line="276" w:lineRule="auto"/>
        <w:jc w:val="both"/>
        <w:rPr>
          <w:rFonts w:ascii="Georgia" w:hAnsi="Georgia"/>
          <w:sz w:val="28"/>
          <w:szCs w:val="28"/>
          <w:lang w:val="ro-RO"/>
        </w:rPr>
      </w:pPr>
    </w:p>
    <w:p w14:paraId="68B194BA" w14:textId="0AF23B3D" w:rsidR="0053222F" w:rsidRDefault="0053222F" w:rsidP="0053222F">
      <w:pPr>
        <w:pStyle w:val="Body0"/>
        <w:spacing w:line="276" w:lineRule="auto"/>
        <w:ind w:left="720"/>
        <w:jc w:val="both"/>
        <w:rPr>
          <w:rFonts w:ascii="Georgia" w:hAnsi="Georgia"/>
          <w:b/>
          <w:bCs/>
          <w:sz w:val="28"/>
          <w:szCs w:val="28"/>
          <w:lang w:val="ro-RO"/>
        </w:rPr>
      </w:pPr>
      <w:r>
        <w:rPr>
          <w:rFonts w:ascii="Georgia" w:hAnsi="Georgia"/>
          <w:b/>
          <w:bCs/>
          <w:sz w:val="28"/>
          <w:szCs w:val="28"/>
          <w:lang w:val="ro-RO"/>
        </w:rPr>
        <w:t>2. Condiţiile ce au impus elaborarea proiectului de act normativ şi finalităţile urmărite</w:t>
      </w:r>
    </w:p>
    <w:p w14:paraId="09D7375B" w14:textId="4C5E46D2" w:rsidR="005314D1" w:rsidRDefault="005314D1" w:rsidP="0053222F">
      <w:pPr>
        <w:pStyle w:val="Body0"/>
        <w:spacing w:line="276" w:lineRule="auto"/>
        <w:ind w:left="720"/>
        <w:jc w:val="both"/>
        <w:rPr>
          <w:rFonts w:ascii="Georgia" w:hAnsi="Georgia"/>
          <w:b/>
          <w:bCs/>
          <w:sz w:val="28"/>
          <w:szCs w:val="28"/>
          <w:lang w:val="ro-RO"/>
        </w:rPr>
      </w:pPr>
    </w:p>
    <w:p w14:paraId="57CFCBE4" w14:textId="37F81C1F" w:rsidR="006B3130" w:rsidRDefault="006B3130" w:rsidP="0053222F">
      <w:pPr>
        <w:pStyle w:val="Body0"/>
        <w:spacing w:line="276" w:lineRule="auto"/>
        <w:ind w:left="720"/>
        <w:jc w:val="both"/>
        <w:rPr>
          <w:rFonts w:ascii="Georgia" w:hAnsi="Georgia"/>
          <w:sz w:val="28"/>
          <w:szCs w:val="28"/>
          <w:lang w:val="ro-RO"/>
        </w:rPr>
      </w:pPr>
      <w:r w:rsidRPr="006B3130">
        <w:rPr>
          <w:rFonts w:ascii="Georgia" w:hAnsi="Georgia"/>
          <w:sz w:val="28"/>
          <w:szCs w:val="28"/>
          <w:lang w:val="ro-RO"/>
        </w:rPr>
        <w:t>Urmare</w:t>
      </w:r>
      <w:r>
        <w:rPr>
          <w:rFonts w:ascii="Georgia" w:hAnsi="Georgia"/>
          <w:sz w:val="28"/>
          <w:szCs w:val="28"/>
          <w:lang w:val="ro-RO"/>
        </w:rPr>
        <w:t xml:space="preserve"> a crizei social-economice cu care se confruntă Republica Moldova, creșterea ratei inflației și majorarea ratei de refinanțare de către Banca Națională a Moldovei, începînd cu 1 iulie 2022, rata dobînzii la creditele programului de stat „Prima Casă” vor crește 5,35 puncte procentuale.</w:t>
      </w:r>
    </w:p>
    <w:p w14:paraId="179E606D" w14:textId="5B4FEEEA" w:rsidR="006B3130" w:rsidRDefault="006B3130" w:rsidP="0053222F">
      <w:pPr>
        <w:pStyle w:val="Body0"/>
        <w:spacing w:line="276" w:lineRule="auto"/>
        <w:ind w:left="720"/>
        <w:jc w:val="both"/>
        <w:rPr>
          <w:rFonts w:ascii="Georgia" w:hAnsi="Georgia"/>
          <w:sz w:val="28"/>
          <w:szCs w:val="28"/>
          <w:lang w:val="ro-RO"/>
        </w:rPr>
      </w:pPr>
    </w:p>
    <w:p w14:paraId="193F7A11" w14:textId="7CCB377B" w:rsidR="00B36CF1" w:rsidRDefault="006B3130" w:rsidP="0053222F">
      <w:pPr>
        <w:pStyle w:val="Body0"/>
        <w:spacing w:line="276" w:lineRule="auto"/>
        <w:ind w:left="720"/>
        <w:jc w:val="both"/>
        <w:rPr>
          <w:rFonts w:ascii="Georgia" w:hAnsi="Georgia"/>
          <w:sz w:val="28"/>
          <w:szCs w:val="28"/>
          <w:lang w:val="ro-RO"/>
        </w:rPr>
      </w:pPr>
      <w:r>
        <w:rPr>
          <w:rFonts w:ascii="Georgia" w:hAnsi="Georgia"/>
          <w:sz w:val="28"/>
          <w:szCs w:val="28"/>
          <w:lang w:val="ro-RO"/>
        </w:rPr>
        <w:t xml:space="preserve">În prezent sunt peste 8 mii de beneficiari de familii tineri ai programului, care au procurat locuințe și au decis să rămînă să muncească în țară. Această majorare a ratei vor afecta cel puțin 4 mii de familii </w:t>
      </w:r>
      <w:r w:rsidR="0077367E">
        <w:rPr>
          <w:rFonts w:ascii="Georgia" w:hAnsi="Georgia"/>
          <w:sz w:val="28"/>
          <w:szCs w:val="28"/>
          <w:lang w:val="ro-RO"/>
        </w:rPr>
        <w:t xml:space="preserve">iar această cifră poate crește. </w:t>
      </w:r>
      <w:r w:rsidR="00B36CF1">
        <w:rPr>
          <w:rFonts w:ascii="Georgia" w:hAnsi="Georgia"/>
          <w:sz w:val="28"/>
          <w:szCs w:val="28"/>
          <w:lang w:val="ro-RO"/>
        </w:rPr>
        <w:t>Beneficiari ai acestui program sunt medici, învățători, polițiști și alți funcționari de stat.</w:t>
      </w:r>
    </w:p>
    <w:p w14:paraId="1B1C58F4" w14:textId="298D5871" w:rsidR="00025351" w:rsidRDefault="00025351" w:rsidP="0053222F">
      <w:pPr>
        <w:pStyle w:val="Body0"/>
        <w:spacing w:line="276" w:lineRule="auto"/>
        <w:ind w:left="720"/>
        <w:jc w:val="both"/>
        <w:rPr>
          <w:rFonts w:ascii="Georgia" w:hAnsi="Georgia"/>
          <w:sz w:val="28"/>
          <w:szCs w:val="28"/>
          <w:lang w:val="ro-RO"/>
        </w:rPr>
      </w:pPr>
    </w:p>
    <w:p w14:paraId="7F754118" w14:textId="77777777" w:rsidR="00025351" w:rsidRDefault="00025351" w:rsidP="00025351">
      <w:pPr>
        <w:pStyle w:val="Body0"/>
        <w:spacing w:line="276" w:lineRule="auto"/>
        <w:ind w:left="720"/>
        <w:jc w:val="both"/>
        <w:rPr>
          <w:rFonts w:ascii="Georgia" w:hAnsi="Georgia"/>
          <w:sz w:val="28"/>
          <w:szCs w:val="28"/>
          <w:lang w:val="ro-RO"/>
        </w:rPr>
      </w:pPr>
      <w:r>
        <w:rPr>
          <w:rFonts w:ascii="Georgia" w:hAnsi="Georgia"/>
          <w:sz w:val="28"/>
          <w:szCs w:val="28"/>
          <w:lang w:val="ro-RO"/>
        </w:rPr>
        <w:t>La modul practic, conform unor calcule plățile lunare ale unei familii beneficiare de program  se ridică aproape dublu față de ce achitau anterior.</w:t>
      </w:r>
    </w:p>
    <w:p w14:paraId="44BFEA4D" w14:textId="77777777" w:rsidR="00B36CF1" w:rsidRDefault="00B36CF1" w:rsidP="0053222F">
      <w:pPr>
        <w:pStyle w:val="Body0"/>
        <w:spacing w:line="276" w:lineRule="auto"/>
        <w:ind w:left="720"/>
        <w:jc w:val="both"/>
        <w:rPr>
          <w:rFonts w:ascii="Georgia" w:hAnsi="Georgia"/>
          <w:sz w:val="28"/>
          <w:szCs w:val="28"/>
          <w:lang w:val="ro-RO"/>
        </w:rPr>
      </w:pPr>
    </w:p>
    <w:p w14:paraId="5BA71586" w14:textId="4BEE8A61" w:rsidR="006B3130" w:rsidRDefault="0077367E" w:rsidP="0053222F">
      <w:pPr>
        <w:pStyle w:val="Body0"/>
        <w:spacing w:line="276" w:lineRule="auto"/>
        <w:ind w:left="720"/>
        <w:jc w:val="both"/>
        <w:rPr>
          <w:rFonts w:ascii="Georgia" w:hAnsi="Georgia"/>
          <w:sz w:val="28"/>
          <w:szCs w:val="28"/>
          <w:lang w:val="ro-RO"/>
        </w:rPr>
      </w:pPr>
      <w:r>
        <w:rPr>
          <w:rFonts w:ascii="Georgia" w:hAnsi="Georgia"/>
          <w:sz w:val="28"/>
          <w:szCs w:val="28"/>
          <w:lang w:val="ro-RO"/>
        </w:rPr>
        <w:t xml:space="preserve">Prognozele, cu regret nu sunt </w:t>
      </w:r>
      <w:r w:rsidR="006B3130">
        <w:rPr>
          <w:rFonts w:ascii="Georgia" w:hAnsi="Georgia"/>
          <w:sz w:val="28"/>
          <w:szCs w:val="28"/>
          <w:lang w:val="ro-RO"/>
        </w:rPr>
        <w:t xml:space="preserve"> </w:t>
      </w:r>
      <w:r>
        <w:rPr>
          <w:rFonts w:ascii="Georgia" w:hAnsi="Georgia"/>
          <w:sz w:val="28"/>
          <w:szCs w:val="28"/>
          <w:lang w:val="ro-RO"/>
        </w:rPr>
        <w:t>optimiste, iar din cauza inflației, ratele ar putea să continue să crească.</w:t>
      </w:r>
    </w:p>
    <w:p w14:paraId="2D643391" w14:textId="3A34619D" w:rsidR="0077367E" w:rsidRDefault="0077367E" w:rsidP="0053222F">
      <w:pPr>
        <w:pStyle w:val="Body0"/>
        <w:spacing w:line="276" w:lineRule="auto"/>
        <w:ind w:left="720"/>
        <w:jc w:val="both"/>
        <w:rPr>
          <w:rFonts w:ascii="Georgia" w:hAnsi="Georgia"/>
          <w:sz w:val="28"/>
          <w:szCs w:val="28"/>
          <w:lang w:val="ro-RO"/>
        </w:rPr>
      </w:pPr>
    </w:p>
    <w:p w14:paraId="06918B98" w14:textId="07313D9A" w:rsidR="00B36CF1" w:rsidRDefault="00B36CF1" w:rsidP="0053222F">
      <w:pPr>
        <w:pStyle w:val="Body0"/>
        <w:spacing w:line="276" w:lineRule="auto"/>
        <w:ind w:left="720"/>
        <w:jc w:val="both"/>
        <w:rPr>
          <w:rFonts w:ascii="Georgia" w:hAnsi="Georgia"/>
          <w:sz w:val="28"/>
          <w:szCs w:val="28"/>
          <w:lang w:val="ro-RO"/>
        </w:rPr>
      </w:pPr>
      <w:r>
        <w:rPr>
          <w:rFonts w:ascii="Georgia" w:hAnsi="Georgia"/>
          <w:sz w:val="28"/>
          <w:szCs w:val="28"/>
          <w:lang w:val="ro-RO"/>
        </w:rPr>
        <w:t>Din cauza acestei majorări, mii de familii riscă să piardă locuințele procurate iar statul va fi obligat să achite garanțiile de stat.</w:t>
      </w:r>
    </w:p>
    <w:p w14:paraId="071501CF" w14:textId="504F44D5" w:rsidR="00025351" w:rsidRDefault="00025351" w:rsidP="0053222F">
      <w:pPr>
        <w:pStyle w:val="Body0"/>
        <w:spacing w:line="276" w:lineRule="auto"/>
        <w:ind w:left="720"/>
        <w:jc w:val="both"/>
        <w:rPr>
          <w:rFonts w:ascii="Georgia" w:hAnsi="Georgia"/>
          <w:sz w:val="28"/>
          <w:szCs w:val="28"/>
          <w:lang w:val="ro-RO"/>
        </w:rPr>
      </w:pPr>
    </w:p>
    <w:p w14:paraId="0C1076D3" w14:textId="466FAD37" w:rsidR="00025351" w:rsidRDefault="00025351" w:rsidP="0053222F">
      <w:pPr>
        <w:pStyle w:val="Body0"/>
        <w:spacing w:line="276" w:lineRule="auto"/>
        <w:ind w:left="720"/>
        <w:jc w:val="both"/>
        <w:rPr>
          <w:rFonts w:ascii="Georgia" w:hAnsi="Georgia"/>
          <w:sz w:val="28"/>
          <w:szCs w:val="28"/>
          <w:lang w:val="ro-RO"/>
        </w:rPr>
      </w:pPr>
      <w:r>
        <w:rPr>
          <w:rFonts w:ascii="Georgia" w:hAnsi="Georgia"/>
          <w:sz w:val="28"/>
          <w:szCs w:val="28"/>
          <w:lang w:val="ro-RO"/>
        </w:rPr>
        <w:t xml:space="preserve">Considerăm strict necesar ca statul să intervină urgent și să ajute beneficiarii prin compensarea acestei majorări. În caz contrar, riscul este nu doar că va fi afectat doar acest program de stat iar beneficiarii vor </w:t>
      </w:r>
      <w:r>
        <w:rPr>
          <w:rFonts w:ascii="Georgia" w:hAnsi="Georgia"/>
          <w:sz w:val="28"/>
          <w:szCs w:val="28"/>
          <w:lang w:val="ro-RO"/>
        </w:rPr>
        <w:lastRenderedPageBreak/>
        <w:t xml:space="preserve">rămîne fără locuințe, ci în căderea </w:t>
      </w:r>
      <w:r w:rsidR="002826F7">
        <w:rPr>
          <w:rFonts w:ascii="Georgia" w:hAnsi="Georgia"/>
          <w:sz w:val="28"/>
          <w:szCs w:val="28"/>
          <w:lang w:val="ro-RO"/>
        </w:rPr>
        <w:t>întregii</w:t>
      </w:r>
      <w:r>
        <w:rPr>
          <w:rFonts w:ascii="Georgia" w:hAnsi="Georgia"/>
          <w:sz w:val="28"/>
          <w:szCs w:val="28"/>
          <w:lang w:val="ro-RO"/>
        </w:rPr>
        <w:t xml:space="preserve"> piețe ipotecare din țară cu consecințe extrem de grave pentru economia și așa aflată în plină criză a Republicii Moldova.</w:t>
      </w:r>
    </w:p>
    <w:p w14:paraId="41017F63" w14:textId="77777777" w:rsidR="0077367E" w:rsidRPr="006B3130" w:rsidRDefault="0077367E" w:rsidP="0053222F">
      <w:pPr>
        <w:pStyle w:val="Body0"/>
        <w:spacing w:line="276" w:lineRule="auto"/>
        <w:ind w:left="720"/>
        <w:jc w:val="both"/>
        <w:rPr>
          <w:rFonts w:ascii="Georgia" w:hAnsi="Georgia"/>
          <w:sz w:val="28"/>
          <w:szCs w:val="28"/>
          <w:lang w:val="ro-RO"/>
        </w:rPr>
      </w:pPr>
    </w:p>
    <w:p w14:paraId="778543DA" w14:textId="77777777" w:rsidR="00703563" w:rsidRDefault="00703563" w:rsidP="00703563">
      <w:pPr>
        <w:pStyle w:val="Body0"/>
        <w:spacing w:line="276" w:lineRule="auto"/>
        <w:ind w:left="720"/>
        <w:jc w:val="both"/>
        <w:rPr>
          <w:rFonts w:ascii="Georgia" w:hAnsi="Georgia"/>
          <w:sz w:val="28"/>
          <w:szCs w:val="28"/>
          <w:lang w:val="ro-RO"/>
        </w:rPr>
      </w:pPr>
    </w:p>
    <w:p w14:paraId="4E890133" w14:textId="77777777" w:rsidR="00703563" w:rsidRPr="00DD5E4F" w:rsidRDefault="00703563" w:rsidP="00703563">
      <w:pPr>
        <w:pStyle w:val="Body0"/>
        <w:spacing w:line="276" w:lineRule="auto"/>
        <w:ind w:left="720"/>
        <w:jc w:val="both"/>
        <w:rPr>
          <w:lang w:val="en-US"/>
        </w:rPr>
      </w:pPr>
      <w:r>
        <w:rPr>
          <w:rFonts w:ascii="Georgia" w:hAnsi="Georgia"/>
          <w:b/>
          <w:bCs/>
          <w:sz w:val="28"/>
          <w:szCs w:val="28"/>
          <w:lang w:val="ro-RO"/>
        </w:rPr>
        <w:t>3. Descrierea gradului de compatibilitate pentru proiectele care au ca scop armonizarea legislaţiei naţionale cu legislaţia Uniunii Europene</w:t>
      </w:r>
    </w:p>
    <w:p w14:paraId="78FFD6DE" w14:textId="77777777" w:rsidR="00703563" w:rsidRDefault="00703563" w:rsidP="00703563">
      <w:pPr>
        <w:pStyle w:val="Body0"/>
        <w:spacing w:line="276" w:lineRule="auto"/>
        <w:ind w:left="720"/>
        <w:jc w:val="both"/>
        <w:rPr>
          <w:rFonts w:ascii="Georgia" w:hAnsi="Georgia"/>
          <w:sz w:val="28"/>
          <w:szCs w:val="28"/>
          <w:lang w:val="ro-RO"/>
        </w:rPr>
      </w:pPr>
    </w:p>
    <w:p w14:paraId="09E2FE95" w14:textId="77777777" w:rsidR="00703563" w:rsidRDefault="00703563" w:rsidP="00703563">
      <w:pPr>
        <w:pStyle w:val="Body0"/>
        <w:spacing w:line="276" w:lineRule="auto"/>
        <w:ind w:left="720"/>
        <w:jc w:val="both"/>
        <w:rPr>
          <w:rFonts w:ascii="Georgia" w:hAnsi="Georgia"/>
          <w:sz w:val="28"/>
          <w:szCs w:val="28"/>
          <w:lang w:val="ro-RO"/>
        </w:rPr>
      </w:pPr>
      <w:r>
        <w:rPr>
          <w:rFonts w:ascii="Georgia" w:hAnsi="Georgia"/>
          <w:sz w:val="28"/>
          <w:szCs w:val="28"/>
          <w:lang w:val="ro-RO"/>
        </w:rPr>
        <w:t xml:space="preserve">     Prezentul proiect nu contravine angajamentelor asumate de către Republica Moldova în raport cu Uniunea Europeană, precum și prevederilor Acordului de Asociere.</w:t>
      </w:r>
    </w:p>
    <w:p w14:paraId="644D5E63" w14:textId="77777777" w:rsidR="00703563" w:rsidRPr="00DD5E4F" w:rsidRDefault="00703563" w:rsidP="00703563">
      <w:pPr>
        <w:pStyle w:val="Body0"/>
        <w:spacing w:line="276" w:lineRule="auto"/>
        <w:ind w:left="720"/>
        <w:jc w:val="both"/>
        <w:rPr>
          <w:lang w:val="en-US"/>
        </w:rPr>
      </w:pPr>
      <w:r>
        <w:rPr>
          <w:rFonts w:ascii="Georgia" w:hAnsi="Georgia"/>
          <w:sz w:val="28"/>
          <w:szCs w:val="28"/>
          <w:lang w:val="ro-RO"/>
        </w:rPr>
        <w:t xml:space="preserve">     Prezentul proiect nu are ca scop armonizarea legislației naționale cu legislația Uniunii Europene.</w:t>
      </w:r>
    </w:p>
    <w:p w14:paraId="072AE804" w14:textId="77777777" w:rsidR="00703563" w:rsidRDefault="00703563" w:rsidP="00703563">
      <w:pPr>
        <w:pStyle w:val="Body0"/>
        <w:spacing w:line="276" w:lineRule="auto"/>
        <w:ind w:left="720"/>
        <w:jc w:val="both"/>
        <w:rPr>
          <w:rFonts w:ascii="Georgia" w:eastAsia="Georgia" w:hAnsi="Georgia" w:cs="Georgia"/>
          <w:sz w:val="28"/>
          <w:szCs w:val="28"/>
          <w:lang w:val="ro-RO"/>
        </w:rPr>
      </w:pPr>
    </w:p>
    <w:p w14:paraId="14139216" w14:textId="77777777" w:rsidR="00703563" w:rsidRPr="00DD5E4F" w:rsidRDefault="00703563" w:rsidP="00703563">
      <w:pPr>
        <w:pStyle w:val="Body0"/>
        <w:spacing w:line="276" w:lineRule="auto"/>
        <w:ind w:left="720"/>
        <w:jc w:val="both"/>
        <w:rPr>
          <w:lang w:val="en-US"/>
        </w:rPr>
      </w:pPr>
      <w:r>
        <w:rPr>
          <w:rFonts w:ascii="Georgia" w:hAnsi="Georgia"/>
          <w:b/>
          <w:bCs/>
          <w:sz w:val="28"/>
          <w:szCs w:val="28"/>
          <w:lang w:val="ro-RO"/>
        </w:rPr>
        <w:t>4. Principalele prevederi ale proiectului şi evidenţierea elementelor noi</w:t>
      </w:r>
    </w:p>
    <w:p w14:paraId="4DD8050C" w14:textId="77777777" w:rsidR="00703563" w:rsidRDefault="00703563" w:rsidP="00703563">
      <w:pPr>
        <w:pStyle w:val="Body0"/>
        <w:spacing w:line="276" w:lineRule="auto"/>
        <w:ind w:left="720"/>
        <w:jc w:val="both"/>
        <w:rPr>
          <w:rFonts w:ascii="Georgia" w:hAnsi="Georgia"/>
          <w:sz w:val="28"/>
          <w:szCs w:val="28"/>
          <w:lang w:val="ro-RO"/>
        </w:rPr>
      </w:pPr>
    </w:p>
    <w:p w14:paraId="71BF2C8A" w14:textId="356A9E8E" w:rsidR="00703563" w:rsidRDefault="00703563" w:rsidP="001C3438">
      <w:pPr>
        <w:pStyle w:val="Body0"/>
        <w:spacing w:line="276" w:lineRule="auto"/>
        <w:ind w:left="720"/>
        <w:jc w:val="both"/>
        <w:rPr>
          <w:rFonts w:ascii="Georgia" w:hAnsi="Georgia"/>
          <w:sz w:val="28"/>
          <w:szCs w:val="28"/>
          <w:lang w:val="en-US"/>
        </w:rPr>
      </w:pPr>
      <w:r>
        <w:rPr>
          <w:rFonts w:ascii="Georgia" w:hAnsi="Georgia"/>
          <w:sz w:val="28"/>
          <w:szCs w:val="28"/>
          <w:lang w:val="ro-RO"/>
        </w:rPr>
        <w:t xml:space="preserve">     Prin prezentul proiect de lege se propune </w:t>
      </w:r>
      <w:r w:rsidR="00F57B4C">
        <w:rPr>
          <w:rFonts w:ascii="Georgia" w:hAnsi="Georgia"/>
          <w:sz w:val="28"/>
          <w:szCs w:val="28"/>
          <w:lang w:val="ro-RO"/>
        </w:rPr>
        <w:t>de a completa condițiile Programului de stat „Prima Casă” cu prevederi prin</w:t>
      </w:r>
      <w:r w:rsidR="00F57B4C" w:rsidRPr="00F57B4C">
        <w:rPr>
          <w:rFonts w:ascii="Georgia" w:hAnsi="Georgia"/>
          <w:sz w:val="28"/>
          <w:szCs w:val="28"/>
          <w:lang w:val="ro-RO"/>
        </w:rPr>
        <w:t xml:space="preserve"> care </w:t>
      </w:r>
      <w:r w:rsidR="00F57B4C" w:rsidRPr="00F57B4C">
        <w:rPr>
          <w:rFonts w:ascii="Georgia" w:hAnsi="Georgia"/>
          <w:sz w:val="28"/>
          <w:szCs w:val="28"/>
          <w:lang w:val="en-US"/>
        </w:rPr>
        <w:t>Guvernul va compensa beneficiarilor majorarea ratei dobînzii în condițiile în care aceasta va fi majorată cu cel mult 2 puncte procentuale  în comparație cu rata prevăzută la semnarea contractului.</w:t>
      </w:r>
    </w:p>
    <w:p w14:paraId="56517AD6" w14:textId="44BF778F" w:rsidR="00F57B4C" w:rsidRDefault="00F57B4C" w:rsidP="001C3438">
      <w:pPr>
        <w:pStyle w:val="Body0"/>
        <w:spacing w:line="276" w:lineRule="auto"/>
        <w:ind w:left="720"/>
        <w:jc w:val="both"/>
        <w:rPr>
          <w:rFonts w:ascii="Georgia" w:hAnsi="Georgia"/>
          <w:sz w:val="28"/>
          <w:szCs w:val="28"/>
          <w:lang w:val="ro-RO"/>
        </w:rPr>
      </w:pPr>
      <w:r>
        <w:rPr>
          <w:rFonts w:ascii="Georgia" w:hAnsi="Georgia"/>
          <w:sz w:val="28"/>
          <w:szCs w:val="28"/>
          <w:lang w:val="en-US"/>
        </w:rPr>
        <w:t>Aceste prevederi urmează să intre în vigoare inlcusiv contractelor semnate pînă la 1 iu</w:t>
      </w:r>
      <w:r w:rsidR="00B2188B">
        <w:rPr>
          <w:rFonts w:ascii="Georgia" w:hAnsi="Georgia"/>
          <w:sz w:val="28"/>
          <w:szCs w:val="28"/>
          <w:lang w:val="en-US"/>
        </w:rPr>
        <w:t>l</w:t>
      </w:r>
      <w:r>
        <w:rPr>
          <w:rFonts w:ascii="Georgia" w:hAnsi="Georgia"/>
          <w:sz w:val="28"/>
          <w:szCs w:val="28"/>
          <w:lang w:val="en-US"/>
        </w:rPr>
        <w:t>ie 2022.</w:t>
      </w:r>
    </w:p>
    <w:p w14:paraId="4E1CAF21" w14:textId="77777777" w:rsidR="00703563" w:rsidRDefault="00703563" w:rsidP="00703563">
      <w:pPr>
        <w:pStyle w:val="Body0"/>
        <w:spacing w:line="276" w:lineRule="auto"/>
        <w:ind w:left="720"/>
        <w:jc w:val="both"/>
        <w:rPr>
          <w:rFonts w:ascii="Georgia" w:eastAsia="Georgia" w:hAnsi="Georgia" w:cs="Georgia"/>
          <w:sz w:val="28"/>
          <w:szCs w:val="28"/>
          <w:lang w:val="ro-RO"/>
        </w:rPr>
      </w:pPr>
    </w:p>
    <w:p w14:paraId="3D776EB6" w14:textId="77777777" w:rsidR="00703563" w:rsidRDefault="00703563" w:rsidP="00703563">
      <w:pPr>
        <w:pStyle w:val="Body0"/>
        <w:spacing w:line="276" w:lineRule="auto"/>
        <w:ind w:left="720"/>
        <w:jc w:val="both"/>
        <w:rPr>
          <w:rFonts w:ascii="Georgia" w:hAnsi="Georgia"/>
          <w:b/>
          <w:bCs/>
          <w:sz w:val="28"/>
          <w:szCs w:val="28"/>
          <w:lang w:val="ro-RO"/>
        </w:rPr>
      </w:pPr>
      <w:r>
        <w:rPr>
          <w:rFonts w:ascii="Georgia" w:hAnsi="Georgia"/>
          <w:b/>
          <w:bCs/>
          <w:sz w:val="28"/>
          <w:szCs w:val="28"/>
          <w:lang w:val="ro-RO"/>
        </w:rPr>
        <w:t>5. Fundamentarea economico-financiară</w:t>
      </w:r>
    </w:p>
    <w:p w14:paraId="29DF2146" w14:textId="77777777" w:rsidR="00703563" w:rsidRDefault="00703563" w:rsidP="00703563">
      <w:pPr>
        <w:pStyle w:val="Body0"/>
        <w:spacing w:line="276" w:lineRule="auto"/>
        <w:ind w:left="720"/>
        <w:jc w:val="both"/>
        <w:rPr>
          <w:rFonts w:ascii="Georgia" w:eastAsia="Georgia" w:hAnsi="Georgia" w:cs="Georgia"/>
          <w:b/>
          <w:bCs/>
          <w:sz w:val="28"/>
          <w:szCs w:val="28"/>
          <w:lang w:val="ro-RO"/>
        </w:rPr>
      </w:pPr>
    </w:p>
    <w:p w14:paraId="700C3625" w14:textId="7C8860AA" w:rsidR="00703563" w:rsidRPr="00DD5E4F" w:rsidRDefault="00703563" w:rsidP="00703563">
      <w:pPr>
        <w:pStyle w:val="Body0"/>
        <w:spacing w:line="276" w:lineRule="auto"/>
        <w:ind w:left="720"/>
        <w:jc w:val="both"/>
        <w:rPr>
          <w:lang w:val="en-US"/>
        </w:rPr>
      </w:pPr>
      <w:r>
        <w:rPr>
          <w:rFonts w:ascii="Georgia" w:hAnsi="Georgia"/>
          <w:sz w:val="28"/>
          <w:szCs w:val="28"/>
          <w:lang w:val="ro-RO"/>
        </w:rPr>
        <w:t xml:space="preserve">     Ținând cont de faptul că Proiectul promovează un obiectiv </w:t>
      </w:r>
      <w:r w:rsidR="002B5D5B">
        <w:rPr>
          <w:rFonts w:ascii="Georgia" w:hAnsi="Georgia"/>
          <w:sz w:val="28"/>
          <w:szCs w:val="28"/>
          <w:lang w:val="ro-RO"/>
        </w:rPr>
        <w:t>important de susținere a mii de beneficiari</w:t>
      </w:r>
      <w:r>
        <w:rPr>
          <w:rFonts w:ascii="Georgia" w:hAnsi="Georgia"/>
          <w:sz w:val="28"/>
          <w:szCs w:val="28"/>
          <w:lang w:val="ro-RO"/>
        </w:rPr>
        <w:t xml:space="preserve">, pentru implementarea acestuia cheltuielile vor avea o proveniență bugetară. În aceste condiții, Guvernul, prin intermediul Ministerului Finanțelor, urmează să planifice și identifice resurse </w:t>
      </w:r>
      <w:r w:rsidR="001C3438">
        <w:rPr>
          <w:rFonts w:ascii="Georgia" w:hAnsi="Georgia"/>
          <w:sz w:val="28"/>
          <w:szCs w:val="28"/>
          <w:lang w:val="ro-RO"/>
        </w:rPr>
        <w:t>financiare necesare.</w:t>
      </w:r>
      <w:r>
        <w:rPr>
          <w:rFonts w:ascii="Georgia" w:hAnsi="Georgia"/>
          <w:sz w:val="28"/>
          <w:szCs w:val="28"/>
          <w:lang w:val="ro-RO"/>
        </w:rPr>
        <w:t xml:space="preserve">  </w:t>
      </w:r>
    </w:p>
    <w:p w14:paraId="1F8620BB" w14:textId="77777777" w:rsidR="00703563" w:rsidRDefault="00703563" w:rsidP="00703563">
      <w:pPr>
        <w:pStyle w:val="Body0"/>
        <w:spacing w:line="276" w:lineRule="auto"/>
        <w:ind w:left="720"/>
        <w:jc w:val="both"/>
        <w:rPr>
          <w:rFonts w:ascii="Georgia" w:hAnsi="Georgia"/>
          <w:b/>
          <w:bCs/>
          <w:sz w:val="28"/>
          <w:szCs w:val="28"/>
          <w:lang w:val="ro-RO"/>
        </w:rPr>
      </w:pPr>
      <w:r>
        <w:rPr>
          <w:rFonts w:ascii="Georgia" w:hAnsi="Georgia"/>
          <w:b/>
          <w:bCs/>
          <w:sz w:val="28"/>
          <w:szCs w:val="28"/>
          <w:lang w:val="ro-RO"/>
        </w:rPr>
        <w:br/>
        <w:t>6. Modul de încorporare a actului în cadrul normativ în vigoare</w:t>
      </w:r>
    </w:p>
    <w:p w14:paraId="77A26000" w14:textId="77777777" w:rsidR="00703563" w:rsidRDefault="00703563" w:rsidP="00703563">
      <w:pPr>
        <w:pStyle w:val="Body0"/>
        <w:spacing w:line="276" w:lineRule="auto"/>
        <w:ind w:left="720"/>
        <w:jc w:val="both"/>
        <w:rPr>
          <w:rFonts w:ascii="Georgia" w:eastAsia="Georgia" w:hAnsi="Georgia" w:cs="Georgia"/>
          <w:sz w:val="28"/>
          <w:szCs w:val="28"/>
          <w:lang w:val="ro-RO"/>
        </w:rPr>
      </w:pPr>
    </w:p>
    <w:p w14:paraId="2B49D770" w14:textId="47D246E4" w:rsidR="00703563" w:rsidRDefault="00703563" w:rsidP="00703563">
      <w:pPr>
        <w:pStyle w:val="Default"/>
        <w:spacing w:before="0" w:line="276" w:lineRule="auto"/>
        <w:ind w:left="720"/>
        <w:jc w:val="both"/>
        <w:rPr>
          <w:rFonts w:ascii="Georgia" w:hAnsi="Georgia"/>
          <w:sz w:val="28"/>
          <w:szCs w:val="28"/>
          <w:lang w:val="ro-RO"/>
        </w:rPr>
      </w:pPr>
      <w:r>
        <w:rPr>
          <w:rFonts w:ascii="Georgia" w:hAnsi="Georgia"/>
          <w:sz w:val="28"/>
          <w:szCs w:val="28"/>
          <w:lang w:val="ro-RO"/>
        </w:rPr>
        <w:t xml:space="preserve">     Prezentul proiect nu contravine cadrului normativ actual. </w:t>
      </w:r>
    </w:p>
    <w:p w14:paraId="68F663D4" w14:textId="4F60B566" w:rsidR="00B47AC2" w:rsidRDefault="00B47AC2" w:rsidP="00703563">
      <w:pPr>
        <w:pStyle w:val="Default"/>
        <w:spacing w:before="0" w:line="276" w:lineRule="auto"/>
        <w:ind w:left="720"/>
        <w:jc w:val="both"/>
        <w:rPr>
          <w:rFonts w:ascii="Georgia" w:hAnsi="Georgia"/>
          <w:sz w:val="28"/>
          <w:szCs w:val="28"/>
          <w:lang w:val="ro-RO"/>
        </w:rPr>
      </w:pPr>
    </w:p>
    <w:p w14:paraId="4C1BEDC9" w14:textId="3C9240E8" w:rsidR="00B47AC2" w:rsidRPr="00B47AC2" w:rsidRDefault="00B47AC2" w:rsidP="00703563">
      <w:pPr>
        <w:pStyle w:val="Default"/>
        <w:spacing w:before="0" w:line="276" w:lineRule="auto"/>
        <w:ind w:left="720"/>
        <w:jc w:val="both"/>
        <w:rPr>
          <w:rFonts w:ascii="Georgia" w:hAnsi="Georgia"/>
          <w:b/>
          <w:bCs/>
          <w:sz w:val="28"/>
          <w:szCs w:val="28"/>
          <w:lang w:val="ro-RO"/>
        </w:rPr>
      </w:pPr>
      <w:r w:rsidRPr="00B47AC2">
        <w:rPr>
          <w:rFonts w:ascii="Georgia" w:hAnsi="Georgia"/>
          <w:b/>
          <w:bCs/>
          <w:sz w:val="28"/>
          <w:szCs w:val="28"/>
          <w:lang w:val="ro-RO"/>
        </w:rPr>
        <w:lastRenderedPageBreak/>
        <w:t>7. Avizarea și consultarea publică a proiectului</w:t>
      </w:r>
    </w:p>
    <w:p w14:paraId="51D0E2B1" w14:textId="5595750B" w:rsidR="00B47AC2" w:rsidRPr="00B47AC2" w:rsidRDefault="00B47AC2" w:rsidP="00703563">
      <w:pPr>
        <w:pStyle w:val="Default"/>
        <w:spacing w:before="0" w:line="276" w:lineRule="auto"/>
        <w:ind w:left="720"/>
        <w:jc w:val="both"/>
        <w:rPr>
          <w:rFonts w:ascii="Georgia" w:hAnsi="Georgia"/>
          <w:sz w:val="28"/>
          <w:szCs w:val="28"/>
          <w:lang w:val="ro-RO"/>
        </w:rPr>
      </w:pPr>
    </w:p>
    <w:p w14:paraId="65BA5F96" w14:textId="2D188700" w:rsidR="00B47AC2" w:rsidRPr="00B47AC2" w:rsidRDefault="005C556A" w:rsidP="00B47AC2">
      <w:pPr>
        <w:pStyle w:val="ae"/>
        <w:spacing w:before="0" w:beforeAutospacing="0" w:after="0" w:afterAutospacing="0"/>
        <w:ind w:left="720" w:hanging="131"/>
        <w:jc w:val="both"/>
        <w:rPr>
          <w:rFonts w:ascii="Georgia" w:hAnsi="Georgia"/>
          <w:sz w:val="28"/>
          <w:szCs w:val="28"/>
        </w:rPr>
      </w:pPr>
      <w:r>
        <w:rPr>
          <w:rFonts w:ascii="Georgia" w:hAnsi="Georgia"/>
          <w:color w:val="000000"/>
          <w:sz w:val="28"/>
          <w:szCs w:val="28"/>
        </w:rPr>
        <w:t xml:space="preserve">  </w:t>
      </w:r>
      <w:r w:rsidR="00B47AC2" w:rsidRPr="00B47AC2">
        <w:rPr>
          <w:rFonts w:ascii="Georgia" w:hAnsi="Georgia"/>
          <w:color w:val="000000"/>
          <w:sz w:val="28"/>
          <w:szCs w:val="28"/>
        </w:rPr>
        <w:t>Proiectul respectiv urmeaz</w:t>
      </w:r>
      <w:r w:rsidR="00B47AC2" w:rsidRPr="00B47AC2">
        <w:rPr>
          <w:rFonts w:ascii="Georgia" w:hAnsi="Georgia" w:cs="Calibri"/>
          <w:color w:val="000000"/>
          <w:sz w:val="28"/>
          <w:szCs w:val="28"/>
        </w:rPr>
        <w:t>ă</w:t>
      </w:r>
      <w:r w:rsidR="00B47AC2" w:rsidRPr="00B47AC2">
        <w:rPr>
          <w:rFonts w:ascii="Georgia" w:hAnsi="Georgia"/>
          <w:color w:val="000000"/>
          <w:sz w:val="28"/>
          <w:szCs w:val="28"/>
        </w:rPr>
        <w:t xml:space="preserve"> s</w:t>
      </w:r>
      <w:r w:rsidR="00B47AC2" w:rsidRPr="00B47AC2">
        <w:rPr>
          <w:rFonts w:ascii="Georgia" w:hAnsi="Georgia" w:cs="Calibri"/>
          <w:color w:val="000000"/>
          <w:sz w:val="28"/>
          <w:szCs w:val="28"/>
        </w:rPr>
        <w:t>ă</w:t>
      </w:r>
      <w:r w:rsidR="00B47AC2" w:rsidRPr="00B47AC2">
        <w:rPr>
          <w:rFonts w:ascii="Georgia" w:hAnsi="Georgia"/>
          <w:color w:val="000000"/>
          <w:sz w:val="28"/>
          <w:szCs w:val="28"/>
        </w:rPr>
        <w:t xml:space="preserve"> fie plasat spre consultare public</w:t>
      </w:r>
      <w:r w:rsidR="00B47AC2" w:rsidRPr="00B47AC2">
        <w:rPr>
          <w:rFonts w:ascii="Georgia" w:hAnsi="Georgia" w:cs="Calibri"/>
          <w:color w:val="000000"/>
          <w:sz w:val="28"/>
          <w:szCs w:val="28"/>
        </w:rPr>
        <w:t>ă</w:t>
      </w:r>
      <w:r w:rsidR="00B47AC2" w:rsidRPr="00B47AC2">
        <w:rPr>
          <w:rFonts w:ascii="Georgia" w:hAnsi="Georgia"/>
          <w:color w:val="000000"/>
          <w:sz w:val="28"/>
          <w:szCs w:val="28"/>
        </w:rPr>
        <w:t xml:space="preserve"> pe</w:t>
      </w:r>
      <w:r>
        <w:rPr>
          <w:rFonts w:ascii="Georgia" w:hAnsi="Georgia"/>
          <w:color w:val="000000"/>
          <w:sz w:val="28"/>
          <w:szCs w:val="28"/>
        </w:rPr>
        <w:t xml:space="preserve"> </w:t>
      </w:r>
      <w:r w:rsidR="00B47AC2" w:rsidRPr="00B47AC2">
        <w:rPr>
          <w:rFonts w:ascii="Georgia" w:hAnsi="Georgia"/>
          <w:color w:val="000000"/>
          <w:sz w:val="28"/>
          <w:szCs w:val="28"/>
        </w:rPr>
        <w:t xml:space="preserve">portalul Parlamentului Republicii Moldova </w:t>
      </w:r>
      <w:hyperlink r:id="rId14" w:history="1">
        <w:r w:rsidR="00B47AC2" w:rsidRPr="00B47AC2">
          <w:rPr>
            <w:rStyle w:val="af"/>
            <w:rFonts w:ascii="Georgia" w:hAnsi="Georgia"/>
            <w:color w:val="000000"/>
            <w:sz w:val="28"/>
            <w:szCs w:val="28"/>
          </w:rPr>
          <w:t>www.parlament.md</w:t>
        </w:r>
      </w:hyperlink>
      <w:r w:rsidR="00B47AC2" w:rsidRPr="00B47AC2">
        <w:rPr>
          <w:rFonts w:ascii="Georgia" w:hAnsi="Georgia"/>
          <w:color w:val="000000"/>
          <w:sz w:val="28"/>
          <w:szCs w:val="28"/>
        </w:rPr>
        <w:t xml:space="preserve">, </w:t>
      </w:r>
      <w:r w:rsidR="00B47AC2" w:rsidRPr="00B47AC2">
        <w:rPr>
          <w:rFonts w:ascii="Georgia" w:hAnsi="Georgia" w:cs="Calibri"/>
          <w:color w:val="000000"/>
          <w:sz w:val="28"/>
          <w:szCs w:val="28"/>
        </w:rPr>
        <w:t>î</w:t>
      </w:r>
      <w:r w:rsidR="00B47AC2" w:rsidRPr="00B47AC2">
        <w:rPr>
          <w:rFonts w:ascii="Georgia" w:hAnsi="Georgia"/>
          <w:color w:val="000000"/>
          <w:sz w:val="28"/>
          <w:szCs w:val="28"/>
        </w:rPr>
        <w:t>n ordinea prevederilor Legii nr. 239/2008 privind transparen</w:t>
      </w:r>
      <w:r w:rsidR="00B47AC2" w:rsidRPr="00B47AC2">
        <w:rPr>
          <w:rFonts w:ascii="Georgia" w:hAnsi="Georgia" w:cs="Calibri"/>
          <w:color w:val="000000"/>
          <w:sz w:val="28"/>
          <w:szCs w:val="28"/>
        </w:rPr>
        <w:t>ț</w:t>
      </w:r>
      <w:r w:rsidR="00B47AC2" w:rsidRPr="00B47AC2">
        <w:rPr>
          <w:rFonts w:ascii="Georgia" w:hAnsi="Georgia"/>
          <w:color w:val="000000"/>
          <w:sz w:val="28"/>
          <w:szCs w:val="28"/>
        </w:rPr>
        <w:t xml:space="preserve">a </w:t>
      </w:r>
      <w:r w:rsidR="00B47AC2" w:rsidRPr="00B47AC2">
        <w:rPr>
          <w:rFonts w:ascii="Georgia" w:hAnsi="Georgia" w:cs="Calibri"/>
          <w:color w:val="000000"/>
          <w:sz w:val="28"/>
          <w:szCs w:val="28"/>
        </w:rPr>
        <w:t>î</w:t>
      </w:r>
      <w:r w:rsidR="00B47AC2" w:rsidRPr="00B47AC2">
        <w:rPr>
          <w:rFonts w:ascii="Georgia" w:hAnsi="Georgia"/>
          <w:color w:val="000000"/>
          <w:sz w:val="28"/>
          <w:szCs w:val="28"/>
        </w:rPr>
        <w:t>n procesul decizional.</w:t>
      </w:r>
    </w:p>
    <w:p w14:paraId="61B8118B" w14:textId="77777777" w:rsidR="00B47AC2" w:rsidRPr="00B47AC2" w:rsidRDefault="00B47AC2" w:rsidP="00703563">
      <w:pPr>
        <w:pStyle w:val="Default"/>
        <w:spacing w:before="0" w:line="276" w:lineRule="auto"/>
        <w:ind w:left="720"/>
        <w:jc w:val="both"/>
        <w:rPr>
          <w:rFonts w:hint="eastAsia"/>
          <w:lang w:val="ro-MD"/>
        </w:rPr>
      </w:pPr>
    </w:p>
    <w:p w14:paraId="0090A936" w14:textId="77777777" w:rsidR="00855881" w:rsidRDefault="00855881" w:rsidP="00855881">
      <w:pPr>
        <w:spacing w:line="276" w:lineRule="auto"/>
        <w:jc w:val="right"/>
        <w:rPr>
          <w:rFonts w:ascii="Helvetica Neue" w:hAnsi="Helvetica Neue" w:cs="Arial Unicode MS"/>
          <w:color w:val="000000"/>
          <w:lang w:val="en-US"/>
        </w:rPr>
      </w:pPr>
    </w:p>
    <w:p w14:paraId="48B83962" w14:textId="77777777" w:rsidR="00855881" w:rsidRDefault="00855881" w:rsidP="00855881">
      <w:pPr>
        <w:spacing w:line="276" w:lineRule="auto"/>
        <w:jc w:val="right"/>
      </w:pPr>
      <w:r>
        <w:rPr>
          <w:rFonts w:cs="Arial Unicode MS"/>
          <w:b/>
          <w:bCs/>
          <w:sz w:val="28"/>
          <w:szCs w:val="28"/>
        </w:rPr>
        <w:t>Deputați în Parlament:</w:t>
      </w:r>
    </w:p>
    <w:p w14:paraId="5E7E4A5B" w14:textId="77777777" w:rsidR="00855881" w:rsidRDefault="00855881" w:rsidP="00855881">
      <w:pPr>
        <w:pStyle w:val="BodyA"/>
        <w:spacing w:line="276" w:lineRule="auto"/>
        <w:ind w:left="0" w:firstLine="425"/>
        <w:jc w:val="center"/>
        <w:rPr>
          <w:rFonts w:ascii="Georgia" w:hAnsi="Georgia"/>
          <w:b/>
          <w:bCs/>
          <w:sz w:val="28"/>
          <w:szCs w:val="28"/>
          <w:lang w:val="ro-MD"/>
        </w:rPr>
      </w:pPr>
    </w:p>
    <w:permEnd w:id="1909271820"/>
    <w:p w14:paraId="4DB579D8" w14:textId="122C5698" w:rsidR="000E7772" w:rsidRPr="00B47AC2" w:rsidRDefault="000E7772" w:rsidP="0053222F">
      <w:pPr>
        <w:pStyle w:val="BodyA"/>
        <w:spacing w:line="276" w:lineRule="auto"/>
        <w:ind w:left="0"/>
        <w:rPr>
          <w:b/>
          <w:sz w:val="28"/>
          <w:szCs w:val="28"/>
          <w:lang w:val="en-US"/>
        </w:rPr>
      </w:pPr>
    </w:p>
    <w:sectPr w:rsidR="000E7772" w:rsidRPr="00B47AC2">
      <w:type w:val="continuous"/>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2A17C" w14:textId="77777777" w:rsidR="00C22A2B" w:rsidRPr="00150C8A" w:rsidRDefault="00C22A2B" w:rsidP="00764062">
      <w:r w:rsidRPr="00150C8A">
        <w:separator/>
      </w:r>
    </w:p>
  </w:endnote>
  <w:endnote w:type="continuationSeparator" w:id="0">
    <w:p w14:paraId="57F8CB7E" w14:textId="77777777" w:rsidR="00C22A2B" w:rsidRPr="00150C8A" w:rsidRDefault="00C22A2B"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B637CD6" w14:textId="47E428BC" w:rsidR="000E7772" w:rsidRDefault="000E7772">
        <w:pPr>
          <w:pStyle w:val="a3"/>
          <w:jc w:val="right"/>
        </w:pPr>
        <w:r>
          <w:fldChar w:fldCharType="begin"/>
        </w:r>
        <w:r>
          <w:instrText xml:space="preserve"> PAGE   \* MERGEFORMAT </w:instrText>
        </w:r>
        <w:r>
          <w:fldChar w:fldCharType="separate"/>
        </w:r>
        <w:r w:rsidR="00B1557B">
          <w:rPr>
            <w:noProof/>
          </w:rPr>
          <w:t>6</w:t>
        </w:r>
        <w:r>
          <w:rPr>
            <w:noProof/>
          </w:rPr>
          <w:fldChar w:fldCharType="end"/>
        </w:r>
      </w:p>
    </w:sdtContent>
  </w:sdt>
  <w:p w14:paraId="42B8F46F"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00CD9" w14:textId="77777777" w:rsidR="007C7A42" w:rsidRPr="00416C17" w:rsidRDefault="007C7A42" w:rsidP="007C7A42">
    <w:pPr>
      <w:pStyle w:val="a3"/>
      <w:ind w:left="851"/>
      <w:rPr>
        <w:lang w:val="ro-RO"/>
      </w:rPr>
    </w:pPr>
    <w:r w:rsidRPr="00416C17">
      <w:rPr>
        <w:noProof/>
        <w:lang w:val="en-GB" w:eastAsia="en-GB"/>
      </w:rPr>
      <mc:AlternateContent>
        <mc:Choice Requires="wps">
          <w:drawing>
            <wp:anchor distT="0" distB="0" distL="114300" distR="114300" simplePos="0" relativeHeight="251669504" behindDoc="0" locked="0" layoutInCell="1" allowOverlap="1" wp14:anchorId="165D8390" wp14:editId="1C8CF21F">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F124FD"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99BE0"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40DBF50"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6D6D8" w14:textId="77777777" w:rsidR="00C22A2B" w:rsidRPr="00150C8A" w:rsidRDefault="00C22A2B" w:rsidP="00764062">
      <w:r w:rsidRPr="00150C8A">
        <w:separator/>
      </w:r>
    </w:p>
  </w:footnote>
  <w:footnote w:type="continuationSeparator" w:id="0">
    <w:p w14:paraId="3A3A9594" w14:textId="77777777" w:rsidR="00C22A2B" w:rsidRPr="00150C8A" w:rsidRDefault="00C22A2B"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59274" w14:textId="77777777" w:rsidR="00402A12" w:rsidRPr="00764062" w:rsidRDefault="00764062" w:rsidP="00764062">
    <w:pPr>
      <w:pStyle w:val="a5"/>
    </w:pPr>
    <w:r>
      <w:rPr>
        <w:noProof/>
        <w:lang w:val="en-GB" w:eastAsia="en-GB"/>
      </w:rPr>
      <w:drawing>
        <wp:anchor distT="0" distB="0" distL="114300" distR="114300" simplePos="0" relativeHeight="251671552" behindDoc="0" locked="0" layoutInCell="1" allowOverlap="1" wp14:anchorId="33872477" wp14:editId="628EABB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80EA6"/>
    <w:multiLevelType w:val="multilevel"/>
    <w:tmpl w:val="71040410"/>
    <w:styleLink w:val="Bullets"/>
    <w:lvl w:ilvl="0">
      <w:numFmt w:val="bullet"/>
      <w:lvlText w:val="-"/>
      <w:lvlJc w:val="left"/>
      <w:pPr>
        <w:ind w:left="2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1">
      <w:numFmt w:val="bullet"/>
      <w:lvlText w:val="-"/>
      <w:lvlJc w:val="left"/>
      <w:pPr>
        <w:ind w:left="8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2">
      <w:numFmt w:val="bullet"/>
      <w:lvlText w:val="-"/>
      <w:lvlJc w:val="left"/>
      <w:pPr>
        <w:ind w:left="14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3">
      <w:numFmt w:val="bullet"/>
      <w:lvlText w:val="-"/>
      <w:lvlJc w:val="left"/>
      <w:pPr>
        <w:ind w:left="20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4">
      <w:numFmt w:val="bullet"/>
      <w:lvlText w:val="-"/>
      <w:lvlJc w:val="left"/>
      <w:pPr>
        <w:ind w:left="26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5">
      <w:numFmt w:val="bullet"/>
      <w:lvlText w:val="-"/>
      <w:lvlJc w:val="left"/>
      <w:pPr>
        <w:ind w:left="32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6">
      <w:numFmt w:val="bullet"/>
      <w:lvlText w:val="-"/>
      <w:lvlJc w:val="left"/>
      <w:pPr>
        <w:ind w:left="38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7">
      <w:numFmt w:val="bullet"/>
      <w:lvlText w:val="-"/>
      <w:lvlJc w:val="left"/>
      <w:pPr>
        <w:ind w:left="44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lvl w:ilvl="8">
      <w:numFmt w:val="bullet"/>
      <w:lvlText w:val="-"/>
      <w:lvlJc w:val="left"/>
      <w:pPr>
        <w:ind w:left="5021" w:hanging="221"/>
      </w:pPr>
      <w:rPr>
        <w:rFonts w:ascii="Times New Roman" w:hAnsi="Times New Roman"/>
        <w:b/>
        <w:bCs/>
        <w:caps w:val="0"/>
        <w:smallCaps w:val="0"/>
        <w:strike w:val="0"/>
        <w:dstrike w:val="0"/>
        <w:color w:val="000000"/>
        <w:spacing w:val="0"/>
        <w:w w:val="100"/>
        <w:kern w:val="0"/>
        <w:position w:val="0"/>
        <w:u w:val="none"/>
        <w:shd w:val="clear" w:color="auto" w:fill="auto"/>
        <w:vertAlign w:val="baseline"/>
      </w:rPr>
    </w:lvl>
  </w:abstractNum>
  <w:abstractNum w:abstractNumId="1" w15:restartNumberingAfterBreak="0">
    <w:nsid w:val="3E7F50FC"/>
    <w:multiLevelType w:val="hybridMultilevel"/>
    <w:tmpl w:val="18142E6A"/>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 w15:restartNumberingAfterBreak="0">
    <w:nsid w:val="649212DB"/>
    <w:multiLevelType w:val="hybridMultilevel"/>
    <w:tmpl w:val="26224278"/>
    <w:lvl w:ilvl="0" w:tplc="04190001">
      <w:start w:val="1"/>
      <w:numFmt w:val="bullet"/>
      <w:lvlText w:val=""/>
      <w:lvlJc w:val="left"/>
      <w:pPr>
        <w:ind w:left="1366" w:hanging="360"/>
      </w:pPr>
      <w:rPr>
        <w:rFonts w:ascii="Symbol" w:hAnsi="Symbol" w:hint="default"/>
      </w:rPr>
    </w:lvl>
    <w:lvl w:ilvl="1" w:tplc="04190003" w:tentative="1">
      <w:start w:val="1"/>
      <w:numFmt w:val="bullet"/>
      <w:lvlText w:val="o"/>
      <w:lvlJc w:val="left"/>
      <w:pPr>
        <w:ind w:left="2086" w:hanging="360"/>
      </w:pPr>
      <w:rPr>
        <w:rFonts w:ascii="Courier New" w:hAnsi="Courier New" w:cs="Courier New" w:hint="default"/>
      </w:rPr>
    </w:lvl>
    <w:lvl w:ilvl="2" w:tplc="04190005" w:tentative="1">
      <w:start w:val="1"/>
      <w:numFmt w:val="bullet"/>
      <w:lvlText w:val=""/>
      <w:lvlJc w:val="left"/>
      <w:pPr>
        <w:ind w:left="2806" w:hanging="360"/>
      </w:pPr>
      <w:rPr>
        <w:rFonts w:ascii="Wingdings" w:hAnsi="Wingdings" w:hint="default"/>
      </w:rPr>
    </w:lvl>
    <w:lvl w:ilvl="3" w:tplc="04190001" w:tentative="1">
      <w:start w:val="1"/>
      <w:numFmt w:val="bullet"/>
      <w:lvlText w:val=""/>
      <w:lvlJc w:val="left"/>
      <w:pPr>
        <w:ind w:left="3526" w:hanging="360"/>
      </w:pPr>
      <w:rPr>
        <w:rFonts w:ascii="Symbol" w:hAnsi="Symbol" w:hint="default"/>
      </w:rPr>
    </w:lvl>
    <w:lvl w:ilvl="4" w:tplc="04190003" w:tentative="1">
      <w:start w:val="1"/>
      <w:numFmt w:val="bullet"/>
      <w:lvlText w:val="o"/>
      <w:lvlJc w:val="left"/>
      <w:pPr>
        <w:ind w:left="4246" w:hanging="360"/>
      </w:pPr>
      <w:rPr>
        <w:rFonts w:ascii="Courier New" w:hAnsi="Courier New" w:cs="Courier New" w:hint="default"/>
      </w:rPr>
    </w:lvl>
    <w:lvl w:ilvl="5" w:tplc="04190005" w:tentative="1">
      <w:start w:val="1"/>
      <w:numFmt w:val="bullet"/>
      <w:lvlText w:val=""/>
      <w:lvlJc w:val="left"/>
      <w:pPr>
        <w:ind w:left="4966" w:hanging="360"/>
      </w:pPr>
      <w:rPr>
        <w:rFonts w:ascii="Wingdings" w:hAnsi="Wingdings" w:hint="default"/>
      </w:rPr>
    </w:lvl>
    <w:lvl w:ilvl="6" w:tplc="04190001" w:tentative="1">
      <w:start w:val="1"/>
      <w:numFmt w:val="bullet"/>
      <w:lvlText w:val=""/>
      <w:lvlJc w:val="left"/>
      <w:pPr>
        <w:ind w:left="5686" w:hanging="360"/>
      </w:pPr>
      <w:rPr>
        <w:rFonts w:ascii="Symbol" w:hAnsi="Symbol" w:hint="default"/>
      </w:rPr>
    </w:lvl>
    <w:lvl w:ilvl="7" w:tplc="04190003" w:tentative="1">
      <w:start w:val="1"/>
      <w:numFmt w:val="bullet"/>
      <w:lvlText w:val="o"/>
      <w:lvlJc w:val="left"/>
      <w:pPr>
        <w:ind w:left="6406" w:hanging="360"/>
      </w:pPr>
      <w:rPr>
        <w:rFonts w:ascii="Courier New" w:hAnsi="Courier New" w:cs="Courier New" w:hint="default"/>
      </w:rPr>
    </w:lvl>
    <w:lvl w:ilvl="8" w:tplc="04190005" w:tentative="1">
      <w:start w:val="1"/>
      <w:numFmt w:val="bullet"/>
      <w:lvlText w:val=""/>
      <w:lvlJc w:val="left"/>
      <w:pPr>
        <w:ind w:left="7126" w:hanging="360"/>
      </w:pPr>
      <w:rPr>
        <w:rFonts w:ascii="Wingdings" w:hAnsi="Wingdings" w:hint="default"/>
      </w:rPr>
    </w:lvl>
  </w:abstractNum>
  <w:abstractNum w:abstractNumId="3" w15:restartNumberingAfterBreak="0">
    <w:nsid w:val="661C188B"/>
    <w:multiLevelType w:val="multilevel"/>
    <w:tmpl w:val="63DEC5D4"/>
    <w:styleLink w:val="WWNum2"/>
    <w:lvl w:ilvl="0">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2">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3">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4">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5">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6">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7">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8">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abstractNum>
  <w:abstractNum w:abstractNumId="4" w15:restartNumberingAfterBreak="0">
    <w:nsid w:val="73B65429"/>
    <w:multiLevelType w:val="multilevel"/>
    <w:tmpl w:val="0400ACEA"/>
    <w:styleLink w:val="WWNum4"/>
    <w:lvl w:ilvl="0">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2">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3">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4">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5">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6">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7">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lvl w:ilvl="8">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3"/>
        <w:position w:val="0"/>
        <w:sz w:val="24"/>
        <w:szCs w:val="24"/>
        <w:vertAlign w:val="baseline"/>
      </w:rPr>
    </w:lvl>
  </w:abstractNum>
  <w:num w:numId="1" w16cid:durableId="791826611">
    <w:abstractNumId w:val="3"/>
  </w:num>
  <w:num w:numId="2" w16cid:durableId="1696224987">
    <w:abstractNumId w:val="4"/>
  </w:num>
  <w:num w:numId="3" w16cid:durableId="1070690386">
    <w:abstractNumId w:val="0"/>
  </w:num>
  <w:num w:numId="4" w16cid:durableId="233441389">
    <w:abstractNumId w:val="0"/>
  </w:num>
  <w:num w:numId="5" w16cid:durableId="2119059644">
    <w:abstractNumId w:val="3"/>
  </w:num>
  <w:num w:numId="6" w16cid:durableId="659575603">
    <w:abstractNumId w:val="2"/>
  </w:num>
  <w:num w:numId="7" w16cid:durableId="32580075">
    <w:abstractNumId w:val="0"/>
  </w:num>
  <w:num w:numId="8" w16cid:durableId="1619097173">
    <w:abstractNumId w:val="4"/>
  </w:num>
  <w:num w:numId="9" w16cid:durableId="1380125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3B37"/>
    <w:rsid w:val="00025351"/>
    <w:rsid w:val="000265DE"/>
    <w:rsid w:val="00027706"/>
    <w:rsid w:val="0004186E"/>
    <w:rsid w:val="00053D6E"/>
    <w:rsid w:val="000544F8"/>
    <w:rsid w:val="0006330B"/>
    <w:rsid w:val="000A27E0"/>
    <w:rsid w:val="000E7772"/>
    <w:rsid w:val="000F1809"/>
    <w:rsid w:val="00117A96"/>
    <w:rsid w:val="00123224"/>
    <w:rsid w:val="00136EBA"/>
    <w:rsid w:val="0014364B"/>
    <w:rsid w:val="00150C8A"/>
    <w:rsid w:val="00194B1A"/>
    <w:rsid w:val="001A289D"/>
    <w:rsid w:val="001A4583"/>
    <w:rsid w:val="001B3992"/>
    <w:rsid w:val="001C3438"/>
    <w:rsid w:val="00260FA4"/>
    <w:rsid w:val="002826F7"/>
    <w:rsid w:val="00292A2A"/>
    <w:rsid w:val="002B5D5B"/>
    <w:rsid w:val="002C68A5"/>
    <w:rsid w:val="002E3CA5"/>
    <w:rsid w:val="002F5CE2"/>
    <w:rsid w:val="0030625D"/>
    <w:rsid w:val="00326A72"/>
    <w:rsid w:val="00327F8A"/>
    <w:rsid w:val="003341D8"/>
    <w:rsid w:val="00366888"/>
    <w:rsid w:val="003C1380"/>
    <w:rsid w:val="003C63E2"/>
    <w:rsid w:val="003E3923"/>
    <w:rsid w:val="003F6102"/>
    <w:rsid w:val="00400697"/>
    <w:rsid w:val="00402A12"/>
    <w:rsid w:val="00416C17"/>
    <w:rsid w:val="004641A6"/>
    <w:rsid w:val="00474206"/>
    <w:rsid w:val="00475CD7"/>
    <w:rsid w:val="00481F28"/>
    <w:rsid w:val="004E0F71"/>
    <w:rsid w:val="00511EA5"/>
    <w:rsid w:val="00521F95"/>
    <w:rsid w:val="005314D1"/>
    <w:rsid w:val="0053222F"/>
    <w:rsid w:val="00593A5F"/>
    <w:rsid w:val="005B27A7"/>
    <w:rsid w:val="005B30B5"/>
    <w:rsid w:val="005C556A"/>
    <w:rsid w:val="005D7157"/>
    <w:rsid w:val="005F119C"/>
    <w:rsid w:val="0060542C"/>
    <w:rsid w:val="00613DF0"/>
    <w:rsid w:val="00645D6D"/>
    <w:rsid w:val="00646038"/>
    <w:rsid w:val="0066558D"/>
    <w:rsid w:val="00674D6D"/>
    <w:rsid w:val="0068447D"/>
    <w:rsid w:val="006B3130"/>
    <w:rsid w:val="006D3552"/>
    <w:rsid w:val="00703563"/>
    <w:rsid w:val="007046C0"/>
    <w:rsid w:val="00764062"/>
    <w:rsid w:val="0076676E"/>
    <w:rsid w:val="0077367E"/>
    <w:rsid w:val="00783638"/>
    <w:rsid w:val="00783A1F"/>
    <w:rsid w:val="007A0012"/>
    <w:rsid w:val="007C7A42"/>
    <w:rsid w:val="007E435A"/>
    <w:rsid w:val="007F0ACA"/>
    <w:rsid w:val="007F1E64"/>
    <w:rsid w:val="0080031B"/>
    <w:rsid w:val="008123BE"/>
    <w:rsid w:val="00855881"/>
    <w:rsid w:val="00855D34"/>
    <w:rsid w:val="008878D2"/>
    <w:rsid w:val="00894DBB"/>
    <w:rsid w:val="008B2372"/>
    <w:rsid w:val="008C0327"/>
    <w:rsid w:val="008F16C4"/>
    <w:rsid w:val="0090135D"/>
    <w:rsid w:val="009072B4"/>
    <w:rsid w:val="009845B0"/>
    <w:rsid w:val="009A0925"/>
    <w:rsid w:val="009A621E"/>
    <w:rsid w:val="009F004D"/>
    <w:rsid w:val="009F07CE"/>
    <w:rsid w:val="00A13FF5"/>
    <w:rsid w:val="00A43DE2"/>
    <w:rsid w:val="00A5720D"/>
    <w:rsid w:val="00A61169"/>
    <w:rsid w:val="00A71569"/>
    <w:rsid w:val="00A804FA"/>
    <w:rsid w:val="00AC489F"/>
    <w:rsid w:val="00AC5B3E"/>
    <w:rsid w:val="00AD2628"/>
    <w:rsid w:val="00AD66D2"/>
    <w:rsid w:val="00B02E8A"/>
    <w:rsid w:val="00B1557B"/>
    <w:rsid w:val="00B2188B"/>
    <w:rsid w:val="00B26597"/>
    <w:rsid w:val="00B36CF1"/>
    <w:rsid w:val="00B4091E"/>
    <w:rsid w:val="00B47AC2"/>
    <w:rsid w:val="00B82575"/>
    <w:rsid w:val="00B876B0"/>
    <w:rsid w:val="00BB0050"/>
    <w:rsid w:val="00BC41FF"/>
    <w:rsid w:val="00BE0744"/>
    <w:rsid w:val="00BF2ED1"/>
    <w:rsid w:val="00C055A9"/>
    <w:rsid w:val="00C14D92"/>
    <w:rsid w:val="00C22A2B"/>
    <w:rsid w:val="00C25D53"/>
    <w:rsid w:val="00C544A9"/>
    <w:rsid w:val="00C82732"/>
    <w:rsid w:val="00CF4BA5"/>
    <w:rsid w:val="00CF7BAE"/>
    <w:rsid w:val="00D341A9"/>
    <w:rsid w:val="00D63C28"/>
    <w:rsid w:val="00D76E2D"/>
    <w:rsid w:val="00D872E8"/>
    <w:rsid w:val="00DA3108"/>
    <w:rsid w:val="00DF56BE"/>
    <w:rsid w:val="00E04644"/>
    <w:rsid w:val="00E26AEB"/>
    <w:rsid w:val="00E35C1B"/>
    <w:rsid w:val="00E67414"/>
    <w:rsid w:val="00E840B3"/>
    <w:rsid w:val="00E903A8"/>
    <w:rsid w:val="00EA0AEB"/>
    <w:rsid w:val="00EB236A"/>
    <w:rsid w:val="00EB2985"/>
    <w:rsid w:val="00EC4EB9"/>
    <w:rsid w:val="00EE7413"/>
    <w:rsid w:val="00F26B54"/>
    <w:rsid w:val="00F35E58"/>
    <w:rsid w:val="00F404FA"/>
    <w:rsid w:val="00F466C1"/>
    <w:rsid w:val="00F57B4C"/>
    <w:rsid w:val="00F90407"/>
    <w:rsid w:val="00FA7177"/>
    <w:rsid w:val="00FB0C80"/>
    <w:rsid w:val="00FF1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491D3"/>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9F07C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uiPriority w:val="34"/>
    <w:qFormat/>
    <w:locked/>
    <w:rsid w:val="008123BE"/>
    <w:pPr>
      <w:ind w:left="720"/>
      <w:contextualSpacing/>
    </w:pPr>
  </w:style>
  <w:style w:type="paragraph" w:styleId="a8">
    <w:name w:val="No Spacing"/>
    <w:uiPriority w:val="1"/>
    <w:qFormat/>
    <w:locked/>
    <w:rsid w:val="00674D6D"/>
    <w:pPr>
      <w:spacing w:after="0" w:line="240" w:lineRule="auto"/>
      <w:ind w:left="851"/>
    </w:pPr>
    <w:rPr>
      <w:rFonts w:ascii="Georgia" w:hAnsi="Georgia"/>
      <w:sz w:val="24"/>
      <w:szCs w:val="24"/>
      <w:lang w:val="ro-RO"/>
    </w:rPr>
  </w:style>
  <w:style w:type="paragraph" w:styleId="a9">
    <w:name w:val="Balloon Text"/>
    <w:basedOn w:val="a"/>
    <w:link w:val="aa"/>
    <w:uiPriority w:val="99"/>
    <w:semiHidden/>
    <w:unhideWhenUsed/>
    <w:locked/>
    <w:rsid w:val="00260FA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60FA4"/>
    <w:rPr>
      <w:rFonts w:ascii="Segoe UI" w:hAnsi="Segoe UI" w:cs="Segoe UI"/>
      <w:sz w:val="18"/>
      <w:szCs w:val="18"/>
      <w:lang w:val="ro-RO"/>
    </w:rPr>
  </w:style>
  <w:style w:type="character" w:customStyle="1" w:styleId="40">
    <w:name w:val="Заголовок 4 Знак"/>
    <w:basedOn w:val="a0"/>
    <w:link w:val="4"/>
    <w:uiPriority w:val="9"/>
    <w:semiHidden/>
    <w:rsid w:val="009F07CE"/>
    <w:rPr>
      <w:rFonts w:asciiTheme="majorHAnsi" w:eastAsiaTheme="majorEastAsia" w:hAnsiTheme="majorHAnsi" w:cstheme="majorBidi"/>
      <w:i/>
      <w:iCs/>
      <w:color w:val="2E74B5" w:themeColor="accent1" w:themeShade="BF"/>
      <w:sz w:val="24"/>
      <w:szCs w:val="24"/>
      <w:lang w:val="ro-RO"/>
    </w:rPr>
  </w:style>
  <w:style w:type="paragraph" w:customStyle="1" w:styleId="BodyA">
    <w:name w:val="Body A"/>
    <w:rsid w:val="0006330B"/>
    <w:pPr>
      <w:widowControl w:val="0"/>
      <w:suppressAutoHyphens/>
      <w:autoSpaceDN w:val="0"/>
      <w:spacing w:after="0" w:line="240" w:lineRule="auto"/>
      <w:ind w:left="851"/>
      <w:textAlignment w:val="baseline"/>
    </w:pPr>
    <w:rPr>
      <w:rFonts w:ascii="Times New Roman" w:eastAsia="Times New Roman" w:hAnsi="Times New Roman" w:cs="Times New Roman"/>
      <w:color w:val="000000"/>
      <w:kern w:val="3"/>
      <w:sz w:val="24"/>
      <w:szCs w:val="24"/>
      <w:lang w:val="ru-RU" w:eastAsia="ru-RU"/>
    </w:rPr>
  </w:style>
  <w:style w:type="numbering" w:customStyle="1" w:styleId="WWNum2">
    <w:name w:val="WWNum2"/>
    <w:basedOn w:val="a2"/>
    <w:rsid w:val="0006330B"/>
    <w:pPr>
      <w:numPr>
        <w:numId w:val="1"/>
      </w:numPr>
    </w:pPr>
  </w:style>
  <w:style w:type="numbering" w:customStyle="1" w:styleId="WWNum4">
    <w:name w:val="WWNum4"/>
    <w:basedOn w:val="a2"/>
    <w:rsid w:val="0006330B"/>
    <w:pPr>
      <w:numPr>
        <w:numId w:val="2"/>
      </w:numPr>
    </w:pPr>
  </w:style>
  <w:style w:type="paragraph" w:customStyle="1" w:styleId="Default">
    <w:name w:val="Default"/>
    <w:rsid w:val="003C63E2"/>
    <w:pPr>
      <w:suppressAutoHyphens/>
      <w:autoSpaceDN w:val="0"/>
      <w:spacing w:before="160" w:after="0" w:line="240" w:lineRule="auto"/>
      <w:textAlignment w:val="baseline"/>
    </w:pPr>
    <w:rPr>
      <w:rFonts w:ascii="Helvetica Neue" w:eastAsia="Arial Unicode MS" w:hAnsi="Helvetica Neue" w:cs="Arial Unicode MS"/>
      <w:color w:val="000000"/>
      <w:kern w:val="3"/>
      <w:sz w:val="24"/>
      <w:szCs w:val="24"/>
      <w:lang w:val="ru-RU" w:eastAsia="ru-RU"/>
    </w:rPr>
  </w:style>
  <w:style w:type="paragraph" w:customStyle="1" w:styleId="Body0">
    <w:name w:val="Body"/>
    <w:rsid w:val="003C63E2"/>
    <w:pPr>
      <w:autoSpaceDN w:val="0"/>
      <w:spacing w:after="0" w:line="240" w:lineRule="auto"/>
    </w:pPr>
    <w:rPr>
      <w:rFonts w:ascii="Times New Roman" w:eastAsia="Arial Unicode MS" w:hAnsi="Times New Roman" w:cs="Arial Unicode MS"/>
      <w:color w:val="000000"/>
      <w:sz w:val="24"/>
      <w:szCs w:val="24"/>
      <w:lang w:val="ru-RU" w:eastAsia="ru-RU"/>
    </w:rPr>
  </w:style>
  <w:style w:type="paragraph" w:styleId="ab">
    <w:name w:val="footnote text"/>
    <w:basedOn w:val="a"/>
    <w:link w:val="ac"/>
    <w:locked/>
    <w:rsid w:val="003C63E2"/>
    <w:pPr>
      <w:autoSpaceDN w:val="0"/>
      <w:spacing w:after="0" w:line="240" w:lineRule="auto"/>
      <w:ind w:left="0"/>
    </w:pPr>
    <w:rPr>
      <w:rFonts w:ascii="Calibri" w:eastAsia="Calibri" w:hAnsi="Calibri" w:cs="Times New Roman"/>
      <w:sz w:val="20"/>
      <w:szCs w:val="20"/>
    </w:rPr>
  </w:style>
  <w:style w:type="character" w:customStyle="1" w:styleId="ac">
    <w:name w:val="Текст сноски Знак"/>
    <w:basedOn w:val="a0"/>
    <w:link w:val="ab"/>
    <w:rsid w:val="003C63E2"/>
    <w:rPr>
      <w:rFonts w:ascii="Calibri" w:eastAsia="Calibri" w:hAnsi="Calibri" w:cs="Times New Roman"/>
      <w:sz w:val="20"/>
      <w:szCs w:val="20"/>
      <w:lang w:val="ro-RO"/>
    </w:rPr>
  </w:style>
  <w:style w:type="character" w:styleId="ad">
    <w:name w:val="footnote reference"/>
    <w:locked/>
    <w:rsid w:val="003C63E2"/>
    <w:rPr>
      <w:position w:val="0"/>
      <w:vertAlign w:val="superscript"/>
    </w:rPr>
  </w:style>
  <w:style w:type="numbering" w:customStyle="1" w:styleId="Bullets">
    <w:name w:val="Bullets"/>
    <w:basedOn w:val="a2"/>
    <w:rsid w:val="00855881"/>
    <w:pPr>
      <w:numPr>
        <w:numId w:val="3"/>
      </w:numPr>
    </w:pPr>
  </w:style>
  <w:style w:type="paragraph" w:styleId="ae">
    <w:name w:val="Normal (Web)"/>
    <w:basedOn w:val="a"/>
    <w:uiPriority w:val="99"/>
    <w:semiHidden/>
    <w:unhideWhenUsed/>
    <w:locked/>
    <w:rsid w:val="00B47AC2"/>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af">
    <w:name w:val="Hyperlink"/>
    <w:basedOn w:val="a0"/>
    <w:uiPriority w:val="99"/>
    <w:semiHidden/>
    <w:unhideWhenUsed/>
    <w:locked/>
    <w:rsid w:val="00B47A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613951">
      <w:bodyDiv w:val="1"/>
      <w:marLeft w:val="0"/>
      <w:marRight w:val="0"/>
      <w:marTop w:val="0"/>
      <w:marBottom w:val="0"/>
      <w:divBdr>
        <w:top w:val="none" w:sz="0" w:space="0" w:color="auto"/>
        <w:left w:val="none" w:sz="0" w:space="0" w:color="auto"/>
        <w:bottom w:val="none" w:sz="0" w:space="0" w:color="auto"/>
        <w:right w:val="none" w:sz="0" w:space="0" w:color="auto"/>
      </w:divBdr>
    </w:div>
    <w:div w:id="1191068282">
      <w:bodyDiv w:val="1"/>
      <w:marLeft w:val="0"/>
      <w:marRight w:val="0"/>
      <w:marTop w:val="0"/>
      <w:marBottom w:val="0"/>
      <w:divBdr>
        <w:top w:val="none" w:sz="0" w:space="0" w:color="auto"/>
        <w:left w:val="none" w:sz="0" w:space="0" w:color="auto"/>
        <w:bottom w:val="none" w:sz="0" w:space="0" w:color="auto"/>
        <w:right w:val="none" w:sz="0" w:space="0" w:color="auto"/>
      </w:divBdr>
    </w:div>
    <w:div w:id="203279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lament.m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CDD39-C330-4B0C-8B9C-3D6AE322A741}"/>
</file>

<file path=customXml/itemProps2.xml><?xml version="1.0" encoding="utf-8"?>
<ds:datastoreItem xmlns:ds="http://schemas.openxmlformats.org/officeDocument/2006/customXml" ds:itemID="{BAE6D5FB-312B-423C-A7FF-67732D335D23}"/>
</file>

<file path=customXml/itemProps3.xml><?xml version="1.0" encoding="utf-8"?>
<ds:datastoreItem xmlns:ds="http://schemas.openxmlformats.org/officeDocument/2006/customXml" ds:itemID="{1FBE9F28-209F-475A-8DE7-BFEB3427F40B}"/>
</file>

<file path=customXml/itemProps4.xml><?xml version="1.0" encoding="utf-8"?>
<ds:datastoreItem xmlns:ds="http://schemas.openxmlformats.org/officeDocument/2006/customXml" ds:itemID="{F0F5702E-A450-4ECE-BC2C-D6C229BFC83E}"/>
</file>

<file path=docProps/app.xml><?xml version="1.0" encoding="utf-8"?>
<Properties xmlns="http://schemas.openxmlformats.org/officeDocument/2006/extended-properties" xmlns:vt="http://schemas.openxmlformats.org/officeDocument/2006/docPropsVTypes">
  <Template>Normal</Template>
  <TotalTime>0</TotalTime>
  <Pages>5</Pages>
  <Words>755</Words>
  <Characters>4307</Characters>
  <Application>Microsoft Office Word</Application>
  <DocSecurity>8</DocSecurity>
  <Lines>35</Lines>
  <Paragraphs>10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344.2020.ro</vt:lpstr>
      <vt:lpstr>344.2020.ro</vt:lpstr>
      <vt:lpstr>344.2020.ro</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302.2022.ro</dc:title>
  <dc:subject/>
  <dc:creator>Sorin</dc:creator>
  <cp:keywords/>
  <dc:description/>
  <cp:lastModifiedBy>USer</cp:lastModifiedBy>
  <cp:revision>2</cp:revision>
  <cp:lastPrinted>2022-07-13T15:01:00Z</cp:lastPrinted>
  <dcterms:created xsi:type="dcterms:W3CDTF">2022-07-14T08:28:00Z</dcterms:created>
  <dcterms:modified xsi:type="dcterms:W3CDTF">2022-07-14T08:28:00Z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