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BB9" w:rsidRPr="00B94F7E" w:rsidRDefault="00B94F7E" w:rsidP="00B94F7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bookmarkEnd w:id="0"/>
      <w:r w:rsidRPr="00B94F7E">
        <w:rPr>
          <w:rFonts w:asciiTheme="majorBidi" w:hAnsiTheme="majorBidi" w:cstheme="majorBidi"/>
          <w:b/>
          <w:bCs/>
          <w:sz w:val="28"/>
          <w:szCs w:val="28"/>
        </w:rPr>
        <w:t>О</w:t>
      </w:r>
      <w:r w:rsidRPr="00C5405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94F7E">
        <w:rPr>
          <w:rFonts w:asciiTheme="majorBidi" w:hAnsiTheme="majorBidi" w:cstheme="majorBidi"/>
          <w:b/>
          <w:bCs/>
          <w:sz w:val="28"/>
          <w:szCs w:val="28"/>
        </w:rPr>
        <w:t>проект</w:t>
      </w:r>
      <w:r>
        <w:rPr>
          <w:rFonts w:asciiTheme="majorBidi" w:hAnsiTheme="majorBidi" w:cstheme="majorBidi"/>
          <w:b/>
          <w:bCs/>
          <w:sz w:val="28"/>
          <w:szCs w:val="28"/>
        </w:rPr>
        <w:t>е</w:t>
      </w:r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закон</w:t>
      </w:r>
      <w:r w:rsidR="00003BB9" w:rsidRPr="00B94F7E">
        <w:rPr>
          <w:rFonts w:asciiTheme="majorBidi" w:hAnsiTheme="majorBidi" w:cstheme="majorBidi"/>
          <w:b/>
          <w:bCs/>
          <w:sz w:val="28"/>
          <w:szCs w:val="28"/>
        </w:rPr>
        <w:t>а о внесении изменений</w:t>
      </w:r>
    </w:p>
    <w:p w:rsidR="00003BB9" w:rsidRPr="00B94F7E" w:rsidRDefault="00003BB9" w:rsidP="00B94F7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в некоторые </w:t>
      </w:r>
      <w:r w:rsidR="004514B5">
        <w:rPr>
          <w:rFonts w:asciiTheme="majorBidi" w:hAnsiTheme="majorBidi" w:cstheme="majorBidi"/>
          <w:b/>
          <w:bCs/>
          <w:sz w:val="28"/>
          <w:szCs w:val="28"/>
        </w:rPr>
        <w:t>нормативные</w:t>
      </w:r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 акты</w:t>
      </w:r>
    </w:p>
    <w:p w:rsidR="00BF1362" w:rsidRPr="00B94F7E" w:rsidRDefault="00BF1362" w:rsidP="00B94F7E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94F7E">
        <w:rPr>
          <w:rFonts w:asciiTheme="majorBidi" w:hAnsiTheme="majorBidi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B94F7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BF1362" w:rsidRPr="00B94F7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94F7E">
        <w:rPr>
          <w:rFonts w:asciiTheme="majorBidi" w:hAnsiTheme="majorBidi" w:cstheme="majorBidi"/>
          <w:color w:val="000000"/>
          <w:sz w:val="28"/>
          <w:szCs w:val="28"/>
        </w:rPr>
        <w:t>Правительство ПОСТАНОВЛЯЕТ:</w:t>
      </w:r>
    </w:p>
    <w:p w:rsidR="00BF1362" w:rsidRPr="00B94F7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03BB9" w:rsidRPr="00B94F7E" w:rsidRDefault="00B94F7E" w:rsidP="00012401">
      <w:pPr>
        <w:spacing w:line="276" w:lineRule="auto"/>
        <w:ind w:firstLine="56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Одобрить</w:t>
      </w:r>
      <w:r w:rsidR="00003BB9" w:rsidRPr="00B94F7E">
        <w:rPr>
          <w:rFonts w:asciiTheme="majorBidi" w:hAnsiTheme="majorBidi" w:cstheme="majorBidi"/>
          <w:sz w:val="28"/>
          <w:szCs w:val="28"/>
        </w:rPr>
        <w:t xml:space="preserve"> и представить Парламенту на рассмотрение проект </w:t>
      </w:r>
      <w:r w:rsidRPr="00B94F7E">
        <w:rPr>
          <w:rFonts w:asciiTheme="majorBidi" w:hAnsiTheme="majorBidi" w:cstheme="majorBidi"/>
          <w:sz w:val="28"/>
          <w:szCs w:val="28"/>
        </w:rPr>
        <w:t xml:space="preserve">закона </w:t>
      </w:r>
      <w:r w:rsidR="00003BB9" w:rsidRPr="00B94F7E">
        <w:rPr>
          <w:rFonts w:asciiTheme="majorBidi" w:hAnsiTheme="majorBidi" w:cstheme="majorBidi"/>
          <w:sz w:val="28"/>
          <w:szCs w:val="28"/>
        </w:rPr>
        <w:t xml:space="preserve">о внесении изменений в некоторые </w:t>
      </w:r>
      <w:r w:rsidR="004514B5">
        <w:rPr>
          <w:rFonts w:asciiTheme="majorBidi" w:hAnsiTheme="majorBidi" w:cstheme="majorBidi"/>
          <w:sz w:val="28"/>
          <w:szCs w:val="28"/>
        </w:rPr>
        <w:t>нормативные</w:t>
      </w:r>
      <w:r w:rsidR="00003BB9" w:rsidRPr="00B94F7E">
        <w:rPr>
          <w:rFonts w:asciiTheme="majorBidi" w:hAnsiTheme="majorBidi" w:cstheme="majorBidi"/>
          <w:sz w:val="28"/>
          <w:szCs w:val="28"/>
        </w:rPr>
        <w:t xml:space="preserve"> акты.</w:t>
      </w:r>
    </w:p>
    <w:p w:rsidR="00593286" w:rsidRPr="00B94F7E" w:rsidRDefault="00593286" w:rsidP="0001240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F1362" w:rsidRPr="00B94F7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B94F7E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B94F7E" w:rsidRDefault="00B94F7E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12401" w:rsidRDefault="0001240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003BB9" w:rsidRDefault="00003BB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B94F7E" w:rsidRPr="004514B5" w:rsidRDefault="00B94F7E" w:rsidP="00B94F7E">
      <w:pPr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 w:rsidRPr="004514B5">
        <w:rPr>
          <w:rFonts w:asciiTheme="majorBidi" w:hAnsiTheme="majorBidi" w:cstheme="majorBidi"/>
          <w:i/>
          <w:iCs/>
          <w:sz w:val="24"/>
          <w:szCs w:val="24"/>
        </w:rPr>
        <w:lastRenderedPageBreak/>
        <w:t>Проект</w:t>
      </w:r>
    </w:p>
    <w:p w:rsidR="00B94F7E" w:rsidRPr="004514B5" w:rsidRDefault="00B94F7E" w:rsidP="00B94F7E">
      <w:pPr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 w:rsidRPr="004514B5">
        <w:rPr>
          <w:rFonts w:asciiTheme="majorBidi" w:hAnsiTheme="majorBidi" w:cstheme="majorBidi"/>
          <w:i/>
          <w:iCs/>
          <w:sz w:val="24"/>
          <w:szCs w:val="24"/>
        </w:rPr>
        <w:t xml:space="preserve"> Перевод </w:t>
      </w:r>
    </w:p>
    <w:p w:rsidR="00B94F7E" w:rsidRDefault="00B94F7E" w:rsidP="00003BB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03BB9" w:rsidRPr="00B94F7E" w:rsidRDefault="00003BB9" w:rsidP="00B94F7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B94F7E"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> </w:t>
      </w:r>
    </w:p>
    <w:p w:rsidR="00003BB9" w:rsidRPr="00B94F7E" w:rsidRDefault="00003BB9" w:rsidP="00B94F7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B94F7E">
        <w:rPr>
          <w:rFonts w:asciiTheme="majorBidi" w:hAnsiTheme="majorBidi" w:cstheme="majorBidi"/>
          <w:b/>
          <w:bCs/>
          <w:sz w:val="28"/>
          <w:szCs w:val="28"/>
        </w:rPr>
        <w:t>З</w:t>
      </w:r>
      <w:proofErr w:type="gramEnd"/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 А К О Н</w:t>
      </w:r>
    </w:p>
    <w:p w:rsidR="00003BB9" w:rsidRPr="00B94F7E" w:rsidRDefault="00003BB9" w:rsidP="00B94F7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о внесении изменений в некоторые </w:t>
      </w:r>
      <w:r w:rsidR="00012401">
        <w:rPr>
          <w:rFonts w:asciiTheme="majorBidi" w:hAnsiTheme="majorBidi" w:cstheme="majorBidi"/>
          <w:b/>
          <w:bCs/>
          <w:sz w:val="28"/>
          <w:szCs w:val="28"/>
        </w:rPr>
        <w:t>нормативные</w:t>
      </w:r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 акты</w:t>
      </w:r>
    </w:p>
    <w:p w:rsidR="00003BB9" w:rsidRPr="00B94F7E" w:rsidRDefault="00003BB9" w:rsidP="00003BB9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B94F7E">
        <w:rPr>
          <w:rFonts w:asciiTheme="majorBidi" w:hAnsiTheme="majorBidi" w:cstheme="majorBidi"/>
          <w:b/>
          <w:bCs/>
          <w:sz w:val="28"/>
          <w:szCs w:val="28"/>
        </w:rPr>
        <w:t> 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> 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proofErr w:type="spellStart"/>
      <w:r w:rsidRPr="00B94F7E">
        <w:rPr>
          <w:rFonts w:asciiTheme="majorBidi" w:hAnsiTheme="majorBidi" w:cstheme="majorBidi"/>
          <w:b/>
          <w:bCs/>
          <w:sz w:val="28"/>
          <w:szCs w:val="28"/>
        </w:rPr>
        <w:t>Ст.I</w:t>
      </w:r>
      <w:proofErr w:type="spellEnd"/>
      <w:r w:rsidRPr="00B94F7E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B94F7E">
        <w:rPr>
          <w:rFonts w:asciiTheme="majorBidi" w:hAnsiTheme="majorBidi" w:cstheme="majorBidi"/>
          <w:sz w:val="28"/>
          <w:szCs w:val="28"/>
        </w:rPr>
        <w:t xml:space="preserve"> – </w:t>
      </w:r>
      <w:proofErr w:type="gramStart"/>
      <w:r w:rsidRPr="00B94F7E">
        <w:rPr>
          <w:rFonts w:asciiTheme="majorBidi" w:hAnsiTheme="majorBidi" w:cstheme="majorBidi"/>
          <w:sz w:val="28"/>
          <w:szCs w:val="28"/>
        </w:rPr>
        <w:t>В Закон о Национальном банке Молдовы № 548/1995 (повторное опубликование:</w:t>
      </w:r>
      <w:proofErr w:type="gramEnd"/>
      <w:r w:rsidRPr="00B94F7E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B94F7E">
        <w:rPr>
          <w:rFonts w:asciiTheme="majorBidi" w:hAnsiTheme="majorBidi" w:cstheme="majorBidi"/>
          <w:sz w:val="28"/>
          <w:szCs w:val="28"/>
        </w:rPr>
        <w:t>Официальный монитор Республики Молдова, 2015 г., №297-300, ст.544), с последующими изменениями, внести следующие изменения:</w:t>
      </w:r>
      <w:proofErr w:type="gramEnd"/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b/>
          <w:bCs/>
          <w:sz w:val="28"/>
          <w:szCs w:val="28"/>
        </w:rPr>
      </w:pP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b/>
          <w:bCs/>
          <w:sz w:val="28"/>
          <w:szCs w:val="28"/>
        </w:rPr>
        <w:t>1.</w:t>
      </w:r>
      <w:r w:rsidRPr="00B94F7E">
        <w:rPr>
          <w:rFonts w:asciiTheme="majorBidi" w:hAnsiTheme="majorBidi" w:cstheme="majorBidi"/>
          <w:sz w:val="28"/>
          <w:szCs w:val="28"/>
        </w:rPr>
        <w:t xml:space="preserve"> В статье 19: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 xml:space="preserve"> част</w:t>
      </w:r>
      <w:r w:rsidR="00B94F7E">
        <w:rPr>
          <w:rFonts w:asciiTheme="majorBidi" w:hAnsiTheme="majorBidi" w:cstheme="majorBidi"/>
          <w:sz w:val="28"/>
          <w:szCs w:val="28"/>
        </w:rPr>
        <w:t>ь</w:t>
      </w:r>
      <w:r w:rsidRPr="00B94F7E">
        <w:rPr>
          <w:rFonts w:asciiTheme="majorBidi" w:hAnsiTheme="majorBidi" w:cstheme="majorBidi"/>
          <w:sz w:val="28"/>
          <w:szCs w:val="28"/>
        </w:rPr>
        <w:t xml:space="preserve"> (3) после слов</w:t>
      </w:r>
      <w:r w:rsidR="00B94F7E">
        <w:rPr>
          <w:rFonts w:asciiTheme="majorBidi" w:hAnsiTheme="majorBidi" w:cstheme="majorBidi"/>
          <w:sz w:val="28"/>
          <w:szCs w:val="28"/>
        </w:rPr>
        <w:t>а</w:t>
      </w:r>
      <w:r w:rsidRPr="00B94F7E">
        <w:rPr>
          <w:rFonts w:asciiTheme="majorBidi" w:hAnsiTheme="majorBidi" w:cstheme="majorBidi"/>
          <w:sz w:val="28"/>
          <w:szCs w:val="28"/>
        </w:rPr>
        <w:t xml:space="preserve"> «распределению» дополнить словами «отчисленной, согласно положениям части (5) статьи 20»;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>в части (6) слова «общий резервный фонд имеет дебетовый остаток» заменить словами «размер уставного капитала ниже 4,0 процентов от совокупных денежных обязательств Национального банка», а слова «для покрытия дебетового сальдо» заменить словами «для дополнения уставного капитала до 4,0 процент</w:t>
      </w:r>
      <w:r w:rsidR="00B94F7E">
        <w:rPr>
          <w:rFonts w:asciiTheme="majorBidi" w:hAnsiTheme="majorBidi" w:cstheme="majorBidi"/>
          <w:sz w:val="28"/>
          <w:szCs w:val="28"/>
        </w:rPr>
        <w:t>а</w:t>
      </w:r>
      <w:r w:rsidRPr="00B94F7E">
        <w:rPr>
          <w:rFonts w:asciiTheme="majorBidi" w:hAnsiTheme="majorBidi" w:cstheme="majorBidi"/>
          <w:sz w:val="28"/>
          <w:szCs w:val="28"/>
        </w:rPr>
        <w:t xml:space="preserve"> от совокупных денежных обязательств Национального банка»;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 xml:space="preserve"> часть (7) изложить в следующей редакции: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>«(7) Эмиссия и взнос в капитал Национального банка государственных ценных бумаг будут производиться одн</w:t>
      </w:r>
      <w:r w:rsidR="005E06F0">
        <w:rPr>
          <w:rFonts w:asciiTheme="majorBidi" w:hAnsiTheme="majorBidi" w:cstheme="majorBidi"/>
          <w:sz w:val="28"/>
          <w:szCs w:val="28"/>
        </w:rPr>
        <w:t>им</w:t>
      </w:r>
      <w:r w:rsidRPr="00B94F7E">
        <w:rPr>
          <w:rFonts w:asciiTheme="majorBidi" w:hAnsiTheme="majorBidi" w:cstheme="majorBidi"/>
          <w:sz w:val="28"/>
          <w:szCs w:val="28"/>
        </w:rPr>
        <w:t xml:space="preserve"> транше</w:t>
      </w:r>
      <w:r w:rsidR="005E06F0">
        <w:rPr>
          <w:rFonts w:asciiTheme="majorBidi" w:hAnsiTheme="majorBidi" w:cstheme="majorBidi"/>
          <w:sz w:val="28"/>
          <w:szCs w:val="28"/>
        </w:rPr>
        <w:t>м</w:t>
      </w:r>
      <w:r w:rsidRPr="00B94F7E">
        <w:rPr>
          <w:rFonts w:asciiTheme="majorBidi" w:hAnsiTheme="majorBidi" w:cstheme="majorBidi"/>
          <w:sz w:val="28"/>
          <w:szCs w:val="28"/>
        </w:rPr>
        <w:t xml:space="preserve"> в течение года</w:t>
      </w:r>
      <w:r w:rsidR="0063462A">
        <w:rPr>
          <w:rFonts w:asciiTheme="majorBidi" w:hAnsiTheme="majorBidi" w:cstheme="majorBidi"/>
          <w:sz w:val="28"/>
          <w:szCs w:val="28"/>
        </w:rPr>
        <w:t>,</w:t>
      </w:r>
      <w:r w:rsidRPr="00B94F7E">
        <w:rPr>
          <w:rFonts w:asciiTheme="majorBidi" w:hAnsiTheme="majorBidi" w:cstheme="majorBidi"/>
          <w:sz w:val="28"/>
          <w:szCs w:val="28"/>
        </w:rPr>
        <w:t xml:space="preserve"> следу</w:t>
      </w:r>
      <w:r w:rsidR="0063462A">
        <w:rPr>
          <w:rFonts w:asciiTheme="majorBidi" w:hAnsiTheme="majorBidi" w:cstheme="majorBidi"/>
          <w:sz w:val="28"/>
          <w:szCs w:val="28"/>
        </w:rPr>
        <w:t>ющего</w:t>
      </w:r>
      <w:r w:rsidRPr="00B94F7E">
        <w:rPr>
          <w:rFonts w:asciiTheme="majorBidi" w:hAnsiTheme="majorBidi" w:cstheme="majorBidi"/>
          <w:sz w:val="28"/>
          <w:szCs w:val="28"/>
        </w:rPr>
        <w:t xml:space="preserve"> за годом, в котором был зарегистрирован размер уставного капитала ниже 4,0 процент</w:t>
      </w:r>
      <w:r w:rsidR="0063462A">
        <w:rPr>
          <w:rFonts w:asciiTheme="majorBidi" w:hAnsiTheme="majorBidi" w:cstheme="majorBidi"/>
          <w:sz w:val="28"/>
          <w:szCs w:val="28"/>
        </w:rPr>
        <w:t>а</w:t>
      </w:r>
      <w:proofErr w:type="gramStart"/>
      <w:r w:rsidRPr="00B94F7E">
        <w:rPr>
          <w:rFonts w:asciiTheme="majorBidi" w:hAnsiTheme="majorBidi" w:cstheme="majorBidi"/>
          <w:sz w:val="28"/>
          <w:szCs w:val="28"/>
          <w:lang w:val="ro-RO"/>
        </w:rPr>
        <w:t>.</w:t>
      </w:r>
      <w:r w:rsidRPr="00B94F7E">
        <w:rPr>
          <w:rFonts w:asciiTheme="majorBidi" w:hAnsiTheme="majorBidi" w:cstheme="majorBidi"/>
          <w:sz w:val="28"/>
          <w:szCs w:val="28"/>
        </w:rPr>
        <w:t>».</w:t>
      </w:r>
      <w:proofErr w:type="gramEnd"/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b/>
          <w:sz w:val="28"/>
          <w:szCs w:val="28"/>
        </w:rPr>
        <w:t>2.</w:t>
      </w:r>
      <w:r w:rsidRPr="00B94F7E">
        <w:rPr>
          <w:rFonts w:asciiTheme="majorBidi" w:hAnsiTheme="majorBidi" w:cstheme="majorBidi"/>
          <w:sz w:val="28"/>
          <w:szCs w:val="28"/>
        </w:rPr>
        <w:t xml:space="preserve"> </w:t>
      </w:r>
      <w:r w:rsidR="0063462A" w:rsidRPr="00B94F7E">
        <w:rPr>
          <w:rFonts w:asciiTheme="majorBidi" w:hAnsiTheme="majorBidi" w:cstheme="majorBidi"/>
          <w:sz w:val="28"/>
          <w:szCs w:val="28"/>
        </w:rPr>
        <w:t xml:space="preserve">Часть (5) </w:t>
      </w:r>
      <w:r w:rsidRPr="00B94F7E">
        <w:rPr>
          <w:rFonts w:asciiTheme="majorBidi" w:hAnsiTheme="majorBidi" w:cstheme="majorBidi"/>
          <w:sz w:val="28"/>
          <w:szCs w:val="28"/>
        </w:rPr>
        <w:t>стать</w:t>
      </w:r>
      <w:r w:rsidR="0063462A">
        <w:rPr>
          <w:rFonts w:asciiTheme="majorBidi" w:hAnsiTheme="majorBidi" w:cstheme="majorBidi"/>
          <w:sz w:val="28"/>
          <w:szCs w:val="28"/>
        </w:rPr>
        <w:t>и</w:t>
      </w:r>
      <w:r w:rsidRPr="00B94F7E">
        <w:rPr>
          <w:rFonts w:asciiTheme="majorBidi" w:hAnsiTheme="majorBidi" w:cstheme="majorBidi"/>
          <w:sz w:val="28"/>
          <w:szCs w:val="28"/>
        </w:rPr>
        <w:t xml:space="preserve"> 20 изложить в следующей редакции: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>«(5) По окончании финансового года прибыль, подлежащая распределению, отчисляется для увеличения уставного капитала в следующем порядке: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 xml:space="preserve">a) </w:t>
      </w:r>
      <w:r w:rsidR="0063462A">
        <w:rPr>
          <w:rFonts w:asciiTheme="majorBidi" w:hAnsiTheme="majorBidi" w:cstheme="majorBidi"/>
          <w:sz w:val="28"/>
          <w:szCs w:val="28"/>
        </w:rPr>
        <w:t>если</w:t>
      </w:r>
      <w:r w:rsidRPr="00B94F7E">
        <w:rPr>
          <w:rFonts w:asciiTheme="majorBidi" w:hAnsiTheme="majorBidi" w:cstheme="majorBidi"/>
          <w:sz w:val="28"/>
          <w:szCs w:val="28"/>
        </w:rPr>
        <w:t xml:space="preserve"> уставный капитал составляет менее 4,0 процент</w:t>
      </w:r>
      <w:r w:rsidR="0063462A">
        <w:rPr>
          <w:rFonts w:asciiTheme="majorBidi" w:hAnsiTheme="majorBidi" w:cstheme="majorBidi"/>
          <w:sz w:val="28"/>
          <w:szCs w:val="28"/>
        </w:rPr>
        <w:t>а</w:t>
      </w:r>
      <w:r w:rsidRPr="00B94F7E">
        <w:rPr>
          <w:rFonts w:asciiTheme="majorBidi" w:hAnsiTheme="majorBidi" w:cstheme="majorBidi"/>
          <w:sz w:val="28"/>
          <w:szCs w:val="28"/>
        </w:rPr>
        <w:t xml:space="preserve"> от совокупных денежных обязательств Национального банка, прибыль, подлежащая распределению, отчисляется в полном размере для увеличения уставного капитала в порядке</w:t>
      </w:r>
      <w:r w:rsidR="0063462A">
        <w:rPr>
          <w:rFonts w:asciiTheme="majorBidi" w:hAnsiTheme="majorBidi" w:cstheme="majorBidi"/>
          <w:sz w:val="28"/>
          <w:szCs w:val="28"/>
        </w:rPr>
        <w:t>,</w:t>
      </w:r>
      <w:r w:rsidRPr="00B94F7E">
        <w:rPr>
          <w:rFonts w:asciiTheme="majorBidi" w:hAnsiTheme="majorBidi" w:cstheme="majorBidi"/>
          <w:sz w:val="28"/>
          <w:szCs w:val="28"/>
        </w:rPr>
        <w:t xml:space="preserve"> предусмотренном в част</w:t>
      </w:r>
      <w:r w:rsidR="0063462A">
        <w:rPr>
          <w:rFonts w:asciiTheme="majorBidi" w:hAnsiTheme="majorBidi" w:cstheme="majorBidi"/>
          <w:sz w:val="28"/>
          <w:szCs w:val="28"/>
        </w:rPr>
        <w:t>и</w:t>
      </w:r>
      <w:r w:rsidRPr="00B94F7E">
        <w:rPr>
          <w:rFonts w:asciiTheme="majorBidi" w:hAnsiTheme="majorBidi" w:cstheme="majorBidi"/>
          <w:sz w:val="28"/>
          <w:szCs w:val="28"/>
        </w:rPr>
        <w:t xml:space="preserve"> (3) статьи19;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 xml:space="preserve">b)  </w:t>
      </w:r>
      <w:r w:rsidR="0063462A">
        <w:rPr>
          <w:rFonts w:asciiTheme="majorBidi" w:hAnsiTheme="majorBidi" w:cstheme="majorBidi"/>
          <w:sz w:val="28"/>
          <w:szCs w:val="28"/>
        </w:rPr>
        <w:t>если</w:t>
      </w:r>
      <w:r w:rsidRPr="00B94F7E">
        <w:rPr>
          <w:rFonts w:asciiTheme="majorBidi" w:hAnsiTheme="majorBidi" w:cstheme="majorBidi"/>
          <w:sz w:val="28"/>
          <w:szCs w:val="28"/>
        </w:rPr>
        <w:t xml:space="preserve"> уставный капитал составляет от 4,0 процент</w:t>
      </w:r>
      <w:r w:rsidR="0063462A">
        <w:rPr>
          <w:rFonts w:asciiTheme="majorBidi" w:hAnsiTheme="majorBidi" w:cstheme="majorBidi"/>
          <w:sz w:val="28"/>
          <w:szCs w:val="28"/>
        </w:rPr>
        <w:t>а</w:t>
      </w:r>
      <w:r w:rsidRPr="00B94F7E">
        <w:rPr>
          <w:rFonts w:asciiTheme="majorBidi" w:hAnsiTheme="majorBidi" w:cstheme="majorBidi"/>
          <w:sz w:val="28"/>
          <w:szCs w:val="28"/>
        </w:rPr>
        <w:t xml:space="preserve"> до 10,0 процент</w:t>
      </w:r>
      <w:r w:rsidR="0063462A">
        <w:rPr>
          <w:rFonts w:asciiTheme="majorBidi" w:hAnsiTheme="majorBidi" w:cstheme="majorBidi"/>
          <w:sz w:val="28"/>
          <w:szCs w:val="28"/>
        </w:rPr>
        <w:t>а</w:t>
      </w:r>
      <w:r w:rsidRPr="00B94F7E">
        <w:rPr>
          <w:rFonts w:asciiTheme="majorBidi" w:hAnsiTheme="majorBidi" w:cstheme="majorBidi"/>
          <w:sz w:val="28"/>
          <w:szCs w:val="28"/>
        </w:rPr>
        <w:t xml:space="preserve"> от совокупных денежных обязательств Национального банка, 50 процентов прибыли, подлежащей распределению, отчисляется для увеличения уставного капитала в порядке</w:t>
      </w:r>
      <w:r w:rsidR="0063462A">
        <w:rPr>
          <w:rFonts w:asciiTheme="majorBidi" w:hAnsiTheme="majorBidi" w:cstheme="majorBidi"/>
          <w:sz w:val="28"/>
          <w:szCs w:val="28"/>
        </w:rPr>
        <w:t>,</w:t>
      </w:r>
      <w:r w:rsidRPr="00B94F7E">
        <w:rPr>
          <w:rFonts w:asciiTheme="majorBidi" w:hAnsiTheme="majorBidi" w:cstheme="majorBidi"/>
          <w:sz w:val="28"/>
          <w:szCs w:val="28"/>
        </w:rPr>
        <w:t xml:space="preserve"> предусмотренном в часть (3) статьи 19, а 50 процентов прибыли, подлежащей распределению, отчисляется в доход государственного бюджета;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 w:rsidRPr="00B94F7E">
        <w:rPr>
          <w:rFonts w:asciiTheme="majorBidi" w:hAnsiTheme="majorBidi" w:cstheme="majorBidi"/>
          <w:sz w:val="28"/>
          <w:szCs w:val="28"/>
        </w:rPr>
        <w:t xml:space="preserve">с) </w:t>
      </w:r>
      <w:r w:rsidR="0063462A">
        <w:rPr>
          <w:rFonts w:asciiTheme="majorBidi" w:hAnsiTheme="majorBidi" w:cstheme="majorBidi"/>
          <w:sz w:val="28"/>
          <w:szCs w:val="28"/>
        </w:rPr>
        <w:t>если</w:t>
      </w:r>
      <w:r w:rsidRPr="00B94F7E">
        <w:rPr>
          <w:rFonts w:asciiTheme="majorBidi" w:hAnsiTheme="majorBidi" w:cstheme="majorBidi"/>
          <w:sz w:val="28"/>
          <w:szCs w:val="28"/>
        </w:rPr>
        <w:t xml:space="preserve"> уставный капитал составляет более 10,0 процент</w:t>
      </w:r>
      <w:r w:rsidR="0063462A">
        <w:rPr>
          <w:rFonts w:asciiTheme="majorBidi" w:hAnsiTheme="majorBidi" w:cstheme="majorBidi"/>
          <w:sz w:val="28"/>
          <w:szCs w:val="28"/>
        </w:rPr>
        <w:t>а</w:t>
      </w:r>
      <w:r w:rsidRPr="00B94F7E">
        <w:rPr>
          <w:rFonts w:asciiTheme="majorBidi" w:hAnsiTheme="majorBidi" w:cstheme="majorBidi"/>
          <w:sz w:val="28"/>
          <w:szCs w:val="28"/>
        </w:rPr>
        <w:t xml:space="preserve"> от совокупных денежных обязательств Национального банка, прибыль, подлежащая распределению, </w:t>
      </w:r>
      <w:r w:rsidR="0063462A">
        <w:rPr>
          <w:rFonts w:asciiTheme="majorBidi" w:hAnsiTheme="majorBidi" w:cstheme="majorBidi"/>
          <w:sz w:val="28"/>
          <w:szCs w:val="28"/>
        </w:rPr>
        <w:t>пере</w:t>
      </w:r>
      <w:r w:rsidRPr="00B94F7E">
        <w:rPr>
          <w:rFonts w:asciiTheme="majorBidi" w:hAnsiTheme="majorBidi" w:cstheme="majorBidi"/>
          <w:sz w:val="28"/>
          <w:szCs w:val="28"/>
        </w:rPr>
        <w:t>числяется в полном размере в доход государственного бюджета</w:t>
      </w:r>
      <w:r w:rsidR="0063462A">
        <w:rPr>
          <w:rFonts w:asciiTheme="majorBidi" w:hAnsiTheme="majorBidi" w:cstheme="majorBidi"/>
          <w:sz w:val="28"/>
          <w:szCs w:val="28"/>
        </w:rPr>
        <w:t>»</w:t>
      </w:r>
      <w:r w:rsidRPr="00B94F7E">
        <w:rPr>
          <w:rFonts w:asciiTheme="majorBidi" w:hAnsiTheme="majorBidi" w:cstheme="majorBidi"/>
          <w:sz w:val="28"/>
          <w:szCs w:val="28"/>
        </w:rPr>
        <w:t>.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b/>
          <w:bCs/>
          <w:sz w:val="28"/>
          <w:szCs w:val="28"/>
        </w:rPr>
      </w:pP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proofErr w:type="spellStart"/>
      <w:r w:rsidRPr="00B94F7E">
        <w:rPr>
          <w:rFonts w:asciiTheme="majorBidi" w:hAnsiTheme="majorBidi" w:cstheme="majorBidi"/>
          <w:b/>
          <w:bCs/>
          <w:sz w:val="28"/>
          <w:szCs w:val="28"/>
        </w:rPr>
        <w:t>Ст.II</w:t>
      </w:r>
      <w:proofErr w:type="spellEnd"/>
      <w:r w:rsidRPr="00B94F7E">
        <w:rPr>
          <w:rFonts w:asciiTheme="majorBidi" w:hAnsiTheme="majorBidi" w:cstheme="majorBidi"/>
          <w:b/>
          <w:bCs/>
          <w:sz w:val="28"/>
          <w:szCs w:val="28"/>
        </w:rPr>
        <w:t xml:space="preserve">. – </w:t>
      </w:r>
      <w:r w:rsidRPr="00B94F7E">
        <w:rPr>
          <w:rFonts w:asciiTheme="majorBidi" w:hAnsiTheme="majorBidi" w:cstheme="majorBidi"/>
          <w:sz w:val="28"/>
          <w:szCs w:val="28"/>
        </w:rPr>
        <w:t xml:space="preserve">В статье 2 Закона № 235/2016 о выпуске государственных облигаций во исполнение Министерством финансов платежных обязательств, вытекающих из государственных гарантий № 807 от 17 ноября 2014 г. и № 101 от 1 апреля 2015 г. (Официальный монитор Республики Молдова, 2016 г., № 343-346, ст.713), части (11) - (13) признать утратившими силу. 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</w:p>
    <w:p w:rsidR="006C61CB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proofErr w:type="spellStart"/>
      <w:r w:rsidRPr="00B94F7E">
        <w:rPr>
          <w:rFonts w:asciiTheme="majorBidi" w:hAnsiTheme="majorBidi" w:cstheme="majorBidi"/>
          <w:b/>
          <w:bCs/>
          <w:sz w:val="28"/>
          <w:szCs w:val="28"/>
        </w:rPr>
        <w:t>Ст.III</w:t>
      </w:r>
      <w:proofErr w:type="spellEnd"/>
      <w:r w:rsidRPr="00B94F7E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B94F7E">
        <w:rPr>
          <w:rFonts w:asciiTheme="majorBidi" w:hAnsiTheme="majorBidi" w:cstheme="majorBidi"/>
          <w:sz w:val="28"/>
          <w:szCs w:val="28"/>
        </w:rPr>
        <w:t xml:space="preserve"> – Положения настоящего закона вступают в силу со дня опубликования в Официальном мониторе Республики Молдова и применяются </w:t>
      </w:r>
      <w:r w:rsidR="000560E1">
        <w:rPr>
          <w:rFonts w:asciiTheme="majorBidi" w:hAnsiTheme="majorBidi" w:cstheme="majorBidi"/>
          <w:sz w:val="28"/>
          <w:szCs w:val="28"/>
        </w:rPr>
        <w:t>в том числе</w:t>
      </w:r>
      <w:r w:rsidRPr="00B94F7E">
        <w:rPr>
          <w:rFonts w:asciiTheme="majorBidi" w:hAnsiTheme="majorBidi" w:cstheme="majorBidi"/>
          <w:sz w:val="28"/>
          <w:szCs w:val="28"/>
        </w:rPr>
        <w:t xml:space="preserve"> к распределению прибыли и покрытию убытков Национального банка Молдовы за истекший финансовый год по состоянию на 31 декабря 2019 г.</w:t>
      </w:r>
      <w:proofErr w:type="gramStart"/>
      <w:r w:rsidRPr="00B94F7E">
        <w:rPr>
          <w:rFonts w:asciiTheme="majorBidi" w:hAnsiTheme="majorBidi" w:cstheme="majorBidi"/>
          <w:sz w:val="28"/>
          <w:szCs w:val="28"/>
        </w:rPr>
        <w:t xml:space="preserve"> </w:t>
      </w:r>
      <w:r w:rsidR="000560E1">
        <w:rPr>
          <w:rFonts w:asciiTheme="majorBidi" w:hAnsiTheme="majorBidi" w:cstheme="majorBidi"/>
          <w:sz w:val="28"/>
          <w:szCs w:val="28"/>
        </w:rPr>
        <w:t>,</w:t>
      </w:r>
      <w:proofErr w:type="gramEnd"/>
      <w:r w:rsidR="000560E1">
        <w:rPr>
          <w:rFonts w:asciiTheme="majorBidi" w:hAnsiTheme="majorBidi" w:cstheme="majorBidi"/>
          <w:sz w:val="28"/>
          <w:szCs w:val="28"/>
        </w:rPr>
        <w:t xml:space="preserve"> </w:t>
      </w:r>
      <w:r w:rsidRPr="00B94F7E">
        <w:rPr>
          <w:rFonts w:asciiTheme="majorBidi" w:hAnsiTheme="majorBidi" w:cstheme="majorBidi"/>
          <w:sz w:val="28"/>
          <w:szCs w:val="28"/>
        </w:rPr>
        <w:t xml:space="preserve">с </w:t>
      </w:r>
      <w:r w:rsidR="000560E1">
        <w:rPr>
          <w:rFonts w:asciiTheme="majorBidi" w:hAnsiTheme="majorBidi" w:cstheme="majorBidi"/>
          <w:sz w:val="28"/>
          <w:szCs w:val="28"/>
        </w:rPr>
        <w:t>внесением</w:t>
      </w:r>
      <w:r w:rsidRPr="00B94F7E">
        <w:rPr>
          <w:rFonts w:asciiTheme="majorBidi" w:hAnsiTheme="majorBidi" w:cstheme="majorBidi"/>
          <w:sz w:val="28"/>
          <w:szCs w:val="28"/>
        </w:rPr>
        <w:t>, в отступлени</w:t>
      </w:r>
      <w:r w:rsidR="006C61CB">
        <w:rPr>
          <w:rFonts w:asciiTheme="majorBidi" w:hAnsiTheme="majorBidi" w:cstheme="majorBidi"/>
          <w:sz w:val="28"/>
          <w:szCs w:val="28"/>
        </w:rPr>
        <w:t>е</w:t>
      </w:r>
      <w:r w:rsidRPr="00B94F7E">
        <w:rPr>
          <w:rFonts w:asciiTheme="majorBidi" w:hAnsiTheme="majorBidi" w:cstheme="majorBidi"/>
          <w:sz w:val="28"/>
          <w:szCs w:val="28"/>
        </w:rPr>
        <w:t xml:space="preserve"> от положений част</w:t>
      </w:r>
      <w:r w:rsidR="006C61CB">
        <w:rPr>
          <w:rFonts w:asciiTheme="majorBidi" w:hAnsiTheme="majorBidi" w:cstheme="majorBidi"/>
          <w:sz w:val="28"/>
          <w:szCs w:val="28"/>
        </w:rPr>
        <w:t>ей</w:t>
      </w:r>
      <w:r w:rsidRPr="00B94F7E">
        <w:rPr>
          <w:rFonts w:asciiTheme="majorBidi" w:hAnsiTheme="majorBidi" w:cstheme="majorBidi"/>
          <w:sz w:val="28"/>
          <w:szCs w:val="28"/>
        </w:rPr>
        <w:t xml:space="preserve"> (2), (3) и (5) статьи 19 Закона </w:t>
      </w:r>
      <w:r w:rsidR="006C61CB" w:rsidRPr="00B94F7E">
        <w:rPr>
          <w:rFonts w:asciiTheme="majorBidi" w:hAnsiTheme="majorBidi" w:cstheme="majorBidi"/>
          <w:sz w:val="28"/>
          <w:szCs w:val="28"/>
        </w:rPr>
        <w:t>№548/1995</w:t>
      </w:r>
      <w:r w:rsidR="006C61CB">
        <w:rPr>
          <w:rFonts w:asciiTheme="majorBidi" w:hAnsiTheme="majorBidi" w:cstheme="majorBidi"/>
          <w:sz w:val="28"/>
          <w:szCs w:val="28"/>
        </w:rPr>
        <w:t xml:space="preserve"> </w:t>
      </w:r>
      <w:r w:rsidRPr="00B94F7E">
        <w:rPr>
          <w:rFonts w:asciiTheme="majorBidi" w:hAnsiTheme="majorBidi" w:cstheme="majorBidi"/>
          <w:sz w:val="28"/>
          <w:szCs w:val="28"/>
        </w:rPr>
        <w:t xml:space="preserve">о Национальном банке Молдовы, необходимых изменений в </w:t>
      </w:r>
      <w:r w:rsidR="000560E1">
        <w:rPr>
          <w:rFonts w:asciiTheme="majorBidi" w:hAnsiTheme="majorBidi" w:cstheme="majorBidi"/>
          <w:sz w:val="28"/>
          <w:szCs w:val="28"/>
        </w:rPr>
        <w:t>основной</w:t>
      </w:r>
      <w:r w:rsidRPr="00B94F7E">
        <w:rPr>
          <w:rFonts w:asciiTheme="majorBidi" w:hAnsiTheme="majorBidi" w:cstheme="majorBidi"/>
          <w:sz w:val="28"/>
          <w:szCs w:val="28"/>
        </w:rPr>
        <w:t xml:space="preserve"> капитал и общий резервный фонд в целях отчислени</w:t>
      </w:r>
      <w:r w:rsidR="000560E1">
        <w:rPr>
          <w:rFonts w:asciiTheme="majorBidi" w:hAnsiTheme="majorBidi" w:cstheme="majorBidi"/>
          <w:sz w:val="28"/>
          <w:szCs w:val="28"/>
        </w:rPr>
        <w:t>я</w:t>
      </w:r>
      <w:r w:rsidRPr="00B94F7E">
        <w:rPr>
          <w:rFonts w:asciiTheme="majorBidi" w:hAnsiTheme="majorBidi" w:cstheme="majorBidi"/>
          <w:sz w:val="28"/>
          <w:szCs w:val="28"/>
        </w:rPr>
        <w:t>, согласно настояще</w:t>
      </w:r>
      <w:r w:rsidR="006C61CB">
        <w:rPr>
          <w:rFonts w:asciiTheme="majorBidi" w:hAnsiTheme="majorBidi" w:cstheme="majorBidi"/>
          <w:sz w:val="28"/>
          <w:szCs w:val="28"/>
        </w:rPr>
        <w:t>му</w:t>
      </w:r>
      <w:r w:rsidRPr="00B94F7E">
        <w:rPr>
          <w:rFonts w:asciiTheme="majorBidi" w:hAnsiTheme="majorBidi" w:cstheme="majorBidi"/>
          <w:sz w:val="28"/>
          <w:szCs w:val="28"/>
        </w:rPr>
        <w:t xml:space="preserve"> закон</w:t>
      </w:r>
      <w:r w:rsidR="006C61CB">
        <w:rPr>
          <w:rFonts w:asciiTheme="majorBidi" w:hAnsiTheme="majorBidi" w:cstheme="majorBidi"/>
          <w:sz w:val="28"/>
          <w:szCs w:val="28"/>
        </w:rPr>
        <w:t>у</w:t>
      </w:r>
      <w:r w:rsidRPr="00B94F7E">
        <w:rPr>
          <w:rFonts w:asciiTheme="majorBidi" w:hAnsiTheme="majorBidi" w:cstheme="majorBidi"/>
          <w:sz w:val="28"/>
          <w:szCs w:val="28"/>
        </w:rPr>
        <w:t>, прибыли, подлежащей распределению в 2019 г</w:t>
      </w:r>
      <w:r w:rsidR="006C61CB">
        <w:rPr>
          <w:rFonts w:asciiTheme="majorBidi" w:hAnsiTheme="majorBidi" w:cstheme="majorBidi"/>
          <w:sz w:val="28"/>
          <w:szCs w:val="28"/>
        </w:rPr>
        <w:t>оду</w:t>
      </w:r>
      <w:r w:rsidRPr="00B94F7E">
        <w:rPr>
          <w:rFonts w:asciiTheme="majorBidi" w:hAnsiTheme="majorBidi" w:cstheme="majorBidi"/>
          <w:sz w:val="28"/>
          <w:szCs w:val="28"/>
        </w:rPr>
        <w:t>, которая была распределена до даты вступления в силу закона.</w:t>
      </w:r>
    </w:p>
    <w:p w:rsidR="006C61CB" w:rsidRDefault="006C61CB" w:rsidP="00003BB9">
      <w:pPr>
        <w:ind w:firstLine="567"/>
        <w:rPr>
          <w:rFonts w:asciiTheme="majorBidi" w:hAnsiTheme="majorBidi" w:cstheme="majorBidi"/>
          <w:sz w:val="28"/>
          <w:szCs w:val="28"/>
        </w:rPr>
      </w:pPr>
    </w:p>
    <w:p w:rsidR="006C61CB" w:rsidRDefault="006C61CB" w:rsidP="00003BB9">
      <w:pPr>
        <w:ind w:firstLine="567"/>
        <w:rPr>
          <w:rFonts w:asciiTheme="majorBidi" w:hAnsiTheme="majorBidi" w:cstheme="majorBidi"/>
          <w:sz w:val="28"/>
          <w:szCs w:val="28"/>
        </w:rPr>
      </w:pPr>
    </w:p>
    <w:p w:rsidR="00003BB9" w:rsidRPr="00B94F7E" w:rsidRDefault="006C61CB" w:rsidP="00003BB9">
      <w:pPr>
        <w:ind w:firstLine="56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Председатель Парламента</w:t>
      </w:r>
      <w:r w:rsidR="00003BB9" w:rsidRPr="00B94F7E">
        <w:rPr>
          <w:rFonts w:asciiTheme="majorBidi" w:hAnsiTheme="majorBidi" w:cstheme="majorBidi"/>
          <w:sz w:val="28"/>
          <w:szCs w:val="28"/>
        </w:rPr>
        <w:t xml:space="preserve"> </w:t>
      </w:r>
    </w:p>
    <w:p w:rsidR="00003BB9" w:rsidRPr="00B94F7E" w:rsidRDefault="00003BB9" w:rsidP="00003BB9">
      <w:pPr>
        <w:ind w:firstLine="567"/>
        <w:rPr>
          <w:rFonts w:asciiTheme="majorBidi" w:hAnsiTheme="majorBidi"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86B72">
      <w:rPr>
        <w:noProof/>
        <w:lang w:val="en-US"/>
      </w:rPr>
      <w:t xml:space="preserve">Y:\002\ANUL </w:t>
    </w:r>
    <w:r w:rsidR="00086B72" w:rsidRPr="00086B72">
      <w:rPr>
        <w:noProof/>
        <w:sz w:val="16"/>
        <w:szCs w:val="16"/>
        <w:lang w:val="en-US"/>
      </w:rPr>
      <w:t>2020\HOTĂRÎRI\4082</w:t>
    </w:r>
    <w:r w:rsidR="00086B72">
      <w:rPr>
        <w:noProof/>
        <w:lang w:val="en-US"/>
      </w:rPr>
      <w:t>\4082-redactat-ru.docx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D82" w:rsidRPr="008A52B4" w:rsidRDefault="00400D82" w:rsidP="00400D82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86B72">
      <w:rPr>
        <w:noProof/>
        <w:lang w:val="en-US"/>
      </w:rPr>
      <w:t xml:space="preserve">Y:\002\ANUL </w:t>
    </w:r>
    <w:r w:rsidR="00086B72" w:rsidRPr="00086B72">
      <w:rPr>
        <w:noProof/>
        <w:sz w:val="16"/>
        <w:szCs w:val="16"/>
        <w:lang w:val="en-US"/>
      </w:rPr>
      <w:t>2020\HOTĂRÎRI\4082</w:t>
    </w:r>
    <w:r w:rsidR="00086B72">
      <w:rPr>
        <w:noProof/>
        <w:lang w:val="en-US"/>
      </w:rPr>
      <w:t>\4082-redactat-ru.docx</w:t>
    </w:r>
    <w:r>
      <w:rPr>
        <w:noProof/>
      </w:rPr>
      <w:fldChar w:fldCharType="end"/>
    </w:r>
  </w:p>
  <w:p w:rsidR="00420EAE" w:rsidRPr="00C54058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6B7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003BB9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posOffset>2521709</wp:posOffset>
                </wp:positionH>
                <wp:positionV relativeFrom="page">
                  <wp:posOffset>696422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A43C5"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086B72">
            <w:rPr>
              <w:rFonts w:ascii="Times New Roman" w:hAnsi="Times New Roman"/>
              <w:sz w:val="32"/>
              <w:szCs w:val="32"/>
              <w:lang w:val="ro-MO"/>
            </w:rPr>
            <w:t>129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086B72">
            <w:rPr>
              <w:b/>
              <w:sz w:val="28"/>
              <w:szCs w:val="28"/>
              <w:u w:val="single"/>
              <w:lang w:val="ro-MO"/>
            </w:rPr>
            <w:t xml:space="preserve">26 </w:t>
          </w:r>
          <w:r w:rsidR="00086B72">
            <w:rPr>
              <w:b/>
              <w:sz w:val="28"/>
              <w:szCs w:val="28"/>
              <w:u w:val="single"/>
            </w:rPr>
            <w:t>февраля</w:t>
          </w:r>
          <w:r w:rsidR="00AD5EA5">
            <w:rPr>
              <w:b/>
              <w:sz w:val="28"/>
              <w:szCs w:val="28"/>
              <w:u w:val="single"/>
            </w:rPr>
            <w:t xml:space="preserve">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3BB9"/>
    <w:rsid w:val="00012401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560E1"/>
    <w:rsid w:val="00072688"/>
    <w:rsid w:val="000750F9"/>
    <w:rsid w:val="0008551E"/>
    <w:rsid w:val="00086B72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0D82"/>
    <w:rsid w:val="00405ABA"/>
    <w:rsid w:val="00411DD4"/>
    <w:rsid w:val="00413AE3"/>
    <w:rsid w:val="00417EFA"/>
    <w:rsid w:val="00420EAE"/>
    <w:rsid w:val="00431FAA"/>
    <w:rsid w:val="004346F2"/>
    <w:rsid w:val="004502BE"/>
    <w:rsid w:val="004514B5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06F0"/>
    <w:rsid w:val="005E5C59"/>
    <w:rsid w:val="005E657A"/>
    <w:rsid w:val="005F22EB"/>
    <w:rsid w:val="005F39A7"/>
    <w:rsid w:val="00612679"/>
    <w:rsid w:val="00626B93"/>
    <w:rsid w:val="006337CD"/>
    <w:rsid w:val="0063462A"/>
    <w:rsid w:val="00650B47"/>
    <w:rsid w:val="00655B05"/>
    <w:rsid w:val="00681120"/>
    <w:rsid w:val="006A1B76"/>
    <w:rsid w:val="006A744F"/>
    <w:rsid w:val="006B0B3C"/>
    <w:rsid w:val="006B36F0"/>
    <w:rsid w:val="006C61C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4F7E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54058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57076AB-54E7-4B26-A151-A825EA8EA9D9}"/>
</file>

<file path=customXml/itemProps2.xml><?xml version="1.0" encoding="utf-8"?>
<ds:datastoreItem xmlns:ds="http://schemas.openxmlformats.org/officeDocument/2006/customXml" ds:itemID="{E7D6E484-3E56-42AF-A642-5EA74DBE227C}"/>
</file>

<file path=customXml/itemProps3.xml><?xml version="1.0" encoding="utf-8"?>
<ds:datastoreItem xmlns:ds="http://schemas.openxmlformats.org/officeDocument/2006/customXml" ds:itemID="{A9404F4E-4590-4A45-852C-ABD7C522B0C3}"/>
</file>

<file path=customXml/itemProps4.xml><?xml version="1.0" encoding="utf-8"?>
<ds:datastoreItem xmlns:ds="http://schemas.openxmlformats.org/officeDocument/2006/customXml" ds:itemID="{78D04C22-802D-4CCA-9D31-164AE22CAA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561</Words>
  <Characters>3199</Characters>
  <Application>Microsoft Office Word</Application>
  <DocSecurity>0</DocSecurity>
  <Lines>26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81.2020.ru</dc:title>
  <dc:creator>user</dc:creator>
  <cp:lastModifiedBy>RePack by Diakov</cp:lastModifiedBy>
  <cp:revision>10</cp:revision>
  <cp:lastPrinted>2020-02-26T14:13:00Z</cp:lastPrinted>
  <dcterms:created xsi:type="dcterms:W3CDTF">2020-02-26T12:28:00Z</dcterms:created>
  <dcterms:modified xsi:type="dcterms:W3CDTF">2020-02-26T14:14:00Z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