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FEA95" w14:textId="711D1691" w:rsidR="006175DA" w:rsidRDefault="006175DA" w:rsidP="00BF5C2A">
      <w:pPr>
        <w:widowControl w:val="0"/>
        <w:ind w:leftChars="567" w:left="1134" w:rightChars="1985" w:right="3970" w:firstLine="0"/>
        <w:jc w:val="center"/>
        <w:rPr>
          <w:bCs/>
          <w:sz w:val="28"/>
          <w:szCs w:val="28"/>
          <w:lang w:val="ro-RO" w:eastAsia="ro-RO"/>
        </w:rPr>
      </w:pPr>
    </w:p>
    <w:p w14:paraId="03F7AF97" w14:textId="5017F185" w:rsidR="00380405" w:rsidRDefault="00380405" w:rsidP="00BF5C2A">
      <w:pPr>
        <w:widowControl w:val="0"/>
        <w:ind w:leftChars="567" w:left="1134" w:rightChars="1985" w:right="3970" w:firstLine="0"/>
        <w:jc w:val="center"/>
        <w:rPr>
          <w:bCs/>
          <w:sz w:val="28"/>
          <w:szCs w:val="28"/>
          <w:lang w:val="ro-RO" w:eastAsia="ro-RO"/>
        </w:rPr>
      </w:pPr>
    </w:p>
    <w:p w14:paraId="419967F6" w14:textId="77777777" w:rsidR="00380405" w:rsidRPr="00BF5C2A" w:rsidRDefault="00380405" w:rsidP="00BF5C2A">
      <w:pPr>
        <w:widowControl w:val="0"/>
        <w:ind w:leftChars="567" w:left="1134" w:rightChars="1985" w:right="3970" w:firstLine="0"/>
        <w:jc w:val="center"/>
        <w:rPr>
          <w:bCs/>
          <w:sz w:val="28"/>
          <w:szCs w:val="28"/>
          <w:lang w:val="ro-RO" w:eastAsia="ro-RO"/>
        </w:rPr>
      </w:pPr>
    </w:p>
    <w:p w14:paraId="7D4E7C8B" w14:textId="77777777" w:rsidR="006175DA" w:rsidRPr="00BF5C2A" w:rsidRDefault="006175DA" w:rsidP="00BF5C2A">
      <w:pPr>
        <w:widowControl w:val="0"/>
        <w:ind w:leftChars="567" w:left="1134" w:rightChars="1985" w:right="3970" w:firstLine="0"/>
        <w:jc w:val="center"/>
        <w:rPr>
          <w:bCs/>
          <w:sz w:val="28"/>
          <w:szCs w:val="28"/>
          <w:lang w:val="ro-RO" w:eastAsia="ro-RO"/>
        </w:rPr>
      </w:pPr>
    </w:p>
    <w:p w14:paraId="542C03BD" w14:textId="0D4818E9" w:rsidR="006175DA" w:rsidRDefault="006175DA" w:rsidP="00BF5C2A">
      <w:pPr>
        <w:widowControl w:val="0"/>
        <w:ind w:leftChars="567" w:left="1134" w:rightChars="1985" w:right="3970" w:firstLine="0"/>
        <w:jc w:val="center"/>
        <w:rPr>
          <w:bCs/>
          <w:sz w:val="28"/>
          <w:szCs w:val="28"/>
          <w:lang w:val="ro-RO" w:eastAsia="ro-RO"/>
        </w:rPr>
      </w:pPr>
    </w:p>
    <w:p w14:paraId="21F04B68" w14:textId="77777777" w:rsidR="00580D9C" w:rsidRPr="00BF5C2A" w:rsidRDefault="00580D9C" w:rsidP="00BF5C2A">
      <w:pPr>
        <w:widowControl w:val="0"/>
        <w:ind w:leftChars="567" w:left="1134" w:rightChars="1985" w:right="3970" w:firstLine="0"/>
        <w:jc w:val="center"/>
        <w:rPr>
          <w:bCs/>
          <w:sz w:val="28"/>
          <w:szCs w:val="28"/>
          <w:lang w:val="ro-RO" w:eastAsia="ro-RO"/>
        </w:rPr>
      </w:pPr>
    </w:p>
    <w:p w14:paraId="692B629B" w14:textId="77777777" w:rsidR="006175DA" w:rsidRPr="00BF5C2A" w:rsidRDefault="006175DA" w:rsidP="00BF5C2A">
      <w:pPr>
        <w:widowControl w:val="0"/>
        <w:ind w:leftChars="567" w:left="1134" w:rightChars="1985" w:right="3970" w:firstLine="0"/>
        <w:jc w:val="center"/>
        <w:rPr>
          <w:bCs/>
          <w:sz w:val="28"/>
          <w:szCs w:val="28"/>
          <w:lang w:val="ro-RO" w:eastAsia="ro-RO"/>
        </w:rPr>
      </w:pPr>
    </w:p>
    <w:p w14:paraId="146145C0" w14:textId="37984F6A" w:rsidR="0070138F" w:rsidRPr="00BF5C2A" w:rsidRDefault="0070138F" w:rsidP="00B41610">
      <w:pPr>
        <w:widowControl w:val="0"/>
        <w:ind w:left="567" w:right="1985" w:firstLine="0"/>
        <w:jc w:val="center"/>
        <w:rPr>
          <w:b/>
          <w:spacing w:val="80"/>
          <w:sz w:val="28"/>
          <w:szCs w:val="28"/>
          <w:lang w:val="ro-RO" w:eastAsia="ro-RO"/>
        </w:rPr>
      </w:pPr>
      <w:r w:rsidRPr="00BF5C2A">
        <w:rPr>
          <w:b/>
          <w:spacing w:val="80"/>
          <w:sz w:val="28"/>
          <w:szCs w:val="28"/>
          <w:lang w:val="ro-RO" w:eastAsia="ro-RO"/>
        </w:rPr>
        <w:t>LEGE</w:t>
      </w:r>
    </w:p>
    <w:p w14:paraId="72BD95B0" w14:textId="77777777" w:rsidR="0070138F" w:rsidRPr="00BF5C2A" w:rsidRDefault="0070138F" w:rsidP="006175DA">
      <w:pPr>
        <w:widowControl w:val="0"/>
        <w:ind w:leftChars="567" w:left="1134" w:rightChars="1985" w:right="3970" w:firstLine="0"/>
        <w:jc w:val="center"/>
        <w:rPr>
          <w:sz w:val="28"/>
          <w:szCs w:val="28"/>
          <w:lang w:val="ro-RO" w:eastAsia="ro-RO"/>
        </w:rPr>
      </w:pPr>
    </w:p>
    <w:p w14:paraId="6E2470F4" w14:textId="00908BA8" w:rsidR="0070138F" w:rsidRPr="00BF5C2A" w:rsidRDefault="0070138F" w:rsidP="006175DA">
      <w:pPr>
        <w:widowControl w:val="0"/>
        <w:ind w:left="567" w:right="1985" w:firstLine="0"/>
        <w:jc w:val="center"/>
        <w:rPr>
          <w:sz w:val="28"/>
          <w:szCs w:val="28"/>
          <w:lang w:val="ro-RO" w:eastAsia="ro-RO"/>
        </w:rPr>
      </w:pPr>
      <w:r w:rsidRPr="00BF5C2A">
        <w:rPr>
          <w:b/>
          <w:sz w:val="28"/>
          <w:szCs w:val="28"/>
          <w:lang w:val="ro-RO" w:eastAsia="ro-RO"/>
        </w:rPr>
        <w:t>pentru modificarea unor act</w:t>
      </w:r>
      <w:r w:rsidR="006175DA" w:rsidRPr="00BF5C2A">
        <w:rPr>
          <w:b/>
          <w:sz w:val="28"/>
          <w:szCs w:val="28"/>
          <w:lang w:val="ro-RO" w:eastAsia="ro-RO"/>
        </w:rPr>
        <w:t>e normative</w:t>
      </w:r>
    </w:p>
    <w:p w14:paraId="2314E762" w14:textId="3F0D1415" w:rsidR="00B41610" w:rsidRPr="00BF5C2A" w:rsidRDefault="00B41610" w:rsidP="006175DA">
      <w:pPr>
        <w:widowControl w:val="0"/>
        <w:rPr>
          <w:b/>
          <w:sz w:val="28"/>
          <w:szCs w:val="28"/>
          <w:lang w:val="ro-RO" w:eastAsia="ro-RO"/>
        </w:rPr>
      </w:pPr>
      <w:r w:rsidRPr="00BF5C2A">
        <w:rPr>
          <w:b/>
          <w:noProof/>
          <w:sz w:val="28"/>
          <w:szCs w:val="28"/>
          <w:lang w:val="ro-RO" w:eastAsia="ro-RO"/>
        </w:rPr>
        <mc:AlternateContent>
          <mc:Choice Requires="wps">
            <w:drawing>
              <wp:anchor distT="0" distB="0" distL="114300" distR="114300" simplePos="0" relativeHeight="251659264" behindDoc="0" locked="0" layoutInCell="1" allowOverlap="1" wp14:anchorId="7537C9A5" wp14:editId="7E737FB8">
                <wp:simplePos x="0" y="0"/>
                <wp:positionH relativeFrom="column">
                  <wp:posOffset>996950</wp:posOffset>
                </wp:positionH>
                <wp:positionV relativeFrom="paragraph">
                  <wp:posOffset>9525</wp:posOffset>
                </wp:positionV>
                <wp:extent cx="3061252"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6125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w:pict>
              <v:line w14:anchorId="0C4EC35D"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8.5pt,.75pt" to="319.5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" strokecolor="black [3200]">
                <v:stroke joinstyle="miter"/>
              </v:line>
            </w:pict>
          </mc:Fallback>
        </mc:AlternateContent>
      </w:r>
    </w:p>
    <w:p w14:paraId="464B0DB4" w14:textId="77777777" w:rsidR="0070138F" w:rsidRPr="00BF5C2A" w:rsidRDefault="0070138F" w:rsidP="00580D9C">
      <w:pPr>
        <w:widowControl w:val="0"/>
        <w:rPr>
          <w:sz w:val="28"/>
          <w:szCs w:val="28"/>
          <w:lang w:val="ro-RO" w:eastAsia="ro-RO"/>
        </w:rPr>
      </w:pPr>
      <w:r w:rsidRPr="00BF5C2A">
        <w:rPr>
          <w:sz w:val="28"/>
          <w:szCs w:val="28"/>
          <w:lang w:val="ro-RO" w:eastAsia="ro-RO"/>
        </w:rPr>
        <w:t>Parlamentul adoptă prezenta lege organică.</w:t>
      </w:r>
    </w:p>
    <w:p w14:paraId="48597F44" w14:textId="77777777" w:rsidR="0070138F" w:rsidRPr="00BF5C2A" w:rsidRDefault="0070138F" w:rsidP="00580D9C">
      <w:pPr>
        <w:widowControl w:val="0"/>
        <w:rPr>
          <w:b/>
          <w:sz w:val="28"/>
          <w:szCs w:val="28"/>
          <w:lang w:val="ro-RO" w:eastAsia="ro-RO"/>
        </w:rPr>
      </w:pPr>
    </w:p>
    <w:p w14:paraId="2C743B7B" w14:textId="532DB53C" w:rsidR="0070138F" w:rsidRPr="00BF5C2A" w:rsidRDefault="0070138F" w:rsidP="00580D9C">
      <w:pPr>
        <w:widowControl w:val="0"/>
        <w:rPr>
          <w:sz w:val="28"/>
          <w:szCs w:val="28"/>
          <w:lang w:val="ro-RO" w:eastAsia="ro-RO"/>
        </w:rPr>
      </w:pPr>
      <w:r w:rsidRPr="00BF5C2A">
        <w:rPr>
          <w:b/>
          <w:sz w:val="28"/>
          <w:szCs w:val="28"/>
          <w:lang w:val="ro-RO" w:eastAsia="ro-RO"/>
        </w:rPr>
        <w:t>Art. I.</w:t>
      </w:r>
      <w:r w:rsidRPr="00BF5C2A">
        <w:rPr>
          <w:sz w:val="28"/>
          <w:szCs w:val="28"/>
          <w:lang w:val="ro-RO" w:eastAsia="ro-RO"/>
        </w:rPr>
        <w:t xml:space="preserve"> – Legea nr. 721/1996 privind calitatea în construcții (Monitorul Oficial al Republicii Moldova, 1996, nr. 25, art. 259), cu modificările ulterioare, se modifică după cum urmează:</w:t>
      </w:r>
    </w:p>
    <w:p w14:paraId="498DCADC" w14:textId="77777777" w:rsidR="00B41610" w:rsidRPr="00BF5C2A" w:rsidRDefault="00B41610" w:rsidP="00580D9C">
      <w:pPr>
        <w:rPr>
          <w:sz w:val="28"/>
          <w:szCs w:val="28"/>
          <w:lang w:val="ro-RO" w:eastAsia="ro-RO"/>
        </w:rPr>
      </w:pPr>
    </w:p>
    <w:p w14:paraId="021AA71E" w14:textId="1B8E9F9B" w:rsidR="0070138F" w:rsidRPr="00BF5C2A" w:rsidRDefault="0070138F" w:rsidP="00580D9C">
      <w:pPr>
        <w:rPr>
          <w:sz w:val="28"/>
          <w:szCs w:val="28"/>
          <w:lang w:val="ro-RO" w:eastAsia="ro-RO"/>
        </w:rPr>
      </w:pPr>
      <w:r w:rsidRPr="00BF5C2A">
        <w:rPr>
          <w:sz w:val="28"/>
          <w:szCs w:val="28"/>
          <w:lang w:val="ro-RO" w:eastAsia="ro-RO"/>
        </w:rPr>
        <w:t>1. La articolul 7 alineatul (4), cuvintele „comisia de atestare constituită” se substituie cu cuvintele „comisiile de atestare constituite”.</w:t>
      </w:r>
    </w:p>
    <w:p w14:paraId="6C47B1A3" w14:textId="77777777" w:rsidR="00B41610" w:rsidRPr="00BF5C2A" w:rsidRDefault="00B41610" w:rsidP="00580D9C">
      <w:pPr>
        <w:widowControl w:val="0"/>
        <w:rPr>
          <w:bCs/>
          <w:sz w:val="28"/>
          <w:szCs w:val="28"/>
          <w:lang w:val="ro-RO" w:eastAsia="ro-RO"/>
        </w:rPr>
      </w:pPr>
    </w:p>
    <w:p w14:paraId="5389DDAC" w14:textId="5FAC33AF" w:rsidR="0070138F" w:rsidRPr="00BF5C2A" w:rsidRDefault="0070138F" w:rsidP="00580D9C">
      <w:pPr>
        <w:widowControl w:val="0"/>
        <w:rPr>
          <w:sz w:val="28"/>
          <w:szCs w:val="28"/>
          <w:lang w:val="ro-RO" w:eastAsia="ro-RO"/>
        </w:rPr>
      </w:pPr>
      <w:r w:rsidRPr="00BF5C2A">
        <w:rPr>
          <w:bCs/>
          <w:sz w:val="28"/>
          <w:szCs w:val="28"/>
          <w:lang w:val="ro-RO" w:eastAsia="ro-RO"/>
        </w:rPr>
        <w:t>2.</w:t>
      </w:r>
      <w:r w:rsidRPr="00BF5C2A">
        <w:rPr>
          <w:sz w:val="28"/>
          <w:szCs w:val="28"/>
          <w:lang w:val="ro-RO" w:eastAsia="ro-RO"/>
        </w:rPr>
        <w:t xml:space="preserve"> La articolul 10:</w:t>
      </w:r>
    </w:p>
    <w:p w14:paraId="07674636" w14:textId="77777777" w:rsidR="00B41610" w:rsidRPr="00BF5C2A" w:rsidRDefault="00B41610" w:rsidP="00580D9C">
      <w:pPr>
        <w:widowControl w:val="0"/>
        <w:rPr>
          <w:sz w:val="28"/>
          <w:szCs w:val="28"/>
          <w:lang w:val="ro-RO" w:eastAsia="ro-RO"/>
        </w:rPr>
      </w:pPr>
    </w:p>
    <w:p w14:paraId="6B09FD08" w14:textId="1576BE17" w:rsidR="0070138F" w:rsidRPr="00BF5C2A" w:rsidRDefault="0070138F" w:rsidP="00580D9C">
      <w:pPr>
        <w:widowControl w:val="0"/>
        <w:rPr>
          <w:sz w:val="28"/>
          <w:szCs w:val="28"/>
          <w:lang w:val="ro-RO" w:eastAsia="ro-RO"/>
        </w:rPr>
      </w:pPr>
      <w:r w:rsidRPr="00BF5C2A">
        <w:rPr>
          <w:sz w:val="28"/>
          <w:szCs w:val="28"/>
          <w:lang w:val="ro-RO" w:eastAsia="ro-RO"/>
        </w:rPr>
        <w:t>alineatul unic devine alineatul (1);</w:t>
      </w:r>
    </w:p>
    <w:p w14:paraId="4EEED1A0" w14:textId="77777777" w:rsidR="00B41610" w:rsidRPr="00BF5C2A" w:rsidRDefault="00B41610" w:rsidP="00580D9C">
      <w:pPr>
        <w:widowControl w:val="0"/>
        <w:rPr>
          <w:sz w:val="28"/>
          <w:szCs w:val="28"/>
          <w:lang w:val="ro-RO" w:eastAsia="ro-RO"/>
        </w:rPr>
      </w:pPr>
    </w:p>
    <w:p w14:paraId="793CFBD0" w14:textId="367A0BFA" w:rsidR="0070138F" w:rsidRPr="00BF5C2A" w:rsidRDefault="002073BD" w:rsidP="00580D9C">
      <w:pPr>
        <w:widowControl w:val="0"/>
        <w:rPr>
          <w:sz w:val="28"/>
          <w:szCs w:val="28"/>
          <w:lang w:val="ro-RO" w:eastAsia="ro-RO"/>
        </w:rPr>
      </w:pPr>
      <w:r w:rsidRPr="00BF5C2A">
        <w:rPr>
          <w:sz w:val="28"/>
          <w:szCs w:val="28"/>
          <w:lang w:val="ro-RO" w:eastAsia="ro-RO"/>
        </w:rPr>
        <w:t xml:space="preserve">la alineatul (1), </w:t>
      </w:r>
      <w:r w:rsidR="006F40CC" w:rsidRPr="00BF5C2A">
        <w:rPr>
          <w:sz w:val="28"/>
          <w:szCs w:val="28"/>
          <w:lang w:val="ro-RO" w:eastAsia="ro-RO"/>
        </w:rPr>
        <w:t>după</w:t>
      </w:r>
      <w:r w:rsidR="0070138F" w:rsidRPr="00BF5C2A">
        <w:rPr>
          <w:sz w:val="28"/>
          <w:szCs w:val="28"/>
          <w:lang w:val="ro-RO" w:eastAsia="ro-RO"/>
        </w:rPr>
        <w:t xml:space="preserve"> cuvintele „</w:t>
      </w:r>
      <w:r w:rsidRPr="00BF5C2A">
        <w:rPr>
          <w:sz w:val="28"/>
          <w:szCs w:val="28"/>
          <w:lang w:val="ro-RO" w:eastAsia="ro-RO"/>
        </w:rPr>
        <w:t>o</w:t>
      </w:r>
      <w:r w:rsidR="0070138F" w:rsidRPr="00BF5C2A">
        <w:rPr>
          <w:sz w:val="28"/>
          <w:szCs w:val="28"/>
          <w:lang w:val="ro-RO" w:eastAsia="ro-RO"/>
        </w:rPr>
        <w:t>rganul central de specialitate al administrației publice în domeniul construcțiilor</w:t>
      </w:r>
      <w:r w:rsidR="006F40CC" w:rsidRPr="00BF5C2A">
        <w:rPr>
          <w:sz w:val="28"/>
          <w:szCs w:val="28"/>
          <w:lang w:val="ro-RO" w:eastAsia="ro-RO"/>
        </w:rPr>
        <w:t>” se introduc cuvintele</w:t>
      </w:r>
      <w:r w:rsidR="0070138F" w:rsidRPr="00BF5C2A">
        <w:rPr>
          <w:sz w:val="28"/>
          <w:szCs w:val="28"/>
          <w:lang w:val="ro-RO" w:eastAsia="ro-RO"/>
        </w:rPr>
        <w:t xml:space="preserve"> </w:t>
      </w:r>
      <w:r w:rsidR="006F40CC" w:rsidRPr="00BF5C2A">
        <w:rPr>
          <w:sz w:val="28"/>
          <w:szCs w:val="28"/>
          <w:lang w:val="ro-RO" w:eastAsia="ro-RO"/>
        </w:rPr>
        <w:t>„</w:t>
      </w:r>
      <w:r w:rsidR="0070138F" w:rsidRPr="00BF5C2A">
        <w:rPr>
          <w:sz w:val="28"/>
          <w:szCs w:val="28"/>
          <w:lang w:val="ro-RO" w:eastAsia="ro-RO"/>
        </w:rPr>
        <w:t>prin intermediul comitetelor tehnice specializate”;</w:t>
      </w:r>
      <w:r w:rsidR="005D1DC4">
        <w:rPr>
          <w:sz w:val="28"/>
          <w:szCs w:val="28"/>
          <w:lang w:val="ro-RO" w:eastAsia="ro-RO"/>
        </w:rPr>
        <w:t xml:space="preserve"> </w:t>
      </w:r>
    </w:p>
    <w:p w14:paraId="2879EC7B" w14:textId="77777777" w:rsidR="00B41610" w:rsidRPr="00BF5C2A" w:rsidRDefault="00B41610" w:rsidP="00580D9C">
      <w:pPr>
        <w:widowControl w:val="0"/>
        <w:rPr>
          <w:sz w:val="28"/>
          <w:szCs w:val="28"/>
          <w:lang w:val="ro-RO" w:eastAsia="ro-RO"/>
        </w:rPr>
      </w:pPr>
    </w:p>
    <w:p w14:paraId="33954796" w14:textId="6EAE9FB1" w:rsidR="0070138F" w:rsidRPr="00BF5C2A" w:rsidRDefault="002073BD" w:rsidP="00580D9C">
      <w:pPr>
        <w:widowControl w:val="0"/>
        <w:rPr>
          <w:sz w:val="28"/>
          <w:szCs w:val="28"/>
          <w:lang w:val="ro-RO" w:eastAsia="ro-RO"/>
        </w:rPr>
      </w:pPr>
      <w:r w:rsidRPr="00BF5C2A">
        <w:rPr>
          <w:sz w:val="28"/>
          <w:szCs w:val="28"/>
          <w:lang w:val="ro-RO" w:eastAsia="ro-RO"/>
        </w:rPr>
        <w:t xml:space="preserve">articolul </w:t>
      </w:r>
      <w:r w:rsidR="0070138F" w:rsidRPr="00BF5C2A">
        <w:rPr>
          <w:sz w:val="28"/>
          <w:szCs w:val="28"/>
          <w:lang w:val="ro-RO" w:eastAsia="ro-RO"/>
        </w:rPr>
        <w:t>se completează cu alineatul (2) cu următorul cuprins:</w:t>
      </w:r>
    </w:p>
    <w:p w14:paraId="76B4966A" w14:textId="77777777" w:rsidR="00B41610" w:rsidRPr="00BF5C2A" w:rsidRDefault="00B41610" w:rsidP="00580D9C">
      <w:pPr>
        <w:widowControl w:val="0"/>
        <w:rPr>
          <w:sz w:val="28"/>
          <w:szCs w:val="28"/>
          <w:lang w:val="ro-RO" w:eastAsia="ro-RO"/>
        </w:rPr>
      </w:pPr>
    </w:p>
    <w:p w14:paraId="00E80410" w14:textId="30C784AD" w:rsidR="0070138F" w:rsidRPr="00BF5C2A" w:rsidRDefault="0070138F" w:rsidP="00580D9C">
      <w:pPr>
        <w:widowControl w:val="0"/>
        <w:rPr>
          <w:sz w:val="28"/>
          <w:szCs w:val="28"/>
          <w:lang w:val="ro-RO" w:eastAsia="ro-RO"/>
        </w:rPr>
      </w:pPr>
      <w:r w:rsidRPr="00BF5C2A">
        <w:rPr>
          <w:sz w:val="28"/>
          <w:szCs w:val="28"/>
          <w:lang w:val="ro-RO" w:eastAsia="ro-RO"/>
        </w:rPr>
        <w:t xml:space="preserve">„(2) Comitetele tehnice specializate sunt grupuri de lucru instituite prin </w:t>
      </w:r>
      <w:r w:rsidR="003E1529" w:rsidRPr="00BF5C2A">
        <w:rPr>
          <w:sz w:val="28"/>
          <w:szCs w:val="28"/>
          <w:lang w:val="ro-RO" w:eastAsia="ro-RO"/>
        </w:rPr>
        <w:t>o</w:t>
      </w:r>
      <w:r w:rsidRPr="00BF5C2A">
        <w:rPr>
          <w:sz w:val="28"/>
          <w:szCs w:val="28"/>
          <w:lang w:val="ro-RO" w:eastAsia="ro-RO"/>
        </w:rPr>
        <w:t xml:space="preserve">rdin al </w:t>
      </w:r>
      <w:r w:rsidR="003E1529" w:rsidRPr="00BF5C2A">
        <w:rPr>
          <w:sz w:val="28"/>
          <w:szCs w:val="28"/>
          <w:lang w:val="ro-RO" w:eastAsia="ro-RO"/>
        </w:rPr>
        <w:t>o</w:t>
      </w:r>
      <w:r w:rsidRPr="00BF5C2A">
        <w:rPr>
          <w:sz w:val="28"/>
          <w:szCs w:val="28"/>
          <w:lang w:val="ro-RO" w:eastAsia="ro-RO"/>
        </w:rPr>
        <w:t>rganului central de specialitate al administrației publice în domeniul construcțiilor, fiind create pentru diverse sectoare ale construcțiilor în scopul realizării activității de normare tehnică în construcții la nivel național</w:t>
      </w:r>
      <w:r w:rsidR="003E1529" w:rsidRPr="00BF5C2A">
        <w:rPr>
          <w:sz w:val="28"/>
          <w:szCs w:val="28"/>
          <w:lang w:val="ro-RO" w:eastAsia="ro-RO"/>
        </w:rPr>
        <w:t>.</w:t>
      </w:r>
      <w:r w:rsidRPr="00BF5C2A">
        <w:rPr>
          <w:sz w:val="28"/>
          <w:szCs w:val="28"/>
          <w:lang w:val="ro-RO" w:eastAsia="ro-RO"/>
        </w:rPr>
        <w:t>”</w:t>
      </w:r>
    </w:p>
    <w:p w14:paraId="2AB20638" w14:textId="77777777" w:rsidR="00B41610" w:rsidRPr="00BF5C2A" w:rsidRDefault="00B41610" w:rsidP="00580D9C">
      <w:pPr>
        <w:widowControl w:val="0"/>
        <w:rPr>
          <w:bCs/>
          <w:sz w:val="28"/>
          <w:szCs w:val="28"/>
          <w:lang w:val="ro-RO" w:eastAsia="ro-RO"/>
        </w:rPr>
      </w:pPr>
    </w:p>
    <w:p w14:paraId="5FF080A0" w14:textId="5C6236A4" w:rsidR="0070138F" w:rsidRPr="00BF5C2A" w:rsidRDefault="0070138F" w:rsidP="00580D9C">
      <w:pPr>
        <w:widowControl w:val="0"/>
        <w:rPr>
          <w:iCs/>
          <w:sz w:val="28"/>
          <w:szCs w:val="28"/>
          <w:lang w:val="ro-RO" w:eastAsia="ro-RO"/>
        </w:rPr>
      </w:pPr>
      <w:r w:rsidRPr="00BF5C2A">
        <w:rPr>
          <w:bCs/>
          <w:sz w:val="28"/>
          <w:szCs w:val="28"/>
          <w:lang w:val="ro-RO" w:eastAsia="ro-RO"/>
        </w:rPr>
        <w:t xml:space="preserve">3. </w:t>
      </w:r>
      <w:r w:rsidRPr="00BF5C2A">
        <w:rPr>
          <w:sz w:val="28"/>
          <w:szCs w:val="28"/>
          <w:lang w:val="ro-RO" w:eastAsia="ro-RO"/>
        </w:rPr>
        <w:t xml:space="preserve">Articolul 21 </w:t>
      </w:r>
      <w:r w:rsidRPr="00BF5C2A">
        <w:rPr>
          <w:iCs/>
          <w:sz w:val="28"/>
          <w:szCs w:val="28"/>
          <w:lang w:val="ro-RO" w:eastAsia="ro-RO"/>
        </w:rPr>
        <w:t>se completează cu alineatele (4)</w:t>
      </w:r>
      <w:r w:rsidR="00152149" w:rsidRPr="00BF5C2A">
        <w:rPr>
          <w:iCs/>
          <w:sz w:val="28"/>
          <w:szCs w:val="28"/>
          <w:lang w:val="ro-RO" w:eastAsia="ro-RO"/>
        </w:rPr>
        <w:t>–</w:t>
      </w:r>
      <w:r w:rsidRPr="00BF5C2A">
        <w:rPr>
          <w:iCs/>
          <w:sz w:val="28"/>
          <w:szCs w:val="28"/>
          <w:lang w:val="ro-RO" w:eastAsia="ro-RO"/>
        </w:rPr>
        <w:t xml:space="preserve">(7) cu următorul cuprins: </w:t>
      </w:r>
    </w:p>
    <w:p w14:paraId="04A1D65E" w14:textId="77777777" w:rsidR="00B41610" w:rsidRPr="00BF5C2A" w:rsidRDefault="00B41610" w:rsidP="00580D9C">
      <w:pPr>
        <w:widowControl w:val="0"/>
        <w:rPr>
          <w:iCs/>
          <w:sz w:val="28"/>
          <w:szCs w:val="28"/>
          <w:lang w:val="ro-RO" w:eastAsia="ro-RO"/>
        </w:rPr>
      </w:pPr>
    </w:p>
    <w:p w14:paraId="2883576A" w14:textId="29A4BACC" w:rsidR="0070138F" w:rsidRPr="00BF5C2A" w:rsidRDefault="0070138F" w:rsidP="00580D9C">
      <w:pPr>
        <w:widowControl w:val="0"/>
        <w:rPr>
          <w:sz w:val="28"/>
          <w:szCs w:val="28"/>
          <w:lang w:val="ro-RO" w:eastAsia="ro-RO"/>
        </w:rPr>
      </w:pPr>
      <w:r w:rsidRPr="00BF5C2A">
        <w:rPr>
          <w:iCs/>
          <w:sz w:val="28"/>
          <w:szCs w:val="28"/>
          <w:lang w:val="ro-RO" w:eastAsia="ro-RO"/>
        </w:rPr>
        <w:t xml:space="preserve">„(4) Investitorul este obligat să notifice Agenția pentru Supraveghere Tehnică despre recepția lucrărilor ajunse în </w:t>
      </w:r>
      <w:r w:rsidR="003216E1">
        <w:rPr>
          <w:iCs/>
          <w:sz w:val="28"/>
          <w:szCs w:val="28"/>
          <w:lang w:val="ro-RO" w:eastAsia="ro-RO"/>
        </w:rPr>
        <w:t xml:space="preserve">următoarele </w:t>
      </w:r>
      <w:r w:rsidRPr="00BF5C2A">
        <w:rPr>
          <w:iCs/>
          <w:sz w:val="28"/>
          <w:szCs w:val="28"/>
          <w:lang w:val="ro-RO" w:eastAsia="ro-RO"/>
        </w:rPr>
        <w:t>faze determinante ale construcției</w:t>
      </w:r>
      <w:r w:rsidR="003216E1">
        <w:rPr>
          <w:iCs/>
          <w:sz w:val="28"/>
          <w:szCs w:val="28"/>
          <w:lang w:val="ro-RO" w:eastAsia="ro-RO"/>
        </w:rPr>
        <w:t xml:space="preserve">: </w:t>
      </w:r>
      <w:r w:rsidR="003216E1" w:rsidRPr="00BF5C2A">
        <w:rPr>
          <w:iCs/>
          <w:sz w:val="28"/>
          <w:szCs w:val="28"/>
          <w:lang w:val="ro-RO" w:eastAsia="ro-RO"/>
        </w:rPr>
        <w:t>trasarea axelor clădirii pe teren, planșeul la cota 0.000 și planșeul ultimului nivel autorizat</w:t>
      </w:r>
      <w:r w:rsidRPr="00BF5C2A">
        <w:rPr>
          <w:iCs/>
          <w:sz w:val="28"/>
          <w:szCs w:val="28"/>
          <w:lang w:val="ro-RO" w:eastAsia="ro-RO"/>
        </w:rPr>
        <w:t>. Notificarea constituie temei pentru inițierea</w:t>
      </w:r>
      <w:r w:rsidR="006F40CC" w:rsidRPr="00BF5C2A">
        <w:rPr>
          <w:iCs/>
          <w:sz w:val="28"/>
          <w:szCs w:val="28"/>
          <w:lang w:val="ro-RO" w:eastAsia="ro-RO"/>
        </w:rPr>
        <w:t xml:space="preserve">, de către Agenția pentru Supraveghere Tehnică, a </w:t>
      </w:r>
      <w:r w:rsidRPr="00BF5C2A">
        <w:rPr>
          <w:iCs/>
          <w:sz w:val="28"/>
          <w:szCs w:val="28"/>
          <w:lang w:val="ro-RO" w:eastAsia="ro-RO"/>
        </w:rPr>
        <w:t xml:space="preserve">unui control inopinat în </w:t>
      </w:r>
      <w:r w:rsidR="00F4275E" w:rsidRPr="00BF5C2A">
        <w:rPr>
          <w:iCs/>
          <w:sz w:val="28"/>
          <w:szCs w:val="28"/>
          <w:lang w:val="ro-RO" w:eastAsia="ro-RO"/>
        </w:rPr>
        <w:t>condițiile</w:t>
      </w:r>
      <w:r w:rsidRPr="00BF5C2A">
        <w:rPr>
          <w:iCs/>
          <w:sz w:val="28"/>
          <w:szCs w:val="28"/>
          <w:lang w:val="ro-RO" w:eastAsia="ro-RO"/>
        </w:rPr>
        <w:t xml:space="preserve"> </w:t>
      </w:r>
      <w:r w:rsidR="00FE1F45" w:rsidRPr="00BF5C2A">
        <w:rPr>
          <w:iCs/>
          <w:sz w:val="28"/>
          <w:szCs w:val="28"/>
          <w:lang w:val="ro-RO" w:eastAsia="ro-RO"/>
        </w:rPr>
        <w:t xml:space="preserve">art. </w:t>
      </w:r>
      <w:r w:rsidRPr="00BF5C2A">
        <w:rPr>
          <w:iCs/>
          <w:sz w:val="28"/>
          <w:szCs w:val="28"/>
          <w:lang w:val="ro-RO" w:eastAsia="ro-RO"/>
        </w:rPr>
        <w:t>19 din Legea nr.</w:t>
      </w:r>
      <w:r w:rsidR="00670527">
        <w:rPr>
          <w:iCs/>
          <w:sz w:val="28"/>
          <w:szCs w:val="28"/>
          <w:lang w:val="ro-RO" w:eastAsia="ro-RO"/>
        </w:rPr>
        <w:t> </w:t>
      </w:r>
      <w:r w:rsidRPr="00BF5C2A">
        <w:rPr>
          <w:iCs/>
          <w:sz w:val="28"/>
          <w:szCs w:val="28"/>
          <w:lang w:val="ro-RO" w:eastAsia="ro-RO"/>
        </w:rPr>
        <w:t>131/2012 privind controlul de stat asupra activității de întreprinzător.</w:t>
      </w:r>
      <w:r w:rsidR="004D0173" w:rsidRPr="00BF5C2A">
        <w:rPr>
          <w:sz w:val="28"/>
          <w:szCs w:val="28"/>
          <w:lang w:val="ro-RO" w:eastAsia="ro-RO"/>
        </w:rPr>
        <w:t xml:space="preserve"> </w:t>
      </w:r>
    </w:p>
    <w:p w14:paraId="7D76A1BF" w14:textId="4B2828CD" w:rsidR="0016750D" w:rsidRPr="00BF5C2A" w:rsidRDefault="0016750D" w:rsidP="00580D9C">
      <w:pPr>
        <w:widowControl w:val="0"/>
        <w:rPr>
          <w:sz w:val="28"/>
          <w:szCs w:val="28"/>
          <w:lang w:val="ro-RO" w:eastAsia="ro-RO"/>
        </w:rPr>
      </w:pPr>
    </w:p>
    <w:p w14:paraId="0A144370" w14:textId="541BF8B6" w:rsidR="0016750D" w:rsidRPr="00BF5C2A" w:rsidRDefault="0016750D" w:rsidP="00580D9C">
      <w:pPr>
        <w:widowControl w:val="0"/>
        <w:rPr>
          <w:iCs/>
          <w:sz w:val="28"/>
          <w:szCs w:val="28"/>
          <w:lang w:val="ro-RO" w:eastAsia="ro-RO"/>
        </w:rPr>
      </w:pPr>
      <w:r w:rsidRPr="00BF5C2A">
        <w:rPr>
          <w:sz w:val="28"/>
          <w:szCs w:val="28"/>
          <w:lang w:val="ro-RO" w:eastAsia="ro-RO"/>
        </w:rPr>
        <w:t>(5)</w:t>
      </w:r>
      <w:r w:rsidRPr="00BF5C2A">
        <w:rPr>
          <w:iCs/>
          <w:sz w:val="28"/>
          <w:szCs w:val="28"/>
          <w:lang w:val="ro-RO" w:eastAsia="ro-RO"/>
        </w:rPr>
        <w:t xml:space="preserve"> Notificarea prevăzută la alin. (4) nu este obligatorie în cazul caselor individuale cu regim</w:t>
      </w:r>
      <w:r w:rsidR="00E53F01" w:rsidRPr="00BF5C2A">
        <w:rPr>
          <w:iCs/>
          <w:sz w:val="28"/>
          <w:szCs w:val="28"/>
          <w:lang w:val="ro-RO" w:eastAsia="ro-RO"/>
        </w:rPr>
        <w:t>ul</w:t>
      </w:r>
      <w:r w:rsidRPr="00BF5C2A">
        <w:rPr>
          <w:iCs/>
          <w:sz w:val="28"/>
          <w:szCs w:val="28"/>
          <w:lang w:val="ro-RO" w:eastAsia="ro-RO"/>
        </w:rPr>
        <w:t xml:space="preserve"> de înălțime de până la 3 niveluri, destinate pentru una sau două familii. </w:t>
      </w:r>
    </w:p>
    <w:p w14:paraId="5EB22998" w14:textId="466BD4BD" w:rsidR="0016750D" w:rsidRPr="00BF5C2A" w:rsidRDefault="0016750D" w:rsidP="00580D9C">
      <w:pPr>
        <w:widowControl w:val="0"/>
        <w:rPr>
          <w:sz w:val="28"/>
          <w:szCs w:val="28"/>
          <w:lang w:val="ro-RO" w:eastAsia="ro-RO"/>
        </w:rPr>
      </w:pPr>
    </w:p>
    <w:p w14:paraId="51BD41EB" w14:textId="21DBC250" w:rsidR="0070138F" w:rsidRPr="00BF5C2A" w:rsidRDefault="0070138F" w:rsidP="00580D9C">
      <w:pPr>
        <w:widowControl w:val="0"/>
        <w:rPr>
          <w:iCs/>
          <w:sz w:val="28"/>
          <w:szCs w:val="28"/>
          <w:lang w:val="ro-RO" w:eastAsia="ro-RO"/>
        </w:rPr>
      </w:pPr>
      <w:r w:rsidRPr="00BF5C2A">
        <w:rPr>
          <w:iCs/>
          <w:sz w:val="28"/>
          <w:szCs w:val="28"/>
          <w:lang w:val="ro-RO" w:eastAsia="ro-RO"/>
        </w:rPr>
        <w:t>(</w:t>
      </w:r>
      <w:r w:rsidR="0016750D" w:rsidRPr="00BF5C2A">
        <w:rPr>
          <w:iCs/>
          <w:sz w:val="28"/>
          <w:szCs w:val="28"/>
          <w:lang w:val="ro-RO" w:eastAsia="ro-RO"/>
        </w:rPr>
        <w:t>6</w:t>
      </w:r>
      <w:r w:rsidRPr="00BF5C2A">
        <w:rPr>
          <w:iCs/>
          <w:sz w:val="28"/>
          <w:szCs w:val="28"/>
          <w:lang w:val="ro-RO" w:eastAsia="ro-RO"/>
        </w:rPr>
        <w:t xml:space="preserve">) </w:t>
      </w:r>
      <w:r w:rsidR="00E53F01" w:rsidRPr="00BF5C2A">
        <w:rPr>
          <w:iCs/>
          <w:sz w:val="28"/>
          <w:szCs w:val="28"/>
          <w:lang w:val="ro-RO" w:eastAsia="ro-RO"/>
        </w:rPr>
        <w:t>Controlul inopinat</w:t>
      </w:r>
      <w:r w:rsidR="0016750D" w:rsidRPr="00BF5C2A">
        <w:rPr>
          <w:iCs/>
          <w:sz w:val="28"/>
          <w:szCs w:val="28"/>
          <w:lang w:val="ro-RO" w:eastAsia="ro-RO"/>
        </w:rPr>
        <w:t xml:space="preserve"> </w:t>
      </w:r>
      <w:r w:rsidRPr="00BF5C2A">
        <w:rPr>
          <w:iCs/>
          <w:sz w:val="28"/>
          <w:szCs w:val="28"/>
          <w:lang w:val="ro-RO" w:eastAsia="ro-RO"/>
        </w:rPr>
        <w:t xml:space="preserve">în baza notificării </w:t>
      </w:r>
      <w:r w:rsidR="00737E21" w:rsidRPr="00BF5C2A">
        <w:rPr>
          <w:iCs/>
          <w:sz w:val="28"/>
          <w:szCs w:val="28"/>
          <w:lang w:val="ro-RO" w:eastAsia="ro-RO"/>
        </w:rPr>
        <w:t xml:space="preserve">prevăzute la alin. (4) </w:t>
      </w:r>
      <w:r w:rsidR="0016750D" w:rsidRPr="00BF5C2A">
        <w:rPr>
          <w:iCs/>
          <w:sz w:val="28"/>
          <w:szCs w:val="28"/>
          <w:lang w:val="ro-RO" w:eastAsia="ro-RO"/>
        </w:rPr>
        <w:t>este obligatori</w:t>
      </w:r>
      <w:r w:rsidR="00B539A8" w:rsidRPr="00BF5C2A">
        <w:rPr>
          <w:iCs/>
          <w:sz w:val="28"/>
          <w:szCs w:val="28"/>
          <w:lang w:val="ro-RO" w:eastAsia="ro-RO"/>
        </w:rPr>
        <w:t>u</w:t>
      </w:r>
      <w:r w:rsidR="00670527">
        <w:rPr>
          <w:iCs/>
          <w:sz w:val="28"/>
          <w:szCs w:val="28"/>
          <w:lang w:val="ro-RO" w:eastAsia="ro-RO"/>
        </w:rPr>
        <w:t>,</w:t>
      </w:r>
      <w:r w:rsidR="0016750D" w:rsidRPr="00BF5C2A">
        <w:rPr>
          <w:iCs/>
          <w:sz w:val="28"/>
          <w:szCs w:val="28"/>
          <w:lang w:val="ro-RO" w:eastAsia="ro-RO"/>
        </w:rPr>
        <w:t xml:space="preserve"> </w:t>
      </w:r>
      <w:r w:rsidR="00F6653F" w:rsidRPr="00BF5C2A">
        <w:rPr>
          <w:iCs/>
          <w:sz w:val="28"/>
          <w:szCs w:val="28"/>
          <w:lang w:val="ro-RO" w:eastAsia="ro-RO"/>
        </w:rPr>
        <w:t>se inițiază</w:t>
      </w:r>
      <w:r w:rsidRPr="00BF5C2A">
        <w:rPr>
          <w:iCs/>
          <w:sz w:val="28"/>
          <w:szCs w:val="28"/>
          <w:lang w:val="ro-RO" w:eastAsia="ro-RO"/>
        </w:rPr>
        <w:t xml:space="preserve"> în </w:t>
      </w:r>
      <w:r w:rsidR="00982756" w:rsidRPr="00BF5C2A">
        <w:rPr>
          <w:iCs/>
          <w:sz w:val="28"/>
          <w:szCs w:val="28"/>
          <w:lang w:val="ro-RO" w:eastAsia="ro-RO"/>
        </w:rPr>
        <w:t xml:space="preserve">termen </w:t>
      </w:r>
      <w:r w:rsidRPr="00BF5C2A">
        <w:rPr>
          <w:iCs/>
          <w:sz w:val="28"/>
          <w:szCs w:val="28"/>
          <w:lang w:val="ro-RO" w:eastAsia="ro-RO"/>
        </w:rPr>
        <w:t xml:space="preserve">de 15 zile lucrătoare de la depunerea notificării și </w:t>
      </w:r>
      <w:r w:rsidR="00982756" w:rsidRPr="00BF5C2A">
        <w:rPr>
          <w:iCs/>
          <w:sz w:val="28"/>
          <w:szCs w:val="28"/>
          <w:lang w:val="ro-RO" w:eastAsia="ro-RO"/>
        </w:rPr>
        <w:t xml:space="preserve">se </w:t>
      </w:r>
      <w:r w:rsidRPr="00BF5C2A">
        <w:rPr>
          <w:iCs/>
          <w:sz w:val="28"/>
          <w:szCs w:val="28"/>
          <w:lang w:val="ro-RO" w:eastAsia="ro-RO"/>
        </w:rPr>
        <w:t>efectu</w:t>
      </w:r>
      <w:r w:rsidR="00982756" w:rsidRPr="00BF5C2A">
        <w:rPr>
          <w:iCs/>
          <w:sz w:val="28"/>
          <w:szCs w:val="28"/>
          <w:lang w:val="ro-RO" w:eastAsia="ro-RO"/>
        </w:rPr>
        <w:t>ează</w:t>
      </w:r>
      <w:r w:rsidRPr="00BF5C2A">
        <w:rPr>
          <w:iCs/>
          <w:sz w:val="28"/>
          <w:szCs w:val="28"/>
          <w:lang w:val="ro-RO" w:eastAsia="ro-RO"/>
        </w:rPr>
        <w:t xml:space="preserve"> </w:t>
      </w:r>
      <w:r w:rsidR="00366987" w:rsidRPr="00BF5C2A">
        <w:rPr>
          <w:iCs/>
          <w:sz w:val="28"/>
          <w:szCs w:val="28"/>
          <w:lang w:val="ro-RO" w:eastAsia="ro-RO"/>
        </w:rPr>
        <w:t>fără plată</w:t>
      </w:r>
      <w:r w:rsidRPr="00BF5C2A">
        <w:rPr>
          <w:iCs/>
          <w:sz w:val="28"/>
          <w:szCs w:val="28"/>
          <w:lang w:val="ro-RO" w:eastAsia="ro-RO"/>
        </w:rPr>
        <w:t xml:space="preserve">. </w:t>
      </w:r>
      <w:r w:rsidR="00701CB0">
        <w:rPr>
          <w:sz w:val="28"/>
          <w:szCs w:val="28"/>
          <w:lang w:val="ro-RO" w:eastAsia="ro-RO"/>
        </w:rPr>
        <w:t>P</w:t>
      </w:r>
      <w:r w:rsidR="00F6653F" w:rsidRPr="00BF5C2A">
        <w:rPr>
          <w:sz w:val="28"/>
          <w:szCs w:val="28"/>
          <w:lang w:val="ro-RO" w:eastAsia="ro-RO"/>
        </w:rPr>
        <w:t xml:space="preserve">rocedura de notificare și </w:t>
      </w:r>
      <w:r w:rsidRPr="00BF5C2A">
        <w:rPr>
          <w:sz w:val="28"/>
          <w:szCs w:val="28"/>
          <w:lang w:val="ro-RO" w:eastAsia="ro-RO"/>
        </w:rPr>
        <w:t>forma</w:t>
      </w:r>
      <w:r w:rsidR="00366987" w:rsidRPr="00BF5C2A">
        <w:rPr>
          <w:sz w:val="28"/>
          <w:szCs w:val="28"/>
          <w:lang w:val="ro-RO" w:eastAsia="ro-RO"/>
        </w:rPr>
        <w:t xml:space="preserve"> </w:t>
      </w:r>
      <w:r w:rsidR="00F6653F" w:rsidRPr="00BF5C2A">
        <w:rPr>
          <w:sz w:val="28"/>
          <w:szCs w:val="28"/>
          <w:lang w:val="ro-RO" w:eastAsia="ro-RO"/>
        </w:rPr>
        <w:t>acesteia</w:t>
      </w:r>
      <w:r w:rsidRPr="00BF5C2A">
        <w:rPr>
          <w:sz w:val="28"/>
          <w:szCs w:val="28"/>
          <w:lang w:val="ro-RO" w:eastAsia="ro-RO"/>
        </w:rPr>
        <w:t xml:space="preserve">, precum și metodologia aplicabilă </w:t>
      </w:r>
      <w:r w:rsidR="006432BD" w:rsidRPr="00BF5C2A">
        <w:rPr>
          <w:sz w:val="28"/>
          <w:szCs w:val="28"/>
          <w:lang w:val="ro-RO" w:eastAsia="ro-RO"/>
        </w:rPr>
        <w:t>se aprobă</w:t>
      </w:r>
      <w:r w:rsidRPr="00BF5C2A">
        <w:rPr>
          <w:sz w:val="28"/>
          <w:szCs w:val="28"/>
          <w:lang w:val="ro-RO" w:eastAsia="ro-RO"/>
        </w:rPr>
        <w:t xml:space="preserve"> de Guvern.</w:t>
      </w:r>
    </w:p>
    <w:p w14:paraId="676BC6F0" w14:textId="77777777" w:rsidR="00B41610" w:rsidRPr="00BF5C2A" w:rsidRDefault="00B41610" w:rsidP="00580D9C">
      <w:pPr>
        <w:widowControl w:val="0"/>
        <w:rPr>
          <w:iCs/>
          <w:sz w:val="28"/>
          <w:szCs w:val="28"/>
          <w:lang w:val="ro-RO" w:eastAsia="ro-RO"/>
        </w:rPr>
      </w:pPr>
    </w:p>
    <w:p w14:paraId="5A246648" w14:textId="7C10B344" w:rsidR="00745854" w:rsidRPr="00BF5C2A" w:rsidRDefault="00745854" w:rsidP="00580D9C">
      <w:pPr>
        <w:widowControl w:val="0"/>
        <w:rPr>
          <w:sz w:val="28"/>
          <w:szCs w:val="28"/>
          <w:lang w:val="ro-RO" w:eastAsia="ro-RO"/>
        </w:rPr>
      </w:pPr>
      <w:r w:rsidRPr="00BF5C2A">
        <w:rPr>
          <w:sz w:val="28"/>
          <w:szCs w:val="28"/>
          <w:lang w:val="ro-RO" w:eastAsia="ro-RO"/>
        </w:rPr>
        <w:t>(</w:t>
      </w:r>
      <w:r w:rsidR="00737E21" w:rsidRPr="00BF5C2A">
        <w:rPr>
          <w:sz w:val="28"/>
          <w:szCs w:val="28"/>
          <w:lang w:val="ro-RO" w:eastAsia="ro-RO"/>
        </w:rPr>
        <w:t>7</w:t>
      </w:r>
      <w:r w:rsidRPr="00BF5C2A">
        <w:rPr>
          <w:sz w:val="28"/>
          <w:szCs w:val="28"/>
          <w:lang w:val="ro-RO" w:eastAsia="ro-RO"/>
        </w:rPr>
        <w:t>) În cazul în care Agenția pentru Supraveghere Tehnică nu a inițiat un control în urma notificării și/sau nu a încheiat un proces-verbal de control în termen de 15 zile lucrătoare de la data depunerii notificării, executantul este în drept să continue lucrările până la următoarea fază determinantă pentru care este obligatorie notificarea.</w:t>
      </w:r>
      <w:r w:rsidR="00F6653F" w:rsidRPr="00BF5C2A">
        <w:rPr>
          <w:sz w:val="28"/>
          <w:szCs w:val="28"/>
          <w:lang w:val="ro-RO" w:eastAsia="ro-RO"/>
        </w:rPr>
        <w:t>”</w:t>
      </w:r>
    </w:p>
    <w:p w14:paraId="6ECF1BBC" w14:textId="77777777" w:rsidR="00745854" w:rsidRPr="00BF5C2A" w:rsidRDefault="00745854" w:rsidP="00580D9C">
      <w:pPr>
        <w:widowControl w:val="0"/>
        <w:rPr>
          <w:strike/>
          <w:sz w:val="28"/>
          <w:szCs w:val="28"/>
          <w:lang w:val="ro-RO" w:eastAsia="ro-RO"/>
        </w:rPr>
      </w:pPr>
    </w:p>
    <w:p w14:paraId="68064E2F" w14:textId="1B655A76" w:rsidR="00745854" w:rsidRPr="00BF5C2A" w:rsidRDefault="00745854" w:rsidP="00580D9C">
      <w:pPr>
        <w:autoSpaceDE w:val="0"/>
        <w:autoSpaceDN w:val="0"/>
        <w:adjustRightInd w:val="0"/>
        <w:rPr>
          <w:iCs/>
          <w:sz w:val="28"/>
          <w:szCs w:val="28"/>
          <w:lang w:val="ro-RO" w:eastAsia="ro-RO"/>
        </w:rPr>
      </w:pPr>
      <w:r w:rsidRPr="00BF5C2A">
        <w:rPr>
          <w:iCs/>
          <w:sz w:val="28"/>
          <w:szCs w:val="28"/>
          <w:lang w:val="ro-RO" w:eastAsia="ro-RO"/>
        </w:rPr>
        <w:t>4. La articolul 22, alineatul (1) se completează cu litera i) cu următorul cuprins:</w:t>
      </w:r>
    </w:p>
    <w:p w14:paraId="751D48DE" w14:textId="77777777" w:rsidR="004E3E4B" w:rsidRPr="00BF5C2A" w:rsidRDefault="004E3E4B" w:rsidP="00580D9C">
      <w:pPr>
        <w:autoSpaceDE w:val="0"/>
        <w:autoSpaceDN w:val="0"/>
        <w:adjustRightInd w:val="0"/>
        <w:rPr>
          <w:iCs/>
          <w:sz w:val="28"/>
          <w:szCs w:val="28"/>
          <w:lang w:val="ro-RO" w:eastAsia="ro-RO"/>
        </w:rPr>
      </w:pPr>
    </w:p>
    <w:p w14:paraId="5EA353EA" w14:textId="2F04818C" w:rsidR="00745854" w:rsidRPr="00BF5C2A" w:rsidRDefault="00745854" w:rsidP="00580D9C">
      <w:pPr>
        <w:autoSpaceDE w:val="0"/>
        <w:autoSpaceDN w:val="0"/>
        <w:adjustRightInd w:val="0"/>
        <w:rPr>
          <w:iCs/>
          <w:sz w:val="28"/>
          <w:szCs w:val="28"/>
          <w:lang w:val="ro-RO" w:eastAsia="ro-RO"/>
        </w:rPr>
      </w:pPr>
      <w:r w:rsidRPr="00BF5C2A">
        <w:rPr>
          <w:iCs/>
          <w:sz w:val="28"/>
          <w:szCs w:val="28"/>
          <w:lang w:val="ro-RO" w:eastAsia="ro-RO"/>
        </w:rPr>
        <w:t>„i) notificarea Agenției pentru Supraveghere Tehnică despre recepția lucrărilor ajunse în faze</w:t>
      </w:r>
      <w:r w:rsidR="00701CB0">
        <w:rPr>
          <w:iCs/>
          <w:sz w:val="28"/>
          <w:szCs w:val="28"/>
          <w:lang w:val="ro-RO" w:eastAsia="ro-RO"/>
        </w:rPr>
        <w:t>le</w:t>
      </w:r>
      <w:r w:rsidRPr="00BF5C2A">
        <w:rPr>
          <w:iCs/>
          <w:sz w:val="28"/>
          <w:szCs w:val="28"/>
          <w:lang w:val="ro-RO" w:eastAsia="ro-RO"/>
        </w:rPr>
        <w:t xml:space="preserve"> determinante ale construcției</w:t>
      </w:r>
      <w:r w:rsidR="00701CB0">
        <w:rPr>
          <w:iCs/>
          <w:sz w:val="28"/>
          <w:szCs w:val="28"/>
          <w:lang w:val="ro-RO" w:eastAsia="ro-RO"/>
        </w:rPr>
        <w:t xml:space="preserve"> specificate la </w:t>
      </w:r>
      <w:r w:rsidR="00366987" w:rsidRPr="00BF5C2A">
        <w:rPr>
          <w:iCs/>
          <w:sz w:val="28"/>
          <w:szCs w:val="28"/>
          <w:lang w:val="ro-RO" w:eastAsia="ro-RO"/>
        </w:rPr>
        <w:t>art. 21 alin.</w:t>
      </w:r>
      <w:r w:rsidR="00701CB0">
        <w:rPr>
          <w:iCs/>
          <w:sz w:val="28"/>
          <w:szCs w:val="28"/>
          <w:lang w:val="ro-RO" w:eastAsia="ro-RO"/>
        </w:rPr>
        <w:t> </w:t>
      </w:r>
      <w:r w:rsidR="00366987" w:rsidRPr="00BF5C2A">
        <w:rPr>
          <w:iCs/>
          <w:sz w:val="28"/>
          <w:szCs w:val="28"/>
          <w:lang w:val="ro-RO" w:eastAsia="ro-RO"/>
        </w:rPr>
        <w:t>(</w:t>
      </w:r>
      <w:r w:rsidR="00760D23" w:rsidRPr="00BF5C2A">
        <w:rPr>
          <w:iCs/>
          <w:sz w:val="28"/>
          <w:szCs w:val="28"/>
          <w:lang w:val="ro-RO" w:eastAsia="ro-RO"/>
        </w:rPr>
        <w:t>4</w:t>
      </w:r>
      <w:r w:rsidR="00366987" w:rsidRPr="00BF5C2A">
        <w:rPr>
          <w:iCs/>
          <w:sz w:val="28"/>
          <w:szCs w:val="28"/>
          <w:lang w:val="ro-RO" w:eastAsia="ro-RO"/>
        </w:rPr>
        <w:t>)</w:t>
      </w:r>
      <w:r w:rsidR="004E3E4B" w:rsidRPr="00BF5C2A">
        <w:rPr>
          <w:iCs/>
          <w:sz w:val="28"/>
          <w:szCs w:val="28"/>
          <w:lang w:val="ro-RO" w:eastAsia="ro-RO"/>
        </w:rPr>
        <w:t>.</w:t>
      </w:r>
      <w:r w:rsidRPr="00BF5C2A">
        <w:rPr>
          <w:iCs/>
          <w:sz w:val="28"/>
          <w:szCs w:val="28"/>
          <w:lang w:val="ro-RO" w:eastAsia="ro-RO"/>
        </w:rPr>
        <w:t>”</w:t>
      </w:r>
      <w:r w:rsidR="00760D23" w:rsidRPr="00BF5C2A">
        <w:rPr>
          <w:iCs/>
          <w:sz w:val="28"/>
          <w:szCs w:val="28"/>
          <w:lang w:val="ro-RO" w:eastAsia="ro-RO"/>
        </w:rPr>
        <w:t xml:space="preserve"> </w:t>
      </w:r>
    </w:p>
    <w:p w14:paraId="491376F5" w14:textId="77777777" w:rsidR="00B41610" w:rsidRPr="00BF5C2A" w:rsidRDefault="00B41610" w:rsidP="00580D9C">
      <w:pPr>
        <w:widowControl w:val="0"/>
        <w:rPr>
          <w:bCs/>
          <w:sz w:val="28"/>
          <w:szCs w:val="28"/>
          <w:lang w:val="ro-RO" w:eastAsia="ro-RO"/>
        </w:rPr>
      </w:pPr>
    </w:p>
    <w:p w14:paraId="1ACECB87" w14:textId="2F45A329" w:rsidR="0070138F" w:rsidRPr="00BF5C2A" w:rsidRDefault="004E3E4B" w:rsidP="00580D9C">
      <w:pPr>
        <w:widowControl w:val="0"/>
        <w:rPr>
          <w:sz w:val="28"/>
          <w:szCs w:val="28"/>
          <w:lang w:val="ro-RO" w:eastAsia="ro-RO"/>
        </w:rPr>
      </w:pPr>
      <w:r w:rsidRPr="00BF5C2A">
        <w:rPr>
          <w:bCs/>
          <w:sz w:val="28"/>
          <w:szCs w:val="28"/>
          <w:lang w:val="ro-RO" w:eastAsia="ro-RO"/>
        </w:rPr>
        <w:t>5.</w:t>
      </w:r>
      <w:r w:rsidR="0070138F" w:rsidRPr="00BF5C2A">
        <w:rPr>
          <w:sz w:val="28"/>
          <w:szCs w:val="28"/>
          <w:lang w:val="ro-RO" w:eastAsia="ro-RO"/>
        </w:rPr>
        <w:t xml:space="preserve"> La articolul 24 litera l), </w:t>
      </w:r>
      <w:bookmarkStart w:id="0" w:name="_Hlk105758849"/>
      <w:r w:rsidR="0070138F" w:rsidRPr="00BF5C2A">
        <w:rPr>
          <w:sz w:val="28"/>
          <w:szCs w:val="28"/>
          <w:lang w:val="ro-RO" w:eastAsia="ro-RO"/>
        </w:rPr>
        <w:t xml:space="preserve">cuvintele „perioada de garanție stabilită conform legislației” se substituie cu </w:t>
      </w:r>
      <w:r w:rsidR="009D2E8D" w:rsidRPr="00BF5C2A">
        <w:rPr>
          <w:sz w:val="28"/>
          <w:szCs w:val="28"/>
          <w:lang w:val="ro-RO" w:eastAsia="ro-RO"/>
        </w:rPr>
        <w:t xml:space="preserve">textul </w:t>
      </w:r>
      <w:r w:rsidR="0070138F" w:rsidRPr="00BF5C2A">
        <w:rPr>
          <w:sz w:val="28"/>
          <w:szCs w:val="28"/>
          <w:lang w:val="ro-RO" w:eastAsia="ro-RO"/>
        </w:rPr>
        <w:t xml:space="preserve">„termenul de garanție </w:t>
      </w:r>
      <w:proofErr w:type="spellStart"/>
      <w:r w:rsidR="0070138F" w:rsidRPr="00BF5C2A">
        <w:rPr>
          <w:sz w:val="28"/>
          <w:szCs w:val="28"/>
          <w:lang w:val="ro-RO" w:eastAsia="ro-RO"/>
        </w:rPr>
        <w:t>postrecepție</w:t>
      </w:r>
      <w:proofErr w:type="spellEnd"/>
      <w:r w:rsidR="0070138F" w:rsidRPr="00BF5C2A">
        <w:rPr>
          <w:sz w:val="28"/>
          <w:szCs w:val="28"/>
          <w:lang w:val="ro-RO" w:eastAsia="ro-RO"/>
        </w:rPr>
        <w:t xml:space="preserve"> de 5 ani”</w:t>
      </w:r>
      <w:bookmarkEnd w:id="0"/>
      <w:r w:rsidR="0070138F" w:rsidRPr="00BF5C2A">
        <w:rPr>
          <w:sz w:val="28"/>
          <w:szCs w:val="28"/>
          <w:lang w:val="ro-RO" w:eastAsia="ro-RO"/>
        </w:rPr>
        <w:t>.</w:t>
      </w:r>
      <w:r w:rsidR="00592AFA" w:rsidRPr="00BF5C2A">
        <w:rPr>
          <w:sz w:val="28"/>
          <w:szCs w:val="28"/>
          <w:lang w:val="ro-RO" w:eastAsia="ro-RO"/>
        </w:rPr>
        <w:t xml:space="preserve"> </w:t>
      </w:r>
    </w:p>
    <w:p w14:paraId="0A62AAD3" w14:textId="2B652CA0" w:rsidR="0070138F" w:rsidRPr="00BF5C2A" w:rsidRDefault="0070138F" w:rsidP="00580D9C">
      <w:pPr>
        <w:widowControl w:val="0"/>
        <w:rPr>
          <w:sz w:val="28"/>
          <w:szCs w:val="28"/>
          <w:lang w:val="ro-RO" w:eastAsia="ro-RO"/>
        </w:rPr>
      </w:pPr>
    </w:p>
    <w:p w14:paraId="4C953808" w14:textId="351C0B5A" w:rsidR="004E3E4B" w:rsidRPr="00BF5C2A" w:rsidRDefault="004E3E4B" w:rsidP="00580D9C">
      <w:pPr>
        <w:autoSpaceDE w:val="0"/>
        <w:autoSpaceDN w:val="0"/>
        <w:adjustRightInd w:val="0"/>
        <w:rPr>
          <w:iCs/>
          <w:sz w:val="28"/>
          <w:szCs w:val="28"/>
          <w:lang w:val="ro-RO" w:eastAsia="ro-RO"/>
        </w:rPr>
      </w:pPr>
      <w:r w:rsidRPr="00BF5C2A">
        <w:rPr>
          <w:iCs/>
          <w:sz w:val="28"/>
          <w:szCs w:val="28"/>
          <w:lang w:val="ro-RO" w:eastAsia="ro-RO"/>
        </w:rPr>
        <w:t>6. La articolul</w:t>
      </w:r>
      <w:r w:rsidR="00760D23" w:rsidRPr="00BF5C2A">
        <w:rPr>
          <w:iCs/>
          <w:sz w:val="28"/>
          <w:szCs w:val="28"/>
          <w:lang w:val="ro-RO" w:eastAsia="ro-RO"/>
        </w:rPr>
        <w:t xml:space="preserve"> </w:t>
      </w:r>
      <w:r w:rsidRPr="00BF5C2A">
        <w:rPr>
          <w:iCs/>
          <w:sz w:val="28"/>
          <w:szCs w:val="28"/>
          <w:lang w:val="ro-RO" w:eastAsia="ro-RO"/>
        </w:rPr>
        <w:t>30 alineatul</w:t>
      </w:r>
      <w:r w:rsidR="00760D23" w:rsidRPr="00BF5C2A">
        <w:rPr>
          <w:iCs/>
          <w:sz w:val="28"/>
          <w:szCs w:val="28"/>
          <w:lang w:val="ro-RO" w:eastAsia="ro-RO"/>
        </w:rPr>
        <w:t xml:space="preserve"> </w:t>
      </w:r>
      <w:r w:rsidRPr="00BF5C2A">
        <w:rPr>
          <w:iCs/>
          <w:sz w:val="28"/>
          <w:szCs w:val="28"/>
          <w:lang w:val="ro-RO" w:eastAsia="ro-RO"/>
        </w:rPr>
        <w:t>(</w:t>
      </w:r>
      <w:r w:rsidR="002E4FB8">
        <w:rPr>
          <w:iCs/>
          <w:sz w:val="28"/>
          <w:szCs w:val="28"/>
          <w:lang w:val="ro-RO" w:eastAsia="ro-RO"/>
        </w:rPr>
        <w:t>1</w:t>
      </w:r>
      <w:r w:rsidRPr="00BF5C2A">
        <w:rPr>
          <w:iCs/>
          <w:sz w:val="28"/>
          <w:szCs w:val="28"/>
          <w:lang w:val="ro-RO" w:eastAsia="ro-RO"/>
        </w:rPr>
        <w:t>), textul „</w:t>
      </w:r>
      <w:r w:rsidR="00C54BD8" w:rsidRPr="00BF5C2A">
        <w:rPr>
          <w:iCs/>
          <w:sz w:val="28"/>
          <w:szCs w:val="28"/>
          <w:lang w:val="ro-RO" w:eastAsia="ro-RO"/>
        </w:rPr>
        <w:t>într-</w:t>
      </w:r>
      <w:r w:rsidRPr="00BF5C2A">
        <w:rPr>
          <w:iCs/>
          <w:sz w:val="28"/>
          <w:szCs w:val="28"/>
          <w:lang w:val="ro-RO" w:eastAsia="ro-RO"/>
        </w:rPr>
        <w:t xml:space="preserve">un interval de 5 ani de la recepția lucrării” se substituie cu textul „în termenul de garanție </w:t>
      </w:r>
      <w:proofErr w:type="spellStart"/>
      <w:r w:rsidRPr="00BF5C2A">
        <w:rPr>
          <w:iCs/>
          <w:sz w:val="28"/>
          <w:szCs w:val="28"/>
          <w:lang w:val="ro-RO" w:eastAsia="ro-RO"/>
        </w:rPr>
        <w:t>postrecep</w:t>
      </w:r>
      <w:r w:rsidR="00F1416F" w:rsidRPr="00BF5C2A">
        <w:rPr>
          <w:iCs/>
          <w:sz w:val="28"/>
          <w:szCs w:val="28"/>
          <w:lang w:val="ro-RO" w:eastAsia="ro-RO"/>
        </w:rPr>
        <w:t>ț</w:t>
      </w:r>
      <w:r w:rsidRPr="00BF5C2A">
        <w:rPr>
          <w:iCs/>
          <w:sz w:val="28"/>
          <w:szCs w:val="28"/>
          <w:lang w:val="ro-RO" w:eastAsia="ro-RO"/>
        </w:rPr>
        <w:t>ie</w:t>
      </w:r>
      <w:proofErr w:type="spellEnd"/>
      <w:r w:rsidRPr="00BF5C2A">
        <w:rPr>
          <w:iCs/>
          <w:sz w:val="28"/>
          <w:szCs w:val="28"/>
          <w:lang w:val="ro-RO" w:eastAsia="ro-RO"/>
        </w:rPr>
        <w:t xml:space="preserve"> de 5 </w:t>
      </w:r>
      <w:r w:rsidR="00F1416F" w:rsidRPr="00BF5C2A">
        <w:rPr>
          <w:iCs/>
          <w:sz w:val="28"/>
          <w:szCs w:val="28"/>
          <w:lang w:val="ro-RO" w:eastAsia="ro-RO"/>
        </w:rPr>
        <w:t> </w:t>
      </w:r>
      <w:r w:rsidRPr="00BF5C2A">
        <w:rPr>
          <w:iCs/>
          <w:sz w:val="28"/>
          <w:szCs w:val="28"/>
          <w:lang w:val="ro-RO" w:eastAsia="ro-RO"/>
        </w:rPr>
        <w:t>ani”.</w:t>
      </w:r>
    </w:p>
    <w:p w14:paraId="13936F63" w14:textId="77777777" w:rsidR="004E3E4B" w:rsidRPr="00BF5C2A" w:rsidRDefault="004E3E4B" w:rsidP="00580D9C">
      <w:pPr>
        <w:autoSpaceDE w:val="0"/>
        <w:autoSpaceDN w:val="0"/>
        <w:adjustRightInd w:val="0"/>
        <w:rPr>
          <w:iCs/>
          <w:sz w:val="28"/>
          <w:szCs w:val="28"/>
          <w:lang w:val="ro-RO" w:eastAsia="ro-RO"/>
        </w:rPr>
      </w:pPr>
    </w:p>
    <w:p w14:paraId="05409D83" w14:textId="291BD060" w:rsidR="009D2E8D" w:rsidRPr="00BF5C2A" w:rsidRDefault="004E3E4B" w:rsidP="00580D9C">
      <w:pPr>
        <w:widowControl w:val="0"/>
        <w:rPr>
          <w:sz w:val="28"/>
          <w:szCs w:val="28"/>
          <w:lang w:val="ro-RO" w:eastAsia="ro-RO"/>
        </w:rPr>
      </w:pPr>
      <w:r w:rsidRPr="00BF5C2A">
        <w:rPr>
          <w:sz w:val="28"/>
          <w:szCs w:val="28"/>
          <w:lang w:val="ro-RO" w:eastAsia="ro-RO"/>
        </w:rPr>
        <w:t>7</w:t>
      </w:r>
      <w:r w:rsidR="009D2E8D" w:rsidRPr="00BF5C2A">
        <w:rPr>
          <w:sz w:val="28"/>
          <w:szCs w:val="28"/>
          <w:lang w:val="ro-RO" w:eastAsia="ro-RO"/>
        </w:rPr>
        <w:t xml:space="preserve">. La articolul 34 litera a), cuvintele „perioada de garanție stabilită conform </w:t>
      </w:r>
      <w:r w:rsidR="00381673" w:rsidRPr="00BF5C2A">
        <w:rPr>
          <w:sz w:val="28"/>
          <w:szCs w:val="28"/>
          <w:lang w:val="ro-RO" w:eastAsia="ro-RO"/>
        </w:rPr>
        <w:t>legii și contractului</w:t>
      </w:r>
      <w:r w:rsidR="009D2E8D" w:rsidRPr="00BF5C2A">
        <w:rPr>
          <w:sz w:val="28"/>
          <w:szCs w:val="28"/>
          <w:lang w:val="ro-RO" w:eastAsia="ro-RO"/>
        </w:rPr>
        <w:t xml:space="preserve">” se substituie cu textul „termenul de garanție </w:t>
      </w:r>
      <w:proofErr w:type="spellStart"/>
      <w:r w:rsidR="009D2E8D" w:rsidRPr="00BF5C2A">
        <w:rPr>
          <w:sz w:val="28"/>
          <w:szCs w:val="28"/>
          <w:lang w:val="ro-RO" w:eastAsia="ro-RO"/>
        </w:rPr>
        <w:t>postrecepție</w:t>
      </w:r>
      <w:proofErr w:type="spellEnd"/>
      <w:r w:rsidR="009D2E8D" w:rsidRPr="00BF5C2A">
        <w:rPr>
          <w:sz w:val="28"/>
          <w:szCs w:val="28"/>
          <w:lang w:val="ro-RO" w:eastAsia="ro-RO"/>
        </w:rPr>
        <w:t xml:space="preserve"> de 5 </w:t>
      </w:r>
      <w:r w:rsidR="00152149" w:rsidRPr="00BF5C2A">
        <w:rPr>
          <w:sz w:val="28"/>
          <w:szCs w:val="28"/>
          <w:lang w:val="ro-RO" w:eastAsia="ro-RO"/>
        </w:rPr>
        <w:t> </w:t>
      </w:r>
      <w:r w:rsidR="009D2E8D" w:rsidRPr="00BF5C2A">
        <w:rPr>
          <w:sz w:val="28"/>
          <w:szCs w:val="28"/>
          <w:lang w:val="ro-RO" w:eastAsia="ro-RO"/>
        </w:rPr>
        <w:t>ani”</w:t>
      </w:r>
      <w:r w:rsidR="0037145E" w:rsidRPr="00BF5C2A">
        <w:rPr>
          <w:sz w:val="28"/>
          <w:szCs w:val="28"/>
          <w:lang w:val="ro-RO" w:eastAsia="ro-RO"/>
        </w:rPr>
        <w:t>.</w:t>
      </w:r>
    </w:p>
    <w:p w14:paraId="3BB12596" w14:textId="77777777" w:rsidR="009D2E8D" w:rsidRPr="00BF5C2A" w:rsidRDefault="009D2E8D" w:rsidP="00580D9C">
      <w:pPr>
        <w:widowControl w:val="0"/>
        <w:rPr>
          <w:sz w:val="28"/>
          <w:szCs w:val="28"/>
          <w:lang w:val="ro-RO" w:eastAsia="ro-RO"/>
        </w:rPr>
      </w:pPr>
    </w:p>
    <w:p w14:paraId="06401DA6" w14:textId="19441B83" w:rsidR="0070138F" w:rsidRPr="00BF5C2A" w:rsidRDefault="0070138F" w:rsidP="00580D9C">
      <w:pPr>
        <w:widowControl w:val="0"/>
        <w:rPr>
          <w:sz w:val="28"/>
          <w:szCs w:val="28"/>
          <w:lang w:val="ro-RO" w:eastAsia="ro-RO"/>
        </w:rPr>
      </w:pPr>
      <w:r w:rsidRPr="00BF5C2A">
        <w:rPr>
          <w:b/>
          <w:sz w:val="28"/>
          <w:szCs w:val="28"/>
          <w:lang w:val="ro-RO" w:eastAsia="ro-RO"/>
        </w:rPr>
        <w:t>Art. II.</w:t>
      </w:r>
      <w:r w:rsidRPr="00BF5C2A">
        <w:rPr>
          <w:sz w:val="28"/>
          <w:szCs w:val="28"/>
          <w:lang w:val="ro-RO" w:eastAsia="ro-RO"/>
        </w:rPr>
        <w:t xml:space="preserve"> – Legea nr. 163/2010 privind autorizarea executării lucrărilor de construcție (Monitorul Oficial al Republicii Moldova, 2010, nr. 155</w:t>
      </w:r>
      <w:r w:rsidR="001C6AD8" w:rsidRPr="00BF5C2A">
        <w:rPr>
          <w:sz w:val="28"/>
          <w:szCs w:val="28"/>
          <w:lang w:val="ro-RO" w:eastAsia="ro-RO"/>
        </w:rPr>
        <w:t>–</w:t>
      </w:r>
      <w:r w:rsidRPr="00BF5C2A">
        <w:rPr>
          <w:sz w:val="28"/>
          <w:szCs w:val="28"/>
          <w:lang w:val="ro-RO" w:eastAsia="ro-RO"/>
        </w:rPr>
        <w:t>158, art. 549), cu modificările ulterioare, se modifică după cum urmează:</w:t>
      </w:r>
    </w:p>
    <w:p w14:paraId="4D433474" w14:textId="77777777" w:rsidR="00B41610" w:rsidRPr="00BF5C2A" w:rsidRDefault="00B41610" w:rsidP="00580D9C">
      <w:pPr>
        <w:widowControl w:val="0"/>
        <w:rPr>
          <w:bCs/>
          <w:iCs/>
          <w:sz w:val="28"/>
          <w:szCs w:val="28"/>
          <w:lang w:val="ro-RO" w:eastAsia="ro-RO"/>
        </w:rPr>
      </w:pPr>
    </w:p>
    <w:p w14:paraId="64BE173C" w14:textId="4D3B0F98" w:rsidR="0070138F" w:rsidRPr="00BF5C2A" w:rsidRDefault="0070138F" w:rsidP="00580D9C">
      <w:pPr>
        <w:widowControl w:val="0"/>
        <w:rPr>
          <w:sz w:val="28"/>
          <w:szCs w:val="28"/>
          <w:lang w:val="ro-RO" w:eastAsia="ro-RO"/>
        </w:rPr>
      </w:pPr>
      <w:r w:rsidRPr="00BF5C2A">
        <w:rPr>
          <w:bCs/>
          <w:sz w:val="28"/>
          <w:szCs w:val="28"/>
          <w:lang w:val="ro-RO" w:eastAsia="ro-RO"/>
        </w:rPr>
        <w:t>1.</w:t>
      </w:r>
      <w:r w:rsidRPr="00BF5C2A">
        <w:rPr>
          <w:sz w:val="28"/>
          <w:szCs w:val="28"/>
          <w:lang w:val="ro-RO" w:eastAsia="ro-RO"/>
        </w:rPr>
        <w:t xml:space="preserve"> La articolul 5</w:t>
      </w:r>
      <w:r w:rsidR="0052699C" w:rsidRPr="00BF5C2A">
        <w:rPr>
          <w:sz w:val="28"/>
          <w:szCs w:val="28"/>
          <w:lang w:val="ro-RO" w:eastAsia="ro-RO"/>
        </w:rPr>
        <w:t>,</w:t>
      </w:r>
      <w:r w:rsidRPr="00BF5C2A">
        <w:rPr>
          <w:sz w:val="28"/>
          <w:szCs w:val="28"/>
          <w:lang w:val="ro-RO" w:eastAsia="ro-RO"/>
        </w:rPr>
        <w:t xml:space="preserve"> alineatul (5)</w:t>
      </w:r>
      <w:r w:rsidR="0052699C" w:rsidRPr="00BF5C2A">
        <w:rPr>
          <w:sz w:val="28"/>
          <w:szCs w:val="28"/>
          <w:lang w:val="ro-RO" w:eastAsia="ro-RO"/>
        </w:rPr>
        <w:t xml:space="preserve"> va avea următorul cuprins</w:t>
      </w:r>
      <w:r w:rsidR="0052699C" w:rsidRPr="00BF5C2A">
        <w:rPr>
          <w:sz w:val="28"/>
          <w:szCs w:val="28"/>
          <w:lang w:val="ro-MD" w:eastAsia="ro-RO"/>
        </w:rPr>
        <w:t>:</w:t>
      </w:r>
    </w:p>
    <w:p w14:paraId="2CC2CF34" w14:textId="77777777" w:rsidR="0052699C" w:rsidRPr="00BF5C2A" w:rsidRDefault="0052699C" w:rsidP="00580D9C">
      <w:pPr>
        <w:jc w:val="left"/>
        <w:rPr>
          <w:sz w:val="28"/>
          <w:szCs w:val="28"/>
          <w:lang w:val="ro-RO" w:eastAsia="ro-RO"/>
        </w:rPr>
      </w:pPr>
    </w:p>
    <w:p w14:paraId="03091A3F" w14:textId="5B92E0B1" w:rsidR="000C252D" w:rsidRPr="00BF5C2A" w:rsidRDefault="000C252D" w:rsidP="00580D9C">
      <w:pPr>
        <w:jc w:val="left"/>
        <w:rPr>
          <w:sz w:val="28"/>
          <w:szCs w:val="28"/>
          <w:lang w:val="ro-RO" w:eastAsia="ro-RO"/>
        </w:rPr>
      </w:pPr>
      <w:r w:rsidRPr="00BF5C2A">
        <w:rPr>
          <w:sz w:val="28"/>
          <w:szCs w:val="28"/>
          <w:lang w:val="ro-RO" w:eastAsia="ro-RO"/>
        </w:rPr>
        <w:t xml:space="preserve">„(5) </w:t>
      </w:r>
      <w:r w:rsidRPr="00BF5C2A">
        <w:rPr>
          <w:sz w:val="28"/>
          <w:szCs w:val="28"/>
          <w:lang w:val="ro-MD" w:eastAsia="ro-MD"/>
        </w:rPr>
        <w:t xml:space="preserve">Termenul de valabilitate a certificatului de urbanism pentru proiectare se consideră consumat după </w:t>
      </w:r>
      <w:r w:rsidR="00CF6F6E" w:rsidRPr="00BF5C2A">
        <w:rPr>
          <w:sz w:val="28"/>
          <w:szCs w:val="28"/>
          <w:lang w:val="ro-RO" w:eastAsia="ro-RO"/>
        </w:rPr>
        <w:t>obținerea autorizației de construire.”</w:t>
      </w:r>
    </w:p>
    <w:p w14:paraId="4EF4A8C0" w14:textId="77777777" w:rsidR="001C6AD8" w:rsidRPr="00BF5C2A" w:rsidRDefault="001C6AD8" w:rsidP="00580D9C">
      <w:pPr>
        <w:widowControl w:val="0"/>
        <w:rPr>
          <w:bCs/>
          <w:sz w:val="28"/>
          <w:szCs w:val="28"/>
          <w:lang w:val="ro-RO" w:eastAsia="ro-RO"/>
        </w:rPr>
      </w:pPr>
    </w:p>
    <w:p w14:paraId="6B8E3FE5" w14:textId="6A899493" w:rsidR="0070138F" w:rsidRPr="00BF5C2A" w:rsidRDefault="0070138F" w:rsidP="00580D9C">
      <w:pPr>
        <w:widowControl w:val="0"/>
        <w:rPr>
          <w:sz w:val="28"/>
          <w:szCs w:val="28"/>
          <w:lang w:val="ro-RO" w:eastAsia="ro-RO"/>
        </w:rPr>
      </w:pPr>
      <w:r w:rsidRPr="00BF5C2A">
        <w:rPr>
          <w:bCs/>
          <w:sz w:val="28"/>
          <w:szCs w:val="28"/>
          <w:lang w:val="ro-RO" w:eastAsia="ro-RO"/>
        </w:rPr>
        <w:t>2.</w:t>
      </w:r>
      <w:r w:rsidRPr="00BF5C2A">
        <w:rPr>
          <w:sz w:val="28"/>
          <w:szCs w:val="28"/>
          <w:lang w:val="ro-RO" w:eastAsia="ro-RO"/>
        </w:rPr>
        <w:t xml:space="preserve"> Articolul 11</w:t>
      </w:r>
      <w:r w:rsidR="0094603F" w:rsidRPr="00BF5C2A">
        <w:rPr>
          <w:sz w:val="28"/>
          <w:szCs w:val="28"/>
          <w:lang w:val="ro-RO" w:eastAsia="ro-RO"/>
        </w:rPr>
        <w:t xml:space="preserve"> va avea următorul cuprins</w:t>
      </w:r>
      <w:r w:rsidRPr="00BF5C2A">
        <w:rPr>
          <w:sz w:val="28"/>
          <w:szCs w:val="28"/>
          <w:lang w:val="ro-RO" w:eastAsia="ro-RO"/>
        </w:rPr>
        <w:t>:</w:t>
      </w:r>
    </w:p>
    <w:p w14:paraId="1BF0523C" w14:textId="77777777" w:rsidR="0094603F" w:rsidRPr="00BF5C2A" w:rsidRDefault="0094603F" w:rsidP="00580D9C">
      <w:pPr>
        <w:widowControl w:val="0"/>
        <w:rPr>
          <w:sz w:val="28"/>
          <w:szCs w:val="28"/>
          <w:lang w:val="ro-RO" w:eastAsia="ro-RO"/>
        </w:rPr>
      </w:pPr>
      <w:r w:rsidRPr="00796C85">
        <w:rPr>
          <w:sz w:val="28"/>
          <w:szCs w:val="28"/>
          <w:lang w:val="ro-RO" w:eastAsia="ro-RO"/>
        </w:rPr>
        <w:lastRenderedPageBreak/>
        <w:t>„</w:t>
      </w:r>
      <w:r w:rsidRPr="00BF5C2A">
        <w:rPr>
          <w:b/>
          <w:bCs/>
          <w:sz w:val="28"/>
          <w:szCs w:val="28"/>
          <w:lang w:val="ro-RO" w:eastAsia="ro-RO"/>
        </w:rPr>
        <w:t>Articolul 11.</w:t>
      </w:r>
      <w:r w:rsidRPr="00BF5C2A">
        <w:rPr>
          <w:sz w:val="28"/>
          <w:szCs w:val="28"/>
          <w:lang w:val="ro-RO" w:eastAsia="ro-RO"/>
        </w:rPr>
        <w:t xml:space="preserve"> Verificarea documentației de proiect</w:t>
      </w:r>
    </w:p>
    <w:p w14:paraId="6F3C0256" w14:textId="512BE4AB" w:rsidR="0094603F" w:rsidRPr="00BF5C2A" w:rsidRDefault="0094603F" w:rsidP="00580D9C">
      <w:pPr>
        <w:widowControl w:val="0"/>
        <w:rPr>
          <w:sz w:val="28"/>
          <w:szCs w:val="28"/>
          <w:lang w:val="ro-RO" w:eastAsia="ro-RO"/>
        </w:rPr>
      </w:pPr>
      <w:r w:rsidRPr="00BF5C2A">
        <w:rPr>
          <w:sz w:val="28"/>
          <w:szCs w:val="28"/>
          <w:lang w:val="ro-RO" w:eastAsia="ro-RO"/>
        </w:rPr>
        <w:t xml:space="preserve"> </w:t>
      </w:r>
    </w:p>
    <w:p w14:paraId="6C328B62" w14:textId="77777777" w:rsidR="0094603F" w:rsidRPr="00BF5C2A" w:rsidRDefault="0094603F" w:rsidP="00580D9C">
      <w:pPr>
        <w:widowControl w:val="0"/>
        <w:rPr>
          <w:sz w:val="28"/>
          <w:szCs w:val="28"/>
          <w:lang w:val="ro-RO" w:eastAsia="ro-RO"/>
        </w:rPr>
      </w:pPr>
      <w:r w:rsidRPr="00BF5C2A">
        <w:rPr>
          <w:sz w:val="28"/>
          <w:szCs w:val="28"/>
          <w:lang w:val="ro-RO" w:eastAsia="ro-RO"/>
        </w:rPr>
        <w:t xml:space="preserve">(1) Documentația de proiect elaborată în baza certificatului de urbanism pentru proiectare se supune în mod obligatoriu verificării de către verificatorii de proiecte atestați. </w:t>
      </w:r>
    </w:p>
    <w:p w14:paraId="3547F4CB" w14:textId="77777777" w:rsidR="0094603F" w:rsidRPr="00BF5C2A" w:rsidRDefault="0094603F" w:rsidP="00580D9C">
      <w:pPr>
        <w:widowControl w:val="0"/>
        <w:rPr>
          <w:sz w:val="28"/>
          <w:szCs w:val="28"/>
          <w:lang w:val="ro-RO" w:eastAsia="ro-RO"/>
        </w:rPr>
      </w:pPr>
    </w:p>
    <w:p w14:paraId="6A1A2F67" w14:textId="4B221450" w:rsidR="0094603F" w:rsidRPr="00BF5C2A" w:rsidRDefault="0094603F" w:rsidP="00580D9C">
      <w:pPr>
        <w:widowControl w:val="0"/>
        <w:rPr>
          <w:sz w:val="28"/>
          <w:szCs w:val="28"/>
          <w:lang w:val="ro-RO" w:eastAsia="ro-RO"/>
        </w:rPr>
      </w:pPr>
      <w:r w:rsidRPr="00BF5C2A">
        <w:rPr>
          <w:sz w:val="28"/>
          <w:szCs w:val="28"/>
          <w:lang w:val="ro-RO" w:eastAsia="ro-RO"/>
        </w:rPr>
        <w:t xml:space="preserve">(2) Documentația de proiect elaborată în corespundere cu normativele și standardele naționale, verificată în modul stabilit la alin. (1), nu necesită avizare suplimentară </w:t>
      </w:r>
      <w:r w:rsidR="00AB4D8E" w:rsidRPr="00BF5C2A">
        <w:rPr>
          <w:sz w:val="28"/>
          <w:szCs w:val="28"/>
          <w:lang w:val="ro-RO" w:eastAsia="ro-RO"/>
        </w:rPr>
        <w:t xml:space="preserve">de către </w:t>
      </w:r>
      <w:r w:rsidRPr="00BF5C2A">
        <w:rPr>
          <w:sz w:val="28"/>
          <w:szCs w:val="28"/>
          <w:lang w:val="ro-RO" w:eastAsia="ro-RO"/>
        </w:rPr>
        <w:t xml:space="preserve">organele supravegherii de stat. </w:t>
      </w:r>
    </w:p>
    <w:p w14:paraId="6277A24E" w14:textId="77777777" w:rsidR="0094603F" w:rsidRPr="00BF5C2A" w:rsidRDefault="0094603F" w:rsidP="00580D9C">
      <w:pPr>
        <w:widowControl w:val="0"/>
        <w:rPr>
          <w:sz w:val="28"/>
          <w:szCs w:val="28"/>
          <w:lang w:val="ro-RO" w:eastAsia="ro-RO"/>
        </w:rPr>
      </w:pPr>
    </w:p>
    <w:p w14:paraId="0999658D" w14:textId="7E8EA530" w:rsidR="0094603F" w:rsidRPr="00BF5C2A" w:rsidRDefault="0094603F" w:rsidP="00580D9C">
      <w:pPr>
        <w:widowControl w:val="0"/>
        <w:rPr>
          <w:sz w:val="28"/>
          <w:szCs w:val="28"/>
          <w:lang w:val="ro-RO" w:eastAsia="ro-RO"/>
        </w:rPr>
      </w:pPr>
      <w:bookmarkStart w:id="1" w:name="_Hlk107308469"/>
      <w:r w:rsidRPr="005D1DC4">
        <w:rPr>
          <w:sz w:val="28"/>
          <w:szCs w:val="28"/>
          <w:lang w:val="ro-RO" w:eastAsia="ro-RO"/>
        </w:rPr>
        <w:t>(3)</w:t>
      </w:r>
      <w:r w:rsidRPr="00BF5C2A">
        <w:rPr>
          <w:sz w:val="28"/>
          <w:szCs w:val="28"/>
          <w:lang w:val="ro-RO" w:eastAsia="ro-RO"/>
        </w:rPr>
        <w:t xml:space="preserve"> </w:t>
      </w:r>
      <w:r w:rsidRPr="00CD617C">
        <w:rPr>
          <w:sz w:val="28"/>
          <w:szCs w:val="28"/>
          <w:lang w:val="ro-RO" w:eastAsia="ro-RO"/>
        </w:rPr>
        <w:t xml:space="preserve">Se interzice includerea în avizele de racordare la rețele a cerințelor care interpretează prevederile documentelor normative sau </w:t>
      </w:r>
      <w:r w:rsidR="00C144BF">
        <w:rPr>
          <w:sz w:val="28"/>
          <w:szCs w:val="28"/>
          <w:lang w:val="ro-RO" w:eastAsia="ro-RO"/>
        </w:rPr>
        <w:t xml:space="preserve">a </w:t>
      </w:r>
      <w:r w:rsidRPr="00CD617C">
        <w:rPr>
          <w:sz w:val="28"/>
          <w:szCs w:val="28"/>
          <w:lang w:val="ro-RO" w:eastAsia="ro-RO"/>
        </w:rPr>
        <w:t>cerințel</w:t>
      </w:r>
      <w:r w:rsidR="00C144BF">
        <w:rPr>
          <w:sz w:val="28"/>
          <w:szCs w:val="28"/>
          <w:lang w:val="ro-RO" w:eastAsia="ro-RO"/>
        </w:rPr>
        <w:t>or</w:t>
      </w:r>
      <w:r w:rsidRPr="00CD617C">
        <w:rPr>
          <w:sz w:val="28"/>
          <w:szCs w:val="28"/>
          <w:lang w:val="ro-RO" w:eastAsia="ro-RO"/>
        </w:rPr>
        <w:t xml:space="preserve"> de calitate</w:t>
      </w:r>
      <w:r w:rsidRPr="00BF5C2A">
        <w:rPr>
          <w:sz w:val="28"/>
          <w:szCs w:val="28"/>
          <w:lang w:val="ro-RO" w:eastAsia="ro-RO"/>
        </w:rPr>
        <w:t xml:space="preserve"> superioar</w:t>
      </w:r>
      <w:r w:rsidR="006E6A55" w:rsidRPr="00BF5C2A">
        <w:rPr>
          <w:sz w:val="28"/>
          <w:szCs w:val="28"/>
          <w:lang w:val="ro-RO" w:eastAsia="ro-RO"/>
        </w:rPr>
        <w:t>e</w:t>
      </w:r>
      <w:r w:rsidRPr="00BF5C2A">
        <w:rPr>
          <w:sz w:val="28"/>
          <w:szCs w:val="28"/>
          <w:lang w:val="ro-RO" w:eastAsia="ro-RO"/>
        </w:rPr>
        <w:t xml:space="preserve"> minimelor prevăzute în documentele normative. </w:t>
      </w:r>
    </w:p>
    <w:bookmarkEnd w:id="1"/>
    <w:p w14:paraId="1CA7EE7B" w14:textId="77777777" w:rsidR="0094603F" w:rsidRPr="00BF5C2A" w:rsidRDefault="0094603F" w:rsidP="00580D9C">
      <w:pPr>
        <w:widowControl w:val="0"/>
        <w:rPr>
          <w:sz w:val="28"/>
          <w:szCs w:val="28"/>
          <w:lang w:val="ro-RO" w:eastAsia="ro-RO"/>
        </w:rPr>
      </w:pPr>
    </w:p>
    <w:p w14:paraId="5CD9919C" w14:textId="3F10B93B" w:rsidR="0094603F" w:rsidRPr="00BF5C2A" w:rsidRDefault="0094603F" w:rsidP="00580D9C">
      <w:pPr>
        <w:widowControl w:val="0"/>
        <w:rPr>
          <w:sz w:val="28"/>
          <w:szCs w:val="28"/>
          <w:lang w:val="ro-RO" w:eastAsia="ro-RO"/>
        </w:rPr>
      </w:pPr>
      <w:r w:rsidRPr="00BF5C2A">
        <w:rPr>
          <w:sz w:val="28"/>
          <w:szCs w:val="28"/>
          <w:lang w:val="ro-RO" w:eastAsia="ro-RO"/>
        </w:rPr>
        <w:t xml:space="preserve">(4) Dacă în avizele de racordare la rețele sunt înaintate condiții de </w:t>
      </w:r>
      <w:proofErr w:type="spellStart"/>
      <w:r w:rsidRPr="00BF5C2A">
        <w:rPr>
          <w:sz w:val="28"/>
          <w:szCs w:val="28"/>
          <w:lang w:val="ro-RO" w:eastAsia="ro-RO"/>
        </w:rPr>
        <w:t>recalcul</w:t>
      </w:r>
      <w:proofErr w:type="spellEnd"/>
      <w:r w:rsidRPr="00BF5C2A">
        <w:rPr>
          <w:sz w:val="28"/>
          <w:szCs w:val="28"/>
          <w:lang w:val="ro-RO" w:eastAsia="ro-RO"/>
        </w:rPr>
        <w:t xml:space="preserve"> a</w:t>
      </w:r>
      <w:r w:rsidR="00AB4D8E" w:rsidRPr="00BF5C2A">
        <w:rPr>
          <w:sz w:val="28"/>
          <w:szCs w:val="28"/>
          <w:lang w:val="ro-RO" w:eastAsia="ro-RO"/>
        </w:rPr>
        <w:t>l</w:t>
      </w:r>
      <w:r w:rsidRPr="00BF5C2A">
        <w:rPr>
          <w:sz w:val="28"/>
          <w:szCs w:val="28"/>
          <w:lang w:val="ro-RO" w:eastAsia="ro-RO"/>
        </w:rPr>
        <w:t xml:space="preserve"> rețelelor existente, operatorul de sistem este obligat să elibereze gratuit și necondiționat</w:t>
      </w:r>
      <w:r w:rsidR="00AB4D8E" w:rsidRPr="00BF5C2A">
        <w:rPr>
          <w:sz w:val="28"/>
          <w:szCs w:val="28"/>
          <w:lang w:val="ro-RO" w:eastAsia="ro-RO"/>
        </w:rPr>
        <w:t>,</w:t>
      </w:r>
      <w:r w:rsidRPr="00BF5C2A">
        <w:rPr>
          <w:sz w:val="28"/>
          <w:szCs w:val="28"/>
          <w:lang w:val="ro-RO" w:eastAsia="ro-RO"/>
        </w:rPr>
        <w:t xml:space="preserve"> în anex</w:t>
      </w:r>
      <w:r w:rsidR="007D67F5">
        <w:rPr>
          <w:sz w:val="28"/>
          <w:szCs w:val="28"/>
          <w:lang w:val="ro-RO" w:eastAsia="ro-RO"/>
        </w:rPr>
        <w:t>a</w:t>
      </w:r>
      <w:r w:rsidRPr="00BF5C2A">
        <w:rPr>
          <w:sz w:val="28"/>
          <w:szCs w:val="28"/>
          <w:lang w:val="ro-RO" w:eastAsia="ro-RO"/>
        </w:rPr>
        <w:t xml:space="preserve"> la avizul de racordare</w:t>
      </w:r>
      <w:r w:rsidR="00AB4D8E" w:rsidRPr="00BF5C2A">
        <w:rPr>
          <w:sz w:val="28"/>
          <w:szCs w:val="28"/>
          <w:lang w:val="ro-RO" w:eastAsia="ro-RO"/>
        </w:rPr>
        <w:t>,</w:t>
      </w:r>
      <w:r w:rsidRPr="00BF5C2A">
        <w:rPr>
          <w:sz w:val="28"/>
          <w:szCs w:val="28"/>
          <w:lang w:val="ro-RO" w:eastAsia="ro-RO"/>
        </w:rPr>
        <w:t xml:space="preserve"> informația grafică și datele tehnice complete pentru efectuarea calculelor respective. </w:t>
      </w:r>
    </w:p>
    <w:p w14:paraId="23F50C6D" w14:textId="77777777" w:rsidR="0094603F" w:rsidRPr="00BF5C2A" w:rsidRDefault="0094603F" w:rsidP="00580D9C">
      <w:pPr>
        <w:widowControl w:val="0"/>
        <w:rPr>
          <w:sz w:val="28"/>
          <w:szCs w:val="28"/>
          <w:lang w:val="ro-RO" w:eastAsia="ro-RO"/>
        </w:rPr>
      </w:pPr>
    </w:p>
    <w:p w14:paraId="21B40123" w14:textId="43605778" w:rsidR="0094603F" w:rsidRPr="00BF5C2A" w:rsidRDefault="0094603F" w:rsidP="00580D9C">
      <w:pPr>
        <w:widowControl w:val="0"/>
        <w:rPr>
          <w:sz w:val="28"/>
          <w:szCs w:val="28"/>
          <w:lang w:val="ro-RO" w:eastAsia="ro-RO"/>
        </w:rPr>
      </w:pPr>
      <w:r w:rsidRPr="00BF5C2A">
        <w:rPr>
          <w:sz w:val="28"/>
          <w:szCs w:val="28"/>
          <w:lang w:val="ro-RO" w:eastAsia="ro-RO"/>
        </w:rPr>
        <w:t>(5) La coordonarea și/sau avizarea documentației de proiect elaborat</w:t>
      </w:r>
      <w:r w:rsidR="00AB4D8E" w:rsidRPr="00BF5C2A">
        <w:rPr>
          <w:sz w:val="28"/>
          <w:szCs w:val="28"/>
          <w:lang w:val="ro-RO" w:eastAsia="ro-RO"/>
        </w:rPr>
        <w:t>e</w:t>
      </w:r>
      <w:r w:rsidRPr="00BF5C2A">
        <w:rPr>
          <w:sz w:val="28"/>
          <w:szCs w:val="28"/>
          <w:lang w:val="ro-RO" w:eastAsia="ro-RO"/>
        </w:rPr>
        <w:t xml:space="preserve"> în baza avizelor de racordare la rețele și în conformitate cu documentele normative</w:t>
      </w:r>
      <w:r w:rsidR="00AB4D8E" w:rsidRPr="00BF5C2A">
        <w:rPr>
          <w:sz w:val="28"/>
          <w:szCs w:val="28"/>
          <w:lang w:val="ro-RO" w:eastAsia="ro-RO"/>
        </w:rPr>
        <w:t>,</w:t>
      </w:r>
      <w:r w:rsidRPr="00BF5C2A">
        <w:rPr>
          <w:sz w:val="28"/>
          <w:szCs w:val="28"/>
          <w:lang w:val="ro-RO" w:eastAsia="ro-RO"/>
        </w:rPr>
        <w:t xml:space="preserve"> în cazurile prevăzute de lege, se examinează exclusiv aspectele ce țin de realizarea (respectarea) în documentația de proiect a cerințelor prescrise în avizul de racordare</w:t>
      </w:r>
      <w:r w:rsidR="002E0F63" w:rsidRPr="00BF5C2A">
        <w:rPr>
          <w:sz w:val="28"/>
          <w:szCs w:val="28"/>
          <w:lang w:val="ro-RO" w:eastAsia="ro-RO"/>
        </w:rPr>
        <w:t xml:space="preserve"> la rețele</w:t>
      </w:r>
      <w:r w:rsidRPr="00BF5C2A">
        <w:rPr>
          <w:sz w:val="28"/>
          <w:szCs w:val="28"/>
          <w:lang w:val="ro-RO" w:eastAsia="ro-RO"/>
        </w:rPr>
        <w:t xml:space="preserve">. </w:t>
      </w:r>
    </w:p>
    <w:p w14:paraId="60D7B1AC" w14:textId="77777777" w:rsidR="0094603F" w:rsidRPr="00BF5C2A" w:rsidRDefault="0094603F" w:rsidP="00580D9C">
      <w:pPr>
        <w:widowControl w:val="0"/>
        <w:rPr>
          <w:sz w:val="28"/>
          <w:szCs w:val="28"/>
          <w:lang w:val="ro-RO" w:eastAsia="ro-RO"/>
        </w:rPr>
      </w:pPr>
    </w:p>
    <w:p w14:paraId="119C7209" w14:textId="2CECE91C" w:rsidR="0094603F" w:rsidRPr="00BF5C2A" w:rsidRDefault="0094603F" w:rsidP="00580D9C">
      <w:pPr>
        <w:widowControl w:val="0"/>
        <w:rPr>
          <w:sz w:val="28"/>
          <w:szCs w:val="28"/>
          <w:lang w:val="ro-RO" w:eastAsia="ro-RO"/>
        </w:rPr>
      </w:pPr>
      <w:r w:rsidRPr="00BF5C2A">
        <w:rPr>
          <w:sz w:val="28"/>
          <w:szCs w:val="28"/>
          <w:lang w:val="ro-RO" w:eastAsia="ro-RO"/>
        </w:rPr>
        <w:t>(6) Verificarea respectării cerințelor documentelor normative, analiza soluțiilor tehnice adoptate de proiectant, precum și corectitudinea perfectării documentației de proiect țin exclusiv de competența verificatorilor de proiecte</w:t>
      </w:r>
      <w:r w:rsidR="00BB7972" w:rsidRPr="00BF5C2A">
        <w:rPr>
          <w:sz w:val="28"/>
          <w:szCs w:val="28"/>
          <w:lang w:val="ro-RO" w:eastAsia="ro-RO"/>
        </w:rPr>
        <w:t xml:space="preserve"> atestați</w:t>
      </w:r>
      <w:r w:rsidR="00B431EB" w:rsidRPr="00BF5C2A">
        <w:rPr>
          <w:sz w:val="28"/>
          <w:szCs w:val="28"/>
          <w:lang w:val="ro-RO" w:eastAsia="ro-RO"/>
        </w:rPr>
        <w:t>,</w:t>
      </w:r>
      <w:r w:rsidRPr="00BF5C2A">
        <w:rPr>
          <w:sz w:val="28"/>
          <w:szCs w:val="28"/>
          <w:lang w:val="ro-RO" w:eastAsia="ro-RO"/>
        </w:rPr>
        <w:t xml:space="preserve"> în condițiile Legii nr. 721/1996 privind calitatea în construcții.</w:t>
      </w:r>
    </w:p>
    <w:p w14:paraId="0AF68EAC" w14:textId="77777777" w:rsidR="0094603F" w:rsidRPr="00BF5C2A" w:rsidRDefault="0094603F" w:rsidP="00580D9C">
      <w:pPr>
        <w:widowControl w:val="0"/>
        <w:rPr>
          <w:sz w:val="28"/>
          <w:szCs w:val="28"/>
          <w:lang w:val="ro-RO" w:eastAsia="ro-RO"/>
        </w:rPr>
      </w:pPr>
    </w:p>
    <w:p w14:paraId="39CF8056" w14:textId="0FEC4235" w:rsidR="0094603F" w:rsidRPr="00BF5C2A" w:rsidRDefault="0094603F" w:rsidP="00580D9C">
      <w:pPr>
        <w:widowControl w:val="0"/>
        <w:rPr>
          <w:sz w:val="28"/>
          <w:szCs w:val="28"/>
          <w:lang w:val="ro-RO" w:eastAsia="ro-RO"/>
        </w:rPr>
      </w:pPr>
      <w:bookmarkStart w:id="2" w:name="_Hlk106981627"/>
      <w:r w:rsidRPr="00BF5C2A">
        <w:rPr>
          <w:sz w:val="28"/>
          <w:szCs w:val="28"/>
          <w:lang w:val="ro-RO" w:eastAsia="ro-RO"/>
        </w:rPr>
        <w:t xml:space="preserve">(7) </w:t>
      </w:r>
      <w:r w:rsidR="00B539A8" w:rsidRPr="00BF5C2A">
        <w:rPr>
          <w:sz w:val="28"/>
          <w:szCs w:val="28"/>
          <w:lang w:val="ro-RO" w:eastAsia="ro-RO"/>
        </w:rPr>
        <w:t>Operatorul de sistem</w:t>
      </w:r>
      <w:r w:rsidRPr="00BF5C2A">
        <w:rPr>
          <w:sz w:val="28"/>
          <w:szCs w:val="28"/>
          <w:lang w:val="ro-RO" w:eastAsia="ro-RO"/>
        </w:rPr>
        <w:t xml:space="preserve"> este obligat să înregistreze solicitarea</w:t>
      </w:r>
      <w:r w:rsidR="00EC4EE7" w:rsidRPr="00BF5C2A">
        <w:rPr>
          <w:sz w:val="28"/>
          <w:szCs w:val="28"/>
          <w:lang w:val="ro-RO" w:eastAsia="ro-RO"/>
        </w:rPr>
        <w:t xml:space="preserve"> de coordonare a documentației de proiect</w:t>
      </w:r>
      <w:r w:rsidR="00A245C3" w:rsidRPr="00BF5C2A">
        <w:rPr>
          <w:sz w:val="28"/>
          <w:szCs w:val="28"/>
          <w:lang w:val="ro-RO" w:eastAsia="ro-RO"/>
        </w:rPr>
        <w:t>,</w:t>
      </w:r>
      <w:r w:rsidRPr="00BF5C2A">
        <w:rPr>
          <w:sz w:val="28"/>
          <w:szCs w:val="28"/>
          <w:lang w:val="ro-RO" w:eastAsia="ro-RO"/>
        </w:rPr>
        <w:t xml:space="preserve"> cu emiterea recipisei de înregistrare a solicitării respective. </w:t>
      </w:r>
      <w:r w:rsidR="00B539A8" w:rsidRPr="00BF5C2A">
        <w:rPr>
          <w:rFonts w:eastAsiaTheme="minorHAnsi"/>
          <w:sz w:val="28"/>
          <w:szCs w:val="28"/>
          <w:lang w:val="ro-RO"/>
        </w:rPr>
        <w:t>După expirarea termenului legal pentru coordonarea documentației de proiect în conformitate cu prezentul articol și în lipsa unui refuz scris argumentat și motivat din partea operatorului de sistem, conducătorul unității dispune inițierea unei proceduri disciplinare</w:t>
      </w:r>
      <w:r w:rsidR="002E4FB8">
        <w:rPr>
          <w:rFonts w:eastAsiaTheme="minorHAnsi"/>
          <w:sz w:val="28"/>
          <w:szCs w:val="28"/>
          <w:lang w:val="ro-RO"/>
        </w:rPr>
        <w:t>,</w:t>
      </w:r>
      <w:r w:rsidR="00B539A8" w:rsidRPr="00BF5C2A">
        <w:rPr>
          <w:rFonts w:eastAsiaTheme="minorHAnsi"/>
          <w:sz w:val="28"/>
          <w:szCs w:val="28"/>
          <w:lang w:val="ro-RO"/>
        </w:rPr>
        <w:t xml:space="preserve"> cu prezentarea raportului autorității de reglementare abilitate.</w:t>
      </w:r>
      <w:r w:rsidRPr="00BF5C2A">
        <w:rPr>
          <w:sz w:val="28"/>
          <w:szCs w:val="28"/>
          <w:lang w:val="ro-RO" w:eastAsia="ro-RO"/>
        </w:rPr>
        <w:t>”</w:t>
      </w:r>
    </w:p>
    <w:bookmarkEnd w:id="2"/>
    <w:p w14:paraId="41EC2948" w14:textId="1BF88926" w:rsidR="0094603F" w:rsidRPr="00BF5C2A" w:rsidRDefault="0094603F" w:rsidP="00580D9C">
      <w:pPr>
        <w:widowControl w:val="0"/>
        <w:rPr>
          <w:sz w:val="28"/>
          <w:szCs w:val="28"/>
          <w:lang w:val="ro-RO" w:eastAsia="ro-RO"/>
        </w:rPr>
      </w:pPr>
    </w:p>
    <w:p w14:paraId="09FC6E9F" w14:textId="3F22CCB5" w:rsidR="0094603F" w:rsidRPr="00BF5C2A" w:rsidRDefault="0094603F" w:rsidP="00580D9C">
      <w:pPr>
        <w:widowControl w:val="0"/>
        <w:rPr>
          <w:sz w:val="28"/>
          <w:szCs w:val="28"/>
          <w:lang w:val="ro-RO" w:eastAsia="ro-RO"/>
        </w:rPr>
      </w:pPr>
      <w:r w:rsidRPr="00BF5C2A">
        <w:rPr>
          <w:sz w:val="28"/>
          <w:szCs w:val="28"/>
          <w:lang w:val="ro-RO" w:eastAsia="ro-RO"/>
        </w:rPr>
        <w:t>3. Articolul 12 se completează cu alineatul (1</w:t>
      </w:r>
      <w:r w:rsidRPr="00BF5C2A">
        <w:rPr>
          <w:sz w:val="28"/>
          <w:szCs w:val="28"/>
          <w:vertAlign w:val="superscript"/>
          <w:lang w:val="ro-RO" w:eastAsia="ro-RO"/>
        </w:rPr>
        <w:t>1</w:t>
      </w:r>
      <w:r w:rsidRPr="00BF5C2A">
        <w:rPr>
          <w:sz w:val="28"/>
          <w:szCs w:val="28"/>
          <w:lang w:val="ro-RO" w:eastAsia="ro-RO"/>
        </w:rPr>
        <w:t xml:space="preserve">) cu următorul cuprins: </w:t>
      </w:r>
    </w:p>
    <w:p w14:paraId="107B911E" w14:textId="77777777" w:rsidR="0094603F" w:rsidRPr="00BF5C2A" w:rsidRDefault="0094603F" w:rsidP="00580D9C">
      <w:pPr>
        <w:widowControl w:val="0"/>
        <w:rPr>
          <w:sz w:val="28"/>
          <w:szCs w:val="28"/>
          <w:lang w:val="ro-RO" w:eastAsia="ro-RO"/>
        </w:rPr>
      </w:pPr>
    </w:p>
    <w:p w14:paraId="342C92F8" w14:textId="7FD1E48D" w:rsidR="0094603F" w:rsidRPr="00BF5C2A" w:rsidRDefault="0094603F" w:rsidP="00580D9C">
      <w:pPr>
        <w:widowControl w:val="0"/>
        <w:rPr>
          <w:sz w:val="28"/>
          <w:szCs w:val="28"/>
          <w:lang w:val="ro-RO" w:eastAsia="ro-RO"/>
        </w:rPr>
      </w:pPr>
      <w:r w:rsidRPr="00BF5C2A">
        <w:rPr>
          <w:sz w:val="28"/>
          <w:szCs w:val="28"/>
          <w:lang w:val="ro-RO" w:eastAsia="ro-RO"/>
        </w:rPr>
        <w:t>„(1</w:t>
      </w:r>
      <w:r w:rsidRPr="00BF5C2A">
        <w:rPr>
          <w:sz w:val="28"/>
          <w:szCs w:val="28"/>
          <w:vertAlign w:val="superscript"/>
          <w:lang w:val="ro-RO" w:eastAsia="ro-RO"/>
        </w:rPr>
        <w:t>1</w:t>
      </w:r>
      <w:r w:rsidRPr="00BF5C2A">
        <w:rPr>
          <w:sz w:val="28"/>
          <w:szCs w:val="28"/>
          <w:lang w:val="ro-RO" w:eastAsia="ro-RO"/>
        </w:rPr>
        <w:t>) Emitentul autorizației de constru</w:t>
      </w:r>
      <w:r w:rsidR="00D748FA" w:rsidRPr="00BF5C2A">
        <w:rPr>
          <w:sz w:val="28"/>
          <w:szCs w:val="28"/>
          <w:lang w:val="ro-RO" w:eastAsia="ro-RO"/>
        </w:rPr>
        <w:t>ire</w:t>
      </w:r>
      <w:r w:rsidRPr="00BF5C2A">
        <w:rPr>
          <w:sz w:val="28"/>
          <w:szCs w:val="28"/>
          <w:lang w:val="ro-RO" w:eastAsia="ro-RO"/>
        </w:rPr>
        <w:t xml:space="preserve"> este obligat să arhiveze în banca de date actele indicate </w:t>
      </w:r>
      <w:r w:rsidR="00D748FA" w:rsidRPr="00BF5C2A">
        <w:rPr>
          <w:sz w:val="28"/>
          <w:szCs w:val="28"/>
          <w:lang w:val="ro-RO" w:eastAsia="ro-RO"/>
        </w:rPr>
        <w:t xml:space="preserve">la </w:t>
      </w:r>
      <w:r w:rsidRPr="00BF5C2A">
        <w:rPr>
          <w:sz w:val="28"/>
          <w:szCs w:val="28"/>
          <w:lang w:val="ro-RO" w:eastAsia="ro-RO"/>
        </w:rPr>
        <w:t xml:space="preserve">alin. (1) în baza cărora a fost eliberată autorizația de </w:t>
      </w:r>
      <w:r w:rsidR="00D748FA" w:rsidRPr="00BF5C2A">
        <w:rPr>
          <w:sz w:val="28"/>
          <w:szCs w:val="28"/>
          <w:lang w:val="ro-RO" w:eastAsia="ro-RO"/>
        </w:rPr>
        <w:t>construire</w:t>
      </w:r>
      <w:r w:rsidRPr="00BF5C2A">
        <w:rPr>
          <w:sz w:val="28"/>
          <w:szCs w:val="28"/>
          <w:lang w:val="ro-RO" w:eastAsia="ro-RO"/>
        </w:rPr>
        <w:t>.”</w:t>
      </w:r>
    </w:p>
    <w:p w14:paraId="0A0F65F1" w14:textId="77777777" w:rsidR="0070138F" w:rsidRPr="00BF5C2A" w:rsidRDefault="0070138F" w:rsidP="00580D9C">
      <w:pPr>
        <w:widowControl w:val="0"/>
        <w:rPr>
          <w:b/>
          <w:sz w:val="28"/>
          <w:szCs w:val="28"/>
          <w:lang w:val="ro-RO" w:eastAsia="ro-RO"/>
        </w:rPr>
      </w:pPr>
    </w:p>
    <w:p w14:paraId="0BC67511" w14:textId="28B3D54F" w:rsidR="0070138F" w:rsidRPr="00BF5C2A" w:rsidRDefault="0070138F" w:rsidP="00580D9C">
      <w:pPr>
        <w:widowControl w:val="0"/>
        <w:rPr>
          <w:sz w:val="28"/>
          <w:szCs w:val="28"/>
          <w:lang w:val="ro-RO" w:eastAsia="ro-RO"/>
        </w:rPr>
      </w:pPr>
      <w:r w:rsidRPr="00BF5C2A">
        <w:rPr>
          <w:b/>
          <w:sz w:val="28"/>
          <w:szCs w:val="28"/>
          <w:lang w:val="ro-RO" w:eastAsia="ro-RO"/>
        </w:rPr>
        <w:t>Art. III.</w:t>
      </w:r>
      <w:r w:rsidRPr="00BF5C2A">
        <w:rPr>
          <w:sz w:val="28"/>
          <w:szCs w:val="28"/>
          <w:lang w:val="ro-RO" w:eastAsia="ro-RO"/>
        </w:rPr>
        <w:t xml:space="preserve"> – Anexa nr. 1 la Legea nr. 160/2011 privind reglementarea prin autorizare a activității de întreprinzător (Monitorul Oficial al Republicii Moldova, 2011, nr. 170</w:t>
      </w:r>
      <w:r w:rsidR="00F711F0" w:rsidRPr="00BF5C2A">
        <w:rPr>
          <w:sz w:val="28"/>
          <w:szCs w:val="28"/>
          <w:lang w:val="ro-RO" w:eastAsia="ro-RO"/>
        </w:rPr>
        <w:t>–</w:t>
      </w:r>
      <w:r w:rsidRPr="00BF5C2A">
        <w:rPr>
          <w:sz w:val="28"/>
          <w:szCs w:val="28"/>
          <w:lang w:val="ro-RO" w:eastAsia="ro-RO"/>
        </w:rPr>
        <w:t>175, art. 494), cu modificările ulterioare, se modifică după cum urmează:</w:t>
      </w:r>
    </w:p>
    <w:p w14:paraId="547A2180" w14:textId="77777777" w:rsidR="00B41610" w:rsidRPr="00BF5C2A" w:rsidRDefault="00B41610" w:rsidP="00580D9C">
      <w:pPr>
        <w:widowControl w:val="0"/>
        <w:rPr>
          <w:sz w:val="28"/>
          <w:szCs w:val="28"/>
          <w:lang w:val="ro-RO" w:eastAsia="ro-RO"/>
        </w:rPr>
      </w:pPr>
    </w:p>
    <w:p w14:paraId="5785CE96" w14:textId="36ED31C0" w:rsidR="0070138F" w:rsidRPr="00BF5C2A" w:rsidRDefault="0070138F" w:rsidP="00580D9C">
      <w:pPr>
        <w:widowControl w:val="0"/>
        <w:rPr>
          <w:sz w:val="28"/>
          <w:szCs w:val="28"/>
          <w:lang w:val="ro-RO" w:eastAsia="ro-RO"/>
        </w:rPr>
      </w:pPr>
      <w:r w:rsidRPr="00BF5C2A">
        <w:rPr>
          <w:sz w:val="28"/>
          <w:szCs w:val="28"/>
          <w:lang w:val="ro-RO" w:eastAsia="ro-RO"/>
        </w:rPr>
        <w:t>la compartimentul II, pozițiile 6 și 7 se abrogă;</w:t>
      </w:r>
    </w:p>
    <w:p w14:paraId="569D7036" w14:textId="77777777" w:rsidR="00B41610" w:rsidRPr="00BF5C2A" w:rsidRDefault="00B41610" w:rsidP="00580D9C">
      <w:pPr>
        <w:widowControl w:val="0"/>
        <w:rPr>
          <w:sz w:val="28"/>
          <w:szCs w:val="28"/>
          <w:lang w:val="ro-RO" w:eastAsia="ro-RO"/>
        </w:rPr>
      </w:pPr>
    </w:p>
    <w:p w14:paraId="43534049" w14:textId="6693038E" w:rsidR="0070138F" w:rsidRPr="00BF5C2A" w:rsidRDefault="0070138F" w:rsidP="00580D9C">
      <w:pPr>
        <w:widowControl w:val="0"/>
        <w:rPr>
          <w:sz w:val="28"/>
          <w:szCs w:val="28"/>
          <w:lang w:val="ro-RO" w:eastAsia="ro-RO"/>
        </w:rPr>
      </w:pPr>
      <w:r w:rsidRPr="00BF5C2A">
        <w:rPr>
          <w:sz w:val="28"/>
          <w:szCs w:val="28"/>
          <w:lang w:val="ro-RO" w:eastAsia="ro-RO"/>
        </w:rPr>
        <w:t>la compartimentul III, poziția 23 se abrogă.</w:t>
      </w:r>
    </w:p>
    <w:p w14:paraId="6BD60AA8" w14:textId="77777777" w:rsidR="0070138F" w:rsidRPr="00BF5C2A" w:rsidRDefault="0070138F" w:rsidP="00580D9C">
      <w:pPr>
        <w:widowControl w:val="0"/>
        <w:rPr>
          <w:b/>
          <w:bCs/>
          <w:sz w:val="28"/>
          <w:szCs w:val="28"/>
          <w:lang w:val="ro-RO" w:eastAsia="ro-RO"/>
        </w:rPr>
      </w:pPr>
    </w:p>
    <w:p w14:paraId="0D63BC94" w14:textId="3C12AD66" w:rsidR="0070138F" w:rsidRPr="00BF5C2A" w:rsidRDefault="0070138F" w:rsidP="00580D9C">
      <w:pPr>
        <w:widowControl w:val="0"/>
        <w:rPr>
          <w:sz w:val="28"/>
          <w:szCs w:val="28"/>
          <w:lang w:val="ro-RO" w:eastAsia="ro-RO"/>
        </w:rPr>
      </w:pPr>
      <w:r w:rsidRPr="00BF5C2A">
        <w:rPr>
          <w:b/>
          <w:bCs/>
          <w:sz w:val="28"/>
          <w:szCs w:val="28"/>
          <w:lang w:val="ro-RO" w:eastAsia="ro-RO"/>
        </w:rPr>
        <w:t>Art. IV.</w:t>
      </w:r>
      <w:r w:rsidRPr="00BF5C2A">
        <w:rPr>
          <w:sz w:val="28"/>
          <w:szCs w:val="28"/>
          <w:lang w:val="ro-RO" w:eastAsia="ro-RO"/>
        </w:rPr>
        <w:t xml:space="preserve"> – La articolul IV alineatul (3) din Legea nr. 5/2018 pentru modificarea și completarea unor acte legislative (Monitorul Oficial al Republicii Moldova, 2018, nr. 77</w:t>
      </w:r>
      <w:r w:rsidR="004F0932" w:rsidRPr="00BF5C2A">
        <w:rPr>
          <w:sz w:val="28"/>
          <w:szCs w:val="28"/>
          <w:lang w:val="ro-RO" w:eastAsia="ro-RO"/>
        </w:rPr>
        <w:t>–</w:t>
      </w:r>
      <w:r w:rsidRPr="00BF5C2A">
        <w:rPr>
          <w:sz w:val="28"/>
          <w:szCs w:val="28"/>
          <w:lang w:val="ro-RO" w:eastAsia="ro-RO"/>
        </w:rPr>
        <w:t>83, art. 160), litera c) se abrogă.</w:t>
      </w:r>
    </w:p>
    <w:p w14:paraId="464642D2" w14:textId="77777777" w:rsidR="0070138F" w:rsidRPr="00BF5C2A" w:rsidRDefault="0070138F" w:rsidP="00580D9C">
      <w:pPr>
        <w:widowControl w:val="0"/>
        <w:suppressAutoHyphens/>
        <w:autoSpaceDN w:val="0"/>
        <w:textAlignment w:val="baseline"/>
        <w:rPr>
          <w:b/>
          <w:sz w:val="28"/>
          <w:szCs w:val="28"/>
          <w:lang w:val="ro-RO" w:eastAsia="zh-CN" w:bidi="hi-IN"/>
        </w:rPr>
      </w:pPr>
    </w:p>
    <w:p w14:paraId="107E4FF4" w14:textId="5AEAA901" w:rsidR="0070138F" w:rsidRPr="00BF5C2A" w:rsidRDefault="0070138F" w:rsidP="00580D9C">
      <w:pPr>
        <w:widowControl w:val="0"/>
        <w:suppressAutoHyphens/>
        <w:autoSpaceDN w:val="0"/>
        <w:textAlignment w:val="baseline"/>
        <w:rPr>
          <w:rFonts w:eastAsia="Linux Libertine G"/>
          <w:sz w:val="28"/>
          <w:szCs w:val="28"/>
          <w:lang w:val="ro-RO" w:eastAsia="zh-CN" w:bidi="hi-IN"/>
        </w:rPr>
      </w:pPr>
      <w:r w:rsidRPr="00BF5C2A">
        <w:rPr>
          <w:b/>
          <w:sz w:val="28"/>
          <w:szCs w:val="28"/>
          <w:lang w:val="ro-RO" w:eastAsia="zh-CN" w:bidi="hi-IN"/>
        </w:rPr>
        <w:t>Art. V.</w:t>
      </w:r>
      <w:r w:rsidRPr="00A54CCF">
        <w:rPr>
          <w:bCs/>
          <w:sz w:val="28"/>
          <w:szCs w:val="28"/>
          <w:lang w:val="ro-RO" w:eastAsia="zh-CN" w:bidi="hi-IN"/>
        </w:rPr>
        <w:t xml:space="preserve"> </w:t>
      </w:r>
      <w:r w:rsidRPr="00BF5C2A">
        <w:rPr>
          <w:bCs/>
          <w:sz w:val="28"/>
          <w:szCs w:val="28"/>
          <w:lang w:val="ro-RO" w:eastAsia="zh-CN" w:bidi="hi-IN"/>
        </w:rPr>
        <w:t>–</w:t>
      </w:r>
      <w:r w:rsidRPr="00A54CCF">
        <w:rPr>
          <w:bCs/>
          <w:sz w:val="28"/>
          <w:szCs w:val="28"/>
          <w:lang w:val="ro-RO" w:eastAsia="zh-CN" w:bidi="hi-IN"/>
        </w:rPr>
        <w:t xml:space="preserve"> </w:t>
      </w:r>
      <w:r w:rsidRPr="00BF5C2A">
        <w:rPr>
          <w:bCs/>
          <w:sz w:val="28"/>
          <w:szCs w:val="28"/>
          <w:lang w:val="ro-RO" w:eastAsia="zh-CN" w:bidi="hi-IN"/>
        </w:rPr>
        <w:t>(1)</w:t>
      </w:r>
      <w:r w:rsidRPr="00EC2822">
        <w:rPr>
          <w:bCs/>
          <w:sz w:val="28"/>
          <w:szCs w:val="28"/>
          <w:lang w:val="ro-RO" w:eastAsia="zh-CN" w:bidi="hi-IN"/>
        </w:rPr>
        <w:t xml:space="preserve"> </w:t>
      </w:r>
      <w:r w:rsidRPr="00BF5C2A">
        <w:rPr>
          <w:rFonts w:eastAsia="Linux Libertine G"/>
          <w:sz w:val="28"/>
          <w:szCs w:val="28"/>
          <w:lang w:val="ro-RO" w:eastAsia="zh-CN" w:bidi="hi-IN"/>
        </w:rPr>
        <w:t>Prezenta lege intră în vigoare la data publicării în Monitorul Oficial al Republicii Moldova</w:t>
      </w:r>
      <w:r w:rsidR="004F0932" w:rsidRPr="00BF5C2A">
        <w:rPr>
          <w:rFonts w:eastAsia="Linux Libertine G"/>
          <w:sz w:val="28"/>
          <w:szCs w:val="28"/>
          <w:lang w:val="ro-RO" w:eastAsia="zh-CN" w:bidi="hi-IN"/>
        </w:rPr>
        <w:t>, cu excepția prevederilor art. I pct. 3,</w:t>
      </w:r>
      <w:r w:rsidR="004F0932" w:rsidRPr="00BF5C2A">
        <w:rPr>
          <w:sz w:val="28"/>
          <w:szCs w:val="28"/>
          <w:lang w:val="ro-RO"/>
        </w:rPr>
        <w:t xml:space="preserve"> care vor intra în vigoare </w:t>
      </w:r>
      <w:r w:rsidR="00B431EB" w:rsidRPr="00BF5C2A">
        <w:rPr>
          <w:sz w:val="28"/>
          <w:szCs w:val="28"/>
          <w:lang w:val="ro-RO"/>
        </w:rPr>
        <w:t>la expirarea a</w:t>
      </w:r>
      <w:r w:rsidR="004F0932" w:rsidRPr="00BF5C2A">
        <w:rPr>
          <w:sz w:val="28"/>
          <w:szCs w:val="28"/>
          <w:lang w:val="ro-RO"/>
        </w:rPr>
        <w:t xml:space="preserve"> </w:t>
      </w:r>
      <w:r w:rsidR="00701CB0">
        <w:rPr>
          <w:sz w:val="28"/>
          <w:szCs w:val="28"/>
          <w:lang w:val="ro-RO"/>
        </w:rPr>
        <w:t>3</w:t>
      </w:r>
      <w:r w:rsidR="004F0932" w:rsidRPr="00BF5C2A">
        <w:rPr>
          <w:sz w:val="28"/>
          <w:szCs w:val="28"/>
          <w:lang w:val="ro-RO"/>
        </w:rPr>
        <w:t xml:space="preserve"> luni de la data publicării</w:t>
      </w:r>
      <w:r w:rsidRPr="00BF5C2A">
        <w:rPr>
          <w:rFonts w:eastAsia="Linux Libertine G"/>
          <w:sz w:val="28"/>
          <w:szCs w:val="28"/>
          <w:lang w:val="ro-RO" w:eastAsia="zh-CN" w:bidi="hi-IN"/>
        </w:rPr>
        <w:t>.</w:t>
      </w:r>
    </w:p>
    <w:p w14:paraId="5EB52A2B" w14:textId="77777777" w:rsidR="00B41610" w:rsidRPr="00BF5C2A" w:rsidRDefault="00B41610" w:rsidP="00580D9C">
      <w:pPr>
        <w:widowControl w:val="0"/>
        <w:suppressAutoHyphens/>
        <w:autoSpaceDN w:val="0"/>
        <w:textAlignment w:val="baseline"/>
        <w:rPr>
          <w:sz w:val="28"/>
          <w:szCs w:val="28"/>
          <w:lang w:val="ro-RO" w:eastAsia="zh-CN" w:bidi="hi-IN"/>
        </w:rPr>
      </w:pPr>
    </w:p>
    <w:p w14:paraId="58CDF910" w14:textId="776280B3" w:rsidR="0070138F" w:rsidRPr="00BF5C2A" w:rsidRDefault="0070138F" w:rsidP="00580D9C">
      <w:pPr>
        <w:widowControl w:val="0"/>
        <w:suppressAutoHyphens/>
        <w:autoSpaceDN w:val="0"/>
        <w:textAlignment w:val="baseline"/>
        <w:rPr>
          <w:sz w:val="28"/>
          <w:szCs w:val="28"/>
          <w:lang w:val="ro-RO" w:eastAsia="zh-CN" w:bidi="hi-IN"/>
        </w:rPr>
      </w:pPr>
      <w:r w:rsidRPr="00BF5C2A">
        <w:rPr>
          <w:sz w:val="28"/>
          <w:szCs w:val="28"/>
          <w:lang w:val="ro-RO" w:eastAsia="zh-CN" w:bidi="hi-IN"/>
        </w:rPr>
        <w:t xml:space="preserve">(2) Guvernul, în termen de </w:t>
      </w:r>
      <w:r w:rsidR="00701CB0">
        <w:rPr>
          <w:sz w:val="28"/>
          <w:szCs w:val="28"/>
          <w:lang w:val="ro-RO" w:eastAsia="zh-CN" w:bidi="hi-IN"/>
        </w:rPr>
        <w:t>3</w:t>
      </w:r>
      <w:r w:rsidRPr="00BF5C2A">
        <w:rPr>
          <w:sz w:val="28"/>
          <w:szCs w:val="28"/>
          <w:lang w:val="ro-RO" w:eastAsia="zh-CN" w:bidi="hi-IN"/>
        </w:rPr>
        <w:t xml:space="preserve"> luni de la data intrării în vigoare a prezentei legi, va aduce actele sale normative în concordanță cu </w:t>
      </w:r>
      <w:r w:rsidR="00A12A4D" w:rsidRPr="00BF5C2A">
        <w:rPr>
          <w:sz w:val="28"/>
          <w:szCs w:val="28"/>
          <w:lang w:val="ro-RO" w:eastAsia="zh-CN" w:bidi="hi-IN"/>
        </w:rPr>
        <w:t>aceasta</w:t>
      </w:r>
      <w:r w:rsidRPr="00BF5C2A">
        <w:rPr>
          <w:sz w:val="28"/>
          <w:szCs w:val="28"/>
          <w:lang w:val="ro-RO" w:eastAsia="zh-CN" w:bidi="hi-IN"/>
        </w:rPr>
        <w:t>.</w:t>
      </w:r>
    </w:p>
    <w:p w14:paraId="70D8C835" w14:textId="77777777" w:rsidR="0070138F" w:rsidRPr="00BF5C2A" w:rsidRDefault="0070138F" w:rsidP="006175DA">
      <w:pPr>
        <w:widowControl w:val="0"/>
        <w:rPr>
          <w:b/>
          <w:bCs/>
          <w:iCs/>
          <w:sz w:val="28"/>
          <w:szCs w:val="28"/>
          <w:lang w:val="ro-RO" w:eastAsia="ro-RO"/>
        </w:rPr>
      </w:pPr>
    </w:p>
    <w:p w14:paraId="47857A96" w14:textId="77777777" w:rsidR="0070138F" w:rsidRPr="00BF5C2A" w:rsidRDefault="0070138F" w:rsidP="006175DA">
      <w:pPr>
        <w:widowControl w:val="0"/>
        <w:rPr>
          <w:b/>
          <w:bCs/>
          <w:iCs/>
          <w:sz w:val="28"/>
          <w:szCs w:val="28"/>
          <w:lang w:val="ro-RO" w:eastAsia="ro-RO"/>
        </w:rPr>
      </w:pPr>
    </w:p>
    <w:p w14:paraId="44C6816E" w14:textId="77777777" w:rsidR="00380405" w:rsidRDefault="00380405" w:rsidP="00380405">
      <w:pPr>
        <w:ind w:left="567" w:right="1985"/>
        <w:jc w:val="center"/>
        <w:rPr>
          <w:b/>
          <w:bCs/>
          <w:color w:val="000000" w:themeColor="text1"/>
          <w:sz w:val="28"/>
          <w:szCs w:val="28"/>
        </w:rPr>
      </w:pPr>
      <w:proofErr w:type="gramStart"/>
      <w:r w:rsidRPr="00E43652">
        <w:rPr>
          <w:b/>
          <w:bCs/>
          <w:color w:val="000000" w:themeColor="text1"/>
          <w:sz w:val="28"/>
          <w:szCs w:val="28"/>
        </w:rPr>
        <w:t>PREŞEDINTELE</w:t>
      </w:r>
      <w:r>
        <w:rPr>
          <w:b/>
          <w:bCs/>
          <w:color w:val="000000" w:themeColor="text1"/>
          <w:sz w:val="28"/>
          <w:szCs w:val="28"/>
        </w:rPr>
        <w:t xml:space="preserve">  </w:t>
      </w:r>
      <w:r w:rsidRPr="00E43652">
        <w:rPr>
          <w:b/>
          <w:bCs/>
          <w:color w:val="000000" w:themeColor="text1"/>
          <w:sz w:val="28"/>
          <w:szCs w:val="28"/>
        </w:rPr>
        <w:t>PARLAMENTULUI</w:t>
      </w:r>
      <w:proofErr w:type="gramEnd"/>
    </w:p>
    <w:p w14:paraId="0E603D25" w14:textId="77777777" w:rsidR="00380405" w:rsidRDefault="00380405" w:rsidP="00380405">
      <w:pPr>
        <w:ind w:leftChars="100" w:left="200" w:rightChars="350" w:right="700"/>
        <w:jc w:val="center"/>
        <w:rPr>
          <w:b/>
          <w:bCs/>
          <w:color w:val="000000" w:themeColor="text1"/>
          <w:sz w:val="28"/>
          <w:szCs w:val="28"/>
        </w:rPr>
      </w:pPr>
    </w:p>
    <w:p w14:paraId="1D16624D" w14:textId="77777777" w:rsidR="00380405" w:rsidRDefault="00380405" w:rsidP="00380405">
      <w:pPr>
        <w:ind w:leftChars="100" w:left="200" w:rightChars="350" w:right="700"/>
        <w:jc w:val="center"/>
        <w:rPr>
          <w:b/>
          <w:bCs/>
          <w:color w:val="000000" w:themeColor="text1"/>
          <w:sz w:val="28"/>
          <w:szCs w:val="28"/>
        </w:rPr>
      </w:pPr>
    </w:p>
    <w:p w14:paraId="7EC5DDBD" w14:textId="77777777" w:rsidR="00380405" w:rsidRDefault="00380405" w:rsidP="00380405">
      <w:pPr>
        <w:ind w:leftChars="100" w:left="200" w:rightChars="350" w:right="700"/>
        <w:jc w:val="center"/>
        <w:rPr>
          <w:b/>
          <w:bCs/>
          <w:color w:val="000000" w:themeColor="text1"/>
          <w:sz w:val="28"/>
          <w:szCs w:val="28"/>
        </w:rPr>
      </w:pPr>
    </w:p>
    <w:p w14:paraId="07D89D97" w14:textId="77777777" w:rsidR="00380405" w:rsidRDefault="00380405" w:rsidP="00380405">
      <w:pPr>
        <w:ind w:left="567" w:right="1985"/>
        <w:jc w:val="center"/>
        <w:rPr>
          <w:b/>
          <w:bCs/>
          <w:caps/>
          <w:color w:val="000000" w:themeColor="text1"/>
          <w:sz w:val="28"/>
          <w:szCs w:val="28"/>
        </w:rPr>
      </w:pPr>
      <w:r w:rsidRPr="00866779">
        <w:rPr>
          <w:b/>
          <w:bCs/>
          <w:caps/>
          <w:color w:val="000000" w:themeColor="text1"/>
          <w:sz w:val="28"/>
          <w:szCs w:val="28"/>
        </w:rPr>
        <w:t>Igor GROSU</w:t>
      </w:r>
    </w:p>
    <w:p w14:paraId="1C225C23" w14:textId="77777777" w:rsidR="00380405" w:rsidRDefault="00380405" w:rsidP="00380405">
      <w:pPr>
        <w:ind w:left="567" w:right="1985"/>
        <w:jc w:val="center"/>
        <w:rPr>
          <w:b/>
          <w:bCs/>
          <w:caps/>
          <w:color w:val="000000" w:themeColor="text1"/>
          <w:sz w:val="28"/>
          <w:szCs w:val="28"/>
        </w:rPr>
      </w:pPr>
    </w:p>
    <w:p w14:paraId="6D35599E" w14:textId="77777777" w:rsidR="00380405" w:rsidRDefault="00380405" w:rsidP="00380405">
      <w:pPr>
        <w:ind w:left="567" w:right="1985"/>
        <w:jc w:val="center"/>
        <w:rPr>
          <w:b/>
          <w:bCs/>
          <w:caps/>
          <w:color w:val="000000" w:themeColor="text1"/>
          <w:sz w:val="28"/>
          <w:szCs w:val="28"/>
        </w:rPr>
      </w:pPr>
    </w:p>
    <w:p w14:paraId="32BBF75D" w14:textId="77777777" w:rsidR="00380405" w:rsidRDefault="00380405" w:rsidP="00380405">
      <w:pPr>
        <w:ind w:left="567" w:right="1985"/>
        <w:jc w:val="center"/>
        <w:rPr>
          <w:b/>
          <w:bCs/>
          <w:caps/>
          <w:color w:val="000000" w:themeColor="text1"/>
          <w:sz w:val="28"/>
          <w:szCs w:val="28"/>
        </w:rPr>
      </w:pPr>
    </w:p>
    <w:p w14:paraId="65F936F1" w14:textId="77777777" w:rsidR="00580D9C" w:rsidRDefault="00580D9C" w:rsidP="00380405">
      <w:pPr>
        <w:ind w:firstLine="0"/>
        <w:rPr>
          <w:b/>
          <w:bCs/>
          <w:caps/>
          <w:color w:val="000000" w:themeColor="text1"/>
          <w:sz w:val="28"/>
          <w:szCs w:val="28"/>
        </w:rPr>
      </w:pPr>
    </w:p>
    <w:p w14:paraId="1D6B71B4" w14:textId="77777777" w:rsidR="00580D9C" w:rsidRDefault="00580D9C" w:rsidP="00380405">
      <w:pPr>
        <w:ind w:firstLine="0"/>
        <w:rPr>
          <w:b/>
          <w:bCs/>
          <w:caps/>
          <w:color w:val="000000" w:themeColor="text1"/>
          <w:sz w:val="28"/>
          <w:szCs w:val="28"/>
        </w:rPr>
      </w:pPr>
    </w:p>
    <w:p w14:paraId="700D7317" w14:textId="24BDB8E8" w:rsidR="00380405" w:rsidRDefault="00380405" w:rsidP="00380405">
      <w:pPr>
        <w:ind w:firstLine="0"/>
        <w:rPr>
          <w:b/>
          <w:bCs/>
          <w:color w:val="000000" w:themeColor="text1"/>
          <w:sz w:val="28"/>
          <w:szCs w:val="28"/>
        </w:rPr>
      </w:pPr>
      <w:proofErr w:type="spellStart"/>
      <w:r>
        <w:rPr>
          <w:b/>
          <w:bCs/>
          <w:caps/>
          <w:color w:val="000000" w:themeColor="text1"/>
          <w:sz w:val="28"/>
          <w:szCs w:val="28"/>
        </w:rPr>
        <w:t>C</w:t>
      </w:r>
      <w:r>
        <w:rPr>
          <w:b/>
          <w:bCs/>
          <w:color w:val="000000" w:themeColor="text1"/>
          <w:sz w:val="28"/>
          <w:szCs w:val="28"/>
        </w:rPr>
        <w:t>hișinău</w:t>
      </w:r>
      <w:proofErr w:type="spellEnd"/>
      <w:r>
        <w:rPr>
          <w:b/>
          <w:bCs/>
          <w:color w:val="000000" w:themeColor="text1"/>
          <w:sz w:val="28"/>
          <w:szCs w:val="28"/>
        </w:rPr>
        <w:t xml:space="preserve">, 7 </w:t>
      </w:r>
      <w:proofErr w:type="spellStart"/>
      <w:r>
        <w:rPr>
          <w:b/>
          <w:bCs/>
          <w:color w:val="000000" w:themeColor="text1"/>
          <w:sz w:val="28"/>
          <w:szCs w:val="28"/>
        </w:rPr>
        <w:t>iulie</w:t>
      </w:r>
      <w:proofErr w:type="spellEnd"/>
      <w:r>
        <w:rPr>
          <w:b/>
          <w:bCs/>
          <w:color w:val="000000" w:themeColor="text1"/>
          <w:sz w:val="28"/>
          <w:szCs w:val="28"/>
        </w:rPr>
        <w:t xml:space="preserve"> 2022.     </w:t>
      </w:r>
    </w:p>
    <w:p w14:paraId="4F051E0F" w14:textId="754EAAB6" w:rsidR="00380405" w:rsidRPr="00FA36C1" w:rsidRDefault="00380405" w:rsidP="00380405">
      <w:pPr>
        <w:ind w:firstLine="0"/>
        <w:rPr>
          <w:b/>
          <w:bCs/>
          <w:color w:val="000000" w:themeColor="text1"/>
          <w:sz w:val="28"/>
          <w:szCs w:val="28"/>
        </w:rPr>
      </w:pPr>
      <w:r>
        <w:rPr>
          <w:b/>
          <w:bCs/>
          <w:color w:val="000000" w:themeColor="text1"/>
          <w:sz w:val="28"/>
          <w:szCs w:val="28"/>
        </w:rPr>
        <w:t>Nr. 181.</w:t>
      </w:r>
    </w:p>
    <w:p w14:paraId="1561A932" w14:textId="6E00DFA7" w:rsidR="00446D05" w:rsidRPr="00BE1521" w:rsidRDefault="00446D05" w:rsidP="006175DA">
      <w:pPr>
        <w:rPr>
          <w:sz w:val="28"/>
          <w:szCs w:val="28"/>
          <w:lang w:val="ro-MD"/>
        </w:rPr>
      </w:pPr>
    </w:p>
    <w:sectPr w:rsidR="00446D05" w:rsidRPr="00BE1521" w:rsidSect="00B41610">
      <w:headerReference w:type="default" r:id="rId8"/>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09DAD" w14:textId="77777777" w:rsidR="00B41610" w:rsidRDefault="00B41610" w:rsidP="00B41610">
      <w:r>
        <w:separator/>
      </w:r>
    </w:p>
  </w:endnote>
  <w:endnote w:type="continuationSeparator" w:id="0">
    <w:p w14:paraId="0C2F7285" w14:textId="77777777" w:rsidR="00B41610" w:rsidRDefault="00B41610" w:rsidP="00B41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Linux Libertine G">
    <w:altName w:val="Cambria"/>
    <w:charset w:val="00"/>
    <w:family w:val="auto"/>
    <w:pitch w:val="variable"/>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046D6" w14:textId="77777777" w:rsidR="00B41610" w:rsidRDefault="00B41610" w:rsidP="00B41610">
      <w:r>
        <w:separator/>
      </w:r>
    </w:p>
  </w:footnote>
  <w:footnote w:type="continuationSeparator" w:id="0">
    <w:p w14:paraId="42FA87C0" w14:textId="77777777" w:rsidR="00B41610" w:rsidRDefault="00B41610" w:rsidP="00B416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867906"/>
      <w:docPartObj>
        <w:docPartGallery w:val="Page Numbers (Top of Page)"/>
        <w:docPartUnique/>
      </w:docPartObj>
    </w:sdtPr>
    <w:sdtEndPr>
      <w:rPr>
        <w:sz w:val="24"/>
        <w:szCs w:val="24"/>
      </w:rPr>
    </w:sdtEndPr>
    <w:sdtContent>
      <w:p w14:paraId="697B6C78" w14:textId="0E059BD4" w:rsidR="00B41610" w:rsidRPr="00B41610" w:rsidRDefault="00B41610" w:rsidP="00580D9C">
        <w:pPr>
          <w:pStyle w:val="Header"/>
          <w:ind w:firstLine="0"/>
          <w:jc w:val="center"/>
          <w:rPr>
            <w:sz w:val="24"/>
            <w:szCs w:val="24"/>
          </w:rPr>
        </w:pPr>
        <w:r w:rsidRPr="001D68B0">
          <w:rPr>
            <w:sz w:val="28"/>
            <w:szCs w:val="28"/>
          </w:rPr>
          <w:fldChar w:fldCharType="begin"/>
        </w:r>
        <w:r w:rsidRPr="001D68B0">
          <w:rPr>
            <w:sz w:val="28"/>
            <w:szCs w:val="28"/>
          </w:rPr>
          <w:instrText>PAGE   \* MERGEFORMAT</w:instrText>
        </w:r>
        <w:r w:rsidRPr="001D68B0">
          <w:rPr>
            <w:sz w:val="28"/>
            <w:szCs w:val="28"/>
          </w:rPr>
          <w:fldChar w:fldCharType="separate"/>
        </w:r>
        <w:r w:rsidRPr="001D68B0">
          <w:rPr>
            <w:sz w:val="28"/>
            <w:szCs w:val="28"/>
            <w:lang w:val="ro-RO"/>
          </w:rPr>
          <w:t>2</w:t>
        </w:r>
        <w:r w:rsidRPr="001D68B0">
          <w:rPr>
            <w:sz w:val="28"/>
            <w:szCs w:val="28"/>
          </w:rPr>
          <w:fldChar w:fldCharType="end"/>
        </w:r>
      </w:p>
    </w:sdtContent>
  </w:sdt>
  <w:p w14:paraId="5F0F2BD6" w14:textId="77777777" w:rsidR="00B41610" w:rsidRDefault="00B416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94792B"/>
    <w:multiLevelType w:val="hybridMultilevel"/>
    <w:tmpl w:val="5574D8A2"/>
    <w:lvl w:ilvl="0" w:tplc="7C82ED96">
      <w:start w:val="1"/>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CE7"/>
    <w:rsid w:val="000632AE"/>
    <w:rsid w:val="000C252D"/>
    <w:rsid w:val="000C75B4"/>
    <w:rsid w:val="000D5519"/>
    <w:rsid w:val="00120C45"/>
    <w:rsid w:val="00152149"/>
    <w:rsid w:val="0016750D"/>
    <w:rsid w:val="001A68ED"/>
    <w:rsid w:val="001C6AD8"/>
    <w:rsid w:val="001D4A65"/>
    <w:rsid w:val="001D68B0"/>
    <w:rsid w:val="002073BD"/>
    <w:rsid w:val="00257CEF"/>
    <w:rsid w:val="002E0F63"/>
    <w:rsid w:val="002E4FB8"/>
    <w:rsid w:val="00306118"/>
    <w:rsid w:val="003216E1"/>
    <w:rsid w:val="00324AA6"/>
    <w:rsid w:val="00361CC3"/>
    <w:rsid w:val="00366987"/>
    <w:rsid w:val="0037145E"/>
    <w:rsid w:val="00380405"/>
    <w:rsid w:val="00381673"/>
    <w:rsid w:val="003D7202"/>
    <w:rsid w:val="003E1529"/>
    <w:rsid w:val="00442DCC"/>
    <w:rsid w:val="00446D05"/>
    <w:rsid w:val="004C4509"/>
    <w:rsid w:val="004C7232"/>
    <w:rsid w:val="004D0173"/>
    <w:rsid w:val="004E3E4B"/>
    <w:rsid w:val="004F0932"/>
    <w:rsid w:val="00505797"/>
    <w:rsid w:val="0052699C"/>
    <w:rsid w:val="00527D1B"/>
    <w:rsid w:val="005338A3"/>
    <w:rsid w:val="00543BE7"/>
    <w:rsid w:val="005501CC"/>
    <w:rsid w:val="0057322B"/>
    <w:rsid w:val="00580D9C"/>
    <w:rsid w:val="00592AFA"/>
    <w:rsid w:val="00597102"/>
    <w:rsid w:val="005B1735"/>
    <w:rsid w:val="005D1DC4"/>
    <w:rsid w:val="005E7E1D"/>
    <w:rsid w:val="005F04CA"/>
    <w:rsid w:val="00600B49"/>
    <w:rsid w:val="00610746"/>
    <w:rsid w:val="006175DA"/>
    <w:rsid w:val="0063214E"/>
    <w:rsid w:val="006432BD"/>
    <w:rsid w:val="00670527"/>
    <w:rsid w:val="00682AAE"/>
    <w:rsid w:val="0068594A"/>
    <w:rsid w:val="006A7890"/>
    <w:rsid w:val="006B7E17"/>
    <w:rsid w:val="006E6A55"/>
    <w:rsid w:val="006F40CC"/>
    <w:rsid w:val="0070138F"/>
    <w:rsid w:val="00701CB0"/>
    <w:rsid w:val="00737E21"/>
    <w:rsid w:val="00745854"/>
    <w:rsid w:val="00760D23"/>
    <w:rsid w:val="00767C62"/>
    <w:rsid w:val="00796C85"/>
    <w:rsid w:val="007B7241"/>
    <w:rsid w:val="007C1A58"/>
    <w:rsid w:val="007D67F5"/>
    <w:rsid w:val="00814A50"/>
    <w:rsid w:val="008400B3"/>
    <w:rsid w:val="008825CB"/>
    <w:rsid w:val="008A49FE"/>
    <w:rsid w:val="008B26FB"/>
    <w:rsid w:val="008E2835"/>
    <w:rsid w:val="0094603F"/>
    <w:rsid w:val="00952808"/>
    <w:rsid w:val="00982756"/>
    <w:rsid w:val="009C34A5"/>
    <w:rsid w:val="009D2E8D"/>
    <w:rsid w:val="00A12A4D"/>
    <w:rsid w:val="00A245C3"/>
    <w:rsid w:val="00A31C8A"/>
    <w:rsid w:val="00A36CE7"/>
    <w:rsid w:val="00A54CCF"/>
    <w:rsid w:val="00A93C05"/>
    <w:rsid w:val="00AA6CB4"/>
    <w:rsid w:val="00AB4D8E"/>
    <w:rsid w:val="00B0065C"/>
    <w:rsid w:val="00B315BB"/>
    <w:rsid w:val="00B41610"/>
    <w:rsid w:val="00B431EB"/>
    <w:rsid w:val="00B539A8"/>
    <w:rsid w:val="00B5753B"/>
    <w:rsid w:val="00B64450"/>
    <w:rsid w:val="00B8185B"/>
    <w:rsid w:val="00B84D49"/>
    <w:rsid w:val="00BB782D"/>
    <w:rsid w:val="00BB7972"/>
    <w:rsid w:val="00BE1521"/>
    <w:rsid w:val="00BF5C2A"/>
    <w:rsid w:val="00C144BF"/>
    <w:rsid w:val="00C31C57"/>
    <w:rsid w:val="00C54BD8"/>
    <w:rsid w:val="00C55BBE"/>
    <w:rsid w:val="00C671A5"/>
    <w:rsid w:val="00CA09CA"/>
    <w:rsid w:val="00CD617C"/>
    <w:rsid w:val="00CF015B"/>
    <w:rsid w:val="00CF6F6E"/>
    <w:rsid w:val="00D06146"/>
    <w:rsid w:val="00D36385"/>
    <w:rsid w:val="00D748FA"/>
    <w:rsid w:val="00DA6E70"/>
    <w:rsid w:val="00DC2BBA"/>
    <w:rsid w:val="00DE62C6"/>
    <w:rsid w:val="00E0436E"/>
    <w:rsid w:val="00E30C33"/>
    <w:rsid w:val="00E53F01"/>
    <w:rsid w:val="00E64FDE"/>
    <w:rsid w:val="00E9796C"/>
    <w:rsid w:val="00EC2822"/>
    <w:rsid w:val="00EC4EE7"/>
    <w:rsid w:val="00ED5D0E"/>
    <w:rsid w:val="00EE6C78"/>
    <w:rsid w:val="00F1416F"/>
    <w:rsid w:val="00F34AE6"/>
    <w:rsid w:val="00F35048"/>
    <w:rsid w:val="00F4275E"/>
    <w:rsid w:val="00F6653F"/>
    <w:rsid w:val="00F711F0"/>
    <w:rsid w:val="00FD58B8"/>
    <w:rsid w:val="00FE1F4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8F912"/>
  <w15:chartTrackingRefBased/>
  <w15:docId w15:val="{4F7B3683-B8A4-4344-A25F-F7B66ECFE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38F"/>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610"/>
    <w:pPr>
      <w:tabs>
        <w:tab w:val="center" w:pos="4677"/>
        <w:tab w:val="right" w:pos="9355"/>
      </w:tabs>
    </w:pPr>
  </w:style>
  <w:style w:type="character" w:customStyle="1" w:styleId="HeaderChar">
    <w:name w:val="Header Char"/>
    <w:basedOn w:val="DefaultParagraphFont"/>
    <w:link w:val="Header"/>
    <w:uiPriority w:val="99"/>
    <w:rsid w:val="00B41610"/>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41610"/>
    <w:pPr>
      <w:tabs>
        <w:tab w:val="center" w:pos="4677"/>
        <w:tab w:val="right" w:pos="9355"/>
      </w:tabs>
    </w:pPr>
  </w:style>
  <w:style w:type="character" w:customStyle="1" w:styleId="FooterChar">
    <w:name w:val="Footer Char"/>
    <w:basedOn w:val="DefaultParagraphFont"/>
    <w:link w:val="Footer"/>
    <w:uiPriority w:val="99"/>
    <w:rsid w:val="00B41610"/>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381673"/>
    <w:rPr>
      <w:sz w:val="16"/>
      <w:szCs w:val="16"/>
    </w:rPr>
  </w:style>
  <w:style w:type="paragraph" w:styleId="CommentText">
    <w:name w:val="annotation text"/>
    <w:basedOn w:val="Normal"/>
    <w:link w:val="CommentTextChar"/>
    <w:uiPriority w:val="99"/>
    <w:semiHidden/>
    <w:unhideWhenUsed/>
    <w:rsid w:val="00381673"/>
  </w:style>
  <w:style w:type="character" w:customStyle="1" w:styleId="CommentTextChar">
    <w:name w:val="Comment Text Char"/>
    <w:basedOn w:val="DefaultParagraphFont"/>
    <w:link w:val="CommentText"/>
    <w:uiPriority w:val="99"/>
    <w:semiHidden/>
    <w:rsid w:val="00381673"/>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81673"/>
    <w:rPr>
      <w:b/>
      <w:bCs/>
    </w:rPr>
  </w:style>
  <w:style w:type="character" w:customStyle="1" w:styleId="CommentSubjectChar">
    <w:name w:val="Comment Subject Char"/>
    <w:basedOn w:val="CommentTextChar"/>
    <w:link w:val="CommentSubject"/>
    <w:uiPriority w:val="99"/>
    <w:semiHidden/>
    <w:rsid w:val="00381673"/>
    <w:rPr>
      <w:rFonts w:ascii="Times New Roman" w:eastAsia="Times New Roman" w:hAnsi="Times New Roman" w:cs="Times New Roman"/>
      <w:b/>
      <w:bCs/>
      <w:sz w:val="20"/>
      <w:szCs w:val="20"/>
      <w:lang w:val="en-US"/>
    </w:rPr>
  </w:style>
  <w:style w:type="paragraph" w:styleId="Revision">
    <w:name w:val="Revision"/>
    <w:hidden/>
    <w:uiPriority w:val="99"/>
    <w:semiHidden/>
    <w:rsid w:val="00381673"/>
    <w:pPr>
      <w:spacing w:after="0" w:line="240" w:lineRule="auto"/>
    </w:pPr>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0C252D"/>
    <w:pPr>
      <w:ind w:left="720"/>
      <w:contextualSpacing/>
    </w:pPr>
  </w:style>
  <w:style w:type="character" w:styleId="Hyperlink">
    <w:name w:val="Hyperlink"/>
    <w:basedOn w:val="DefaultParagraphFont"/>
    <w:uiPriority w:val="99"/>
    <w:semiHidden/>
    <w:unhideWhenUsed/>
    <w:rsid w:val="000C25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46256">
      <w:bodyDiv w:val="1"/>
      <w:marLeft w:val="0"/>
      <w:marRight w:val="0"/>
      <w:marTop w:val="0"/>
      <w:marBottom w:val="0"/>
      <w:divBdr>
        <w:top w:val="none" w:sz="0" w:space="0" w:color="auto"/>
        <w:left w:val="none" w:sz="0" w:space="0" w:color="auto"/>
        <w:bottom w:val="none" w:sz="0" w:space="0" w:color="auto"/>
        <w:right w:val="none" w:sz="0" w:space="0" w:color="auto"/>
      </w:divBdr>
    </w:div>
    <w:div w:id="1099134372">
      <w:bodyDiv w:val="1"/>
      <w:marLeft w:val="0"/>
      <w:marRight w:val="0"/>
      <w:marTop w:val="0"/>
      <w:marBottom w:val="0"/>
      <w:divBdr>
        <w:top w:val="none" w:sz="0" w:space="0" w:color="auto"/>
        <w:left w:val="none" w:sz="0" w:space="0" w:color="auto"/>
        <w:bottom w:val="none" w:sz="0" w:space="0" w:color="auto"/>
        <w:right w:val="none" w:sz="0" w:space="0" w:color="auto"/>
      </w:divBdr>
      <w:divsChild>
        <w:div w:id="1849981906">
          <w:marLeft w:val="0"/>
          <w:marRight w:val="0"/>
          <w:marTop w:val="0"/>
          <w:marBottom w:val="0"/>
          <w:divBdr>
            <w:top w:val="none" w:sz="0" w:space="0" w:color="auto"/>
            <w:left w:val="none" w:sz="0" w:space="0" w:color="auto"/>
            <w:bottom w:val="none" w:sz="0" w:space="0" w:color="auto"/>
            <w:right w:val="none" w:sz="0" w:space="0" w:color="auto"/>
          </w:divBdr>
        </w:div>
      </w:divsChild>
    </w:div>
    <w:div w:id="124973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B0A0652-DAF8-4D4C-AD9D-D0247BE49183}"/>
</file>

<file path=customXml/itemProps2.xml><?xml version="1.0" encoding="utf-8"?>
<ds:datastoreItem xmlns:ds="http://schemas.openxmlformats.org/officeDocument/2006/customXml" ds:itemID="{BC6461B9-0CC6-45B0-BD95-EFC55A661727}"/>
</file>

<file path=customXml/itemProps3.xml><?xml version="1.0" encoding="utf-8"?>
<ds:datastoreItem xmlns:ds="http://schemas.openxmlformats.org/officeDocument/2006/customXml" ds:itemID="{900B3997-C055-4CDC-88BF-5B7D8DA6D707}"/>
</file>

<file path=customXml/itemProps4.xml><?xml version="1.0" encoding="utf-8"?>
<ds:datastoreItem xmlns:ds="http://schemas.openxmlformats.org/officeDocument/2006/customXml" ds:itemID="{B1BBEA7D-9C96-45DF-BA6A-D02127CE4CF9}"/>
</file>

<file path=docProps/app.xml><?xml version="1.0" encoding="utf-8"?>
<Properties xmlns="http://schemas.openxmlformats.org/officeDocument/2006/extended-properties" xmlns:vt="http://schemas.openxmlformats.org/officeDocument/2006/docPropsVTypes">
  <Template>Normal</Template>
  <TotalTime>2</TotalTime>
  <Pages>4</Pages>
  <Words>1033</Words>
  <Characters>5993</Characters>
  <Application>Microsoft Office Word</Application>
  <DocSecurity>0</DocSecurity>
  <Lines>49</Lines>
  <Paragraphs>14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L_181.2022.ro</dc:title>
  <dc:subject/>
  <dc:creator>Tatiana Curmei</dc:creator>
  <cp:keywords/>
  <dc:description/>
  <cp:lastModifiedBy>Inga Rusnac</cp:lastModifiedBy>
  <cp:revision>3</cp:revision>
  <dcterms:created xsi:type="dcterms:W3CDTF">2022-07-08T06:11:00Z</dcterms:created>
  <dcterms:modified xsi:type="dcterms:W3CDTF">2022-07-08T06:13:00Z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