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C169361" w14:textId="77777777" w:rsidR="0080484C" w:rsidRDefault="0080484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7C2630C1" w:rsidR="00BF1362" w:rsidRPr="0080484C" w:rsidRDefault="0080484C" w:rsidP="0080484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Трудовой кодекс Республики Молдова № 154</w:t>
      </w:r>
      <w:r w:rsidRPr="0080484C">
        <w:rPr>
          <w:rFonts w:ascii="Times New Roman" w:hAnsi="Times New Roman" w:cstheme="majorBidi"/>
          <w:b/>
          <w:color w:val="000000"/>
          <w:sz w:val="28"/>
          <w:szCs w:val="28"/>
        </w:rPr>
        <w:t>/2003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1BF0B96" w:rsidR="00BF1362" w:rsidRDefault="0080484C" w:rsidP="0080484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0484C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о внесении изменений </w:t>
      </w:r>
      <w:r w:rsidRPr="0080484C">
        <w:rPr>
          <w:rFonts w:ascii="Times New Roman" w:hAnsi="Times New Roman" w:cstheme="majorBidi"/>
          <w:color w:val="000000"/>
          <w:sz w:val="28"/>
          <w:szCs w:val="28"/>
        </w:rPr>
        <w:t>в Трудовой кодекс Республики Молдова № 154/2003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CFB93D" w14:textId="77777777" w:rsidR="00DA516C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10AEA08" w14:textId="77777777" w:rsidR="0080484C" w:rsidRPr="0064535B" w:rsidRDefault="0080484C" w:rsidP="0080484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2AC106F4" w14:textId="77777777" w:rsidR="0080484C" w:rsidRDefault="0080484C" w:rsidP="0080484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 xml:space="preserve">Марчел Спатарь </w:t>
      </w:r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17619B4C" w14:textId="4A013934" w:rsidR="0064535B" w:rsidRPr="0064535B" w:rsidRDefault="00DC348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2708C60A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6A23425" w14:textId="67B71FFE" w:rsidR="00143DE3" w:rsidRDefault="00143DE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7534815" w14:textId="77777777" w:rsidR="00143DE3" w:rsidRPr="00420EAE" w:rsidRDefault="00143DE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349482" w14:textId="77777777" w:rsidR="0080484C" w:rsidRPr="00420EAE" w:rsidRDefault="0080484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C671287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193EC71F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1869B054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299E459B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37E122E7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5304B85B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77215CFD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55F93F42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55FCAFCD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59F129BB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13DAD81B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4DA1503C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408FF220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6D4897C7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14F3AB8D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6308F63F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69DBA74D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2AAE1BB3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74697CFD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0DECE362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53DBE89D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3DF29A9D" w14:textId="77777777" w:rsidR="0022466E" w:rsidRPr="00847463" w:rsidRDefault="0022466E" w:rsidP="0022466E">
      <w:pPr>
        <w:jc w:val="right"/>
        <w:rPr>
          <w:rFonts w:eastAsia="Calibri"/>
          <w:i/>
          <w:iCs/>
          <w:color w:val="000000" w:themeColor="text1"/>
          <w:sz w:val="24"/>
          <w:szCs w:val="24"/>
        </w:rPr>
      </w:pPr>
      <w:r w:rsidRPr="00847463">
        <w:rPr>
          <w:rFonts w:eastAsia="Calibri"/>
          <w:i/>
          <w:iCs/>
          <w:color w:val="000000" w:themeColor="text1"/>
          <w:sz w:val="24"/>
          <w:szCs w:val="24"/>
        </w:rPr>
        <w:lastRenderedPageBreak/>
        <w:t>Проект</w:t>
      </w:r>
    </w:p>
    <w:p w14:paraId="1F223D5F" w14:textId="77777777" w:rsidR="0022466E" w:rsidRPr="00847463" w:rsidRDefault="0022466E" w:rsidP="0022466E">
      <w:pPr>
        <w:jc w:val="right"/>
        <w:rPr>
          <w:rFonts w:eastAsia="Calibri"/>
          <w:i/>
          <w:iCs/>
          <w:color w:val="000000" w:themeColor="text1"/>
          <w:sz w:val="24"/>
          <w:szCs w:val="24"/>
        </w:rPr>
      </w:pPr>
      <w:r w:rsidRPr="00847463">
        <w:rPr>
          <w:rFonts w:eastAsia="Calibri"/>
          <w:i/>
          <w:iCs/>
          <w:color w:val="000000" w:themeColor="text1"/>
          <w:sz w:val="24"/>
          <w:szCs w:val="24"/>
        </w:rPr>
        <w:t>Перевод</w:t>
      </w:r>
    </w:p>
    <w:p w14:paraId="7F993229" w14:textId="77777777" w:rsidR="0022466E" w:rsidRPr="00847463" w:rsidRDefault="0022466E" w:rsidP="0022466E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</w:p>
    <w:p w14:paraId="33264821" w14:textId="77777777" w:rsidR="0022466E" w:rsidRPr="00847463" w:rsidRDefault="0022466E" w:rsidP="0022466E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  <w:r w:rsidRPr="00847463">
        <w:rPr>
          <w:rFonts w:eastAsia="Calibri"/>
          <w:b/>
          <w:bCs/>
          <w:color w:val="000000" w:themeColor="text1"/>
          <w:sz w:val="28"/>
          <w:szCs w:val="28"/>
        </w:rPr>
        <w:t xml:space="preserve">ПАРЛАМЕНТ РЕСПУБЛИКИ МОЛДОВА </w:t>
      </w:r>
    </w:p>
    <w:p w14:paraId="5EA9EFEE" w14:textId="77777777" w:rsidR="0022466E" w:rsidRPr="00847463" w:rsidRDefault="0022466E" w:rsidP="0022466E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</w:p>
    <w:p w14:paraId="3866646A" w14:textId="77777777" w:rsidR="0022466E" w:rsidRPr="00847463" w:rsidRDefault="0022466E" w:rsidP="0022466E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  <w:r w:rsidRPr="00847463">
        <w:rPr>
          <w:rFonts w:eastAsia="Calibri"/>
          <w:b/>
          <w:bCs/>
          <w:color w:val="000000" w:themeColor="text1"/>
          <w:sz w:val="28"/>
          <w:szCs w:val="28"/>
        </w:rPr>
        <w:t>ЗАКОН</w:t>
      </w:r>
    </w:p>
    <w:p w14:paraId="1456BA79" w14:textId="77777777" w:rsidR="0022466E" w:rsidRDefault="0022466E" w:rsidP="0022466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в Трудовой кодекс </w:t>
      </w:r>
    </w:p>
    <w:p w14:paraId="2EF079CC" w14:textId="5E3C7478" w:rsidR="0022466E" w:rsidRPr="0080484C" w:rsidRDefault="0022466E" w:rsidP="0022466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Республики Молдова № 154</w:t>
      </w:r>
      <w:r w:rsidRPr="0080484C">
        <w:rPr>
          <w:rFonts w:ascii="Times New Roman" w:hAnsi="Times New Roman" w:cstheme="majorBidi"/>
          <w:b/>
          <w:color w:val="000000"/>
          <w:sz w:val="28"/>
          <w:szCs w:val="28"/>
        </w:rPr>
        <w:t>/2003</w:t>
      </w:r>
    </w:p>
    <w:p w14:paraId="6BF4CB86" w14:textId="77777777" w:rsidR="0022466E" w:rsidRPr="0022466E" w:rsidRDefault="0022466E" w:rsidP="0022466E">
      <w:pPr>
        <w:ind w:firstLine="0"/>
        <w:rPr>
          <w:color w:val="000000" w:themeColor="text1"/>
          <w:sz w:val="28"/>
          <w:szCs w:val="28"/>
          <w:shd w:val="clear" w:color="auto" w:fill="FFFFFF"/>
        </w:rPr>
      </w:pPr>
    </w:p>
    <w:p w14:paraId="2930B47D" w14:textId="77777777" w:rsidR="0022466E" w:rsidRDefault="0022466E" w:rsidP="0022466E">
      <w:pPr>
        <w:ind w:left="709" w:firstLine="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5940EC81" w14:textId="77777777" w:rsidR="0022466E" w:rsidRDefault="0022466E" w:rsidP="0022466E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515EA9B1" w14:textId="6B272A41" w:rsid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ab/>
      </w:r>
      <w:r w:rsidRPr="0022466E">
        <w:rPr>
          <w:b/>
          <w:color w:val="000000" w:themeColor="text1"/>
          <w:sz w:val="28"/>
          <w:szCs w:val="28"/>
          <w:lang w:eastAsia="ru-RU"/>
        </w:rPr>
        <w:t>Ст. I.</w:t>
      </w:r>
      <w:r>
        <w:rPr>
          <w:color w:val="000000" w:themeColor="text1"/>
          <w:sz w:val="28"/>
          <w:szCs w:val="28"/>
          <w:lang w:eastAsia="ru-RU"/>
        </w:rPr>
        <w:t xml:space="preserve"> –</w:t>
      </w:r>
      <w:r w:rsidRPr="0022466E">
        <w:rPr>
          <w:color w:val="000000" w:themeColor="text1"/>
          <w:sz w:val="28"/>
          <w:szCs w:val="28"/>
          <w:lang w:eastAsia="ru-RU"/>
        </w:rPr>
        <w:t xml:space="preserve"> Трудовой кодекс Республики Молдова № 154/2003 (Официальный вестник Республики Молдова, 2003 г., № 159–162, статья 648) с последующими изменениями вносятся в следующие изменения:</w:t>
      </w:r>
    </w:p>
    <w:p w14:paraId="30A6D607" w14:textId="2D19AEDD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ab/>
      </w:r>
      <w:r w:rsidRPr="0022466E">
        <w:rPr>
          <w:color w:val="000000" w:themeColor="text1"/>
          <w:sz w:val="28"/>
          <w:szCs w:val="28"/>
          <w:lang w:eastAsia="ru-RU"/>
        </w:rPr>
        <w:t>1. Кодекс дополнен статьей 78</w:t>
      </w:r>
      <w:r w:rsidRPr="0022466E">
        <w:rPr>
          <w:color w:val="000000" w:themeColor="text1"/>
          <w:sz w:val="28"/>
          <w:szCs w:val="28"/>
          <w:vertAlign w:val="superscript"/>
          <w:lang w:eastAsia="ru-RU"/>
        </w:rPr>
        <w:t>1</w:t>
      </w:r>
      <w:r w:rsidRPr="0022466E">
        <w:rPr>
          <w:color w:val="000000" w:themeColor="text1"/>
          <w:sz w:val="28"/>
          <w:szCs w:val="28"/>
          <w:lang w:eastAsia="ru-RU"/>
        </w:rPr>
        <w:t xml:space="preserve"> следующего содержания:</w:t>
      </w:r>
    </w:p>
    <w:p w14:paraId="0B6D9BEB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Pr="0022466E">
        <w:rPr>
          <w:b/>
          <w:color w:val="000000" w:themeColor="text1"/>
          <w:sz w:val="28"/>
          <w:szCs w:val="28"/>
          <w:lang w:eastAsia="ru-RU"/>
        </w:rPr>
        <w:t>«Статья 78</w:t>
      </w:r>
      <w:r w:rsidRPr="0022466E">
        <w:rPr>
          <w:b/>
          <w:color w:val="000000" w:themeColor="text1"/>
          <w:sz w:val="28"/>
          <w:szCs w:val="28"/>
          <w:vertAlign w:val="superscript"/>
          <w:lang w:eastAsia="ru-RU"/>
        </w:rPr>
        <w:t>1</w:t>
      </w:r>
      <w:r w:rsidRPr="0022466E">
        <w:rPr>
          <w:b/>
          <w:color w:val="000000" w:themeColor="text1"/>
          <w:sz w:val="28"/>
          <w:szCs w:val="28"/>
          <w:lang w:eastAsia="ru-RU"/>
        </w:rPr>
        <w:t>.</w:t>
      </w:r>
      <w:r w:rsidRPr="0022466E">
        <w:rPr>
          <w:color w:val="000000" w:themeColor="text1"/>
          <w:sz w:val="28"/>
          <w:szCs w:val="28"/>
          <w:lang w:eastAsia="ru-RU"/>
        </w:rPr>
        <w:t xml:space="preserve"> Предоставление выходных дней работникам в случае временной приостановки учебного процесса в физическом режиме.</w:t>
      </w:r>
    </w:p>
    <w:p w14:paraId="070343E4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(1) В случае временной приостановки образовательного процесса физического воспитания в образовательных учреждениях, в чрезвычайных ситуациях, с принятием компетентными органами специальных мер по обеспечению безопасности, защиты жизни и здоровья населения, с согласия работодателя, предоставляются выходные для одного из родителей или опекуна по присмотру за детьми, на весь период приостановки учебного процесса в физическом режиме, с выплатой компенсации в размере не менее 50 процентов от основной заработной платы сотрудника.</w:t>
      </w:r>
    </w:p>
    <w:p w14:paraId="23503A2D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(2) Положения части (1) применяются:</w:t>
      </w:r>
    </w:p>
    <w:p w14:paraId="57D49A9A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а) родители или опекуны детей до 12 лет, состоящие на учете в образовательном учреждении;</w:t>
      </w:r>
    </w:p>
    <w:p w14:paraId="123BE003" w14:textId="3A59E60C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>
        <w:rPr>
          <w:color w:val="000000" w:themeColor="text1"/>
          <w:sz w:val="28"/>
          <w:szCs w:val="28"/>
          <w:lang w:val="en-US" w:eastAsia="ru-RU"/>
        </w:rPr>
        <w:t>b</w:t>
      </w:r>
      <w:r w:rsidRPr="0022466E">
        <w:rPr>
          <w:color w:val="000000" w:themeColor="text1"/>
          <w:sz w:val="28"/>
          <w:szCs w:val="28"/>
          <w:lang w:eastAsia="ru-RU"/>
        </w:rPr>
        <w:t>) родители или опекуны детей-инвалидов, состоящих на учете в образовательном учреждении.</w:t>
      </w:r>
    </w:p>
    <w:p w14:paraId="1E0D934E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(3) Выходные дни предоставляются по просьбе одного из родителей, соответственно опекуна, к которому прилагается заявление об их личной ответственности, подписанное обоими родителями, за исключением семей с одним родителем, или опекуном, который будет присматривать за ребенком в течение указанного периода.</w:t>
      </w:r>
    </w:p>
    <w:p w14:paraId="09D8E45E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(4) Если в результате проверок будет установлено, что оба родителя были в отпуске в одно и то же время, последующая возможность получения пособия, предоставленного в соответствии с условиями, изложенными в настоящей статье, аннулируется.</w:t>
      </w:r>
    </w:p>
    <w:p w14:paraId="60BD9322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(5) В случае семей с несколькими детьми, подпадающих под действие положений настоящей статьи, выходные дни предоставляются только одному из родителей.</w:t>
      </w:r>
    </w:p>
    <w:p w14:paraId="0F2C8967" w14:textId="7E83E34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lastRenderedPageBreak/>
        <w:tab/>
        <w:t>(6) Пособие, предусмотренное настоящей статьей, выплачивается работодателем. В некоторых случаях пособие может выплачиваться частично или полностью из государственного бюджета в порядке,</w:t>
      </w:r>
      <w:r w:rsidRPr="008F0278">
        <w:rPr>
          <w:color w:val="000000" w:themeColor="text1"/>
          <w:sz w:val="28"/>
          <w:szCs w:val="28"/>
          <w:lang w:eastAsia="ru-RU"/>
        </w:rPr>
        <w:t xml:space="preserve"> установленном Правительством.».</w:t>
      </w:r>
    </w:p>
    <w:p w14:paraId="577BCB4D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olor w:val="000000" w:themeColor="text1"/>
          <w:sz w:val="28"/>
          <w:szCs w:val="28"/>
          <w:lang w:eastAsia="ru-RU"/>
        </w:rPr>
      </w:pPr>
      <w:r w:rsidRPr="008F0278">
        <w:rPr>
          <w:color w:val="000000" w:themeColor="text1"/>
          <w:sz w:val="28"/>
          <w:szCs w:val="28"/>
          <w:lang w:eastAsia="ru-RU"/>
        </w:rPr>
        <w:tab/>
      </w:r>
      <w:r w:rsidRPr="008F0278">
        <w:rPr>
          <w:b/>
          <w:color w:val="000000" w:themeColor="text1"/>
          <w:sz w:val="28"/>
          <w:szCs w:val="28"/>
          <w:lang w:eastAsia="ru-RU"/>
        </w:rPr>
        <w:t>2. Статья 80:</w:t>
      </w:r>
    </w:p>
    <w:p w14:paraId="4333371E" w14:textId="1287034B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 xml:space="preserve">пункт </w:t>
      </w:r>
      <w:r>
        <w:rPr>
          <w:color w:val="000000" w:themeColor="text1"/>
          <w:sz w:val="28"/>
          <w:szCs w:val="28"/>
          <w:lang w:eastAsia="ru-RU"/>
        </w:rPr>
        <w:t>(</w:t>
      </w:r>
      <w:r w:rsidRPr="0022466E">
        <w:rPr>
          <w:color w:val="000000" w:themeColor="text1"/>
          <w:sz w:val="28"/>
          <w:szCs w:val="28"/>
          <w:lang w:eastAsia="ru-RU"/>
        </w:rPr>
        <w:t>1</w:t>
      </w:r>
      <w:r>
        <w:rPr>
          <w:color w:val="000000" w:themeColor="text1"/>
          <w:sz w:val="28"/>
          <w:szCs w:val="28"/>
          <w:lang w:eastAsia="ru-RU"/>
        </w:rPr>
        <w:t>)</w:t>
      </w:r>
      <w:r w:rsidRPr="0022466E">
        <w:rPr>
          <w:color w:val="000000" w:themeColor="text1"/>
          <w:sz w:val="28"/>
          <w:szCs w:val="28"/>
          <w:lang w:eastAsia="ru-RU"/>
        </w:rPr>
        <w:t xml:space="preserve"> изложить в следующей редакции:</w:t>
      </w:r>
    </w:p>
    <w:p w14:paraId="1ED65430" w14:textId="0825D212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«</w:t>
      </w:r>
      <w:r>
        <w:rPr>
          <w:color w:val="000000" w:themeColor="text1"/>
          <w:sz w:val="28"/>
          <w:szCs w:val="28"/>
          <w:lang w:eastAsia="ru-RU"/>
        </w:rPr>
        <w:t>(1)</w:t>
      </w:r>
      <w:r w:rsidRPr="0022466E">
        <w:rPr>
          <w:color w:val="000000" w:themeColor="text1"/>
          <w:sz w:val="28"/>
          <w:szCs w:val="28"/>
          <w:lang w:eastAsia="ru-RU"/>
        </w:rPr>
        <w:t xml:space="preserve"> Технический простой означает временную невозможность продолжения деятельности работодателя, подразделения или его внутреннего подразделения:</w:t>
      </w:r>
    </w:p>
    <w:p w14:paraId="1F688A8F" w14:textId="626EDCBA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>
        <w:rPr>
          <w:color w:val="000000" w:themeColor="text1"/>
          <w:sz w:val="28"/>
          <w:szCs w:val="28"/>
          <w:lang w:val="en-US" w:eastAsia="ru-RU"/>
        </w:rPr>
        <w:t>a</w:t>
      </w:r>
      <w:r w:rsidRPr="0022466E">
        <w:rPr>
          <w:color w:val="000000" w:themeColor="text1"/>
          <w:sz w:val="28"/>
          <w:szCs w:val="28"/>
          <w:lang w:eastAsia="ru-RU"/>
        </w:rPr>
        <w:t>) по объективным экономическим причинам;</w:t>
      </w:r>
    </w:p>
    <w:p w14:paraId="0898509E" w14:textId="4DAE7275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>
        <w:rPr>
          <w:color w:val="000000" w:themeColor="text1"/>
          <w:sz w:val="28"/>
          <w:szCs w:val="28"/>
          <w:lang w:val="en-US" w:eastAsia="ru-RU"/>
        </w:rPr>
        <w:t>b</w:t>
      </w:r>
      <w:r w:rsidRPr="0022466E">
        <w:rPr>
          <w:color w:val="000000" w:themeColor="text1"/>
          <w:sz w:val="28"/>
          <w:szCs w:val="28"/>
          <w:lang w:eastAsia="ru-RU"/>
        </w:rPr>
        <w:t>) в результате объявления чрезвычайного, осадного и военного положения;</w:t>
      </w:r>
    </w:p>
    <w:p w14:paraId="56596782" w14:textId="5C7F27FC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>
        <w:rPr>
          <w:color w:val="000000" w:themeColor="text1"/>
          <w:sz w:val="28"/>
          <w:szCs w:val="28"/>
          <w:lang w:val="en-US" w:eastAsia="ru-RU"/>
        </w:rPr>
        <w:t>c</w:t>
      </w:r>
      <w:r w:rsidRPr="0022466E">
        <w:rPr>
          <w:color w:val="000000" w:themeColor="text1"/>
          <w:sz w:val="28"/>
          <w:szCs w:val="28"/>
          <w:lang w:eastAsia="ru-RU"/>
        </w:rPr>
        <w:t>) в результате ограничений, введенных в условиях чрезвычайного положения в области здравоохранения</w:t>
      </w:r>
      <w:r>
        <w:rPr>
          <w:color w:val="000000" w:themeColor="text1"/>
          <w:sz w:val="28"/>
          <w:szCs w:val="28"/>
          <w:lang w:eastAsia="ru-RU"/>
        </w:rPr>
        <w:t>.</w:t>
      </w:r>
      <w:r w:rsidRPr="0022466E">
        <w:rPr>
          <w:color w:val="000000" w:themeColor="text1"/>
          <w:sz w:val="28"/>
          <w:szCs w:val="28"/>
          <w:lang w:eastAsia="ru-RU"/>
        </w:rPr>
        <w:t>»;</w:t>
      </w:r>
    </w:p>
    <w:p w14:paraId="3EE4C337" w14:textId="1AC8F47B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 xml:space="preserve">пункт </w:t>
      </w:r>
      <w:r>
        <w:rPr>
          <w:color w:val="000000" w:themeColor="text1"/>
          <w:sz w:val="28"/>
          <w:szCs w:val="28"/>
          <w:lang w:eastAsia="ru-RU"/>
        </w:rPr>
        <w:t>(</w:t>
      </w:r>
      <w:r w:rsidRPr="0022466E">
        <w:rPr>
          <w:color w:val="000000" w:themeColor="text1"/>
          <w:sz w:val="28"/>
          <w:szCs w:val="28"/>
          <w:lang w:eastAsia="ru-RU"/>
        </w:rPr>
        <w:t>2</w:t>
      </w:r>
      <w:r>
        <w:rPr>
          <w:color w:val="000000" w:themeColor="text1"/>
          <w:sz w:val="28"/>
          <w:szCs w:val="28"/>
          <w:lang w:eastAsia="ru-RU"/>
        </w:rPr>
        <w:t>)</w:t>
      </w:r>
      <w:r w:rsidRPr="0022466E">
        <w:rPr>
          <w:color w:val="000000" w:themeColor="text1"/>
          <w:sz w:val="28"/>
          <w:szCs w:val="28"/>
          <w:lang w:eastAsia="ru-RU"/>
        </w:rPr>
        <w:t xml:space="preserve"> изложить в следующей редакции:</w:t>
      </w:r>
    </w:p>
    <w:p w14:paraId="6921D86A" w14:textId="28DA5AC0" w:rsidR="0022466E" w:rsidRPr="008F0278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 xml:space="preserve">«(2) </w:t>
      </w:r>
      <w:r w:rsidRPr="008F0278">
        <w:rPr>
          <w:color w:val="000000" w:themeColor="text1"/>
          <w:sz w:val="28"/>
          <w:szCs w:val="28"/>
          <w:lang w:eastAsia="ru-RU"/>
        </w:rPr>
        <w:t>Продолжительность технического простоя, установленная на основании части (1) буквы а) не может превышать 4 месяцев в течение календарного года.</w:t>
      </w:r>
      <w:r w:rsidR="00BC52DE" w:rsidRPr="008F0278">
        <w:rPr>
          <w:color w:val="000000" w:themeColor="text1"/>
          <w:sz w:val="28"/>
          <w:szCs w:val="28"/>
          <w:lang w:eastAsia="ru-RU"/>
        </w:rPr>
        <w:t>»;</w:t>
      </w:r>
    </w:p>
    <w:p w14:paraId="527846A1" w14:textId="1354AFD3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8F0278">
        <w:rPr>
          <w:color w:val="000000" w:themeColor="text1"/>
          <w:sz w:val="28"/>
          <w:szCs w:val="28"/>
          <w:lang w:eastAsia="ru-RU"/>
        </w:rPr>
        <w:tab/>
        <w:t xml:space="preserve">статья дополнена частью </w:t>
      </w:r>
      <w:r w:rsidR="00BC52DE" w:rsidRPr="008F0278">
        <w:rPr>
          <w:color w:val="000000" w:themeColor="text1"/>
          <w:sz w:val="28"/>
          <w:szCs w:val="28"/>
          <w:lang w:eastAsia="ru-RU"/>
        </w:rPr>
        <w:t>(</w:t>
      </w:r>
      <w:r w:rsidRPr="008F0278">
        <w:rPr>
          <w:color w:val="000000" w:themeColor="text1"/>
          <w:sz w:val="28"/>
          <w:szCs w:val="28"/>
          <w:lang w:eastAsia="ru-RU"/>
        </w:rPr>
        <w:t>4</w:t>
      </w:r>
      <w:r w:rsidRPr="008F0278">
        <w:rPr>
          <w:color w:val="000000" w:themeColor="text1"/>
          <w:sz w:val="28"/>
          <w:szCs w:val="28"/>
          <w:vertAlign w:val="superscript"/>
          <w:lang w:eastAsia="ru-RU"/>
        </w:rPr>
        <w:t>1</w:t>
      </w:r>
      <w:r w:rsidR="00BC52DE" w:rsidRPr="008F0278">
        <w:rPr>
          <w:color w:val="000000" w:themeColor="text1"/>
          <w:sz w:val="28"/>
          <w:szCs w:val="28"/>
          <w:lang w:eastAsia="ru-RU"/>
        </w:rPr>
        <w:t>)</w:t>
      </w:r>
      <w:r w:rsidRPr="008F0278">
        <w:rPr>
          <w:color w:val="000000" w:themeColor="text1"/>
          <w:sz w:val="28"/>
          <w:szCs w:val="28"/>
          <w:lang w:eastAsia="ru-RU"/>
        </w:rPr>
        <w:t xml:space="preserve"> следующего</w:t>
      </w:r>
      <w:r w:rsidRPr="0022466E">
        <w:rPr>
          <w:color w:val="000000" w:themeColor="text1"/>
          <w:sz w:val="28"/>
          <w:szCs w:val="28"/>
          <w:lang w:eastAsia="ru-RU"/>
        </w:rPr>
        <w:t xml:space="preserve"> содержания:</w:t>
      </w:r>
    </w:p>
    <w:p w14:paraId="6B3A6C72" w14:textId="55019B47" w:rsidR="0022466E" w:rsidRPr="008F0278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«(4</w:t>
      </w:r>
      <w:r w:rsidRPr="0022466E">
        <w:rPr>
          <w:color w:val="000000" w:themeColor="text1"/>
          <w:sz w:val="28"/>
          <w:szCs w:val="28"/>
          <w:vertAlign w:val="superscript"/>
          <w:lang w:eastAsia="ru-RU"/>
        </w:rPr>
        <w:t>1</w:t>
      </w:r>
      <w:r w:rsidRPr="0022466E">
        <w:rPr>
          <w:color w:val="000000" w:themeColor="text1"/>
          <w:sz w:val="28"/>
          <w:szCs w:val="28"/>
          <w:lang w:eastAsia="ru-RU"/>
        </w:rPr>
        <w:t xml:space="preserve">) В случае объявления технического простоя согласно положениям  </w:t>
      </w:r>
      <w:r w:rsidR="00BC52DE">
        <w:rPr>
          <w:color w:val="000000" w:themeColor="text1"/>
          <w:sz w:val="28"/>
          <w:szCs w:val="28"/>
          <w:lang w:eastAsia="ru-RU"/>
        </w:rPr>
        <w:t xml:space="preserve">пунктов </w:t>
      </w:r>
      <w:r w:rsidR="00BC52DE">
        <w:rPr>
          <w:color w:val="000000" w:themeColor="text1"/>
          <w:sz w:val="28"/>
          <w:szCs w:val="28"/>
          <w:lang w:val="en-US" w:eastAsia="ru-RU"/>
        </w:rPr>
        <w:t>a</w:t>
      </w:r>
      <w:r w:rsidR="00BC52DE">
        <w:rPr>
          <w:color w:val="000000" w:themeColor="text1"/>
          <w:sz w:val="28"/>
          <w:szCs w:val="28"/>
          <w:lang w:eastAsia="ru-RU"/>
        </w:rPr>
        <w:t xml:space="preserve">) и </w:t>
      </w:r>
      <w:r w:rsidR="00BC52DE">
        <w:rPr>
          <w:color w:val="000000" w:themeColor="text1"/>
          <w:sz w:val="28"/>
          <w:szCs w:val="28"/>
          <w:lang w:val="en-US" w:eastAsia="ru-RU"/>
        </w:rPr>
        <w:t>b</w:t>
      </w:r>
      <w:r w:rsidRPr="0022466E">
        <w:rPr>
          <w:color w:val="000000" w:themeColor="text1"/>
          <w:sz w:val="28"/>
          <w:szCs w:val="28"/>
          <w:lang w:eastAsia="ru-RU"/>
        </w:rPr>
        <w:t>)</w:t>
      </w:r>
      <w:r w:rsidR="00BC52DE" w:rsidRPr="00BC52DE">
        <w:rPr>
          <w:color w:val="000000" w:themeColor="text1"/>
          <w:sz w:val="28"/>
          <w:szCs w:val="28"/>
          <w:lang w:eastAsia="ru-RU"/>
        </w:rPr>
        <w:t xml:space="preserve"> </w:t>
      </w:r>
      <w:r w:rsidR="00BC52DE">
        <w:rPr>
          <w:color w:val="000000" w:themeColor="text1"/>
          <w:sz w:val="28"/>
          <w:szCs w:val="28"/>
          <w:lang w:eastAsia="ru-RU"/>
        </w:rPr>
        <w:t>части (1)</w:t>
      </w:r>
      <w:r w:rsidRPr="0022466E">
        <w:rPr>
          <w:color w:val="000000" w:themeColor="text1"/>
          <w:sz w:val="28"/>
          <w:szCs w:val="28"/>
          <w:lang w:eastAsia="ru-RU"/>
        </w:rPr>
        <w:t xml:space="preserve"> пособие может выплачиваться частично или полностью из государственного бюджета в порядке, </w:t>
      </w:r>
      <w:r w:rsidR="00BC52DE">
        <w:rPr>
          <w:color w:val="000000" w:themeColor="text1"/>
          <w:sz w:val="28"/>
          <w:szCs w:val="28"/>
          <w:lang w:eastAsia="ru-RU"/>
        </w:rPr>
        <w:t xml:space="preserve">установленном </w:t>
      </w:r>
      <w:r w:rsidR="00BC52DE" w:rsidRPr="008F0278">
        <w:rPr>
          <w:color w:val="000000" w:themeColor="text1"/>
          <w:sz w:val="28"/>
          <w:szCs w:val="28"/>
          <w:lang w:eastAsia="ru-RU"/>
        </w:rPr>
        <w:t>Правительством»;</w:t>
      </w:r>
    </w:p>
    <w:p w14:paraId="3B5F4913" w14:textId="442082EB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8F0278">
        <w:rPr>
          <w:color w:val="000000" w:themeColor="text1"/>
          <w:sz w:val="28"/>
          <w:szCs w:val="28"/>
          <w:lang w:eastAsia="ru-RU"/>
        </w:rPr>
        <w:tab/>
      </w:r>
      <w:r w:rsidR="00BC52DE" w:rsidRPr="008F0278">
        <w:rPr>
          <w:color w:val="000000" w:themeColor="text1"/>
          <w:sz w:val="28"/>
          <w:szCs w:val="28"/>
          <w:lang w:eastAsia="ru-RU"/>
        </w:rPr>
        <w:t>статья дополняется частью (</w:t>
      </w:r>
      <w:r w:rsidRPr="008F0278">
        <w:rPr>
          <w:color w:val="000000" w:themeColor="text1"/>
          <w:sz w:val="28"/>
          <w:szCs w:val="28"/>
          <w:lang w:eastAsia="ru-RU"/>
        </w:rPr>
        <w:t>4</w:t>
      </w:r>
      <w:r w:rsidRPr="008F0278">
        <w:rPr>
          <w:color w:val="000000" w:themeColor="text1"/>
          <w:sz w:val="28"/>
          <w:szCs w:val="28"/>
          <w:vertAlign w:val="superscript"/>
          <w:lang w:eastAsia="ru-RU"/>
        </w:rPr>
        <w:t>2</w:t>
      </w:r>
      <w:r w:rsidR="00BC52DE" w:rsidRPr="008F0278">
        <w:rPr>
          <w:color w:val="000000" w:themeColor="text1"/>
          <w:sz w:val="28"/>
          <w:szCs w:val="28"/>
          <w:lang w:eastAsia="ru-RU"/>
        </w:rPr>
        <w:t>)</w:t>
      </w:r>
      <w:r w:rsidRPr="008F0278">
        <w:rPr>
          <w:color w:val="000000" w:themeColor="text1"/>
          <w:sz w:val="28"/>
          <w:szCs w:val="28"/>
          <w:lang w:eastAsia="ru-RU"/>
        </w:rPr>
        <w:t xml:space="preserve"> следующего</w:t>
      </w:r>
      <w:r w:rsidRPr="0022466E">
        <w:rPr>
          <w:color w:val="000000" w:themeColor="text1"/>
          <w:sz w:val="28"/>
          <w:szCs w:val="28"/>
          <w:lang w:eastAsia="ru-RU"/>
        </w:rPr>
        <w:t xml:space="preserve"> содержания:</w:t>
      </w:r>
    </w:p>
    <w:p w14:paraId="51833AE3" w14:textId="2E4B400C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«(4</w:t>
      </w:r>
      <w:r w:rsidRPr="0022466E">
        <w:rPr>
          <w:color w:val="000000" w:themeColor="text1"/>
          <w:sz w:val="28"/>
          <w:szCs w:val="28"/>
          <w:vertAlign w:val="superscript"/>
          <w:lang w:eastAsia="ru-RU"/>
        </w:rPr>
        <w:t>2</w:t>
      </w:r>
      <w:r w:rsidRPr="0022466E">
        <w:rPr>
          <w:color w:val="000000" w:themeColor="text1"/>
          <w:sz w:val="28"/>
          <w:szCs w:val="28"/>
          <w:lang w:eastAsia="ru-RU"/>
        </w:rPr>
        <w:t xml:space="preserve">) Если пособие по техническому простою выплачивается из государственного бюджета, рабочие места, занимаемые лицами, которым эти пособия были выплачены, не могут быть </w:t>
      </w:r>
      <w:r w:rsidRPr="008F0278">
        <w:rPr>
          <w:color w:val="000000" w:themeColor="text1"/>
          <w:sz w:val="28"/>
          <w:szCs w:val="28"/>
          <w:lang w:eastAsia="ru-RU"/>
        </w:rPr>
        <w:t>сокращены на период, по крайней мере, равного периоду технического простоя, за который эти пособия выплачивались, за исключением случаев неплатежеспособности</w:t>
      </w:r>
      <w:r w:rsidR="00BC52DE" w:rsidRPr="008F0278">
        <w:rPr>
          <w:color w:val="000000" w:themeColor="text1"/>
          <w:sz w:val="28"/>
          <w:szCs w:val="28"/>
          <w:lang w:eastAsia="ru-RU"/>
        </w:rPr>
        <w:t>.</w:t>
      </w:r>
      <w:r w:rsidRPr="008F0278">
        <w:rPr>
          <w:color w:val="000000" w:themeColor="text1"/>
          <w:sz w:val="28"/>
          <w:szCs w:val="28"/>
          <w:lang w:eastAsia="ru-RU"/>
        </w:rPr>
        <w:t>».</w:t>
      </w:r>
    </w:p>
    <w:p w14:paraId="4D562A27" w14:textId="77777777" w:rsid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</w:p>
    <w:p w14:paraId="32770044" w14:textId="63D877CB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ab/>
      </w:r>
      <w:r w:rsidRPr="0022466E">
        <w:rPr>
          <w:color w:val="000000" w:themeColor="text1"/>
          <w:sz w:val="28"/>
          <w:szCs w:val="28"/>
          <w:lang w:eastAsia="ru-RU"/>
        </w:rPr>
        <w:t>3. Кодекс дополнен статьей 97</w:t>
      </w:r>
      <w:r w:rsidRPr="0022466E">
        <w:rPr>
          <w:color w:val="000000" w:themeColor="text1"/>
          <w:sz w:val="28"/>
          <w:szCs w:val="28"/>
          <w:vertAlign w:val="superscript"/>
          <w:lang w:eastAsia="ru-RU"/>
        </w:rPr>
        <w:t>2</w:t>
      </w:r>
      <w:r w:rsidRPr="0022466E">
        <w:rPr>
          <w:color w:val="000000" w:themeColor="text1"/>
          <w:sz w:val="28"/>
          <w:szCs w:val="28"/>
          <w:lang w:eastAsia="ru-RU"/>
        </w:rPr>
        <w:t xml:space="preserve"> следующего содержания:</w:t>
      </w:r>
    </w:p>
    <w:p w14:paraId="1A51F677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Pr="00BC52DE">
        <w:rPr>
          <w:b/>
          <w:color w:val="000000" w:themeColor="text1"/>
          <w:sz w:val="28"/>
          <w:szCs w:val="28"/>
          <w:lang w:eastAsia="ru-RU"/>
        </w:rPr>
        <w:t>«Статья 97</w:t>
      </w:r>
      <w:r w:rsidRPr="00BC52DE">
        <w:rPr>
          <w:b/>
          <w:color w:val="000000" w:themeColor="text1"/>
          <w:sz w:val="28"/>
          <w:szCs w:val="28"/>
          <w:vertAlign w:val="superscript"/>
          <w:lang w:eastAsia="ru-RU"/>
        </w:rPr>
        <w:t>2</w:t>
      </w:r>
      <w:r w:rsidRPr="00BC52DE">
        <w:rPr>
          <w:b/>
          <w:color w:val="000000" w:themeColor="text1"/>
          <w:sz w:val="28"/>
          <w:szCs w:val="28"/>
          <w:lang w:eastAsia="ru-RU"/>
        </w:rPr>
        <w:t>.</w:t>
      </w:r>
      <w:r w:rsidRPr="0022466E">
        <w:rPr>
          <w:color w:val="000000" w:themeColor="text1"/>
          <w:sz w:val="28"/>
          <w:szCs w:val="28"/>
          <w:lang w:eastAsia="ru-RU"/>
        </w:rPr>
        <w:t xml:space="preserve"> Сокращенный режим рабочей деятельности</w:t>
      </w:r>
    </w:p>
    <w:p w14:paraId="5568EAD4" w14:textId="6D3215CD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="00BC52DE">
        <w:rPr>
          <w:color w:val="000000" w:themeColor="text1"/>
          <w:sz w:val="28"/>
          <w:szCs w:val="28"/>
          <w:lang w:eastAsia="ru-RU"/>
        </w:rPr>
        <w:t>(1)</w:t>
      </w:r>
      <w:r w:rsidRPr="0022466E">
        <w:rPr>
          <w:color w:val="000000" w:themeColor="text1"/>
          <w:sz w:val="28"/>
          <w:szCs w:val="28"/>
          <w:lang w:eastAsia="ru-RU"/>
        </w:rPr>
        <w:t xml:space="preserve"> Работодатель может установить сокращенный режим рабочей деятельности с распределением рабочего времени в течение недели на уровне подразделения не менее чем для 25% от числа работников в подразделении:</w:t>
      </w:r>
    </w:p>
    <w:p w14:paraId="35059850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а) в одностороннем порядке в случае чрезвычайного, осадного и военного положения или чрезвычайного положения в области здравоохранения;</w:t>
      </w:r>
    </w:p>
    <w:p w14:paraId="32B111FA" w14:textId="56436994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="00BC52DE">
        <w:rPr>
          <w:color w:val="000000" w:themeColor="text1"/>
          <w:sz w:val="28"/>
          <w:szCs w:val="28"/>
          <w:lang w:val="en-US" w:eastAsia="ru-RU"/>
        </w:rPr>
        <w:t>b</w:t>
      </w:r>
      <w:r w:rsidRPr="0022466E">
        <w:rPr>
          <w:color w:val="000000" w:themeColor="text1"/>
          <w:sz w:val="28"/>
          <w:szCs w:val="28"/>
          <w:lang w:eastAsia="ru-RU"/>
        </w:rPr>
        <w:t xml:space="preserve">) с письменного согласия заинтересованных сотрудников в случае неблагоприятной экономической ситуации, трудностей с поставками сырья или энергии, исключительных погодных условий, трансформации, </w:t>
      </w:r>
      <w:r w:rsidRPr="0022466E">
        <w:rPr>
          <w:color w:val="000000" w:themeColor="text1"/>
          <w:sz w:val="28"/>
          <w:szCs w:val="28"/>
          <w:lang w:eastAsia="ru-RU"/>
        </w:rPr>
        <w:lastRenderedPageBreak/>
        <w:t>реструктуризации или модернизации предприятия или любых других исключительных обстоятельств, установленных Правительством.</w:t>
      </w:r>
    </w:p>
    <w:p w14:paraId="4E0B6049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(2) Сокращенный режим рабочей деятельности может быть установлен на срок до 3 месяцев подряд, но не более 5 месяцев в году.</w:t>
      </w:r>
    </w:p>
    <w:p w14:paraId="2579C0C4" w14:textId="26DE0952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 xml:space="preserve">(3) В случае применения положений </w:t>
      </w:r>
      <w:r w:rsidR="00BC52DE">
        <w:rPr>
          <w:color w:val="000000" w:themeColor="text1"/>
          <w:sz w:val="28"/>
          <w:szCs w:val="28"/>
          <w:lang w:eastAsia="ru-RU"/>
        </w:rPr>
        <w:t xml:space="preserve">пункта </w:t>
      </w:r>
      <w:r w:rsidR="00BC52DE">
        <w:rPr>
          <w:color w:val="000000" w:themeColor="text1"/>
          <w:sz w:val="28"/>
          <w:szCs w:val="28"/>
          <w:lang w:val="en-US" w:eastAsia="ru-RU"/>
        </w:rPr>
        <w:t>b</w:t>
      </w:r>
      <w:r w:rsidR="00BC52DE" w:rsidRPr="00BC52DE">
        <w:rPr>
          <w:color w:val="000000" w:themeColor="text1"/>
          <w:sz w:val="28"/>
          <w:szCs w:val="28"/>
          <w:lang w:eastAsia="ru-RU"/>
        </w:rPr>
        <w:t xml:space="preserve">) </w:t>
      </w:r>
      <w:r w:rsidR="00BC52DE">
        <w:rPr>
          <w:color w:val="000000" w:themeColor="text1"/>
          <w:sz w:val="28"/>
          <w:szCs w:val="28"/>
          <w:lang w:eastAsia="ru-RU"/>
        </w:rPr>
        <w:t>части</w:t>
      </w:r>
      <w:r w:rsidRPr="0022466E">
        <w:rPr>
          <w:color w:val="000000" w:themeColor="text1"/>
          <w:sz w:val="28"/>
          <w:szCs w:val="28"/>
          <w:lang w:eastAsia="ru-RU"/>
        </w:rPr>
        <w:t xml:space="preserve"> (1) работодатель обязан запросить консультативное заключение представителей работников об установлении сокращенного режима рабочей деятельности не менее чем за 5 рабочих дней до подачи заявления о предоставлении помощи работникам с сокращенным режимом деятельности.</w:t>
      </w:r>
    </w:p>
    <w:p w14:paraId="4802E86B" w14:textId="0278877C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(4) Продолжительность рабочего времени, предусмотренная индивидуальным трудовым договором работника, может быть сокращена в соответствии с условиями настоящей статьи максимум на 50%, при этом труд работника будет оплачиваться пропорционально отработанному времени.</w:t>
      </w:r>
    </w:p>
    <w:p w14:paraId="329B1C06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(5) Работники, которым в соответствии с положениями настоящей статьи установлен сокращенный режим рабочей деятельности, получают помощь в порядке, установленном Правительством.</w:t>
      </w:r>
    </w:p>
    <w:p w14:paraId="038EF324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(6) В период установления сокращенного режима рабочей деятельности в соответствии с условиями настоящей статьи запрещается нанимать работников для выполнения работ, аналогичных тем, которые выполняются работниками, рабочее время которых сокращено.</w:t>
      </w:r>
    </w:p>
    <w:p w14:paraId="1E126134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(7) Работодатель устанавливает режим пониженной активности после принятия решения о предоставлении помощи работникам с пониженной активностью в порядке, установленном Правительством.</w:t>
      </w:r>
    </w:p>
    <w:p w14:paraId="4227D96A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(8) Положения настоящей статьи не применяются к следующим категориям работодателей:</w:t>
      </w:r>
    </w:p>
    <w:p w14:paraId="0DCC82F7" w14:textId="31CBC34A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а) работодатели в государственном секторе;</w:t>
      </w:r>
    </w:p>
    <w:p w14:paraId="79C8EDD5" w14:textId="710FB3A3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="00BC52DE">
        <w:rPr>
          <w:color w:val="000000" w:themeColor="text1"/>
          <w:sz w:val="28"/>
          <w:szCs w:val="28"/>
          <w:lang w:val="en-US" w:eastAsia="ru-RU"/>
        </w:rPr>
        <w:t>b</w:t>
      </w:r>
      <w:r w:rsidRPr="0022466E">
        <w:rPr>
          <w:color w:val="000000" w:themeColor="text1"/>
          <w:sz w:val="28"/>
          <w:szCs w:val="28"/>
          <w:lang w:eastAsia="ru-RU"/>
        </w:rPr>
        <w:t>) работодатели, деятельность которых приостановлена, находятся в процессе банкротства или ликвидации;</w:t>
      </w:r>
    </w:p>
    <w:p w14:paraId="2C58F5BF" w14:textId="026B788B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="00BC52DE">
        <w:rPr>
          <w:color w:val="000000" w:themeColor="text1"/>
          <w:sz w:val="28"/>
          <w:szCs w:val="28"/>
          <w:lang w:val="en-US" w:eastAsia="ru-RU"/>
        </w:rPr>
        <w:t>c</w:t>
      </w:r>
      <w:r w:rsidRPr="0022466E">
        <w:rPr>
          <w:color w:val="000000" w:themeColor="text1"/>
          <w:sz w:val="28"/>
          <w:szCs w:val="28"/>
          <w:lang w:eastAsia="ru-RU"/>
        </w:rPr>
        <w:t>) работодатели, у которых имеется задолженность перед национальным публичным бюджетом на момент подачи заявления.</w:t>
      </w:r>
    </w:p>
    <w:p w14:paraId="6BD8737B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(9) Положения настоящей статьи не применяются к работникам, которые:</w:t>
      </w:r>
    </w:p>
    <w:p w14:paraId="69D32061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а) выполняют  работу по совместительству в рамках того же или другого подразделения;</w:t>
      </w:r>
    </w:p>
    <w:p w14:paraId="638E1C40" w14:textId="2F7879C6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="00BC52DE">
        <w:rPr>
          <w:color w:val="000000" w:themeColor="text1"/>
          <w:sz w:val="28"/>
          <w:szCs w:val="28"/>
          <w:lang w:val="en-US" w:eastAsia="ru-RU"/>
        </w:rPr>
        <w:t>b</w:t>
      </w:r>
      <w:r w:rsidRPr="0022466E">
        <w:rPr>
          <w:color w:val="000000" w:themeColor="text1"/>
          <w:sz w:val="28"/>
          <w:szCs w:val="28"/>
          <w:lang w:eastAsia="ru-RU"/>
        </w:rPr>
        <w:t>) не выполнили период уплаты взносов в систему государственного социального страхования в течение как минимум 12 месяцев из последних 24 календарных месяцев, предшествующих дате регистрации заявления;</w:t>
      </w:r>
    </w:p>
    <w:p w14:paraId="5DDEBC7C" w14:textId="3BE46783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c) работают неполный рабочий день.</w:t>
      </w:r>
    </w:p>
    <w:p w14:paraId="64F24044" w14:textId="62D2EA2A" w:rsidR="0022466E" w:rsidRPr="008F0278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lastRenderedPageBreak/>
        <w:tab/>
        <w:t xml:space="preserve">(10) Запрещается требовать сокращенного режима режим рабочей </w:t>
      </w:r>
      <w:r w:rsidRPr="008F0278">
        <w:rPr>
          <w:color w:val="000000" w:themeColor="text1"/>
          <w:sz w:val="28"/>
          <w:szCs w:val="28"/>
          <w:lang w:eastAsia="ru-RU"/>
        </w:rPr>
        <w:t>деятельности в случае коллективного трудового спора или забастовки в подразделении</w:t>
      </w:r>
      <w:r w:rsidR="00BC52DE" w:rsidRPr="008F0278">
        <w:rPr>
          <w:color w:val="000000" w:themeColor="text1"/>
          <w:sz w:val="28"/>
          <w:szCs w:val="28"/>
          <w:lang w:eastAsia="ru-RU"/>
        </w:rPr>
        <w:t>.».</w:t>
      </w:r>
    </w:p>
    <w:p w14:paraId="08002F20" w14:textId="3A0BD830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8F0278">
        <w:rPr>
          <w:color w:val="000000" w:themeColor="text1"/>
          <w:sz w:val="28"/>
          <w:szCs w:val="28"/>
          <w:lang w:eastAsia="ru-RU"/>
        </w:rPr>
        <w:tab/>
        <w:t>4. Кодекс дополнен статьей</w:t>
      </w:r>
      <w:r w:rsidRPr="0022466E">
        <w:rPr>
          <w:color w:val="000000" w:themeColor="text1"/>
          <w:sz w:val="28"/>
          <w:szCs w:val="28"/>
          <w:lang w:eastAsia="ru-RU"/>
        </w:rPr>
        <w:t xml:space="preserve"> 190</w:t>
      </w:r>
      <w:r w:rsidRPr="0022466E">
        <w:rPr>
          <w:color w:val="000000" w:themeColor="text1"/>
          <w:sz w:val="28"/>
          <w:szCs w:val="28"/>
          <w:vertAlign w:val="superscript"/>
          <w:lang w:eastAsia="ru-RU"/>
        </w:rPr>
        <w:t>1</w:t>
      </w:r>
      <w:r w:rsidRPr="0022466E">
        <w:rPr>
          <w:color w:val="000000" w:themeColor="text1"/>
          <w:sz w:val="28"/>
          <w:szCs w:val="28"/>
          <w:lang w:eastAsia="ru-RU"/>
        </w:rPr>
        <w:t xml:space="preserve"> следующего содержания:</w:t>
      </w:r>
    </w:p>
    <w:p w14:paraId="0A1C8A03" w14:textId="77777777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Pr="00BC52DE">
        <w:rPr>
          <w:b/>
          <w:color w:val="000000" w:themeColor="text1"/>
          <w:sz w:val="28"/>
          <w:szCs w:val="28"/>
          <w:lang w:eastAsia="ru-RU"/>
        </w:rPr>
        <w:t>«Статья 190</w:t>
      </w:r>
      <w:r w:rsidRPr="00BC52DE">
        <w:rPr>
          <w:b/>
          <w:color w:val="000000" w:themeColor="text1"/>
          <w:sz w:val="28"/>
          <w:szCs w:val="28"/>
          <w:vertAlign w:val="superscript"/>
          <w:lang w:eastAsia="ru-RU"/>
        </w:rPr>
        <w:t>1</w:t>
      </w:r>
      <w:r w:rsidRPr="00BC52DE">
        <w:rPr>
          <w:b/>
          <w:color w:val="000000" w:themeColor="text1"/>
          <w:sz w:val="28"/>
          <w:szCs w:val="28"/>
          <w:lang w:eastAsia="ru-RU"/>
        </w:rPr>
        <w:t>.</w:t>
      </w:r>
      <w:r w:rsidRPr="0022466E">
        <w:rPr>
          <w:color w:val="000000" w:themeColor="text1"/>
          <w:sz w:val="28"/>
          <w:szCs w:val="28"/>
          <w:lang w:eastAsia="ru-RU"/>
        </w:rPr>
        <w:t xml:space="preserve"> Гарантии и компенсации, предоставляемые работникам за выполнение специальных мер по обеспечению безопасности, защиты жизни и здоровья населения.</w:t>
      </w:r>
    </w:p>
    <w:p w14:paraId="03E74F17" w14:textId="2BEBD28A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="00BC52DE">
        <w:rPr>
          <w:color w:val="000000" w:themeColor="text1"/>
          <w:sz w:val="28"/>
          <w:szCs w:val="28"/>
          <w:lang w:eastAsia="ru-RU"/>
        </w:rPr>
        <w:t>(1)</w:t>
      </w:r>
      <w:r w:rsidRPr="0022466E">
        <w:rPr>
          <w:color w:val="000000" w:themeColor="text1"/>
          <w:sz w:val="28"/>
          <w:szCs w:val="28"/>
          <w:lang w:eastAsia="ru-RU"/>
        </w:rPr>
        <w:t xml:space="preserve"> В случае чрезвычайного положения, осадного положения и войны, а также в случае чрезвычайного положения в области здравоохранения, работодатели предоставляют работникам выходные дни с сохранением средней заработной платы для принятия специальных мер по обеспечению безопасности, охраны  жизни и здоровья населения в порядке, установленном Правительством.</w:t>
      </w:r>
    </w:p>
    <w:p w14:paraId="5BD1C918" w14:textId="10F8B487" w:rsid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  <w:t>(2) Правительство устанавливает компенсации из средств государственного бюджета работодателям, применившим положения части (1)</w:t>
      </w:r>
      <w:r w:rsidR="00BC52DE">
        <w:rPr>
          <w:color w:val="000000" w:themeColor="text1"/>
          <w:sz w:val="28"/>
          <w:szCs w:val="28"/>
          <w:lang w:eastAsia="ru-RU"/>
        </w:rPr>
        <w:t>.</w:t>
      </w:r>
      <w:r w:rsidRPr="0022466E">
        <w:rPr>
          <w:color w:val="000000" w:themeColor="text1"/>
          <w:sz w:val="28"/>
          <w:szCs w:val="28"/>
          <w:lang w:eastAsia="ru-RU"/>
        </w:rPr>
        <w:t>».</w:t>
      </w:r>
    </w:p>
    <w:p w14:paraId="303261F5" w14:textId="77777777" w:rsidR="00BC52DE" w:rsidRPr="0022466E" w:rsidRDefault="00BC52D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</w:p>
    <w:p w14:paraId="1A1C9036" w14:textId="45D94478" w:rsidR="0022466E" w:rsidRPr="0022466E" w:rsidRDefault="0022466E" w:rsidP="0022466E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color w:val="000000" w:themeColor="text1"/>
          <w:sz w:val="28"/>
          <w:szCs w:val="28"/>
          <w:lang w:eastAsia="ru-RU"/>
        </w:rPr>
      </w:pPr>
      <w:r w:rsidRPr="0022466E">
        <w:rPr>
          <w:color w:val="000000" w:themeColor="text1"/>
          <w:sz w:val="28"/>
          <w:szCs w:val="28"/>
          <w:lang w:eastAsia="ru-RU"/>
        </w:rPr>
        <w:tab/>
      </w:r>
      <w:r w:rsidRPr="0022466E">
        <w:rPr>
          <w:b/>
          <w:color w:val="000000" w:themeColor="text1"/>
          <w:sz w:val="28"/>
          <w:szCs w:val="28"/>
          <w:lang w:eastAsia="ru-RU"/>
        </w:rPr>
        <w:t>Ст. II.</w:t>
      </w:r>
      <w:r w:rsidRPr="0022466E">
        <w:rPr>
          <w:color w:val="000000" w:themeColor="text1"/>
          <w:sz w:val="28"/>
          <w:szCs w:val="28"/>
          <w:lang w:eastAsia="ru-RU"/>
        </w:rPr>
        <w:t xml:space="preserve"> </w:t>
      </w:r>
      <w:r w:rsidR="00BA16BA">
        <w:rPr>
          <w:color w:val="000000" w:themeColor="text1"/>
          <w:sz w:val="28"/>
          <w:szCs w:val="28"/>
          <w:lang w:val="ro-RO" w:eastAsia="ru-RU"/>
        </w:rPr>
        <w:t>–</w:t>
      </w:r>
      <w:r w:rsidRPr="0022466E">
        <w:rPr>
          <w:color w:val="000000" w:themeColor="text1"/>
          <w:sz w:val="28"/>
          <w:szCs w:val="28"/>
          <w:lang w:eastAsia="ru-RU"/>
        </w:rPr>
        <w:t xml:space="preserve"> Закон вступает в силу с даты опубликования в Официальном мониторе Республики Молдова.</w:t>
      </w:r>
    </w:p>
    <w:p w14:paraId="2ABDF27F" w14:textId="77777777" w:rsidR="0022466E" w:rsidRPr="0022466E" w:rsidRDefault="0022466E" w:rsidP="0022466E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504D087E" w14:textId="77777777" w:rsidR="0022466E" w:rsidRDefault="0022466E" w:rsidP="00F04FA2">
      <w:pPr>
        <w:rPr>
          <w:rFonts w:cstheme="majorBidi"/>
          <w:sz w:val="28"/>
          <w:szCs w:val="28"/>
        </w:rPr>
      </w:pPr>
    </w:p>
    <w:p w14:paraId="647E2FB2" w14:textId="161AE66C" w:rsidR="0022466E" w:rsidRPr="00847463" w:rsidRDefault="00143DE3" w:rsidP="0022466E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b/>
          <w:bCs/>
          <w:color w:val="000000" w:themeColor="text1"/>
          <w:sz w:val="28"/>
          <w:szCs w:val="28"/>
        </w:rPr>
        <w:t>Председатель Парламента                                     </w:t>
      </w:r>
    </w:p>
    <w:p w14:paraId="4C88ECF6" w14:textId="77777777" w:rsidR="0022466E" w:rsidRPr="0022466E" w:rsidRDefault="0022466E" w:rsidP="00F04FA2">
      <w:pPr>
        <w:rPr>
          <w:rFonts w:cstheme="majorBidi"/>
          <w:sz w:val="28"/>
          <w:szCs w:val="28"/>
        </w:rPr>
      </w:pPr>
    </w:p>
    <w:sectPr w:rsidR="0022466E" w:rsidRPr="0022466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F8F8A" w14:textId="77777777" w:rsidR="009371D0" w:rsidRDefault="009371D0" w:rsidP="003B0C7F">
      <w:r>
        <w:separator/>
      </w:r>
    </w:p>
  </w:endnote>
  <w:endnote w:type="continuationSeparator" w:id="0">
    <w:p w14:paraId="3EF418DC" w14:textId="77777777" w:rsidR="009371D0" w:rsidRDefault="009371D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C22FD" w14:textId="77777777" w:rsidR="009371D0" w:rsidRDefault="009371D0" w:rsidP="003B0C7F">
      <w:r>
        <w:separator/>
      </w:r>
    </w:p>
  </w:footnote>
  <w:footnote w:type="continuationSeparator" w:id="0">
    <w:p w14:paraId="65EE257B" w14:textId="77777777" w:rsidR="009371D0" w:rsidRDefault="009371D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02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17AF61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AF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3DE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2466E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600D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CB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6774"/>
    <w:rsid w:val="00762DE0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0484C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0278"/>
    <w:rsid w:val="008F7091"/>
    <w:rsid w:val="00900143"/>
    <w:rsid w:val="00925780"/>
    <w:rsid w:val="009371D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16BA"/>
    <w:rsid w:val="00BA449B"/>
    <w:rsid w:val="00BB2576"/>
    <w:rsid w:val="00BC1160"/>
    <w:rsid w:val="00BC3045"/>
    <w:rsid w:val="00BC52DE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  <w15:docId w15:val="{619A4341-FCD6-413C-B99A-0E26F714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0A639B-48E0-49C3-AC95-2203EB8CDC1C}"/>
</file>

<file path=customXml/itemProps2.xml><?xml version="1.0" encoding="utf-8"?>
<ds:datastoreItem xmlns:ds="http://schemas.openxmlformats.org/officeDocument/2006/customXml" ds:itemID="{B0DAF557-A037-44B0-BE38-2BB490501D2F}"/>
</file>

<file path=customXml/itemProps3.xml><?xml version="1.0" encoding="utf-8"?>
<ds:datastoreItem xmlns:ds="http://schemas.openxmlformats.org/officeDocument/2006/customXml" ds:itemID="{1DC1CE3E-520B-4703-9576-79462D91DDBC}"/>
</file>

<file path=customXml/itemProps4.xml><?xml version="1.0" encoding="utf-8"?>
<ds:datastoreItem xmlns:ds="http://schemas.openxmlformats.org/officeDocument/2006/customXml" ds:itemID="{302A0733-8D79-4A2A-B1AD-79E317184E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1238</Words>
  <Characters>7057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261.2021.ru</dc:title>
  <dc:creator>user</dc:creator>
  <cp:lastModifiedBy>Liliana Balan</cp:lastModifiedBy>
  <cp:revision>49</cp:revision>
  <cp:lastPrinted>2020-01-31T14:51:00Z</cp:lastPrinted>
  <dcterms:created xsi:type="dcterms:W3CDTF">2020-03-02T17:34:00Z</dcterms:created>
  <dcterms:modified xsi:type="dcterms:W3CDTF">2021-09-30T14:33:00Z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