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5514C1" w14:textId="77777777" w:rsidR="00F343BF" w:rsidRDefault="00F343BF" w:rsidP="00F343BF">
      <w:pPr>
        <w:pStyle w:val="tt"/>
        <w:tabs>
          <w:tab w:val="center" w:pos="5103"/>
          <w:tab w:val="right" w:pos="9356"/>
        </w:tabs>
        <w:rPr>
          <w:color w:val="000000" w:themeColor="text1"/>
          <w:sz w:val="28"/>
          <w:szCs w:val="28"/>
          <w:lang w:val="ro-RO"/>
        </w:rPr>
      </w:pPr>
      <w:bookmarkStart w:id="0" w:name="_GoBack"/>
      <w:bookmarkEnd w:id="0"/>
      <w:r w:rsidRPr="00F343BF">
        <w:rPr>
          <w:bCs w:val="0"/>
          <w:color w:val="000000" w:themeColor="text1"/>
          <w:sz w:val="28"/>
          <w:szCs w:val="28"/>
          <w:lang w:val="ro-RO"/>
        </w:rPr>
        <w:t xml:space="preserve">Privind </w:t>
      </w:r>
      <w:r w:rsidRPr="00940F92">
        <w:rPr>
          <w:color w:val="000000" w:themeColor="text1"/>
          <w:sz w:val="28"/>
          <w:szCs w:val="28"/>
          <w:lang w:val="ro-RO"/>
        </w:rPr>
        <w:t>aprobarea proiectului de lege pentru modificarea</w:t>
      </w:r>
    </w:p>
    <w:p w14:paraId="6CF997AE" w14:textId="6CC34D03" w:rsidR="00F343BF" w:rsidRDefault="00F343BF" w:rsidP="00F343BF">
      <w:pPr>
        <w:pStyle w:val="tt"/>
        <w:tabs>
          <w:tab w:val="center" w:pos="5103"/>
          <w:tab w:val="right" w:pos="9356"/>
        </w:tabs>
        <w:rPr>
          <w:color w:val="000000" w:themeColor="text1"/>
          <w:sz w:val="28"/>
          <w:szCs w:val="28"/>
          <w:lang w:val="ro-RO"/>
        </w:rPr>
      </w:pPr>
      <w:r>
        <w:rPr>
          <w:color w:val="000000" w:themeColor="text1"/>
          <w:sz w:val="28"/>
          <w:szCs w:val="28"/>
          <w:lang w:val="ro-RO"/>
        </w:rPr>
        <w:t xml:space="preserve"> articolului 6 alineatul (5) din</w:t>
      </w:r>
      <w:r w:rsidR="007638E9">
        <w:rPr>
          <w:color w:val="000000" w:themeColor="text1"/>
          <w:sz w:val="28"/>
          <w:szCs w:val="28"/>
          <w:lang w:val="ro-RO"/>
        </w:rPr>
        <w:t xml:space="preserve"> </w:t>
      </w:r>
      <w:r w:rsidRPr="00940F92">
        <w:rPr>
          <w:color w:val="000000" w:themeColor="text1"/>
          <w:sz w:val="28"/>
          <w:szCs w:val="28"/>
          <w:lang w:val="ro-RO"/>
        </w:rPr>
        <w:t>Leg</w:t>
      </w:r>
      <w:r>
        <w:rPr>
          <w:color w:val="000000" w:themeColor="text1"/>
          <w:sz w:val="28"/>
          <w:szCs w:val="28"/>
          <w:lang w:val="ro-RO"/>
        </w:rPr>
        <w:t>ea</w:t>
      </w:r>
      <w:r w:rsidRPr="00940F92">
        <w:rPr>
          <w:color w:val="000000" w:themeColor="text1"/>
          <w:sz w:val="28"/>
          <w:szCs w:val="28"/>
          <w:lang w:val="ro-RO"/>
        </w:rPr>
        <w:t xml:space="preserve"> nr. 86/2020</w:t>
      </w:r>
    </w:p>
    <w:p w14:paraId="4BB80D5F" w14:textId="5909EDEE" w:rsidR="00F343BF" w:rsidRPr="00940F92" w:rsidRDefault="00F343BF" w:rsidP="00F343BF">
      <w:pPr>
        <w:pStyle w:val="tt"/>
        <w:tabs>
          <w:tab w:val="center" w:pos="5103"/>
          <w:tab w:val="right" w:pos="9356"/>
        </w:tabs>
        <w:rPr>
          <w:color w:val="000000" w:themeColor="text1"/>
          <w:sz w:val="28"/>
          <w:szCs w:val="28"/>
          <w:lang w:val="ro-RO"/>
        </w:rPr>
      </w:pPr>
      <w:r w:rsidRPr="00940F92">
        <w:rPr>
          <w:color w:val="000000" w:themeColor="text1"/>
          <w:sz w:val="28"/>
          <w:szCs w:val="28"/>
          <w:lang w:val="ro-RO"/>
        </w:rPr>
        <w:t xml:space="preserve"> cu privire la organizațiile necomerciale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F343BF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F343BF">
      <w:pPr>
        <w:rPr>
          <w:sz w:val="28"/>
          <w:szCs w:val="28"/>
          <w:lang w:val="ro-RO"/>
        </w:rPr>
      </w:pPr>
    </w:p>
    <w:p w14:paraId="46E1FD6B" w14:textId="5AB07B0C" w:rsidR="00F343BF" w:rsidRPr="00940F92" w:rsidRDefault="00F343BF" w:rsidP="00F343BF">
      <w:pPr>
        <w:pStyle w:val="tt"/>
        <w:tabs>
          <w:tab w:val="center" w:pos="5103"/>
          <w:tab w:val="right" w:pos="9356"/>
        </w:tabs>
        <w:ind w:firstLine="709"/>
        <w:jc w:val="both"/>
        <w:rPr>
          <w:b w:val="0"/>
          <w:color w:val="000000" w:themeColor="text1"/>
          <w:sz w:val="28"/>
          <w:szCs w:val="28"/>
          <w:lang w:val="ro-RO"/>
        </w:rPr>
      </w:pPr>
      <w:r w:rsidRPr="00940F92">
        <w:rPr>
          <w:b w:val="0"/>
          <w:color w:val="000000" w:themeColor="text1"/>
          <w:sz w:val="28"/>
          <w:szCs w:val="28"/>
          <w:lang w:val="ro-RO"/>
        </w:rPr>
        <w:t>Se aprobă și se prezintă Parlamentului spre examinare proiectul de lege pentru modificarea</w:t>
      </w:r>
      <w:r>
        <w:rPr>
          <w:b w:val="0"/>
          <w:color w:val="000000" w:themeColor="text1"/>
          <w:sz w:val="28"/>
          <w:szCs w:val="28"/>
          <w:lang w:val="ro-RO"/>
        </w:rPr>
        <w:t xml:space="preserve"> articolului 6 alineatul (5) din</w:t>
      </w:r>
      <w:r w:rsidRPr="00940F92">
        <w:rPr>
          <w:b w:val="0"/>
          <w:color w:val="000000" w:themeColor="text1"/>
          <w:sz w:val="28"/>
          <w:szCs w:val="28"/>
          <w:lang w:val="ro-RO"/>
        </w:rPr>
        <w:t xml:space="preserve"> Leg</w:t>
      </w:r>
      <w:r>
        <w:rPr>
          <w:b w:val="0"/>
          <w:color w:val="000000" w:themeColor="text1"/>
          <w:sz w:val="28"/>
          <w:szCs w:val="28"/>
          <w:lang w:val="ro-RO"/>
        </w:rPr>
        <w:t>ea</w:t>
      </w:r>
      <w:r w:rsidRPr="00940F92">
        <w:rPr>
          <w:b w:val="0"/>
          <w:color w:val="000000" w:themeColor="text1"/>
          <w:sz w:val="28"/>
          <w:szCs w:val="28"/>
          <w:lang w:val="ro-RO"/>
        </w:rPr>
        <w:t xml:space="preserve"> nr.</w:t>
      </w:r>
      <w:r>
        <w:rPr>
          <w:b w:val="0"/>
          <w:color w:val="000000" w:themeColor="text1"/>
          <w:sz w:val="28"/>
          <w:szCs w:val="28"/>
          <w:lang w:val="ro-RO"/>
        </w:rPr>
        <w:t xml:space="preserve"> </w:t>
      </w:r>
      <w:r w:rsidRPr="00940F92">
        <w:rPr>
          <w:b w:val="0"/>
          <w:color w:val="000000" w:themeColor="text1"/>
          <w:sz w:val="28"/>
          <w:szCs w:val="28"/>
          <w:lang w:val="ro-RO"/>
        </w:rPr>
        <w:t>86/2020 cu privire la organizațiile necomerciale.</w:t>
      </w:r>
    </w:p>
    <w:p w14:paraId="66C3C32B" w14:textId="77777777" w:rsidR="00F343BF" w:rsidRPr="00940F92" w:rsidRDefault="00F343BF" w:rsidP="00F343BF">
      <w:pPr>
        <w:pStyle w:val="tt"/>
        <w:tabs>
          <w:tab w:val="center" w:pos="5103"/>
          <w:tab w:val="right" w:pos="9356"/>
        </w:tabs>
        <w:ind w:firstLine="709"/>
        <w:jc w:val="left"/>
        <w:rPr>
          <w:b w:val="0"/>
          <w:color w:val="000000" w:themeColor="text1"/>
          <w:sz w:val="28"/>
          <w:szCs w:val="28"/>
          <w:lang w:val="ro-RO"/>
        </w:rPr>
      </w:pPr>
    </w:p>
    <w:p w14:paraId="4C0599C9" w14:textId="77777777" w:rsidR="00730FEE" w:rsidRDefault="00730FEE" w:rsidP="00F343B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Litvinenco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E82D01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E82D01">
        <w:rPr>
          <w:sz w:val="28"/>
          <w:szCs w:val="28"/>
          <w:lang w:val="ro-RO" w:eastAsia="ru-RU"/>
        </w:rPr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 w:rsidR="00E82D0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0A1A2078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5C603B" w14:textId="1DE47999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19A4F8" w14:textId="2FDA9563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A1C1E4" w14:textId="2B983A3F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FF4474" w14:textId="20F1C725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71A856" w14:textId="0153D98A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CD4500" w14:textId="45DCB784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790FDE" w14:textId="22628FC4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321D0F" w14:textId="2F918D89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EF8660" w14:textId="69030742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A6EE1" w14:textId="40BC89E6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03266E" w14:textId="3FE616B0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0137C6" w14:textId="3EC59EF7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704345" w14:textId="73D18A3A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B0BCF2" w14:textId="3F4D5CB7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AB94A" w14:textId="68D3196E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839118" w14:textId="2361EA10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5D1EF5" w14:textId="55799137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C4E0B2" w14:textId="22ECCDDB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A1FF15" w14:textId="6EC3AF21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227168" w14:textId="18659CB1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DEF42A" w14:textId="3C49A5E2" w:rsidR="00F343BF" w:rsidRDefault="00F343BF" w:rsidP="00F343BF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D9289" w14:textId="369B7DE4" w:rsidR="00F343BF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D2038C" w14:textId="77777777" w:rsidR="00F343BF" w:rsidRPr="00F343BF" w:rsidRDefault="00F343BF" w:rsidP="00F343BF">
      <w:pPr>
        <w:jc w:val="right"/>
        <w:rPr>
          <w:i/>
          <w:sz w:val="28"/>
          <w:szCs w:val="28"/>
          <w:lang w:val="ro-RO"/>
        </w:rPr>
      </w:pPr>
      <w:r w:rsidRPr="00F343BF">
        <w:rPr>
          <w:i/>
          <w:sz w:val="28"/>
          <w:szCs w:val="28"/>
          <w:lang w:val="ro-RO"/>
        </w:rPr>
        <w:lastRenderedPageBreak/>
        <w:t>Proiect</w:t>
      </w:r>
    </w:p>
    <w:p w14:paraId="514CF9A5" w14:textId="77777777" w:rsidR="00F343BF" w:rsidRDefault="00F343BF" w:rsidP="00F343BF">
      <w:pPr>
        <w:jc w:val="center"/>
        <w:rPr>
          <w:b/>
          <w:sz w:val="28"/>
          <w:szCs w:val="28"/>
          <w:lang w:val="ro-RO"/>
        </w:rPr>
      </w:pPr>
    </w:p>
    <w:p w14:paraId="7D51E208" w14:textId="31E86319" w:rsidR="00F343BF" w:rsidRDefault="00F343BF" w:rsidP="00F343B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PARLAMENTUL REPUBLICII MOLDOVA</w:t>
      </w:r>
    </w:p>
    <w:p w14:paraId="7ECB2120" w14:textId="77777777" w:rsidR="00F343BF" w:rsidRDefault="00F343BF" w:rsidP="00F343BF">
      <w:pPr>
        <w:ind w:firstLine="0"/>
        <w:jc w:val="center"/>
        <w:rPr>
          <w:b/>
          <w:sz w:val="28"/>
          <w:szCs w:val="28"/>
          <w:lang w:val="ro-RO"/>
        </w:rPr>
      </w:pPr>
    </w:p>
    <w:p w14:paraId="67DF1103" w14:textId="49593821" w:rsidR="00F343BF" w:rsidRPr="00F343BF" w:rsidRDefault="00F343BF" w:rsidP="00F343BF">
      <w:pPr>
        <w:ind w:firstLine="0"/>
        <w:jc w:val="center"/>
        <w:rPr>
          <w:b/>
          <w:sz w:val="28"/>
          <w:szCs w:val="28"/>
          <w:lang w:val="ro-RO"/>
        </w:rPr>
      </w:pPr>
      <w:r w:rsidRPr="00F343BF">
        <w:rPr>
          <w:b/>
          <w:sz w:val="28"/>
          <w:szCs w:val="28"/>
          <w:lang w:val="ro-RO"/>
        </w:rPr>
        <w:t>LEGE</w:t>
      </w:r>
    </w:p>
    <w:p w14:paraId="0A1F9FA4" w14:textId="172D1CB4" w:rsidR="00F343BF" w:rsidRDefault="00F343BF" w:rsidP="00F343BF">
      <w:pPr>
        <w:ind w:firstLine="0"/>
        <w:jc w:val="center"/>
        <w:rPr>
          <w:b/>
          <w:sz w:val="28"/>
          <w:szCs w:val="28"/>
          <w:lang w:val="ro-RO"/>
        </w:rPr>
      </w:pPr>
      <w:r w:rsidRPr="00F343BF">
        <w:rPr>
          <w:b/>
          <w:sz w:val="28"/>
          <w:szCs w:val="28"/>
          <w:lang w:val="ro-RO"/>
        </w:rPr>
        <w:t>pentru modificarea  articolului 6 alineatul</w:t>
      </w:r>
      <w:r w:rsidR="002F666D">
        <w:rPr>
          <w:b/>
          <w:sz w:val="28"/>
          <w:szCs w:val="28"/>
          <w:lang w:val="ro-RO"/>
        </w:rPr>
        <w:t xml:space="preserve"> </w:t>
      </w:r>
      <w:r w:rsidRPr="00F343BF">
        <w:rPr>
          <w:b/>
          <w:sz w:val="28"/>
          <w:szCs w:val="28"/>
          <w:lang w:val="ro-RO"/>
        </w:rPr>
        <w:t xml:space="preserve">(5) </w:t>
      </w:r>
    </w:p>
    <w:p w14:paraId="739C834B" w14:textId="727192F4" w:rsidR="00F343BF" w:rsidRPr="00F343BF" w:rsidRDefault="00F343BF" w:rsidP="00F343BF">
      <w:pPr>
        <w:ind w:firstLine="0"/>
        <w:jc w:val="center"/>
        <w:rPr>
          <w:b/>
          <w:sz w:val="28"/>
          <w:szCs w:val="28"/>
          <w:lang w:val="ro-RO"/>
        </w:rPr>
      </w:pPr>
      <w:r w:rsidRPr="00F343BF">
        <w:rPr>
          <w:b/>
          <w:sz w:val="28"/>
          <w:szCs w:val="28"/>
          <w:lang w:val="ro-RO"/>
        </w:rPr>
        <w:t>din Legea</w:t>
      </w:r>
      <w:r>
        <w:rPr>
          <w:b/>
          <w:sz w:val="28"/>
          <w:szCs w:val="28"/>
          <w:lang w:val="ro-RO"/>
        </w:rPr>
        <w:t xml:space="preserve"> </w:t>
      </w:r>
      <w:r w:rsidRPr="00F343BF">
        <w:rPr>
          <w:b/>
          <w:sz w:val="28"/>
          <w:szCs w:val="28"/>
          <w:lang w:val="ro-RO"/>
        </w:rPr>
        <w:t xml:space="preserve">nr. 86/2020 cu privire la organizațiile necomerciale </w:t>
      </w:r>
    </w:p>
    <w:p w14:paraId="5665C0F7" w14:textId="77777777" w:rsidR="00F343BF" w:rsidRPr="00F343BF" w:rsidRDefault="00F343BF" w:rsidP="00F343BF">
      <w:pPr>
        <w:jc w:val="center"/>
        <w:rPr>
          <w:b/>
          <w:sz w:val="28"/>
          <w:szCs w:val="28"/>
          <w:lang w:val="ro-RO"/>
        </w:rPr>
      </w:pPr>
    </w:p>
    <w:p w14:paraId="18A8B327" w14:textId="77777777" w:rsidR="00F343BF" w:rsidRPr="00F343BF" w:rsidRDefault="00F343BF" w:rsidP="00F343BF">
      <w:pPr>
        <w:ind w:firstLine="567"/>
        <w:rPr>
          <w:sz w:val="28"/>
          <w:szCs w:val="28"/>
          <w:lang w:val="ro-RO"/>
        </w:rPr>
      </w:pPr>
      <w:r w:rsidRPr="00F343BF">
        <w:rPr>
          <w:sz w:val="28"/>
          <w:szCs w:val="28"/>
          <w:lang w:val="ro-RO"/>
        </w:rPr>
        <w:t>Parlamentul adoptă prezenta lege organică.</w:t>
      </w:r>
    </w:p>
    <w:p w14:paraId="1AED9678" w14:textId="77777777" w:rsidR="00F343BF" w:rsidRPr="00F343BF" w:rsidRDefault="00F343BF" w:rsidP="00F343BF">
      <w:pPr>
        <w:rPr>
          <w:sz w:val="28"/>
          <w:szCs w:val="28"/>
          <w:lang w:val="ro-RO"/>
        </w:rPr>
      </w:pPr>
    </w:p>
    <w:p w14:paraId="27B22F05" w14:textId="7B8167DC" w:rsidR="00F343BF" w:rsidRPr="00F343BF" w:rsidRDefault="00F343BF" w:rsidP="00F343BF">
      <w:pPr>
        <w:ind w:firstLine="567"/>
        <w:rPr>
          <w:sz w:val="28"/>
          <w:szCs w:val="28"/>
          <w:lang w:val="ro-RO"/>
        </w:rPr>
      </w:pPr>
      <w:r w:rsidRPr="00F343BF">
        <w:rPr>
          <w:b/>
          <w:sz w:val="28"/>
          <w:szCs w:val="28"/>
          <w:lang w:val="ro-RO"/>
        </w:rPr>
        <w:t xml:space="preserve">Articol I. </w:t>
      </w:r>
      <w:r w:rsidRPr="00F343BF">
        <w:rPr>
          <w:sz w:val="28"/>
          <w:szCs w:val="28"/>
          <w:lang w:val="ro-RO"/>
        </w:rPr>
        <w:t>– La articolul 6 alineatul (5) din Legea nr. 86/2020 cu privire la organizațiile necomerciale (Monitorul Oficial al Republicii Moldova, 2020, nr.</w:t>
      </w:r>
      <w:r>
        <w:rPr>
          <w:sz w:val="28"/>
          <w:szCs w:val="28"/>
          <w:lang w:val="ro-RO"/>
        </w:rPr>
        <w:t> </w:t>
      </w:r>
      <w:r w:rsidRPr="00F343BF">
        <w:rPr>
          <w:sz w:val="28"/>
          <w:szCs w:val="28"/>
          <w:lang w:val="ro-RO"/>
        </w:rPr>
        <w:t>193, art. 370), textul „servicii și/sau susține material sau gratuit” se substituie cu textul „gratuit servicii și/sau susține material”.</w:t>
      </w:r>
    </w:p>
    <w:p w14:paraId="24B01D09" w14:textId="77777777" w:rsidR="00F343BF" w:rsidRDefault="00F343BF" w:rsidP="00F343BF">
      <w:pPr>
        <w:ind w:firstLine="567"/>
        <w:rPr>
          <w:b/>
          <w:bCs/>
          <w:sz w:val="28"/>
          <w:szCs w:val="28"/>
          <w:lang w:val="ro-RO"/>
        </w:rPr>
      </w:pPr>
    </w:p>
    <w:p w14:paraId="79C299D8" w14:textId="2E7A4B86" w:rsidR="00F343BF" w:rsidRPr="00F343BF" w:rsidRDefault="00F343BF" w:rsidP="00F343BF">
      <w:pPr>
        <w:ind w:firstLine="567"/>
        <w:rPr>
          <w:bCs/>
          <w:sz w:val="28"/>
          <w:szCs w:val="28"/>
          <w:lang w:val="ro-RO"/>
        </w:rPr>
      </w:pPr>
      <w:r w:rsidRPr="00F343BF">
        <w:rPr>
          <w:b/>
          <w:bCs/>
          <w:sz w:val="28"/>
          <w:szCs w:val="28"/>
          <w:lang w:val="ro-RO"/>
        </w:rPr>
        <w:t xml:space="preserve">Articolul II. – </w:t>
      </w:r>
      <w:r w:rsidRPr="00F343BF">
        <w:rPr>
          <w:bCs/>
          <w:sz w:val="28"/>
          <w:szCs w:val="28"/>
          <w:lang w:val="ro-RO"/>
        </w:rPr>
        <w:t>Prezenta lege intră în vigoare la data publicării în Monitorul Oficial al Republicii Moldova.</w:t>
      </w:r>
    </w:p>
    <w:p w14:paraId="3994FB2A" w14:textId="77777777" w:rsidR="00F343BF" w:rsidRPr="00F343BF" w:rsidRDefault="00F343BF" w:rsidP="00F343BF">
      <w:pPr>
        <w:ind w:firstLine="567"/>
        <w:rPr>
          <w:sz w:val="28"/>
          <w:szCs w:val="28"/>
          <w:lang w:val="ro-RO"/>
        </w:rPr>
      </w:pPr>
    </w:p>
    <w:p w14:paraId="2374524D" w14:textId="77777777" w:rsidR="00F343BF" w:rsidRPr="00F343BF" w:rsidRDefault="00F343BF" w:rsidP="00F343BF">
      <w:pPr>
        <w:rPr>
          <w:sz w:val="28"/>
          <w:szCs w:val="28"/>
          <w:lang w:val="ro-RO"/>
        </w:rPr>
      </w:pPr>
    </w:p>
    <w:p w14:paraId="408617DC" w14:textId="77777777" w:rsidR="00F343BF" w:rsidRPr="00F343BF" w:rsidRDefault="00F343BF" w:rsidP="00F343BF">
      <w:pPr>
        <w:rPr>
          <w:sz w:val="28"/>
          <w:szCs w:val="28"/>
          <w:lang w:val="ro-RO"/>
        </w:rPr>
      </w:pPr>
    </w:p>
    <w:p w14:paraId="734E1C20" w14:textId="77777777" w:rsidR="00F343BF" w:rsidRPr="00F343BF" w:rsidRDefault="00F343BF" w:rsidP="00F343BF">
      <w:pPr>
        <w:rPr>
          <w:b/>
          <w:sz w:val="28"/>
          <w:szCs w:val="28"/>
          <w:lang w:val="ro-RO"/>
        </w:rPr>
      </w:pPr>
      <w:r w:rsidRPr="00F343BF">
        <w:rPr>
          <w:b/>
          <w:sz w:val="28"/>
          <w:szCs w:val="28"/>
          <w:lang w:val="ro-RO"/>
        </w:rPr>
        <w:t>Președintele Parlamentului</w:t>
      </w:r>
    </w:p>
    <w:p w14:paraId="1699E33A" w14:textId="77777777" w:rsidR="00F343BF" w:rsidRPr="00F343BF" w:rsidRDefault="00F343BF" w:rsidP="00F343BF">
      <w:pPr>
        <w:rPr>
          <w:b/>
          <w:sz w:val="28"/>
          <w:szCs w:val="28"/>
          <w:lang w:val="ro-RO"/>
        </w:rPr>
      </w:pPr>
    </w:p>
    <w:p w14:paraId="063971DE" w14:textId="77777777" w:rsidR="00F343BF" w:rsidRPr="00FA194B" w:rsidRDefault="00F343B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F343BF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429A7AD5" w:rsidR="000D7A09" w:rsidRPr="00F343BF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F343BF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2632B">
      <w:rPr>
        <w:noProof/>
        <w:sz w:val="16"/>
        <w:szCs w:val="16"/>
        <w:lang w:val="fr-FR"/>
      </w:rPr>
      <w:t>Y:\004\ANUL 2021\HOTĂRÎRI\21991\redactat_21991-ro.docx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BA7FFE2" w:rsidR="001D364E" w:rsidRPr="00F343BF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F343BF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2632B">
      <w:rPr>
        <w:noProof/>
        <w:sz w:val="16"/>
        <w:szCs w:val="16"/>
        <w:lang w:val="fr-FR"/>
      </w:rPr>
      <w:t>Y:\004\ANUL 2021\HOTĂRÎRI\21991\redactat_21991-ro.docx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2632B" w:rsidRPr="0062632B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FC6702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2632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24 noiembrie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F666D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2632B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638E9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64E5A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B6D14"/>
    <w:rsid w:val="00ED2FE3"/>
    <w:rsid w:val="00F019B4"/>
    <w:rsid w:val="00F343BF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2C778A8-0312-4C1B-B10F-0626CB5DBA2D}"/>
</file>

<file path=customXml/itemProps2.xml><?xml version="1.0" encoding="utf-8"?>
<ds:datastoreItem xmlns:ds="http://schemas.openxmlformats.org/officeDocument/2006/customXml" ds:itemID="{91019609-58CC-4399-A323-89ECCEF83B04}"/>
</file>

<file path=customXml/itemProps3.xml><?xml version="1.0" encoding="utf-8"?>
<ds:datastoreItem xmlns:ds="http://schemas.openxmlformats.org/officeDocument/2006/customXml" ds:itemID="{A449D1C7-5C39-4CD5-9BBC-EB918FF50448}"/>
</file>

<file path=customXml/itemProps4.xml><?xml version="1.0" encoding="utf-8"?>
<ds:datastoreItem xmlns:ds="http://schemas.openxmlformats.org/officeDocument/2006/customXml" ds:itemID="{7719C0A8-A2E7-4CB2-8676-F08AA0E801E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155</Words>
  <Characters>1156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372.2021.ro</dc:title>
  <dc:creator>lll</dc:creator>
  <cp:lastModifiedBy>Eugenia Cartin</cp:lastModifiedBy>
  <cp:revision>26</cp:revision>
  <cp:lastPrinted>2021-11-24T05:47:00Z</cp:lastPrinted>
  <dcterms:created xsi:type="dcterms:W3CDTF">2020-07-17T11:58:00Z</dcterms:created>
  <dcterms:modified xsi:type="dcterms:W3CDTF">2021-11-24T05:47:00Z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