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950" w:rsidRPr="00B25DD1" w:rsidRDefault="00003950" w:rsidP="00003950">
      <w:pPr>
        <w:spacing w:line="0" w:lineRule="atLeast"/>
        <w:ind w:firstLine="709"/>
        <w:jc w:val="center"/>
        <w:rPr>
          <w:rFonts w:eastAsia="Calibri"/>
          <w:b/>
          <w:bCs/>
          <w:sz w:val="28"/>
          <w:szCs w:val="28"/>
          <w:lang w:val="ro-MD" w:eastAsia="ro-RO"/>
        </w:rPr>
      </w:pPr>
    </w:p>
    <w:p w:rsidR="00EF2EC5" w:rsidRPr="00B25DD1" w:rsidRDefault="00EF2EC5" w:rsidP="00003950">
      <w:pPr>
        <w:spacing w:line="0" w:lineRule="atLeast"/>
        <w:ind w:firstLine="709"/>
        <w:jc w:val="center"/>
        <w:rPr>
          <w:rFonts w:eastAsia="Calibri"/>
          <w:b/>
          <w:bCs/>
          <w:sz w:val="28"/>
          <w:szCs w:val="28"/>
          <w:lang w:val="ro-MD" w:eastAsia="ro-RO"/>
        </w:rPr>
      </w:pPr>
      <w:r w:rsidRPr="00B25DD1">
        <w:rPr>
          <w:rFonts w:eastAsia="Calibri"/>
          <w:b/>
          <w:bCs/>
          <w:sz w:val="28"/>
          <w:szCs w:val="28"/>
          <w:lang w:val="ro-MD" w:eastAsia="ro-RO"/>
        </w:rPr>
        <w:t>Cu privire la aprobarea proiectului legii bugetului</w:t>
      </w:r>
    </w:p>
    <w:p w:rsidR="00EF2EC5" w:rsidRPr="00B25DD1" w:rsidRDefault="00EF2EC5" w:rsidP="00003950">
      <w:pPr>
        <w:spacing w:line="0" w:lineRule="atLeast"/>
        <w:ind w:firstLine="709"/>
        <w:jc w:val="center"/>
        <w:rPr>
          <w:rFonts w:eastAsia="Calibri"/>
          <w:b/>
          <w:bCs/>
          <w:sz w:val="28"/>
          <w:szCs w:val="28"/>
          <w:lang w:val="ro-MD" w:eastAsia="ro-RO"/>
        </w:rPr>
      </w:pPr>
      <w:r w:rsidRPr="00B25DD1">
        <w:rPr>
          <w:rFonts w:eastAsia="Calibri"/>
          <w:b/>
          <w:bCs/>
          <w:sz w:val="28"/>
          <w:szCs w:val="28"/>
          <w:lang w:val="ro-MD" w:eastAsia="ro-RO"/>
        </w:rPr>
        <w:t>asigurărilor sociale de stat pe anul 2018</w:t>
      </w:r>
    </w:p>
    <w:p w:rsidR="00EF2EC5" w:rsidRPr="00B25DD1" w:rsidRDefault="00EF2EC5" w:rsidP="00003950">
      <w:pPr>
        <w:spacing w:line="0" w:lineRule="atLeast"/>
        <w:ind w:firstLine="709"/>
        <w:jc w:val="center"/>
        <w:rPr>
          <w:rFonts w:eastAsia="Calibri"/>
          <w:sz w:val="28"/>
          <w:szCs w:val="28"/>
          <w:lang w:val="ro-MD" w:eastAsia="ro-RO"/>
        </w:rPr>
      </w:pPr>
      <w:r w:rsidRPr="00B25DD1">
        <w:rPr>
          <w:rFonts w:eastAsia="Calibri"/>
          <w:sz w:val="28"/>
          <w:szCs w:val="28"/>
          <w:lang w:val="ro-MD" w:eastAsia="ro-RO"/>
        </w:rPr>
        <w:t>--------------------------------------------------------------</w:t>
      </w:r>
    </w:p>
    <w:p w:rsidR="00EF2EC5" w:rsidRPr="00B25DD1" w:rsidRDefault="00EF2EC5" w:rsidP="00003950">
      <w:pPr>
        <w:spacing w:line="0" w:lineRule="atLeast"/>
        <w:ind w:firstLine="709"/>
        <w:rPr>
          <w:rFonts w:eastAsia="Calibri"/>
          <w:sz w:val="28"/>
          <w:szCs w:val="28"/>
          <w:lang w:val="ro-MD" w:eastAsia="ro-RO"/>
        </w:rPr>
      </w:pPr>
    </w:p>
    <w:p w:rsidR="00EF2EC5" w:rsidRPr="00B25DD1" w:rsidRDefault="00EF2EC5" w:rsidP="00003950">
      <w:pPr>
        <w:spacing w:line="0" w:lineRule="atLeast"/>
        <w:ind w:firstLine="709"/>
        <w:rPr>
          <w:rFonts w:eastAsia="Calibri"/>
          <w:sz w:val="28"/>
          <w:szCs w:val="28"/>
          <w:lang w:val="ro-MD" w:eastAsia="ro-RO"/>
        </w:rPr>
      </w:pPr>
      <w:r w:rsidRPr="00B25DD1">
        <w:rPr>
          <w:rFonts w:eastAsia="Calibri"/>
          <w:sz w:val="28"/>
          <w:szCs w:val="28"/>
          <w:lang w:val="ro-MD" w:eastAsia="ro-RO"/>
        </w:rPr>
        <w:t xml:space="preserve">Guvernul </w:t>
      </w:r>
      <w:r w:rsidRPr="00B25DD1">
        <w:rPr>
          <w:rFonts w:eastAsia="Calibri"/>
          <w:bCs/>
          <w:sz w:val="28"/>
          <w:szCs w:val="28"/>
          <w:lang w:val="ro-MD" w:eastAsia="ro-RO"/>
        </w:rPr>
        <w:t>HOTĂRĂ</w:t>
      </w:r>
      <w:r w:rsidR="00003950" w:rsidRPr="00B25DD1">
        <w:rPr>
          <w:rFonts w:eastAsia="Calibri"/>
          <w:bCs/>
          <w:sz w:val="28"/>
          <w:szCs w:val="28"/>
          <w:lang w:val="ro-MD" w:eastAsia="ro-RO"/>
        </w:rPr>
        <w:t>Ş</w:t>
      </w:r>
      <w:r w:rsidRPr="00B25DD1">
        <w:rPr>
          <w:rFonts w:eastAsia="Calibri"/>
          <w:bCs/>
          <w:sz w:val="28"/>
          <w:szCs w:val="28"/>
          <w:lang w:val="ro-MD" w:eastAsia="ro-RO"/>
        </w:rPr>
        <w:t>TE:</w:t>
      </w:r>
    </w:p>
    <w:p w:rsidR="00EF2EC5" w:rsidRPr="00B25DD1" w:rsidRDefault="00EF2EC5" w:rsidP="00003950">
      <w:pPr>
        <w:spacing w:line="0" w:lineRule="atLeast"/>
        <w:ind w:firstLine="709"/>
        <w:rPr>
          <w:rFonts w:eastAsia="Calibri"/>
          <w:sz w:val="28"/>
          <w:szCs w:val="28"/>
          <w:lang w:val="ro-MD" w:eastAsia="ro-RO"/>
        </w:rPr>
      </w:pPr>
    </w:p>
    <w:p w:rsidR="00EF2EC5" w:rsidRPr="00B25DD1" w:rsidRDefault="00EF2EC5" w:rsidP="00003950">
      <w:pPr>
        <w:spacing w:line="0" w:lineRule="atLeast"/>
        <w:ind w:firstLine="709"/>
        <w:rPr>
          <w:rFonts w:eastAsia="Calibri"/>
          <w:sz w:val="28"/>
          <w:szCs w:val="28"/>
          <w:lang w:val="ro-MD" w:eastAsia="ro-RO"/>
        </w:rPr>
      </w:pPr>
      <w:r w:rsidRPr="00B25DD1">
        <w:rPr>
          <w:rFonts w:eastAsia="Calibri"/>
          <w:sz w:val="28"/>
          <w:szCs w:val="28"/>
          <w:lang w:val="ro-MD" w:eastAsia="ro-RO"/>
        </w:rPr>
        <w:t xml:space="preserve">Se aprobă </w:t>
      </w:r>
      <w:r w:rsidR="00003950" w:rsidRPr="00B25DD1">
        <w:rPr>
          <w:rFonts w:eastAsia="Calibri"/>
          <w:sz w:val="28"/>
          <w:szCs w:val="28"/>
          <w:lang w:val="ro-MD" w:eastAsia="ro-RO"/>
        </w:rPr>
        <w:t>ş</w:t>
      </w:r>
      <w:r w:rsidRPr="00B25DD1">
        <w:rPr>
          <w:rFonts w:eastAsia="Calibri"/>
          <w:sz w:val="28"/>
          <w:szCs w:val="28"/>
          <w:lang w:val="ro-MD" w:eastAsia="ro-RO"/>
        </w:rPr>
        <w:t>i se prezintă Parlamentului spre examinare proiectul legii bugetului asigurărilor sociale de stat pe anul 2018.</w:t>
      </w:r>
    </w:p>
    <w:p w:rsidR="00EF2EC5" w:rsidRPr="00B25DD1" w:rsidRDefault="00EF2EC5" w:rsidP="00003950">
      <w:pPr>
        <w:spacing w:line="0" w:lineRule="atLeast"/>
        <w:ind w:firstLine="709"/>
        <w:jc w:val="left"/>
        <w:rPr>
          <w:rFonts w:eastAsia="Calibri"/>
          <w:sz w:val="28"/>
          <w:szCs w:val="22"/>
          <w:lang w:val="ro-MD" w:eastAsia="ro-RO"/>
        </w:rPr>
      </w:pPr>
    </w:p>
    <w:p w:rsidR="003B04ED" w:rsidRPr="00B25DD1" w:rsidRDefault="003B04ED" w:rsidP="00003950">
      <w:pPr>
        <w:spacing w:line="0" w:lineRule="atLeast"/>
        <w:ind w:firstLine="709"/>
        <w:rPr>
          <w:sz w:val="28"/>
          <w:szCs w:val="28"/>
          <w:lang w:val="ro-MD" w:eastAsia="ro-RO"/>
        </w:rPr>
      </w:pPr>
    </w:p>
    <w:p w:rsidR="003B04ED" w:rsidRPr="00B25DD1" w:rsidRDefault="003B04ED" w:rsidP="00003950">
      <w:pPr>
        <w:spacing w:line="0" w:lineRule="atLeast"/>
        <w:ind w:firstLine="709"/>
        <w:rPr>
          <w:b/>
          <w:sz w:val="28"/>
          <w:szCs w:val="28"/>
          <w:lang w:val="ro-MD" w:eastAsia="ro-RO"/>
        </w:rPr>
      </w:pPr>
      <w:r w:rsidRPr="00B25DD1">
        <w:rPr>
          <w:b/>
          <w:sz w:val="28"/>
          <w:szCs w:val="28"/>
          <w:lang w:val="ro-MD" w:eastAsia="ro-RO"/>
        </w:rPr>
        <w:t>Prim-ministru</w:t>
      </w:r>
      <w:r w:rsidR="0014378C" w:rsidRPr="00B25DD1">
        <w:rPr>
          <w:b/>
          <w:sz w:val="28"/>
          <w:szCs w:val="28"/>
          <w:lang w:val="ro-MD" w:eastAsia="ro-RO"/>
        </w:rPr>
        <w:tab/>
      </w:r>
      <w:r w:rsidR="0014378C" w:rsidRPr="00B25DD1">
        <w:rPr>
          <w:b/>
          <w:sz w:val="28"/>
          <w:szCs w:val="28"/>
          <w:lang w:val="ro-MD" w:eastAsia="ro-RO"/>
        </w:rPr>
        <w:tab/>
      </w:r>
      <w:r w:rsidR="0014378C" w:rsidRPr="00B25DD1">
        <w:rPr>
          <w:b/>
          <w:sz w:val="28"/>
          <w:szCs w:val="28"/>
          <w:lang w:val="ro-MD" w:eastAsia="ro-RO"/>
        </w:rPr>
        <w:tab/>
      </w:r>
      <w:r w:rsidR="0014378C" w:rsidRPr="00B25DD1">
        <w:rPr>
          <w:b/>
          <w:sz w:val="28"/>
          <w:szCs w:val="28"/>
          <w:lang w:val="ro-MD" w:eastAsia="ro-RO"/>
        </w:rPr>
        <w:tab/>
      </w:r>
      <w:r w:rsidR="0014378C" w:rsidRPr="00B25DD1">
        <w:rPr>
          <w:b/>
          <w:sz w:val="28"/>
          <w:szCs w:val="28"/>
          <w:lang w:val="ro-MD" w:eastAsia="ro-RO"/>
        </w:rPr>
        <w:tab/>
      </w:r>
      <w:r w:rsidR="0014378C" w:rsidRPr="00B25DD1">
        <w:rPr>
          <w:b/>
          <w:sz w:val="28"/>
          <w:szCs w:val="28"/>
          <w:lang w:val="ro-MD" w:eastAsia="ro-RO"/>
        </w:rPr>
        <w:tab/>
      </w:r>
      <w:r w:rsidRPr="00B25DD1">
        <w:rPr>
          <w:b/>
          <w:sz w:val="28"/>
          <w:szCs w:val="28"/>
          <w:lang w:val="ro-MD" w:eastAsia="ro-RO"/>
        </w:rPr>
        <w:t>PAVEL FILIP</w:t>
      </w:r>
    </w:p>
    <w:p w:rsidR="003B04ED" w:rsidRPr="00B25DD1" w:rsidRDefault="003B04ED" w:rsidP="00003950">
      <w:pPr>
        <w:spacing w:line="0" w:lineRule="atLeast"/>
        <w:ind w:firstLine="709"/>
        <w:rPr>
          <w:b/>
          <w:sz w:val="28"/>
          <w:szCs w:val="28"/>
          <w:lang w:val="ro-MD" w:eastAsia="ro-RO"/>
        </w:rPr>
      </w:pPr>
    </w:p>
    <w:p w:rsidR="0014378C" w:rsidRPr="00B25DD1" w:rsidRDefault="0014378C" w:rsidP="00003950">
      <w:pPr>
        <w:spacing w:line="0" w:lineRule="atLeast"/>
        <w:ind w:firstLine="709"/>
        <w:rPr>
          <w:sz w:val="28"/>
          <w:szCs w:val="28"/>
          <w:lang w:val="ro-MD" w:eastAsia="ro-RO"/>
        </w:rPr>
      </w:pPr>
    </w:p>
    <w:p w:rsidR="003B04ED" w:rsidRPr="00B25DD1" w:rsidRDefault="003B04ED" w:rsidP="00003950">
      <w:pPr>
        <w:spacing w:line="0" w:lineRule="atLeast"/>
        <w:ind w:firstLine="709"/>
        <w:rPr>
          <w:sz w:val="28"/>
          <w:szCs w:val="28"/>
          <w:lang w:val="ro-MD" w:eastAsia="ro-RO"/>
        </w:rPr>
      </w:pPr>
      <w:r w:rsidRPr="00B25DD1">
        <w:rPr>
          <w:sz w:val="28"/>
          <w:szCs w:val="28"/>
          <w:lang w:val="ro-MD" w:eastAsia="ro-RO"/>
        </w:rPr>
        <w:t>Contrasemnează:</w:t>
      </w:r>
    </w:p>
    <w:p w:rsidR="0014378C" w:rsidRPr="00B25DD1" w:rsidRDefault="0014378C" w:rsidP="00003950">
      <w:pPr>
        <w:spacing w:line="0" w:lineRule="atLeast"/>
        <w:ind w:firstLine="709"/>
        <w:rPr>
          <w:sz w:val="28"/>
          <w:szCs w:val="28"/>
          <w:lang w:val="ro-MD" w:eastAsia="ru-RU"/>
        </w:rPr>
      </w:pPr>
    </w:p>
    <w:p w:rsidR="0014378C" w:rsidRPr="00B25DD1" w:rsidRDefault="0014378C" w:rsidP="00003950">
      <w:pPr>
        <w:spacing w:line="0" w:lineRule="atLeast"/>
        <w:ind w:firstLine="709"/>
        <w:rPr>
          <w:sz w:val="28"/>
          <w:szCs w:val="28"/>
          <w:lang w:val="ro-MD" w:eastAsia="ru-RU"/>
        </w:rPr>
      </w:pPr>
      <w:r w:rsidRPr="00B25DD1">
        <w:rPr>
          <w:sz w:val="28"/>
          <w:szCs w:val="28"/>
          <w:lang w:val="ro-MD" w:eastAsia="ru-RU"/>
        </w:rPr>
        <w:t>Ministrul sănătă</w:t>
      </w:r>
      <w:r w:rsidR="00003950" w:rsidRPr="00B25DD1">
        <w:rPr>
          <w:sz w:val="28"/>
          <w:szCs w:val="28"/>
          <w:lang w:val="ro-MD" w:eastAsia="ru-RU"/>
        </w:rPr>
        <w:t>ţ</w:t>
      </w:r>
      <w:r w:rsidRPr="00B25DD1">
        <w:rPr>
          <w:sz w:val="28"/>
          <w:szCs w:val="28"/>
          <w:lang w:val="ro-MD" w:eastAsia="ru-RU"/>
        </w:rPr>
        <w:t xml:space="preserve">ii, </w:t>
      </w:r>
    </w:p>
    <w:p w:rsidR="0014378C" w:rsidRPr="00B25DD1" w:rsidRDefault="0014378C" w:rsidP="00003950">
      <w:pPr>
        <w:spacing w:line="0" w:lineRule="atLeast"/>
        <w:ind w:firstLine="709"/>
        <w:rPr>
          <w:sz w:val="28"/>
          <w:szCs w:val="28"/>
          <w:lang w:val="ro-MD" w:eastAsia="ru-RU"/>
        </w:rPr>
      </w:pPr>
      <w:r w:rsidRPr="00B25DD1">
        <w:rPr>
          <w:sz w:val="28"/>
          <w:szCs w:val="28"/>
          <w:lang w:val="ro-MD" w:eastAsia="ru-RU"/>
        </w:rPr>
        <w:t xml:space="preserve">muncii </w:t>
      </w:r>
      <w:r w:rsidR="00003950" w:rsidRPr="00B25DD1">
        <w:rPr>
          <w:sz w:val="28"/>
          <w:szCs w:val="28"/>
          <w:lang w:val="ro-MD" w:eastAsia="ru-RU"/>
        </w:rPr>
        <w:t>ş</w:t>
      </w:r>
      <w:r w:rsidRPr="00B25DD1">
        <w:rPr>
          <w:sz w:val="28"/>
          <w:szCs w:val="28"/>
          <w:lang w:val="ro-MD" w:eastAsia="ru-RU"/>
        </w:rPr>
        <w:t>i protec</w:t>
      </w:r>
      <w:r w:rsidR="00003950" w:rsidRPr="00B25DD1">
        <w:rPr>
          <w:sz w:val="28"/>
          <w:szCs w:val="28"/>
          <w:lang w:val="ro-MD" w:eastAsia="ru-RU"/>
        </w:rPr>
        <w:t>ţ</w:t>
      </w:r>
      <w:r w:rsidRPr="00B25DD1">
        <w:rPr>
          <w:sz w:val="28"/>
          <w:szCs w:val="28"/>
          <w:lang w:val="ro-MD" w:eastAsia="ru-RU"/>
        </w:rPr>
        <w:t>iei sociale</w:t>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t>Stela Grigora</w:t>
      </w:r>
      <w:r w:rsidR="00003950" w:rsidRPr="00B25DD1">
        <w:rPr>
          <w:sz w:val="28"/>
          <w:szCs w:val="28"/>
          <w:lang w:val="ro-MD" w:eastAsia="ru-RU"/>
        </w:rPr>
        <w:t>ş</w:t>
      </w:r>
    </w:p>
    <w:p w:rsidR="0014378C" w:rsidRPr="00B25DD1" w:rsidRDefault="0014378C" w:rsidP="00003950">
      <w:pPr>
        <w:spacing w:line="0" w:lineRule="atLeast"/>
        <w:ind w:firstLine="709"/>
        <w:rPr>
          <w:sz w:val="28"/>
          <w:szCs w:val="28"/>
          <w:lang w:val="ro-MD" w:eastAsia="ru-RU"/>
        </w:rPr>
      </w:pPr>
    </w:p>
    <w:p w:rsidR="00EF2EC5" w:rsidRPr="00B25DD1" w:rsidRDefault="00EF2EC5" w:rsidP="00003950">
      <w:pPr>
        <w:spacing w:line="0" w:lineRule="atLeast"/>
        <w:ind w:firstLine="709"/>
        <w:rPr>
          <w:sz w:val="28"/>
          <w:szCs w:val="28"/>
          <w:lang w:val="ro-MD" w:eastAsia="ru-RU"/>
        </w:rPr>
      </w:pPr>
      <w:r w:rsidRPr="00B25DD1">
        <w:rPr>
          <w:sz w:val="28"/>
          <w:szCs w:val="28"/>
          <w:lang w:val="ro-MD" w:eastAsia="ru-RU"/>
        </w:rPr>
        <w:t>Ministrul finan</w:t>
      </w:r>
      <w:r w:rsidR="00003950" w:rsidRPr="00B25DD1">
        <w:rPr>
          <w:sz w:val="28"/>
          <w:szCs w:val="28"/>
          <w:lang w:val="ro-MD" w:eastAsia="ru-RU"/>
        </w:rPr>
        <w:t>ţ</w:t>
      </w:r>
      <w:r w:rsidRPr="00B25DD1">
        <w:rPr>
          <w:sz w:val="28"/>
          <w:szCs w:val="28"/>
          <w:lang w:val="ro-MD" w:eastAsia="ru-RU"/>
        </w:rPr>
        <w:t>elor</w:t>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t>Octavian Arma</w:t>
      </w:r>
      <w:r w:rsidR="00003950" w:rsidRPr="00B25DD1">
        <w:rPr>
          <w:sz w:val="28"/>
          <w:szCs w:val="28"/>
          <w:lang w:val="ro-MD" w:eastAsia="ru-RU"/>
        </w:rPr>
        <w:t>ş</w:t>
      </w:r>
      <w:r w:rsidRPr="00B25DD1">
        <w:rPr>
          <w:sz w:val="28"/>
          <w:szCs w:val="28"/>
          <w:lang w:val="ro-MD" w:eastAsia="ru-RU"/>
        </w:rPr>
        <w:t>u</w:t>
      </w:r>
    </w:p>
    <w:p w:rsidR="00EF2EC5" w:rsidRPr="00B25DD1" w:rsidRDefault="00EF2EC5" w:rsidP="00003950">
      <w:pPr>
        <w:spacing w:line="0" w:lineRule="atLeast"/>
        <w:ind w:firstLine="709"/>
        <w:rPr>
          <w:sz w:val="28"/>
          <w:szCs w:val="28"/>
          <w:lang w:val="ro-MD" w:eastAsia="ru-RU"/>
        </w:rPr>
      </w:pPr>
    </w:p>
    <w:p w:rsidR="0014378C" w:rsidRPr="00B25DD1" w:rsidRDefault="0014378C" w:rsidP="00003950">
      <w:pPr>
        <w:spacing w:line="0" w:lineRule="atLeast"/>
        <w:ind w:firstLine="709"/>
        <w:rPr>
          <w:sz w:val="28"/>
          <w:szCs w:val="28"/>
          <w:lang w:val="ro-MD" w:eastAsia="ru-RU"/>
        </w:rPr>
      </w:pPr>
      <w:r w:rsidRPr="00B25DD1">
        <w:rPr>
          <w:sz w:val="28"/>
          <w:szCs w:val="28"/>
          <w:lang w:val="ro-MD" w:eastAsia="ru-RU"/>
        </w:rPr>
        <w:t>Ministrul justi</w:t>
      </w:r>
      <w:r w:rsidR="00003950" w:rsidRPr="00B25DD1">
        <w:rPr>
          <w:sz w:val="28"/>
          <w:szCs w:val="28"/>
          <w:lang w:val="ro-MD" w:eastAsia="ru-RU"/>
        </w:rPr>
        <w:t>ţ</w:t>
      </w:r>
      <w:r w:rsidRPr="00B25DD1">
        <w:rPr>
          <w:sz w:val="28"/>
          <w:szCs w:val="28"/>
          <w:lang w:val="ro-MD" w:eastAsia="ru-RU"/>
        </w:rPr>
        <w:t>iei</w:t>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t>Vladimir Cebotari</w:t>
      </w:r>
    </w:p>
    <w:p w:rsidR="0014378C" w:rsidRPr="00B25DD1" w:rsidRDefault="0014378C" w:rsidP="00003950">
      <w:pPr>
        <w:spacing w:line="0" w:lineRule="atLeast"/>
        <w:ind w:firstLine="709"/>
        <w:rPr>
          <w:sz w:val="28"/>
          <w:szCs w:val="28"/>
          <w:lang w:val="ro-MD" w:eastAsia="ru-RU"/>
        </w:rPr>
      </w:pPr>
    </w:p>
    <w:p w:rsidR="0014378C" w:rsidRPr="00B25DD1" w:rsidRDefault="0014378C" w:rsidP="00003950">
      <w:pPr>
        <w:spacing w:line="0" w:lineRule="atLeast"/>
        <w:ind w:firstLine="709"/>
        <w:rPr>
          <w:sz w:val="28"/>
          <w:szCs w:val="28"/>
          <w:lang w:val="ro-MD" w:eastAsia="ru-RU"/>
        </w:rPr>
      </w:pPr>
    </w:p>
    <w:p w:rsidR="0014378C" w:rsidRPr="00B25DD1" w:rsidRDefault="0014378C"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085DA8" w:rsidRPr="00B25DD1" w:rsidRDefault="00085DA8" w:rsidP="00003950">
      <w:pPr>
        <w:spacing w:line="0" w:lineRule="atLeast"/>
        <w:ind w:firstLine="709"/>
        <w:rPr>
          <w:sz w:val="28"/>
          <w:szCs w:val="28"/>
          <w:lang w:val="ro-MD" w:eastAsia="ru-RU"/>
        </w:rPr>
      </w:pPr>
    </w:p>
    <w:p w:rsidR="0084667B" w:rsidRPr="00B25DD1" w:rsidRDefault="0084667B" w:rsidP="00003950">
      <w:pPr>
        <w:spacing w:line="0" w:lineRule="atLeast"/>
        <w:ind w:firstLine="709"/>
        <w:rPr>
          <w:sz w:val="28"/>
          <w:szCs w:val="28"/>
          <w:lang w:val="ro-MD" w:eastAsia="ru-RU"/>
        </w:rPr>
      </w:pPr>
    </w:p>
    <w:p w:rsidR="0084667B" w:rsidRPr="00B25DD1" w:rsidRDefault="0084667B"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r w:rsidRPr="00B25DD1">
        <w:rPr>
          <w:sz w:val="28"/>
          <w:szCs w:val="28"/>
          <w:lang w:val="ro-MD" w:eastAsia="ru-RU"/>
        </w:rPr>
        <w:t>Vizează:</w:t>
      </w: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r w:rsidRPr="00B25DD1">
        <w:rPr>
          <w:sz w:val="28"/>
          <w:szCs w:val="28"/>
          <w:lang w:val="ro-MD" w:eastAsia="ru-RU"/>
        </w:rPr>
        <w:t>Secretar general al Guvernului</w:t>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Pr="00B25DD1">
        <w:rPr>
          <w:sz w:val="28"/>
          <w:szCs w:val="28"/>
          <w:lang w:val="ro-MD" w:eastAsia="ru-RU"/>
        </w:rPr>
        <w:tab/>
      </w:r>
      <w:r w:rsidR="00A35DD9" w:rsidRPr="00B25DD1">
        <w:rPr>
          <w:sz w:val="28"/>
          <w:szCs w:val="28"/>
          <w:lang w:val="ro-MD" w:eastAsia="ru-RU"/>
        </w:rPr>
        <w:t>Lilia PALII</w:t>
      </w:r>
      <w:r w:rsidRPr="00B25DD1">
        <w:rPr>
          <w:sz w:val="28"/>
          <w:szCs w:val="28"/>
          <w:lang w:val="ro-MD" w:eastAsia="ru-RU"/>
        </w:rPr>
        <w:t xml:space="preserve"> </w:t>
      </w: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p>
    <w:p w:rsidR="00CF2559" w:rsidRPr="00B25DD1" w:rsidRDefault="00CF2559" w:rsidP="00003950">
      <w:pPr>
        <w:spacing w:line="0" w:lineRule="atLeast"/>
        <w:ind w:firstLine="709"/>
        <w:rPr>
          <w:sz w:val="28"/>
          <w:szCs w:val="28"/>
          <w:lang w:val="ro-MD" w:eastAsia="ru-RU"/>
        </w:rPr>
      </w:pPr>
      <w:r w:rsidRPr="00B25DD1">
        <w:rPr>
          <w:sz w:val="28"/>
          <w:szCs w:val="28"/>
          <w:lang w:val="ro-MD" w:eastAsia="ru-RU"/>
        </w:rPr>
        <w:t xml:space="preserve">Aprobată în </w:t>
      </w:r>
      <w:r w:rsidR="00003950" w:rsidRPr="00B25DD1">
        <w:rPr>
          <w:sz w:val="28"/>
          <w:szCs w:val="28"/>
          <w:lang w:val="ro-MD" w:eastAsia="ru-RU"/>
        </w:rPr>
        <w:t>ş</w:t>
      </w:r>
      <w:r w:rsidRPr="00B25DD1">
        <w:rPr>
          <w:sz w:val="28"/>
          <w:szCs w:val="28"/>
          <w:lang w:val="ro-MD" w:eastAsia="ru-RU"/>
        </w:rPr>
        <w:t>edin</w:t>
      </w:r>
      <w:r w:rsidR="00003950" w:rsidRPr="00B25DD1">
        <w:rPr>
          <w:sz w:val="28"/>
          <w:szCs w:val="28"/>
          <w:lang w:val="ro-MD" w:eastAsia="ru-RU"/>
        </w:rPr>
        <w:t>ţ</w:t>
      </w:r>
      <w:r w:rsidRPr="00B25DD1">
        <w:rPr>
          <w:sz w:val="28"/>
          <w:szCs w:val="28"/>
          <w:lang w:val="ro-MD" w:eastAsia="ru-RU"/>
        </w:rPr>
        <w:t>a Guvernului</w:t>
      </w:r>
    </w:p>
    <w:p w:rsidR="009E20E6" w:rsidRPr="00B25DD1" w:rsidRDefault="00CF2559" w:rsidP="00003950">
      <w:pPr>
        <w:spacing w:line="0" w:lineRule="atLeast"/>
        <w:ind w:firstLine="709"/>
        <w:rPr>
          <w:sz w:val="28"/>
          <w:szCs w:val="28"/>
          <w:lang w:val="ro-MD" w:eastAsia="ru-RU"/>
        </w:rPr>
      </w:pPr>
      <w:r w:rsidRPr="00B25DD1">
        <w:rPr>
          <w:sz w:val="28"/>
          <w:szCs w:val="28"/>
          <w:lang w:val="ro-MD" w:eastAsia="ru-RU"/>
        </w:rPr>
        <w:t>din</w:t>
      </w:r>
      <w:r w:rsidRPr="00B25DD1">
        <w:rPr>
          <w:sz w:val="28"/>
          <w:szCs w:val="28"/>
          <w:lang w:val="ro-MD" w:eastAsia="ru-RU"/>
        </w:rPr>
        <w:tab/>
        <w:t xml:space="preserve">                     </w:t>
      </w:r>
    </w:p>
    <w:p w:rsidR="009E20E6" w:rsidRPr="00B25DD1" w:rsidRDefault="009E20E6" w:rsidP="00003950">
      <w:pPr>
        <w:spacing w:line="0" w:lineRule="atLeast"/>
        <w:ind w:firstLine="709"/>
        <w:rPr>
          <w:sz w:val="28"/>
          <w:szCs w:val="28"/>
          <w:lang w:val="ro-MD" w:eastAsia="ru-RU"/>
        </w:rPr>
      </w:pPr>
    </w:p>
    <w:p w:rsidR="009E20E6" w:rsidRPr="00B25DD1" w:rsidRDefault="009E20E6" w:rsidP="00003950">
      <w:pPr>
        <w:spacing w:line="0" w:lineRule="atLeast"/>
        <w:ind w:firstLine="709"/>
        <w:rPr>
          <w:sz w:val="28"/>
          <w:szCs w:val="28"/>
          <w:lang w:val="ro-MD" w:eastAsia="ru-RU"/>
        </w:rPr>
      </w:pPr>
    </w:p>
    <w:p w:rsidR="0084667B" w:rsidRPr="00B25DD1" w:rsidRDefault="0084667B" w:rsidP="00003950">
      <w:pPr>
        <w:spacing w:line="0" w:lineRule="atLeast"/>
        <w:ind w:firstLine="709"/>
        <w:rPr>
          <w:sz w:val="28"/>
          <w:szCs w:val="28"/>
          <w:lang w:val="ro-MD" w:eastAsia="ru-RU"/>
        </w:rPr>
      </w:pPr>
    </w:p>
    <w:p w:rsidR="0084667B" w:rsidRPr="00B25DD1" w:rsidRDefault="0084667B" w:rsidP="00003950">
      <w:pPr>
        <w:spacing w:line="0" w:lineRule="atLeast"/>
        <w:ind w:firstLine="709"/>
        <w:rPr>
          <w:sz w:val="28"/>
          <w:szCs w:val="28"/>
          <w:lang w:val="ro-MD" w:eastAsia="ru-RU"/>
        </w:rPr>
      </w:pPr>
    </w:p>
    <w:p w:rsidR="0084667B" w:rsidRPr="00B25DD1" w:rsidRDefault="0084667B"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EA3268" w:rsidRPr="00B25DD1" w:rsidRDefault="00EA3268" w:rsidP="00003950">
      <w:pPr>
        <w:spacing w:line="0" w:lineRule="atLeast"/>
        <w:ind w:firstLine="709"/>
        <w:rPr>
          <w:sz w:val="28"/>
          <w:szCs w:val="28"/>
          <w:lang w:val="ro-MD" w:eastAsia="ru-RU"/>
        </w:rPr>
      </w:pPr>
    </w:p>
    <w:p w:rsidR="00CB05D3" w:rsidRPr="00B25DD1" w:rsidRDefault="00CB05D3" w:rsidP="00003950">
      <w:pPr>
        <w:tabs>
          <w:tab w:val="left" w:pos="1134"/>
        </w:tabs>
        <w:spacing w:line="0" w:lineRule="atLeast"/>
        <w:ind w:firstLine="709"/>
        <w:rPr>
          <w:sz w:val="28"/>
          <w:szCs w:val="28"/>
          <w:lang w:val="ro-MD" w:eastAsia="ru-RU"/>
        </w:rPr>
      </w:pPr>
    </w:p>
    <w:p w:rsidR="00003950" w:rsidRPr="00B25DD1" w:rsidRDefault="00003950" w:rsidP="00003950">
      <w:pPr>
        <w:pStyle w:val="tt"/>
        <w:spacing w:line="0" w:lineRule="atLeast"/>
        <w:ind w:firstLine="709"/>
        <w:jc w:val="left"/>
        <w:rPr>
          <w:b w:val="0"/>
          <w:sz w:val="28"/>
          <w:szCs w:val="28"/>
          <w:lang w:val="ro-MD"/>
        </w:rPr>
      </w:pPr>
      <w:r w:rsidRPr="00B25DD1">
        <w:rPr>
          <w:sz w:val="28"/>
          <w:szCs w:val="28"/>
          <w:lang w:val="ro-MD"/>
        </w:rPr>
        <w:br w:type="column"/>
      </w:r>
      <w:r w:rsidRPr="00B25DD1">
        <w:rPr>
          <w:sz w:val="28"/>
          <w:szCs w:val="28"/>
          <w:lang w:val="ro-MD"/>
        </w:rPr>
        <w:lastRenderedPageBreak/>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sz w:val="28"/>
          <w:szCs w:val="28"/>
          <w:lang w:val="ro-MD"/>
        </w:rPr>
        <w:tab/>
      </w:r>
      <w:r w:rsidRPr="00B25DD1">
        <w:rPr>
          <w:b w:val="0"/>
          <w:sz w:val="28"/>
          <w:szCs w:val="28"/>
          <w:lang w:val="ro-MD"/>
        </w:rPr>
        <w:t>Proiect</w:t>
      </w:r>
    </w:p>
    <w:p w:rsidR="00003950" w:rsidRPr="00B25DD1" w:rsidRDefault="00003950" w:rsidP="00003950">
      <w:pPr>
        <w:pStyle w:val="tt"/>
        <w:spacing w:line="0" w:lineRule="atLeast"/>
        <w:ind w:firstLine="709"/>
        <w:rPr>
          <w:sz w:val="28"/>
          <w:szCs w:val="28"/>
          <w:lang w:val="ro-MD"/>
        </w:rPr>
      </w:pPr>
    </w:p>
    <w:p w:rsidR="00003950" w:rsidRPr="00B25DD1" w:rsidRDefault="00003950" w:rsidP="00003950">
      <w:pPr>
        <w:pStyle w:val="tt"/>
        <w:spacing w:line="0" w:lineRule="atLeast"/>
        <w:ind w:firstLine="709"/>
        <w:rPr>
          <w:sz w:val="28"/>
          <w:szCs w:val="28"/>
          <w:lang w:val="ro-MD"/>
        </w:rPr>
      </w:pPr>
      <w:r w:rsidRPr="00B25DD1">
        <w:rPr>
          <w:sz w:val="28"/>
          <w:szCs w:val="28"/>
          <w:lang w:val="ro-MD"/>
        </w:rPr>
        <w:t>PARLAMENTUL REPUBLICII MOLDOVA</w:t>
      </w:r>
    </w:p>
    <w:p w:rsidR="00003950" w:rsidRPr="00B25DD1" w:rsidRDefault="00003950" w:rsidP="00003950">
      <w:pPr>
        <w:pStyle w:val="tt"/>
        <w:spacing w:line="0" w:lineRule="atLeast"/>
        <w:ind w:firstLine="709"/>
        <w:rPr>
          <w:sz w:val="28"/>
          <w:szCs w:val="28"/>
          <w:lang w:val="ro-MD"/>
        </w:rPr>
      </w:pPr>
    </w:p>
    <w:p w:rsidR="00003950" w:rsidRPr="00B25DD1" w:rsidRDefault="00003950" w:rsidP="00003950">
      <w:pPr>
        <w:pStyle w:val="tt"/>
        <w:spacing w:line="0" w:lineRule="atLeast"/>
        <w:ind w:firstLine="709"/>
        <w:rPr>
          <w:sz w:val="28"/>
          <w:szCs w:val="28"/>
          <w:lang w:val="ro-MD"/>
        </w:rPr>
      </w:pPr>
      <w:r w:rsidRPr="00B25DD1">
        <w:rPr>
          <w:sz w:val="28"/>
          <w:szCs w:val="28"/>
          <w:lang w:val="ro-MD"/>
        </w:rPr>
        <w:t xml:space="preserve">LEGEA </w:t>
      </w:r>
    </w:p>
    <w:p w:rsidR="00003950" w:rsidRPr="00B25DD1" w:rsidRDefault="00003950" w:rsidP="00003950">
      <w:pPr>
        <w:pStyle w:val="tt"/>
        <w:spacing w:line="0" w:lineRule="atLeast"/>
        <w:ind w:firstLine="709"/>
        <w:rPr>
          <w:sz w:val="28"/>
          <w:szCs w:val="28"/>
          <w:lang w:val="ro-MD"/>
        </w:rPr>
      </w:pPr>
      <w:r w:rsidRPr="00B25DD1">
        <w:rPr>
          <w:sz w:val="28"/>
          <w:szCs w:val="28"/>
          <w:lang w:val="ro-MD"/>
        </w:rPr>
        <w:t>bugetului asigurărilor sociale de stat pe anul 2018</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Parlamentul adoptă prezenta lege organică.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Capitolul I</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DISPOZIŢII GENERALE</w:t>
      </w:r>
    </w:p>
    <w:p w:rsidR="00A136CE" w:rsidRPr="00B25DD1" w:rsidRDefault="00A136CE" w:rsidP="00003950">
      <w:pPr>
        <w:spacing w:line="0" w:lineRule="atLeast"/>
        <w:ind w:firstLine="709"/>
        <w:jc w:val="center"/>
        <w:rPr>
          <w:b/>
          <w:bCs/>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w:t>
      </w:r>
      <w:r w:rsidRPr="00B25DD1">
        <w:rPr>
          <w:sz w:val="28"/>
          <w:szCs w:val="28"/>
          <w:lang w:val="ro-MD" w:eastAsia="ru-RU"/>
        </w:rPr>
        <w:t xml:space="preserve"> – Bugetul asigurărilor sociale de stat pe anul 2018 se aprobă la venituri în sumă de 19</w:t>
      </w:r>
      <w:r w:rsidR="007944FC" w:rsidRPr="00B25DD1">
        <w:rPr>
          <w:sz w:val="28"/>
          <w:szCs w:val="28"/>
          <w:lang w:val="ro-MD" w:eastAsia="ru-RU"/>
        </w:rPr>
        <w:t xml:space="preserve">312518,1 </w:t>
      </w:r>
      <w:r w:rsidRPr="00B25DD1">
        <w:rPr>
          <w:sz w:val="28"/>
          <w:szCs w:val="28"/>
          <w:lang w:val="ro-MD" w:eastAsia="ru-RU"/>
        </w:rPr>
        <w:t xml:space="preserve">mii lei şi la cheltuieli în sumă </w:t>
      </w:r>
      <w:r w:rsidR="007944FC" w:rsidRPr="00B25DD1">
        <w:rPr>
          <w:sz w:val="28"/>
          <w:szCs w:val="28"/>
          <w:lang w:val="ro-MD" w:eastAsia="ru-RU"/>
        </w:rPr>
        <w:t xml:space="preserve">19312518,1 </w:t>
      </w:r>
      <w:r w:rsidRPr="00B25DD1">
        <w:rPr>
          <w:sz w:val="28"/>
          <w:szCs w:val="28"/>
          <w:lang w:val="ro-MD" w:eastAsia="ru-RU"/>
        </w:rPr>
        <w:t>mii lei.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Art.2.</w:t>
      </w:r>
      <w:r w:rsidRPr="00B25DD1">
        <w:rPr>
          <w:sz w:val="28"/>
          <w:szCs w:val="28"/>
          <w:lang w:val="ro-MD" w:eastAsia="ru-RU"/>
        </w:rPr>
        <w:t xml:space="preserve"> – (1) Sinteza bugetului asigurărilor sociale de stat pe anul 2018 se prezintă în anexa nr.1.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Subprogramele de cheltuieli ale bugetului asigurărilor sociale de stat pe anul 2018 se prezintă în anexa nr.2.</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6D52B4">
      <w:pPr>
        <w:spacing w:line="0" w:lineRule="atLeast"/>
        <w:ind w:firstLine="0"/>
        <w:jc w:val="center"/>
        <w:rPr>
          <w:b/>
          <w:bCs/>
          <w:sz w:val="28"/>
          <w:szCs w:val="28"/>
          <w:lang w:val="ro-MD" w:eastAsia="ru-RU"/>
        </w:rPr>
      </w:pPr>
      <w:r w:rsidRPr="00B25DD1">
        <w:rPr>
          <w:b/>
          <w:bCs/>
          <w:sz w:val="28"/>
          <w:szCs w:val="28"/>
          <w:lang w:val="ro-MD" w:eastAsia="ru-RU"/>
        </w:rPr>
        <w:t>Capitolul II</w:t>
      </w:r>
    </w:p>
    <w:p w:rsidR="00003950" w:rsidRPr="00B25DD1" w:rsidRDefault="00003950" w:rsidP="00A136CE">
      <w:pPr>
        <w:spacing w:line="0" w:lineRule="atLeast"/>
        <w:ind w:firstLine="0"/>
        <w:jc w:val="center"/>
        <w:rPr>
          <w:b/>
          <w:bCs/>
          <w:sz w:val="28"/>
          <w:szCs w:val="28"/>
          <w:lang w:val="ro-MD" w:eastAsia="ru-RU"/>
        </w:rPr>
      </w:pPr>
      <w:r w:rsidRPr="00B25DD1">
        <w:rPr>
          <w:b/>
          <w:bCs/>
          <w:sz w:val="28"/>
          <w:szCs w:val="28"/>
          <w:lang w:val="ro-MD" w:eastAsia="ru-RU"/>
        </w:rPr>
        <w:t>REGLEME</w:t>
      </w:r>
      <w:r w:rsidR="00A136CE" w:rsidRPr="00B25DD1">
        <w:rPr>
          <w:b/>
          <w:bCs/>
          <w:sz w:val="28"/>
          <w:szCs w:val="28"/>
          <w:lang w:val="ro-MD" w:eastAsia="ru-RU"/>
        </w:rPr>
        <w:t xml:space="preserve">NTĂRI PRIVIND CALCULUL ŞI PLATA </w:t>
      </w:r>
      <w:r w:rsidRPr="00B25DD1">
        <w:rPr>
          <w:b/>
          <w:bCs/>
          <w:sz w:val="28"/>
          <w:szCs w:val="28"/>
          <w:lang w:val="ro-MD" w:eastAsia="ru-RU"/>
        </w:rPr>
        <w:t>CONTRIBUŢIILOR</w:t>
      </w:r>
      <w:r w:rsidR="00A136CE" w:rsidRPr="00B25DD1">
        <w:rPr>
          <w:b/>
          <w:bCs/>
          <w:sz w:val="28"/>
          <w:szCs w:val="28"/>
          <w:lang w:val="ro-MD" w:eastAsia="ru-RU"/>
        </w:rPr>
        <w:t xml:space="preserve"> </w:t>
      </w:r>
      <w:r w:rsidRPr="00B25DD1">
        <w:rPr>
          <w:b/>
          <w:bCs/>
          <w:sz w:val="28"/>
          <w:szCs w:val="28"/>
          <w:lang w:val="ro-MD" w:eastAsia="ru-RU"/>
        </w:rPr>
        <w:t>DE ASIGURĂRI SOCIALE DE STAT OBLIGATORII ŞI ASPECTE</w:t>
      </w:r>
      <w:r w:rsidR="00A136CE" w:rsidRPr="00B25DD1">
        <w:rPr>
          <w:b/>
          <w:bCs/>
          <w:sz w:val="28"/>
          <w:szCs w:val="28"/>
          <w:lang w:val="ro-MD" w:eastAsia="ru-RU"/>
        </w:rPr>
        <w:t xml:space="preserve"> </w:t>
      </w:r>
      <w:r w:rsidRPr="00B25DD1">
        <w:rPr>
          <w:b/>
          <w:bCs/>
          <w:sz w:val="28"/>
          <w:szCs w:val="28"/>
          <w:lang w:val="ro-MD" w:eastAsia="ru-RU"/>
        </w:rPr>
        <w:t>SPECIFICE ALE VENITURILOR ŞI CHELTUIELILOR</w:t>
      </w:r>
    </w:p>
    <w:p w:rsidR="00A136CE" w:rsidRPr="00B25DD1" w:rsidRDefault="00A136CE" w:rsidP="00A136CE">
      <w:pPr>
        <w:spacing w:line="0" w:lineRule="atLeast"/>
        <w:ind w:firstLine="0"/>
        <w:jc w:val="center"/>
        <w:rPr>
          <w:b/>
          <w:bCs/>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 xml:space="preserve">Art. 3 </w:t>
      </w:r>
      <w:r w:rsidR="00A136CE" w:rsidRPr="00B25DD1">
        <w:rPr>
          <w:b/>
          <w:bCs/>
          <w:sz w:val="28"/>
          <w:szCs w:val="28"/>
          <w:lang w:val="ro-MD" w:eastAsia="ru-RU"/>
        </w:rPr>
        <w:t>–</w:t>
      </w:r>
      <w:r w:rsidRPr="00B25DD1">
        <w:rPr>
          <w:b/>
          <w:bCs/>
          <w:sz w:val="28"/>
          <w:szCs w:val="28"/>
          <w:lang w:val="ro-MD" w:eastAsia="ru-RU"/>
        </w:rPr>
        <w:t xml:space="preserve"> </w:t>
      </w:r>
      <w:r w:rsidRPr="00B25DD1">
        <w:rPr>
          <w:bCs/>
          <w:sz w:val="28"/>
          <w:szCs w:val="28"/>
          <w:lang w:val="ro-MD" w:eastAsia="ru-RU"/>
        </w:rPr>
        <w:t>Categoriile de plătitori şi de asiguraţi, tarifele contribuţiilor de asigurări sociale de stat obligatorii, termenele de virare a acestora la bugetul asigurărilor sociale de stat, precum şi tipurile de prestaţii sociale asigurate se prezintă în anexa nr. 3.</w:t>
      </w:r>
      <w:r w:rsidRPr="00B25DD1">
        <w:rPr>
          <w:sz w:val="28"/>
          <w:szCs w:val="28"/>
          <w:lang w:val="ro-MD" w:eastAsia="ru-RU"/>
        </w:rPr>
        <w:t> </w:t>
      </w:r>
    </w:p>
    <w:p w:rsidR="00003950" w:rsidRPr="00B25DD1" w:rsidRDefault="00003950" w:rsidP="00003950">
      <w:pPr>
        <w:spacing w:line="0" w:lineRule="atLeast"/>
        <w:ind w:firstLine="709"/>
        <w:rPr>
          <w:b/>
          <w:bCs/>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Art.4.</w:t>
      </w:r>
      <w:r w:rsidRPr="00B25DD1">
        <w:rPr>
          <w:sz w:val="28"/>
          <w:szCs w:val="28"/>
          <w:lang w:val="ro-MD" w:eastAsia="ru-RU"/>
        </w:rPr>
        <w:t xml:space="preserve"> – Din tariful contribuţiei de asigurări sociale de stat obligatorii prevăzut pentru angajatorii din agricultură specificaţi la pct.1.5 din anexa nr.3, cota de 6% la fondul de salarizare şi la alte recompense se virează la bugetul asigurărilor sociale de stat prin transferuri de la bugetul de stat.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Art.5.</w:t>
      </w:r>
      <w:r w:rsidRPr="00B25DD1">
        <w:rPr>
          <w:sz w:val="28"/>
          <w:szCs w:val="28"/>
          <w:lang w:val="ro-MD" w:eastAsia="ru-RU"/>
        </w:rPr>
        <w:t xml:space="preserve"> – (1) Categoriile de persoane care nu sînt menţionate în anexa nr.3 pot fi asigurate pe bază de contract individual încheiat cu Casa Naţională de Asigurări Sociale, plătind contribuţii de asigurări sociale de stat în sumă de 8424 de lei pe an, iar în cazul persoanelor fizice proprietari sau arendaşi de terenuri agricole care prelucrează terenul în mod individual – în sumă de 2148 de lei pe an, dar nu mai puţin de 1/12 din sumele respective lunar, ceea ce reprezintă perioada asigurată care se include în stagiul de cotizare pentru stabilirea pensiei pentru limită de vîrstă şi ajutorului de deces.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 Persoanele fizice pot fi asigurate cu începere din anul 1999, iar persoanele fizice proprietari sau arendaşi de terenuri agricole care prelucrează terenul în mod </w:t>
      </w:r>
      <w:r w:rsidRPr="00B25DD1">
        <w:rPr>
          <w:sz w:val="28"/>
          <w:szCs w:val="28"/>
          <w:lang w:val="ro-MD" w:eastAsia="ru-RU"/>
        </w:rPr>
        <w:lastRenderedPageBreak/>
        <w:t>individual – cu începere din anul 2009, pe bază de contract individual încheiat cu Casa Naţională de Asigurări Sociale, plătind pentru fiecare an contribuţia de asigurări sociale de stat în mărimea prevăzută la alin.(1), ceea ce le acordă dreptul la prestaţiile sociale corespunzătoare specificate la alin.(1).</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 În cazul rezilierii contractului menţionat la alin.(1) şi (2), contribuţiile de asigurări sociale de stat achitate nu se restituie. Perioada de asigurare, conform contractului menţionat la alin.(1) şi (2), se valorifică la stabilirea drepturilor de asigurare socială indicate în prezentul articol.</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sz w:val="28"/>
          <w:szCs w:val="28"/>
          <w:lang w:val="ro-MD" w:eastAsia="ru-RU"/>
        </w:rPr>
        <w:t>Art. 6.</w:t>
      </w:r>
      <w:r w:rsidRPr="00B25DD1">
        <w:rPr>
          <w:sz w:val="28"/>
          <w:szCs w:val="28"/>
          <w:lang w:val="ro-MD" w:eastAsia="ru-RU"/>
        </w:rPr>
        <w:t> – (1) Plătitorii contribuţiilor la bugetul asigurărilor sociale de stat, inclusiv cei finanţaţi de la bugetul public naţional, sînt obligaţi să calculeze şi vireze</w:t>
      </w:r>
      <w:r w:rsidRPr="00B25DD1">
        <w:rPr>
          <w:b/>
          <w:sz w:val="28"/>
          <w:szCs w:val="28"/>
          <w:lang w:val="ro-MD" w:eastAsia="ru-RU"/>
        </w:rPr>
        <w:t>,</w:t>
      </w:r>
      <w:r w:rsidRPr="00B25DD1">
        <w:rPr>
          <w:sz w:val="28"/>
          <w:szCs w:val="28"/>
          <w:lang w:val="ro-MD" w:eastAsia="ru-RU"/>
        </w:rPr>
        <w:t xml:space="preserve"> în mărimea cuvenită şi în termenele stabilite la anexa nr. 3, contribuţiile de asigurări sociale de stat obligatorii la bugetul asigurărilor sociale de stat, aferente salariilor calculate şi altor recompense.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 Contribuţia de asigurări sociale de stat obligatorii se consideră achitată din momentul încasării acesteia la contul Ministerului Finanţelor – Trezoreria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 Sumele contribuţiilor de asigurări sociale de stat obligatorii, plătite parţial pentru o anumită perioadă, se repartizează pe conturile individuale ale persoanelor asigurate, proporţional cu sumele calculate pentru asigurarea socială a fiecărei persoane.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 7.</w:t>
      </w:r>
      <w:r w:rsidRPr="00B25DD1">
        <w:rPr>
          <w:sz w:val="28"/>
          <w:szCs w:val="28"/>
          <w:lang w:val="ro-MD" w:eastAsia="ru-RU"/>
        </w:rPr>
        <w:t xml:space="preserve"> – Tipurile de prestaţii sociale acordate unor categorii de populaţie, a căror finanţare se efectuează de la bugetul de stat prin intermediul Casei Naţionale de Asigurări Sociale, se prezintă în anexa nr.4.</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 8.</w:t>
      </w:r>
      <w:r w:rsidRPr="00B25DD1">
        <w:rPr>
          <w:sz w:val="28"/>
          <w:szCs w:val="28"/>
          <w:lang w:val="ro-MD" w:eastAsia="ru-RU"/>
        </w:rPr>
        <w:t xml:space="preserve"> – Tipurile de drepturi şi de venituri din care, prin derogare de la art.23 din </w:t>
      </w:r>
      <w:hyperlink r:id="rId8" w:history="1">
        <w:r w:rsidRPr="00B25DD1">
          <w:rPr>
            <w:sz w:val="28"/>
            <w:szCs w:val="28"/>
            <w:lang w:val="ro-MD" w:eastAsia="ru-RU"/>
          </w:rPr>
          <w:t>Legea nr.489-XIV din 8 iulie 1999</w:t>
        </w:r>
      </w:hyperlink>
      <w:r w:rsidRPr="00B25DD1">
        <w:rPr>
          <w:sz w:val="28"/>
          <w:szCs w:val="28"/>
          <w:lang w:val="ro-MD" w:eastAsia="ru-RU"/>
        </w:rPr>
        <w:t xml:space="preserve"> privind sistemul public de asigurări sociale, nu se calculează contribuţii de asigurări sociale de stat obligatorii se prezintă în anexa nr.5.</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bCs/>
          <w:sz w:val="28"/>
          <w:szCs w:val="28"/>
          <w:lang w:val="ro-MD" w:eastAsia="ru-RU"/>
        </w:rPr>
      </w:pPr>
      <w:r w:rsidRPr="00B25DD1">
        <w:rPr>
          <w:b/>
          <w:bCs/>
          <w:sz w:val="28"/>
          <w:szCs w:val="28"/>
          <w:lang w:val="ro-MD" w:eastAsia="ru-RU"/>
        </w:rPr>
        <w:t xml:space="preserve">Art. 9. – </w:t>
      </w:r>
      <w:r w:rsidRPr="00B25DD1">
        <w:rPr>
          <w:bCs/>
          <w:sz w:val="28"/>
          <w:szCs w:val="28"/>
          <w:lang w:val="ro-MD" w:eastAsia="ru-RU"/>
        </w:rPr>
        <w:t xml:space="preserve">(1) Declaraţia privind calcularea şi utilizarea contribuţiilor de asigurări sociale de stat obligatorii şi Declaraţia privind evidenţa nominală a asiguraţilor sunt parte componentă a Dării de seamă privind </w:t>
      </w:r>
      <w:r w:rsidRPr="00B25DD1">
        <w:rPr>
          <w:color w:val="333333"/>
          <w:sz w:val="28"/>
          <w:szCs w:val="28"/>
          <w:shd w:val="clear" w:color="auto" w:fill="FDFDFD"/>
          <w:lang w:val="ro-MD" w:eastAsia="ru-RU"/>
        </w:rPr>
        <w:t>reţinerea impozitului pe venit, a primelor de asigurare obligatorie de asistenţă medicală şi a contribuţiilor de asigurări sociale de stat obligatorii calculate</w:t>
      </w:r>
      <w:r w:rsidRPr="00B25DD1">
        <w:rPr>
          <w:bCs/>
          <w:sz w:val="28"/>
          <w:szCs w:val="28"/>
          <w:lang w:val="ro-MD" w:eastAsia="ru-RU"/>
        </w:rPr>
        <w:t>, care se completează în modul şi forma stabilite de Ministerul Finanţelor şi se prezintă de plătitorii contribuţiilor la bugetul asigurărilor sociale de stat  Serviciului Fiscal de Stat în termenele stabilite de lege</w:t>
      </w:r>
      <w:r w:rsidR="00A136CE" w:rsidRPr="00B25DD1">
        <w:rPr>
          <w:bCs/>
          <w:sz w:val="28"/>
          <w:szCs w:val="28"/>
          <w:lang w:val="ro-MD" w:eastAsia="ru-RU"/>
        </w:rPr>
        <w:t xml:space="preserve"> pentru perioadele începînd cu </w:t>
      </w:r>
      <w:r w:rsidRPr="00B25DD1">
        <w:rPr>
          <w:bCs/>
          <w:sz w:val="28"/>
          <w:szCs w:val="28"/>
          <w:lang w:val="ro-MD" w:eastAsia="ru-RU"/>
        </w:rPr>
        <w:t>1</w:t>
      </w:r>
      <w:r w:rsidR="00A136CE" w:rsidRPr="00B25DD1">
        <w:rPr>
          <w:bCs/>
          <w:sz w:val="28"/>
          <w:szCs w:val="28"/>
          <w:lang w:val="ro-MD" w:eastAsia="ru-RU"/>
        </w:rPr>
        <w:t xml:space="preserve"> ianuarie </w:t>
      </w:r>
      <w:r w:rsidRPr="00B25DD1">
        <w:rPr>
          <w:bCs/>
          <w:sz w:val="28"/>
          <w:szCs w:val="28"/>
          <w:lang w:val="ro-MD" w:eastAsia="ru-RU"/>
        </w:rPr>
        <w:t xml:space="preserve">2018, iar pentru perioadele anterioare se prezintă în modul stabilit de </w:t>
      </w:r>
      <w:r w:rsidR="00A136CE" w:rsidRPr="00B25DD1">
        <w:rPr>
          <w:bCs/>
          <w:sz w:val="28"/>
          <w:szCs w:val="28"/>
          <w:lang w:val="ro-MD" w:eastAsia="ru-RU"/>
        </w:rPr>
        <w:t>l</w:t>
      </w:r>
      <w:r w:rsidRPr="00B25DD1">
        <w:rPr>
          <w:bCs/>
          <w:sz w:val="28"/>
          <w:szCs w:val="28"/>
          <w:lang w:val="ro-MD" w:eastAsia="ru-RU"/>
        </w:rPr>
        <w:t xml:space="preserve">egile bugetului asigurărilor sociale de stat anuale aferente perioadelor în cauză. Serviciul </w:t>
      </w:r>
      <w:r w:rsidR="00A136CE" w:rsidRPr="00B25DD1">
        <w:rPr>
          <w:bCs/>
          <w:sz w:val="28"/>
          <w:szCs w:val="28"/>
          <w:lang w:val="ro-MD" w:eastAsia="ru-RU"/>
        </w:rPr>
        <w:t>Fiscal de Stat furnizează Casei </w:t>
      </w:r>
      <w:r w:rsidRPr="00B25DD1">
        <w:rPr>
          <w:bCs/>
          <w:sz w:val="28"/>
          <w:szCs w:val="28"/>
          <w:lang w:val="ro-MD" w:eastAsia="ru-RU"/>
        </w:rPr>
        <w:t xml:space="preserve">Naţionale de Asigurări Sociale informaţii </w:t>
      </w:r>
      <w:r w:rsidR="00A136CE" w:rsidRPr="00B25DD1">
        <w:rPr>
          <w:bCs/>
          <w:sz w:val="28"/>
          <w:szCs w:val="28"/>
          <w:lang w:val="ro-MD" w:eastAsia="ru-RU"/>
        </w:rPr>
        <w:t>referitoare la</w:t>
      </w:r>
      <w:r w:rsidRPr="00B25DD1">
        <w:rPr>
          <w:bCs/>
          <w:sz w:val="28"/>
          <w:szCs w:val="28"/>
          <w:lang w:val="ro-MD" w:eastAsia="ru-RU"/>
        </w:rPr>
        <w:t xml:space="preserve"> indicatorii Dării de seamă privind </w:t>
      </w:r>
      <w:r w:rsidRPr="00B25DD1">
        <w:rPr>
          <w:color w:val="333333"/>
          <w:sz w:val="28"/>
          <w:szCs w:val="28"/>
          <w:shd w:val="clear" w:color="auto" w:fill="FDFDFD"/>
          <w:lang w:val="ro-MD" w:eastAsia="ru-RU"/>
        </w:rPr>
        <w:t>reţinerea impozitului pe venit, a primelor de asigurare obligatorie de asistenţă medicală şi a contribuţiilor de asigurări sociale de stat obligatorii calculate</w:t>
      </w:r>
      <w:r w:rsidRPr="00B25DD1">
        <w:rPr>
          <w:bCs/>
          <w:sz w:val="28"/>
          <w:szCs w:val="28"/>
          <w:lang w:val="ro-MD" w:eastAsia="ru-RU"/>
        </w:rPr>
        <w:t xml:space="preserve"> în modul şi în forma stabilite de comun acord. </w:t>
      </w:r>
    </w:p>
    <w:p w:rsidR="00003950" w:rsidRPr="00B25DD1" w:rsidRDefault="00003950" w:rsidP="00003950">
      <w:pPr>
        <w:spacing w:line="0" w:lineRule="atLeast"/>
        <w:ind w:firstLine="709"/>
        <w:rPr>
          <w:bCs/>
          <w:sz w:val="28"/>
          <w:szCs w:val="28"/>
          <w:lang w:val="ro-MD" w:eastAsia="ru-RU"/>
        </w:rPr>
      </w:pPr>
      <w:r w:rsidRPr="00B25DD1">
        <w:rPr>
          <w:sz w:val="28"/>
          <w:szCs w:val="28"/>
          <w:lang w:val="ro-MD" w:eastAsia="ru-RU"/>
        </w:rPr>
        <w:lastRenderedPageBreak/>
        <w:t xml:space="preserve">(2) Contribuţia de asigurări sociale de stat obligatorie a rezidenţilor parcurilor pentru tehnologia informaţiei este parte componentă a impozitului unic şi se declară Serviciului Fiscal de Stat, în modul şi forma stabilite de Ministerul Finanţelor, cu excepţia contribuţiei de asigurări sociale de stat obligatorii calculate în raport cu veniturile realizate de către angajaţii şi / sau de alte persoane fizice în baza contractelor încheiate în vederea executării de lucrări sau prestării de servicii, care se vor declara în modul stabilit la alin. (1) al prezentului articol. Serviciul Fiscal de Stat furnizează Casei Naţionale de Asigurări Sociale informaţii </w:t>
      </w:r>
      <w:r w:rsidR="00253CB2" w:rsidRPr="00B25DD1">
        <w:rPr>
          <w:sz w:val="28"/>
          <w:szCs w:val="28"/>
          <w:lang w:val="ro-MD" w:eastAsia="ru-RU"/>
        </w:rPr>
        <w:t xml:space="preserve">referitoare la </w:t>
      </w:r>
      <w:r w:rsidRPr="00B25DD1">
        <w:rPr>
          <w:sz w:val="28"/>
          <w:szCs w:val="28"/>
          <w:lang w:val="ro-MD" w:eastAsia="ru-RU"/>
        </w:rPr>
        <w:t>Declaraţia cu privire la impozitul unic în modul şi în forma stabilite de comun acord.</w:t>
      </w:r>
    </w:p>
    <w:p w:rsidR="00003950" w:rsidRPr="00B25DD1" w:rsidRDefault="00003950" w:rsidP="00003950">
      <w:pPr>
        <w:spacing w:line="0" w:lineRule="atLeast"/>
        <w:ind w:firstLine="709"/>
        <w:rPr>
          <w:bCs/>
          <w:sz w:val="28"/>
          <w:szCs w:val="28"/>
          <w:lang w:val="ro-MD" w:eastAsia="ru-RU"/>
        </w:rPr>
      </w:pPr>
      <w:r w:rsidRPr="00B25DD1">
        <w:rPr>
          <w:sz w:val="28"/>
          <w:szCs w:val="28"/>
          <w:lang w:val="ro-MD" w:eastAsia="ru-RU"/>
        </w:rPr>
        <w:t xml:space="preserve">(3) Neplata în termen a contribuţiei de asigurări sociale de stat obligatorii atrage calcularea unei majorări de întîrziere de 0,1% din suma datoriei pentru fiecare zi de întîrziere, inclusiv pentru ziua de transfer al sumei datorate. Calcularea majorării de întîrziere se efectuează de către Casa Naţională de Asigurări Sociale, fără emiterea unei decizii speciale. Calcularea majorărilor de întîrziere pentru contribuţiile de asigurări sociale de stat obligatorii calculate în urma controlului fiscal se efectuează de către Serviciul Fiscal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(4) Majorări de întîrziere (penalităţi) nu se vor calcula plătitorilor în cazul în care: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a) au depus documentele pentru transferul, de pe un cont pe altul, al sumelor plătite în cadrul bugetului asigurărilor sociale de stat – pentru perioada de la data achitării şi pînă la data transferului efectiv, în limitele sumei achitate;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b) au depus la Serviciul Fiscal de Stat cerere pentru compensarea datoriilor faţă de bugetul asigurărilor sociale de stat din contul restituirii T.V.A. sau al accizelor – pentru perioada de la data înregistrării cererii şi pînă la data transferului efectiv;</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c) sumele obligaţiilor faţă de bugetul asigurărilor sociale de stat au fost stinse prin scădere şi luate la evidenţă specială  în baza deciziei Serviciul Fiscal de Stat;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d) au depus documentele pentru transferul sumelor plătite din contul unui buget (bugetul de stat, bugetul local şi fondurile obligatorii de asistenţă medicală) la contul bugetului asigurărilor sociale de stat – pentru perioada de la data intrării documentelor la organul respectiv şi pînă la data transferului efectiv.</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(5) Pentru angajatorii din agricultură, indiferent de tipul de proprietate şi de forma juridică de organizare, majorarea de întîrziere pentru neplata în termenele stabilite la pct.1.5 din anexa nr.3 a contribuţiilor de asigurări sociale de stat obligatorii calculate pentru anul 2018 se va aplica cu începere de la 1 noiembrie 2018.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(6) Diminuarea cuantumului contribuţiilor de asigurări sociale de stat obligatorii stabilite în sumă fixă se sancţionează cu o amendă egală cu suma cu care a fost diminuat cuantumul.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(7) Diminuarea cuantumului contribuţiilor de asigurări sociale de stat obligatorii prin neprezentarea declaraţiei privind calcularea şi utilizarea contribuţiilor de asigurări sociale de stat obligatorii sau prin prezentarea unei declaraţii ce conţine informaţii ori date neveridice, precum şi neachitarea contribuţiilor se sancţionează cu o amendă de 5% din suma cu care a fost diminuat cuantumul.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lastRenderedPageBreak/>
        <w:t>(8) Diminuarea sau tăinuirea fondului de salarizare şi altor recompense la care urmau să fie calculate contribuţii de asigurări sociale de stat obligatorii se sancţionează cu o amendă egală cu suma dublă a contribuţiilor calculate la suma cu care au fost diminuate sau tăinuite fondul de salarizare şi alte recompense.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(9) Cuantumul contribuţiilor de asigurări sociale de stat obligatorii se estimează prin metode şi din alte surse indirecte, în conformitate cu prevederile Codului fiscal.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(10) Pe lîngă amenda aplicată conform alin. (6), (7) şi (8), de la plătitori se va percepe suma cu care au fost diminuate contribuţiile de asigurări sociale de stat obligatorii ori suma contribuţiilor de asigurări sociale de stat obligatorii calculate la suma cu care a fost diminuată baza de calcul şi se vor calcula majorări de întîrziere pentru nevirarea în termen la bugetul asigurărilor sociale de stat a sumei respective.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(11) Măsurile prevăzute la alin. (6), (7), (8), (9) şi (10) se aplică de către angajaţii Serviciului Fiscal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(12) Sumele contribuţiilor de asigurări sociale de stat obligatorii încasate de către angajaţii Serviciului Fiscal de Stat pentru diminuarea sau tăinuirea fondului de salarizare şi altor recompense se distribuie pe conturile individuale ale persoanelor asigurate. Informaţia cu privire la descifrarea sumelor recalculate se prezintă  de către plătitorii de contribuţii la bugetul asigurărilor sociale de stat în conformitate cu prevederile alin. (1) al prezentului articol în termen de 30 de zile calendaristice de la data emiterii deciziei asupra cazului de încălcare a legislaţiei, cu excepţia sumelor specificate la alin.(9).</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sz w:val="28"/>
          <w:szCs w:val="28"/>
          <w:lang w:val="ro-MD" w:eastAsia="ru-RU"/>
        </w:rPr>
        <w:t xml:space="preserve">Art. 10. - </w:t>
      </w:r>
      <w:r w:rsidRPr="00B25DD1">
        <w:rPr>
          <w:sz w:val="28"/>
          <w:szCs w:val="28"/>
          <w:lang w:val="ro-MD" w:eastAsia="ru-RU"/>
        </w:rPr>
        <w:t xml:space="preserve">(1) Plătitorii la bugetul asigurărilor sociale de stat care au calculate şi neachitate majorări de întârziere (penalităţi) pentru neplata în termen a contribuţiei de asigurări sociale de stat obligatorii şi nu au datorii la plata contribuţiilor de asigurări sociale de stat şi la amenzi pot beneficia, la solicitare, de eşalonarea stingerii datoriilor majorărilor de întârziere (penalităţilor) pe parcursul anului bugetar în curs cu condiţia că transferă integral şi în termen suma obligaţiilor curente la bugetul asigurărilor sociale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Stabilirea termenului de stingere a datoriilor majorărilor de întîrziere se efectuează în baza acordului încheiat între Casa Naţională de Asigurări Sociale şi plătitor.</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 Procedura de încheiere, de intrare în vigoare, de acţiune şi de reziliere a acordului de eşalonare a stingerii datoriilor majorărilor de întîrziere (penalităţilor) faţă de bugetul asigurărilor sociale de stat se stipulează în regulamentul aprobat de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(4) În cazul în care plătitorul de contribuţii nu îndeplineşte condiţiile acordului, Casa Naţională de Asigurări Sociale are dreptul să</w:t>
      </w:r>
      <w:r w:rsidRPr="00B25DD1">
        <w:rPr>
          <w:b/>
          <w:sz w:val="28"/>
          <w:szCs w:val="28"/>
          <w:lang w:val="ro-MD" w:eastAsia="ru-RU"/>
        </w:rPr>
        <w:t xml:space="preserve"> </w:t>
      </w:r>
      <w:r w:rsidRPr="00B25DD1">
        <w:rPr>
          <w:sz w:val="28"/>
          <w:szCs w:val="28"/>
          <w:lang w:val="ro-MD" w:eastAsia="ru-RU"/>
        </w:rPr>
        <w:t>rezilieze acordul pînă la expirarea termenului.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Art.11.</w:t>
      </w:r>
      <w:r w:rsidRPr="00B25DD1">
        <w:rPr>
          <w:sz w:val="28"/>
          <w:szCs w:val="28"/>
          <w:lang w:val="ro-MD" w:eastAsia="ru-RU"/>
        </w:rPr>
        <w:t xml:space="preserve"> – (1) Mijloacele financiare încasate la bugetul asigurărilor sociale de stat (inclusiv majorările de întîrziere, amenzile aferente contribuţiilor de asigurări sociale de stat obligatorii şi sumele în urma aplicării amenzilor contravenţionale) se acumulează pe contul Ministerului Finanţelor – Trezoreria de Stat, se virează zilnic </w:t>
      </w:r>
      <w:r w:rsidRPr="00B25DD1">
        <w:rPr>
          <w:sz w:val="28"/>
          <w:szCs w:val="28"/>
          <w:lang w:val="ro-MD" w:eastAsia="ru-RU"/>
        </w:rPr>
        <w:lastRenderedPageBreak/>
        <w:t xml:space="preserve">la contul Casei Naţionale de Asigurări Sociale, deschis în cadrul contului unic trezorerial al Ministerului Finanţelor, şi se utilizează în conformitate cu prezenta lege.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Nu se admite dezafectarea de mijloace de la bugetul asigurărilor sociale de stat în scopurile prevăzute de bugetul de stat şi de bugetele locale, precum şi dezafectarea mijloacelor de către Casa Naţională de Asigurări Sociale în alte scopuri decît cele prevăzute de legislaţie.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Art.12.</w:t>
      </w:r>
      <w:r w:rsidRPr="00B25DD1">
        <w:rPr>
          <w:sz w:val="28"/>
          <w:szCs w:val="28"/>
          <w:lang w:val="ro-MD" w:eastAsia="ru-RU"/>
        </w:rPr>
        <w:t xml:space="preserve"> – (1) Trezoreria de Stat a Ministerului Finanţelor virează mijloacele financiare prevăzute de prezenta lege de la bugetul de stat la bugetul asigurărilor sociale de stat pe conturile de plăţi ale Casei Naţionale de Asigurări Sociale, destinate prestaţiilor sociale de la bugetul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Plata prestaţiilor sociale de la bugetul de stat se efectuează după virarea sumelor respective de la bugetul de stat la conturile de plăţi ale Casei Naţionale de Asigurări Sociale, destinate prestaţiilor sociale de la bugetul de stat.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Art.13.</w:t>
      </w:r>
      <w:r w:rsidRPr="00B25DD1">
        <w:rPr>
          <w:sz w:val="28"/>
          <w:szCs w:val="28"/>
          <w:lang w:val="ro-MD" w:eastAsia="ru-RU"/>
        </w:rPr>
        <w:t xml:space="preserve"> – (1) Indemnizaţiile pentru incapacitate temporară de muncă se calculează şi se plătesc la locul de muncă de bază conform prevederilor </w:t>
      </w:r>
      <w:hyperlink r:id="rId9" w:history="1">
        <w:r w:rsidR="0026684B" w:rsidRPr="00B25DD1">
          <w:rPr>
            <w:sz w:val="28"/>
            <w:szCs w:val="28"/>
            <w:lang w:val="ro-MD" w:eastAsia="ru-RU"/>
          </w:rPr>
          <w:t>Legii</w:t>
        </w:r>
        <w:r w:rsidRPr="00B25DD1">
          <w:rPr>
            <w:sz w:val="28"/>
            <w:szCs w:val="28"/>
            <w:lang w:val="ro-MD" w:eastAsia="ru-RU"/>
          </w:rPr>
          <w:t>nr.289-XV din 22 iulie 2004</w:t>
        </w:r>
      </w:hyperlink>
      <w:r w:rsidRPr="00B25DD1">
        <w:rPr>
          <w:sz w:val="28"/>
          <w:szCs w:val="28"/>
          <w:lang w:val="ro-MD" w:eastAsia="ru-RU"/>
        </w:rPr>
        <w:t xml:space="preserve"> privind indemnizaţiile pentru incapacitate temporară de muncă şi alte prestaţii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Indemnizaţiile pentru incapacitate temporară de muncă finanţate de la bugetul asigurărilor sociale de stat se plătesc din contribuţiile de asigurări sociale de stat obligatorii datorate de angajator bugetului asigurărilor sociale de stat, cu excepţia celor plătite de angajatorii specificaţi la alin.(3).</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 Indemnizaţiile pentru incapacitate temporară de muncă finanţate de la bugetul asigurărilor sociale de stat, plătite de angajatorii rezidenţi ai parcurilor pentru tehnologia informaţiilor, se restituie acestora potrivit modului stabilit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(4) Indemnizaţiile viagere sportivilor de performanţă, ajutorul social şi ajutorul pentru perioada rece a anului se plătesc de Casa Naţională de Asigurări Sociale prin intermediul prestatorilor de servicii de plată desemnaţi, prin cerere, de către beneficiari. Prestatorul de servicii de plată desemnat de către beneficiar va încheia contract cu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(5) Prestaţiile sociale acordate şomerilor prin intermediul sistemului public de asigurări sociale se calculează de agenţiile teritoriale pentru ocuparea forţei de muncă şi se plătesc prin intermediul prestatorilor de servicii de plată desemnaţi, prin cerere, de către beneficiari. Prestatorul de servicii de plată desemnat de către beneficiar va încheia contracte cu agenţiile teritoriale pentru ocuparea forţei de muncă. Agenţia Naţională pentru Ocuparea Forţei de Muncă prezintă lunar Casei Naţionale de Asigurări Sociale informaţie privind sumele necesare pentru plata prestaţiilor sociale acordate şomerilor şi trimestrial, anual prezintă darea de seamă privind executarea ajutorului de şomaj şi a prestaţiilor sociale pentru şomeri.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(6) Prestaţiile sociale acordate persoanelor aflate în instituţiile penitenciare şi îndreptăţite să beneficieze de aceste prestaţii prin intermediul sistemului public de asigurări sociale se calculează de Casa Naţională de Asigurări Sociale şi se plătesc </w:t>
      </w:r>
      <w:r w:rsidRPr="00B25DD1">
        <w:rPr>
          <w:sz w:val="28"/>
          <w:szCs w:val="28"/>
          <w:lang w:val="ro-MD" w:eastAsia="ru-RU"/>
        </w:rPr>
        <w:lastRenderedPageBreak/>
        <w:t>prin intermediul instituţiilor penitenciare. Instituţiile penitenciare vor încheia, în acest sens, contract cu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(7) Prestaţiile sociale, cu excepţia celor indicate la alin.(1), (4), (5) şi (6), acordate persoanelor îndreptăţite să beneficieze de aceste prestaţii prin intermediul sistemului public de asigurări sociale, se calculează de Casa Naţională de Asigurări Sociale şi se plătesc conform listelor electronice şi/sau dispoziţiilor de plată prin intermediul prestatorilor de servicii de plată desemnaţi, prin cerere, de către beneficiari. Prestatorul de servicii de plată desemnat de către beneficiar va încheia, în acest sens, contract cu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Art.14.</w:t>
      </w:r>
      <w:r w:rsidRPr="00B25DD1">
        <w:rPr>
          <w:sz w:val="28"/>
          <w:szCs w:val="28"/>
          <w:lang w:val="ro-MD" w:eastAsia="ru-RU"/>
        </w:rPr>
        <w:t xml:space="preserve"> – (1) Prestaţiile pentru prevenirea îmbolnăvirilor şi recuperarea capacităţii de muncă a salariaţilor prin tratament balneosanatorial în instituţii specializate se finanţează de către Casa Naţională de Asigurări Sociale de la bugetul asigurărilor sociale de stat.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 Organizarea recuperării sănătăţii salariaţilor prin tratament balneosanatorial se efectuează de către Casa Naţională de Asigurări Sociale, cu participarea sindicatelor şi a patronatelor, în conformitate cu regulamentul aprobat de Guvern.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 Organizarea recuperării sănătăţii prin tratament balneosanatorial a beneficiarilor de drepturi realizate prin sistemul public de asigurări sociale, conform </w:t>
      </w:r>
      <w:hyperlink r:id="rId10" w:history="1">
        <w:r w:rsidRPr="00B25DD1">
          <w:rPr>
            <w:sz w:val="28"/>
            <w:szCs w:val="28"/>
            <w:lang w:val="ro-MD" w:eastAsia="ru-RU"/>
          </w:rPr>
          <w:t>Legii nr.190-XV din 8 mai 2003</w:t>
        </w:r>
      </w:hyperlink>
      <w:r w:rsidRPr="00B25DD1">
        <w:rPr>
          <w:sz w:val="28"/>
          <w:szCs w:val="28"/>
          <w:lang w:val="ro-MD" w:eastAsia="ru-RU"/>
        </w:rPr>
        <w:t xml:space="preserve"> cu privire la veterani, precum şi a cetăţenilor care au avut de suferit în urma catastrofei de la Cernobîl, conform </w:t>
      </w:r>
      <w:hyperlink r:id="rId11" w:history="1">
        <w:r w:rsidRPr="00B25DD1">
          <w:rPr>
            <w:sz w:val="28"/>
            <w:szCs w:val="28"/>
            <w:lang w:val="ro-MD" w:eastAsia="ru-RU"/>
          </w:rPr>
          <w:t>Legii</w:t>
        </w:r>
        <w:r w:rsidR="00535FBB" w:rsidRPr="00B25DD1">
          <w:rPr>
            <w:sz w:val="28"/>
            <w:szCs w:val="28"/>
            <w:lang w:val="ro-MD" w:eastAsia="ru-RU"/>
          </w:rPr>
          <w:t> </w:t>
        </w:r>
        <w:r w:rsidRPr="00B25DD1">
          <w:rPr>
            <w:sz w:val="28"/>
            <w:szCs w:val="28"/>
            <w:lang w:val="ro-MD" w:eastAsia="ru-RU"/>
          </w:rPr>
          <w:t>nr.909-XII din 30 ianuarie 1992</w:t>
        </w:r>
      </w:hyperlink>
      <w:r w:rsidRPr="00B25DD1">
        <w:rPr>
          <w:sz w:val="28"/>
          <w:szCs w:val="28"/>
          <w:lang w:val="ro-MD" w:eastAsia="ru-RU"/>
        </w:rPr>
        <w:t xml:space="preserve"> privind protecţia socială a cetăţenilor care au avut de suferit de pe urma catastrofei de la Cernobîl, se efectuează de către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(4) Organizarea odihnei şi întremării sănătăţii copiilor se efectuează de către Casa Naţională de Asigurări Sociale, cu participarea sindicatelor, în conformitate cu regulamentul aprobat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(5) Achiziţionarea serviciilor pentru recuperarea sănătăţii şi pentru organizarea odihnei şi întremării sănătăţii copiilor se efectuează conform prevederilor </w:t>
      </w:r>
      <w:hyperlink r:id="rId12" w:history="1">
        <w:r w:rsidRPr="00B25DD1">
          <w:rPr>
            <w:sz w:val="28"/>
            <w:szCs w:val="28"/>
            <w:lang w:val="ro-MD" w:eastAsia="ru-RU"/>
          </w:rPr>
          <w:t>Legii nr.131 din 3 iulie 2015</w:t>
        </w:r>
      </w:hyperlink>
      <w:r w:rsidRPr="00B25DD1">
        <w:rPr>
          <w:sz w:val="28"/>
          <w:szCs w:val="28"/>
          <w:lang w:val="ro-MD" w:eastAsia="ru-RU"/>
        </w:rPr>
        <w:t xml:space="preserve"> privind achiziţiile publice.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Art.15.</w:t>
      </w:r>
      <w:r w:rsidRPr="00B25DD1">
        <w:rPr>
          <w:sz w:val="28"/>
          <w:szCs w:val="28"/>
          <w:lang w:val="ro-MD" w:eastAsia="ru-RU"/>
        </w:rPr>
        <w:t xml:space="preserve"> – (1) Tarifele la serviciile de distribuire a drepturilor sociale acordate de prestatorii de servicii de plată desemnaţi, prin cerere, de către beneficiari se stabilesc la maximum 0,7% din suma distribuită în calitate de drepturi finanţate de la bugetul de stat şi de la bugetul asigurărilor sociale de stat.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După închiderea lunii de plată, la prezentarea dărilor de seamă de către prestatorii de servicii de plată desemnaţi, prin cerere, de către beneficiari şi la prezentarea documentelor confirmative de către aceştia, Casa Naţională de Asigurări Sociale achită sumele datorate pentru serviciile de distribuire a drepturilor sociale conform tarifului stabilit în contract.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 Tarifele la serviciile de distribuire a drepturilor sociale prin mandate poştale se stabilesc conform actelor normative în vigoare.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(4) Pensiile şi alocaţiile sociale de stat se distribuie la domiciliu persoanelor în vîrstă şi persoanelor cu dizabilităţi care, din cauza stării de sănătate, nu le pot </w:t>
      </w:r>
      <w:r w:rsidRPr="00B25DD1">
        <w:rPr>
          <w:sz w:val="28"/>
          <w:szCs w:val="28"/>
          <w:lang w:val="ro-MD" w:eastAsia="ru-RU"/>
        </w:rPr>
        <w:lastRenderedPageBreak/>
        <w:t>primi de sine stătător la oficiile prestatorilor de servicii de plată desemnaţi, prin cerere, de către beneficiari.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Art.16.</w:t>
      </w:r>
      <w:r w:rsidRPr="00B25DD1">
        <w:rPr>
          <w:sz w:val="28"/>
          <w:szCs w:val="28"/>
          <w:lang w:val="ro-MD" w:eastAsia="ru-RU"/>
        </w:rPr>
        <w:t xml:space="preserve"> – (1) Taxa de comision la sumele eliberate în numerar de către instituţiile financiare pentru plata prestaţiilor sociale se stabileşte la maximum 0,25% din suma eliberată.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După închiderea lunii de plată, la prezentarea dărilor de seamă şi a documentelor confirmative, Casa Naţională de Asigurări Sociale restituie prestatorilor de servicii de plată desemnaţi, prin cerere, de către beneficiari comisionul de la sumele achitate beneficiarilor în numerar în mărimea specificată la alin.(1).</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Art.17.</w:t>
      </w:r>
      <w:r w:rsidRPr="00B25DD1">
        <w:rPr>
          <w:sz w:val="28"/>
          <w:szCs w:val="28"/>
          <w:lang w:val="ro-MD" w:eastAsia="ru-RU"/>
        </w:rPr>
        <w:t xml:space="preserve"> – (1) Comisioanele pentru serviciile de încasare de la populaţie, prin instrumente de plată altele decît cardurile de plată, a contribuţiilor de asigurări sociale de stat în bugetul asigurărilor sociale de stat se achită de la bugetul de stat, </w:t>
      </w:r>
      <w:r w:rsidR="00535FBB" w:rsidRPr="00B25DD1">
        <w:rPr>
          <w:sz w:val="28"/>
          <w:szCs w:val="28"/>
          <w:lang w:val="ro-MD" w:eastAsia="ru-RU"/>
        </w:rPr>
        <w:t>pe</w:t>
      </w:r>
      <w:r w:rsidRPr="00B25DD1">
        <w:rPr>
          <w:sz w:val="28"/>
          <w:szCs w:val="28"/>
          <w:lang w:val="ro-MD" w:eastAsia="ru-RU"/>
        </w:rPr>
        <w:t xml:space="preserve"> bază de contract încheiat de către Ministerul Finanţelor cu prestatorii de servicii de plată.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Comisioanele specificate la alin.(1) vor fi restituite bugetului de stat de la bugetul asigurărilor sociale de stat în baza contractului încheiat între Ministerul Finanţelor şi Casa Naţională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Art.18.</w:t>
      </w:r>
      <w:r w:rsidRPr="00B25DD1">
        <w:rPr>
          <w:sz w:val="28"/>
          <w:szCs w:val="28"/>
          <w:lang w:val="ro-MD" w:eastAsia="ru-RU"/>
        </w:rPr>
        <w:t xml:space="preserve"> – (1) Indiferent de categoria pensionarilor care locuiesc în azilurile (internate, centre) pentru persoane în vîrstă şi pentru persoane cu dizabilităţi ale Ministerului Sănătăţii, Muncii şi Protecţiei Sociale, după ce acestora li se plătesc 25% din pensia lunară stabilită şi se efectuează, după caz, reţineri conform documentelor executorii, suma rămasă din pensie va fi transferată de către Casa Naţională de Asigurări Sociale azilurilor (internatelor, centrelor), în baza listelor prezentate de către acestea lunar, pînă la data de 10 a lunii curente, şi va fi utilizată pentru întreţinerea pensionarilor în modul stabilit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(2) Azilurile (internatele, centrele) pentru persoane în vîrstă şi pentru persoane cu dizabilităţi prezintă trimestrial Casei Naţionale de Asigurări Sociale dări de seamă privind utilizarea conform destinaţiei a sumelor rămase din pensiile transferate pentru aceste persoane.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Art.19.</w:t>
      </w:r>
      <w:r w:rsidRPr="00B25DD1">
        <w:rPr>
          <w:sz w:val="28"/>
          <w:szCs w:val="28"/>
          <w:lang w:val="ro-MD" w:eastAsia="ru-RU"/>
        </w:rPr>
        <w:t xml:space="preserve"> – În conformitate cu </w:t>
      </w:r>
      <w:hyperlink r:id="rId13" w:history="1">
        <w:r w:rsidRPr="00B25DD1">
          <w:rPr>
            <w:sz w:val="28"/>
            <w:szCs w:val="28"/>
            <w:lang w:val="ro-MD" w:eastAsia="ru-RU"/>
          </w:rPr>
          <w:t>Legea nr.123-XIV din 30 iulie 1998</w:t>
        </w:r>
      </w:hyperlink>
      <w:r w:rsidRPr="00B25DD1">
        <w:rPr>
          <w:sz w:val="28"/>
          <w:szCs w:val="28"/>
          <w:lang w:val="ro-MD" w:eastAsia="ru-RU"/>
        </w:rPr>
        <w:t xml:space="preserve"> cu privire la capitalizarea plăţilor periodice, comisia de lichidare asigură, în mod prioritar, stingerea datoriilor întreprinderii ce se lichidează faţă de beneficiarii de pensii de dizabilitate sau de urmaş, stabilite în urma accidentelor de muncă sau a bolilor profesionale, prin virarea mijloacelor financiare către Casa Naţională de Asigurări Sociale. În cazul în care întreprinderea nu dispune de suficiente mijloace financiare, aceste drepturi sînt plătite de succesorul de drept al întreprinderii în cauză, iar în lipsa acestuia – din mijloacele bugetului de stat, în modul stabilit de Guvern.</w:t>
      </w:r>
    </w:p>
    <w:p w:rsidR="00003950" w:rsidRPr="00B25DD1" w:rsidRDefault="00003950" w:rsidP="00003950">
      <w:pPr>
        <w:spacing w:line="0" w:lineRule="atLeast"/>
        <w:ind w:firstLine="709"/>
        <w:rPr>
          <w:sz w:val="1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Art.20.</w:t>
      </w:r>
      <w:r w:rsidRPr="00B25DD1">
        <w:rPr>
          <w:sz w:val="28"/>
          <w:szCs w:val="28"/>
          <w:lang w:val="ro-MD" w:eastAsia="ru-RU"/>
        </w:rPr>
        <w:t xml:space="preserve"> – Lista funcţiilor personalului din aviaţia civilă ale cărui condiţii de muncă se încadrează în condiţii speciale se prezintă în anexa nr.6.</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lastRenderedPageBreak/>
        <w:t>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Capitolul III</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PRESTAŢII SOCIALE UNICE</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Art.21.</w:t>
      </w:r>
      <w:r w:rsidRPr="00B25DD1">
        <w:rPr>
          <w:sz w:val="28"/>
          <w:szCs w:val="28"/>
          <w:lang w:val="ro-MD" w:eastAsia="ru-RU"/>
        </w:rPr>
        <w:t xml:space="preserve"> – Cuantumul ajutorului de deces acordat în caz de deces al asiguratului, al pensionarului din sistemul public de asigurări sociale, al şomerului, al unui membru al familiei aflat la întreţinerea acestora, precum şi în caz de deces al persoanei care a realizat un stagiu total de cotizare de cel puţin 3 ani este de 1100 de lei.</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PREŞEDINTELE PARLAMENTULUI</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tbl>
      <w:tblPr>
        <w:tblW w:w="5000" w:type="pct"/>
        <w:jc w:val="center"/>
        <w:tblLook w:val="04A0" w:firstRow="1" w:lastRow="0" w:firstColumn="1" w:lastColumn="0" w:noHBand="0" w:noVBand="1"/>
      </w:tblPr>
      <w:tblGrid>
        <w:gridCol w:w="6322"/>
        <w:gridCol w:w="982"/>
        <w:gridCol w:w="2050"/>
      </w:tblGrid>
      <w:tr w:rsidR="00003950" w:rsidRPr="00B25DD1" w:rsidTr="00535FBB">
        <w:trPr>
          <w:jc w:val="center"/>
        </w:trPr>
        <w:tc>
          <w:tcPr>
            <w:tcW w:w="5000" w:type="pct"/>
            <w:gridSpan w:val="3"/>
            <w:tcMar>
              <w:top w:w="15" w:type="dxa"/>
              <w:left w:w="45" w:type="dxa"/>
              <w:bottom w:w="15" w:type="dxa"/>
              <w:right w:w="45" w:type="dxa"/>
            </w:tcMar>
          </w:tcPr>
          <w:p w:rsidR="00003950" w:rsidRPr="00B25DD1" w:rsidRDefault="00003950" w:rsidP="00003950">
            <w:pPr>
              <w:spacing w:line="0" w:lineRule="atLeast"/>
              <w:ind w:firstLine="0"/>
              <w:jc w:val="right"/>
              <w:rPr>
                <w:sz w:val="28"/>
                <w:szCs w:val="28"/>
                <w:lang w:val="ro-MD" w:eastAsia="ru-RU"/>
              </w:rPr>
            </w:pPr>
          </w:p>
          <w:p w:rsidR="00003950" w:rsidRPr="00B25DD1" w:rsidRDefault="00003950" w:rsidP="00003950">
            <w:pPr>
              <w:spacing w:line="0" w:lineRule="atLeast"/>
              <w:ind w:firstLine="0"/>
              <w:jc w:val="right"/>
              <w:rPr>
                <w:sz w:val="28"/>
                <w:szCs w:val="28"/>
                <w:lang w:val="ro-MD" w:eastAsia="ru-RU"/>
              </w:rPr>
            </w:pPr>
            <w:r w:rsidRPr="00B25DD1">
              <w:rPr>
                <w:sz w:val="28"/>
                <w:szCs w:val="28"/>
                <w:lang w:val="ro-MD" w:eastAsia="ru-RU"/>
              </w:rPr>
              <w:t xml:space="preserve">Anexa nr.1 </w:t>
            </w:r>
          </w:p>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Sinteza bugetului asigurărilor sociale</w:t>
            </w:r>
          </w:p>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de stat pe anul 2018</w:t>
            </w:r>
          </w:p>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 </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Denumirea</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Codul</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Suma, mii lei</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I. Venituri, total</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sz w:val="28"/>
                <w:szCs w:val="28"/>
                <w:lang w:val="ro-MD" w:eastAsia="ru-RU"/>
              </w:rPr>
              <w:t>1</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7944FC" w:rsidP="00003950">
            <w:pPr>
              <w:spacing w:line="0" w:lineRule="atLeast"/>
              <w:ind w:firstLine="0"/>
              <w:jc w:val="center"/>
              <w:rPr>
                <w:b/>
                <w:bCs/>
                <w:sz w:val="24"/>
                <w:szCs w:val="24"/>
                <w:lang w:val="ro-MD" w:eastAsia="ru-RU"/>
              </w:rPr>
            </w:pPr>
            <w:r w:rsidRPr="00B25DD1">
              <w:rPr>
                <w:b/>
                <w:sz w:val="24"/>
                <w:szCs w:val="24"/>
                <w:lang w:val="ro-MD" w:eastAsia="ru-RU"/>
              </w:rPr>
              <w:t>19312518,1</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rPr>
                <w:sz w:val="28"/>
                <w:szCs w:val="28"/>
                <w:lang w:val="ro-MD" w:eastAsia="ru-RU"/>
              </w:rPr>
            </w:pPr>
            <w:r w:rsidRPr="00B25DD1">
              <w:rPr>
                <w:i/>
                <w:iCs/>
                <w:sz w:val="28"/>
                <w:szCs w:val="28"/>
                <w:lang w:val="ro-MD" w:eastAsia="ru-RU"/>
              </w:rPr>
              <w:t>inclusiv transferuri de la bugetul de stat</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i/>
                <w:iCs/>
                <w:sz w:val="28"/>
                <w:szCs w:val="28"/>
                <w:lang w:val="ro-MD" w:eastAsia="ru-RU"/>
              </w:rPr>
              <w:t>19</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7944FC" w:rsidP="00003950">
            <w:pPr>
              <w:spacing w:line="0" w:lineRule="atLeast"/>
              <w:ind w:firstLine="0"/>
              <w:jc w:val="center"/>
              <w:rPr>
                <w:i/>
                <w:color w:val="000000"/>
                <w:sz w:val="24"/>
                <w:szCs w:val="24"/>
                <w:lang w:val="ro-MD" w:eastAsia="ru-RU"/>
              </w:rPr>
            </w:pPr>
            <w:r w:rsidRPr="00B25DD1">
              <w:rPr>
                <w:i/>
                <w:color w:val="000000"/>
                <w:sz w:val="24"/>
                <w:szCs w:val="24"/>
                <w:lang w:val="ro-MD" w:eastAsia="ru-RU"/>
              </w:rPr>
              <w:t>6758518,1</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II. Cheltuieli, total</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2+3</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7944FC" w:rsidP="00003950">
            <w:pPr>
              <w:spacing w:line="0" w:lineRule="atLeast"/>
              <w:ind w:firstLine="0"/>
              <w:jc w:val="center"/>
              <w:rPr>
                <w:b/>
                <w:bCs/>
                <w:sz w:val="24"/>
                <w:szCs w:val="24"/>
                <w:lang w:val="ro-MD" w:eastAsia="ru-RU"/>
              </w:rPr>
            </w:pPr>
            <w:r w:rsidRPr="00B25DD1">
              <w:rPr>
                <w:b/>
                <w:bCs/>
                <w:sz w:val="24"/>
                <w:szCs w:val="24"/>
                <w:lang w:val="ro-MD" w:eastAsia="ru-RU"/>
              </w:rPr>
              <w:t>19312518,1</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rPr>
                <w:sz w:val="28"/>
                <w:szCs w:val="28"/>
                <w:lang w:val="ro-MD" w:eastAsia="ru-RU"/>
              </w:rPr>
            </w:pPr>
            <w:r w:rsidRPr="00B25DD1">
              <w:rPr>
                <w:i/>
                <w:iCs/>
                <w:sz w:val="28"/>
                <w:szCs w:val="28"/>
                <w:lang w:val="ro-MD" w:eastAsia="ru-RU"/>
              </w:rPr>
              <w:t>inclusiv cheltuieli de personal</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i/>
                <w:iCs/>
                <w:sz w:val="28"/>
                <w:szCs w:val="28"/>
                <w:lang w:val="ro-MD" w:eastAsia="ru-RU"/>
              </w:rPr>
              <w:t>21</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sz w:val="24"/>
                <w:szCs w:val="24"/>
                <w:lang w:val="ro-MD" w:eastAsia="ru-RU"/>
              </w:rPr>
            </w:pPr>
            <w:r w:rsidRPr="00B25DD1">
              <w:rPr>
                <w:sz w:val="24"/>
                <w:szCs w:val="24"/>
                <w:lang w:val="ro-MD" w:eastAsia="ru-RU"/>
              </w:rPr>
              <w:t>114751,8</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III. Sold bugetar</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1-(2+3)</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b/>
                <w:bCs/>
                <w:sz w:val="24"/>
                <w:szCs w:val="24"/>
                <w:lang w:val="ro-MD" w:eastAsia="ru-RU"/>
              </w:rPr>
            </w:pPr>
            <w:r w:rsidRPr="00B25DD1">
              <w:rPr>
                <w:b/>
                <w:bCs/>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IV. Sursele de finanţare, total</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4+5+9</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b/>
                <w:bCs/>
                <w:sz w:val="24"/>
                <w:szCs w:val="24"/>
                <w:lang w:val="ro-MD" w:eastAsia="ru-RU"/>
              </w:rPr>
            </w:pPr>
            <w:r w:rsidRPr="00B25DD1">
              <w:rPr>
                <w:b/>
                <w:bCs/>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rPr>
                <w:sz w:val="28"/>
                <w:szCs w:val="28"/>
                <w:lang w:val="ro-MD" w:eastAsia="ru-RU"/>
              </w:rPr>
            </w:pPr>
            <w:r w:rsidRPr="00B25DD1">
              <w:rPr>
                <w:i/>
                <w:iCs/>
                <w:sz w:val="28"/>
                <w:szCs w:val="28"/>
                <w:lang w:val="ro-MD" w:eastAsia="ru-RU"/>
              </w:rPr>
              <w:t>inclusiv conform clasificaţiei economice (k3)</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03950" w:rsidRPr="00B25DD1" w:rsidRDefault="00003950" w:rsidP="00003950">
            <w:pPr>
              <w:spacing w:line="0" w:lineRule="atLeast"/>
              <w:ind w:firstLine="0"/>
              <w:jc w:val="left"/>
              <w:rPr>
                <w:sz w:val="28"/>
                <w:szCs w:val="28"/>
                <w:lang w:val="ro-MD" w:eastAsia="ru-RU"/>
              </w:rPr>
            </w:pP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color w:val="C0C0C0"/>
                <w:sz w:val="24"/>
                <w:szCs w:val="24"/>
                <w:lang w:val="ro-MD" w:eastAsia="ru-RU"/>
              </w:rPr>
            </w:pPr>
            <w:r w:rsidRPr="00B25DD1">
              <w:rPr>
                <w:color w:val="C0C0C0"/>
                <w:sz w:val="24"/>
                <w:szCs w:val="24"/>
                <w:lang w:val="ro-MD" w:eastAsia="ru-RU"/>
              </w:rPr>
              <w:t> </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Active financiare</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4</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b/>
                <w:sz w:val="24"/>
                <w:szCs w:val="24"/>
                <w:lang w:val="ro-MD" w:eastAsia="ru-RU"/>
              </w:rPr>
            </w:pPr>
            <w:r w:rsidRPr="00B25DD1">
              <w:rPr>
                <w:b/>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Datorii</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5</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b/>
                <w:sz w:val="24"/>
                <w:szCs w:val="24"/>
                <w:lang w:val="ro-MD" w:eastAsia="ru-RU"/>
              </w:rPr>
            </w:pPr>
            <w:r w:rsidRPr="00B25DD1">
              <w:rPr>
                <w:b/>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Modificarea soldului de mijloace băneşti</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9</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003950">
            <w:pPr>
              <w:spacing w:line="0" w:lineRule="atLeast"/>
              <w:ind w:firstLine="0"/>
              <w:jc w:val="center"/>
              <w:rPr>
                <w:b/>
                <w:sz w:val="24"/>
                <w:szCs w:val="24"/>
                <w:lang w:val="ro-MD" w:eastAsia="ru-RU"/>
              </w:rPr>
            </w:pPr>
            <w:r w:rsidRPr="00B25DD1">
              <w:rPr>
                <w:b/>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Sold de mijloace băneşti la începutul perioadei</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91</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003950">
            <w:pPr>
              <w:spacing w:line="0" w:lineRule="atLeast"/>
              <w:ind w:firstLine="0"/>
              <w:jc w:val="center"/>
              <w:rPr>
                <w:b/>
                <w:sz w:val="24"/>
                <w:szCs w:val="24"/>
                <w:lang w:val="ro-MD" w:eastAsia="ru-RU"/>
              </w:rPr>
            </w:pPr>
            <w:r w:rsidRPr="00B25DD1">
              <w:rPr>
                <w:b/>
                <w:sz w:val="24"/>
                <w:szCs w:val="24"/>
                <w:lang w:val="ro-MD" w:eastAsia="ru-RU"/>
              </w:rPr>
              <w:t>0,0</w:t>
            </w:r>
          </w:p>
        </w:tc>
      </w:tr>
      <w:tr w:rsidR="00003950" w:rsidRPr="00B25DD1" w:rsidTr="00535FBB">
        <w:trPr>
          <w:jc w:val="center"/>
        </w:trPr>
        <w:tc>
          <w:tcPr>
            <w:tcW w:w="33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b/>
                <w:bCs/>
                <w:sz w:val="28"/>
                <w:szCs w:val="28"/>
                <w:lang w:val="ro-MD" w:eastAsia="ru-RU"/>
              </w:rPr>
              <w:t>Sold de mijloace băneşti la sfîrşitul perioadei</w:t>
            </w:r>
          </w:p>
        </w:tc>
        <w:tc>
          <w:tcPr>
            <w:tcW w:w="5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003950">
            <w:pPr>
              <w:spacing w:line="0" w:lineRule="atLeast"/>
              <w:ind w:firstLine="0"/>
              <w:jc w:val="center"/>
              <w:rPr>
                <w:sz w:val="28"/>
                <w:szCs w:val="28"/>
                <w:lang w:val="ro-MD" w:eastAsia="ru-RU"/>
              </w:rPr>
            </w:pPr>
            <w:r w:rsidRPr="00B25DD1">
              <w:rPr>
                <w:b/>
                <w:bCs/>
                <w:sz w:val="28"/>
                <w:szCs w:val="28"/>
                <w:lang w:val="ro-MD" w:eastAsia="ru-RU"/>
              </w:rPr>
              <w:t>93</w:t>
            </w:r>
          </w:p>
        </w:tc>
        <w:tc>
          <w:tcPr>
            <w:tcW w:w="10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003950">
            <w:pPr>
              <w:spacing w:line="0" w:lineRule="atLeast"/>
              <w:ind w:firstLine="0"/>
              <w:jc w:val="center"/>
              <w:rPr>
                <w:b/>
                <w:sz w:val="24"/>
                <w:szCs w:val="24"/>
                <w:lang w:val="ro-MD" w:eastAsia="ru-RU"/>
              </w:rPr>
            </w:pPr>
            <w:r w:rsidRPr="00B25DD1">
              <w:rPr>
                <w:b/>
                <w:sz w:val="24"/>
                <w:szCs w:val="24"/>
                <w:lang w:val="ro-MD" w:eastAsia="ru-RU"/>
              </w:rPr>
              <w:t>0,0</w:t>
            </w:r>
          </w:p>
        </w:tc>
      </w:tr>
    </w:tbl>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tbl>
      <w:tblPr>
        <w:tblW w:w="5000" w:type="pct"/>
        <w:jc w:val="center"/>
        <w:tblLook w:val="04A0" w:firstRow="1" w:lastRow="0" w:firstColumn="1" w:lastColumn="0" w:noHBand="0" w:noVBand="1"/>
      </w:tblPr>
      <w:tblGrid>
        <w:gridCol w:w="4351"/>
        <w:gridCol w:w="822"/>
        <w:gridCol w:w="1399"/>
        <w:gridCol w:w="1521"/>
        <w:gridCol w:w="1261"/>
      </w:tblGrid>
      <w:tr w:rsidR="00003950" w:rsidRPr="00B25DD1" w:rsidTr="00003950">
        <w:trPr>
          <w:jc w:val="center"/>
        </w:trPr>
        <w:tc>
          <w:tcPr>
            <w:tcW w:w="5000" w:type="pct"/>
            <w:gridSpan w:val="5"/>
            <w:tcMar>
              <w:top w:w="15" w:type="dxa"/>
              <w:left w:w="45" w:type="dxa"/>
              <w:bottom w:w="15" w:type="dxa"/>
              <w:right w:w="45" w:type="dxa"/>
            </w:tcMar>
            <w:hideMark/>
          </w:tcPr>
          <w:p w:rsidR="00003950" w:rsidRPr="00B25DD1" w:rsidRDefault="00003950" w:rsidP="00535FBB">
            <w:pPr>
              <w:spacing w:line="0" w:lineRule="atLeast"/>
              <w:ind w:firstLine="0"/>
              <w:jc w:val="right"/>
              <w:rPr>
                <w:sz w:val="28"/>
                <w:szCs w:val="28"/>
                <w:lang w:val="ro-MD" w:eastAsia="ru-RU"/>
              </w:rPr>
            </w:pPr>
            <w:r w:rsidRPr="00B25DD1">
              <w:rPr>
                <w:sz w:val="28"/>
                <w:szCs w:val="28"/>
                <w:lang w:val="ro-MD" w:eastAsia="ru-RU"/>
              </w:rPr>
              <w:t xml:space="preserve">Anexa nr.2 </w:t>
            </w:r>
          </w:p>
          <w:p w:rsidR="00003950" w:rsidRPr="00B25DD1" w:rsidRDefault="00003950" w:rsidP="00535FBB">
            <w:pPr>
              <w:spacing w:line="0" w:lineRule="atLeast"/>
              <w:ind w:firstLine="0"/>
              <w:rPr>
                <w:sz w:val="28"/>
                <w:szCs w:val="28"/>
                <w:lang w:val="ro-MD" w:eastAsia="ru-RU"/>
              </w:rPr>
            </w:pPr>
            <w:r w:rsidRPr="00B25DD1">
              <w:rPr>
                <w:sz w:val="28"/>
                <w:szCs w:val="28"/>
                <w:lang w:val="ro-MD" w:eastAsia="ru-RU"/>
              </w:rPr>
              <w:t> </w:t>
            </w:r>
          </w:p>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lastRenderedPageBreak/>
              <w:t>Subprogramele de cheltuieli ale bugetului</w:t>
            </w:r>
          </w:p>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asigurărilor sociale de stat pe anul 2018</w:t>
            </w:r>
          </w:p>
          <w:p w:rsidR="00003950" w:rsidRPr="00B25DD1" w:rsidRDefault="00003950" w:rsidP="00535FBB">
            <w:pPr>
              <w:spacing w:line="0" w:lineRule="atLeast"/>
              <w:ind w:firstLine="0"/>
              <w:rPr>
                <w:sz w:val="28"/>
                <w:szCs w:val="28"/>
                <w:lang w:val="ro-MD" w:eastAsia="ru-RU"/>
              </w:rPr>
            </w:pPr>
            <w:r w:rsidRPr="00B25DD1">
              <w:rPr>
                <w:sz w:val="28"/>
                <w:szCs w:val="28"/>
                <w:lang w:val="ro-MD" w:eastAsia="ru-RU"/>
              </w:rPr>
              <w:t> </w:t>
            </w:r>
          </w:p>
        </w:tc>
      </w:tr>
      <w:tr w:rsidR="00003950" w:rsidRPr="00B25DD1" w:rsidTr="00003950">
        <w:trPr>
          <w:jc w:val="center"/>
        </w:trPr>
        <w:tc>
          <w:tcPr>
            <w:tcW w:w="233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lastRenderedPageBreak/>
              <w:t>Denumirea</w:t>
            </w:r>
          </w:p>
        </w:tc>
        <w:tc>
          <w:tcPr>
            <w:tcW w:w="435"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Codul</w:t>
            </w:r>
          </w:p>
        </w:tc>
        <w:tc>
          <w:tcPr>
            <w:tcW w:w="2235"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Suma, mii lei</w:t>
            </w:r>
          </w:p>
        </w:tc>
      </w:tr>
      <w:tr w:rsidR="00003950" w:rsidRPr="00B25DD1" w:rsidTr="0000395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950" w:rsidRPr="00B25DD1" w:rsidRDefault="00003950" w:rsidP="00535FBB">
            <w:pPr>
              <w:spacing w:line="0" w:lineRule="atLeast"/>
              <w:ind w:firstLine="0"/>
              <w:jc w:val="left"/>
              <w:rPr>
                <w:b/>
                <w:bCs/>
                <w:sz w:val="28"/>
                <w:szCs w:val="28"/>
                <w:lang w:val="ro-MD"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950" w:rsidRPr="00B25DD1" w:rsidRDefault="00003950" w:rsidP="00535FBB">
            <w:pPr>
              <w:spacing w:line="0" w:lineRule="atLeast"/>
              <w:ind w:firstLine="0"/>
              <w:jc w:val="left"/>
              <w:rPr>
                <w:b/>
                <w:bCs/>
                <w:sz w:val="28"/>
                <w:szCs w:val="28"/>
                <w:lang w:val="ro-MD" w:eastAsia="ru-RU"/>
              </w:rPr>
            </w:pP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în total</w:t>
            </w:r>
          </w:p>
        </w:tc>
        <w:tc>
          <w:tcPr>
            <w:tcW w:w="148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inclusiv din:</w:t>
            </w:r>
          </w:p>
        </w:tc>
      </w:tr>
      <w:tr w:rsidR="00003950" w:rsidRPr="00B25DD1" w:rsidTr="0000395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950" w:rsidRPr="00B25DD1" w:rsidRDefault="00003950" w:rsidP="00535FBB">
            <w:pPr>
              <w:spacing w:line="0" w:lineRule="atLeast"/>
              <w:ind w:firstLine="0"/>
              <w:jc w:val="left"/>
              <w:rPr>
                <w:b/>
                <w:bCs/>
                <w:sz w:val="28"/>
                <w:szCs w:val="28"/>
                <w:lang w:val="ro-MD"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950" w:rsidRPr="00B25DD1" w:rsidRDefault="00003950" w:rsidP="00535FBB">
            <w:pPr>
              <w:spacing w:line="0" w:lineRule="atLeast"/>
              <w:ind w:firstLine="0"/>
              <w:jc w:val="left"/>
              <w:rPr>
                <w:b/>
                <w:bCs/>
                <w:sz w:val="28"/>
                <w:szCs w:val="28"/>
                <w:lang w:val="ro-MD"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950" w:rsidRPr="00B25DD1" w:rsidRDefault="00003950" w:rsidP="00535FBB">
            <w:pPr>
              <w:spacing w:line="0" w:lineRule="atLeast"/>
              <w:ind w:firstLine="0"/>
              <w:jc w:val="left"/>
              <w:rPr>
                <w:b/>
                <w:bCs/>
                <w:sz w:val="28"/>
                <w:szCs w:val="28"/>
                <w:lang w:val="ro-MD"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bugetul</w:t>
            </w:r>
            <w:r w:rsidRPr="00B25DD1">
              <w:rPr>
                <w:b/>
                <w:bCs/>
                <w:sz w:val="28"/>
                <w:szCs w:val="28"/>
                <w:lang w:val="ro-MD" w:eastAsia="ru-RU"/>
              </w:rPr>
              <w:br/>
              <w:t>asigurărilor</w:t>
            </w:r>
            <w:r w:rsidRPr="00B25DD1">
              <w:rPr>
                <w:b/>
                <w:bCs/>
                <w:sz w:val="28"/>
                <w:szCs w:val="28"/>
                <w:lang w:val="ro-MD" w:eastAsia="ru-RU"/>
              </w:rPr>
              <w:br/>
              <w:t>sociale</w:t>
            </w:r>
            <w:r w:rsidRPr="00B25DD1">
              <w:rPr>
                <w:b/>
                <w:bCs/>
                <w:sz w:val="28"/>
                <w:szCs w:val="28"/>
                <w:lang w:val="ro-MD" w:eastAsia="ru-RU"/>
              </w:rPr>
              <w:br/>
              <w:t>de stat</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003950" w:rsidRPr="00B25DD1" w:rsidRDefault="00003950" w:rsidP="00535FBB">
            <w:pPr>
              <w:spacing w:line="0" w:lineRule="atLeast"/>
              <w:ind w:firstLine="0"/>
              <w:jc w:val="center"/>
              <w:rPr>
                <w:b/>
                <w:bCs/>
                <w:sz w:val="28"/>
                <w:szCs w:val="28"/>
                <w:lang w:val="ro-MD" w:eastAsia="ru-RU"/>
              </w:rPr>
            </w:pPr>
            <w:r w:rsidRPr="00B25DD1">
              <w:rPr>
                <w:b/>
                <w:bCs/>
                <w:sz w:val="28"/>
                <w:szCs w:val="28"/>
                <w:lang w:val="ro-MD" w:eastAsia="ru-RU"/>
              </w:rPr>
              <w:t>bugetul</w:t>
            </w:r>
            <w:r w:rsidRPr="00B25DD1">
              <w:rPr>
                <w:b/>
                <w:bCs/>
                <w:sz w:val="28"/>
                <w:szCs w:val="28"/>
                <w:lang w:val="ro-MD" w:eastAsia="ru-RU"/>
              </w:rPr>
              <w:br/>
              <w:t>de stat</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b/>
                <w:bCs/>
                <w:sz w:val="28"/>
                <w:szCs w:val="28"/>
                <w:lang w:val="ro-MD" w:eastAsia="ru-RU"/>
              </w:rPr>
              <w:t>I. Cheltuieli, 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03950" w:rsidRPr="00B25DD1" w:rsidRDefault="00003950" w:rsidP="00535FBB">
            <w:pPr>
              <w:spacing w:line="0" w:lineRule="atLeast"/>
              <w:ind w:firstLine="0"/>
              <w:jc w:val="left"/>
              <w:rPr>
                <w:sz w:val="28"/>
                <w:szCs w:val="28"/>
                <w:lang w:val="ro-MD" w:eastAsia="ru-RU"/>
              </w:rPr>
            </w:pPr>
          </w:p>
        </w:tc>
        <w:tc>
          <w:tcPr>
            <w:tcW w:w="7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7944FC" w:rsidP="00535FBB">
            <w:pPr>
              <w:spacing w:line="0" w:lineRule="atLeast"/>
              <w:ind w:firstLine="0"/>
              <w:jc w:val="center"/>
              <w:rPr>
                <w:b/>
                <w:bCs/>
                <w:sz w:val="24"/>
                <w:szCs w:val="24"/>
                <w:lang w:val="ro-MD" w:eastAsia="ru-RU"/>
              </w:rPr>
            </w:pPr>
            <w:r w:rsidRPr="00B25DD1">
              <w:rPr>
                <w:b/>
                <w:bCs/>
                <w:sz w:val="24"/>
                <w:szCs w:val="24"/>
                <w:lang w:val="ro-MD" w:eastAsia="ru-RU"/>
              </w:rPr>
              <w:t>19312518,1</w:t>
            </w:r>
          </w:p>
        </w:tc>
        <w:tc>
          <w:tcPr>
            <w:tcW w:w="8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
                <w:bCs/>
                <w:sz w:val="24"/>
                <w:szCs w:val="24"/>
                <w:lang w:val="ro-MD" w:eastAsia="ru-RU"/>
              </w:rPr>
            </w:pPr>
            <w:r w:rsidRPr="00B25DD1">
              <w:rPr>
                <w:b/>
                <w:bCs/>
                <w:sz w:val="24"/>
                <w:szCs w:val="24"/>
                <w:lang w:val="ro-MD" w:eastAsia="ru-RU"/>
              </w:rPr>
              <w:t>13943695,4</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7944FC" w:rsidP="00535FBB">
            <w:pPr>
              <w:spacing w:line="0" w:lineRule="atLeast"/>
              <w:ind w:firstLine="0"/>
              <w:jc w:val="center"/>
              <w:rPr>
                <w:b/>
                <w:bCs/>
                <w:sz w:val="24"/>
                <w:szCs w:val="24"/>
                <w:lang w:val="ro-MD" w:eastAsia="ru-RU"/>
              </w:rPr>
            </w:pPr>
            <w:r w:rsidRPr="00B25DD1">
              <w:rPr>
                <w:b/>
                <w:bCs/>
                <w:sz w:val="24"/>
                <w:szCs w:val="24"/>
                <w:lang w:val="ro-MD" w:eastAsia="ru-RU"/>
              </w:rPr>
              <w:t>5368822,7</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b/>
                <w:bCs/>
                <w:sz w:val="28"/>
                <w:szCs w:val="28"/>
                <w:lang w:val="ro-MD" w:eastAsia="ru-RU"/>
              </w:rPr>
              <w:t>Protecţia socială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b/>
                <w:bCs/>
                <w:sz w:val="28"/>
                <w:szCs w:val="28"/>
                <w:lang w:val="ro-MD"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19247518,1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13943695,4</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5303822,7</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Administrarea sistemului public de asigurări sociale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185312,2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185312,2</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în caz de incapacitate temporară de muncă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420926,6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420926,6</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persoanelor în etate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11009242,7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9993218,1</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1016024,6</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în legătură cu pierderea întreţinătorului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168213,0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162814,0</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5399,0</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familiei şi copilului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1856775,2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1332473,3</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524301,9</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şomerilor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9008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42552,4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42552,4</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socială a persoanelor cu dizabilităţi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7944FC" w:rsidP="00535FBB">
            <w:pPr>
              <w:spacing w:line="0" w:lineRule="atLeast"/>
              <w:ind w:firstLine="0"/>
              <w:jc w:val="center"/>
              <w:rPr>
                <w:bCs/>
                <w:sz w:val="24"/>
                <w:szCs w:val="24"/>
                <w:lang w:val="ro-MD" w:eastAsia="ru-RU"/>
              </w:rPr>
            </w:pPr>
            <w:r w:rsidRPr="00B25DD1">
              <w:rPr>
                <w:bCs/>
                <w:sz w:val="24"/>
                <w:szCs w:val="24"/>
                <w:lang w:val="ro-MD" w:eastAsia="ru-RU"/>
              </w:rPr>
              <w:t>2420377,3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1776398,8</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7944FC" w:rsidP="00535FBB">
            <w:pPr>
              <w:spacing w:line="0" w:lineRule="atLeast"/>
              <w:ind w:firstLine="0"/>
              <w:jc w:val="center"/>
              <w:rPr>
                <w:sz w:val="24"/>
                <w:szCs w:val="24"/>
                <w:lang w:val="ro-MD" w:eastAsia="ru-RU"/>
              </w:rPr>
            </w:pPr>
            <w:r w:rsidRPr="00B25DD1">
              <w:rPr>
                <w:sz w:val="24"/>
                <w:szCs w:val="24"/>
                <w:lang w:val="ro-MD" w:eastAsia="ru-RU"/>
              </w:rPr>
              <w:t>643978,5</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Susţinerea suplimentară a unor categorii de populaţie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941267,4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941267,4</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socială în cazuri excepţionale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820102,7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820102,7</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socială a pensionarilor din rîndul structurilor de forţă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1181013,3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003950" w:rsidRPr="00B25DD1" w:rsidRDefault="00003950" w:rsidP="00535FBB">
            <w:pPr>
              <w:spacing w:line="0" w:lineRule="atLeast"/>
              <w:ind w:firstLine="0"/>
              <w:jc w:val="center"/>
              <w:rPr>
                <w:sz w:val="24"/>
                <w:szCs w:val="24"/>
                <w:lang w:val="ro-MD" w:eastAsia="ru-RU"/>
              </w:rPr>
            </w:pP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1181013,3</w:t>
            </w:r>
          </w:p>
        </w:tc>
      </w:tr>
      <w:tr w:rsidR="00003950" w:rsidRPr="00B25DD1" w:rsidTr="00003950">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03950" w:rsidRPr="00B25DD1" w:rsidRDefault="00003950" w:rsidP="00535FBB">
            <w:pPr>
              <w:spacing w:line="0" w:lineRule="atLeast"/>
              <w:ind w:firstLine="0"/>
              <w:jc w:val="left"/>
              <w:rPr>
                <w:sz w:val="28"/>
                <w:szCs w:val="28"/>
                <w:lang w:val="ro-MD" w:eastAsia="ru-RU"/>
              </w:rPr>
            </w:pPr>
            <w:r w:rsidRPr="00B25DD1">
              <w:rPr>
                <w:sz w:val="28"/>
                <w:szCs w:val="28"/>
                <w:lang w:val="ro-MD" w:eastAsia="ru-RU"/>
              </w:rPr>
              <w:t>Protecţia socială a unor categorii de cetăţeni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8"/>
                <w:szCs w:val="28"/>
                <w:lang w:val="ro-MD" w:eastAsia="ru-RU"/>
              </w:rPr>
            </w:pPr>
            <w:r w:rsidRPr="00B25DD1">
              <w:rPr>
                <w:sz w:val="28"/>
                <w:szCs w:val="28"/>
                <w:lang w:val="ro-MD" w:eastAsia="ru-RU"/>
              </w:rPr>
              <w:t>9019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bCs/>
                <w:sz w:val="24"/>
                <w:szCs w:val="24"/>
                <w:lang w:val="ro-MD" w:eastAsia="ru-RU"/>
              </w:rPr>
            </w:pPr>
            <w:r w:rsidRPr="00B25DD1">
              <w:rPr>
                <w:bCs/>
                <w:sz w:val="24"/>
                <w:szCs w:val="24"/>
                <w:lang w:val="ro-MD" w:eastAsia="ru-RU"/>
              </w:rPr>
              <w:t>266735,3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30000,0</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003950" w:rsidRPr="00B25DD1" w:rsidRDefault="00003950" w:rsidP="00535FBB">
            <w:pPr>
              <w:spacing w:line="0" w:lineRule="atLeast"/>
              <w:ind w:firstLine="0"/>
              <w:jc w:val="center"/>
              <w:rPr>
                <w:sz w:val="24"/>
                <w:szCs w:val="24"/>
                <w:lang w:val="ro-MD" w:eastAsia="ru-RU"/>
              </w:rPr>
            </w:pPr>
            <w:r w:rsidRPr="00B25DD1">
              <w:rPr>
                <w:sz w:val="24"/>
                <w:szCs w:val="24"/>
                <w:lang w:val="ro-MD" w:eastAsia="ru-RU"/>
              </w:rPr>
              <w:t>236735,3</w:t>
            </w:r>
          </w:p>
        </w:tc>
      </w:tr>
    </w:tbl>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left"/>
        <w:rPr>
          <w:sz w:val="28"/>
          <w:szCs w:val="28"/>
          <w:lang w:val="ro-MD" w:eastAsia="ru-RU"/>
        </w:rPr>
        <w:sectPr w:rsidR="00003950" w:rsidRPr="00B25DD1" w:rsidSect="00003950">
          <w:headerReference w:type="default" r:id="rId14"/>
          <w:footerReference w:type="default" r:id="rId15"/>
          <w:headerReference w:type="first" r:id="rId16"/>
          <w:footerReference w:type="first" r:id="rId17"/>
          <w:pgSz w:w="11906" w:h="16838"/>
          <w:pgMar w:top="1134" w:right="851" w:bottom="1134" w:left="1701" w:header="720" w:footer="720" w:gutter="0"/>
          <w:cols w:space="708"/>
          <w:titlePg/>
          <w:docGrid w:linePitch="272"/>
        </w:sectPr>
      </w:pPr>
    </w:p>
    <w:p w:rsidR="00003950" w:rsidRPr="00B25DD1" w:rsidRDefault="00003950" w:rsidP="00003950">
      <w:pPr>
        <w:spacing w:line="0" w:lineRule="atLeast"/>
        <w:ind w:firstLine="709"/>
        <w:jc w:val="right"/>
        <w:rPr>
          <w:sz w:val="28"/>
          <w:szCs w:val="28"/>
          <w:lang w:val="ro-MD" w:eastAsia="ru-RU"/>
        </w:rPr>
      </w:pPr>
      <w:r w:rsidRPr="00B25DD1">
        <w:rPr>
          <w:sz w:val="28"/>
          <w:szCs w:val="28"/>
          <w:lang w:val="ro-MD" w:eastAsia="ru-RU"/>
        </w:rPr>
        <w:lastRenderedPageBreak/>
        <w:t xml:space="preserve">Anexa nr. 3 </w:t>
      </w:r>
    </w:p>
    <w:p w:rsidR="00003950" w:rsidRPr="00B25DD1" w:rsidRDefault="00003950" w:rsidP="00003950">
      <w:pPr>
        <w:spacing w:line="0" w:lineRule="atLeast"/>
        <w:ind w:firstLine="709"/>
        <w:jc w:val="left"/>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center"/>
        <w:rPr>
          <w:b/>
          <w:sz w:val="28"/>
          <w:szCs w:val="28"/>
          <w:lang w:val="ro-MD" w:eastAsia="ru-RU"/>
        </w:rPr>
      </w:pPr>
      <w:r w:rsidRPr="00B25DD1">
        <w:rPr>
          <w:b/>
          <w:sz w:val="28"/>
          <w:szCs w:val="28"/>
          <w:lang w:val="ro-MD" w:eastAsia="ru-RU"/>
        </w:rPr>
        <w:t xml:space="preserve">Categoriile de plătitori şi de asiguraţi, tarifele şi termenele de virare </w:t>
      </w:r>
    </w:p>
    <w:p w:rsidR="00003950" w:rsidRPr="00B25DD1" w:rsidRDefault="00003950" w:rsidP="00003950">
      <w:pPr>
        <w:spacing w:line="0" w:lineRule="atLeast"/>
        <w:ind w:firstLine="709"/>
        <w:jc w:val="center"/>
        <w:rPr>
          <w:b/>
          <w:sz w:val="28"/>
          <w:szCs w:val="28"/>
          <w:lang w:val="ro-MD" w:eastAsia="ru-RU"/>
        </w:rPr>
      </w:pPr>
      <w:r w:rsidRPr="00B25DD1">
        <w:rPr>
          <w:b/>
          <w:sz w:val="28"/>
          <w:szCs w:val="28"/>
          <w:lang w:val="ro-MD" w:eastAsia="ru-RU"/>
        </w:rPr>
        <w:t>a contribuţiilor de asigurări sociale de stat</w:t>
      </w:r>
    </w:p>
    <w:p w:rsidR="00003950" w:rsidRPr="00B25DD1" w:rsidRDefault="00003950" w:rsidP="00003950">
      <w:pPr>
        <w:spacing w:line="0" w:lineRule="atLeast"/>
        <w:ind w:firstLine="709"/>
        <w:jc w:val="left"/>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left"/>
        <w:rPr>
          <w:sz w:val="28"/>
          <w:szCs w:val="28"/>
          <w:lang w:val="ro-MD" w:eastAsia="ru-RU"/>
        </w:rPr>
      </w:pPr>
      <w:r w:rsidRPr="00B25DD1">
        <w:rPr>
          <w:b/>
          <w:bCs/>
          <w:sz w:val="28"/>
          <w:szCs w:val="28"/>
          <w:lang w:val="ro-MD" w:eastAsia="ru-RU"/>
        </w:rPr>
        <w:t xml:space="preserve">1. </w:t>
      </w:r>
      <w:r w:rsidRPr="00B25DD1">
        <w:rPr>
          <w:bCs/>
          <w:sz w:val="28"/>
          <w:szCs w:val="28"/>
          <w:lang w:val="ro-MD" w:eastAsia="ru-RU"/>
        </w:rPr>
        <w:t>Categoriile de plătitori şi de asiguraţi, t</w:t>
      </w:r>
      <w:r w:rsidRPr="00B25DD1">
        <w:rPr>
          <w:sz w:val="28"/>
          <w:szCs w:val="28"/>
          <w:lang w:val="ro-MD" w:eastAsia="ru-RU"/>
        </w:rPr>
        <w:t>arifele contribuţiilor de asigurări sociale de stat obligatorii, baza de calcul a acestora şi termenele de virare la bugetul asigurărilor sociale de stat, precum şi tipurile prestaţiilor sociale asigurate, se stabilesc după cum urmează:</w:t>
      </w:r>
    </w:p>
    <w:p w:rsidR="00003950" w:rsidRPr="00B25DD1" w:rsidRDefault="00003950" w:rsidP="00003950">
      <w:pPr>
        <w:spacing w:line="0" w:lineRule="atLeast"/>
        <w:ind w:firstLine="709"/>
        <w:jc w:val="left"/>
        <w:rPr>
          <w:sz w:val="28"/>
          <w:szCs w:val="28"/>
          <w:lang w:val="ro-MD" w:eastAsia="ru-RU"/>
        </w:rPr>
      </w:pPr>
      <w:r w:rsidRPr="00B25DD1">
        <w:rPr>
          <w:sz w:val="28"/>
          <w:szCs w:val="28"/>
          <w:lang w:val="ro-MD" w:eastAsia="ru-RU"/>
        </w:rPr>
        <w:t> </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3"/>
        <w:gridCol w:w="2291"/>
        <w:gridCol w:w="2224"/>
        <w:gridCol w:w="1860"/>
        <w:gridCol w:w="2379"/>
      </w:tblGrid>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Categoriile de plătitori şi de asiguraţi</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right="142" w:firstLine="0"/>
              <w:jc w:val="center"/>
              <w:rPr>
                <w:b/>
                <w:bCs/>
                <w:sz w:val="28"/>
                <w:szCs w:val="28"/>
                <w:lang w:val="ro-MD" w:eastAsia="ru-RU"/>
              </w:rPr>
            </w:pPr>
            <w:r w:rsidRPr="00B25DD1">
              <w:rPr>
                <w:b/>
                <w:bCs/>
                <w:sz w:val="28"/>
                <w:szCs w:val="28"/>
                <w:lang w:val="ro-MD" w:eastAsia="ru-RU"/>
              </w:rPr>
              <w:t>Tarifele şi baza de calcul  a contribuţiei de asigurări sociale de stat obligatorii, datorate de angajatori</w:t>
            </w: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 xml:space="preserve">Tarifele şi baza de calcul a contribuţiei individuale de </w:t>
            </w:r>
            <w:r w:rsidRPr="00B25DD1">
              <w:rPr>
                <w:b/>
                <w:bCs/>
                <w:sz w:val="28"/>
                <w:szCs w:val="28"/>
                <w:lang w:val="ro-MD" w:eastAsia="ru-RU"/>
              </w:rPr>
              <w:br/>
              <w:t xml:space="preserve">asigurări sociale de stat obligatorii </w:t>
            </w: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Termenele de virare a contribuţiilor de asigurări sociale de stat obligatorii</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center"/>
              <w:rPr>
                <w:b/>
                <w:bCs/>
                <w:sz w:val="28"/>
                <w:szCs w:val="28"/>
                <w:lang w:val="ro-MD" w:eastAsia="ru-RU"/>
              </w:rPr>
            </w:pPr>
            <w:r w:rsidRPr="00B25DD1">
              <w:rPr>
                <w:b/>
                <w:bCs/>
                <w:sz w:val="28"/>
                <w:szCs w:val="28"/>
                <w:lang w:val="ro-MD" w:eastAsia="ru-RU"/>
              </w:rPr>
              <w:t xml:space="preserve">Tipurile prestaţiilor </w:t>
            </w:r>
            <w:r w:rsidRPr="00B25DD1">
              <w:rPr>
                <w:b/>
                <w:bCs/>
                <w:sz w:val="28"/>
                <w:szCs w:val="28"/>
                <w:lang w:val="ro-MD" w:eastAsia="ru-RU"/>
              </w:rPr>
              <w:br/>
              <w:t>sociale asigurate</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t xml:space="preserve">1.1. Angajatorul, persoana juridică sau fizică, asimilată angajatorului: </w:t>
            </w:r>
          </w:p>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t>- pentru persoanele angajate prin contract individual de muncă, persoanele aflate în raporturi de serviciu în baza actului administrativ ori prin alte tipuri de contracte civile în vederea executării de lucrări sau prestării de servicii, cu excepţia celor specificate la pct. 1.2, 1.3 şi 1.5 din prezenta anexă;</w:t>
            </w:r>
          </w:p>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t>- rezident al parcurilor pentru tehnologia informaţiei pentru angajaţii şi/sau alte persoane fizice, în baza contractelor civile în vederea executării de lucrări sau prestări de servicii;</w:t>
            </w:r>
          </w:p>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lastRenderedPageBreak/>
              <w:t xml:space="preserve">- pentru cetăţenii Republicii Moldova angajaţi prin contract în proiecte, instituţii şi organizaţii internaţionale, indiferent de sursa de finanţare a activităţilor, în cazul în care acordurile internaţionale la care Republica Moldova este parte nu prevăd scutirea de plată a contribuţiilor de asigurări sociale de stat obligatorii; </w:t>
            </w:r>
          </w:p>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t xml:space="preserve">- pentru persoanele care îşi desfăşoară activitatea în funcţii elective ori sînt numite în cadrul autorităţilor executive; </w:t>
            </w:r>
          </w:p>
          <w:p w:rsidR="00003950" w:rsidRPr="00B25DD1" w:rsidRDefault="00003950" w:rsidP="00003950">
            <w:pPr>
              <w:spacing w:line="0" w:lineRule="atLeast"/>
              <w:ind w:right="82" w:firstLine="0"/>
              <w:jc w:val="left"/>
              <w:rPr>
                <w:sz w:val="28"/>
                <w:szCs w:val="28"/>
                <w:lang w:val="ro-MD" w:eastAsia="ru-RU"/>
              </w:rPr>
            </w:pPr>
            <w:r w:rsidRPr="00B25DD1">
              <w:rPr>
                <w:sz w:val="28"/>
                <w:szCs w:val="28"/>
                <w:lang w:val="ro-MD" w:eastAsia="ru-RU"/>
              </w:rPr>
              <w:t>- pentru judecători, procurori, avocaţi parlamentari.</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right="42" w:firstLine="0"/>
              <w:jc w:val="center"/>
              <w:rPr>
                <w:sz w:val="28"/>
                <w:szCs w:val="28"/>
                <w:lang w:val="ro-MD" w:eastAsia="ru-RU"/>
              </w:rPr>
            </w:pPr>
            <w:r w:rsidRPr="00B25DD1">
              <w:rPr>
                <w:sz w:val="28"/>
                <w:szCs w:val="28"/>
                <w:lang w:val="ro-MD" w:eastAsia="ru-RU"/>
              </w:rPr>
              <w:lastRenderedPageBreak/>
              <w:t>23% la fondul de salarizare şi la alte recompense</w:t>
            </w:r>
          </w:p>
          <w:p w:rsidR="00003950" w:rsidRPr="00B25DD1" w:rsidRDefault="00003950" w:rsidP="00003950">
            <w:pPr>
              <w:spacing w:line="0" w:lineRule="atLeast"/>
              <w:ind w:right="42" w:firstLine="0"/>
              <w:jc w:val="left"/>
              <w:rPr>
                <w:sz w:val="28"/>
                <w:szCs w:val="28"/>
                <w:lang w:val="ro-MD" w:eastAsia="ru-RU"/>
              </w:rPr>
            </w:pP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6% din salariu lunar şi  din celelalte recompense</w:t>
            </w:r>
          </w:p>
          <w:p w:rsidR="00003950" w:rsidRPr="00B25DD1" w:rsidRDefault="00003950" w:rsidP="00003950">
            <w:pPr>
              <w:spacing w:line="0" w:lineRule="atLeast"/>
              <w:ind w:firstLine="0"/>
              <w:rPr>
                <w:sz w:val="28"/>
                <w:szCs w:val="28"/>
                <w:lang w:val="ro-MD" w:eastAsia="ru-RU"/>
              </w:rPr>
            </w:pPr>
          </w:p>
          <w:p w:rsidR="00003950" w:rsidRPr="00B25DD1" w:rsidRDefault="00003950" w:rsidP="00003950">
            <w:pPr>
              <w:spacing w:line="0" w:lineRule="atLeast"/>
              <w:ind w:firstLine="0"/>
              <w:rPr>
                <w:sz w:val="28"/>
                <w:szCs w:val="28"/>
                <w:lang w:val="ro-MD" w:eastAsia="ru-RU"/>
              </w:rPr>
            </w:pPr>
          </w:p>
          <w:p w:rsidR="00003950" w:rsidRPr="00B25DD1" w:rsidRDefault="00003950" w:rsidP="00003950">
            <w:pPr>
              <w:spacing w:line="0" w:lineRule="atLeast"/>
              <w:ind w:firstLine="0"/>
              <w:rPr>
                <w:sz w:val="28"/>
                <w:szCs w:val="28"/>
                <w:lang w:val="ro-MD" w:eastAsia="ru-RU"/>
              </w:rPr>
            </w:pP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Lunar, pînă la data de 25 a lunii următoare lunii de gestiune</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Toate tipurile de prestaţii de asigurări sociale de stat</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 xml:space="preserve">1.2. Angajatorul pentru persoanele angajate prin contract individual de muncă ori prin alte contracte în vederea executării de lucrări sau prestării de servicii care activează în condiţii speciale de muncă, conform anexei </w:t>
            </w:r>
          </w:p>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nr. 6 la prezenta lege</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right="42" w:firstLine="0"/>
              <w:jc w:val="center"/>
              <w:rPr>
                <w:sz w:val="28"/>
                <w:szCs w:val="28"/>
                <w:lang w:val="ro-MD" w:eastAsia="ru-RU"/>
              </w:rPr>
            </w:pPr>
            <w:r w:rsidRPr="00B25DD1">
              <w:rPr>
                <w:sz w:val="28"/>
                <w:szCs w:val="28"/>
                <w:lang w:val="ro-MD" w:eastAsia="ru-RU"/>
              </w:rPr>
              <w:t>33% la fondul de salarizare şi la alte recompense</w:t>
            </w:r>
          </w:p>
          <w:p w:rsidR="00003950" w:rsidRPr="00B25DD1" w:rsidRDefault="00003950" w:rsidP="00003950">
            <w:pPr>
              <w:spacing w:line="0" w:lineRule="atLeast"/>
              <w:ind w:right="42" w:firstLine="0"/>
              <w:jc w:val="left"/>
              <w:rPr>
                <w:sz w:val="28"/>
                <w:szCs w:val="28"/>
                <w:lang w:val="ro-MD" w:eastAsia="ru-RU"/>
              </w:rPr>
            </w:pP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6% din salariu lunar şi  din celelalte recompense</w:t>
            </w:r>
          </w:p>
          <w:p w:rsidR="00003950" w:rsidRPr="00B25DD1" w:rsidRDefault="00003950" w:rsidP="00003950">
            <w:pPr>
              <w:spacing w:line="0" w:lineRule="atLeast"/>
              <w:ind w:firstLine="0"/>
              <w:jc w:val="left"/>
              <w:rPr>
                <w:sz w:val="28"/>
                <w:szCs w:val="28"/>
                <w:lang w:val="ro-MD" w:eastAsia="ru-RU"/>
              </w:rPr>
            </w:pPr>
          </w:p>
          <w:p w:rsidR="00003950" w:rsidRPr="00B25DD1" w:rsidRDefault="00003950" w:rsidP="00003950">
            <w:pPr>
              <w:spacing w:line="0" w:lineRule="atLeast"/>
              <w:ind w:firstLine="0"/>
              <w:rPr>
                <w:sz w:val="28"/>
                <w:szCs w:val="28"/>
                <w:lang w:val="ro-MD" w:eastAsia="ru-RU"/>
              </w:rPr>
            </w:pP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Lunar, pînă la data de 25 a lunii următoare lunii de gestiune</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Toate tipurile de prestaţii de asigurări sociale de stat</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 xml:space="preserve">1.3. Angajatorul pentru persoanele angajate prin contract individual de muncă ori prin alte contracte în vederea executării de lucrări sau prestării de servicii care întrunesc condiţiile specificate la art. 24 alin. (21) din </w:t>
            </w:r>
            <w:hyperlink r:id="rId18" w:history="1">
              <w:r w:rsidRPr="00B25DD1">
                <w:rPr>
                  <w:sz w:val="28"/>
                  <w:szCs w:val="28"/>
                  <w:lang w:val="ro-MD" w:eastAsia="ru-RU"/>
                </w:rPr>
                <w:t>Legea nr. 1164-XIII din 24 aprilie 1997</w:t>
              </w:r>
            </w:hyperlink>
            <w:r w:rsidRPr="00B25DD1">
              <w:rPr>
                <w:sz w:val="28"/>
                <w:szCs w:val="28"/>
                <w:lang w:val="ro-MD" w:eastAsia="ru-RU"/>
              </w:rPr>
              <w:t xml:space="preserve"> pentru punerea în aplicare a titlurilor I şi II ale Codului fiscal</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center"/>
              <w:rPr>
                <w:sz w:val="28"/>
                <w:szCs w:val="28"/>
                <w:lang w:val="ro-MD" w:eastAsia="ru-RU"/>
              </w:rPr>
            </w:pPr>
            <w:r w:rsidRPr="00B25DD1">
              <w:rPr>
                <w:sz w:val="28"/>
                <w:szCs w:val="28"/>
                <w:lang w:val="ro-MD" w:eastAsia="ru-RU"/>
              </w:rPr>
              <w:t>23% la 2 salarii medii lunare pe economie prognozate pentru anul 2018</w:t>
            </w: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6% din salariu lunar şi  din celelalte recompense</w:t>
            </w:r>
          </w:p>
          <w:p w:rsidR="00003950" w:rsidRPr="00B25DD1" w:rsidRDefault="00003950" w:rsidP="00003950">
            <w:pPr>
              <w:spacing w:line="0" w:lineRule="atLeast"/>
              <w:ind w:firstLine="0"/>
              <w:rPr>
                <w:sz w:val="28"/>
                <w:szCs w:val="28"/>
                <w:lang w:val="ro-MD" w:eastAsia="ru-RU"/>
              </w:rPr>
            </w:pPr>
          </w:p>
          <w:p w:rsidR="00003950" w:rsidRPr="00B25DD1" w:rsidRDefault="00003950" w:rsidP="00003950">
            <w:pPr>
              <w:spacing w:line="0" w:lineRule="atLeast"/>
              <w:ind w:firstLine="0"/>
              <w:rPr>
                <w:sz w:val="28"/>
                <w:szCs w:val="28"/>
                <w:lang w:val="ro-MD" w:eastAsia="ru-RU"/>
              </w:rPr>
            </w:pP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Lunar, pînă la data de 25 a lunii următoare lunii de gestiune</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Toate tipurile de prestaţii de asigurări sociale de stat</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firstLine="0"/>
              <w:jc w:val="left"/>
              <w:rPr>
                <w:b/>
                <w:sz w:val="28"/>
                <w:szCs w:val="28"/>
                <w:lang w:val="ro-MD" w:eastAsia="ru-RU"/>
              </w:rPr>
            </w:pPr>
            <w:r w:rsidRPr="00B25DD1">
              <w:rPr>
                <w:sz w:val="28"/>
                <w:szCs w:val="28"/>
                <w:lang w:val="ro-MD" w:eastAsia="ru-RU"/>
              </w:rPr>
              <w:t>1.4.</w:t>
            </w:r>
            <w:r w:rsidRPr="00B25DD1">
              <w:rPr>
                <w:b/>
                <w:sz w:val="28"/>
                <w:szCs w:val="28"/>
                <w:lang w:val="ro-MD" w:eastAsia="ru-RU"/>
              </w:rPr>
              <w:t xml:space="preserve"> </w:t>
            </w:r>
            <w:r w:rsidRPr="00B25DD1">
              <w:rPr>
                <w:sz w:val="28"/>
                <w:szCs w:val="28"/>
                <w:lang w:val="ro-MD" w:eastAsia="ru-RU"/>
              </w:rPr>
              <w:t xml:space="preserve">Rezidenţii parcurilor pentru tehnologia informaţiei </w:t>
            </w:r>
          </w:p>
          <w:p w:rsidR="00003950" w:rsidRPr="00B25DD1" w:rsidRDefault="00003950" w:rsidP="00003950">
            <w:pPr>
              <w:spacing w:line="0" w:lineRule="atLeast"/>
              <w:ind w:firstLine="0"/>
              <w:jc w:val="left"/>
              <w:rPr>
                <w:b/>
                <w:sz w:val="28"/>
                <w:szCs w:val="28"/>
                <w:vertAlign w:val="superscript"/>
                <w:lang w:val="ro-MD" w:eastAsia="ru-RU"/>
              </w:rPr>
            </w:pP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center"/>
              <w:rPr>
                <w:sz w:val="28"/>
                <w:szCs w:val="28"/>
                <w:lang w:val="ro-MD" w:eastAsia="ru-RU"/>
              </w:rPr>
            </w:pPr>
            <w:r w:rsidRPr="00B25DD1">
              <w:rPr>
                <w:sz w:val="28"/>
                <w:szCs w:val="28"/>
                <w:lang w:val="ro-MD" w:eastAsia="ru-RU"/>
              </w:rPr>
              <w:t xml:space="preserve">În conformitate cu prevederile  Legii nr. 77 din 21 aprilie 2016 cu privire la </w:t>
            </w:r>
            <w:r w:rsidRPr="00B25DD1">
              <w:rPr>
                <w:sz w:val="28"/>
                <w:szCs w:val="28"/>
                <w:lang w:val="ro-MD" w:eastAsia="ru-RU"/>
              </w:rPr>
              <w:lastRenderedPageBreak/>
              <w:t>parcurile pentru tehnologia informaţiei</w:t>
            </w: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jc w:val="left"/>
              <w:rPr>
                <w:bCs/>
                <w:sz w:val="28"/>
                <w:szCs w:val="28"/>
                <w:lang w:val="ro-MD" w:eastAsia="ru-RU"/>
              </w:rPr>
            </w:pP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 xml:space="preserve">Lunar, pînă la data de 25 a lunii următoare </w:t>
            </w:r>
            <w:r w:rsidRPr="00B25DD1">
              <w:rPr>
                <w:sz w:val="28"/>
                <w:szCs w:val="28"/>
                <w:lang w:val="ro-MD" w:eastAsia="ru-RU"/>
              </w:rPr>
              <w:lastRenderedPageBreak/>
              <w:t>lunii de gestiune</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lastRenderedPageBreak/>
              <w:t xml:space="preserve">Toate tipurile de prestaţii de asigurări sociale de stat din venitul asigurat </w:t>
            </w:r>
            <w:r w:rsidRPr="00B25DD1">
              <w:rPr>
                <w:sz w:val="28"/>
                <w:szCs w:val="28"/>
                <w:lang w:val="ro-MD" w:eastAsia="ru-RU"/>
              </w:rPr>
              <w:lastRenderedPageBreak/>
              <w:t>prevăzut de Legea  nr. 77 din 21 aprilie 2016 cu privire la parcurile pentru tehnologia informaţiei</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lastRenderedPageBreak/>
              <w:t>1.5. Angajatorii din agricultură (persoane fizice şi juridice) care practică în decursul întregului an bugetar exclusiv activităţile stipulate în grupele 01.1–01.6 din Clasificatorul activităţilor din economia Moldovei, aprobat prin Hotărîrea Colegiului Biroului Naţional de Statistică nr. 20 din 29 decembrie 2009, pentru persoanele angajate prin contract individual de muncă ori prin alte contracte în vederea executării de lucrări sau prestării de servicii:</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right="42" w:firstLine="0"/>
              <w:jc w:val="center"/>
              <w:rPr>
                <w:sz w:val="28"/>
                <w:szCs w:val="28"/>
                <w:lang w:val="ro-MD" w:eastAsia="ru-RU"/>
              </w:rPr>
            </w:pPr>
            <w:r w:rsidRPr="00B25DD1">
              <w:rPr>
                <w:sz w:val="28"/>
                <w:szCs w:val="28"/>
                <w:lang w:val="ro-MD" w:eastAsia="ru-RU"/>
              </w:rPr>
              <w:t>22% la fondul de salarizare şi la alte recompense pentru tot personalul unităţii</w:t>
            </w:r>
          </w:p>
          <w:p w:rsidR="00003950" w:rsidRPr="00B25DD1" w:rsidRDefault="00003950" w:rsidP="00003950">
            <w:pPr>
              <w:spacing w:line="0" w:lineRule="atLeast"/>
              <w:ind w:firstLine="0"/>
              <w:jc w:val="left"/>
              <w:rPr>
                <w:sz w:val="28"/>
                <w:szCs w:val="28"/>
                <w:lang w:val="ro-MD" w:eastAsia="ru-RU"/>
              </w:rPr>
            </w:pPr>
          </w:p>
        </w:tc>
        <w:tc>
          <w:tcPr>
            <w:tcW w:w="764"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6% din salariu lunar şi  din celelalte recompense</w:t>
            </w:r>
          </w:p>
          <w:p w:rsidR="00003950" w:rsidRPr="00B25DD1" w:rsidRDefault="00003950" w:rsidP="00003950">
            <w:pPr>
              <w:spacing w:line="0" w:lineRule="atLeast"/>
              <w:ind w:firstLine="0"/>
              <w:rPr>
                <w:sz w:val="28"/>
                <w:szCs w:val="28"/>
                <w:lang w:val="ro-MD" w:eastAsia="ru-RU"/>
              </w:rPr>
            </w:pPr>
          </w:p>
          <w:p w:rsidR="00003950" w:rsidRPr="00B25DD1" w:rsidRDefault="00003950" w:rsidP="00003950">
            <w:pPr>
              <w:spacing w:line="0" w:lineRule="atLeast"/>
              <w:ind w:firstLine="0"/>
              <w:rPr>
                <w:sz w:val="28"/>
                <w:szCs w:val="28"/>
                <w:lang w:val="ro-MD" w:eastAsia="ru-RU"/>
              </w:rPr>
            </w:pPr>
          </w:p>
        </w:tc>
        <w:tc>
          <w:tcPr>
            <w:tcW w:w="639"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Lunar, pînă la data de 25 a lunii următoare lunii de gestiune</w:t>
            </w:r>
          </w:p>
        </w:tc>
        <w:tc>
          <w:tcPr>
            <w:tcW w:w="817"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Toate tipurile de prestaţii de asigurări sociale de stat</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 din mijloacele angajatorului</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center"/>
              <w:rPr>
                <w:sz w:val="28"/>
                <w:szCs w:val="28"/>
                <w:lang w:val="ro-MD" w:eastAsia="ru-RU"/>
              </w:rPr>
            </w:pPr>
            <w:r w:rsidRPr="00B25DD1">
              <w:rPr>
                <w:sz w:val="28"/>
                <w:szCs w:val="28"/>
                <w:lang w:val="ro-MD" w:eastAsia="ru-RU"/>
              </w:rPr>
              <w:t>16% la fondul de salarizare şi la alte recompense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50" w:rsidRPr="00B25DD1" w:rsidRDefault="00003950" w:rsidP="00003950">
            <w:pPr>
              <w:spacing w:line="0" w:lineRule="atLeast"/>
              <w:ind w:firstLine="0"/>
              <w:jc w:val="left"/>
              <w:rPr>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50" w:rsidRPr="00B25DD1" w:rsidRDefault="00003950" w:rsidP="00003950">
            <w:pPr>
              <w:spacing w:line="0" w:lineRule="atLeast"/>
              <w:ind w:firstLine="0"/>
              <w:jc w:val="left"/>
              <w:rPr>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50" w:rsidRPr="00B25DD1" w:rsidRDefault="00003950" w:rsidP="00003950">
            <w:pPr>
              <w:spacing w:line="0" w:lineRule="atLeast"/>
              <w:ind w:firstLine="0"/>
              <w:jc w:val="left"/>
              <w:rPr>
                <w:sz w:val="28"/>
                <w:szCs w:val="28"/>
                <w:lang w:val="ro-MD" w:eastAsia="ru-RU"/>
              </w:rPr>
            </w:pP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 de la bugetul de stat</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center"/>
              <w:rPr>
                <w:sz w:val="28"/>
                <w:szCs w:val="28"/>
                <w:lang w:val="ro-MD" w:eastAsia="ru-RU"/>
              </w:rPr>
            </w:pPr>
            <w:r w:rsidRPr="00B25DD1">
              <w:rPr>
                <w:sz w:val="28"/>
                <w:szCs w:val="28"/>
                <w:lang w:val="ro-MD" w:eastAsia="ru-RU"/>
              </w:rPr>
              <w:t>6% la fondul de salarizare şi la alte recompense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50" w:rsidRPr="00B25DD1" w:rsidRDefault="00003950" w:rsidP="00003950">
            <w:pPr>
              <w:spacing w:line="0" w:lineRule="atLeast"/>
              <w:ind w:firstLine="0"/>
              <w:jc w:val="left"/>
              <w:rPr>
                <w:sz w:val="28"/>
                <w:szCs w:val="28"/>
                <w:lang w:val="ro-MD" w:eastAsia="ru-RU"/>
              </w:rPr>
            </w:pP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03950" w:rsidRPr="00B25DD1" w:rsidRDefault="00003950" w:rsidP="00003950">
            <w:pPr>
              <w:spacing w:line="0" w:lineRule="atLeast"/>
              <w:ind w:firstLine="0"/>
              <w:jc w:val="left"/>
              <w:rPr>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50" w:rsidRPr="00B25DD1" w:rsidRDefault="00003950" w:rsidP="00003950">
            <w:pPr>
              <w:spacing w:line="0" w:lineRule="atLeast"/>
              <w:ind w:firstLine="0"/>
              <w:jc w:val="left"/>
              <w:rPr>
                <w:sz w:val="28"/>
                <w:szCs w:val="28"/>
                <w:lang w:val="ro-MD" w:eastAsia="ru-RU"/>
              </w:rPr>
            </w:pP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xml:space="preserve">1.6. Persoanele fizice, cu excepţia pensionarilor, persoanelor cu dizabilităţi, precum şi a persoanelor care se încadrează în categoriile de plătitori prevăzute la pct. 1.1-1.5, care se regăsesc în una din situaţiile: </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fondatori a întreprinderilor individuale;</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lastRenderedPageBreak/>
              <w:t xml:space="preserve">- notari, învestiţi în funcţie în modul stabilit de lege; </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xml:space="preserve">- executori judecătoreşti, învestiţi în funcţie în modul stabilit de lege; </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avocaţi, care au înregistrată una din formele de organizare a activităţii de avocat în condiţiile legii;</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administratori autorizaţi care au înregistrată una din formele de organizare a activităţii de administrator în condiţiile legii;</w:t>
            </w:r>
          </w:p>
          <w:p w:rsidR="00003950" w:rsidRPr="00B25DD1" w:rsidRDefault="00003950" w:rsidP="00003950">
            <w:pPr>
              <w:spacing w:line="0" w:lineRule="atLeast"/>
              <w:ind w:right="116" w:firstLine="0"/>
              <w:jc w:val="left"/>
              <w:rPr>
                <w:sz w:val="28"/>
                <w:szCs w:val="28"/>
                <w:lang w:val="ro-MD" w:eastAsia="ru-RU"/>
              </w:rPr>
            </w:pPr>
            <w:r w:rsidRPr="00B25DD1">
              <w:rPr>
                <w:sz w:val="28"/>
                <w:szCs w:val="28"/>
                <w:lang w:val="ro-MD" w:eastAsia="ru-RU"/>
              </w:rPr>
              <w:t>– persoane fizice care desfăşoară activităţi independente în domeniul comerţului cu amănuntul, cu excepţia comerţului cu mărfuri supuse accizelor.</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firstLine="0"/>
              <w:jc w:val="left"/>
              <w:rPr>
                <w:sz w:val="28"/>
                <w:szCs w:val="28"/>
                <w:lang w:val="ro-MD" w:eastAsia="ru-RU"/>
              </w:rPr>
            </w:pP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8424 de lei anual pentru asigurarea individuală</w:t>
            </w: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Lunar, cîte 1/12 din suma anuală, pînă la data de 25 a lunii următoare lunii de gestiune</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Pensia minimă pentru limită de vîrstă (stagiul de cotizare) şi ajutorul de deces</w:t>
            </w:r>
          </w:p>
        </w:tc>
      </w:tr>
      <w:tr w:rsidR="00003950" w:rsidRPr="00B25DD1" w:rsidTr="00003950">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1.7. Titularii patentei de întreprinzător, cu excepţia pensionarilor, persoanelor cu dizabilităţi, precum şi a persoanelor care se încadrează în categoriile de plătitori prevăzute la pct. 1.1–1.6.</w:t>
            </w:r>
          </w:p>
        </w:tc>
        <w:tc>
          <w:tcPr>
            <w:tcW w:w="78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03950" w:rsidRPr="00B25DD1" w:rsidRDefault="00003950" w:rsidP="00003950">
            <w:pPr>
              <w:spacing w:line="0" w:lineRule="atLeast"/>
              <w:ind w:firstLine="0"/>
              <w:jc w:val="left"/>
              <w:rPr>
                <w:sz w:val="28"/>
                <w:szCs w:val="28"/>
                <w:lang w:val="ro-MD" w:eastAsia="ru-RU"/>
              </w:rPr>
            </w:pPr>
          </w:p>
        </w:tc>
        <w:tc>
          <w:tcPr>
            <w:tcW w:w="764"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8424 de lei anual pentru asigurarea individuală,</w:t>
            </w:r>
          </w:p>
          <w:p w:rsidR="00003950" w:rsidRPr="00B25DD1" w:rsidRDefault="00003950" w:rsidP="00003950">
            <w:pPr>
              <w:spacing w:line="0" w:lineRule="atLeast"/>
              <w:ind w:firstLine="0"/>
              <w:rPr>
                <w:sz w:val="28"/>
                <w:szCs w:val="28"/>
                <w:lang w:val="ro-MD" w:eastAsia="ru-RU"/>
              </w:rPr>
            </w:pPr>
            <w:r w:rsidRPr="00B25DD1">
              <w:rPr>
                <w:sz w:val="28"/>
                <w:szCs w:val="28"/>
                <w:lang w:val="ro-MD" w:eastAsia="ru-RU"/>
              </w:rPr>
              <w:t>dar nu mai puţin de 1/12 din această sumă lunar, în funcţie de durata activităţii desfăşurate pe bază de patentă</w:t>
            </w:r>
          </w:p>
        </w:tc>
        <w:tc>
          <w:tcPr>
            <w:tcW w:w="63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La momentul solicitării sau prelungirii patentei</w:t>
            </w:r>
          </w:p>
        </w:tc>
        <w:tc>
          <w:tcPr>
            <w:tcW w:w="817"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003950" w:rsidRPr="00B25DD1" w:rsidRDefault="00003950" w:rsidP="00003950">
            <w:pPr>
              <w:spacing w:line="0" w:lineRule="atLeast"/>
              <w:ind w:firstLine="0"/>
              <w:jc w:val="left"/>
              <w:rPr>
                <w:sz w:val="28"/>
                <w:szCs w:val="28"/>
                <w:lang w:val="ro-MD" w:eastAsia="ru-RU"/>
              </w:rPr>
            </w:pPr>
            <w:r w:rsidRPr="00B25DD1">
              <w:rPr>
                <w:sz w:val="28"/>
                <w:szCs w:val="28"/>
                <w:lang w:val="ro-MD" w:eastAsia="ru-RU"/>
              </w:rPr>
              <w:t>Pensia minimă pentru limită de vîrstă (stagiul de cotizare) şi ajutorul de deces</w:t>
            </w:r>
          </w:p>
        </w:tc>
      </w:tr>
    </w:tbl>
    <w:p w:rsidR="00003950" w:rsidRPr="00B25DD1" w:rsidRDefault="00003950" w:rsidP="00003950">
      <w:pPr>
        <w:spacing w:line="0" w:lineRule="atLeast"/>
        <w:ind w:firstLine="709"/>
        <w:jc w:val="left"/>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2.</w:t>
      </w:r>
      <w:r w:rsidRPr="00B25DD1">
        <w:rPr>
          <w:sz w:val="28"/>
          <w:szCs w:val="28"/>
          <w:lang w:val="ro-MD" w:eastAsia="ru-RU"/>
        </w:rPr>
        <w:t xml:space="preserve"> În sensul prezentei legi, se consideră recompensă orice sumă, alta decît salariul, plătită de angajator în folosul persoanelor angajate prin contract individual de muncă, al persoanelor aflate în raporturi de serviciu în bază de act administrativ ori prin alte tipuri de contracte civile în vederea executării de lucrări sau prestării de servicii, inclusiv drepturile în natură reglementate prin acte normative sau contract colectiv de muncă, cu excepţia drepturilor şi veniturilor la care nu se calculează contribuţii de asigurări sociale de stat obligatorii.</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sz w:val="28"/>
          <w:szCs w:val="28"/>
          <w:lang w:val="ro-MD" w:eastAsia="ru-RU"/>
        </w:rPr>
        <w:t>3.</w:t>
      </w:r>
      <w:r w:rsidRPr="00B25DD1">
        <w:rPr>
          <w:sz w:val="28"/>
          <w:szCs w:val="28"/>
          <w:lang w:val="ro-MD" w:eastAsia="ru-RU"/>
        </w:rPr>
        <w:t xml:space="preserve"> Agenţia Naţională pentru Ocuparea Forţei de Muncă este obligată să prezinte lunar Casei Naţionale de Asigurări Sociale informaţia cu privire la beneficiarii de ajutor de şomaj şi de prestaţii de asigurări sociale în scopul confirmării stagiului de cotizare, în termenele şi formatele stabilite de Casa Naţională.</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jc w:val="left"/>
        <w:rPr>
          <w:sz w:val="28"/>
          <w:szCs w:val="28"/>
          <w:lang w:val="ro-MD" w:eastAsia="ru-RU"/>
        </w:rPr>
      </w:pPr>
      <w:r w:rsidRPr="00B25DD1">
        <w:rPr>
          <w:b/>
          <w:sz w:val="28"/>
          <w:szCs w:val="28"/>
          <w:lang w:val="ro-MD" w:eastAsia="ru-RU"/>
        </w:rPr>
        <w:t>4.</w:t>
      </w:r>
      <w:r w:rsidRPr="00B25DD1">
        <w:rPr>
          <w:sz w:val="28"/>
          <w:szCs w:val="28"/>
          <w:lang w:val="ro-MD" w:eastAsia="ru-RU"/>
        </w:rPr>
        <w:t xml:space="preserve"> Serviciul Fiscal de Stat eliberează patenta de întreprinzător numai după confirmarea de către structura teritorială a Casei Naţionale de Asigurări Sociale a achitării contribuţiilor de asigurări sociale de stat obligatorii pe perioada solicitării patentei. Perioada pentru care au fost achitate contribuţii de asigurări sociale de stat obligatorii de către titularii patentei de întreprinzător şi care depăşeşte anul bugetar curent reprezintă perioada asigurată şi se include în stagiul de cotizare. Perioada dată se valorifică la stabilirea pensiei pentru limită de vîrstă şi a ajutorului de deces.</w:t>
      </w:r>
    </w:p>
    <w:p w:rsidR="00003950" w:rsidRPr="00B25DD1" w:rsidRDefault="00003950" w:rsidP="00003950">
      <w:pPr>
        <w:spacing w:line="0" w:lineRule="atLeast"/>
        <w:ind w:firstLine="709"/>
        <w:jc w:val="left"/>
        <w:rPr>
          <w:sz w:val="28"/>
          <w:szCs w:val="28"/>
          <w:lang w:val="ro-MD" w:eastAsia="ru-RU"/>
        </w:rPr>
      </w:pPr>
    </w:p>
    <w:p w:rsidR="00003950" w:rsidRPr="00B25DD1" w:rsidRDefault="00003950" w:rsidP="00003950">
      <w:pPr>
        <w:spacing w:line="0" w:lineRule="atLeast"/>
        <w:ind w:firstLine="709"/>
        <w:rPr>
          <w:sz w:val="28"/>
          <w:szCs w:val="28"/>
          <w:lang w:val="ro-MD" w:eastAsia="ru-RU"/>
        </w:rPr>
      </w:pPr>
      <w:r w:rsidRPr="00B25DD1">
        <w:rPr>
          <w:b/>
          <w:sz w:val="28"/>
          <w:szCs w:val="28"/>
          <w:lang w:val="ro-MD" w:eastAsia="ru-RU"/>
        </w:rPr>
        <w:t>5.</w:t>
      </w:r>
      <w:r w:rsidRPr="00B25DD1">
        <w:rPr>
          <w:sz w:val="28"/>
          <w:szCs w:val="28"/>
          <w:lang w:val="ro-MD" w:eastAsia="ru-RU"/>
        </w:rPr>
        <w:t xml:space="preserve"> În caz de iniţiere a procedurii de lichidare a întreprinderii individuale, contribuţiile de asigurări sociale de stat obligatorii se calculează şi se plătesc pînă la data solicitării certificatului privind lipsa datoriilor faţă de bugetul asigurărilor sociale de stat, pe bază de cerere, şi după prezentarea declaraţiei privind calcularea şi utilizarea contribuţiilor de asigurări sociale de stat obligatorii şi a declaraţiei persoanei asigurate, în vederea iniţierii procedurii de încetare a activităţii conform modalităţii prevăzute la art.31 din </w:t>
      </w:r>
      <w:hyperlink r:id="rId19" w:history="1">
        <w:r w:rsidRPr="00B25DD1">
          <w:rPr>
            <w:sz w:val="28"/>
            <w:szCs w:val="28"/>
            <w:lang w:val="ro-MD" w:eastAsia="ru-RU"/>
          </w:rPr>
          <w:t>Legea nr. 220-XVI din 19 octombrie 2007</w:t>
        </w:r>
      </w:hyperlink>
      <w:r w:rsidRPr="00B25DD1">
        <w:rPr>
          <w:sz w:val="28"/>
          <w:szCs w:val="28"/>
          <w:lang w:val="ro-MD" w:eastAsia="ru-RU"/>
        </w:rPr>
        <w:t xml:space="preserve"> privind înregistrarea de stat a persoanelor juridice şi a întreprinzătorilor individuali. Întreprinzătorilor individuali care, la data solicitării certificatului, nu au plătit contribuţiile de asigurări sociale de stat obligatorii şi declară pe proprie răspundere că nu au desfăşurat activitate pe perioada neonorării obligaţiilor li se eliberează certificatul privind lipsa datoriilor faţă de bugetul asigurărilor sociale de stat şi perioadele (lunile) date nu se includ la calcularea stagiului de cotizare.</w:t>
      </w:r>
    </w:p>
    <w:p w:rsidR="00003950" w:rsidRPr="00B25DD1" w:rsidRDefault="00003950" w:rsidP="00003950">
      <w:pPr>
        <w:spacing w:line="0" w:lineRule="atLeast"/>
        <w:ind w:firstLine="709"/>
        <w:jc w:val="left"/>
        <w:rPr>
          <w:sz w:val="28"/>
          <w:szCs w:val="28"/>
          <w:lang w:val="ro-MD" w:eastAsia="ru-RU"/>
        </w:rPr>
      </w:pPr>
    </w:p>
    <w:p w:rsidR="00003950" w:rsidRPr="00B25DD1" w:rsidRDefault="00003950" w:rsidP="00003950">
      <w:pPr>
        <w:spacing w:line="0" w:lineRule="atLeast"/>
        <w:ind w:firstLine="709"/>
        <w:jc w:val="left"/>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jc w:val="left"/>
        <w:rPr>
          <w:sz w:val="28"/>
          <w:szCs w:val="28"/>
          <w:lang w:val="ro-MD" w:eastAsia="ru-RU"/>
        </w:rPr>
        <w:sectPr w:rsidR="00003950" w:rsidRPr="00B25DD1">
          <w:pgSz w:w="16838" w:h="11906" w:orient="landscape"/>
          <w:pgMar w:top="1078" w:right="1134" w:bottom="851" w:left="1134" w:header="720" w:footer="720" w:gutter="0"/>
          <w:cols w:space="708"/>
        </w:sectPr>
      </w:pPr>
    </w:p>
    <w:p w:rsidR="00003950" w:rsidRPr="00B25DD1" w:rsidRDefault="00003950" w:rsidP="00003950">
      <w:pPr>
        <w:spacing w:line="0" w:lineRule="atLeast"/>
        <w:ind w:firstLine="709"/>
        <w:jc w:val="right"/>
        <w:rPr>
          <w:sz w:val="28"/>
          <w:szCs w:val="28"/>
          <w:lang w:val="ro-MD" w:eastAsia="ru-RU"/>
        </w:rPr>
      </w:pPr>
      <w:r w:rsidRPr="00B25DD1">
        <w:rPr>
          <w:sz w:val="28"/>
          <w:szCs w:val="28"/>
          <w:lang w:val="ro-MD" w:eastAsia="ru-RU"/>
        </w:rPr>
        <w:lastRenderedPageBreak/>
        <w:t xml:space="preserve">Anexa nr.4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Tipuri de prestaţii sociale acordate unor categorii de populaţie,</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a căror finanţare se efectuează de la bugetul de stat prin</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intermediul Casei Naţionale de Asigurări Sociale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w:t>
      </w:r>
      <w:r w:rsidRPr="00B25DD1">
        <w:rPr>
          <w:sz w:val="28"/>
          <w:szCs w:val="28"/>
          <w:lang w:val="ro-MD" w:eastAsia="ru-RU"/>
        </w:rPr>
        <w:t xml:space="preserve"> Alocaţie socială de stat pen</w:t>
      </w:r>
      <w:r w:rsidR="00253CB2" w:rsidRPr="00B25DD1">
        <w:rPr>
          <w:sz w:val="28"/>
          <w:szCs w:val="28"/>
          <w:lang w:val="ro-MD" w:eastAsia="ru-RU"/>
        </w:rPr>
        <w:t>tru unele categorii de cetăţeni</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2.</w:t>
      </w:r>
      <w:r w:rsidRPr="00B25DD1">
        <w:rPr>
          <w:sz w:val="28"/>
          <w:szCs w:val="28"/>
          <w:lang w:val="ro-MD" w:eastAsia="ru-RU"/>
        </w:rPr>
        <w:t xml:space="preserve"> Alocaţie lunară de stat pentru unele cat</w:t>
      </w:r>
      <w:r w:rsidR="00253CB2" w:rsidRPr="00B25DD1">
        <w:rPr>
          <w:sz w:val="28"/>
          <w:szCs w:val="28"/>
          <w:lang w:val="ro-MD" w:eastAsia="ru-RU"/>
        </w:rPr>
        <w:t>egorii de populaţie</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3.</w:t>
      </w:r>
      <w:r w:rsidRPr="00B25DD1">
        <w:rPr>
          <w:sz w:val="28"/>
          <w:szCs w:val="28"/>
          <w:lang w:val="ro-MD" w:eastAsia="ru-RU"/>
        </w:rPr>
        <w:t xml:space="preserve"> Alocaţie pentru îngrijire, însoţire şi supraveghere acordată persoanelor care îngrijesc, însoţesc şi supraveghează la domiciliu un copil cu dizabilităţi severe cu vîrstă de pînă la 18 ani, persoanelor cu dizabilităţi severe din copilărie, persoanelor cu dizabilităţi severe nevăzătoare şi persoanelor cu dizabilităţi severe imobilizate la pat din rîndul persoanelor care au devenit persoane cu dizabilităţi în urma participării la lichidarea consecinţelo</w:t>
      </w:r>
      <w:r w:rsidR="00253CB2" w:rsidRPr="00B25DD1">
        <w:rPr>
          <w:sz w:val="28"/>
          <w:szCs w:val="28"/>
          <w:lang w:val="ro-MD" w:eastAsia="ru-RU"/>
        </w:rPr>
        <w:t xml:space="preserve">r avariei de la </w:t>
      </w:r>
      <w:r w:rsidR="00535FBB" w:rsidRPr="00B25DD1">
        <w:rPr>
          <w:sz w:val="28"/>
          <w:szCs w:val="28"/>
          <w:lang w:val="ro-MD" w:eastAsia="ru-RU"/>
        </w:rPr>
        <w:t>CAE Cernobîl</w:t>
      </w:r>
    </w:p>
    <w:p w:rsidR="00003950" w:rsidRPr="00B25DD1" w:rsidRDefault="00003950" w:rsidP="00253CB2">
      <w:pPr>
        <w:spacing w:line="0" w:lineRule="atLeast"/>
        <w:ind w:firstLine="709"/>
        <w:rPr>
          <w:sz w:val="28"/>
          <w:szCs w:val="28"/>
          <w:u w:val="single"/>
          <w:lang w:val="ro-MD" w:eastAsia="ru-RU"/>
        </w:rPr>
      </w:pPr>
      <w:r w:rsidRPr="00B25DD1">
        <w:rPr>
          <w:b/>
          <w:bCs/>
          <w:sz w:val="28"/>
          <w:szCs w:val="28"/>
          <w:lang w:val="ro-MD" w:eastAsia="ru-RU"/>
        </w:rPr>
        <w:t>4.</w:t>
      </w:r>
      <w:r w:rsidRPr="00B25DD1">
        <w:rPr>
          <w:sz w:val="28"/>
          <w:szCs w:val="28"/>
          <w:lang w:val="ro-MD" w:eastAsia="ru-RU"/>
        </w:rPr>
        <w:t xml:space="preserve"> Alocaţie lunară de stat beneficiarilor de pensii, stabilite în sistemul public de pensii, domiciliaţi în comunele Cocieri, Corjova, Coşniţa, Molovata Nouă, Fîrlădeni şi în satele Pîrîta, Copanca, Doroţcaia, Varniţa şi Hagimus, femeilor cu vîrsta cuprinsă între 55 de ani şi vîrsta standard de pensionare, prevăzută la art.41 alin.(1) din </w:t>
      </w:r>
      <w:hyperlink r:id="rId20" w:history="1">
        <w:r w:rsidRPr="00B25DD1">
          <w:rPr>
            <w:sz w:val="28"/>
            <w:szCs w:val="28"/>
            <w:lang w:val="ro-MD" w:eastAsia="ru-RU"/>
          </w:rPr>
          <w:t xml:space="preserve">Legea </w:t>
        </w:r>
        <w:r w:rsidR="00253CB2" w:rsidRPr="00B25DD1">
          <w:rPr>
            <w:sz w:val="28"/>
            <w:szCs w:val="28"/>
            <w:lang w:val="ro-MD" w:eastAsia="ru-RU"/>
          </w:rPr>
          <w:t xml:space="preserve">nr. 156-XIV  din  14 octombrie 1998 </w:t>
        </w:r>
      </w:hyperlink>
      <w:r w:rsidRPr="00B25DD1">
        <w:rPr>
          <w:sz w:val="28"/>
          <w:szCs w:val="28"/>
          <w:lang w:val="ro-MD" w:eastAsia="ru-RU"/>
        </w:rPr>
        <w:t xml:space="preserve"> privind sistemul public de pensii, şi bărbaţilor cu vîrsta cuprinsă între 60 de ani şi vîrsta standard de pensionare, prevăzută la art.41 alin.(1) din </w:t>
      </w:r>
      <w:hyperlink r:id="rId21" w:history="1">
        <w:r w:rsidR="00253CB2" w:rsidRPr="00B25DD1">
          <w:rPr>
            <w:sz w:val="28"/>
            <w:szCs w:val="28"/>
            <w:lang w:val="ro-MD" w:eastAsia="ru-RU"/>
          </w:rPr>
          <w:t>Legea nr. 156-XIV  din  14 octombrie 1998</w:t>
        </w:r>
        <w:r w:rsidR="00253CB2" w:rsidRPr="00B25DD1">
          <w:rPr>
            <w:sz w:val="28"/>
            <w:szCs w:val="28"/>
            <w:u w:val="single"/>
            <w:lang w:val="ro-MD" w:eastAsia="ru-RU"/>
          </w:rPr>
          <w:t xml:space="preserve"> </w:t>
        </w:r>
      </w:hyperlink>
      <w:r w:rsidR="00253CB2" w:rsidRPr="00B25DD1">
        <w:rPr>
          <w:sz w:val="28"/>
          <w:szCs w:val="28"/>
          <w:lang w:val="ro-MD" w:eastAsia="ru-RU"/>
        </w:rPr>
        <w:t xml:space="preserve"> privind sistemul public de pensii</w:t>
      </w:r>
      <w:r w:rsidRPr="00B25DD1">
        <w:rPr>
          <w:sz w:val="28"/>
          <w:szCs w:val="28"/>
          <w:lang w:val="ro-MD" w:eastAsia="ru-RU"/>
        </w:rPr>
        <w:t xml:space="preserve">, care la 1 ianuarie 2014, au domiciliul în comunele Cocieri, Corjova, Coşniţa, Molovata Nouă, Fîrlădeni şi în satele Copanca, Doroţcaia, Pîrîta, Varniţa, Hagimus şi nu beneficiază de pensii stabilite </w:t>
      </w:r>
      <w:r w:rsidR="00253CB2" w:rsidRPr="00B25DD1">
        <w:rPr>
          <w:sz w:val="28"/>
          <w:szCs w:val="28"/>
          <w:lang w:val="ro-MD" w:eastAsia="ru-RU"/>
        </w:rPr>
        <w:t>de administraţia de la Tiraspol</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5.</w:t>
      </w:r>
      <w:r w:rsidRPr="00B25DD1">
        <w:rPr>
          <w:sz w:val="28"/>
          <w:szCs w:val="28"/>
          <w:lang w:val="ro-MD" w:eastAsia="ru-RU"/>
        </w:rPr>
        <w:t xml:space="preserve"> Alocaţie de stat pentr</w:t>
      </w:r>
      <w:r w:rsidR="00253CB2" w:rsidRPr="00B25DD1">
        <w:rPr>
          <w:sz w:val="28"/>
          <w:szCs w:val="28"/>
          <w:lang w:val="ro-MD" w:eastAsia="ru-RU"/>
        </w:rPr>
        <w:t>u merite deosebite faţă de stat</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6.</w:t>
      </w:r>
      <w:r w:rsidRPr="00B25DD1">
        <w:rPr>
          <w:sz w:val="28"/>
          <w:szCs w:val="28"/>
          <w:lang w:val="ro-MD" w:eastAsia="ru-RU"/>
        </w:rPr>
        <w:t xml:space="preserve"> Indemniza</w:t>
      </w:r>
      <w:r w:rsidR="00253CB2" w:rsidRPr="00B25DD1">
        <w:rPr>
          <w:sz w:val="28"/>
          <w:szCs w:val="28"/>
          <w:lang w:val="ro-MD" w:eastAsia="ru-RU"/>
        </w:rPr>
        <w:t>ţie unică la naşterea copilului</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7.</w:t>
      </w:r>
      <w:r w:rsidRPr="00B25DD1">
        <w:rPr>
          <w:sz w:val="28"/>
          <w:szCs w:val="28"/>
          <w:lang w:val="ro-MD" w:eastAsia="ru-RU"/>
        </w:rPr>
        <w:t xml:space="preserve"> Indemnizaţie lunară pentru îngrijirea copilului pînă la vîrsta de 2 ani</w:t>
      </w:r>
      <w:r w:rsidR="00253CB2" w:rsidRPr="00B25DD1">
        <w:rPr>
          <w:sz w:val="28"/>
          <w:szCs w:val="28"/>
          <w:lang w:val="ro-MD" w:eastAsia="ru-RU"/>
        </w:rPr>
        <w:t>, pentru persoanele neasigurate</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8.</w:t>
      </w:r>
      <w:r w:rsidRPr="00B25DD1">
        <w:rPr>
          <w:sz w:val="28"/>
          <w:szCs w:val="28"/>
          <w:lang w:val="ro-MD" w:eastAsia="ru-RU"/>
        </w:rPr>
        <w:t xml:space="preserve"> Bilete de tratament balneosanatorial, compensaţii şi ajutoare materiale pentru cetăţenii care au avut de suferit de pe urma catastrofei de la Cernobîl, pentru colaboratorii structurilor cu risc deosebit care au contractat boala actinică ori au fost încadraţi într-un grad de dizabilitate: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a) bilete gratuite la instituţiile balneosanatoriale, iar în cazul în care nu există posibilitatea de acordare a biletelor – compensaţie bănească în mărimea costului mediu al biletului: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 persoanelor cu dizabilităţi şi participanţilor la lichidarea consecinţelor avariei de la </w:t>
      </w:r>
      <w:r w:rsidR="00535FBB" w:rsidRPr="00B25DD1">
        <w:rPr>
          <w:sz w:val="28"/>
          <w:szCs w:val="28"/>
          <w:lang w:val="ro-MD" w:eastAsia="ru-RU"/>
        </w:rPr>
        <w:t>CAE Cernobîl</w:t>
      </w:r>
      <w:r w:rsidRPr="00B25DD1">
        <w:rPr>
          <w:sz w:val="28"/>
          <w:szCs w:val="28"/>
          <w:lang w:val="ro-MD" w:eastAsia="ru-RU"/>
        </w:rPr>
        <w:t xml:space="preserve"> în anii 1986 – 1990;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 colaboratorilor subdiviziunilor cu risc deosebit care au contractat boala actinică sau au devenit persoane cu dizabilităţi;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 copiilor participanţilor la lichidarea consecinţelor avariei de la </w:t>
      </w:r>
      <w:r w:rsidR="00535FBB" w:rsidRPr="00B25DD1">
        <w:rPr>
          <w:sz w:val="28"/>
          <w:szCs w:val="28"/>
          <w:lang w:val="ro-MD" w:eastAsia="ru-RU"/>
        </w:rPr>
        <w:t>CAE Cernobîl</w:t>
      </w:r>
      <w:r w:rsidRPr="00B25DD1">
        <w:rPr>
          <w:sz w:val="28"/>
          <w:szCs w:val="28"/>
          <w:lang w:val="ro-MD" w:eastAsia="ru-RU"/>
        </w:rPr>
        <w:t xml:space="preserve">, născuţi după anul 1986;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b) compensaţie unică pentru prejudiciul adus sănătăţii persoanelor cu dizabilităţi din rîndul participanţilor la lichidarea consecinţelor catastrofei de la </w:t>
      </w:r>
      <w:r w:rsidR="00535FBB" w:rsidRPr="00B25DD1">
        <w:rPr>
          <w:sz w:val="28"/>
          <w:szCs w:val="28"/>
          <w:lang w:val="ro-MD" w:eastAsia="ru-RU"/>
        </w:rPr>
        <w:lastRenderedPageBreak/>
        <w:t>CAE Cernobîl</w:t>
      </w:r>
      <w:r w:rsidRPr="00B25DD1">
        <w:rPr>
          <w:sz w:val="28"/>
          <w:szCs w:val="28"/>
          <w:lang w:val="ro-MD" w:eastAsia="ru-RU"/>
        </w:rPr>
        <w:t>, persoanelor care au suferit în urma experienţelor nucleare, avariilor cu radiaţie ionizată şi a consecinţelor lor la obiectivele atomice civile sau militare;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c) compensaţie unică pentru familiile care şi-au pierdut întreţinătorul în urma catastrofei de la </w:t>
      </w:r>
      <w:r w:rsidR="00535FBB" w:rsidRPr="00B25DD1">
        <w:rPr>
          <w:sz w:val="28"/>
          <w:szCs w:val="28"/>
          <w:lang w:val="ro-MD" w:eastAsia="ru-RU"/>
        </w:rPr>
        <w:t>CAE Cernobîl</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d) ajutor material unic anual pentru însănătoşire pentru cetăţenii care au avut de suferit de pe urma catastrofei de la </w:t>
      </w:r>
      <w:r w:rsidR="00535FBB" w:rsidRPr="00B25DD1">
        <w:rPr>
          <w:sz w:val="28"/>
          <w:szCs w:val="28"/>
          <w:lang w:val="ro-MD" w:eastAsia="ru-RU"/>
        </w:rPr>
        <w:t>CAE Cernobîl</w:t>
      </w:r>
      <w:r w:rsidRPr="00B25DD1">
        <w:rPr>
          <w:sz w:val="28"/>
          <w:szCs w:val="28"/>
          <w:lang w:val="ro-MD" w:eastAsia="ru-RU"/>
        </w:rPr>
        <w:t xml:space="preserve">, pentru colaboratorii subdiviziunilor cu risc deosebit care au contractat boala actinică sau au devenit persoane cu dizabilităţi: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persoanelor cu dizabilităţi;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 participanţilor la lichidarea consecinţelor catastrofei de la </w:t>
      </w:r>
      <w:r w:rsidR="00535FBB" w:rsidRPr="00B25DD1">
        <w:rPr>
          <w:sz w:val="28"/>
          <w:szCs w:val="28"/>
          <w:lang w:val="ro-MD" w:eastAsia="ru-RU"/>
        </w:rPr>
        <w:t>CAE Cernobîl</w:t>
      </w:r>
      <w:r w:rsidRPr="00B25DD1">
        <w:rPr>
          <w:sz w:val="28"/>
          <w:szCs w:val="28"/>
          <w:lang w:val="ro-MD" w:eastAsia="ru-RU"/>
        </w:rPr>
        <w:t xml:space="preserve"> în anii 1986–1987;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 participanţilor la lichidarea consecinţelor catastrofei de la </w:t>
      </w:r>
      <w:r w:rsidR="00535FBB" w:rsidRPr="00B25DD1">
        <w:rPr>
          <w:sz w:val="28"/>
          <w:szCs w:val="28"/>
          <w:lang w:val="ro-MD" w:eastAsia="ru-RU"/>
        </w:rPr>
        <w:t>CAE Cernobîl</w:t>
      </w:r>
      <w:r w:rsidRPr="00B25DD1">
        <w:rPr>
          <w:sz w:val="28"/>
          <w:szCs w:val="28"/>
          <w:lang w:val="ro-MD" w:eastAsia="ru-RU"/>
        </w:rPr>
        <w:t xml:space="preserve"> în anii 1988–1990;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e) ajutor material unic anual pentru copiii care au pierdut întreţinătorul în urma catastrofei de la </w:t>
      </w:r>
      <w:r w:rsidR="00535FBB" w:rsidRPr="00B25DD1">
        <w:rPr>
          <w:sz w:val="28"/>
          <w:szCs w:val="28"/>
          <w:lang w:val="ro-MD" w:eastAsia="ru-RU"/>
        </w:rPr>
        <w:t>CAE Cernobîl</w:t>
      </w:r>
      <w:r w:rsidRPr="00B25DD1">
        <w:rPr>
          <w:sz w:val="28"/>
          <w:szCs w:val="28"/>
          <w:lang w:val="ro-MD" w:eastAsia="ru-RU"/>
        </w:rPr>
        <w:t>;</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f) compensaţie anuală pentru concediul suplimentar (de 14 zile) pentru cetăţenii care au avut de suferit de pe urma catastrofei de la Cernobîl, pentru colaboratorii subdiviziunilor cu risc deosebit care au contractat boala actinică sau au devenit persoane cu dizabilităţi;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g) compensaţie bănească lunară în schimbul asigurării cu produse alimentare şi suplimente alimentare care să contribuie la eliminar</w:t>
      </w:r>
      <w:r w:rsidR="001B0E46" w:rsidRPr="00B25DD1">
        <w:rPr>
          <w:sz w:val="28"/>
          <w:szCs w:val="28"/>
          <w:lang w:val="ro-MD" w:eastAsia="ru-RU"/>
        </w:rPr>
        <w:t>ea radionuclizilor din organism</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9.</w:t>
      </w:r>
      <w:r w:rsidRPr="00B25DD1">
        <w:rPr>
          <w:sz w:val="28"/>
          <w:szCs w:val="28"/>
          <w:lang w:val="ro-MD" w:eastAsia="ru-RU"/>
        </w:rPr>
        <w:t xml:space="preserve"> Bilete de tratament balneosanatorial sau compensaţie bănească în locul biletelor, conform </w:t>
      </w:r>
      <w:hyperlink r:id="rId22" w:history="1">
        <w:r w:rsidRPr="00B25DD1">
          <w:rPr>
            <w:sz w:val="28"/>
            <w:szCs w:val="28"/>
            <w:lang w:val="ro-MD" w:eastAsia="ru-RU"/>
          </w:rPr>
          <w:t>Legii nr.190-XV din 8 mai 2003</w:t>
        </w:r>
      </w:hyperlink>
      <w:r w:rsidRPr="00B25DD1">
        <w:rPr>
          <w:sz w:val="28"/>
          <w:szCs w:val="28"/>
          <w:lang w:val="ro-MD" w:eastAsia="ru-RU"/>
        </w:rPr>
        <w:t xml:space="preserve"> cu privire la veterani, pentru beneficiarii de drepturi realizate prin siste</w:t>
      </w:r>
      <w:r w:rsidR="001B0E46" w:rsidRPr="00B25DD1">
        <w:rPr>
          <w:sz w:val="28"/>
          <w:szCs w:val="28"/>
          <w:lang w:val="ro-MD" w:eastAsia="ru-RU"/>
        </w:rPr>
        <w:t>mul public de asigurări sociale</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10.</w:t>
      </w:r>
      <w:r w:rsidRPr="00B25DD1">
        <w:rPr>
          <w:sz w:val="28"/>
          <w:szCs w:val="28"/>
          <w:lang w:val="ro-MD" w:eastAsia="ru-RU"/>
        </w:rPr>
        <w:t xml:space="preserve"> Ajutor de dece</w:t>
      </w:r>
      <w:r w:rsidR="001B0E46" w:rsidRPr="00B25DD1">
        <w:rPr>
          <w:sz w:val="28"/>
          <w:szCs w:val="28"/>
          <w:lang w:val="ro-MD" w:eastAsia="ru-RU"/>
        </w:rPr>
        <w:t>s pentru persoanele neasigurate</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11.</w:t>
      </w:r>
      <w:r w:rsidRPr="00B25DD1">
        <w:rPr>
          <w:sz w:val="28"/>
          <w:szCs w:val="28"/>
          <w:lang w:val="ro-MD" w:eastAsia="ru-RU"/>
        </w:rPr>
        <w:t xml:space="preserve"> Indemnizaţie viageră </w:t>
      </w:r>
      <w:r w:rsidR="001B0E46" w:rsidRPr="00B25DD1">
        <w:rPr>
          <w:sz w:val="28"/>
          <w:szCs w:val="28"/>
          <w:lang w:val="ro-MD" w:eastAsia="ru-RU"/>
        </w:rPr>
        <w:t>pentru sportivii de performanţă</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12.</w:t>
      </w:r>
      <w:r w:rsidR="001B0E46" w:rsidRPr="00B25DD1">
        <w:rPr>
          <w:sz w:val="28"/>
          <w:szCs w:val="28"/>
          <w:lang w:val="ro-MD" w:eastAsia="ru-RU"/>
        </w:rPr>
        <w:t xml:space="preserve"> Ajutor social</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13.</w:t>
      </w:r>
      <w:r w:rsidRPr="00B25DD1">
        <w:rPr>
          <w:sz w:val="28"/>
          <w:szCs w:val="28"/>
          <w:lang w:val="ro-MD" w:eastAsia="ru-RU"/>
        </w:rPr>
        <w:t xml:space="preserve"> Plăţi p</w:t>
      </w:r>
      <w:r w:rsidR="001B0E46" w:rsidRPr="00B25DD1">
        <w:rPr>
          <w:sz w:val="28"/>
          <w:szCs w:val="28"/>
          <w:lang w:val="ro-MD" w:eastAsia="ru-RU"/>
        </w:rPr>
        <w:t>eriodice capitalizate</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14.</w:t>
      </w:r>
      <w:r w:rsidRPr="00B25DD1">
        <w:rPr>
          <w:sz w:val="28"/>
          <w:szCs w:val="28"/>
          <w:lang w:val="ro-MD" w:eastAsia="ru-RU"/>
        </w:rPr>
        <w:t xml:space="preserve"> Ajuto</w:t>
      </w:r>
      <w:r w:rsidR="001B0E46" w:rsidRPr="00B25DD1">
        <w:rPr>
          <w:sz w:val="28"/>
          <w:szCs w:val="28"/>
          <w:lang w:val="ro-MD" w:eastAsia="ru-RU"/>
        </w:rPr>
        <w:t>r pentru perioada rece a anului</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15.</w:t>
      </w:r>
      <w:r w:rsidRPr="00B25DD1">
        <w:rPr>
          <w:sz w:val="28"/>
          <w:szCs w:val="28"/>
          <w:lang w:val="ro-MD" w:eastAsia="ru-RU"/>
        </w:rPr>
        <w:t xml:space="preserve"> Suport financiar de stat pentru unii beneficiari d</w:t>
      </w:r>
      <w:r w:rsidR="001B0E46" w:rsidRPr="00B25DD1">
        <w:rPr>
          <w:sz w:val="28"/>
          <w:szCs w:val="28"/>
          <w:lang w:val="ro-MD" w:eastAsia="ru-RU"/>
        </w:rPr>
        <w:t>e pensii şi de alocaţii sociale</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16.</w:t>
      </w:r>
      <w:r w:rsidRPr="00B25DD1">
        <w:rPr>
          <w:sz w:val="28"/>
          <w:szCs w:val="28"/>
          <w:lang w:val="ro-MD" w:eastAsia="ru-RU"/>
        </w:rPr>
        <w:t xml:space="preserve"> Bilete de</w:t>
      </w:r>
      <w:r w:rsidR="001B0E46" w:rsidRPr="00B25DD1">
        <w:rPr>
          <w:sz w:val="28"/>
          <w:szCs w:val="28"/>
          <w:lang w:val="ro-MD" w:eastAsia="ru-RU"/>
        </w:rPr>
        <w:t xml:space="preserve"> odihnă şi întremare a copiilor</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17</w:t>
      </w:r>
      <w:r w:rsidRPr="00B25DD1">
        <w:rPr>
          <w:sz w:val="28"/>
          <w:szCs w:val="28"/>
          <w:lang w:val="ro-MD" w:eastAsia="ru-RU"/>
        </w:rPr>
        <w:t xml:space="preserve">. Indemnizaţie lunară de suport pentru creşterea pînă la vîrsta de 3 ani a copiilor gemeni sau mai mulţi copii </w:t>
      </w:r>
      <w:r w:rsidR="001B0E46" w:rsidRPr="00B25DD1">
        <w:rPr>
          <w:sz w:val="28"/>
          <w:szCs w:val="28"/>
          <w:lang w:val="ro-MD" w:eastAsia="ru-RU"/>
        </w:rPr>
        <w:t>născuţi dintr-o singură sarcină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Default="00003950" w:rsidP="00003950">
      <w:pPr>
        <w:spacing w:line="0" w:lineRule="atLeast"/>
        <w:ind w:firstLine="709"/>
        <w:rPr>
          <w:sz w:val="28"/>
          <w:szCs w:val="28"/>
          <w:lang w:val="ro-MD" w:eastAsia="ru-RU"/>
        </w:rPr>
      </w:pPr>
    </w:p>
    <w:p w:rsidR="00B25DD1" w:rsidRDefault="00B25DD1" w:rsidP="00003950">
      <w:pPr>
        <w:spacing w:line="0" w:lineRule="atLeast"/>
        <w:ind w:firstLine="709"/>
        <w:rPr>
          <w:sz w:val="28"/>
          <w:szCs w:val="28"/>
          <w:lang w:val="ro-MD" w:eastAsia="ru-RU"/>
        </w:rPr>
      </w:pPr>
    </w:p>
    <w:p w:rsidR="00B25DD1" w:rsidRDefault="00B25DD1" w:rsidP="00003950">
      <w:pPr>
        <w:spacing w:line="0" w:lineRule="atLeast"/>
        <w:ind w:firstLine="709"/>
        <w:rPr>
          <w:sz w:val="28"/>
          <w:szCs w:val="28"/>
          <w:lang w:val="ro-MD" w:eastAsia="ru-RU"/>
        </w:rPr>
      </w:pPr>
    </w:p>
    <w:p w:rsidR="00B25DD1" w:rsidRDefault="00B25DD1" w:rsidP="00003950">
      <w:pPr>
        <w:spacing w:line="0" w:lineRule="atLeast"/>
        <w:ind w:firstLine="709"/>
        <w:rPr>
          <w:sz w:val="28"/>
          <w:szCs w:val="28"/>
          <w:lang w:val="ro-MD" w:eastAsia="ru-RU"/>
        </w:rPr>
      </w:pPr>
    </w:p>
    <w:p w:rsidR="00B25DD1" w:rsidRDefault="00B25DD1" w:rsidP="00003950">
      <w:pPr>
        <w:spacing w:line="0" w:lineRule="atLeast"/>
        <w:ind w:firstLine="709"/>
        <w:rPr>
          <w:sz w:val="28"/>
          <w:szCs w:val="28"/>
          <w:lang w:val="ro-MD" w:eastAsia="ru-RU"/>
        </w:rPr>
      </w:pPr>
    </w:p>
    <w:p w:rsidR="00B25DD1" w:rsidRPr="00B25DD1" w:rsidRDefault="00B25DD1"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jc w:val="right"/>
        <w:rPr>
          <w:sz w:val="28"/>
          <w:szCs w:val="28"/>
          <w:lang w:val="ro-MD" w:eastAsia="ru-RU"/>
        </w:rPr>
      </w:pPr>
      <w:r w:rsidRPr="00B25DD1">
        <w:rPr>
          <w:sz w:val="28"/>
          <w:szCs w:val="28"/>
          <w:lang w:val="ro-MD" w:eastAsia="ru-RU"/>
        </w:rPr>
        <w:t xml:space="preserve">Anexa nr.5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lastRenderedPageBreak/>
        <w:t>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Tipuri de drepturi şi de venituri din care nu se calculează</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contribuţii de asigurări sociale de stat obligatorii</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Prin derogare de la art.23 din </w:t>
      </w:r>
      <w:hyperlink r:id="rId23" w:history="1">
        <w:r w:rsidRPr="00B25DD1">
          <w:rPr>
            <w:sz w:val="28"/>
            <w:szCs w:val="28"/>
            <w:lang w:val="ro-MD" w:eastAsia="ru-RU"/>
          </w:rPr>
          <w:t>Legea nr.489-XIV din 8 iulie 1999</w:t>
        </w:r>
      </w:hyperlink>
      <w:r w:rsidRPr="00B25DD1">
        <w:rPr>
          <w:sz w:val="28"/>
          <w:szCs w:val="28"/>
          <w:lang w:val="ro-MD" w:eastAsia="ru-RU"/>
        </w:rPr>
        <w:t xml:space="preserve"> privind sistemul public de asigurări sociale, nu se calculează contribuţii de asigurări sociale de stat obligatorii (inclusiv contribuţia individuală de asigurări sociale de stat obligatorii de 6% din salariu şi din alte drepturi plătite de angajator angajatului) din următoarele drepturi şi venituri: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 ajutorul material în caz de calamitate naturală şi în alte circumstanţe excepţionale, acordat prin hotărîre de Guvern sau prin decizia autorităţii administraţiei publice locale, prin decizia consiliului Fondului republican sau a consiliului fondului local de susţinere socială a populaţiei;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 ajutorul material, în expresie bănească sau naturală, acordat pe parcursul anului de către angajator angajatului sau fostului angajat la locul de muncă de bază în alte cazuri decît în cele specificate la pct.1), a cărui mărime nu depăşeşte un salariu mediu lunar pe economie prognozat şi aprobat anual de Guvern;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 cheltuielile pentru transportul, hrana angajaţilor şi studiile profesionale/de perfecţionare profesională</w:t>
      </w:r>
      <w:r w:rsidRPr="00B25DD1">
        <w:rPr>
          <w:i/>
          <w:iCs/>
          <w:sz w:val="28"/>
          <w:szCs w:val="28"/>
          <w:lang w:val="ro-MD" w:eastAsia="ru-RU"/>
        </w:rPr>
        <w:t>,</w:t>
      </w:r>
      <w:r w:rsidRPr="00B25DD1">
        <w:rPr>
          <w:sz w:val="28"/>
          <w:szCs w:val="28"/>
          <w:lang w:val="ro-MD" w:eastAsia="ru-RU"/>
        </w:rPr>
        <w:t xml:space="preserve"> suportate şi organizate de angajator în modul stabilit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4) sumele compensatorii (cheltuielile de deplasare în interes de serviciu, compensarea prejudiciului cauzat angajaţilor prin mutilare sau prin altă vătămare a sănătăţii în procesul muncii), cu excepţia compensaţiei pentru concediul nefolosit în caz de concediere;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5) indemnizaţiile plătite conform art.24 alin.(3) din </w:t>
      </w:r>
      <w:hyperlink r:id="rId24" w:history="1">
        <w:r w:rsidRPr="00B25DD1">
          <w:rPr>
            <w:sz w:val="28"/>
            <w:szCs w:val="28"/>
            <w:lang w:val="ro-MD" w:eastAsia="ru-RU"/>
          </w:rPr>
          <w:t>Legea nr.768-XIV din 2 februarie 2000</w:t>
        </w:r>
      </w:hyperlink>
      <w:r w:rsidRPr="00B25DD1">
        <w:rPr>
          <w:sz w:val="28"/>
          <w:szCs w:val="28"/>
          <w:lang w:val="ro-MD" w:eastAsia="ru-RU"/>
        </w:rPr>
        <w:t xml:space="preserve"> privind statutul alesului local;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6) sumele de compensare a salariului neachitat în termenul stabilit, acordate conform </w:t>
      </w:r>
      <w:hyperlink r:id="rId25" w:history="1">
        <w:r w:rsidRPr="00B25DD1">
          <w:rPr>
            <w:sz w:val="28"/>
            <w:szCs w:val="28"/>
            <w:lang w:val="ro-MD" w:eastAsia="ru-RU"/>
          </w:rPr>
          <w:t>Hotărîrii Guvernului nr.535 din 7 mai 2003</w:t>
        </w:r>
      </w:hyperlink>
      <w:r w:rsidRPr="00B25DD1">
        <w:rPr>
          <w:sz w:val="28"/>
          <w:szCs w:val="28"/>
          <w:lang w:val="ro-MD" w:eastAsia="ru-RU"/>
        </w:rPr>
        <w:t xml:space="preserve"> </w:t>
      </w:r>
      <w:r w:rsidR="001B0E46" w:rsidRPr="00B25DD1">
        <w:rPr>
          <w:sz w:val="28"/>
          <w:szCs w:val="28"/>
          <w:lang w:val="ro-MD" w:eastAsia="ru-RU"/>
        </w:rPr>
        <w:t>„P</w:t>
      </w:r>
      <w:r w:rsidRPr="00B25DD1">
        <w:rPr>
          <w:sz w:val="28"/>
          <w:szCs w:val="28"/>
          <w:lang w:val="ro-MD" w:eastAsia="ru-RU"/>
        </w:rPr>
        <w:t>rivind aprobarea modului de calculare şi de plată a sumei de compensare a pierderii unei părţi din salariu în legătură cu încălcarea termenelor de achitare a acestuia</w:t>
      </w:r>
      <w:r w:rsidR="001B0E46" w:rsidRPr="00B25DD1">
        <w:rPr>
          <w:sz w:val="28"/>
          <w:szCs w:val="28"/>
          <w:lang w:val="ro-MD" w:eastAsia="ru-RU"/>
        </w:rPr>
        <w:t>”</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7) sumele primite de angajaţii cetăţeni ai Republicii Moldova din realizarea proiectelor de asistenţă tehnică finanţate de donatorii externi în cazul în care acordurile internaţionale la care Republica Moldova este parte prevăd scutirea de plata contribuţiilor de asigurări sociale de stat obligatorii;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8) sumele primite de persoanele asigurate pentru asigurările benevole;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9) indemnizaţia de eliberare din serviciu în mărimile indicate la art.186 din </w:t>
      </w:r>
      <w:hyperlink r:id="rId26" w:history="1">
        <w:r w:rsidRPr="00B25DD1">
          <w:rPr>
            <w:sz w:val="28"/>
            <w:szCs w:val="28"/>
            <w:lang w:val="ro-MD" w:eastAsia="ru-RU"/>
          </w:rPr>
          <w:t xml:space="preserve">Codul muncii </w:t>
        </w:r>
        <w:r w:rsidR="00B25DD1">
          <w:rPr>
            <w:sz w:val="28"/>
            <w:szCs w:val="28"/>
            <w:lang w:val="ro-MD" w:eastAsia="ru-RU"/>
          </w:rPr>
          <w:t xml:space="preserve">al Republicii Moldova </w:t>
        </w:r>
        <w:r w:rsidRPr="00B25DD1">
          <w:rPr>
            <w:sz w:val="28"/>
            <w:szCs w:val="28"/>
            <w:lang w:val="ro-MD" w:eastAsia="ru-RU"/>
          </w:rPr>
          <w:t>nr.154-XV din 28 martie 2003</w:t>
        </w:r>
      </w:hyperlink>
      <w:r w:rsidRPr="00B25DD1">
        <w:rPr>
          <w:b/>
          <w:sz w:val="28"/>
          <w:szCs w:val="28"/>
          <w:lang w:val="ro-MD" w:eastAsia="ru-RU"/>
        </w:rPr>
        <w:t xml:space="preserve"> </w:t>
      </w:r>
      <w:r w:rsidRPr="00B25DD1">
        <w:rPr>
          <w:sz w:val="28"/>
          <w:szCs w:val="28"/>
          <w:lang w:val="ro-MD" w:eastAsia="ru-RU"/>
        </w:rPr>
        <w:t xml:space="preserve">şi art. 42 alin. (6) din </w:t>
      </w:r>
      <w:hyperlink r:id="rId27" w:history="1">
        <w:r w:rsidR="001B0E46" w:rsidRPr="00B25DD1">
          <w:rPr>
            <w:sz w:val="28"/>
            <w:szCs w:val="28"/>
            <w:lang w:val="ro-MD" w:eastAsia="ru-RU"/>
          </w:rPr>
          <w:t>Legea nr.</w:t>
        </w:r>
        <w:r w:rsidRPr="00B25DD1">
          <w:rPr>
            <w:sz w:val="28"/>
            <w:szCs w:val="28"/>
            <w:lang w:val="ro-MD" w:eastAsia="ru-RU"/>
          </w:rPr>
          <w:t>158-XVI din 4 iulie 2008</w:t>
        </w:r>
      </w:hyperlink>
      <w:r w:rsidRPr="00B25DD1">
        <w:rPr>
          <w:sz w:val="28"/>
          <w:szCs w:val="28"/>
          <w:lang w:val="ro-MD" w:eastAsia="ru-RU"/>
        </w:rPr>
        <w:t xml:space="preserve"> cu privire la funcţia publică şi statutul funcţionarului public, plătită conform legislaţiei;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9</w:t>
      </w:r>
      <w:r w:rsidRPr="00B25DD1">
        <w:rPr>
          <w:sz w:val="28"/>
          <w:szCs w:val="28"/>
          <w:vertAlign w:val="superscript"/>
          <w:lang w:val="ro-MD" w:eastAsia="ru-RU"/>
        </w:rPr>
        <w:t>1</w:t>
      </w:r>
      <w:r w:rsidRPr="00B25DD1">
        <w:rPr>
          <w:sz w:val="28"/>
          <w:szCs w:val="28"/>
          <w:lang w:val="ro-MD" w:eastAsia="ru-RU"/>
        </w:rPr>
        <w:t xml:space="preserve">) indemnizaţia acordată militarilor care îndeplinesc serviciul prin contract, persoanelor din corpul de comandă şi din trupele organelor afacerilor interne şi ale sistemului penitenciar, ofiţerilor de protecţie şi colaboratorilor organelor de securitate a statului şi ai Centrului Naţional Anticorupţie la eliberarea din serviciu în conformitate cu art.19 alin.(3) şi (5) din </w:t>
      </w:r>
      <w:r w:rsidR="00F13147">
        <w:rPr>
          <w:sz w:val="28"/>
          <w:szCs w:val="28"/>
          <w:lang w:val="ro-MD" w:eastAsia="ru-RU"/>
        </w:rPr>
        <w:t> </w:t>
      </w:r>
      <w:hyperlink r:id="rId28" w:history="1">
        <w:r w:rsidRPr="00B25DD1">
          <w:rPr>
            <w:sz w:val="28"/>
            <w:szCs w:val="28"/>
            <w:lang w:val="ro-MD" w:eastAsia="ru-RU"/>
          </w:rPr>
          <w:t>Legea nr.</w:t>
        </w:r>
        <w:r w:rsidR="00F13147">
          <w:rPr>
            <w:sz w:val="28"/>
            <w:szCs w:val="28"/>
            <w:lang w:val="ro-MD" w:eastAsia="ru-RU"/>
          </w:rPr>
          <w:t>  </w:t>
        </w:r>
        <w:r w:rsidRPr="00B25DD1">
          <w:rPr>
            <w:sz w:val="28"/>
            <w:szCs w:val="28"/>
            <w:lang w:val="ro-MD" w:eastAsia="ru-RU"/>
          </w:rPr>
          <w:t>162</w:t>
        </w:r>
        <w:r w:rsidR="001B0E46" w:rsidRPr="00B25DD1">
          <w:rPr>
            <w:sz w:val="28"/>
            <w:szCs w:val="28"/>
            <w:lang w:val="ro-MD" w:eastAsia="ru-RU"/>
          </w:rPr>
          <w:t>-XVI  din  22 iulie 2005</w:t>
        </w:r>
      </w:hyperlink>
      <w:r w:rsidRPr="00B25DD1">
        <w:rPr>
          <w:sz w:val="28"/>
          <w:szCs w:val="28"/>
          <w:lang w:val="ro-MD" w:eastAsia="ru-RU"/>
        </w:rPr>
        <w:t xml:space="preserve"> </w:t>
      </w:r>
      <w:r w:rsidRPr="00B25DD1">
        <w:rPr>
          <w:sz w:val="28"/>
          <w:szCs w:val="28"/>
          <w:lang w:val="ro-MD" w:eastAsia="ru-RU"/>
        </w:rPr>
        <w:lastRenderedPageBreak/>
        <w:t xml:space="preserve">cu privire la statutul militarilor, art.47 din </w:t>
      </w:r>
      <w:hyperlink r:id="rId29" w:history="1">
        <w:r w:rsidRPr="00B25DD1">
          <w:rPr>
            <w:rStyle w:val="af3"/>
            <w:color w:val="auto"/>
            <w:sz w:val="28"/>
            <w:szCs w:val="28"/>
            <w:u w:val="none"/>
            <w:lang w:val="ro-MD" w:eastAsia="ru-RU"/>
          </w:rPr>
          <w:t>Legea nr.</w:t>
        </w:r>
        <w:r w:rsidR="001B0E46" w:rsidRPr="00B25DD1">
          <w:rPr>
            <w:rStyle w:val="af3"/>
            <w:bCs/>
            <w:color w:val="auto"/>
            <w:u w:val="none"/>
            <w:lang w:val="ro-MD"/>
          </w:rPr>
          <w:t xml:space="preserve"> </w:t>
        </w:r>
        <w:r w:rsidR="001B0E46" w:rsidRPr="00B25DD1">
          <w:rPr>
            <w:rStyle w:val="af3"/>
            <w:bCs/>
            <w:color w:val="auto"/>
            <w:sz w:val="28"/>
            <w:szCs w:val="28"/>
            <w:u w:val="none"/>
            <w:lang w:val="ro-MD" w:eastAsia="ru-RU"/>
          </w:rPr>
          <w:t>134-XVI  din  13 iunie 2008</w:t>
        </w:r>
      </w:hyperlink>
      <w:r w:rsidRPr="00B25DD1">
        <w:rPr>
          <w:sz w:val="28"/>
          <w:szCs w:val="28"/>
          <w:lang w:val="ro-MD" w:eastAsia="ru-RU"/>
        </w:rPr>
        <w:t xml:space="preserve"> cu privire la Serviciul de Protecţie şi Pază de Stat, art.61 alin.(3), (4) şi (5) şi art.65 alin.(2) din </w:t>
      </w:r>
      <w:hyperlink r:id="rId30" w:history="1">
        <w:r w:rsidRPr="00B25DD1">
          <w:rPr>
            <w:sz w:val="28"/>
            <w:szCs w:val="28"/>
            <w:lang w:val="ro-MD" w:eastAsia="ru-RU"/>
          </w:rPr>
          <w:t>Legea nr.320</w:t>
        </w:r>
        <w:r w:rsidR="00F13147">
          <w:rPr>
            <w:sz w:val="28"/>
            <w:szCs w:val="28"/>
            <w:lang w:val="ro-MD" w:eastAsia="ru-RU"/>
          </w:rPr>
          <w:t xml:space="preserve"> din 27 decembrie </w:t>
        </w:r>
        <w:r w:rsidRPr="00B25DD1">
          <w:rPr>
            <w:sz w:val="28"/>
            <w:szCs w:val="28"/>
            <w:lang w:val="ro-MD" w:eastAsia="ru-RU"/>
          </w:rPr>
          <w:t>2012</w:t>
        </w:r>
      </w:hyperlink>
      <w:r w:rsidRPr="00B25DD1">
        <w:rPr>
          <w:sz w:val="28"/>
          <w:szCs w:val="28"/>
          <w:lang w:val="ro-MD" w:eastAsia="ru-RU"/>
        </w:rPr>
        <w:t xml:space="preserve"> cu privire la activitatea Poliţiei şi statutul poliţistului, art.67 alin.(3), (4) şi (8) din </w:t>
      </w:r>
      <w:hyperlink r:id="rId31" w:history="1">
        <w:r w:rsidRPr="00B25DD1">
          <w:rPr>
            <w:sz w:val="28"/>
            <w:szCs w:val="28"/>
            <w:lang w:val="ro-MD" w:eastAsia="ru-RU"/>
          </w:rPr>
          <w:t>Legea nr.288</w:t>
        </w:r>
        <w:r w:rsidR="00AB7DA1" w:rsidRPr="00B25DD1">
          <w:rPr>
            <w:sz w:val="28"/>
            <w:szCs w:val="28"/>
            <w:lang w:val="ro-MD" w:eastAsia="ru-RU"/>
          </w:rPr>
          <w:t xml:space="preserve"> din 16 decembrie </w:t>
        </w:r>
        <w:r w:rsidRPr="00B25DD1">
          <w:rPr>
            <w:sz w:val="28"/>
            <w:szCs w:val="28"/>
            <w:lang w:val="ro-MD" w:eastAsia="ru-RU"/>
          </w:rPr>
          <w:t>2016</w:t>
        </w:r>
      </w:hyperlink>
      <w:r w:rsidRPr="00B25DD1">
        <w:rPr>
          <w:sz w:val="28"/>
          <w:szCs w:val="28"/>
          <w:lang w:val="ro-MD" w:eastAsia="ru-RU"/>
        </w:rPr>
        <w:t xml:space="preserve"> privind funcţionarul public cu statut special din cadrul Ministerului Afacerilor Interne, art.28 alin.(5) din </w:t>
      </w:r>
      <w:hyperlink r:id="rId32" w:history="1">
        <w:r w:rsidRPr="00B25DD1">
          <w:rPr>
            <w:sz w:val="28"/>
            <w:szCs w:val="28"/>
            <w:lang w:val="ro-MD" w:eastAsia="ru-RU"/>
          </w:rPr>
          <w:t>Legea nr.</w:t>
        </w:r>
        <w:r w:rsidR="00AB7DA1" w:rsidRPr="00B25DD1">
          <w:rPr>
            <w:lang w:val="ro-MD"/>
          </w:rPr>
          <w:t xml:space="preserve"> </w:t>
        </w:r>
        <w:r w:rsidR="00AB7DA1" w:rsidRPr="00B25DD1">
          <w:rPr>
            <w:sz w:val="28"/>
            <w:szCs w:val="28"/>
            <w:lang w:val="ro-MD" w:eastAsia="ru-RU"/>
          </w:rPr>
          <w:t>1036-XIII  din  17 decembrie 1996</w:t>
        </w:r>
        <w:r w:rsidR="00AB7DA1" w:rsidRPr="00F13147">
          <w:rPr>
            <w:color w:val="0000FF"/>
            <w:sz w:val="28"/>
            <w:szCs w:val="28"/>
            <w:lang w:val="ro-MD" w:eastAsia="ru-RU"/>
          </w:rPr>
          <w:t xml:space="preserve"> </w:t>
        </w:r>
      </w:hyperlink>
      <w:r w:rsidRPr="00B25DD1">
        <w:rPr>
          <w:sz w:val="28"/>
          <w:szCs w:val="28"/>
          <w:lang w:val="ro-MD" w:eastAsia="ru-RU"/>
        </w:rPr>
        <w:t xml:space="preserve">cu privire la sistemul penitenciar, art.54 din </w:t>
      </w:r>
      <w:hyperlink r:id="rId33" w:history="1">
        <w:r w:rsidRPr="00B25DD1">
          <w:rPr>
            <w:sz w:val="28"/>
            <w:szCs w:val="28"/>
            <w:lang w:val="ro-MD" w:eastAsia="ru-RU"/>
          </w:rPr>
          <w:t xml:space="preserve">Legea </w:t>
        </w:r>
        <w:r w:rsidR="00F13147">
          <w:rPr>
            <w:sz w:val="28"/>
            <w:szCs w:val="28"/>
            <w:lang w:val="ro-MD" w:eastAsia="ru-RU"/>
          </w:rPr>
          <w:t xml:space="preserve">nr. </w:t>
        </w:r>
        <w:r w:rsidR="00AB7DA1" w:rsidRPr="00B25DD1">
          <w:rPr>
            <w:bCs/>
            <w:sz w:val="28"/>
            <w:szCs w:val="28"/>
            <w:lang w:val="ro-MD"/>
          </w:rPr>
          <w:t>170-XVI  din  19 iulie 2007</w:t>
        </w:r>
      </w:hyperlink>
      <w:r w:rsidRPr="00B25DD1">
        <w:rPr>
          <w:sz w:val="28"/>
          <w:szCs w:val="28"/>
          <w:lang w:val="ro-MD" w:eastAsia="ru-RU"/>
        </w:rPr>
        <w:t xml:space="preserve"> privind statutul ofiţerului de informaţii şi securitate, art.51 din </w:t>
      </w:r>
      <w:hyperlink r:id="rId34" w:history="1">
        <w:r w:rsidR="00F13147">
          <w:rPr>
            <w:sz w:val="28"/>
            <w:szCs w:val="28"/>
            <w:lang w:val="ro-MD" w:eastAsia="ru-RU"/>
          </w:rPr>
          <w:t xml:space="preserve">Legea </w:t>
        </w:r>
        <w:r w:rsidR="00F13147">
          <w:rPr>
            <w:bCs/>
            <w:sz w:val="28"/>
            <w:szCs w:val="28"/>
            <w:lang w:val="ro-MD"/>
          </w:rPr>
          <w:t>nr.283 din  28 decembrie </w:t>
        </w:r>
        <w:r w:rsidR="00AB7DA1" w:rsidRPr="00B25DD1">
          <w:rPr>
            <w:bCs/>
            <w:sz w:val="28"/>
            <w:szCs w:val="28"/>
            <w:lang w:val="ro-MD"/>
          </w:rPr>
          <w:t>2011</w:t>
        </w:r>
      </w:hyperlink>
      <w:r w:rsidRPr="00B25DD1">
        <w:rPr>
          <w:sz w:val="28"/>
          <w:szCs w:val="28"/>
          <w:lang w:val="ro-MD" w:eastAsia="ru-RU"/>
        </w:rPr>
        <w:t xml:space="preserve"> cu privire la Poliţia de Frontieră, art.39 din </w:t>
      </w:r>
      <w:hyperlink r:id="rId35" w:history="1">
        <w:r w:rsidR="00F13147">
          <w:rPr>
            <w:sz w:val="28"/>
            <w:szCs w:val="28"/>
            <w:lang w:val="ro-RO" w:eastAsia="ru-RU"/>
          </w:rPr>
          <w:t>Legea </w:t>
        </w:r>
        <w:r w:rsidR="00B25DD1" w:rsidRPr="00F13147">
          <w:rPr>
            <w:sz w:val="28"/>
            <w:szCs w:val="28"/>
            <w:lang w:val="ro-RO"/>
          </w:rPr>
          <w:t>Inspectoratului General pentru Situaţii de Urgenţă</w:t>
        </w:r>
        <w:r w:rsidR="00ED00A2" w:rsidRPr="00F13147">
          <w:rPr>
            <w:sz w:val="28"/>
            <w:szCs w:val="28"/>
            <w:lang w:val="ro-RO"/>
          </w:rPr>
          <w:t xml:space="preserve"> </w:t>
        </w:r>
        <w:r w:rsidR="00B25DD1">
          <w:rPr>
            <w:sz w:val="28"/>
            <w:szCs w:val="28"/>
            <w:lang w:val="ro-MD"/>
          </w:rPr>
          <w:t> </w:t>
        </w:r>
        <w:r w:rsidR="00ED00A2" w:rsidRPr="00B25DD1">
          <w:rPr>
            <w:sz w:val="28"/>
            <w:szCs w:val="28"/>
            <w:lang w:val="ro-MD"/>
          </w:rPr>
          <w:t>93-XVI  din  5 aprilie 2007</w:t>
        </w:r>
      </w:hyperlink>
      <w:r w:rsidRPr="00B25DD1">
        <w:rPr>
          <w:sz w:val="28"/>
          <w:szCs w:val="28"/>
          <w:lang w:val="ro-MD" w:eastAsia="ru-RU"/>
        </w:rPr>
        <w:t xml:space="preserve"> şi art.35 din</w:t>
      </w:r>
      <w:r w:rsidR="00535FBB" w:rsidRPr="00B25DD1">
        <w:rPr>
          <w:sz w:val="28"/>
          <w:szCs w:val="28"/>
          <w:lang w:val="ro-MD" w:eastAsia="ru-RU"/>
        </w:rPr>
        <w:t xml:space="preserve"> Legea </w:t>
      </w:r>
      <w:r w:rsidR="00F13147">
        <w:rPr>
          <w:sz w:val="28"/>
          <w:szCs w:val="28"/>
          <w:lang w:val="ro-MD" w:eastAsia="ru-RU"/>
        </w:rPr>
        <w:t> nr.</w:t>
      </w:r>
      <w:r w:rsidR="00535FBB" w:rsidRPr="00B25DD1">
        <w:rPr>
          <w:sz w:val="28"/>
          <w:szCs w:val="28"/>
          <w:lang w:val="ro-MD"/>
        </w:rPr>
        <w:t>1104-XV  din  6 iunie 2002</w:t>
      </w:r>
      <w:r w:rsidR="00535FBB" w:rsidRPr="00B25DD1">
        <w:rPr>
          <w:lang w:val="ro-MD"/>
        </w:rPr>
        <w:t xml:space="preserve"> </w:t>
      </w:r>
      <w:r w:rsidRPr="00B25DD1">
        <w:rPr>
          <w:sz w:val="28"/>
          <w:szCs w:val="28"/>
          <w:lang w:val="ro-MD" w:eastAsia="ru-RU"/>
        </w:rPr>
        <w:t>cu privire la Centrul Naţional Anticorupţie;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10) indemnizaţiile prevăzute în art. 17 din Legea nr.199 din 16 iulie 2010 cu privire la statutul persoanelor cu funcţii de demnitate publică şi în art. 21 din Legea nr.80 din 7 mai 2010 cu privire la statutul personalului din cabinetul persoanelor cu funcţii de demnitate publică;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11) sumele pentru îmbrăcămintea şi încălţămintea de protecţie şi pentru alte mijloace de protecţie individuală, pentru lapte şi hrană curativ-dietetică, sumele pentru plata biletelor în sanatorii, în casele de odihnă şi în instituţiile de întremare pentru copii;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12) sumele ce constituie valoarea cadourilor (premiilor în obiecte) primite de angajaţi sau de foştii angajaţi la locul de muncă de bază, precum şi sumele ce constituie valoarea premiilor în obiecte şi sumele recompenselor băneşti primite la concursuri şi competiţii;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13) bursele elevilor, studenţilor şi ale persoanelor care urmează studii postuniversitare, înscrise pentru studiile la zi, stabilite conform legislaţiei, precum şi bursele de merit, de studii şi sociale, aşa cum sînt definite de legislaţie, acordate persoanelor care urmează studii postuniversitare;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14) sumele plătite elevilor din şcolile profesionale polivalente, şcolile de meserii, şcolile medii de cultură generală şi din colegii pentru lucrările executate de ei;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15) sumele plătite pentru compensarea cheltuielilor de călătorie, de transport al bunurilor şi de închiriere a locuinţei în caz de transfer sau de trecere în interes de serviciu în altă localitate;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16) retribuirea muncii efectuate în afara orelor de program, virată la bugetul respectiv sau la fondurile de binefacere;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17) indemnizaţia plătită tinerilor specialişti din contul plătitorului de contribuţii pentru concediul acordat după absolvirea instituţiei de învăţămînt superior, mediu de specialitate sau secundar profesional;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18) indemnizaţia unică acordată tinerilor specialişti la angajare, conform </w:t>
      </w:r>
      <w:hyperlink r:id="rId36" w:history="1">
        <w:r w:rsidRPr="00B25DD1">
          <w:rPr>
            <w:sz w:val="28"/>
            <w:szCs w:val="28"/>
            <w:lang w:val="ro-MD" w:eastAsia="ru-RU"/>
          </w:rPr>
          <w:t>Hotărîrii Guvernului nr.321 din 20 martie 1998</w:t>
        </w:r>
      </w:hyperlink>
      <w:r w:rsidRPr="00B25DD1">
        <w:rPr>
          <w:sz w:val="28"/>
          <w:szCs w:val="28"/>
          <w:lang w:val="ro-MD" w:eastAsia="ru-RU"/>
        </w:rPr>
        <w:t xml:space="preserve"> </w:t>
      </w:r>
      <w:r w:rsidR="00535FBB" w:rsidRPr="00B25DD1">
        <w:rPr>
          <w:sz w:val="28"/>
          <w:szCs w:val="28"/>
          <w:lang w:val="ro-MD" w:eastAsia="ru-RU"/>
        </w:rPr>
        <w:t>„C</w:t>
      </w:r>
      <w:r w:rsidRPr="00B25DD1">
        <w:rPr>
          <w:sz w:val="28"/>
          <w:szCs w:val="28"/>
          <w:lang w:val="ro-MD" w:eastAsia="ru-RU"/>
        </w:rPr>
        <w:t>u privire la majorarea salariilor angajaţilor din sfera bugetară</w:t>
      </w:r>
      <w:r w:rsidR="00535FBB" w:rsidRPr="00B25DD1">
        <w:rPr>
          <w:sz w:val="28"/>
          <w:szCs w:val="28"/>
          <w:lang w:val="ro-MD" w:eastAsia="ru-RU"/>
        </w:rPr>
        <w:t>”</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19) indemnizaţia pentru incapacitate temporară de muncă;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lastRenderedPageBreak/>
        <w:t xml:space="preserve">20) toate tipurile de prestaţii sociale plătite beneficiarilor de la bugetele componente ale bugetului public naţional;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21) veniturile din gestionarea proprietăţii (dividende, procente, drepturi la cotele de participare);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22) cîştigurile din obligaţiunile împrumuturilor de stat şi sumele primite la stingerea obligaţiunilor;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23) cîştigurile la loteriile desfăşurate în modul şi în condiţiile stabilite de Guvern;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24) plăţile compensatorii pentru donarea de sînge conform </w:t>
      </w:r>
      <w:hyperlink r:id="rId37" w:history="1">
        <w:r w:rsidRPr="00B25DD1">
          <w:rPr>
            <w:sz w:val="28"/>
            <w:szCs w:val="28"/>
            <w:lang w:val="ro-MD" w:eastAsia="ru-RU"/>
          </w:rPr>
          <w:t>Hotărîrii Guvernului nr.1240 din 27 octombrie 2006</w:t>
        </w:r>
      </w:hyperlink>
      <w:r w:rsidRPr="00B25DD1">
        <w:rPr>
          <w:sz w:val="28"/>
          <w:szCs w:val="28"/>
          <w:lang w:val="ro-MD" w:eastAsia="ru-RU"/>
        </w:rPr>
        <w:t xml:space="preserve"> </w:t>
      </w:r>
      <w:r w:rsidR="00535FBB" w:rsidRPr="00B25DD1">
        <w:rPr>
          <w:sz w:val="28"/>
          <w:szCs w:val="28"/>
          <w:lang w:val="ro-MD" w:eastAsia="ru-RU"/>
        </w:rPr>
        <w:t>„C</w:t>
      </w:r>
      <w:r w:rsidRPr="00B25DD1">
        <w:rPr>
          <w:sz w:val="28"/>
          <w:szCs w:val="28"/>
          <w:lang w:val="ro-MD" w:eastAsia="ru-RU"/>
        </w:rPr>
        <w:t>u privire la aprobarea normelor de asigurare cu produse alimentare, medicamente şi consumabile a bolnavilor (maturi şi copii), precum şi a normelor de compensare a donatorilor de sînge şi componente sangvine şi alimentaţia lor</w:t>
      </w:r>
      <w:r w:rsidR="00126975" w:rsidRPr="00B25DD1">
        <w:rPr>
          <w:sz w:val="28"/>
          <w:szCs w:val="28"/>
          <w:lang w:val="ro-MD" w:eastAsia="ru-RU"/>
        </w:rPr>
        <w:t>”</w:t>
      </w:r>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25) sumele primite de persoanele fizice asigurate sub formă de granturi/ajutoare financiare cu titlu gratuit, acordate de instituţii internaţionale şi naţionale, de organizaţii (fundaţii) internaţionale de binefacere, precum şi de agenţi economici;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26) sumele plătite pentru drepturile de autor şi cele obţinute în baza unei convenţii civile, cu excepţia veniturilor obţinute conform contractelor pentru executarea de lucrări sau pentru prestarea de servicii;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27) sumele plătite, conform legislaţiei, pentru implementarea invenţiilor şi propunerilor de raţionalizare, precum şi pentru dreptul de autor asupra acestor invenţii şi propuneri;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28) ajutorul material acordat din mijloacele sindicatelor şi patronatelor, în limita unui salariu mediu lunar pe economie, prognozat şi aprobat anual de Guvern, per angajat anual, cu excepţia ajutorului acordat în caz de deces şi/sau boală a angajatului sau a rudelor şi/sau afinilor de gradul I ai acestuia;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29) compensaţiile şi indemnizaţiile unice pentru absolvenţii instituţiilor de învăţămînt în primii 3 ani de activitate, acordate conform art.11 din </w:t>
      </w:r>
      <w:hyperlink r:id="rId38" w:history="1">
        <w:r w:rsidR="00F13147">
          <w:rPr>
            <w:sz w:val="28"/>
            <w:szCs w:val="28"/>
            <w:lang w:val="ro-MD" w:eastAsia="ru-RU"/>
          </w:rPr>
          <w:t>Legea </w:t>
        </w:r>
        <w:r w:rsidRPr="00B25DD1">
          <w:rPr>
            <w:sz w:val="28"/>
            <w:szCs w:val="28"/>
            <w:lang w:val="ro-MD" w:eastAsia="ru-RU"/>
          </w:rPr>
          <w:t>ocrotirii sănătăţii nr.411-XIII din 28 martie 1995</w:t>
        </w:r>
      </w:hyperlink>
      <w:r w:rsidRPr="00B25DD1">
        <w:rPr>
          <w:sz w:val="28"/>
          <w:szCs w:val="28"/>
          <w:lang w:val="ro-MD" w:eastAsia="ru-RU"/>
        </w:rPr>
        <w:t xml:space="preserve"> şi art.134 alin.(5) şi (6) din </w:t>
      </w:r>
      <w:hyperlink r:id="rId39" w:history="1">
        <w:r w:rsidRPr="00B25DD1">
          <w:rPr>
            <w:sz w:val="28"/>
            <w:szCs w:val="28"/>
            <w:lang w:val="ro-MD" w:eastAsia="ru-RU"/>
          </w:rPr>
          <w:t>Codul educaţiei al Republicii Moldova nr.152 din 17 iulie 2014</w:t>
        </w:r>
      </w:hyperlink>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30) indemnizaţia unică în cazul reducerii capacităţii de muncă sau în cazul decesului lucrătorului în urma unui accident de muncă sau a unei boli profesionale, acordată conform art.18 din </w:t>
      </w:r>
      <w:hyperlink r:id="rId40" w:history="1">
        <w:r w:rsidRPr="00B25DD1">
          <w:rPr>
            <w:sz w:val="28"/>
            <w:szCs w:val="28"/>
            <w:lang w:val="ro-MD" w:eastAsia="ru-RU"/>
          </w:rPr>
          <w:t>Legea se</w:t>
        </w:r>
        <w:r w:rsidR="006D52B4">
          <w:rPr>
            <w:sz w:val="28"/>
            <w:szCs w:val="28"/>
            <w:lang w:val="ro-MD" w:eastAsia="ru-RU"/>
          </w:rPr>
          <w:t>curităţii şi sănătăţii în muncă </w:t>
        </w:r>
        <w:r w:rsidRPr="00B25DD1">
          <w:rPr>
            <w:sz w:val="28"/>
            <w:szCs w:val="28"/>
            <w:lang w:val="ro-MD" w:eastAsia="ru-RU"/>
          </w:rPr>
          <w:t>nr.186-XVI din 10 iulie 2008</w:t>
        </w:r>
      </w:hyperlink>
      <w:r w:rsidRPr="00B25DD1">
        <w:rPr>
          <w:sz w:val="28"/>
          <w:szCs w:val="28"/>
          <w:lang w:val="ro-MD" w:eastAsia="ru-RU"/>
        </w:rPr>
        <w:t xml:space="preserv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31) sumele de compensare a pagubelor suportate de angajaţi în urma unui accident de muncă sau a unei boli profesionale, acordate în temeiul </w:t>
      </w:r>
      <w:hyperlink r:id="rId41" w:history="1">
        <w:r w:rsidRPr="00B25DD1">
          <w:rPr>
            <w:sz w:val="28"/>
            <w:szCs w:val="28"/>
            <w:lang w:val="ro-MD" w:eastAsia="ru-RU"/>
          </w:rPr>
          <w:t>Legii nr.278-XIV din 11 februarie 1999</w:t>
        </w:r>
      </w:hyperlink>
      <w:r w:rsidRPr="00B25DD1">
        <w:rPr>
          <w:sz w:val="28"/>
          <w:szCs w:val="28"/>
          <w:lang w:val="ro-MD" w:eastAsia="ru-RU"/>
        </w:rPr>
        <w:t xml:space="preserve"> privind modul de recalculare a sumei de compensare a pagubei cauzate angajaţilor în urma mutilării sau a altor vătămări ale sănătăţii în timpul exercitării obligaţi</w:t>
      </w:r>
      <w:r w:rsidR="00B25DD1">
        <w:rPr>
          <w:sz w:val="28"/>
          <w:szCs w:val="28"/>
          <w:lang w:val="ro-MD" w:eastAsia="ru-RU"/>
        </w:rPr>
        <w:t>un</w:t>
      </w:r>
      <w:r w:rsidRPr="00B25DD1">
        <w:rPr>
          <w:sz w:val="28"/>
          <w:szCs w:val="28"/>
          <w:lang w:val="ro-MD" w:eastAsia="ru-RU"/>
        </w:rPr>
        <w:t xml:space="preserve">ilor de serviciu;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32) ajutorul financiar, premiile şi indemnizaţiile obţinute de către sportivi, antrenori şi tehnicieni de la Comitetul Internaţional Olimpic, Comitetul Naţional Olimpic şi Sportiv din Republica Moldova, federaţiile şi asociaţiile sportive naţionale şi internaţionale, bursele sportive şi indemnizaţiile acordate loturilor </w:t>
      </w:r>
      <w:r w:rsidRPr="00B25DD1">
        <w:rPr>
          <w:sz w:val="28"/>
          <w:szCs w:val="28"/>
          <w:lang w:val="ro-MD" w:eastAsia="ru-RU"/>
        </w:rPr>
        <w:lastRenderedPageBreak/>
        <w:t xml:space="preserve">naţionale în vederea pregătirii şi participării la Jocurile Olimpice şi la competiţiile internaţionale oficiale;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33) Premiul Naţional al Republicii Moldova în domeniul literaturii, artei, arhitecturii, ştiinţei şi tehnicii, precum şi premiile elevilor, în mărimile stabilite în actele normative în vigoare, pentru performanţele obţinute în cadrul olimpiadelor şi concursurilor raionale, orăşeneşti, municipale, zonale, republicane, regionale şi internaţionale;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34) recompensa acordată membrilor gospodăriilor (familiilor) pentru participarea la sondajele selective efectuate de organele de statistică;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35) compensaţiile sau despăgubirile pentru daunele materiale şi pagubele morale, cu excepţia despăgubirii achitate sub formă de salariu pentru lipsa forţată de la muncă;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36) sumele obţinute de către deţinătorii patentei de întreprinzător în urma executării de lucrări sau prestării de servicii aferente genului de activitate incluse în patenta de întreprinzător;</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37) drepturile băneşti aferente restituirii cheltuielilor şi plăţilor compensatorii ce ţin de executarea obligaţiilor de serviciu ale militarilor, efectivului de trupă şi corpului de comandă din organele apărării naţionale şi de ocrotire a normelor de drept, de securitate a statului şi de ordine publică, plătite din bugetul de stat, şi anume: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a) solda militarilor în termen, a elevilor şi a cursanţilor (studenţilor) instituţiilor de învăţămînt din domeniul milităriei şi ai instituţiei de învăţămînt superior cu statut de mare unitate specială, în mărimile stabilite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b) diurnele plătite conform actelor normative în vigoare;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c) indemnizaţia unică, în mărimea stabilită de Guvern, acordată militarilor încadraţi în serviciul militar pe bază de contract, imediat după încheierea serviciului în termen şi numirea în funcţie;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d) indemnizaţia de transfer, în mărimea stabilită de Guvern, acordată militarilor, efectivului de trupă şi corpului de comandă care îndeplinesc serviciul militar prin contract, în caz de transfer la un alt loc permanent de îndeplinire a serviciului militar care necesită mutarea într-o altă localitate;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e) compensaţia bănească, echivalentă normelor de asigurare cu raţie alimentară şi echipament, în mărimea stabilită de Guvern;</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f) compensaţia bănească pentru închirierea spaţiului locativ;</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g) compensaţia bănească pentru procurarea sau construcţia unui spaţiu locativ;</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h) indemnizaţia unică, în mărimea stabilită de Guvern, plătită absolvenţilor instituţiilor de învăţămînt din domeniul milităriei şi ai instituţiei de învăţămînt superior cu statut de mare unitate specială;</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i) indemnizaţia lunară, în mărimea stabilită de Guvern, acordată rezerviştilor, militarilor în rezervă chemaţi la cantonamente şi cetăţenilor încorporaţi pentru pregătirea militară obligatorie;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lastRenderedPageBreak/>
        <w:t>j) indemnizaţia lunară corespunzătoare categoriei de salarizare pentru efectivul de trupă şi corpul de comandă al instituţiilor penitenciare din municipiul Bender, precum şi pentru colaboratorii detaşaţi la aceste instituţii.</w:t>
      </w: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rPr>
          <w:sz w:val="28"/>
          <w:szCs w:val="28"/>
          <w:lang w:val="ro-MD" w:eastAsia="ru-RU"/>
        </w:rPr>
      </w:pPr>
    </w:p>
    <w:p w:rsidR="00003950" w:rsidRPr="00B25DD1" w:rsidRDefault="00003950" w:rsidP="00003950">
      <w:pPr>
        <w:spacing w:line="0" w:lineRule="atLeast"/>
        <w:ind w:firstLine="709"/>
        <w:jc w:val="right"/>
        <w:rPr>
          <w:sz w:val="28"/>
          <w:szCs w:val="28"/>
          <w:lang w:val="ro-MD" w:eastAsia="ru-RU"/>
        </w:rPr>
      </w:pPr>
      <w:r w:rsidRPr="00B25DD1">
        <w:rPr>
          <w:sz w:val="28"/>
          <w:szCs w:val="28"/>
          <w:lang w:val="ro-MD" w:eastAsia="ru-RU"/>
        </w:rPr>
        <w:t xml:space="preserve">Anexa nr.6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 xml:space="preserve">LISTA </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funcţiilor personalului din aviaţia civilă ale cărui condiţii</w:t>
      </w:r>
    </w:p>
    <w:p w:rsidR="00003950" w:rsidRPr="00B25DD1" w:rsidRDefault="00003950" w:rsidP="00003950">
      <w:pPr>
        <w:spacing w:line="0" w:lineRule="atLeast"/>
        <w:ind w:firstLine="709"/>
        <w:jc w:val="center"/>
        <w:rPr>
          <w:b/>
          <w:bCs/>
          <w:sz w:val="28"/>
          <w:szCs w:val="28"/>
          <w:lang w:val="ro-MD" w:eastAsia="ru-RU"/>
        </w:rPr>
      </w:pPr>
      <w:r w:rsidRPr="00B25DD1">
        <w:rPr>
          <w:b/>
          <w:bCs/>
          <w:sz w:val="28"/>
          <w:szCs w:val="28"/>
          <w:lang w:val="ro-MD" w:eastAsia="ru-RU"/>
        </w:rPr>
        <w:t>de muncă se încadrează în condiţii speciale</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1.</w:t>
      </w:r>
      <w:r w:rsidRPr="00B25DD1">
        <w:rPr>
          <w:sz w:val="28"/>
          <w:szCs w:val="28"/>
          <w:lang w:val="ro-MD" w:eastAsia="ru-RU"/>
        </w:rPr>
        <w:t xml:space="preserve"> Personalul navigant: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a) membrii echipajelor aeronavelor şi ale altor aparate de zbor;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b) piloţii instructori;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c) piloţii comandanţi de zbor: conducătorii (locţiitorii lor), inspectorii şi alţi specialişti în serviciul de zbor (activitatea de zbor) ai ministerelor, ai altor autorităţi administrative centrale, ai direcţiilor, asociaţiilor, întreprinderilor, instituţiilor, organizaţiilor şi subdiviziunilor lor, care posedă certificat de pilot în vigoare şi participă la zboruri în componenţa echipajului aeronavei sau al altui aparat de zbor;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d) paraşutiştii de toate profilurile, salvatorii, precum şi pompierii din detaşamentele de desant de toate profilurile, instructorii din serviciul de pompieri avia, conducătorii subunităţilor de paraşutişti (paraşutişti salvatori, paraşutişti căutători-salvatori), lucrătorii încadraţi şi neîncadraţi în schemă din grupurile de desant-paraşutare, care efectuează salturi cu paraşuta sau coborîri (urcări) cu instalaţii speciale de coborîre (urcare) din elicoptere aflate în regim de zbor la o înălţime de cel puţin 10 metri;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e) însoţitorii de bord.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2.</w:t>
      </w:r>
      <w:r w:rsidRPr="00B25DD1">
        <w:rPr>
          <w:sz w:val="28"/>
          <w:szCs w:val="28"/>
          <w:lang w:val="ro-MD" w:eastAsia="ru-RU"/>
        </w:rPr>
        <w:t xml:space="preserve"> Personalul care efectuează dirijarea traficului aerian. </w:t>
      </w:r>
    </w:p>
    <w:p w:rsidR="00003950" w:rsidRPr="00B25DD1" w:rsidRDefault="00003950" w:rsidP="00003950">
      <w:pPr>
        <w:spacing w:line="0" w:lineRule="atLeast"/>
        <w:ind w:firstLine="709"/>
        <w:rPr>
          <w:sz w:val="28"/>
          <w:szCs w:val="28"/>
          <w:lang w:val="ro-MD" w:eastAsia="ru-RU"/>
        </w:rPr>
      </w:pPr>
      <w:r w:rsidRPr="00B25DD1">
        <w:rPr>
          <w:b/>
          <w:bCs/>
          <w:sz w:val="28"/>
          <w:szCs w:val="28"/>
          <w:lang w:val="ro-MD" w:eastAsia="ru-RU"/>
        </w:rPr>
        <w:t>3.</w:t>
      </w:r>
      <w:r w:rsidRPr="00B25DD1">
        <w:rPr>
          <w:sz w:val="28"/>
          <w:szCs w:val="28"/>
          <w:lang w:val="ro-MD" w:eastAsia="ru-RU"/>
        </w:rPr>
        <w:t xml:space="preserve"> Personalul tehnic aeronautic: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a) tehnicienii (mecanicii, motoriştii) de aviaţie de toate profilurile;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b) maiştrii de toate profilurile;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 xml:space="preserve">c) inginerii de toate profilurile; </w:t>
      </w:r>
    </w:p>
    <w:p w:rsidR="00003950" w:rsidRPr="00B25DD1" w:rsidRDefault="00003950" w:rsidP="00003950">
      <w:pPr>
        <w:spacing w:line="0" w:lineRule="atLeast"/>
        <w:ind w:firstLine="709"/>
        <w:rPr>
          <w:sz w:val="28"/>
          <w:szCs w:val="28"/>
          <w:lang w:val="ro-MD" w:eastAsia="ru-RU"/>
        </w:rPr>
      </w:pPr>
      <w:r w:rsidRPr="00B25DD1">
        <w:rPr>
          <w:sz w:val="28"/>
          <w:szCs w:val="28"/>
          <w:lang w:val="ro-MD" w:eastAsia="ru-RU"/>
        </w:rPr>
        <w:t>d) şefii de secţii, schimburi, sectoare, servicii, grupuri de deservire tehnică a aeronavelor şi altor aparate de zbor.</w:t>
      </w:r>
    </w:p>
    <w:p w:rsidR="00EA7735" w:rsidRDefault="00EA7735" w:rsidP="00003950">
      <w:pPr>
        <w:tabs>
          <w:tab w:val="left" w:pos="1134"/>
        </w:tabs>
        <w:spacing w:line="0" w:lineRule="atLeast"/>
        <w:ind w:firstLine="709"/>
        <w:rPr>
          <w:sz w:val="28"/>
          <w:szCs w:val="28"/>
          <w:lang w:val="ro-MD" w:eastAsia="ru-RU"/>
        </w:rPr>
      </w:pPr>
    </w:p>
    <w:p w:rsidR="00B95B76" w:rsidRDefault="00B95B76" w:rsidP="00003950">
      <w:pPr>
        <w:tabs>
          <w:tab w:val="left" w:pos="1134"/>
        </w:tabs>
        <w:spacing w:line="0" w:lineRule="atLeast"/>
        <w:ind w:firstLine="709"/>
        <w:rPr>
          <w:sz w:val="28"/>
          <w:szCs w:val="28"/>
          <w:lang w:val="ro-MD" w:eastAsia="ru-RU"/>
        </w:rPr>
      </w:pPr>
    </w:p>
    <w:p w:rsidR="00B95B76" w:rsidRDefault="00B95B76" w:rsidP="00003950">
      <w:pPr>
        <w:tabs>
          <w:tab w:val="left" w:pos="1134"/>
        </w:tabs>
        <w:spacing w:line="0" w:lineRule="atLeast"/>
        <w:ind w:firstLine="709"/>
        <w:rPr>
          <w:sz w:val="28"/>
          <w:szCs w:val="28"/>
          <w:lang w:val="ro-MD" w:eastAsia="ru-RU"/>
        </w:rPr>
      </w:pPr>
    </w:p>
    <w:p w:rsidR="00B95B76" w:rsidRDefault="00B95B76" w:rsidP="00003950">
      <w:pPr>
        <w:tabs>
          <w:tab w:val="left" w:pos="1134"/>
        </w:tabs>
        <w:spacing w:line="0" w:lineRule="atLeast"/>
        <w:ind w:firstLine="709"/>
        <w:rPr>
          <w:sz w:val="28"/>
          <w:szCs w:val="28"/>
          <w:lang w:val="ro-MD" w:eastAsia="ru-RU"/>
        </w:rPr>
      </w:pPr>
    </w:p>
    <w:p w:rsidR="00B95B76" w:rsidRDefault="00B95B76" w:rsidP="00003950">
      <w:pPr>
        <w:tabs>
          <w:tab w:val="left" w:pos="1134"/>
        </w:tabs>
        <w:spacing w:line="0" w:lineRule="atLeast"/>
        <w:ind w:firstLine="709"/>
        <w:rPr>
          <w:sz w:val="28"/>
          <w:szCs w:val="28"/>
          <w:lang w:val="ro-MD" w:eastAsia="ru-RU"/>
        </w:rPr>
      </w:pPr>
    </w:p>
    <w:p w:rsidR="00B95B76" w:rsidRDefault="00B95B76" w:rsidP="00B95B76">
      <w:pPr>
        <w:tabs>
          <w:tab w:val="left" w:pos="1134"/>
        </w:tabs>
        <w:ind w:firstLine="0"/>
        <w:jc w:val="center"/>
        <w:rPr>
          <w:b/>
          <w:bCs/>
          <w:sz w:val="28"/>
          <w:szCs w:val="28"/>
          <w:lang w:val="ru-RU"/>
        </w:rPr>
      </w:pPr>
    </w:p>
    <w:p w:rsidR="00B95B76" w:rsidRPr="00B95B76" w:rsidRDefault="00B95B76" w:rsidP="00B95B76">
      <w:pPr>
        <w:tabs>
          <w:tab w:val="left" w:pos="1134"/>
        </w:tabs>
        <w:ind w:firstLine="0"/>
        <w:jc w:val="center"/>
        <w:rPr>
          <w:b/>
          <w:bCs/>
          <w:sz w:val="28"/>
          <w:szCs w:val="28"/>
          <w:lang w:val="ru-RU"/>
        </w:rPr>
      </w:pPr>
      <w:r w:rsidRPr="00B95B76">
        <w:rPr>
          <w:b/>
          <w:bCs/>
          <w:sz w:val="28"/>
          <w:szCs w:val="28"/>
          <w:lang w:val="ru-RU"/>
        </w:rPr>
        <w:t>О проекте закона о бюджете государственного</w:t>
      </w:r>
    </w:p>
    <w:p w:rsidR="00B95B76" w:rsidRPr="00B95B76" w:rsidRDefault="00B95B76" w:rsidP="00B95B76">
      <w:pPr>
        <w:tabs>
          <w:tab w:val="left" w:pos="1134"/>
        </w:tabs>
        <w:ind w:firstLine="0"/>
        <w:jc w:val="center"/>
        <w:rPr>
          <w:b/>
          <w:bCs/>
          <w:sz w:val="28"/>
          <w:szCs w:val="28"/>
          <w:lang w:val="ru-RU"/>
        </w:rPr>
      </w:pPr>
      <w:r w:rsidRPr="00B95B76">
        <w:rPr>
          <w:b/>
          <w:bCs/>
          <w:sz w:val="28"/>
          <w:szCs w:val="28"/>
          <w:lang w:val="ru-RU"/>
        </w:rPr>
        <w:t>социального страхования на 2018 год</w:t>
      </w:r>
    </w:p>
    <w:p w:rsidR="00B95B76" w:rsidRPr="00B95B76" w:rsidRDefault="00B95B76" w:rsidP="00B95B76">
      <w:pPr>
        <w:tabs>
          <w:tab w:val="left" w:pos="1134"/>
        </w:tabs>
        <w:ind w:firstLine="0"/>
        <w:jc w:val="center"/>
        <w:rPr>
          <w:b/>
          <w:bCs/>
          <w:sz w:val="28"/>
          <w:szCs w:val="28"/>
          <w:lang w:val="ru-RU"/>
        </w:rPr>
      </w:pPr>
      <w:r w:rsidRPr="00B95B76">
        <w:rPr>
          <w:b/>
          <w:bCs/>
          <w:sz w:val="28"/>
          <w:szCs w:val="28"/>
          <w:lang w:val="ru-RU"/>
        </w:rPr>
        <w:lastRenderedPageBreak/>
        <w:t>--------------------------------------------------------</w:t>
      </w:r>
    </w:p>
    <w:p w:rsidR="00B95B76" w:rsidRPr="00B95B76" w:rsidRDefault="00B95B76" w:rsidP="00B95B76">
      <w:pPr>
        <w:tabs>
          <w:tab w:val="left" w:pos="1134"/>
        </w:tabs>
        <w:rPr>
          <w:b/>
          <w:bCs/>
          <w:sz w:val="28"/>
          <w:szCs w:val="28"/>
          <w:lang w:val="ru-RU"/>
        </w:rPr>
      </w:pPr>
      <w:r>
        <w:rPr>
          <w:b/>
          <w:bCs/>
          <w:sz w:val="28"/>
          <w:szCs w:val="28"/>
        </w:rPr>
        <w:t> </w:t>
      </w:r>
    </w:p>
    <w:p w:rsidR="00B95B76" w:rsidRPr="00B95B76" w:rsidRDefault="00B95B76" w:rsidP="00B95B76">
      <w:pPr>
        <w:tabs>
          <w:tab w:val="left" w:pos="1134"/>
        </w:tabs>
        <w:rPr>
          <w:sz w:val="28"/>
          <w:szCs w:val="28"/>
          <w:lang w:val="ru-RU"/>
        </w:rPr>
      </w:pPr>
      <w:r w:rsidRPr="00B95B76">
        <w:rPr>
          <w:sz w:val="28"/>
          <w:szCs w:val="28"/>
          <w:lang w:val="ru-RU"/>
        </w:rPr>
        <w:t>Правительство</w:t>
      </w:r>
      <w:r w:rsidRPr="00B95B76">
        <w:rPr>
          <w:b/>
          <w:bCs/>
          <w:sz w:val="28"/>
          <w:szCs w:val="28"/>
          <w:lang w:val="ru-RU"/>
        </w:rPr>
        <w:t xml:space="preserve"> </w:t>
      </w:r>
      <w:r w:rsidRPr="00B95B76">
        <w:rPr>
          <w:sz w:val="28"/>
          <w:szCs w:val="28"/>
          <w:lang w:val="ru-RU"/>
        </w:rPr>
        <w:t>ПОСТАНОВЛЯЕТ:</w:t>
      </w:r>
    </w:p>
    <w:p w:rsidR="00B95B76" w:rsidRPr="00B95B76" w:rsidRDefault="00B95B76" w:rsidP="00B95B76">
      <w:pPr>
        <w:tabs>
          <w:tab w:val="left" w:pos="1134"/>
        </w:tabs>
        <w:rPr>
          <w:sz w:val="28"/>
          <w:szCs w:val="28"/>
          <w:lang w:val="ru-RU"/>
        </w:rPr>
      </w:pPr>
    </w:p>
    <w:p w:rsidR="00B95B76" w:rsidRPr="00B95B76" w:rsidRDefault="00B95B76" w:rsidP="00B95B76">
      <w:pPr>
        <w:tabs>
          <w:tab w:val="left" w:pos="1134"/>
        </w:tabs>
        <w:rPr>
          <w:sz w:val="28"/>
          <w:szCs w:val="28"/>
          <w:lang w:val="ru-RU"/>
        </w:rPr>
      </w:pPr>
      <w:r w:rsidRPr="00B95B76">
        <w:rPr>
          <w:sz w:val="28"/>
          <w:szCs w:val="28"/>
          <w:lang w:val="ru-RU"/>
        </w:rPr>
        <w:t>Одобрить и представить Парламенту на рассмотрение проект закона о бюджете государственного социального страхования на 2018 год.</w:t>
      </w:r>
    </w:p>
    <w:p w:rsidR="00B95B76" w:rsidRPr="00B95B76" w:rsidRDefault="00B95B76" w:rsidP="00B95B76">
      <w:pPr>
        <w:tabs>
          <w:tab w:val="left" w:pos="1134"/>
        </w:tabs>
        <w:rPr>
          <w:sz w:val="28"/>
          <w:szCs w:val="28"/>
          <w:lang w:val="ru-RU"/>
        </w:rPr>
      </w:pPr>
      <w:r w:rsidRPr="00B95B76">
        <w:rPr>
          <w:sz w:val="28"/>
          <w:szCs w:val="28"/>
          <w:lang w:val="ru-RU"/>
        </w:rPr>
        <w:br/>
      </w:r>
    </w:p>
    <w:p w:rsidR="00B95B76" w:rsidRDefault="00B95B76" w:rsidP="00B95B76">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Pr="00B95B76" w:rsidRDefault="00B95B76" w:rsidP="00B95B76">
      <w:pPr>
        <w:tabs>
          <w:tab w:val="left" w:pos="5670"/>
        </w:tabs>
        <w:rPr>
          <w:sz w:val="28"/>
          <w:szCs w:val="28"/>
          <w:lang w:val="ru-RU" w:eastAsia="ru-RU"/>
        </w:rPr>
      </w:pPr>
      <w:r w:rsidRPr="00B95B76">
        <w:rPr>
          <w:sz w:val="28"/>
          <w:szCs w:val="28"/>
          <w:lang w:val="ru-RU" w:eastAsia="ru-RU"/>
        </w:rPr>
        <w:t xml:space="preserve">Министр здравоохранения, </w:t>
      </w:r>
    </w:p>
    <w:p w:rsidR="00B95B76" w:rsidRPr="00B95B76" w:rsidRDefault="00B95B76" w:rsidP="00B95B76">
      <w:pPr>
        <w:tabs>
          <w:tab w:val="left" w:pos="5670"/>
        </w:tabs>
        <w:rPr>
          <w:sz w:val="28"/>
          <w:szCs w:val="28"/>
          <w:lang w:val="ru-RU" w:eastAsia="ru-RU"/>
        </w:rPr>
      </w:pPr>
      <w:r w:rsidRPr="00B95B76">
        <w:rPr>
          <w:sz w:val="28"/>
          <w:szCs w:val="28"/>
          <w:lang w:val="ru-RU" w:eastAsia="ru-RU"/>
        </w:rPr>
        <w:t>труда и социальной защиты</w:t>
      </w:r>
      <w:r w:rsidRPr="00B95B76">
        <w:rPr>
          <w:sz w:val="28"/>
          <w:szCs w:val="28"/>
          <w:lang w:val="ru-RU" w:eastAsia="ru-RU"/>
        </w:rPr>
        <w:tab/>
      </w:r>
      <w:r w:rsidRPr="00B95B76">
        <w:rPr>
          <w:sz w:val="28"/>
          <w:szCs w:val="28"/>
          <w:lang w:val="ru-RU" w:eastAsia="ru-RU"/>
        </w:rPr>
        <w:tab/>
      </w:r>
      <w:r w:rsidRPr="00B95B76">
        <w:rPr>
          <w:sz w:val="28"/>
          <w:szCs w:val="28"/>
          <w:lang w:val="ru-RU" w:eastAsia="ru-RU"/>
        </w:rPr>
        <w:tab/>
        <w:t xml:space="preserve">Стела Григораш </w:t>
      </w:r>
    </w:p>
    <w:p w:rsidR="00B95B76" w:rsidRPr="00B95B76" w:rsidRDefault="00B95B76" w:rsidP="00B95B76">
      <w:pPr>
        <w:tabs>
          <w:tab w:val="left" w:pos="5670"/>
        </w:tabs>
        <w:rPr>
          <w:sz w:val="28"/>
          <w:szCs w:val="28"/>
          <w:lang w:val="ru-RU" w:eastAsia="ru-RU"/>
        </w:rPr>
      </w:pPr>
    </w:p>
    <w:p w:rsidR="00B95B76" w:rsidRPr="00B95B76" w:rsidRDefault="00B95B76" w:rsidP="00B95B76">
      <w:pPr>
        <w:tabs>
          <w:tab w:val="left" w:pos="5670"/>
        </w:tabs>
        <w:rPr>
          <w:sz w:val="28"/>
          <w:szCs w:val="28"/>
          <w:lang w:val="ru-RU" w:eastAsia="ru-RU"/>
        </w:rPr>
      </w:pPr>
      <w:r w:rsidRPr="00B95B76">
        <w:rPr>
          <w:sz w:val="28"/>
          <w:szCs w:val="28"/>
          <w:lang w:val="ru-RU" w:eastAsia="ru-RU"/>
        </w:rPr>
        <w:t>Министр финансов</w:t>
      </w:r>
      <w:r w:rsidRPr="00B95B76">
        <w:rPr>
          <w:sz w:val="28"/>
          <w:szCs w:val="28"/>
          <w:lang w:val="ru-RU" w:eastAsia="ru-RU"/>
        </w:rPr>
        <w:tab/>
      </w:r>
      <w:r w:rsidRPr="00B95B76">
        <w:rPr>
          <w:sz w:val="28"/>
          <w:szCs w:val="28"/>
          <w:lang w:val="ru-RU" w:eastAsia="ru-RU"/>
        </w:rPr>
        <w:tab/>
      </w:r>
      <w:r w:rsidRPr="00B95B76">
        <w:rPr>
          <w:sz w:val="28"/>
          <w:szCs w:val="28"/>
          <w:lang w:val="ru-RU" w:eastAsia="ru-RU"/>
        </w:rPr>
        <w:tab/>
        <w:t xml:space="preserve">Октавиан Армашу </w:t>
      </w:r>
    </w:p>
    <w:p w:rsidR="00B95B76" w:rsidRPr="00B95B76" w:rsidRDefault="00B95B76" w:rsidP="00B95B76">
      <w:pPr>
        <w:tabs>
          <w:tab w:val="left" w:pos="5670"/>
        </w:tabs>
        <w:rPr>
          <w:sz w:val="28"/>
          <w:szCs w:val="28"/>
          <w:lang w:val="ru-RU" w:eastAsia="ru-RU"/>
        </w:rPr>
      </w:pPr>
    </w:p>
    <w:p w:rsidR="00B95B76" w:rsidRPr="00B95B76" w:rsidRDefault="00B95B76" w:rsidP="00B95B76">
      <w:pPr>
        <w:tabs>
          <w:tab w:val="left" w:pos="5670"/>
        </w:tabs>
        <w:rPr>
          <w:sz w:val="28"/>
          <w:szCs w:val="28"/>
          <w:lang w:val="ru-RU" w:eastAsia="ru-RU"/>
        </w:rPr>
      </w:pPr>
      <w:r w:rsidRPr="00B95B76">
        <w:rPr>
          <w:sz w:val="28"/>
          <w:szCs w:val="28"/>
          <w:lang w:val="ru-RU" w:eastAsia="ru-RU"/>
        </w:rPr>
        <w:t>Министр юстиции</w:t>
      </w:r>
      <w:r w:rsidRPr="00B95B76">
        <w:rPr>
          <w:sz w:val="28"/>
          <w:szCs w:val="28"/>
          <w:lang w:val="ru-RU" w:eastAsia="ru-RU"/>
        </w:rPr>
        <w:tab/>
      </w:r>
      <w:r w:rsidRPr="00B95B76">
        <w:rPr>
          <w:sz w:val="28"/>
          <w:szCs w:val="28"/>
          <w:lang w:val="ru-RU" w:eastAsia="ru-RU"/>
        </w:rPr>
        <w:tab/>
      </w:r>
      <w:r w:rsidRPr="00B95B76">
        <w:rPr>
          <w:sz w:val="28"/>
          <w:szCs w:val="28"/>
          <w:lang w:val="ru-RU" w:eastAsia="ru-RU"/>
        </w:rPr>
        <w:tab/>
        <w:t>Владимир Чеботарь</w:t>
      </w:r>
    </w:p>
    <w:p w:rsidR="00B95B76" w:rsidRPr="00B95B76" w:rsidRDefault="00B95B76" w:rsidP="00B95B76">
      <w:pPr>
        <w:tabs>
          <w:tab w:val="left" w:pos="5670"/>
        </w:tabs>
        <w:rPr>
          <w:sz w:val="28"/>
          <w:szCs w:val="28"/>
          <w:lang w:val="ru-RU" w:eastAsia="ru-RU"/>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Default="00B95B76" w:rsidP="00B95B76">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Правительства от</w:t>
      </w:r>
    </w:p>
    <w:p w:rsidR="00B95B76" w:rsidRDefault="00B95B76" w:rsidP="00B95B76">
      <w:pPr>
        <w:pStyle w:val="news"/>
        <w:tabs>
          <w:tab w:val="left" w:pos="1134"/>
        </w:tabs>
        <w:ind w:firstLine="709"/>
        <w:jc w:val="both"/>
        <w:rPr>
          <w:rFonts w:ascii="Times New Roman" w:hAnsi="Times New Roman" w:cs="Times New Roman"/>
          <w:color w:val="000000"/>
          <w:sz w:val="28"/>
          <w:szCs w:val="28"/>
        </w:rPr>
      </w:pPr>
    </w:p>
    <w:p w:rsidR="00B95B76" w:rsidRPr="00B95B76" w:rsidRDefault="00B95B76" w:rsidP="00B95B76">
      <w:pPr>
        <w:tabs>
          <w:tab w:val="left" w:pos="1134"/>
        </w:tabs>
        <w:rPr>
          <w:sz w:val="28"/>
          <w:szCs w:val="28"/>
          <w:lang w:val="ru-RU"/>
        </w:rPr>
      </w:pPr>
      <w:r w:rsidRPr="00B95B76">
        <w:rPr>
          <w:sz w:val="28"/>
          <w:szCs w:val="28"/>
          <w:lang w:val="ru-RU"/>
        </w:rPr>
        <w:t xml:space="preserve"> </w:t>
      </w: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rPr>
          <w:sz w:val="28"/>
          <w:szCs w:val="28"/>
          <w:lang w:val="ru-RU"/>
        </w:rPr>
      </w:pPr>
    </w:p>
    <w:p w:rsidR="00B95B76" w:rsidRPr="00B95B76" w:rsidRDefault="00B95B76" w:rsidP="00B95B76">
      <w:pPr>
        <w:ind w:firstLine="540"/>
        <w:jc w:val="right"/>
        <w:rPr>
          <w:sz w:val="28"/>
          <w:szCs w:val="28"/>
          <w:lang w:val="ru-RU" w:eastAsia="ru-RU"/>
        </w:rPr>
      </w:pPr>
      <w:r w:rsidRPr="00B95B76">
        <w:rPr>
          <w:sz w:val="28"/>
          <w:szCs w:val="28"/>
          <w:lang w:val="ru-RU" w:eastAsia="ru-RU"/>
        </w:rPr>
        <w:t>Перевод</w:t>
      </w:r>
    </w:p>
    <w:p w:rsidR="00B95B76" w:rsidRPr="00B95B76" w:rsidRDefault="00B95B76" w:rsidP="00B95B76">
      <w:pPr>
        <w:ind w:firstLine="540"/>
        <w:jc w:val="right"/>
        <w:rPr>
          <w:sz w:val="28"/>
          <w:szCs w:val="28"/>
          <w:lang w:val="ru-RU" w:eastAsia="ru-RU"/>
        </w:rPr>
      </w:pP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ЗАКОН</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о бюджете государственного социального страхования на 2018 год</w:t>
      </w:r>
    </w:p>
    <w:p w:rsidR="00B95B76" w:rsidRPr="00B95B76" w:rsidRDefault="00B95B76" w:rsidP="00B95B76">
      <w:pPr>
        <w:ind w:firstLine="540"/>
        <w:rPr>
          <w:sz w:val="28"/>
          <w:szCs w:val="28"/>
          <w:lang w:val="ru-RU" w:eastAsia="ru-RU"/>
        </w:rPr>
      </w:pPr>
      <w:r>
        <w:rPr>
          <w:sz w:val="28"/>
          <w:szCs w:val="28"/>
          <w:lang w:eastAsia="ru-RU"/>
        </w:rPr>
        <w:t> </w:t>
      </w:r>
    </w:p>
    <w:p w:rsidR="00B95B76" w:rsidRPr="00B95B76" w:rsidRDefault="00B95B76" w:rsidP="00B95B76">
      <w:pPr>
        <w:rPr>
          <w:sz w:val="28"/>
          <w:szCs w:val="28"/>
          <w:lang w:val="ru-RU" w:eastAsia="ru-RU"/>
        </w:rPr>
      </w:pPr>
      <w:r w:rsidRPr="00B95B76">
        <w:rPr>
          <w:sz w:val="28"/>
          <w:szCs w:val="28"/>
          <w:lang w:val="ru-RU" w:eastAsia="ru-RU"/>
        </w:rPr>
        <w:t>Парламент принимает настоящий органический закон.</w:t>
      </w:r>
    </w:p>
    <w:p w:rsidR="00B95B76" w:rsidRPr="00B95B76" w:rsidRDefault="00B95B76" w:rsidP="00B95B76">
      <w:pPr>
        <w:ind w:firstLine="540"/>
        <w:rPr>
          <w:sz w:val="28"/>
          <w:szCs w:val="28"/>
          <w:lang w:val="ru-RU" w:eastAsia="ru-RU"/>
        </w:rPr>
      </w:pPr>
      <w:r>
        <w:rPr>
          <w:sz w:val="28"/>
          <w:szCs w:val="28"/>
          <w:lang w:eastAsia="ru-RU"/>
        </w:rPr>
        <w:t> </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 xml:space="preserve">Раздел </w:t>
      </w:r>
      <w:r>
        <w:rPr>
          <w:b/>
          <w:bCs/>
          <w:sz w:val="28"/>
          <w:szCs w:val="28"/>
          <w:lang w:eastAsia="ru-RU"/>
        </w:rPr>
        <w:t>I</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ОБЩИЕ ПОЛОЖЕНИЯ</w:t>
      </w:r>
    </w:p>
    <w:p w:rsidR="00B95B76" w:rsidRPr="00B95B76" w:rsidRDefault="00B95B76" w:rsidP="00B95B76">
      <w:pPr>
        <w:ind w:firstLine="540"/>
        <w:jc w:val="center"/>
        <w:rPr>
          <w:b/>
          <w:bCs/>
          <w:sz w:val="28"/>
          <w:szCs w:val="28"/>
          <w:lang w:val="ru-RU" w:eastAsia="ru-RU"/>
        </w:rPr>
      </w:pPr>
    </w:p>
    <w:p w:rsidR="00B95B76" w:rsidRPr="00B95B76" w:rsidRDefault="00B95B76" w:rsidP="00B95B76">
      <w:pPr>
        <w:rPr>
          <w:sz w:val="28"/>
          <w:szCs w:val="28"/>
          <w:lang w:val="ru-RU" w:eastAsia="ru-RU"/>
        </w:rPr>
      </w:pPr>
      <w:r w:rsidRPr="00B95B76">
        <w:rPr>
          <w:b/>
          <w:bCs/>
          <w:sz w:val="28"/>
          <w:szCs w:val="28"/>
          <w:lang w:val="ru-RU" w:eastAsia="ru-RU"/>
        </w:rPr>
        <w:t>Ст.1.</w:t>
      </w:r>
      <w:r w:rsidRPr="00B95B76">
        <w:rPr>
          <w:sz w:val="28"/>
          <w:szCs w:val="28"/>
          <w:lang w:val="ru-RU" w:eastAsia="ru-RU"/>
        </w:rPr>
        <w:t xml:space="preserve"> – Бюджет государственного социального страхования на 2018 год утверждается по доходам в сумме </w:t>
      </w:r>
      <w:r>
        <w:rPr>
          <w:sz w:val="28"/>
          <w:szCs w:val="28"/>
          <w:lang w:val="ro-MD" w:eastAsia="ru-RU"/>
        </w:rPr>
        <w:t xml:space="preserve">19312518,1 </w:t>
      </w:r>
      <w:r w:rsidRPr="00B95B76">
        <w:rPr>
          <w:sz w:val="28"/>
          <w:szCs w:val="28"/>
          <w:lang w:val="ru-RU" w:eastAsia="ru-RU"/>
        </w:rPr>
        <w:t xml:space="preserve"> тысячи леев и по расходам в сумме </w:t>
      </w:r>
      <w:r>
        <w:rPr>
          <w:sz w:val="28"/>
          <w:szCs w:val="28"/>
          <w:lang w:val="ro-MD" w:eastAsia="ru-RU"/>
        </w:rPr>
        <w:t xml:space="preserve">19312518,1 </w:t>
      </w:r>
      <w:r w:rsidRPr="00B95B76">
        <w:rPr>
          <w:sz w:val="28"/>
          <w:szCs w:val="28"/>
          <w:lang w:val="ru-RU" w:eastAsia="ru-RU"/>
        </w:rPr>
        <w:t>тысячи леев.</w:t>
      </w:r>
    </w:p>
    <w:p w:rsidR="00B95B76" w:rsidRDefault="00B95B76" w:rsidP="00B95B76">
      <w:pPr>
        <w:rPr>
          <w:sz w:val="28"/>
          <w:szCs w:val="28"/>
          <w:lang w:val="ro-MD" w:eastAsia="ru-RU"/>
        </w:rPr>
      </w:pPr>
    </w:p>
    <w:p w:rsidR="00B95B76" w:rsidRDefault="00B95B76" w:rsidP="00B95B76">
      <w:pPr>
        <w:rPr>
          <w:sz w:val="28"/>
          <w:szCs w:val="28"/>
          <w:lang w:val="ru-RU" w:eastAsia="ru-RU"/>
        </w:rPr>
      </w:pPr>
      <w:r w:rsidRPr="00B95B76">
        <w:rPr>
          <w:b/>
          <w:bCs/>
          <w:sz w:val="28"/>
          <w:szCs w:val="28"/>
          <w:lang w:val="ru-RU" w:eastAsia="ru-RU"/>
        </w:rPr>
        <w:lastRenderedPageBreak/>
        <w:t>Ст.2.</w:t>
      </w:r>
      <w:r w:rsidRPr="00B95B76">
        <w:rPr>
          <w:sz w:val="28"/>
          <w:szCs w:val="28"/>
          <w:lang w:val="ru-RU" w:eastAsia="ru-RU"/>
        </w:rPr>
        <w:t xml:space="preserve"> – (1) Свод бюджета государственного социального страхования на 2018 год представлен в приложении 1.</w:t>
      </w:r>
    </w:p>
    <w:p w:rsidR="00B95B76" w:rsidRPr="00B95B76" w:rsidRDefault="00B95B76" w:rsidP="00B95B76">
      <w:pPr>
        <w:rPr>
          <w:sz w:val="28"/>
          <w:szCs w:val="28"/>
          <w:lang w:val="ru-RU" w:eastAsia="ru-RU"/>
        </w:rPr>
      </w:pPr>
      <w:r w:rsidRPr="00B95B76">
        <w:rPr>
          <w:sz w:val="28"/>
          <w:szCs w:val="28"/>
          <w:lang w:val="ru-RU" w:eastAsia="ru-RU"/>
        </w:rPr>
        <w:t xml:space="preserve">(2) Подпрограммы расходов бюджета государственного социального страхования на 2018 год представлены в приложении 2. </w:t>
      </w:r>
    </w:p>
    <w:p w:rsidR="00B95B76" w:rsidRPr="00B95B76" w:rsidRDefault="00B95B76" w:rsidP="00B95B76">
      <w:pPr>
        <w:rPr>
          <w:sz w:val="28"/>
          <w:szCs w:val="28"/>
          <w:lang w:val="ru-RU" w:eastAsia="ru-RU"/>
        </w:rPr>
      </w:pPr>
      <w:r>
        <w:rPr>
          <w:sz w:val="28"/>
          <w:szCs w:val="28"/>
          <w:lang w:eastAsia="ru-RU"/>
        </w:rPr>
        <w:t> </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 xml:space="preserve">Раздел </w:t>
      </w:r>
      <w:r>
        <w:rPr>
          <w:b/>
          <w:bCs/>
          <w:sz w:val="28"/>
          <w:szCs w:val="28"/>
          <w:lang w:eastAsia="ru-RU"/>
        </w:rPr>
        <w:t>II</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 xml:space="preserve">ПОРЯДОК РАСЧЕТА И УПЛАТЫ ВЗНОСОВ ОБЯЗАТЕЛЬНОГО ГОСУДАРСТВЕННОГО СОЦИАЛЬНОГО СТРАХОВАНИЯ И СПЕЦИФИЧЕСКИЕ АСПЕКТЫ, </w:t>
      </w:r>
    </w:p>
    <w:p w:rsidR="00B95B76" w:rsidRPr="00B95B76" w:rsidRDefault="00B95B76" w:rsidP="00B95B76">
      <w:pPr>
        <w:ind w:firstLine="0"/>
        <w:jc w:val="center"/>
        <w:rPr>
          <w:b/>
          <w:bCs/>
          <w:sz w:val="28"/>
          <w:szCs w:val="28"/>
          <w:lang w:val="ru-RU" w:eastAsia="ru-RU"/>
        </w:rPr>
      </w:pPr>
      <w:r w:rsidRPr="00B95B76">
        <w:rPr>
          <w:b/>
          <w:bCs/>
          <w:sz w:val="28"/>
          <w:szCs w:val="28"/>
          <w:lang w:val="ru-RU" w:eastAsia="ru-RU"/>
        </w:rPr>
        <w:t>ОТНОСЯЩИЕСЯ К ДОХОДАМ И РАСХОДАМ</w:t>
      </w:r>
    </w:p>
    <w:p w:rsidR="00B95B76" w:rsidRDefault="00B95B76" w:rsidP="00B95B76">
      <w:pPr>
        <w:ind w:firstLine="540"/>
        <w:jc w:val="center"/>
        <w:rPr>
          <w:b/>
          <w:bCs/>
          <w:sz w:val="28"/>
          <w:szCs w:val="28"/>
          <w:lang w:val="ro-MD" w:eastAsia="ru-RU"/>
        </w:rPr>
      </w:pP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Ст.3.</w:t>
      </w:r>
      <w:r w:rsidRPr="00B95B76">
        <w:rPr>
          <w:color w:val="000000" w:themeColor="text1"/>
          <w:sz w:val="28"/>
          <w:szCs w:val="28"/>
          <w:lang w:val="ru-RU" w:eastAsia="ru-RU"/>
        </w:rPr>
        <w:t xml:space="preserve"> – Категории плательщиков и застрахованных лиц, тарифы взносов обязательного государственного социального страхования, сроки перечисления их в бюджет государственного социального страхования, а также виды застрахованных социальных пособий представлены в приложении 3. </w:t>
      </w:r>
    </w:p>
    <w:p w:rsidR="00B95B76" w:rsidRPr="00B95B76" w:rsidRDefault="00B95B76" w:rsidP="00B95B76">
      <w:pPr>
        <w:rPr>
          <w:color w:val="000000" w:themeColor="text1"/>
          <w:sz w:val="28"/>
          <w:szCs w:val="28"/>
          <w:lang w:val="ru-RU" w:eastAsia="ru-RU"/>
        </w:rPr>
      </w:pP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Ст.4.</w:t>
      </w:r>
      <w:r w:rsidRPr="00B95B76">
        <w:rPr>
          <w:color w:val="000000" w:themeColor="text1"/>
          <w:sz w:val="28"/>
          <w:szCs w:val="28"/>
          <w:lang w:val="ru-RU" w:eastAsia="ru-RU"/>
        </w:rPr>
        <w:t xml:space="preserve"> – Из тарифа взносов обязательного государственного социального страхования, предусмотренного для работодателей в сфере сельского хозяйства, указанных в пункте 1.5 приложения 3, часть тарифа в размере 6 процентов на фонд оплаты труда и другие выплаты перечисляется в бюджет государственного социального страхования посредством трансфертов из государственного бюджета.</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Ст.5.</w:t>
      </w:r>
      <w:r w:rsidRPr="00B95B76">
        <w:rPr>
          <w:color w:val="000000" w:themeColor="text1"/>
          <w:sz w:val="28"/>
          <w:szCs w:val="28"/>
          <w:lang w:val="ru-RU" w:eastAsia="ru-RU"/>
        </w:rPr>
        <w:t xml:space="preserve"> – (1) Категории лиц, не перечисленные в приложении 3, могут быть застрахованы на основании индивидуального договора, заключенного с Национальной кассой социального страхования, с уплатой взносов государственного социального страхования в размере </w:t>
      </w:r>
      <w:r>
        <w:rPr>
          <w:color w:val="000000" w:themeColor="text1"/>
          <w:sz w:val="28"/>
          <w:szCs w:val="28"/>
          <w:lang w:val="ro-MD" w:eastAsia="ru-RU"/>
        </w:rPr>
        <w:t>8424</w:t>
      </w:r>
      <w:r w:rsidRPr="00B95B76">
        <w:rPr>
          <w:color w:val="000000" w:themeColor="text1"/>
          <w:sz w:val="28"/>
          <w:szCs w:val="28"/>
          <w:lang w:val="ru-RU" w:eastAsia="ru-RU"/>
        </w:rPr>
        <w:t xml:space="preserve"> леев в год, а физические лица – собственники или арендаторы сельскохозяйственных земель, обрабатывающие землю индивидуально, – в размере </w:t>
      </w:r>
      <w:r>
        <w:rPr>
          <w:color w:val="000000" w:themeColor="text1"/>
          <w:sz w:val="28"/>
          <w:szCs w:val="28"/>
          <w:lang w:val="ro-MD" w:eastAsia="ru-RU"/>
        </w:rPr>
        <w:t>2148</w:t>
      </w:r>
      <w:r w:rsidRPr="00B95B76">
        <w:rPr>
          <w:color w:val="000000" w:themeColor="text1"/>
          <w:sz w:val="28"/>
          <w:szCs w:val="28"/>
          <w:lang w:val="ru-RU" w:eastAsia="ru-RU"/>
        </w:rPr>
        <w:t xml:space="preserve"> леев в год, но не менее 1/12 соответствующих сумм ежемесячно, что составляет страховой период, который включается в страховой стаж для назначения пенсии по возрасту и пособия на погребение.</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(2) Физические лица могут быть застрахованы за период начиная с 1999 года, а физические лица – собственники или арендаторы сельскохозяйственных земель, обрабатывающие землю индивидуально, – за период начиная с 2009 года на основании индивидуального договора, заключенного с Национальной кассой социального страхования, при условии уплаты взносов государственного социального страхования за каждый год в размере, предусмотренном в части (1), что дает им право на соответствующие социальные выплаты, указанные в части (1).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(3) В случае расторжения договора, указанного в частях (1) и (2), уплаченные взносы государственного социального страхования не возвращаются. Страховой период согласно договору, указанному в частях </w:t>
      </w:r>
      <w:r w:rsidRPr="00B95B76">
        <w:rPr>
          <w:color w:val="000000" w:themeColor="text1"/>
          <w:sz w:val="28"/>
          <w:szCs w:val="28"/>
          <w:lang w:val="ru-RU" w:eastAsia="ru-RU"/>
        </w:rPr>
        <w:lastRenderedPageBreak/>
        <w:t>(1) и (2), учитывается при установлении прав на социальное страхование, предусмотренных в настоящей статье.</w:t>
      </w:r>
    </w:p>
    <w:p w:rsidR="00B95B76" w:rsidRDefault="00B95B76" w:rsidP="00B95B76">
      <w:pPr>
        <w:rPr>
          <w:color w:val="000000" w:themeColor="text1"/>
          <w:sz w:val="28"/>
          <w:szCs w:val="28"/>
          <w:lang w:val="ro-MD" w:eastAsia="ru-RU"/>
        </w:rPr>
      </w:pP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Ст.6.</w:t>
      </w:r>
      <w:r w:rsidRPr="00B95B76">
        <w:rPr>
          <w:color w:val="000000" w:themeColor="text1"/>
          <w:sz w:val="28"/>
          <w:szCs w:val="28"/>
          <w:lang w:val="ru-RU" w:eastAsia="ru-RU"/>
        </w:rPr>
        <w:t xml:space="preserve"> – (1) Плательщики взносов в бюджет государственного социального страхования, в том числе финансируемые из национального публичного бюджета, обязаны начислять и перечислять в соответствующем размере и в сроки, установленные в приложении 3, взносы обязательного государственного социального страхования в бюджет государственного социального страхования по начисленной заработной плате и другим выплатам.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Взносы обязательного государственного социального страхования считаются уплаченными с момента их зачисления на счет Министерства финансов – Государственного казначейства.</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(3) Суммы взносов обязательного государственного социального страхования, уплаченные за определенный период не в полном объеме, распределяются по индивидуальным счетам застрахованных лиц пропорционально исчисленным для социального страхования каждого лица суммам.</w:t>
      </w:r>
    </w:p>
    <w:p w:rsidR="00B95B76" w:rsidRDefault="00B95B76" w:rsidP="00B95B76">
      <w:pPr>
        <w:rPr>
          <w:color w:val="000000" w:themeColor="text1"/>
          <w:sz w:val="28"/>
          <w:szCs w:val="28"/>
          <w:lang w:val="ro-MD" w:eastAsia="ru-RU"/>
        </w:rPr>
      </w:pP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Ст.7.</w:t>
      </w:r>
      <w:r w:rsidRPr="00B95B76">
        <w:rPr>
          <w:color w:val="000000" w:themeColor="text1"/>
          <w:sz w:val="28"/>
          <w:szCs w:val="28"/>
          <w:lang w:val="ru-RU" w:eastAsia="ru-RU"/>
        </w:rPr>
        <w:t xml:space="preserve"> –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4.</w:t>
      </w:r>
    </w:p>
    <w:p w:rsidR="00B95B76" w:rsidRDefault="00B95B76" w:rsidP="00B95B76">
      <w:pPr>
        <w:rPr>
          <w:color w:val="000000" w:themeColor="text1"/>
          <w:sz w:val="28"/>
          <w:szCs w:val="28"/>
          <w:lang w:val="ro-MD" w:eastAsia="ru-RU"/>
        </w:rPr>
      </w:pP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Ст.8.</w:t>
      </w:r>
      <w:r w:rsidRPr="00B95B76">
        <w:rPr>
          <w:color w:val="000000" w:themeColor="text1"/>
          <w:sz w:val="28"/>
          <w:szCs w:val="28"/>
          <w:lang w:val="ru-RU" w:eastAsia="ru-RU"/>
        </w:rPr>
        <w:t xml:space="preserve"> – Виды платежей и доходов, из которых, в отступление от положений статьи 23 </w:t>
      </w:r>
      <w:hyperlink r:id="rId42" w:history="1">
        <w:r w:rsidRPr="00B95B76">
          <w:rPr>
            <w:rStyle w:val="af3"/>
            <w:color w:val="000000" w:themeColor="text1"/>
            <w:sz w:val="28"/>
            <w:szCs w:val="28"/>
            <w:lang w:val="ru-RU" w:eastAsia="ru-RU"/>
          </w:rPr>
          <w:t>Закона о государственной системе социального страхования № 489-</w:t>
        </w:r>
        <w:r>
          <w:rPr>
            <w:rStyle w:val="af3"/>
            <w:color w:val="000000" w:themeColor="text1"/>
            <w:sz w:val="28"/>
            <w:szCs w:val="28"/>
            <w:lang w:eastAsia="ru-RU"/>
          </w:rPr>
          <w:t>XIV</w:t>
        </w:r>
        <w:r w:rsidRPr="00B95B76">
          <w:rPr>
            <w:rStyle w:val="af3"/>
            <w:color w:val="000000" w:themeColor="text1"/>
            <w:sz w:val="28"/>
            <w:szCs w:val="28"/>
            <w:lang w:val="ru-RU" w:eastAsia="ru-RU"/>
          </w:rPr>
          <w:t xml:space="preserve"> от 8 июля 1999 года</w:t>
        </w:r>
      </w:hyperlink>
      <w:r w:rsidRPr="00B95B76">
        <w:rPr>
          <w:color w:val="000000" w:themeColor="text1"/>
          <w:sz w:val="28"/>
          <w:szCs w:val="28"/>
          <w:lang w:val="ru-RU" w:eastAsia="ru-RU"/>
        </w:rPr>
        <w:t xml:space="preserve">, не исчисляются взносы обязательного государственного социального страхования, представлены в приложении 5. </w:t>
      </w:r>
    </w:p>
    <w:p w:rsidR="00B95B76" w:rsidRDefault="00B95B76" w:rsidP="00B95B76">
      <w:pPr>
        <w:rPr>
          <w:bCs/>
          <w:color w:val="000000" w:themeColor="text1"/>
          <w:sz w:val="28"/>
          <w:szCs w:val="28"/>
          <w:lang w:val="ro-MD" w:eastAsia="ru-RU"/>
        </w:rPr>
      </w:pPr>
      <w:r>
        <w:rPr>
          <w:color w:val="000000" w:themeColor="text1"/>
          <w:sz w:val="28"/>
          <w:szCs w:val="28"/>
          <w:lang w:eastAsia="ru-RU"/>
        </w:rPr>
        <w:t> </w:t>
      </w:r>
      <w:r>
        <w:rPr>
          <w:bCs/>
          <w:color w:val="000000" w:themeColor="text1"/>
          <w:sz w:val="28"/>
          <w:szCs w:val="28"/>
          <w:lang w:val="ro-MD" w:eastAsia="ru-RU"/>
        </w:rPr>
        <w:t xml:space="preserve"> </w:t>
      </w:r>
    </w:p>
    <w:p w:rsidR="00B95B76" w:rsidRDefault="00B95B76" w:rsidP="00B95B76">
      <w:pPr>
        <w:rPr>
          <w:color w:val="000000" w:themeColor="text1"/>
          <w:sz w:val="28"/>
          <w:szCs w:val="28"/>
          <w:lang w:val="ro-MD" w:eastAsia="ru-RU"/>
        </w:rPr>
      </w:pP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Ст.9.</w:t>
      </w:r>
      <w:r w:rsidRPr="00B95B76">
        <w:rPr>
          <w:color w:val="000000" w:themeColor="text1"/>
          <w:sz w:val="28"/>
          <w:szCs w:val="28"/>
          <w:lang w:val="ru-RU" w:eastAsia="ru-RU"/>
        </w:rPr>
        <w:t xml:space="preserve"> – (1) Д</w:t>
      </w:r>
      <w:r w:rsidRPr="00B95B76">
        <w:rPr>
          <w:color w:val="000000" w:themeColor="text1"/>
          <w:sz w:val="28"/>
          <w:szCs w:val="28"/>
          <w:lang w:val="ru-RU" w:eastAsia="ro-RO"/>
        </w:rPr>
        <w:t xml:space="preserve">екларация о начислении и использовании взносов обязательного государственного социального страхования и Декларация о поименном учете застрахованных лиц являются составляющими частями Отчета об удержании подоходного налога, взносов обязательного медицинского страхования и начисленных взносов обязательного государственного социального страхования, которые заполняются в порядке и форме, утвержденной Министерством финансов, и представляются плательщиками взносов в бюджет государственного социального  страхования Государственной налоговой службе в сроки, установленные законом для периодов начиная с 1 января 2018 года, а для предыдущих периодов представляются в порядке, установленном в годовых законах </w:t>
      </w:r>
      <w:r w:rsidRPr="00B95B76">
        <w:rPr>
          <w:color w:val="000000" w:themeColor="text1"/>
          <w:sz w:val="28"/>
          <w:szCs w:val="28"/>
          <w:lang w:val="ru-RU" w:eastAsia="ru-RU"/>
        </w:rPr>
        <w:t xml:space="preserve">о бюджете государственного социального страхования по соответствующим периодам.  Государственная налоговая служба поставляет Национальной </w:t>
      </w:r>
      <w:r w:rsidRPr="00B95B76">
        <w:rPr>
          <w:color w:val="000000" w:themeColor="text1"/>
          <w:sz w:val="28"/>
          <w:szCs w:val="28"/>
          <w:lang w:val="ru-RU" w:eastAsia="ru-RU"/>
        </w:rPr>
        <w:lastRenderedPageBreak/>
        <w:t>кассе социального страхования информацию о показателях Отчета об удержании подоходного налога, взносов обязательного медицинского страхования и начисленных взносов обязательного государственного социального страхования в порядке и в форме, установленных по совместной договоренности.</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Взносы обязательного государственного социального страхования резидентов информационно-технологических парков являются составляющей частью единого налога и декларируются</w:t>
      </w:r>
      <w:r w:rsidRPr="00B95B76">
        <w:rPr>
          <w:color w:val="000000" w:themeColor="text1"/>
          <w:sz w:val="28"/>
          <w:szCs w:val="28"/>
          <w:lang w:val="ru-RU" w:eastAsia="ro-RO"/>
        </w:rPr>
        <w:t xml:space="preserve">  в Государственной налоговой службе в порядке и форме, установленных Министерством финансов, за исключением взносов обязательного государственного социального страхования, начисленных в отношении доходов, полученных работниками и/или полученных иными физическими лицами по гражданско-правовым договорам на выполнение работ или оказание услуг, которые декларируются в порядке, установленном в части (1) настоящей статьи. </w:t>
      </w:r>
      <w:r w:rsidRPr="00B95B76">
        <w:rPr>
          <w:color w:val="000000" w:themeColor="text1"/>
          <w:sz w:val="28"/>
          <w:szCs w:val="28"/>
          <w:lang w:val="ru-RU" w:eastAsia="ru-RU"/>
        </w:rPr>
        <w:t>Государственная налоговая служба поставляет Национальной кассе социального страхования информацию о показателях Декларации об едином налоге в порядке и в форме, установленных по совместной договоренности.</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(3) Неуплата в установленные сроки взносов обязательного государственного социального страхования влечет начисление пени в размере 0,1 процента задолженности за каждый день просрочки, включая дату перечисления задолженности. Начисление пени за просрочку осуществляется Национальной кассой социального страхования без вынесения специального решения. Начисление пени по взносам обязательного государственного социального страхования, начисленным в результате налогового контроля, осуществляется Государственной налоговой службой.</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(4) Пеня не начисляется плательщикам в случаях, когда:</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а) были поданы документы о перечислении уплаченных в бюджет государственного социального страхования сумм с одного счета на другой – за период с даты оплаты до даты фактического перечисления, в пределах уплаченной суммы;</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b</w:t>
      </w:r>
      <w:r w:rsidRPr="00B95B76">
        <w:rPr>
          <w:color w:val="000000" w:themeColor="text1"/>
          <w:sz w:val="28"/>
          <w:szCs w:val="28"/>
          <w:lang w:val="ru-RU" w:eastAsia="ru-RU"/>
        </w:rPr>
        <w:t>) были поданы в Государственную налоговую службу заявления о компенсации задолженностей перед бюджетом государственного социального страхования за счет возврата НДС или акцизов – за период со дня регистрации заявления и до дня фактического перечисления;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shd w:val="clear" w:color="auto" w:fill="FDFDFD"/>
          <w:lang w:val="ru-RU" w:eastAsia="ru-RU"/>
        </w:rPr>
        <w:t>с) суммы обязательств перед бюджетом государственного социального страхования были погашены путем вычета и взяты на специальный учет на основании решения Государственной налоговой службы</w:t>
      </w:r>
      <w:r>
        <w:rPr>
          <w:color w:val="000000" w:themeColor="text1"/>
          <w:sz w:val="28"/>
          <w:szCs w:val="28"/>
          <w:shd w:val="clear" w:color="auto" w:fill="FDFDFD"/>
          <w:lang w:val="ro-RO" w:eastAsia="ru-RU"/>
        </w:rPr>
        <w:t>;</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d</w:t>
      </w:r>
      <w:r w:rsidRPr="00B95B76">
        <w:rPr>
          <w:color w:val="000000" w:themeColor="text1"/>
          <w:sz w:val="28"/>
          <w:szCs w:val="28"/>
          <w:lang w:val="ru-RU" w:eastAsia="ru-RU"/>
        </w:rPr>
        <w:t>) были представлены документы для перечисления сумм, уплаченных из какого-либо бюджета (государственный бюджет, местный бюджет и фонды обязательного медицинского страхования) в бюджет государственного социального страхования, – за период со дня поступления документов в соответствующий орган и до дня фактического перечисления.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lastRenderedPageBreak/>
        <w:t xml:space="preserve">(5) Для работодателей в сфере сельского хозяйства независимо от вида собственности и организационно-правовой формы пеня за неуплату в сроки, установленные в пункте 1.5 приложения 3, взносов обязательного государственного социального страхования, начисленных за 2018 год, начисляется начиная с 1 ноября 2018 года.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(6) Занижение размера взносов обязательного государственного социального страхования, начисленных в фиксированной сумме, влечет наложение штрафа в размере суммы занижения.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(7) Занижение размера взносов обязательного государственного социального страхования путем непредставления декларации о начислении и использовании взносов обязательного государственного социального страхования или представления декларации, содержащей недостоверные данные или информацию, а также неуплата взносов влекут наложение штрафа в размере 5 процентов суммы занижения.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(8) Занижение или сокрытие фонда оплаты труда и других выплат, на которые подлежат начислению взносы обязательного государственного социального страхования, влечет наложение штрафа в размере двойной суммы взносов, начисленных на сумму занижения или сокрытия фонда оплаты труда и других выплат.</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(9) Определение размера взносов обязательного государственного социального страхования в результате применения косвенных методов и источников оценки осуществляется в соответствии с положениями Налогового кодекса.</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(10) Помимо штрафа, налагаемого согласно частям (6), (7) и (8), с плательщиков взимается сумма, на которую занижены взносы обязательного государственного социального страхования, либо сумма взносов обязательного государственного социального страхования, начисленных на сумму, на которую была занижена расчетная база, и начисляется пеня за несвоевременное перечисление соответствующей суммы в бюджет государственного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(11) Меры, предусмотренные частями (6), (7), (8), (9) и (10), применяются сотрудниками Государственной налоговой службы.</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(12) Суммы взносов обязательного государственного социального страхования, взимаемые сотрудниками Государственной налоговой службы за занижение или сокрытие фонда оплаты труда и других выплат, распределяются по индивидуальным счетам застрахованных лиц. Информация о расшифровке пересчитанных сумм представляется плательщиками взносов в бюджет государственного социального страхования в соответствии с положениями части (1)настоящей статьи в течение 30 календарных дней с момента вынесения решения по делу о нарушении законодательства, за исключением сумм, указанных в части (9). </w:t>
      </w:r>
    </w:p>
    <w:p w:rsidR="00B95B76" w:rsidRDefault="00B95B76" w:rsidP="00B95B76">
      <w:pPr>
        <w:rPr>
          <w:color w:val="000000" w:themeColor="text1"/>
          <w:sz w:val="28"/>
          <w:szCs w:val="28"/>
          <w:lang w:val="ro-MD" w:eastAsia="ru-RU"/>
        </w:rPr>
      </w:pPr>
      <w:r>
        <w:rPr>
          <w:color w:val="000000" w:themeColor="text1"/>
          <w:sz w:val="28"/>
          <w:szCs w:val="28"/>
          <w:lang w:eastAsia="ru-RU"/>
        </w:rPr>
        <w:t> </w:t>
      </w:r>
    </w:p>
    <w:p w:rsid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Ст.10.</w:t>
      </w:r>
      <w:r w:rsidRPr="00B95B76">
        <w:rPr>
          <w:color w:val="000000" w:themeColor="text1"/>
          <w:sz w:val="28"/>
          <w:szCs w:val="28"/>
          <w:lang w:val="ru-RU" w:eastAsia="ru-RU"/>
        </w:rPr>
        <w:t xml:space="preserve"> – (1) Плательщики в бюджет государственного социального страхования, у которых есть начисленные и неуплаченные пени за неуплату </w:t>
      </w:r>
      <w:r w:rsidRPr="00B95B76">
        <w:rPr>
          <w:color w:val="000000" w:themeColor="text1"/>
          <w:sz w:val="28"/>
          <w:szCs w:val="28"/>
          <w:lang w:val="ru-RU" w:eastAsia="ru-RU"/>
        </w:rPr>
        <w:lastRenderedPageBreak/>
        <w:t>в срок взносов обязательного государственного социального страхования и которые не имеют задолженностей по уплате взносов обязательного государственного социального страхования и по уплате штрафов, могут по запросу воспользоваться правом на рассрочку погашения задолженности по пеням на протяжении текущего бюджетного года, с условием перечисления в срок и в полном объеме текущих обязательств перед бюджетом государственного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(2) Установление сроков погашения задолженностей по пеням осуществляется на основании соглашения, заключенного между Национальной кассой социального страхования и плательщиком.</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(3) Порядок заключения, вступления в силу, действия и расторжения соглашения о рассрочке погашения задолженности по пене перед бюджетом государственного социального страхования устанавливается в положении, утвержденном Национальной кассой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 (4) В случае невыполнения плательщиком взносов условий соглашения Национальная касса социального страхования вправе расторгнуть соглашение до истечения срока его действия.</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Ст.11.</w:t>
      </w:r>
      <w:r w:rsidRPr="00B95B76">
        <w:rPr>
          <w:color w:val="000000" w:themeColor="text1"/>
          <w:sz w:val="28"/>
          <w:szCs w:val="28"/>
          <w:lang w:val="ru-RU" w:eastAsia="ru-RU"/>
        </w:rPr>
        <w:t xml:space="preserve"> – (1) Финансовые средства, поступившие в бюджет государственного социального страхования (включая пени и штрафы, начисленные на взносы обязательного государственного социального страхования, а также суммы, начисленные в результате наложения штрафов за правонарушения), накапливаются на счете Министерства финансов – Государственного казначейства, перечисляются ежедневно на счет Национальной кассы социального страхования, открытый в составе единого казначейского счета Министерства финансов, и используются в соответствии с настоящим законом.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Не допускается отвлечение средств бюджета государственного социального страхования на цели, предусмотренные государственным бюджетом и местными бюджетами, а также отвлечение их Национальной кассой социального страхования на иные, кроме предусмотренных законодательством, цели.</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Ст.12.</w:t>
      </w:r>
      <w:r w:rsidRPr="00B95B76">
        <w:rPr>
          <w:color w:val="000000" w:themeColor="text1"/>
          <w:sz w:val="28"/>
          <w:szCs w:val="28"/>
          <w:lang w:val="ru-RU" w:eastAsia="ru-RU"/>
        </w:rPr>
        <w:t xml:space="preserve"> – (1) Государственное казначейство Министерства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Выплата социальных выплат из государственного бюджета осуществляется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lastRenderedPageBreak/>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Ст.13.</w:t>
      </w:r>
      <w:r w:rsidRPr="00B95B76">
        <w:rPr>
          <w:color w:val="000000" w:themeColor="text1"/>
          <w:sz w:val="28"/>
          <w:szCs w:val="28"/>
          <w:lang w:val="ru-RU" w:eastAsia="ru-RU"/>
        </w:rPr>
        <w:t xml:space="preserve"> – (1) Пособия по временной нетрудоспособности исчисляются и выплачиваются по месту основной работы в соответствии с положениями </w:t>
      </w:r>
      <w:hyperlink r:id="rId43" w:history="1">
        <w:r w:rsidRPr="00B95B76">
          <w:rPr>
            <w:rStyle w:val="af3"/>
            <w:color w:val="000000" w:themeColor="text1"/>
            <w:sz w:val="28"/>
            <w:szCs w:val="28"/>
            <w:lang w:val="ru-RU" w:eastAsia="ru-RU"/>
          </w:rPr>
          <w:t>Закона № 289-</w:t>
        </w:r>
        <w:r>
          <w:rPr>
            <w:rStyle w:val="af3"/>
            <w:color w:val="000000" w:themeColor="text1"/>
            <w:sz w:val="28"/>
            <w:szCs w:val="28"/>
            <w:lang w:eastAsia="ru-RU"/>
          </w:rPr>
          <w:t>XV</w:t>
        </w:r>
        <w:r w:rsidRPr="00B95B76">
          <w:rPr>
            <w:rStyle w:val="af3"/>
            <w:color w:val="000000" w:themeColor="text1"/>
            <w:sz w:val="28"/>
            <w:szCs w:val="28"/>
            <w:lang w:val="ru-RU" w:eastAsia="ru-RU"/>
          </w:rPr>
          <w:t xml:space="preserve"> от 22 июля 2004 года о пособиях по временной нетрудоспособности и других пособиях социального страхования</w:t>
        </w:r>
      </w:hyperlink>
      <w:r w:rsidRPr="00B95B76">
        <w:rPr>
          <w:color w:val="000000" w:themeColor="text1"/>
          <w:sz w:val="28"/>
          <w:szCs w:val="28"/>
          <w:lang w:val="ru-RU" w:eastAsia="ru-RU"/>
        </w:rPr>
        <w:t xml:space="preserve">.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Пособия по временной нетрудоспособности, финансируемые из бюджета государственного социального страхования, выплачиваются за счет взносов обязательного государственного социального страхования, уплачиваемых работодателем в бюджет государственного социального страхования, за исключением пособий, уплачиваемых работодателями, указанными в части (3).</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(3) Пособия по временной нетрудоспособности, финансируемые из бюджета государственного социального страхования, уплачиваемые работодателями-резидентами информационно-технологических парков, возмещаются им в порядке, установленном Правительством.</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(4) Пожизненные пособия спортсменам высокого класса, социальная помощь и помощь в холодный период года выплачиваются Национальной кассой социального страхования через поставщиков платежных услуг, выбранных получателями на основе заявления. Выбранный получателем поставщик платежных услуг заключает в этой связи договор с Национальной кассой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(5) Социальные выплаты, предоставляемые безработным через государственную систему социального страхования, исчисляются территориальными агентствами занятости населения и выплачиваются через поставщиков платежных услуг, выбранных получателями на основе заявления. Выбранный получателем поставщик платежных услуг заключает договор с территориальными агентствами занятости населения. Национальное агентство занятости населения представляет ежемесячно информацию о необходимых суммах для выплаты социальных выплат, предоставляемых безработным, и ежеквартально, ежегодно представляет отчет об исполнении выплат пособий по безработице и социальных выплат безработным.</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(6)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исчисляются Национальной кассой социального страхования и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(7) Социальные выплаты, за исключением предусмотренных частями (1), (4), (5) и (6), предоставляемые лицам, имеющим право на их получение через государственную систему социального страхования, исчисляются Национальной кассой социального страхования и выплачиваются на основании электронных списков и/или платежных поручений через </w:t>
      </w:r>
      <w:r w:rsidRPr="00B95B76">
        <w:rPr>
          <w:color w:val="000000" w:themeColor="text1"/>
          <w:sz w:val="28"/>
          <w:szCs w:val="28"/>
          <w:lang w:val="ru-RU" w:eastAsia="ru-RU"/>
        </w:rPr>
        <w:lastRenderedPageBreak/>
        <w:t>поставщиков платежных услуг, выбранных получателями на основе заявления. Выбранный получателем поставщик платежных услуг заключает в этой связи договор с Национальной кассой социального страхования.</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Ст.14.</w:t>
      </w:r>
      <w:r w:rsidRPr="00B95B76">
        <w:rPr>
          <w:color w:val="000000" w:themeColor="text1"/>
          <w:sz w:val="28"/>
          <w:szCs w:val="28"/>
          <w:lang w:val="ru-RU" w:eastAsia="ru-RU"/>
        </w:rPr>
        <w:t xml:space="preserve"> –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(2) Организация восстановления здоровья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w:t>
      </w:r>
      <w:hyperlink r:id="rId44" w:history="1">
        <w:r w:rsidRPr="00B95B76">
          <w:rPr>
            <w:rStyle w:val="af3"/>
            <w:color w:val="000000" w:themeColor="text1"/>
            <w:sz w:val="28"/>
            <w:szCs w:val="28"/>
            <w:lang w:val="ru-RU" w:eastAsia="ru-RU"/>
          </w:rPr>
          <w:t>Закону о ветеранах № 190-</w:t>
        </w:r>
        <w:r>
          <w:rPr>
            <w:rStyle w:val="af3"/>
            <w:color w:val="000000" w:themeColor="text1"/>
            <w:sz w:val="28"/>
            <w:szCs w:val="28"/>
            <w:lang w:eastAsia="ru-RU"/>
          </w:rPr>
          <w:t>XV</w:t>
        </w:r>
        <w:r w:rsidRPr="00B95B76">
          <w:rPr>
            <w:rStyle w:val="af3"/>
            <w:color w:val="000000" w:themeColor="text1"/>
            <w:sz w:val="28"/>
            <w:szCs w:val="28"/>
            <w:lang w:val="ru-RU" w:eastAsia="ru-RU"/>
          </w:rPr>
          <w:t xml:space="preserve"> от 8 мая 2003 года</w:t>
        </w:r>
      </w:hyperlink>
      <w:r w:rsidRPr="00B95B76">
        <w:rPr>
          <w:color w:val="000000" w:themeColor="text1"/>
          <w:sz w:val="28"/>
          <w:szCs w:val="28"/>
          <w:lang w:val="ru-RU" w:eastAsia="ru-RU"/>
        </w:rPr>
        <w:t xml:space="preserve">, а также граждан, пострадавших вследствие чернобыльской катастрофы, согласно </w:t>
      </w:r>
      <w:hyperlink r:id="rId45" w:history="1">
        <w:r w:rsidRPr="00B95B76">
          <w:rPr>
            <w:rStyle w:val="af3"/>
            <w:color w:val="000000" w:themeColor="text1"/>
            <w:sz w:val="28"/>
            <w:szCs w:val="28"/>
            <w:lang w:val="ru-RU" w:eastAsia="ru-RU"/>
          </w:rPr>
          <w:t>Закону № 909-</w:t>
        </w:r>
        <w:r>
          <w:rPr>
            <w:rStyle w:val="af3"/>
            <w:color w:val="000000" w:themeColor="text1"/>
            <w:sz w:val="28"/>
            <w:szCs w:val="28"/>
            <w:lang w:eastAsia="ru-RU"/>
          </w:rPr>
          <w:t>XII</w:t>
        </w:r>
        <w:r w:rsidRPr="00B95B76">
          <w:rPr>
            <w:rStyle w:val="af3"/>
            <w:color w:val="000000" w:themeColor="text1"/>
            <w:sz w:val="28"/>
            <w:szCs w:val="28"/>
            <w:lang w:val="ru-RU" w:eastAsia="ru-RU"/>
          </w:rPr>
          <w:t xml:space="preserve"> от 30 января 1992 года о социальной защите граждан, пострадавших вследствие чернобыльской катастрофы</w:t>
        </w:r>
      </w:hyperlink>
      <w:r w:rsidRPr="00B95B76">
        <w:rPr>
          <w:color w:val="000000" w:themeColor="text1"/>
          <w:sz w:val="28"/>
          <w:szCs w:val="28"/>
          <w:lang w:val="ru-RU" w:eastAsia="ru-RU"/>
        </w:rPr>
        <w:t>, осуществляется Национальной кассой социального страхования.</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(5) Приобретение услуг по восстановлению здоровья и организации отдыха и оздоровления детей осуществляется согласно положениям </w:t>
      </w:r>
      <w:hyperlink r:id="rId46" w:history="1">
        <w:r w:rsidRPr="00B95B76">
          <w:rPr>
            <w:rStyle w:val="af3"/>
            <w:color w:val="000000" w:themeColor="text1"/>
            <w:sz w:val="28"/>
            <w:szCs w:val="28"/>
            <w:lang w:val="ru-RU" w:eastAsia="ru-RU"/>
          </w:rPr>
          <w:t>Закона № 131 от 3 июля 2015 года о государственных закупках</w:t>
        </w:r>
      </w:hyperlink>
      <w:r w:rsidRPr="00B95B76">
        <w:rPr>
          <w:color w:val="000000" w:themeColor="text1"/>
          <w:sz w:val="28"/>
          <w:szCs w:val="28"/>
          <w:lang w:val="ru-RU" w:eastAsia="ru-RU"/>
        </w:rPr>
        <w:t>.</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Ст.15.</w:t>
      </w:r>
      <w:r w:rsidRPr="00B95B76">
        <w:rPr>
          <w:color w:val="000000" w:themeColor="text1"/>
          <w:sz w:val="28"/>
          <w:szCs w:val="28"/>
          <w:lang w:val="ru-RU" w:eastAsia="ru-RU"/>
        </w:rPr>
        <w:t xml:space="preserve"> – (1) Тарифы на услуги по выдаче социальных выплат, оказываемые поставщиками платежных услуг, выбранными получателями на основе заявления, устанавливаются в размере, не превышающем 0,7 процента суммы, выдаваемой в качестве выплат, финансируемых за счет средств государственного бюджета и бюджета государственного социального страхования. </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После закрытия месяца по выплатам, при представлении отчетов поставщиками платежных услуг, выбранными получателями на основе заявления, и представлении ими подтверждающих документов, Национальная касса социального страхования выплачивает суммы, причитающиеся за услуги по выдаче социальных выплат, согласно установленному в договоре тарифу.</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(3) Тарифы на услуги по выдаче социальных выплат посредством почтовых переводов устанавливаются в соответствии с действующими нормативными актами.</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(4) Пенсии и государственные социальные выплаты лицам преклонного возраста и лицам с ограниченными возможностями, которые по </w:t>
      </w:r>
      <w:r w:rsidRPr="00B95B76">
        <w:rPr>
          <w:color w:val="000000" w:themeColor="text1"/>
          <w:sz w:val="28"/>
          <w:szCs w:val="28"/>
          <w:lang w:val="ru-RU" w:eastAsia="ru-RU"/>
        </w:rPr>
        <w:lastRenderedPageBreak/>
        <w:t>состоянию здоровья не могут самостоятельно получать их в отделениях поставщиков платежных услуг, выбранных получателями на основе заявления, доставляются на дом.</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Ст.16.</w:t>
      </w:r>
      <w:r w:rsidRPr="00B95B76">
        <w:rPr>
          <w:color w:val="000000" w:themeColor="text1"/>
          <w:sz w:val="28"/>
          <w:szCs w:val="28"/>
          <w:lang w:val="ru-RU" w:eastAsia="ru-RU"/>
        </w:rPr>
        <w:t xml:space="preserve"> – (1) Комиссионные сборы с сумм, выдаваемых финансовыми учреждениями в качестве социальных выплат в виде наличных денежных средств, устанавливаются в размере, не превышающем 0,25 процента выдаваемой суммы.</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 xml:space="preserve">(2) После закрытия месяца по выплатам, при условии представления отчетов и подтверждающих документов, Национальная касса социального страхования возмещает поставщикам платежных услуг, выбранным получателями на основе заявления, комиссионные сборы, выплаченные получателям наличными, в размере, предусмотренном в части (1). </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Pr="00B95B76" w:rsidRDefault="00B95B76" w:rsidP="00B95B76">
      <w:pPr>
        <w:rPr>
          <w:color w:val="000000" w:themeColor="text1"/>
          <w:sz w:val="28"/>
          <w:szCs w:val="28"/>
          <w:lang w:val="ru-RU" w:eastAsia="ru-RU"/>
        </w:rPr>
      </w:pPr>
      <w:r w:rsidRPr="00B95B76">
        <w:rPr>
          <w:b/>
          <w:bCs/>
          <w:color w:val="000000" w:themeColor="text1"/>
          <w:sz w:val="28"/>
          <w:szCs w:val="28"/>
          <w:lang w:val="ru-RU" w:eastAsia="ru-RU"/>
        </w:rPr>
        <w:t>Ст.17.</w:t>
      </w:r>
      <w:r w:rsidRPr="00B95B76">
        <w:rPr>
          <w:color w:val="000000" w:themeColor="text1"/>
          <w:sz w:val="28"/>
          <w:szCs w:val="28"/>
          <w:lang w:val="ru-RU" w:eastAsia="ru-RU"/>
        </w:rPr>
        <w:t xml:space="preserve"> – (1) Комиссионные сборы за услуги по приему от населения взносов обязательного государственного социального страхования в бюджет государственного социального страхования посредством других инструментов, кроме платежных карт, выплачиваются из государственного бюджета на основании договора, заключенного между Министерством финансов и поставщиками платежных услуг.</w:t>
      </w:r>
    </w:p>
    <w:p w:rsidR="00B95B76" w:rsidRPr="00B95B76" w:rsidRDefault="00B95B76" w:rsidP="00B95B76">
      <w:pPr>
        <w:rPr>
          <w:color w:val="000000" w:themeColor="text1"/>
          <w:sz w:val="28"/>
          <w:szCs w:val="28"/>
          <w:lang w:val="ru-RU" w:eastAsia="ru-RU"/>
        </w:rPr>
      </w:pPr>
      <w:r w:rsidRPr="00B95B76">
        <w:rPr>
          <w:color w:val="000000" w:themeColor="text1"/>
          <w:sz w:val="28"/>
          <w:szCs w:val="28"/>
          <w:lang w:val="ru-RU" w:eastAsia="ru-RU"/>
        </w:rPr>
        <w:t>(2) Комиссионные сборы, предусмотренные частью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rsidR="00B95B76" w:rsidRPr="00B95B76" w:rsidRDefault="00B95B76" w:rsidP="00B95B76">
      <w:pPr>
        <w:rPr>
          <w:color w:val="000000" w:themeColor="text1"/>
          <w:sz w:val="28"/>
          <w:szCs w:val="28"/>
          <w:lang w:val="ru-RU" w:eastAsia="ru-RU"/>
        </w:rPr>
      </w:pPr>
      <w:r>
        <w:rPr>
          <w:color w:val="000000" w:themeColor="text1"/>
          <w:sz w:val="28"/>
          <w:szCs w:val="28"/>
          <w:lang w:eastAsia="ru-RU"/>
        </w:rPr>
        <w:t> </w:t>
      </w:r>
    </w:p>
    <w:p w:rsidR="00B95B76" w:rsidRDefault="00B95B76" w:rsidP="00B95B76">
      <w:pPr>
        <w:rPr>
          <w:color w:val="000000" w:themeColor="text1"/>
          <w:sz w:val="28"/>
          <w:szCs w:val="28"/>
          <w:lang w:eastAsia="ru-RU"/>
        </w:rPr>
      </w:pPr>
      <w:r>
        <w:rPr>
          <w:b/>
          <w:bCs/>
          <w:color w:val="000000" w:themeColor="text1"/>
          <w:sz w:val="28"/>
          <w:szCs w:val="28"/>
          <w:lang w:eastAsia="ru-RU"/>
        </w:rPr>
        <w:t>Ст.18.</w:t>
      </w:r>
      <w:r>
        <w:rPr>
          <w:color w:val="000000" w:themeColor="text1"/>
          <w:sz w:val="28"/>
          <w:szCs w:val="28"/>
          <w:lang w:eastAsia="ru-RU"/>
        </w:rPr>
        <w:t xml:space="preserve"> – (1) Независимо от категории пенсионеров, проживающих в подведомственных Министерству здравоохранения, труда и социальной защиты домах (интернатах, центрах) для престарелых и лиц с ограниченными возможностями,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домам (интернатам, центрам) согласно спискам, представляемым ими ежемесячно до 10-го числа текущего месяца, которая используется на содержание пенсионеров в порядке, установленном Правительством.</w:t>
      </w:r>
    </w:p>
    <w:p w:rsidR="00B95B76" w:rsidRDefault="00B95B76" w:rsidP="00B95B76">
      <w:pPr>
        <w:rPr>
          <w:color w:val="000000" w:themeColor="text1"/>
          <w:sz w:val="28"/>
          <w:szCs w:val="28"/>
          <w:lang w:eastAsia="ru-RU"/>
        </w:rPr>
      </w:pPr>
      <w:r>
        <w:rPr>
          <w:color w:val="000000" w:themeColor="text1"/>
          <w:sz w:val="28"/>
          <w:szCs w:val="28"/>
          <w:lang w:eastAsia="ru-RU"/>
        </w:rPr>
        <w:t xml:space="preserve">(2) Дома (интернаты, центры) для престарелых и лиц с ограниченными возможностями ежеквартально представляют Национальной кассе социального страхования отчеты об использовании по назначению остаточных сумм перечисленных пенсий этим лицам. </w:t>
      </w:r>
    </w:p>
    <w:p w:rsidR="00B95B76" w:rsidRDefault="00B95B76" w:rsidP="00B95B76">
      <w:pPr>
        <w:ind w:firstLine="540"/>
        <w:rPr>
          <w:sz w:val="28"/>
          <w:szCs w:val="28"/>
          <w:lang w:eastAsia="ru-RU"/>
        </w:rPr>
      </w:pPr>
      <w:r>
        <w:rPr>
          <w:sz w:val="28"/>
          <w:szCs w:val="28"/>
          <w:lang w:eastAsia="ru-RU"/>
        </w:rPr>
        <w:t> </w:t>
      </w:r>
    </w:p>
    <w:p w:rsidR="00B95B76" w:rsidRDefault="00B95B76" w:rsidP="00B95B76">
      <w:pPr>
        <w:rPr>
          <w:color w:val="000000" w:themeColor="text1"/>
          <w:sz w:val="28"/>
          <w:szCs w:val="28"/>
          <w:lang w:eastAsia="ru-RU"/>
        </w:rPr>
      </w:pPr>
      <w:r>
        <w:rPr>
          <w:b/>
          <w:bCs/>
          <w:color w:val="000000" w:themeColor="text1"/>
          <w:sz w:val="28"/>
          <w:szCs w:val="28"/>
          <w:lang w:eastAsia="ru-RU"/>
        </w:rPr>
        <w:t>Ст.19.</w:t>
      </w:r>
      <w:r>
        <w:rPr>
          <w:color w:val="000000" w:themeColor="text1"/>
          <w:sz w:val="28"/>
          <w:szCs w:val="28"/>
          <w:lang w:eastAsia="ru-RU"/>
        </w:rPr>
        <w:t xml:space="preserve"> – В соответствии с </w:t>
      </w:r>
      <w:hyperlink r:id="rId47" w:history="1">
        <w:r>
          <w:rPr>
            <w:rStyle w:val="af3"/>
            <w:color w:val="000000" w:themeColor="text1"/>
            <w:sz w:val="28"/>
            <w:szCs w:val="28"/>
            <w:lang w:eastAsia="ru-RU"/>
          </w:rPr>
          <w:t>Законом № 123-XIV от 30 июля 1998 года о капитализации повременных платежей</w:t>
        </w:r>
      </w:hyperlink>
      <w:r>
        <w:rPr>
          <w:color w:val="000000" w:themeColor="text1"/>
          <w:sz w:val="28"/>
          <w:szCs w:val="28"/>
          <w:lang w:eastAsia="ru-RU"/>
        </w:rPr>
        <w:t xml:space="preserve">, ликвидационная комиссия обеспечивает в первоочередном порядке погашение задолженностей </w:t>
      </w:r>
      <w:r>
        <w:rPr>
          <w:color w:val="000000" w:themeColor="text1"/>
          <w:sz w:val="28"/>
          <w:szCs w:val="28"/>
          <w:lang w:eastAsia="ru-RU"/>
        </w:rPr>
        <w:lastRenderedPageBreak/>
        <w:t>ликвидируемого предприятия перед получателями пенсий по ограниченным возможностям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rsidR="00B95B76" w:rsidRDefault="00B95B76" w:rsidP="00B95B76">
      <w:pPr>
        <w:rPr>
          <w:color w:val="000000" w:themeColor="text1"/>
          <w:sz w:val="28"/>
          <w:szCs w:val="28"/>
          <w:lang w:eastAsia="ru-RU"/>
        </w:rPr>
      </w:pPr>
      <w:r>
        <w:rPr>
          <w:color w:val="000000" w:themeColor="text1"/>
          <w:sz w:val="28"/>
          <w:szCs w:val="28"/>
          <w:lang w:eastAsia="ru-RU"/>
        </w:rPr>
        <w:t> </w:t>
      </w:r>
    </w:p>
    <w:p w:rsidR="00B95B76" w:rsidRDefault="00B95B76" w:rsidP="00B95B76">
      <w:pPr>
        <w:rPr>
          <w:color w:val="000000" w:themeColor="text1"/>
          <w:sz w:val="28"/>
          <w:szCs w:val="28"/>
          <w:lang w:eastAsia="ru-RU"/>
        </w:rPr>
      </w:pPr>
      <w:r>
        <w:rPr>
          <w:b/>
          <w:bCs/>
          <w:color w:val="000000" w:themeColor="text1"/>
          <w:sz w:val="28"/>
          <w:szCs w:val="28"/>
          <w:lang w:eastAsia="ru-RU"/>
        </w:rPr>
        <w:t>Ст.20.</w:t>
      </w:r>
      <w:r>
        <w:rPr>
          <w:color w:val="000000" w:themeColor="text1"/>
          <w:sz w:val="28"/>
          <w:szCs w:val="28"/>
          <w:lang w:eastAsia="ru-RU"/>
        </w:rPr>
        <w:t xml:space="preserve"> – Перечень должностей персонала гражданской авиации, условия работы которого относятся к специальным, представлен в приложении 6. </w:t>
      </w:r>
    </w:p>
    <w:p w:rsidR="00B95B76" w:rsidRDefault="00B95B76" w:rsidP="00B95B76">
      <w:pPr>
        <w:ind w:firstLine="540"/>
        <w:rPr>
          <w:sz w:val="28"/>
          <w:szCs w:val="28"/>
          <w:lang w:eastAsia="ru-RU"/>
        </w:rPr>
      </w:pPr>
      <w:r>
        <w:rPr>
          <w:sz w:val="28"/>
          <w:szCs w:val="28"/>
          <w:lang w:eastAsia="ru-RU"/>
        </w:rPr>
        <w:t> </w:t>
      </w:r>
    </w:p>
    <w:p w:rsidR="00B95B76" w:rsidRDefault="00B95B76" w:rsidP="00B95B76">
      <w:pPr>
        <w:ind w:firstLine="0"/>
        <w:jc w:val="center"/>
        <w:rPr>
          <w:b/>
          <w:bCs/>
          <w:sz w:val="28"/>
          <w:szCs w:val="28"/>
          <w:lang w:eastAsia="ru-RU"/>
        </w:rPr>
      </w:pPr>
      <w:r>
        <w:rPr>
          <w:b/>
          <w:bCs/>
          <w:sz w:val="28"/>
          <w:szCs w:val="28"/>
          <w:lang w:eastAsia="ru-RU"/>
        </w:rPr>
        <w:t>Раздел III</w:t>
      </w:r>
    </w:p>
    <w:p w:rsidR="00B95B76" w:rsidRDefault="00B95B76" w:rsidP="00B95B76">
      <w:pPr>
        <w:ind w:firstLine="0"/>
        <w:jc w:val="center"/>
        <w:rPr>
          <w:b/>
          <w:bCs/>
          <w:sz w:val="28"/>
          <w:szCs w:val="28"/>
          <w:lang w:eastAsia="ru-RU"/>
        </w:rPr>
      </w:pPr>
      <w:r>
        <w:rPr>
          <w:b/>
          <w:bCs/>
          <w:sz w:val="28"/>
          <w:szCs w:val="28"/>
          <w:lang w:eastAsia="ru-RU"/>
        </w:rPr>
        <w:t xml:space="preserve">ЕДИНОВРЕМЕННЫЕ СОЦИАЛЬНЫЕ ВЫПЛАТЫ </w:t>
      </w:r>
    </w:p>
    <w:p w:rsidR="00B95B76" w:rsidRDefault="00B95B76" w:rsidP="00B95B76">
      <w:pPr>
        <w:ind w:firstLine="0"/>
        <w:jc w:val="center"/>
        <w:rPr>
          <w:b/>
          <w:bCs/>
          <w:sz w:val="28"/>
          <w:szCs w:val="28"/>
          <w:lang w:eastAsia="ru-RU"/>
        </w:rPr>
      </w:pPr>
    </w:p>
    <w:p w:rsidR="00B95B76" w:rsidRDefault="00B95B76" w:rsidP="00B95B76">
      <w:pPr>
        <w:rPr>
          <w:sz w:val="28"/>
          <w:szCs w:val="28"/>
          <w:lang w:eastAsia="ru-RU"/>
        </w:rPr>
      </w:pPr>
      <w:r>
        <w:rPr>
          <w:b/>
          <w:bCs/>
          <w:sz w:val="28"/>
          <w:szCs w:val="28"/>
          <w:lang w:eastAsia="ru-RU"/>
        </w:rPr>
        <w:t>Ст.21.</w:t>
      </w:r>
      <w:r>
        <w:rPr>
          <w:sz w:val="28"/>
          <w:szCs w:val="28"/>
          <w:lang w:eastAsia="ru-RU"/>
        </w:rPr>
        <w:t xml:space="preserve"> – Размер пособия на погребение застрахованного лица, пенсионера государственной системы социального страхования, безработного, а также члена семьи, находящегося на иждивении данных лиц, равно как и в случае смерти лица, имеющего общий страховой стаж не менее трех лет, составляет 1100 леев. </w:t>
      </w:r>
    </w:p>
    <w:p w:rsidR="00B95B76" w:rsidRDefault="00B95B76" w:rsidP="00B95B76">
      <w:pPr>
        <w:ind w:firstLine="540"/>
        <w:rPr>
          <w:sz w:val="24"/>
          <w:szCs w:val="24"/>
          <w:lang w:eastAsia="ru-RU"/>
        </w:rPr>
      </w:pPr>
      <w:r>
        <w:rPr>
          <w:sz w:val="28"/>
          <w:szCs w:val="28"/>
          <w:lang w:eastAsia="ru-RU"/>
        </w:rPr>
        <w:t> </w:t>
      </w:r>
      <w:r>
        <w:rPr>
          <w:sz w:val="24"/>
          <w:szCs w:val="24"/>
          <w:lang w:eastAsia="ru-RU"/>
        </w:rPr>
        <w:t> </w:t>
      </w:r>
    </w:p>
    <w:tbl>
      <w:tblPr>
        <w:tblW w:w="4740" w:type="pct"/>
        <w:jc w:val="center"/>
        <w:tblLook w:val="04A0" w:firstRow="1" w:lastRow="0" w:firstColumn="1" w:lastColumn="0" w:noHBand="0" w:noVBand="1"/>
      </w:tblPr>
      <w:tblGrid>
        <w:gridCol w:w="5816"/>
        <w:gridCol w:w="732"/>
        <w:gridCol w:w="2051"/>
        <w:gridCol w:w="54"/>
      </w:tblGrid>
      <w:tr w:rsidR="00B95B76" w:rsidTr="00B95B76">
        <w:trPr>
          <w:jc w:val="center"/>
        </w:trPr>
        <w:tc>
          <w:tcPr>
            <w:tcW w:w="5000" w:type="pct"/>
            <w:gridSpan w:val="4"/>
            <w:tcMar>
              <w:top w:w="15" w:type="dxa"/>
              <w:left w:w="45" w:type="dxa"/>
              <w:bottom w:w="15" w:type="dxa"/>
              <w:right w:w="45" w:type="dxa"/>
            </w:tcMar>
          </w:tcPr>
          <w:p w:rsidR="00B95B76" w:rsidRDefault="00B95B76">
            <w:pPr>
              <w:ind w:firstLine="540"/>
              <w:jc w:val="right"/>
              <w:rPr>
                <w:sz w:val="24"/>
                <w:szCs w:val="24"/>
                <w:lang w:val="ro-RO" w:eastAsia="ru-RU"/>
              </w:rPr>
            </w:pPr>
          </w:p>
          <w:p w:rsidR="00B95B76" w:rsidRDefault="00B95B76">
            <w:pPr>
              <w:ind w:firstLine="540"/>
              <w:jc w:val="right"/>
              <w:rPr>
                <w:sz w:val="24"/>
                <w:szCs w:val="24"/>
                <w:lang w:val="ro-RO" w:eastAsia="ru-RU"/>
              </w:rPr>
            </w:pPr>
          </w:p>
          <w:p w:rsidR="00B95B76" w:rsidRDefault="00B95B76">
            <w:pPr>
              <w:ind w:firstLine="0"/>
              <w:jc w:val="right"/>
              <w:rPr>
                <w:sz w:val="24"/>
                <w:szCs w:val="24"/>
                <w:lang w:val="ro-RO" w:eastAsia="ru-RU"/>
              </w:rPr>
            </w:pPr>
            <w:r>
              <w:rPr>
                <w:sz w:val="24"/>
                <w:szCs w:val="24"/>
                <w:lang w:val="ro-RO" w:eastAsia="ru-RU"/>
              </w:rPr>
              <w:t>Приложение 1</w:t>
            </w:r>
          </w:p>
          <w:p w:rsidR="00B95B76" w:rsidRDefault="00B95B76">
            <w:pPr>
              <w:ind w:firstLine="540"/>
              <w:rPr>
                <w:sz w:val="24"/>
                <w:szCs w:val="24"/>
                <w:lang w:val="ro-RO" w:eastAsia="ru-RU"/>
              </w:rPr>
            </w:pPr>
            <w:r>
              <w:rPr>
                <w:sz w:val="24"/>
                <w:szCs w:val="24"/>
                <w:lang w:val="ro-RO" w:eastAsia="ru-RU"/>
              </w:rPr>
              <w:t> </w:t>
            </w:r>
          </w:p>
          <w:p w:rsidR="00B95B76" w:rsidRDefault="00B95B76">
            <w:pPr>
              <w:ind w:firstLine="45"/>
              <w:jc w:val="center"/>
              <w:rPr>
                <w:sz w:val="24"/>
                <w:szCs w:val="24"/>
                <w:lang w:val="ro-RO" w:eastAsia="ru-RU"/>
              </w:rPr>
            </w:pPr>
            <w:r>
              <w:rPr>
                <w:b/>
                <w:bCs/>
                <w:sz w:val="24"/>
                <w:szCs w:val="24"/>
                <w:lang w:val="ro-RO" w:eastAsia="ru-RU"/>
              </w:rPr>
              <w:t>Свод бюджета государственного социального страхования на 2018 год</w:t>
            </w:r>
          </w:p>
          <w:p w:rsidR="00B95B76" w:rsidRDefault="00B95B76">
            <w:pPr>
              <w:ind w:firstLine="540"/>
              <w:rPr>
                <w:sz w:val="24"/>
                <w:szCs w:val="24"/>
                <w:lang w:val="ro-RO" w:eastAsia="ru-RU"/>
              </w:rPr>
            </w:pPr>
            <w:r>
              <w:rPr>
                <w:sz w:val="24"/>
                <w:szCs w:val="24"/>
                <w:lang w:val="ro-RO" w:eastAsia="ru-RU"/>
              </w:rPr>
              <w:t> </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Наименование</w:t>
            </w:r>
          </w:p>
        </w:tc>
        <w:tc>
          <w:tcPr>
            <w:tcW w:w="4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Код</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 xml:space="preserve">Сумма, </w:t>
            </w:r>
            <w:r>
              <w:rPr>
                <w:b/>
                <w:bCs/>
                <w:sz w:val="24"/>
                <w:szCs w:val="24"/>
                <w:lang w:val="ro-RO" w:eastAsia="ru-RU"/>
              </w:rPr>
              <w:br/>
              <w:t>тыс.</w:t>
            </w:r>
            <w:r>
              <w:rPr>
                <w:b/>
                <w:bCs/>
                <w:sz w:val="24"/>
                <w:szCs w:val="24"/>
                <w:lang w:eastAsia="ru-RU"/>
              </w:rPr>
              <w:t xml:space="preserve"> </w:t>
            </w:r>
            <w:r>
              <w:rPr>
                <w:b/>
                <w:bCs/>
                <w:sz w:val="24"/>
                <w:szCs w:val="24"/>
                <w:lang w:val="ro-RO" w:eastAsia="ru-RU"/>
              </w:rPr>
              <w:t>леев</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I. Доходы, всего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1</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bCs/>
                <w:sz w:val="24"/>
                <w:szCs w:val="24"/>
                <w:lang w:val="ro-RO" w:eastAsia="ru-RU"/>
              </w:rPr>
            </w:pPr>
            <w:r>
              <w:rPr>
                <w:b/>
                <w:bCs/>
                <w:sz w:val="24"/>
                <w:szCs w:val="24"/>
                <w:lang w:val="ro-RO" w:eastAsia="ru-RU"/>
              </w:rPr>
              <w:t>19312518,1</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i/>
                <w:iCs/>
                <w:sz w:val="24"/>
                <w:szCs w:val="24"/>
                <w:lang w:val="ro-RO" w:eastAsia="ru-RU"/>
              </w:rPr>
              <w:t>в том числе трансферты из государственного бюджета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i/>
                <w:iCs/>
                <w:sz w:val="24"/>
                <w:szCs w:val="24"/>
                <w:lang w:val="ro-RO" w:eastAsia="ru-RU"/>
              </w:rPr>
              <w:t>19</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i/>
                <w:sz w:val="24"/>
                <w:szCs w:val="24"/>
                <w:lang w:val="ro-RO" w:eastAsia="ru-RU"/>
              </w:rPr>
            </w:pPr>
            <w:r>
              <w:rPr>
                <w:i/>
                <w:sz w:val="24"/>
                <w:szCs w:val="24"/>
                <w:lang w:val="ro-RO" w:eastAsia="ru-RU"/>
              </w:rPr>
              <w:t>6758518,1</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II. Расходы, всего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2+3</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bCs/>
                <w:sz w:val="24"/>
                <w:szCs w:val="24"/>
                <w:lang w:val="ro-RO" w:eastAsia="ru-RU"/>
              </w:rPr>
            </w:pPr>
            <w:r>
              <w:rPr>
                <w:b/>
                <w:bCs/>
                <w:sz w:val="24"/>
                <w:szCs w:val="24"/>
                <w:lang w:val="ro-RO" w:eastAsia="ru-RU"/>
              </w:rPr>
              <w:t>19312518,1</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i/>
                <w:iCs/>
                <w:sz w:val="24"/>
                <w:szCs w:val="24"/>
                <w:lang w:val="ro-RO" w:eastAsia="ru-RU"/>
              </w:rPr>
              <w:t>в том числе расходы на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i/>
                <w:iCs/>
                <w:sz w:val="24"/>
                <w:szCs w:val="24"/>
                <w:lang w:val="ro-RO" w:eastAsia="ru-RU"/>
              </w:rPr>
              <w:t>21</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114751,8</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III. Бюджетное сальдо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1-(2+3)</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bCs/>
                <w:sz w:val="24"/>
                <w:szCs w:val="24"/>
                <w:lang w:val="ro-RO" w:eastAsia="ru-RU"/>
              </w:rPr>
            </w:pPr>
            <w:r>
              <w:rPr>
                <w:b/>
                <w:bCs/>
                <w:sz w:val="24"/>
                <w:szCs w:val="24"/>
                <w:lang w:val="ro-RO" w:eastAsia="ru-RU"/>
              </w:rPr>
              <w:t>0,0</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b/>
                <w:bCs/>
                <w:sz w:val="24"/>
                <w:szCs w:val="24"/>
                <w:lang w:val="ro-RO" w:eastAsia="ru-RU"/>
              </w:rPr>
            </w:pPr>
            <w:r>
              <w:rPr>
                <w:b/>
                <w:bCs/>
                <w:sz w:val="24"/>
                <w:szCs w:val="24"/>
                <w:lang w:val="ro-RO" w:eastAsia="ru-RU"/>
              </w:rPr>
              <w:t>IV. Источники финансирования, всего</w:t>
            </w:r>
          </w:p>
          <w:p w:rsidR="00B95B76" w:rsidRDefault="00B95B76">
            <w:pPr>
              <w:ind w:firstLine="187"/>
              <w:jc w:val="left"/>
              <w:rPr>
                <w:i/>
                <w:iCs/>
                <w:sz w:val="24"/>
                <w:szCs w:val="24"/>
                <w:lang w:val="ro-RO" w:eastAsia="ru-RU"/>
              </w:rPr>
            </w:pPr>
            <w:r>
              <w:rPr>
                <w:i/>
                <w:iCs/>
                <w:sz w:val="24"/>
                <w:szCs w:val="24"/>
                <w:lang w:val="ro-RO" w:eastAsia="ru-RU"/>
              </w:rPr>
              <w:t xml:space="preserve">в том числе согласно   классификации видов экономической  деятельности (k 3)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4+5+9</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bCs/>
                <w:sz w:val="24"/>
                <w:szCs w:val="24"/>
                <w:lang w:val="ro-RO" w:eastAsia="ru-RU"/>
              </w:rPr>
            </w:pPr>
            <w:r>
              <w:rPr>
                <w:b/>
                <w:bCs/>
                <w:sz w:val="24"/>
                <w:szCs w:val="24"/>
                <w:lang w:val="ro-RO" w:eastAsia="ru-RU"/>
              </w:rPr>
              <w:t>0,0</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Финансовые активы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4</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 </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Долги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5</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sz w:val="24"/>
                <w:szCs w:val="24"/>
                <w:lang w:val="ro-RO" w:eastAsia="ru-RU"/>
              </w:rPr>
            </w:pPr>
            <w:r>
              <w:rPr>
                <w:b/>
                <w:sz w:val="24"/>
                <w:szCs w:val="24"/>
                <w:lang w:val="ro-RO" w:eastAsia="ru-RU"/>
              </w:rPr>
              <w:t>0,0</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sz w:val="24"/>
                <w:szCs w:val="24"/>
                <w:lang w:val="ro-RO" w:eastAsia="ru-RU"/>
              </w:rPr>
            </w:pPr>
            <w:r>
              <w:rPr>
                <w:b/>
                <w:bCs/>
                <w:sz w:val="24"/>
                <w:szCs w:val="24"/>
                <w:lang w:val="ro-RO" w:eastAsia="ru-RU"/>
              </w:rPr>
              <w:t>Изменение баланса денежных средств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9</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sz w:val="24"/>
                <w:szCs w:val="24"/>
                <w:lang w:val="ro-RO" w:eastAsia="ru-RU"/>
              </w:rPr>
            </w:pPr>
            <w:r>
              <w:rPr>
                <w:b/>
                <w:sz w:val="24"/>
                <w:szCs w:val="24"/>
                <w:lang w:val="ro-RO" w:eastAsia="ru-RU"/>
              </w:rPr>
              <w:t>0,0</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b/>
                <w:bCs/>
                <w:sz w:val="24"/>
                <w:szCs w:val="24"/>
                <w:lang w:val="ro-RO" w:eastAsia="ru-RU"/>
              </w:rPr>
            </w:pPr>
            <w:r>
              <w:rPr>
                <w:b/>
                <w:bCs/>
                <w:sz w:val="24"/>
                <w:szCs w:val="24"/>
                <w:lang w:val="ro-RO" w:eastAsia="ru-RU"/>
              </w:rPr>
              <w:t>Остаток денежных средств на начало периода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sz w:val="24"/>
                <w:szCs w:val="24"/>
                <w:lang w:val="ro-RO" w:eastAsia="ru-RU"/>
              </w:rPr>
              <w:t>91</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
                <w:sz w:val="24"/>
                <w:szCs w:val="24"/>
                <w:lang w:val="ro-RO" w:eastAsia="ru-RU"/>
              </w:rPr>
            </w:pPr>
            <w:r>
              <w:rPr>
                <w:b/>
                <w:sz w:val="24"/>
                <w:szCs w:val="24"/>
                <w:lang w:val="ro-RO" w:eastAsia="ru-RU"/>
              </w:rPr>
              <w:t>0,0</w:t>
            </w:r>
          </w:p>
        </w:tc>
      </w:tr>
      <w:tr w:rsidR="00B95B76" w:rsidTr="00B95B76">
        <w:trPr>
          <w:gridAfter w:val="1"/>
          <w:wAfter w:w="30" w:type="pct"/>
          <w:jc w:val="center"/>
        </w:trPr>
        <w:tc>
          <w:tcPr>
            <w:tcW w:w="33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187"/>
              <w:jc w:val="left"/>
              <w:rPr>
                <w:b/>
                <w:bCs/>
                <w:color w:val="000000" w:themeColor="text1"/>
                <w:sz w:val="24"/>
                <w:szCs w:val="24"/>
                <w:lang w:val="ro-RO" w:eastAsia="ru-RU"/>
              </w:rPr>
            </w:pPr>
            <w:r>
              <w:rPr>
                <w:b/>
                <w:bCs/>
                <w:color w:val="000000" w:themeColor="text1"/>
                <w:sz w:val="24"/>
                <w:szCs w:val="24"/>
                <w:lang w:val="ro-RO" w:eastAsia="ru-RU"/>
              </w:rPr>
              <w:lastRenderedPageBreak/>
              <w:t>Остаток денежных средств на конец периода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b/>
                <w:bCs/>
                <w:color w:val="000000" w:themeColor="text1"/>
                <w:sz w:val="24"/>
                <w:szCs w:val="24"/>
                <w:lang w:val="ro-RO" w:eastAsia="ru-RU"/>
              </w:rPr>
            </w:pPr>
            <w:r>
              <w:rPr>
                <w:b/>
                <w:bCs/>
                <w:color w:val="000000" w:themeColor="text1"/>
                <w:sz w:val="24"/>
                <w:szCs w:val="24"/>
                <w:lang w:val="ro-RO" w:eastAsia="ru-RU"/>
              </w:rPr>
              <w:t>93</w:t>
            </w:r>
          </w:p>
        </w:tc>
        <w:tc>
          <w:tcPr>
            <w:tcW w:w="1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B95B76" w:rsidRDefault="00B95B76">
            <w:pPr>
              <w:ind w:firstLine="0"/>
              <w:jc w:val="center"/>
              <w:rPr>
                <w:b/>
                <w:bCs/>
                <w:color w:val="000000" w:themeColor="text1"/>
                <w:sz w:val="24"/>
                <w:szCs w:val="24"/>
                <w:lang w:val="ro-RO" w:eastAsia="ru-RU"/>
              </w:rPr>
            </w:pPr>
            <w:r>
              <w:rPr>
                <w:b/>
                <w:bCs/>
                <w:color w:val="000000" w:themeColor="text1"/>
                <w:sz w:val="24"/>
                <w:szCs w:val="24"/>
                <w:lang w:val="ro-RO" w:eastAsia="ru-RU"/>
              </w:rPr>
              <w:t>0,0</w:t>
            </w:r>
          </w:p>
        </w:tc>
      </w:tr>
    </w:tbl>
    <w:p w:rsidR="00B95B76" w:rsidRDefault="00B95B76" w:rsidP="00B95B76">
      <w:pPr>
        <w:ind w:firstLine="540"/>
        <w:rPr>
          <w:b/>
          <w:bCs/>
          <w:color w:val="000000" w:themeColor="text1"/>
          <w:sz w:val="24"/>
          <w:szCs w:val="24"/>
          <w:lang w:val="ru-RU" w:eastAsia="ru-RU"/>
        </w:rPr>
      </w:pPr>
    </w:p>
    <w:tbl>
      <w:tblPr>
        <w:tblW w:w="4789" w:type="pct"/>
        <w:jc w:val="center"/>
        <w:tblLook w:val="04A0" w:firstRow="1" w:lastRow="0" w:firstColumn="1" w:lastColumn="0" w:noHBand="0" w:noVBand="1"/>
      </w:tblPr>
      <w:tblGrid>
        <w:gridCol w:w="2654"/>
        <w:gridCol w:w="1546"/>
        <w:gridCol w:w="1236"/>
        <w:gridCol w:w="1712"/>
        <w:gridCol w:w="1595"/>
      </w:tblGrid>
      <w:tr w:rsidR="00B95B76" w:rsidTr="00B95B76">
        <w:trPr>
          <w:jc w:val="center"/>
        </w:trPr>
        <w:tc>
          <w:tcPr>
            <w:tcW w:w="5000" w:type="pct"/>
            <w:gridSpan w:val="5"/>
            <w:tcMar>
              <w:top w:w="15" w:type="dxa"/>
              <w:left w:w="45" w:type="dxa"/>
              <w:bottom w:w="15" w:type="dxa"/>
              <w:right w:w="45" w:type="dxa"/>
            </w:tcMar>
          </w:tcPr>
          <w:p w:rsidR="00B95B76" w:rsidRDefault="00B95B76">
            <w:pPr>
              <w:ind w:firstLine="540"/>
              <w:jc w:val="right"/>
              <w:rPr>
                <w:sz w:val="24"/>
                <w:szCs w:val="24"/>
                <w:lang w:val="ro-RO" w:eastAsia="ru-RU"/>
              </w:rPr>
            </w:pPr>
          </w:p>
          <w:p w:rsidR="00B95B76" w:rsidRDefault="00B95B76">
            <w:pPr>
              <w:ind w:firstLine="0"/>
              <w:jc w:val="right"/>
              <w:rPr>
                <w:sz w:val="24"/>
                <w:szCs w:val="24"/>
                <w:lang w:val="ro-RO" w:eastAsia="ru-RU"/>
              </w:rPr>
            </w:pPr>
            <w:r>
              <w:rPr>
                <w:sz w:val="24"/>
                <w:szCs w:val="24"/>
                <w:lang w:val="ro-RO" w:eastAsia="ru-RU"/>
              </w:rPr>
              <w:t> Приложение 2</w:t>
            </w:r>
          </w:p>
          <w:p w:rsidR="00B95B76" w:rsidRDefault="00B95B76">
            <w:pPr>
              <w:ind w:firstLine="540"/>
              <w:rPr>
                <w:sz w:val="24"/>
                <w:szCs w:val="24"/>
                <w:lang w:val="ro-RO" w:eastAsia="ru-RU"/>
              </w:rPr>
            </w:pPr>
            <w:r>
              <w:rPr>
                <w:sz w:val="24"/>
                <w:szCs w:val="24"/>
                <w:lang w:val="ro-RO" w:eastAsia="ru-RU"/>
              </w:rPr>
              <w:t> </w:t>
            </w:r>
          </w:p>
          <w:p w:rsidR="00B95B76" w:rsidRDefault="00B95B76">
            <w:pPr>
              <w:ind w:firstLine="0"/>
              <w:jc w:val="center"/>
              <w:rPr>
                <w:sz w:val="24"/>
                <w:szCs w:val="24"/>
                <w:lang w:val="ro-RO" w:eastAsia="ru-RU"/>
              </w:rPr>
            </w:pPr>
            <w:r>
              <w:rPr>
                <w:b/>
                <w:bCs/>
                <w:sz w:val="24"/>
                <w:szCs w:val="24"/>
                <w:lang w:val="ro-RO" w:eastAsia="ru-RU"/>
              </w:rPr>
              <w:t>Подпрограммы расходов бюджета государственного</w:t>
            </w:r>
          </w:p>
          <w:p w:rsidR="00B95B76" w:rsidRDefault="00B95B76">
            <w:pPr>
              <w:ind w:firstLine="0"/>
              <w:jc w:val="center"/>
              <w:rPr>
                <w:sz w:val="24"/>
                <w:szCs w:val="24"/>
                <w:lang w:val="ro-RO" w:eastAsia="ru-RU"/>
              </w:rPr>
            </w:pPr>
            <w:r>
              <w:rPr>
                <w:b/>
                <w:bCs/>
                <w:sz w:val="24"/>
                <w:szCs w:val="24"/>
                <w:lang w:val="ro-RO" w:eastAsia="ru-RU"/>
              </w:rPr>
              <w:t>социального страхования на 2018 год</w:t>
            </w:r>
          </w:p>
          <w:p w:rsidR="00B95B76" w:rsidRDefault="00B95B76">
            <w:pPr>
              <w:ind w:firstLine="540"/>
              <w:rPr>
                <w:sz w:val="24"/>
                <w:szCs w:val="24"/>
                <w:lang w:val="ro-RO" w:eastAsia="ru-RU"/>
              </w:rPr>
            </w:pPr>
            <w:r>
              <w:rPr>
                <w:sz w:val="24"/>
                <w:szCs w:val="24"/>
                <w:lang w:val="ro-RO" w:eastAsia="ru-RU"/>
              </w:rPr>
              <w:t> </w:t>
            </w:r>
          </w:p>
        </w:tc>
      </w:tr>
      <w:tr w:rsidR="00B95B76" w:rsidTr="00B95B76">
        <w:trPr>
          <w:jc w:val="center"/>
        </w:trPr>
        <w:tc>
          <w:tcPr>
            <w:tcW w:w="1518"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Наименование</w:t>
            </w:r>
          </w:p>
        </w:tc>
        <w:tc>
          <w:tcPr>
            <w:tcW w:w="88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Код</w:t>
            </w:r>
          </w:p>
        </w:tc>
        <w:tc>
          <w:tcPr>
            <w:tcW w:w="2598"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Сумма, тыс.</w:t>
            </w:r>
            <w:r>
              <w:rPr>
                <w:b/>
                <w:bCs/>
                <w:sz w:val="24"/>
                <w:szCs w:val="24"/>
                <w:lang w:eastAsia="ru-RU"/>
              </w:rPr>
              <w:t xml:space="preserve"> </w:t>
            </w:r>
            <w:r>
              <w:rPr>
                <w:b/>
                <w:bCs/>
                <w:sz w:val="24"/>
                <w:szCs w:val="24"/>
                <w:lang w:val="ro-RO" w:eastAsia="ru-RU"/>
              </w:rPr>
              <w:t>леев</w:t>
            </w:r>
          </w:p>
        </w:tc>
      </w:tr>
      <w:tr w:rsidR="00B95B76" w:rsidTr="00B95B7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95B76" w:rsidRDefault="00B95B76">
            <w:pPr>
              <w:rPr>
                <w:sz w:val="24"/>
                <w:szCs w:val="24"/>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95B76" w:rsidRDefault="00B95B76">
            <w:pPr>
              <w:rPr>
                <w:sz w:val="24"/>
                <w:szCs w:val="24"/>
                <w:lang w:val="ro-RO" w:eastAsia="ru-RU"/>
              </w:rPr>
            </w:pPr>
          </w:p>
        </w:tc>
        <w:tc>
          <w:tcPr>
            <w:tcW w:w="707"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всего</w:t>
            </w:r>
          </w:p>
        </w:tc>
        <w:tc>
          <w:tcPr>
            <w:tcW w:w="189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в том числе из:</w:t>
            </w:r>
          </w:p>
        </w:tc>
      </w:tr>
      <w:tr w:rsidR="00B95B76" w:rsidTr="00B95B7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95B76" w:rsidRDefault="00B95B76">
            <w:pPr>
              <w:rPr>
                <w:sz w:val="24"/>
                <w:szCs w:val="24"/>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95B76" w:rsidRDefault="00B95B76">
            <w:pPr>
              <w:rPr>
                <w:sz w:val="24"/>
                <w:szCs w:val="24"/>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95B76" w:rsidRDefault="00B95B76">
            <w:pPr>
              <w:rPr>
                <w:sz w:val="24"/>
                <w:szCs w:val="24"/>
                <w:lang w:val="ro-RO"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tabs>
                <w:tab w:val="left" w:pos="310"/>
              </w:tabs>
              <w:ind w:firstLine="0"/>
              <w:jc w:val="center"/>
              <w:rPr>
                <w:sz w:val="24"/>
                <w:szCs w:val="24"/>
                <w:lang w:val="ro-RO" w:eastAsia="ru-RU"/>
              </w:rPr>
            </w:pPr>
            <w:r>
              <w:rPr>
                <w:b/>
                <w:bCs/>
                <w:sz w:val="24"/>
                <w:szCs w:val="24"/>
                <w:lang w:val="ro-RO" w:eastAsia="ru-RU"/>
              </w:rPr>
              <w:t xml:space="preserve">бюджета </w:t>
            </w:r>
            <w:r>
              <w:rPr>
                <w:b/>
                <w:bCs/>
                <w:sz w:val="24"/>
                <w:szCs w:val="24"/>
                <w:lang w:val="ro-RO" w:eastAsia="ru-RU"/>
              </w:rPr>
              <w:br/>
              <w:t>государ-</w:t>
            </w:r>
            <w:r>
              <w:rPr>
                <w:b/>
                <w:bCs/>
                <w:sz w:val="24"/>
                <w:szCs w:val="24"/>
                <w:lang w:val="ro-RO" w:eastAsia="ru-RU"/>
              </w:rPr>
              <w:br/>
              <w:t xml:space="preserve">ственного </w:t>
            </w:r>
            <w:r>
              <w:rPr>
                <w:b/>
                <w:bCs/>
                <w:sz w:val="24"/>
                <w:szCs w:val="24"/>
                <w:lang w:val="ro-RO" w:eastAsia="ru-RU"/>
              </w:rPr>
              <w:br/>
              <w:t xml:space="preserve">социального </w:t>
            </w:r>
            <w:r>
              <w:rPr>
                <w:b/>
                <w:bCs/>
                <w:sz w:val="24"/>
                <w:szCs w:val="24"/>
                <w:lang w:val="ro-RO" w:eastAsia="ru-RU"/>
              </w:rPr>
              <w:br/>
              <w:t>страхования</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0"/>
              <w:jc w:val="center"/>
              <w:rPr>
                <w:sz w:val="24"/>
                <w:szCs w:val="24"/>
                <w:lang w:val="ro-RO" w:eastAsia="ru-RU"/>
              </w:rPr>
            </w:pPr>
            <w:r>
              <w:rPr>
                <w:b/>
                <w:bCs/>
                <w:sz w:val="24"/>
                <w:szCs w:val="24"/>
                <w:lang w:val="ro-RO" w:eastAsia="ru-RU"/>
              </w:rPr>
              <w:t>государ-</w:t>
            </w:r>
            <w:r>
              <w:rPr>
                <w:b/>
                <w:bCs/>
                <w:sz w:val="24"/>
                <w:szCs w:val="24"/>
                <w:lang w:val="ro-RO" w:eastAsia="ru-RU"/>
              </w:rPr>
              <w:br/>
              <w:t xml:space="preserve">ственного </w:t>
            </w:r>
            <w:r>
              <w:rPr>
                <w:b/>
                <w:bCs/>
                <w:sz w:val="24"/>
                <w:szCs w:val="24"/>
                <w:lang w:val="ro-RO" w:eastAsia="ru-RU"/>
              </w:rPr>
              <w:br/>
              <w:t>бюджета</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b/>
                <w:bCs/>
                <w:sz w:val="24"/>
                <w:szCs w:val="24"/>
                <w:lang w:val="ro-RO" w:eastAsia="ru-RU"/>
              </w:rPr>
              <w:t>I. Расходы, всего</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95B76" w:rsidRDefault="00B95B76">
            <w:pPr>
              <w:ind w:firstLine="0"/>
              <w:jc w:val="center"/>
              <w:rPr>
                <w:sz w:val="24"/>
                <w:szCs w:val="24"/>
                <w:lang w:val="ro-RO" w:eastAsia="ru-RU"/>
              </w:rPr>
            </w:pP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B95B76" w:rsidRDefault="00B95B76">
            <w:pPr>
              <w:ind w:firstLine="0"/>
              <w:jc w:val="center"/>
              <w:rPr>
                <w:b/>
                <w:bCs/>
                <w:sz w:val="24"/>
                <w:szCs w:val="24"/>
                <w:lang w:val="ro-RO" w:eastAsia="ru-RU"/>
              </w:rPr>
            </w:pPr>
            <w:r>
              <w:rPr>
                <w:b/>
                <w:bCs/>
                <w:sz w:val="24"/>
                <w:szCs w:val="24"/>
                <w:lang w:val="ro-RO" w:eastAsia="ru-RU"/>
              </w:rPr>
              <w:t>19312518,1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B95B76" w:rsidRDefault="00B95B76">
            <w:pPr>
              <w:ind w:firstLine="0"/>
              <w:jc w:val="center"/>
              <w:rPr>
                <w:b/>
                <w:bCs/>
                <w:sz w:val="24"/>
                <w:szCs w:val="24"/>
                <w:lang w:val="ro-RO" w:eastAsia="ru-RU"/>
              </w:rPr>
            </w:pPr>
            <w:r>
              <w:rPr>
                <w:b/>
                <w:bCs/>
                <w:sz w:val="24"/>
                <w:szCs w:val="24"/>
                <w:lang w:val="ro-RO" w:eastAsia="ru-RU"/>
              </w:rPr>
              <w:t>13943695,4</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B95B76" w:rsidRDefault="00B95B76">
            <w:pPr>
              <w:ind w:firstLine="0"/>
              <w:jc w:val="center"/>
              <w:rPr>
                <w:b/>
                <w:bCs/>
                <w:sz w:val="24"/>
                <w:szCs w:val="24"/>
                <w:lang w:val="ro-RO" w:eastAsia="ru-RU"/>
              </w:rPr>
            </w:pPr>
            <w:r>
              <w:rPr>
                <w:b/>
                <w:bCs/>
                <w:sz w:val="24"/>
                <w:szCs w:val="24"/>
                <w:lang w:val="ro-RO" w:eastAsia="ru-RU"/>
              </w:rPr>
              <w:t>5368822,7</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b/>
                <w:bCs/>
                <w:sz w:val="24"/>
                <w:szCs w:val="24"/>
                <w:lang w:val="ro-RO" w:eastAsia="ru-RU"/>
              </w:rPr>
              <w:t>Социальная защита</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b/>
                <w:bCs/>
                <w:sz w:val="24"/>
                <w:szCs w:val="24"/>
                <w:lang w:val="ro-RO" w:eastAsia="ru-RU"/>
              </w:rPr>
              <w:t>90</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19247518,1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13943695,4</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5303822,7</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Администрирование государственной системы социального страхования</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9002</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185312,2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185312,2</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Защита в случае временной нетрудоспособности</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9003</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420926,6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420926,6</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Защита пожилых людей</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9004</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11009242,7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9993218,1</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1016024,6</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Защита в связи с потерей кормильца</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9005</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168213,0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162814,0</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5399,0</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Защита семьи и детей</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9006</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1856775,2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1332473,3</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524301,9</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Защита безработных</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9008</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42552,4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42552,4</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Социальная защита лиц с ограниченными возможностями</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9010</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2420377,3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1776398,8</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643978,5</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Дополнительная поддержка некоторых категорий населения</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9011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941267,4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941267,4</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Социальная защита в исключительных случаях</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9012</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820102,7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820102,7</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95B76" w:rsidRDefault="00B95B76">
            <w:pPr>
              <w:ind w:firstLine="90"/>
              <w:jc w:val="left"/>
              <w:rPr>
                <w:sz w:val="24"/>
                <w:szCs w:val="24"/>
                <w:lang w:val="ro-RO" w:eastAsia="ru-RU"/>
              </w:rPr>
            </w:pPr>
            <w:r>
              <w:rPr>
                <w:sz w:val="24"/>
                <w:szCs w:val="24"/>
                <w:lang w:val="ro-RO" w:eastAsia="ru-RU"/>
              </w:rPr>
              <w:t>Социальная защита пенсионеров силовых структур</w:t>
            </w: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9018</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1181013,3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95B76" w:rsidRDefault="00B95B76">
            <w:pPr>
              <w:ind w:firstLine="0"/>
              <w:jc w:val="center"/>
              <w:rPr>
                <w:sz w:val="24"/>
                <w:szCs w:val="24"/>
                <w:lang w:val="ro-RO" w:eastAsia="ru-RU"/>
              </w:rPr>
            </w:pP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1181013,3</w:t>
            </w:r>
          </w:p>
        </w:tc>
      </w:tr>
      <w:tr w:rsidR="00B95B76" w:rsidTr="00B95B76">
        <w:trPr>
          <w:jc w:val="center"/>
        </w:trPr>
        <w:tc>
          <w:tcPr>
            <w:tcW w:w="15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95B76" w:rsidRDefault="00B95B76">
            <w:pPr>
              <w:ind w:firstLine="90"/>
              <w:jc w:val="left"/>
              <w:rPr>
                <w:sz w:val="24"/>
                <w:szCs w:val="24"/>
                <w:lang w:val="ro-RO" w:eastAsia="ru-RU"/>
              </w:rPr>
            </w:pPr>
            <w:r>
              <w:rPr>
                <w:sz w:val="24"/>
                <w:szCs w:val="24"/>
                <w:lang w:val="ro-RO" w:eastAsia="ru-RU"/>
              </w:rPr>
              <w:t>Социальная защита некоторых категорий граждан</w:t>
            </w:r>
          </w:p>
          <w:p w:rsidR="00B95B76" w:rsidRDefault="00B95B76">
            <w:pPr>
              <w:ind w:firstLine="90"/>
              <w:jc w:val="left"/>
              <w:rPr>
                <w:sz w:val="24"/>
                <w:szCs w:val="24"/>
                <w:lang w:val="ro-RO" w:eastAsia="ru-RU"/>
              </w:rPr>
            </w:pPr>
          </w:p>
          <w:p w:rsidR="00B95B76" w:rsidRDefault="00B95B76">
            <w:pPr>
              <w:ind w:firstLine="90"/>
              <w:jc w:val="left"/>
              <w:rPr>
                <w:sz w:val="24"/>
                <w:szCs w:val="24"/>
                <w:lang w:val="ro-RO" w:eastAsia="ru-RU"/>
              </w:rPr>
            </w:pPr>
          </w:p>
          <w:p w:rsidR="00B95B76" w:rsidRDefault="00B95B76">
            <w:pPr>
              <w:ind w:firstLine="90"/>
              <w:jc w:val="left"/>
              <w:rPr>
                <w:sz w:val="24"/>
                <w:szCs w:val="24"/>
                <w:lang w:val="ro-RO" w:eastAsia="ru-RU"/>
              </w:rPr>
            </w:pPr>
          </w:p>
        </w:tc>
        <w:tc>
          <w:tcPr>
            <w:tcW w:w="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9019</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bCs/>
                <w:sz w:val="24"/>
                <w:szCs w:val="24"/>
                <w:lang w:val="ro-RO" w:eastAsia="ru-RU"/>
              </w:rPr>
            </w:pPr>
            <w:r>
              <w:rPr>
                <w:bCs/>
                <w:sz w:val="24"/>
                <w:szCs w:val="24"/>
                <w:lang w:val="ro-RO" w:eastAsia="ru-RU"/>
              </w:rPr>
              <w:t>266735,3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30000,0</w:t>
            </w:r>
          </w:p>
        </w:tc>
        <w:tc>
          <w:tcPr>
            <w:tcW w:w="9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B95B76" w:rsidRDefault="00B95B76">
            <w:pPr>
              <w:ind w:firstLine="0"/>
              <w:jc w:val="center"/>
              <w:rPr>
                <w:sz w:val="24"/>
                <w:szCs w:val="24"/>
                <w:lang w:val="ro-RO" w:eastAsia="ru-RU"/>
              </w:rPr>
            </w:pPr>
            <w:r>
              <w:rPr>
                <w:sz w:val="24"/>
                <w:szCs w:val="24"/>
                <w:lang w:val="ro-RO" w:eastAsia="ru-RU"/>
              </w:rPr>
              <w:t>236735,3</w:t>
            </w:r>
          </w:p>
        </w:tc>
      </w:tr>
    </w:tbl>
    <w:p w:rsidR="00B95B76" w:rsidRDefault="00B95B76" w:rsidP="00B95B76">
      <w:pPr>
        <w:ind w:firstLine="540"/>
        <w:rPr>
          <w:sz w:val="24"/>
          <w:szCs w:val="24"/>
          <w:lang w:val="ru-RU" w:eastAsia="ru-RU"/>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rPr>
          <w:sz w:val="28"/>
          <w:szCs w:val="28"/>
          <w:lang w:val="ro-RO"/>
        </w:rPr>
      </w:pPr>
    </w:p>
    <w:p w:rsidR="00B95B76" w:rsidRDefault="00B95B76" w:rsidP="00B95B76">
      <w:pPr>
        <w:ind w:firstLine="0"/>
        <w:jc w:val="left"/>
        <w:rPr>
          <w:sz w:val="28"/>
          <w:szCs w:val="28"/>
          <w:lang w:val="ro-RO"/>
        </w:rPr>
        <w:sectPr w:rsidR="00B95B76">
          <w:pgSz w:w="11906" w:h="16838"/>
          <w:pgMar w:top="1134" w:right="964" w:bottom="1418" w:left="1814" w:header="709" w:footer="709" w:gutter="0"/>
          <w:cols w:space="720"/>
        </w:sectPr>
      </w:pPr>
    </w:p>
    <w:p w:rsidR="00B95B76" w:rsidRDefault="00B95B76" w:rsidP="00B95B76">
      <w:pPr>
        <w:ind w:firstLine="0"/>
        <w:jc w:val="right"/>
        <w:rPr>
          <w:sz w:val="24"/>
          <w:szCs w:val="24"/>
          <w:lang w:val="ru-RU" w:eastAsia="ro-RO"/>
        </w:rPr>
      </w:pPr>
      <w:r>
        <w:rPr>
          <w:sz w:val="24"/>
          <w:szCs w:val="24"/>
          <w:lang w:eastAsia="ro-RO"/>
        </w:rPr>
        <w:lastRenderedPageBreak/>
        <w:t>Приложение 3</w:t>
      </w:r>
    </w:p>
    <w:p w:rsidR="00B95B76" w:rsidRDefault="00B95B76" w:rsidP="00B95B76">
      <w:pPr>
        <w:ind w:firstLine="0"/>
        <w:jc w:val="left"/>
        <w:rPr>
          <w:sz w:val="24"/>
          <w:szCs w:val="24"/>
          <w:lang w:eastAsia="ro-RO"/>
        </w:rPr>
      </w:pPr>
    </w:p>
    <w:p w:rsidR="00B95B76" w:rsidRDefault="00B95B76" w:rsidP="00B95B76">
      <w:pPr>
        <w:ind w:firstLine="0"/>
        <w:jc w:val="center"/>
        <w:rPr>
          <w:b/>
          <w:bCs/>
          <w:sz w:val="24"/>
          <w:szCs w:val="24"/>
          <w:lang w:eastAsia="ro-RO"/>
        </w:rPr>
      </w:pPr>
      <w:r>
        <w:rPr>
          <w:b/>
          <w:bCs/>
          <w:sz w:val="24"/>
          <w:szCs w:val="24"/>
          <w:lang w:eastAsia="ro-RO"/>
        </w:rPr>
        <w:t xml:space="preserve">Категории плательщиков и застрахованных лиц, тарифы и сроки перечисления </w:t>
      </w:r>
    </w:p>
    <w:p w:rsidR="00B95B76" w:rsidRDefault="00B95B76" w:rsidP="00B95B76">
      <w:pPr>
        <w:ind w:firstLine="0"/>
        <w:jc w:val="center"/>
        <w:rPr>
          <w:b/>
          <w:bCs/>
          <w:sz w:val="24"/>
          <w:szCs w:val="24"/>
          <w:lang w:eastAsia="ro-RO"/>
        </w:rPr>
      </w:pPr>
      <w:r>
        <w:rPr>
          <w:b/>
          <w:bCs/>
          <w:sz w:val="24"/>
          <w:szCs w:val="24"/>
          <w:lang w:eastAsia="ro-RO"/>
        </w:rPr>
        <w:t>взносов обязательного государственного социального страхования</w:t>
      </w:r>
    </w:p>
    <w:p w:rsidR="00B95B76" w:rsidRDefault="00B95B76" w:rsidP="00B95B76">
      <w:pPr>
        <w:ind w:firstLine="0"/>
        <w:jc w:val="left"/>
        <w:rPr>
          <w:sz w:val="24"/>
          <w:szCs w:val="24"/>
          <w:lang w:eastAsia="ro-RO"/>
        </w:rPr>
      </w:pPr>
    </w:p>
    <w:p w:rsidR="00B95B76" w:rsidRDefault="00B95B76" w:rsidP="00B95B76">
      <w:pPr>
        <w:jc w:val="left"/>
        <w:rPr>
          <w:sz w:val="24"/>
          <w:szCs w:val="24"/>
          <w:lang w:eastAsia="ro-RO"/>
        </w:rPr>
      </w:pPr>
      <w:r>
        <w:rPr>
          <w:b/>
          <w:bCs/>
          <w:sz w:val="24"/>
          <w:szCs w:val="24"/>
          <w:lang w:eastAsia="ro-RO"/>
        </w:rPr>
        <w:t xml:space="preserve">1. </w:t>
      </w:r>
      <w:r>
        <w:rPr>
          <w:bCs/>
          <w:sz w:val="24"/>
          <w:szCs w:val="24"/>
          <w:lang w:eastAsia="ro-RO"/>
        </w:rPr>
        <w:t>Категории плательщиков и застрахованных лиц,</w:t>
      </w:r>
      <w:r>
        <w:rPr>
          <w:b/>
          <w:bCs/>
          <w:sz w:val="24"/>
          <w:szCs w:val="24"/>
          <w:lang w:eastAsia="ro-RO"/>
        </w:rPr>
        <w:t xml:space="preserve"> т</w:t>
      </w:r>
      <w:r>
        <w:rPr>
          <w:sz w:val="24"/>
          <w:szCs w:val="24"/>
          <w:lang w:eastAsia="ro-RO"/>
        </w:rPr>
        <w:t>арифы взносов обязательного государственного социального страхования, их расчетная база и сроки их перечисления в бюджет государственного социального страхования, а также виды застрахованных социальных пособий устанавливаются следующим образом:</w:t>
      </w:r>
    </w:p>
    <w:p w:rsidR="00B95B76" w:rsidRDefault="00B95B76" w:rsidP="00B95B76">
      <w:pPr>
        <w:ind w:firstLine="0"/>
        <w:jc w:val="left"/>
        <w:rPr>
          <w:sz w:val="24"/>
          <w:szCs w:val="24"/>
          <w:lang w:eastAsia="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0"/>
        <w:gridCol w:w="2141"/>
        <w:gridCol w:w="2449"/>
        <w:gridCol w:w="2449"/>
        <w:gridCol w:w="2224"/>
      </w:tblGrid>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95B76" w:rsidRDefault="00B95B76">
            <w:pPr>
              <w:ind w:firstLine="0"/>
              <w:jc w:val="center"/>
              <w:rPr>
                <w:b/>
                <w:bCs/>
                <w:sz w:val="24"/>
                <w:szCs w:val="24"/>
                <w:lang w:val="ro-RO" w:eastAsia="ro-RO"/>
              </w:rPr>
            </w:pPr>
            <w:r>
              <w:rPr>
                <w:b/>
                <w:bCs/>
                <w:sz w:val="24"/>
                <w:szCs w:val="24"/>
                <w:lang w:val="ro-RO" w:eastAsia="ro-RO"/>
              </w:rPr>
              <w:t>Категории плательщиков и</w:t>
            </w:r>
            <w:r>
              <w:rPr>
                <w:b/>
                <w:bCs/>
                <w:sz w:val="24"/>
                <w:szCs w:val="24"/>
                <w:lang w:val="ro-RO" w:eastAsia="ro-RO"/>
              </w:rPr>
              <w:br/>
              <w:t>застрахованных лиц</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95B76" w:rsidRDefault="00B95B76">
            <w:pPr>
              <w:ind w:firstLine="0"/>
              <w:jc w:val="center"/>
              <w:rPr>
                <w:b/>
                <w:bCs/>
                <w:sz w:val="24"/>
                <w:szCs w:val="24"/>
                <w:lang w:val="ro-RO" w:eastAsia="ro-RO"/>
              </w:rPr>
            </w:pPr>
            <w:r>
              <w:rPr>
                <w:b/>
                <w:bCs/>
                <w:sz w:val="24"/>
                <w:szCs w:val="24"/>
                <w:lang w:val="ro-RO" w:eastAsia="ro-RO"/>
              </w:rPr>
              <w:t>Тарифы и расчетная база взносов</w:t>
            </w:r>
          </w:p>
          <w:p w:rsidR="00B95B76" w:rsidRDefault="00B95B76">
            <w:pPr>
              <w:ind w:firstLine="0"/>
              <w:jc w:val="center"/>
              <w:rPr>
                <w:b/>
                <w:bCs/>
                <w:sz w:val="24"/>
                <w:szCs w:val="24"/>
                <w:lang w:val="ro-RO" w:eastAsia="ro-RO"/>
              </w:rPr>
            </w:pPr>
            <w:r>
              <w:rPr>
                <w:b/>
                <w:bCs/>
                <w:sz w:val="24"/>
                <w:szCs w:val="24"/>
                <w:lang w:val="ro-RO" w:eastAsia="ro-RO"/>
              </w:rPr>
              <w:t>обязательного</w:t>
            </w:r>
            <w:r>
              <w:rPr>
                <w:b/>
                <w:bCs/>
                <w:sz w:val="24"/>
                <w:szCs w:val="24"/>
                <w:lang w:val="ro-RO" w:eastAsia="ro-RO"/>
              </w:rPr>
              <w:br/>
              <w:t>государственного социального</w:t>
            </w:r>
          </w:p>
          <w:p w:rsidR="00B95B76" w:rsidRDefault="00B95B76">
            <w:pPr>
              <w:ind w:firstLine="0"/>
              <w:jc w:val="center"/>
              <w:rPr>
                <w:b/>
                <w:bCs/>
                <w:sz w:val="24"/>
                <w:szCs w:val="24"/>
                <w:lang w:val="ro-RO" w:eastAsia="ro-RO"/>
              </w:rPr>
            </w:pPr>
            <w:r>
              <w:rPr>
                <w:b/>
                <w:bCs/>
                <w:sz w:val="24"/>
                <w:szCs w:val="24"/>
                <w:lang w:val="ro-RO" w:eastAsia="ro-RO"/>
              </w:rPr>
              <w:t>страхования,</w:t>
            </w:r>
          </w:p>
          <w:p w:rsidR="00B95B76" w:rsidRDefault="00B95B76">
            <w:pPr>
              <w:ind w:firstLine="0"/>
              <w:jc w:val="center"/>
              <w:rPr>
                <w:b/>
                <w:bCs/>
                <w:sz w:val="24"/>
                <w:szCs w:val="24"/>
                <w:lang w:val="ro-RO" w:eastAsia="ro-RO"/>
              </w:rPr>
            </w:pPr>
            <w:r>
              <w:rPr>
                <w:b/>
                <w:bCs/>
                <w:sz w:val="24"/>
                <w:szCs w:val="24"/>
                <w:lang w:val="ro-RO" w:eastAsia="ro-RO"/>
              </w:rPr>
              <w:t>выплачиваемые за счет работодателя</w:t>
            </w: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tcPr>
          <w:p w:rsidR="00B95B76" w:rsidRDefault="00B95B76">
            <w:pPr>
              <w:ind w:firstLine="0"/>
              <w:jc w:val="center"/>
              <w:rPr>
                <w:b/>
                <w:bCs/>
                <w:sz w:val="24"/>
                <w:szCs w:val="24"/>
                <w:lang w:val="ro-RO" w:eastAsia="ro-RO"/>
              </w:rPr>
            </w:pPr>
            <w:r>
              <w:rPr>
                <w:b/>
                <w:bCs/>
                <w:sz w:val="24"/>
                <w:szCs w:val="24"/>
                <w:lang w:val="ro-RO" w:eastAsia="ro-RO"/>
              </w:rPr>
              <w:t>Тарифы и расчетная база индивидуальных  взносов</w:t>
            </w:r>
          </w:p>
          <w:p w:rsidR="00B95B76" w:rsidRDefault="00B95B76">
            <w:pPr>
              <w:ind w:firstLine="0"/>
              <w:jc w:val="center"/>
              <w:rPr>
                <w:b/>
                <w:bCs/>
                <w:sz w:val="24"/>
                <w:szCs w:val="24"/>
                <w:lang w:val="ro-RO" w:eastAsia="ro-RO"/>
              </w:rPr>
            </w:pPr>
            <w:r>
              <w:rPr>
                <w:b/>
                <w:bCs/>
                <w:sz w:val="24"/>
                <w:szCs w:val="24"/>
                <w:lang w:val="ro-RO" w:eastAsia="ro-RO"/>
              </w:rPr>
              <w:t>обязательного</w:t>
            </w:r>
            <w:r>
              <w:rPr>
                <w:b/>
                <w:bCs/>
                <w:sz w:val="24"/>
                <w:szCs w:val="24"/>
                <w:lang w:val="ro-RO" w:eastAsia="ro-RO"/>
              </w:rPr>
              <w:br/>
              <w:t>государственного социального</w:t>
            </w:r>
          </w:p>
          <w:p w:rsidR="00B95B76" w:rsidRDefault="00B95B76">
            <w:pPr>
              <w:ind w:firstLine="0"/>
              <w:jc w:val="center"/>
              <w:rPr>
                <w:b/>
                <w:bCs/>
                <w:sz w:val="24"/>
                <w:szCs w:val="24"/>
                <w:lang w:val="ro-RO" w:eastAsia="ro-RO"/>
              </w:rPr>
            </w:pPr>
            <w:r>
              <w:rPr>
                <w:b/>
                <w:bCs/>
                <w:sz w:val="24"/>
                <w:szCs w:val="24"/>
                <w:lang w:val="ro-RO" w:eastAsia="ro-RO"/>
              </w:rPr>
              <w:t>страхования</w:t>
            </w:r>
          </w:p>
          <w:p w:rsidR="00B95B76" w:rsidRDefault="00B95B76">
            <w:pPr>
              <w:ind w:firstLine="0"/>
              <w:jc w:val="center"/>
              <w:rPr>
                <w:sz w:val="24"/>
                <w:szCs w:val="24"/>
                <w:lang w:val="ro-RO" w:eastAsia="ro-RO"/>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tcPr>
          <w:p w:rsidR="00B95B76" w:rsidRDefault="00B95B76">
            <w:pPr>
              <w:ind w:firstLine="0"/>
              <w:jc w:val="center"/>
              <w:rPr>
                <w:b/>
                <w:bCs/>
                <w:sz w:val="24"/>
                <w:szCs w:val="24"/>
                <w:lang w:val="ro-RO" w:eastAsia="ro-RO"/>
              </w:rPr>
            </w:pPr>
            <w:r>
              <w:rPr>
                <w:b/>
                <w:bCs/>
                <w:sz w:val="24"/>
                <w:szCs w:val="24"/>
                <w:lang w:val="ro-RO" w:eastAsia="ro-RO"/>
              </w:rPr>
              <w:t>Сроки</w:t>
            </w:r>
            <w:r>
              <w:rPr>
                <w:b/>
                <w:bCs/>
                <w:sz w:val="24"/>
                <w:szCs w:val="24"/>
                <w:lang w:val="ro-RO" w:eastAsia="ro-RO"/>
              </w:rPr>
              <w:br/>
              <w:t>перечисления взносов</w:t>
            </w:r>
          </w:p>
          <w:p w:rsidR="00B95B76" w:rsidRDefault="00B95B76">
            <w:pPr>
              <w:ind w:firstLine="0"/>
              <w:jc w:val="center"/>
              <w:rPr>
                <w:b/>
                <w:bCs/>
                <w:sz w:val="24"/>
                <w:szCs w:val="24"/>
                <w:lang w:val="ro-RO" w:eastAsia="ro-RO"/>
              </w:rPr>
            </w:pPr>
            <w:r>
              <w:rPr>
                <w:b/>
                <w:bCs/>
                <w:sz w:val="24"/>
                <w:szCs w:val="24"/>
                <w:lang w:val="ro-RO" w:eastAsia="ro-RO"/>
              </w:rPr>
              <w:t>обязательного</w:t>
            </w:r>
            <w:r>
              <w:rPr>
                <w:b/>
                <w:bCs/>
                <w:sz w:val="24"/>
                <w:szCs w:val="24"/>
                <w:lang w:val="ro-RO" w:eastAsia="ro-RO"/>
              </w:rPr>
              <w:br/>
              <w:t>государственного социального</w:t>
            </w:r>
          </w:p>
          <w:p w:rsidR="00B95B76" w:rsidRDefault="00B95B76">
            <w:pPr>
              <w:ind w:firstLine="0"/>
              <w:jc w:val="center"/>
              <w:rPr>
                <w:b/>
                <w:bCs/>
                <w:sz w:val="24"/>
                <w:szCs w:val="24"/>
                <w:lang w:val="ro-RO" w:eastAsia="ro-RO"/>
              </w:rPr>
            </w:pPr>
            <w:r>
              <w:rPr>
                <w:b/>
                <w:bCs/>
                <w:sz w:val="24"/>
                <w:szCs w:val="24"/>
                <w:lang w:val="ro-RO" w:eastAsia="ro-RO"/>
              </w:rPr>
              <w:t>страхования</w:t>
            </w:r>
          </w:p>
          <w:p w:rsidR="00B95B76" w:rsidRDefault="00B95B76">
            <w:pPr>
              <w:ind w:firstLine="0"/>
              <w:jc w:val="center"/>
              <w:rPr>
                <w:b/>
                <w:bCs/>
                <w:sz w:val="24"/>
                <w:szCs w:val="24"/>
                <w:lang w:val="ro-RO" w:eastAsia="ro-RO"/>
              </w:rPr>
            </w:pP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hideMark/>
          </w:tcPr>
          <w:p w:rsidR="00B95B76" w:rsidRDefault="00B95B76">
            <w:pPr>
              <w:ind w:firstLine="0"/>
              <w:jc w:val="center"/>
              <w:rPr>
                <w:b/>
                <w:bCs/>
                <w:sz w:val="24"/>
                <w:szCs w:val="24"/>
                <w:lang w:val="ro-RO" w:eastAsia="ro-RO"/>
              </w:rPr>
            </w:pPr>
            <w:r>
              <w:rPr>
                <w:b/>
                <w:bCs/>
                <w:sz w:val="24"/>
                <w:szCs w:val="24"/>
                <w:lang w:val="ro-RO" w:eastAsia="ro-RO"/>
              </w:rPr>
              <w:t>Виды</w:t>
            </w:r>
          </w:p>
          <w:p w:rsidR="00B95B76" w:rsidRDefault="00B95B76">
            <w:pPr>
              <w:ind w:firstLine="0"/>
              <w:jc w:val="center"/>
              <w:rPr>
                <w:b/>
                <w:bCs/>
                <w:sz w:val="24"/>
                <w:szCs w:val="24"/>
                <w:lang w:val="ro-RO" w:eastAsia="ro-RO"/>
              </w:rPr>
            </w:pPr>
            <w:r>
              <w:rPr>
                <w:b/>
                <w:sz w:val="24"/>
                <w:szCs w:val="24"/>
                <w:lang w:val="ro-RO" w:eastAsia="ro-RO"/>
              </w:rPr>
              <w:t>застрахованных</w:t>
            </w:r>
            <w:r>
              <w:rPr>
                <w:b/>
                <w:bCs/>
                <w:sz w:val="24"/>
                <w:szCs w:val="24"/>
                <w:lang w:val="ro-RO" w:eastAsia="ro-RO"/>
              </w:rPr>
              <w:br/>
              <w:t>социальных пособий</w:t>
            </w:r>
          </w:p>
        </w:tc>
      </w:tr>
    </w:tbl>
    <w:p w:rsidR="00B95B76" w:rsidRDefault="00B95B76" w:rsidP="00B95B76">
      <w:pPr>
        <w:rPr>
          <w:sz w:val="2"/>
          <w:szCs w:val="2"/>
          <w:lang w:val="ru-RU"/>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1"/>
        <w:gridCol w:w="2132"/>
        <w:gridCol w:w="2462"/>
        <w:gridCol w:w="2462"/>
        <w:gridCol w:w="2216"/>
      </w:tblGrid>
      <w:tr w:rsidR="00B95B76" w:rsidTr="00B95B76">
        <w:trPr>
          <w:cantSplit/>
          <w:tblHeade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B95B76" w:rsidRDefault="00B95B76">
            <w:pPr>
              <w:ind w:firstLine="0"/>
              <w:jc w:val="center"/>
              <w:rPr>
                <w:b/>
                <w:bCs/>
                <w:sz w:val="24"/>
                <w:szCs w:val="24"/>
                <w:lang w:eastAsia="ro-RO"/>
              </w:rPr>
            </w:pP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B95B76" w:rsidRDefault="00B95B76">
            <w:pPr>
              <w:ind w:firstLine="0"/>
              <w:jc w:val="center"/>
              <w:rPr>
                <w:b/>
                <w:bCs/>
                <w:sz w:val="24"/>
                <w:szCs w:val="24"/>
                <w:lang w:eastAsia="ro-RO"/>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tcPr>
          <w:p w:rsidR="00B95B76" w:rsidRDefault="00B95B76">
            <w:pPr>
              <w:ind w:firstLine="0"/>
              <w:jc w:val="center"/>
              <w:rPr>
                <w:b/>
                <w:bCs/>
                <w:sz w:val="24"/>
                <w:szCs w:val="24"/>
                <w:lang w:eastAsia="ro-RO"/>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tcPr>
          <w:p w:rsidR="00B95B76" w:rsidRDefault="00B95B76">
            <w:pPr>
              <w:ind w:firstLine="0"/>
              <w:jc w:val="center"/>
              <w:rPr>
                <w:b/>
                <w:bCs/>
                <w:sz w:val="24"/>
                <w:szCs w:val="24"/>
                <w:lang w:eastAsia="ro-RO"/>
              </w:rPr>
            </w:pP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tcPr>
          <w:p w:rsidR="00B95B76" w:rsidRDefault="00B95B76">
            <w:pPr>
              <w:ind w:firstLine="0"/>
              <w:jc w:val="center"/>
              <w:rPr>
                <w:b/>
                <w:bCs/>
                <w:sz w:val="24"/>
                <w:szCs w:val="24"/>
                <w:lang w:eastAsia="ro-RO"/>
              </w:rPr>
            </w:pP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o-RO"/>
              </w:rPr>
            </w:pPr>
            <w:r>
              <w:rPr>
                <w:sz w:val="24"/>
                <w:szCs w:val="24"/>
                <w:lang w:val="ro-RO" w:eastAsia="ro-RO"/>
              </w:rPr>
              <w:t>1.1. Работодатель, юридическое или физическое лицо, приравненное к работодателю:</w:t>
            </w:r>
          </w:p>
          <w:p w:rsidR="00B95B76" w:rsidRDefault="00B95B76">
            <w:pPr>
              <w:ind w:firstLine="0"/>
              <w:jc w:val="left"/>
              <w:rPr>
                <w:sz w:val="24"/>
                <w:szCs w:val="24"/>
                <w:lang w:val="ro-RO" w:eastAsia="ro-RO"/>
              </w:rPr>
            </w:pPr>
            <w:r>
              <w:rPr>
                <w:sz w:val="24"/>
                <w:szCs w:val="24"/>
                <w:lang w:val="ro-RO" w:eastAsia="ro-RO"/>
              </w:rPr>
              <w:t>– за лиц, работающих по индивидуальному трудовому договору, лиц, находящихся в трудовых отношениях на основании административного акта или работающих по иным гражданским договорам о выполнении работ или оказании услуг, за исключением лиц, указанных в пунктах 1.2, 1.3 и 1.5 настоящего приложения;</w:t>
            </w:r>
          </w:p>
          <w:p w:rsidR="00B95B76" w:rsidRDefault="00B95B76">
            <w:pPr>
              <w:ind w:firstLine="0"/>
              <w:jc w:val="left"/>
              <w:rPr>
                <w:sz w:val="24"/>
                <w:szCs w:val="24"/>
                <w:lang w:val="ro-RO" w:eastAsia="ro-RO"/>
              </w:rPr>
            </w:pPr>
            <w:r>
              <w:rPr>
                <w:sz w:val="24"/>
                <w:szCs w:val="24"/>
                <w:lang w:val="ro-RO" w:eastAsia="ro-RO"/>
              </w:rPr>
              <w:t xml:space="preserve">– резидент информационно-технологических парков за работающих и/или других физических лиц, на основании гражданских </w:t>
            </w:r>
            <w:r>
              <w:rPr>
                <w:sz w:val="24"/>
                <w:szCs w:val="24"/>
                <w:lang w:val="ro-RO" w:eastAsia="ro-RO"/>
              </w:rPr>
              <w:lastRenderedPageBreak/>
              <w:t>договоров о выполнении работ или оказании услуг;</w:t>
            </w:r>
          </w:p>
          <w:p w:rsidR="00B95B76" w:rsidRDefault="00B95B76">
            <w:pPr>
              <w:ind w:firstLine="0"/>
              <w:jc w:val="left"/>
              <w:rPr>
                <w:sz w:val="24"/>
                <w:szCs w:val="24"/>
                <w:lang w:val="ro-RO" w:eastAsia="ro-RO"/>
              </w:rPr>
            </w:pPr>
            <w:r>
              <w:rPr>
                <w:sz w:val="24"/>
                <w:szCs w:val="24"/>
                <w:lang w:val="ro-RO" w:eastAsia="ro-RO"/>
              </w:rPr>
              <w:t>– за граждан Республики Молдова, работающих по договору в международных проектах, учреждениях и организациях, независимо от источника финансирования деятельности, если международными соглашениями, стороной которых является Республика Молдова, не предусмотрено освобождение от уплаты взносов обязательного государственного социального страхования;</w:t>
            </w:r>
          </w:p>
          <w:p w:rsidR="00B95B76" w:rsidRDefault="00B95B76">
            <w:pPr>
              <w:ind w:firstLine="0"/>
              <w:jc w:val="left"/>
              <w:rPr>
                <w:sz w:val="24"/>
                <w:szCs w:val="24"/>
                <w:lang w:val="ro-RO" w:eastAsia="ro-RO"/>
              </w:rPr>
            </w:pPr>
            <w:r>
              <w:rPr>
                <w:sz w:val="24"/>
                <w:szCs w:val="24"/>
                <w:lang w:val="ro-RO" w:eastAsia="ro-RO"/>
              </w:rPr>
              <w:t xml:space="preserve">– за лиц, работающих на выборных должностях или назначенных в органы исполнительной власти; </w:t>
            </w:r>
          </w:p>
          <w:p w:rsidR="00B95B76" w:rsidRDefault="00B95B76">
            <w:pPr>
              <w:ind w:firstLine="0"/>
              <w:jc w:val="left"/>
              <w:rPr>
                <w:sz w:val="24"/>
                <w:szCs w:val="24"/>
                <w:lang w:val="ro-RO" w:eastAsia="ro-RO"/>
              </w:rPr>
            </w:pPr>
            <w:r>
              <w:rPr>
                <w:sz w:val="24"/>
                <w:szCs w:val="24"/>
                <w:lang w:val="ro-RO" w:eastAsia="ro-RO"/>
              </w:rPr>
              <w:t>– за судей, прокуроров, парламентских адвокатов;</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o-RO"/>
              </w:rPr>
            </w:pPr>
            <w:r>
              <w:rPr>
                <w:sz w:val="24"/>
                <w:szCs w:val="24"/>
                <w:lang w:val="ro-RO" w:eastAsia="ro-RO"/>
              </w:rPr>
              <w:lastRenderedPageBreak/>
              <w:t xml:space="preserve">23 % на фонд </w:t>
            </w:r>
          </w:p>
          <w:p w:rsidR="00B95B76" w:rsidRDefault="00B95B76">
            <w:pPr>
              <w:ind w:firstLine="0"/>
              <w:jc w:val="left"/>
              <w:rPr>
                <w:sz w:val="24"/>
                <w:szCs w:val="24"/>
                <w:lang w:val="ro-RO" w:eastAsia="ro-RO"/>
              </w:rPr>
            </w:pPr>
            <w:r>
              <w:rPr>
                <w:sz w:val="24"/>
                <w:szCs w:val="24"/>
                <w:lang w:val="ro-RO" w:eastAsia="ro-RO"/>
              </w:rPr>
              <w:t xml:space="preserve">оплаты труда и другие </w:t>
            </w:r>
          </w:p>
          <w:p w:rsidR="00B95B76" w:rsidRDefault="00B95B76">
            <w:pPr>
              <w:ind w:firstLine="0"/>
              <w:jc w:val="left"/>
              <w:rPr>
                <w:sz w:val="24"/>
                <w:szCs w:val="24"/>
                <w:lang w:val="ro-RO" w:eastAsia="ro-RO"/>
              </w:rPr>
            </w:pPr>
            <w:r>
              <w:rPr>
                <w:sz w:val="24"/>
                <w:szCs w:val="24"/>
                <w:lang w:val="ro-RO" w:eastAsia="ro-RO"/>
              </w:rPr>
              <w:t>выплаты</w:t>
            </w: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o-RO"/>
              </w:rPr>
            </w:pPr>
            <w:r>
              <w:rPr>
                <w:sz w:val="24"/>
                <w:szCs w:val="24"/>
                <w:lang w:val="ro-RO" w:eastAsia="ro-RO"/>
              </w:rPr>
              <w:t>6% из ежемесячной заработной платы и других выплат</w:t>
            </w:r>
          </w:p>
          <w:p w:rsidR="00B95B76" w:rsidRDefault="00B95B76">
            <w:pPr>
              <w:ind w:firstLine="0"/>
              <w:jc w:val="left"/>
              <w:rPr>
                <w:sz w:val="24"/>
                <w:szCs w:val="24"/>
                <w:lang w:val="ro-RO" w:eastAsia="ro-RO"/>
              </w:rPr>
            </w:pPr>
          </w:p>
          <w:p w:rsidR="00B95B76" w:rsidRDefault="00B95B76">
            <w:pPr>
              <w:ind w:firstLine="0"/>
              <w:jc w:val="left"/>
              <w:rPr>
                <w:sz w:val="24"/>
                <w:szCs w:val="24"/>
                <w:lang w:val="ro-RO" w:eastAsia="ro-RO"/>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o-RO"/>
              </w:rPr>
            </w:pPr>
            <w:r>
              <w:rPr>
                <w:sz w:val="24"/>
                <w:szCs w:val="24"/>
                <w:lang w:val="ro-RO" w:eastAsia="ro-RO"/>
              </w:rPr>
              <w:t>Ежемесячно,</w:t>
            </w:r>
          </w:p>
          <w:p w:rsidR="00B95B76" w:rsidRDefault="00B95B76">
            <w:pPr>
              <w:ind w:firstLine="0"/>
              <w:jc w:val="left"/>
              <w:rPr>
                <w:sz w:val="24"/>
                <w:szCs w:val="24"/>
                <w:lang w:val="ro-RO" w:eastAsia="ro-RO"/>
              </w:rPr>
            </w:pPr>
            <w:r>
              <w:rPr>
                <w:sz w:val="24"/>
                <w:szCs w:val="24"/>
                <w:lang w:val="ro-RO" w:eastAsia="ro-RO"/>
              </w:rPr>
              <w:t xml:space="preserve">до 25 числа месяца, следующего за </w:t>
            </w:r>
          </w:p>
          <w:p w:rsidR="00B95B76" w:rsidRDefault="00B95B76">
            <w:pPr>
              <w:ind w:firstLine="0"/>
              <w:jc w:val="left"/>
              <w:rPr>
                <w:sz w:val="24"/>
                <w:szCs w:val="24"/>
                <w:lang w:val="ro-RO" w:eastAsia="ro-RO"/>
              </w:rPr>
            </w:pPr>
            <w:r>
              <w:rPr>
                <w:sz w:val="24"/>
                <w:szCs w:val="24"/>
                <w:lang w:val="ro-RO" w:eastAsia="ro-RO"/>
              </w:rPr>
              <w:t xml:space="preserve">отчетным </w:t>
            </w: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o-RO"/>
              </w:rPr>
            </w:pPr>
            <w:r>
              <w:rPr>
                <w:sz w:val="24"/>
                <w:szCs w:val="24"/>
                <w:lang w:val="ro-RO" w:eastAsia="ro-RO"/>
              </w:rPr>
              <w:t>Все виды пособий государственного социального страхования</w:t>
            </w: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o-RO"/>
              </w:rPr>
            </w:pPr>
            <w:r>
              <w:rPr>
                <w:sz w:val="24"/>
                <w:szCs w:val="24"/>
                <w:lang w:val="ro-RO" w:eastAsia="ro-RO"/>
              </w:rPr>
              <w:t>1.2. Работодатель за лиц, работающих по индивидуальному трудовому договору или иным договорам о выполнении работ или оказании услуг, работающих в специальных условиях труда, согласно приложению 6 к настоящему закону</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o-RO"/>
              </w:rPr>
            </w:pPr>
            <w:r>
              <w:rPr>
                <w:sz w:val="24"/>
                <w:szCs w:val="24"/>
                <w:lang w:val="ro-RO" w:eastAsia="ro-RO"/>
              </w:rPr>
              <w:t xml:space="preserve">33 % на фонд </w:t>
            </w:r>
          </w:p>
          <w:p w:rsidR="00B95B76" w:rsidRDefault="00B95B76">
            <w:pPr>
              <w:ind w:firstLine="0"/>
              <w:jc w:val="left"/>
              <w:rPr>
                <w:sz w:val="24"/>
                <w:szCs w:val="24"/>
                <w:lang w:val="ro-RO" w:eastAsia="ro-RO"/>
              </w:rPr>
            </w:pPr>
            <w:r>
              <w:rPr>
                <w:sz w:val="24"/>
                <w:szCs w:val="24"/>
                <w:lang w:val="ro-RO" w:eastAsia="ro-RO"/>
              </w:rPr>
              <w:t xml:space="preserve">оплаты труда и другие </w:t>
            </w:r>
          </w:p>
          <w:p w:rsidR="00B95B76" w:rsidRDefault="00B95B76">
            <w:pPr>
              <w:ind w:firstLine="0"/>
              <w:jc w:val="left"/>
              <w:rPr>
                <w:sz w:val="24"/>
                <w:szCs w:val="24"/>
                <w:lang w:val="ro-RO" w:eastAsia="ro-RO"/>
              </w:rPr>
            </w:pPr>
            <w:r>
              <w:rPr>
                <w:sz w:val="24"/>
                <w:szCs w:val="24"/>
                <w:lang w:val="ro-RO" w:eastAsia="ro-RO"/>
              </w:rPr>
              <w:t>выплаты</w:t>
            </w: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o-RO"/>
              </w:rPr>
            </w:pPr>
            <w:r>
              <w:rPr>
                <w:sz w:val="24"/>
                <w:szCs w:val="24"/>
                <w:lang w:val="ro-RO" w:eastAsia="ro-RO"/>
              </w:rPr>
              <w:t>6% из ежемесячной заработной платы и других выплат</w:t>
            </w:r>
          </w:p>
          <w:p w:rsidR="00B95B76" w:rsidRDefault="00B95B76">
            <w:pPr>
              <w:ind w:firstLine="0"/>
              <w:jc w:val="left"/>
              <w:rPr>
                <w:sz w:val="24"/>
                <w:szCs w:val="24"/>
                <w:lang w:val="ro-RO" w:eastAsia="ro-RO"/>
              </w:rPr>
            </w:pPr>
          </w:p>
          <w:p w:rsidR="00B95B76" w:rsidRDefault="00B95B76">
            <w:pPr>
              <w:ind w:firstLine="0"/>
              <w:jc w:val="left"/>
              <w:rPr>
                <w:sz w:val="24"/>
                <w:szCs w:val="24"/>
                <w:lang w:val="ro-RO" w:eastAsia="ro-RO"/>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o-RO"/>
              </w:rPr>
            </w:pPr>
            <w:r>
              <w:rPr>
                <w:sz w:val="24"/>
                <w:szCs w:val="24"/>
                <w:lang w:val="ro-RO" w:eastAsia="ro-RO"/>
              </w:rPr>
              <w:t>Ежемесячно,</w:t>
            </w:r>
          </w:p>
          <w:p w:rsidR="00B95B76" w:rsidRDefault="00B95B76">
            <w:pPr>
              <w:ind w:firstLine="0"/>
              <w:jc w:val="left"/>
              <w:rPr>
                <w:sz w:val="24"/>
                <w:szCs w:val="24"/>
                <w:lang w:val="ro-RO" w:eastAsia="ro-RO"/>
              </w:rPr>
            </w:pPr>
            <w:r>
              <w:rPr>
                <w:sz w:val="24"/>
                <w:szCs w:val="24"/>
                <w:lang w:val="ro-RO" w:eastAsia="ro-RO"/>
              </w:rPr>
              <w:t xml:space="preserve">до 25 числа месяца, следующего за </w:t>
            </w:r>
          </w:p>
          <w:p w:rsidR="00B95B76" w:rsidRDefault="00B95B76">
            <w:pPr>
              <w:ind w:firstLine="0"/>
              <w:jc w:val="left"/>
              <w:rPr>
                <w:sz w:val="24"/>
                <w:szCs w:val="24"/>
                <w:lang w:val="ro-RO" w:eastAsia="ro-RO"/>
              </w:rPr>
            </w:pPr>
            <w:r>
              <w:rPr>
                <w:sz w:val="24"/>
                <w:szCs w:val="24"/>
                <w:lang w:val="ro-RO" w:eastAsia="ro-RO"/>
              </w:rPr>
              <w:t>отчетным</w:t>
            </w: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o-RO"/>
              </w:rPr>
            </w:pPr>
            <w:r>
              <w:rPr>
                <w:sz w:val="24"/>
                <w:szCs w:val="24"/>
                <w:lang w:val="ro-RO" w:eastAsia="ro-RO"/>
              </w:rPr>
              <w:t>Все виды пособий государственного социального страхования</w:t>
            </w: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 xml:space="preserve">1.3. Работодатель за лиц, работающих по индивидуальному трудовому договору или иным договорам о выполнении работ или оказании услуг, отвечающих требованиям, установленным частью (21) статьи 24 Закона № 1164-XIII от 24 апреля 1997 года о введении в действие разделов I и II </w:t>
            </w:r>
            <w:hyperlink r:id="rId48" w:history="1">
              <w:r>
                <w:rPr>
                  <w:rStyle w:val="af3"/>
                  <w:color w:val="000000" w:themeColor="text1"/>
                  <w:sz w:val="24"/>
                  <w:szCs w:val="24"/>
                  <w:lang w:val="ro-RO" w:eastAsia="ru-RU"/>
                </w:rPr>
                <w:t xml:space="preserve">Налогового кодекса  </w:t>
              </w:r>
            </w:hyperlink>
          </w:p>
          <w:p w:rsidR="00B95B76" w:rsidRDefault="00B95B76">
            <w:pPr>
              <w:ind w:firstLine="0"/>
              <w:jc w:val="left"/>
              <w:rPr>
                <w:color w:val="000000" w:themeColor="text1"/>
                <w:sz w:val="24"/>
                <w:szCs w:val="24"/>
                <w:lang w:val="ro-RO" w:eastAsia="ru-RU"/>
              </w:rPr>
            </w:pPr>
            <w:r>
              <w:rPr>
                <w:rFonts w:ascii="Tahoma" w:hAnsi="Tahoma" w:cs="Tahoma"/>
                <w:color w:val="000000" w:themeColor="text1"/>
                <w:sz w:val="24"/>
                <w:szCs w:val="24"/>
                <w:lang w:val="ro-RO" w:eastAsia="ru-RU"/>
              </w:rPr>
              <w:br/>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right="53" w:firstLine="0"/>
              <w:jc w:val="left"/>
              <w:rPr>
                <w:color w:val="000000" w:themeColor="text1"/>
                <w:sz w:val="24"/>
                <w:szCs w:val="24"/>
                <w:lang w:val="ro-RO" w:eastAsia="ru-RU"/>
              </w:rPr>
            </w:pPr>
            <w:r>
              <w:rPr>
                <w:color w:val="000000" w:themeColor="text1"/>
                <w:sz w:val="24"/>
                <w:szCs w:val="24"/>
                <w:lang w:val="ro-RO" w:eastAsia="ru-RU"/>
              </w:rPr>
              <w:t>23</w:t>
            </w:r>
            <w:r>
              <w:rPr>
                <w:color w:val="000000" w:themeColor="text1"/>
                <w:sz w:val="24"/>
                <w:szCs w:val="24"/>
                <w:lang w:val="ro-RO" w:eastAsia="ro-RO"/>
              </w:rPr>
              <w:t xml:space="preserve">% </w:t>
            </w:r>
            <w:r>
              <w:rPr>
                <w:color w:val="000000" w:themeColor="text1"/>
                <w:sz w:val="24"/>
                <w:szCs w:val="24"/>
                <w:lang w:val="ro-RO" w:eastAsia="ru-RU"/>
              </w:rPr>
              <w:t>на две среднемесячные заработные платы, прогнозируемые по экономике на 2018 год</w:t>
            </w:r>
          </w:p>
          <w:p w:rsidR="00B95B76" w:rsidRDefault="00B95B76">
            <w:pPr>
              <w:ind w:firstLine="0"/>
              <w:jc w:val="center"/>
              <w:rPr>
                <w:color w:val="000000" w:themeColor="text1"/>
                <w:sz w:val="24"/>
                <w:szCs w:val="24"/>
                <w:lang w:val="ro-RO" w:eastAsia="ru-RU"/>
              </w:rPr>
            </w:pPr>
            <w:r>
              <w:rPr>
                <w:rFonts w:ascii="Tahoma" w:hAnsi="Tahoma" w:cs="Tahoma"/>
                <w:color w:val="000000" w:themeColor="text1"/>
                <w:sz w:val="24"/>
                <w:szCs w:val="24"/>
                <w:lang w:val="ro-RO" w:eastAsia="ru-RU"/>
              </w:rPr>
              <w:br/>
            </w: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6 % из ежемесячной заработной платы и других выплат</w:t>
            </w: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Ежемесячно, до 25 числа месяца, следующего за отчетным</w:t>
            </w: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Все виды пособий государственного социального страхования</w:t>
            </w: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p w:rsidR="00B95B76" w:rsidRDefault="00B95B76">
            <w:pPr>
              <w:ind w:firstLine="0"/>
              <w:jc w:val="left"/>
              <w:rPr>
                <w:color w:val="000000" w:themeColor="text1"/>
                <w:sz w:val="24"/>
                <w:szCs w:val="24"/>
                <w:lang w:val="ro-RO" w:eastAsia="ru-RU"/>
              </w:rPr>
            </w:pP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5B76" w:rsidRDefault="00B95B76">
            <w:pPr>
              <w:ind w:firstLine="46"/>
              <w:jc w:val="left"/>
              <w:rPr>
                <w:b/>
                <w:color w:val="000000" w:themeColor="text1"/>
                <w:sz w:val="24"/>
                <w:szCs w:val="24"/>
                <w:lang w:val="ro-RO" w:eastAsia="ru-RU"/>
              </w:rPr>
            </w:pPr>
            <w:r>
              <w:rPr>
                <w:color w:val="000000" w:themeColor="text1"/>
                <w:sz w:val="24"/>
                <w:szCs w:val="24"/>
                <w:lang w:val="ro-RO" w:eastAsia="ru-RU"/>
              </w:rPr>
              <w:lastRenderedPageBreak/>
              <w:t>1.4.</w:t>
            </w:r>
            <w:r>
              <w:rPr>
                <w:b/>
                <w:color w:val="000000" w:themeColor="text1"/>
                <w:sz w:val="24"/>
                <w:szCs w:val="24"/>
                <w:lang w:val="ro-RO" w:eastAsia="ru-RU"/>
              </w:rPr>
              <w:t xml:space="preserve"> </w:t>
            </w:r>
            <w:r>
              <w:rPr>
                <w:color w:val="000000" w:themeColor="text1"/>
                <w:sz w:val="24"/>
                <w:szCs w:val="24"/>
                <w:lang w:val="ro-RO" w:eastAsia="ru-RU"/>
              </w:rPr>
              <w:t>Резиденты информационно-технологических парков</w:t>
            </w:r>
          </w:p>
          <w:p w:rsidR="00B95B76" w:rsidRDefault="00B95B76">
            <w:pPr>
              <w:ind w:firstLine="46"/>
              <w:jc w:val="left"/>
              <w:rPr>
                <w:b/>
                <w:color w:val="000000" w:themeColor="text1"/>
                <w:sz w:val="24"/>
                <w:szCs w:val="24"/>
                <w:lang w:val="ro-RO" w:eastAsia="ru-RU"/>
              </w:rPr>
            </w:pPr>
          </w:p>
          <w:p w:rsidR="00B95B76" w:rsidRDefault="00B95B76">
            <w:pPr>
              <w:ind w:firstLine="46"/>
              <w:jc w:val="left"/>
              <w:rPr>
                <w:b/>
                <w:color w:val="000000" w:themeColor="text1"/>
                <w:sz w:val="24"/>
                <w:szCs w:val="24"/>
                <w:lang w:val="ro-RO" w:eastAsia="ru-RU"/>
              </w:rPr>
            </w:pPr>
          </w:p>
          <w:p w:rsidR="00B95B76" w:rsidRDefault="00B95B76">
            <w:pPr>
              <w:ind w:firstLine="46"/>
              <w:jc w:val="left"/>
              <w:rPr>
                <w:b/>
                <w:color w:val="000000" w:themeColor="text1"/>
                <w:sz w:val="24"/>
                <w:szCs w:val="24"/>
                <w:lang w:val="ro-RO" w:eastAsia="ru-RU"/>
              </w:rPr>
            </w:pPr>
          </w:p>
          <w:p w:rsidR="00B95B76" w:rsidRDefault="00B95B76">
            <w:pPr>
              <w:ind w:firstLine="46"/>
              <w:jc w:val="left"/>
              <w:rPr>
                <w:b/>
                <w:color w:val="000000" w:themeColor="text1"/>
                <w:sz w:val="24"/>
                <w:szCs w:val="24"/>
                <w:lang w:val="ro-RO" w:eastAsia="ru-RU"/>
              </w:rPr>
            </w:pPr>
          </w:p>
          <w:p w:rsidR="00B95B76" w:rsidRDefault="00B95B76">
            <w:pPr>
              <w:ind w:firstLine="46"/>
              <w:jc w:val="left"/>
              <w:rPr>
                <w:b/>
                <w:color w:val="000000" w:themeColor="text1"/>
                <w:sz w:val="24"/>
                <w:szCs w:val="24"/>
                <w:vertAlign w:val="superscript"/>
                <w:lang w:val="ro-RO" w:eastAsia="ru-RU"/>
              </w:rPr>
            </w:pP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 xml:space="preserve">В соответствии с </w:t>
            </w:r>
            <w:hyperlink r:id="rId49" w:history="1">
              <w:r>
                <w:rPr>
                  <w:rStyle w:val="af3"/>
                  <w:color w:val="000000" w:themeColor="text1"/>
                  <w:sz w:val="24"/>
                  <w:szCs w:val="24"/>
                  <w:lang w:val="ro-RO" w:eastAsia="ru-RU"/>
                </w:rPr>
                <w:t xml:space="preserve">Законом № 77 от 21 апреля 2016 года об информационно- технологических парках </w:t>
              </w:r>
            </w:hyperlink>
          </w:p>
          <w:p w:rsidR="00B95B76" w:rsidRDefault="00B95B76">
            <w:pPr>
              <w:ind w:firstLine="14"/>
              <w:jc w:val="center"/>
              <w:rPr>
                <w:color w:val="000000" w:themeColor="text1"/>
                <w:sz w:val="24"/>
                <w:szCs w:val="24"/>
                <w:lang w:val="ro-RO" w:eastAsia="ru-RU"/>
              </w:rPr>
            </w:pPr>
            <w:r>
              <w:rPr>
                <w:rFonts w:ascii="Tahoma" w:hAnsi="Tahoma" w:cs="Tahoma"/>
                <w:color w:val="000000" w:themeColor="text1"/>
                <w:sz w:val="24"/>
                <w:szCs w:val="24"/>
                <w:lang w:val="ro-RO" w:eastAsia="ru-RU"/>
              </w:rPr>
              <w:br/>
            </w:r>
          </w:p>
          <w:p w:rsidR="00B95B76" w:rsidRDefault="00B95B76">
            <w:pPr>
              <w:ind w:firstLine="14"/>
              <w:jc w:val="center"/>
              <w:rPr>
                <w:color w:val="000000" w:themeColor="text1"/>
                <w:sz w:val="24"/>
                <w:szCs w:val="24"/>
                <w:lang w:val="ro-RO" w:eastAsia="ru-RU"/>
              </w:rPr>
            </w:pPr>
          </w:p>
          <w:p w:rsidR="00B95B76" w:rsidRDefault="00B95B76">
            <w:pPr>
              <w:ind w:firstLine="14"/>
              <w:jc w:val="center"/>
              <w:rPr>
                <w:color w:val="000000" w:themeColor="text1"/>
                <w:sz w:val="24"/>
                <w:szCs w:val="24"/>
                <w:lang w:val="ro-RO" w:eastAsia="ru-RU"/>
              </w:rPr>
            </w:pPr>
          </w:p>
          <w:p w:rsidR="00B95B76" w:rsidRDefault="00B95B76">
            <w:pPr>
              <w:ind w:firstLine="14"/>
              <w:jc w:val="center"/>
              <w:rPr>
                <w:color w:val="000000" w:themeColor="text1"/>
                <w:sz w:val="24"/>
                <w:szCs w:val="24"/>
                <w:lang w:val="ro-RO" w:eastAsia="ru-RU"/>
              </w:rPr>
            </w:pPr>
          </w:p>
          <w:p w:rsidR="00B95B76" w:rsidRDefault="00B95B76">
            <w:pPr>
              <w:ind w:firstLine="14"/>
              <w:jc w:val="center"/>
              <w:rPr>
                <w:color w:val="000000" w:themeColor="text1"/>
                <w:sz w:val="24"/>
                <w:szCs w:val="24"/>
                <w:lang w:val="ro-RO" w:eastAsia="ru-RU"/>
              </w:rPr>
            </w:pPr>
          </w:p>
          <w:p w:rsidR="00B95B76" w:rsidRDefault="00B95B76">
            <w:pPr>
              <w:ind w:firstLine="14"/>
              <w:jc w:val="center"/>
              <w:rPr>
                <w:color w:val="000000" w:themeColor="text1"/>
                <w:sz w:val="24"/>
                <w:szCs w:val="24"/>
                <w:lang w:val="ro-RO" w:eastAsia="ru-RU"/>
              </w:rPr>
            </w:pPr>
          </w:p>
          <w:p w:rsidR="00B95B76" w:rsidRDefault="00B95B76">
            <w:pPr>
              <w:ind w:firstLine="14"/>
              <w:jc w:val="center"/>
              <w:rPr>
                <w:color w:val="000000" w:themeColor="text1"/>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14"/>
              <w:jc w:val="left"/>
              <w:rPr>
                <w:bCs/>
                <w:color w:val="000000" w:themeColor="text1"/>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Ежемесячно, до 25 числа месяца, следующего за отчетным</w:t>
            </w:r>
          </w:p>
          <w:p w:rsidR="00B95B76" w:rsidRDefault="00B95B76">
            <w:pPr>
              <w:ind w:firstLine="0"/>
              <w:jc w:val="left"/>
              <w:rPr>
                <w:color w:val="000000" w:themeColor="text1"/>
                <w:sz w:val="24"/>
                <w:szCs w:val="24"/>
                <w:lang w:val="ro-RO" w:eastAsia="ru-RU"/>
              </w:rPr>
            </w:pPr>
          </w:p>
          <w:p w:rsidR="00B95B76" w:rsidRDefault="00B95B76">
            <w:pPr>
              <w:ind w:firstLine="28"/>
              <w:jc w:val="left"/>
              <w:rPr>
                <w:color w:val="000000" w:themeColor="text1"/>
                <w:sz w:val="24"/>
                <w:szCs w:val="24"/>
                <w:lang w:val="ro-RO" w:eastAsia="ru-RU"/>
              </w:rPr>
            </w:pP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color w:val="000000" w:themeColor="text1"/>
                <w:sz w:val="24"/>
                <w:szCs w:val="24"/>
                <w:lang w:val="ro-RO" w:eastAsia="ru-RU"/>
              </w:rPr>
            </w:pPr>
            <w:r>
              <w:rPr>
                <w:color w:val="000000" w:themeColor="text1"/>
                <w:sz w:val="24"/>
                <w:szCs w:val="24"/>
                <w:lang w:val="ro-RO" w:eastAsia="ru-RU"/>
              </w:rPr>
              <w:t xml:space="preserve">Все виды пособий государственного социального страхования из застрахованного дохода, предусмотренного </w:t>
            </w:r>
            <w:hyperlink r:id="rId50" w:history="1">
              <w:r>
                <w:rPr>
                  <w:rStyle w:val="af3"/>
                  <w:color w:val="000000" w:themeColor="text1"/>
                  <w:sz w:val="24"/>
                  <w:szCs w:val="24"/>
                  <w:lang w:val="ro-RO" w:eastAsia="ru-RU"/>
                </w:rPr>
                <w:t xml:space="preserve">Законом № 77 от 21 апреля 2016 года  об информационно-технологических парках </w:t>
              </w:r>
            </w:hyperlink>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1.5. Работодатели в сфере сельского хозяйства (физические и юридические лица), осуществляющие на протяжении всего бюджетного года исключительно виды деятельности, предусмотренные в группах 01.1–01.6 Классификатора видов экономической деятельности Молдовы, утвержденного Постановлением коллегии Национального бюро статистики № 20 от 29 декабря 2009 года, за лиц, работающих по индивидуальному трудовому договору или иным договорам о выполнении работ или оказании услуг:</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5B76" w:rsidRDefault="00B95B76">
            <w:pPr>
              <w:ind w:right="39" w:firstLine="0"/>
              <w:rPr>
                <w:sz w:val="24"/>
                <w:szCs w:val="24"/>
                <w:lang w:val="ro-RO" w:eastAsia="ru-RU"/>
              </w:rPr>
            </w:pPr>
            <w:r>
              <w:rPr>
                <w:sz w:val="24"/>
                <w:szCs w:val="24"/>
                <w:lang w:val="ro-RO" w:eastAsia="ru-RU"/>
              </w:rPr>
              <w:t xml:space="preserve">22 </w:t>
            </w:r>
            <w:r>
              <w:rPr>
                <w:sz w:val="24"/>
                <w:szCs w:val="24"/>
                <w:lang w:val="ro-RO" w:eastAsia="ro-RO"/>
              </w:rPr>
              <w:t xml:space="preserve">% </w:t>
            </w:r>
            <w:r>
              <w:rPr>
                <w:sz w:val="24"/>
                <w:szCs w:val="24"/>
                <w:lang w:val="ro-RO" w:eastAsia="ru-RU"/>
              </w:rPr>
              <w:t>на фонд оплаты труда и другие выплаты всем работникам предприятия</w:t>
            </w:r>
          </w:p>
          <w:p w:rsidR="00B95B76" w:rsidRDefault="00B95B76">
            <w:pPr>
              <w:ind w:left="60" w:right="42" w:firstLine="0"/>
              <w:jc w:val="center"/>
              <w:rPr>
                <w:sz w:val="24"/>
                <w:szCs w:val="24"/>
                <w:lang w:val="ro-RO" w:eastAsia="ru-RU"/>
              </w:rPr>
            </w:pPr>
            <w:r>
              <w:rPr>
                <w:rFonts w:ascii="Tahoma" w:hAnsi="Tahoma" w:cs="Tahoma"/>
                <w:sz w:val="24"/>
                <w:szCs w:val="24"/>
                <w:lang w:val="ro-RO" w:eastAsia="ru-RU"/>
              </w:rPr>
              <w:br/>
            </w:r>
          </w:p>
          <w:p w:rsidR="00B95B76" w:rsidRDefault="00B95B76">
            <w:pPr>
              <w:ind w:firstLine="0"/>
              <w:jc w:val="left"/>
              <w:rPr>
                <w:sz w:val="24"/>
                <w:szCs w:val="24"/>
                <w:lang w:val="ro-RO" w:eastAsia="ru-RU"/>
              </w:rPr>
            </w:pPr>
          </w:p>
        </w:tc>
        <w:tc>
          <w:tcPr>
            <w:tcW w:w="858"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u-RU"/>
              </w:rPr>
            </w:pPr>
            <w:r>
              <w:rPr>
                <w:sz w:val="24"/>
                <w:szCs w:val="24"/>
                <w:lang w:val="ro-RO" w:eastAsia="ru-RU"/>
              </w:rPr>
              <w:t>6 % из ежемесячной заработной платы и других выплат</w:t>
            </w:r>
          </w:p>
          <w:p w:rsidR="00B95B76" w:rsidRDefault="00B95B76">
            <w:pPr>
              <w:ind w:firstLine="0"/>
              <w:jc w:val="left"/>
              <w:rPr>
                <w:sz w:val="24"/>
                <w:szCs w:val="24"/>
                <w:lang w:val="ro-RO" w:eastAsia="ru-RU"/>
              </w:rPr>
            </w:pPr>
          </w:p>
        </w:tc>
        <w:tc>
          <w:tcPr>
            <w:tcW w:w="858"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u-RU"/>
              </w:rPr>
            </w:pPr>
            <w:r>
              <w:rPr>
                <w:sz w:val="24"/>
                <w:szCs w:val="24"/>
                <w:lang w:val="ro-RO" w:eastAsia="ru-RU"/>
              </w:rPr>
              <w:t>Ежемесячно, до 25 числа месяца, следующего за отчетным</w:t>
            </w:r>
          </w:p>
          <w:p w:rsidR="00B95B76" w:rsidRDefault="00B95B76">
            <w:pPr>
              <w:ind w:firstLine="0"/>
              <w:jc w:val="left"/>
              <w:rPr>
                <w:sz w:val="24"/>
                <w:szCs w:val="24"/>
                <w:lang w:val="ro-RO" w:eastAsia="ru-RU"/>
              </w:rPr>
            </w:pPr>
          </w:p>
          <w:p w:rsidR="00B95B76" w:rsidRDefault="00B95B76">
            <w:pPr>
              <w:ind w:firstLine="0"/>
              <w:jc w:val="left"/>
              <w:rPr>
                <w:sz w:val="24"/>
                <w:szCs w:val="24"/>
                <w:lang w:val="ro-RO" w:eastAsia="ru-RU"/>
              </w:rPr>
            </w:pPr>
          </w:p>
        </w:tc>
        <w:tc>
          <w:tcPr>
            <w:tcW w:w="779"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u-RU"/>
              </w:rPr>
            </w:pPr>
            <w:r>
              <w:rPr>
                <w:sz w:val="24"/>
                <w:szCs w:val="24"/>
                <w:lang w:val="ro-RO" w:eastAsia="ru-RU"/>
              </w:rPr>
              <w:t>Все виды пособий государственного социального страхования</w:t>
            </w:r>
          </w:p>
          <w:p w:rsidR="00B95B76" w:rsidRDefault="00B95B76">
            <w:pPr>
              <w:ind w:firstLine="0"/>
              <w:jc w:val="left"/>
              <w:rPr>
                <w:sz w:val="24"/>
                <w:szCs w:val="24"/>
                <w:lang w:val="ro-RO" w:eastAsia="ru-RU"/>
              </w:rPr>
            </w:pP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 из средств работодателя</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 xml:space="preserve">16% на фонд оплаты труда и другие выплаты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B76" w:rsidRDefault="00B95B76">
            <w:pPr>
              <w:rPr>
                <w:sz w:val="24"/>
                <w:szCs w:val="24"/>
                <w:lang w:val="ro-RO"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B76" w:rsidRDefault="00B95B76">
            <w:pPr>
              <w:rPr>
                <w:sz w:val="24"/>
                <w:szCs w:val="24"/>
                <w:lang w:val="ro-RO"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B76" w:rsidRDefault="00B95B76">
            <w:pPr>
              <w:rPr>
                <w:sz w:val="24"/>
                <w:szCs w:val="24"/>
                <w:lang w:val="ro-RO" w:eastAsia="ru-RU"/>
              </w:rPr>
            </w:pP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lastRenderedPageBreak/>
              <w:t>- из государственного бюджета</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 xml:space="preserve">6 % на фонд оплаты труда и другие выплаты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B76" w:rsidRDefault="00B95B76">
            <w:pPr>
              <w:rPr>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B76" w:rsidRDefault="00B95B76">
            <w:pPr>
              <w:rPr>
                <w:sz w:val="24"/>
                <w:szCs w:val="24"/>
                <w:lang w:val="ro-RO" w:eastAsia="ru-RU"/>
              </w:rPr>
            </w:pP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 xml:space="preserve">1.6. Физические лица, за исключением пенсионеров, лиц с ограниченными возможностями, а также лиц, относящихся к категориям плательщиков, указанным в пунктах 1.1–1.5, находящиеся в одном из следующих положений: </w:t>
            </w:r>
          </w:p>
          <w:p w:rsidR="00B95B76" w:rsidRDefault="00B95B76">
            <w:pPr>
              <w:ind w:firstLine="0"/>
              <w:jc w:val="left"/>
              <w:rPr>
                <w:sz w:val="24"/>
                <w:szCs w:val="24"/>
                <w:lang w:val="ro-RO" w:eastAsia="ru-RU"/>
              </w:rPr>
            </w:pPr>
            <w:r>
              <w:rPr>
                <w:sz w:val="24"/>
                <w:szCs w:val="24"/>
                <w:lang w:val="ro-RO" w:eastAsia="ru-RU"/>
              </w:rPr>
              <w:t xml:space="preserve">- учредители индивидуальных предприятий; </w:t>
            </w:r>
          </w:p>
          <w:p w:rsidR="00B95B76" w:rsidRDefault="00B95B76">
            <w:pPr>
              <w:ind w:firstLine="0"/>
              <w:jc w:val="left"/>
              <w:rPr>
                <w:sz w:val="24"/>
                <w:szCs w:val="24"/>
                <w:lang w:val="ro-RO" w:eastAsia="ru-RU"/>
              </w:rPr>
            </w:pPr>
            <w:r>
              <w:rPr>
                <w:sz w:val="24"/>
                <w:szCs w:val="24"/>
                <w:lang w:val="ro-RO" w:eastAsia="ru-RU"/>
              </w:rPr>
              <w:t>- нотариусы, в установленном законом порядке получившие право на осуществление деятельности;</w:t>
            </w:r>
          </w:p>
          <w:p w:rsidR="00B95B76" w:rsidRDefault="00B95B76">
            <w:pPr>
              <w:ind w:firstLine="0"/>
              <w:jc w:val="left"/>
              <w:rPr>
                <w:sz w:val="24"/>
                <w:szCs w:val="24"/>
                <w:lang w:val="ro-RO" w:eastAsia="ru-RU"/>
              </w:rPr>
            </w:pPr>
            <w:r>
              <w:rPr>
                <w:sz w:val="24"/>
                <w:szCs w:val="24"/>
                <w:lang w:val="ro-RO" w:eastAsia="ru-RU"/>
              </w:rPr>
              <w:t>- судебные исполнители, получившие в установленном законом порядке право на осуществление деятельности;</w:t>
            </w:r>
          </w:p>
          <w:p w:rsidR="00B95B76" w:rsidRDefault="00B95B76">
            <w:pPr>
              <w:ind w:firstLine="0"/>
              <w:jc w:val="left"/>
              <w:rPr>
                <w:sz w:val="24"/>
                <w:szCs w:val="24"/>
                <w:lang w:val="ro-RO" w:eastAsia="ru-RU"/>
              </w:rPr>
            </w:pPr>
            <w:r>
              <w:rPr>
                <w:sz w:val="24"/>
                <w:szCs w:val="24"/>
                <w:lang w:val="ro-RO" w:eastAsia="ru-RU"/>
              </w:rPr>
              <w:t xml:space="preserve">- адвокаты, зарегистрировавшие в соответствии с законом одну из форм адвокатской деятельности; </w:t>
            </w:r>
          </w:p>
          <w:p w:rsidR="00B95B76" w:rsidRDefault="00B95B76">
            <w:pPr>
              <w:ind w:firstLine="0"/>
              <w:jc w:val="left"/>
              <w:rPr>
                <w:sz w:val="24"/>
                <w:szCs w:val="24"/>
                <w:lang w:val="ro-RO" w:eastAsia="ru-RU"/>
              </w:rPr>
            </w:pPr>
            <w:r>
              <w:rPr>
                <w:sz w:val="24"/>
                <w:szCs w:val="24"/>
                <w:lang w:val="ro-RO" w:eastAsia="ru-RU"/>
              </w:rPr>
              <w:t>- авторизованные управляющие, зарегистрировавшие в соответствии с законом одну из форм деятельности администратора;</w:t>
            </w:r>
          </w:p>
          <w:p w:rsidR="00B95B76" w:rsidRDefault="00B95B76">
            <w:pPr>
              <w:ind w:firstLine="0"/>
              <w:jc w:val="left"/>
              <w:rPr>
                <w:sz w:val="24"/>
                <w:szCs w:val="24"/>
                <w:lang w:val="ro-RO" w:eastAsia="ru-RU"/>
              </w:rPr>
            </w:pPr>
            <w:r>
              <w:rPr>
                <w:sz w:val="24"/>
                <w:szCs w:val="24"/>
                <w:lang w:val="ro-RO" w:eastAsia="ru-RU"/>
              </w:rPr>
              <w:t>- физические лица, осуществляющие независимую деятельность в сфере розничной торговли, за исключением торговли подакцизными товарами.</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5B76" w:rsidRDefault="00B95B76">
            <w:pPr>
              <w:ind w:firstLine="0"/>
              <w:jc w:val="left"/>
              <w:rPr>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rPr>
                <w:sz w:val="24"/>
                <w:szCs w:val="24"/>
                <w:lang w:val="ro-RO" w:eastAsia="ru-RU"/>
              </w:rPr>
            </w:pPr>
            <w:r>
              <w:rPr>
                <w:sz w:val="24"/>
                <w:szCs w:val="24"/>
                <w:lang w:val="ro-RO" w:eastAsia="ru-RU"/>
              </w:rPr>
              <w:t>8424 леев в год для индивидуального страхования</w:t>
            </w:r>
          </w:p>
          <w:p w:rsidR="00B95B76" w:rsidRDefault="00B95B76">
            <w:pPr>
              <w:ind w:firstLine="0"/>
              <w:rPr>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B95B76" w:rsidRDefault="00B95B76">
            <w:pPr>
              <w:ind w:firstLine="0"/>
              <w:jc w:val="left"/>
              <w:rPr>
                <w:sz w:val="24"/>
                <w:szCs w:val="24"/>
                <w:lang w:val="ro-RO" w:eastAsia="ru-RU"/>
              </w:rPr>
            </w:pPr>
            <w:r>
              <w:rPr>
                <w:sz w:val="24"/>
                <w:szCs w:val="24"/>
                <w:lang w:val="ro-RO" w:eastAsia="ru-RU"/>
              </w:rPr>
              <w:t>Ежемесячно, по 1/12 годовой суммы до 25 числа месяца, следующего за отчетным</w:t>
            </w:r>
          </w:p>
          <w:p w:rsidR="00B95B76" w:rsidRDefault="00B95B76">
            <w:pPr>
              <w:ind w:firstLine="0"/>
              <w:jc w:val="left"/>
              <w:rPr>
                <w:sz w:val="24"/>
                <w:szCs w:val="24"/>
                <w:lang w:val="ro-RO" w:eastAsia="ru-RU"/>
              </w:rPr>
            </w:pPr>
            <w:r>
              <w:rPr>
                <w:rFonts w:ascii="Tahoma" w:hAnsi="Tahoma" w:cs="Tahoma"/>
                <w:sz w:val="24"/>
                <w:szCs w:val="24"/>
                <w:lang w:val="ro-RO" w:eastAsia="ru-RU"/>
              </w:rPr>
              <w:br/>
            </w:r>
          </w:p>
          <w:p w:rsidR="00B95B76" w:rsidRDefault="00B95B76">
            <w:pPr>
              <w:ind w:firstLine="0"/>
              <w:jc w:val="left"/>
              <w:rPr>
                <w:sz w:val="24"/>
                <w:szCs w:val="24"/>
                <w:lang w:val="ro-RO" w:eastAsia="ru-RU"/>
              </w:rPr>
            </w:pPr>
          </w:p>
          <w:p w:rsidR="00B95B76" w:rsidRDefault="00B95B76">
            <w:pPr>
              <w:ind w:firstLine="0"/>
              <w:jc w:val="left"/>
              <w:rPr>
                <w:sz w:val="24"/>
                <w:szCs w:val="24"/>
                <w:lang w:val="ro-RO" w:eastAsia="ru-RU"/>
              </w:rPr>
            </w:pPr>
          </w:p>
          <w:p w:rsidR="00B95B76" w:rsidRDefault="00B95B76">
            <w:pPr>
              <w:ind w:firstLine="0"/>
              <w:jc w:val="left"/>
              <w:rPr>
                <w:sz w:val="24"/>
                <w:szCs w:val="24"/>
                <w:lang w:val="ro-RO" w:eastAsia="ru-RU"/>
              </w:rPr>
            </w:pPr>
          </w:p>
          <w:p w:rsidR="00B95B76" w:rsidRDefault="00B95B76">
            <w:pPr>
              <w:ind w:firstLine="0"/>
              <w:jc w:val="left"/>
              <w:rPr>
                <w:sz w:val="24"/>
                <w:szCs w:val="24"/>
                <w:lang w:val="ro-RO" w:eastAsia="ru-RU"/>
              </w:rPr>
            </w:pP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u-RU"/>
              </w:rPr>
            </w:pPr>
            <w:r>
              <w:rPr>
                <w:sz w:val="24"/>
                <w:szCs w:val="24"/>
                <w:lang w:val="ro-RO" w:eastAsia="ru-RU"/>
              </w:rPr>
              <w:t>Минимальная пенсия по возрасту (страховой стаж) и пособие на погребение</w:t>
            </w:r>
          </w:p>
          <w:p w:rsidR="00B95B76" w:rsidRDefault="00B95B76">
            <w:pPr>
              <w:ind w:firstLine="0"/>
              <w:jc w:val="left"/>
              <w:rPr>
                <w:sz w:val="24"/>
                <w:szCs w:val="24"/>
                <w:lang w:val="ro-RO" w:eastAsia="ru-RU"/>
              </w:rPr>
            </w:pPr>
            <w:r>
              <w:rPr>
                <w:rFonts w:ascii="Tahoma" w:hAnsi="Tahoma" w:cs="Tahoma"/>
                <w:sz w:val="24"/>
                <w:szCs w:val="24"/>
                <w:lang w:val="ro-RO" w:eastAsia="ru-RU"/>
              </w:rPr>
              <w:br/>
            </w:r>
          </w:p>
        </w:tc>
      </w:tr>
      <w:tr w:rsidR="00B95B76" w:rsidTr="00B95B76">
        <w:trPr>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B95B76" w:rsidRDefault="00B95B76">
            <w:pPr>
              <w:ind w:firstLine="0"/>
              <w:jc w:val="left"/>
              <w:rPr>
                <w:sz w:val="24"/>
                <w:szCs w:val="24"/>
                <w:lang w:val="ro-RO" w:eastAsia="ru-RU"/>
              </w:rPr>
            </w:pPr>
            <w:r>
              <w:rPr>
                <w:sz w:val="24"/>
                <w:szCs w:val="24"/>
                <w:lang w:val="ro-RO" w:eastAsia="ru-RU"/>
              </w:rPr>
              <w:t xml:space="preserve">1.7. </w:t>
            </w:r>
            <w:r>
              <w:rPr>
                <w:sz w:val="24"/>
                <w:szCs w:val="24"/>
                <w:lang w:val="ro-RO" w:eastAsia="ro-RO"/>
              </w:rPr>
              <w:t>Обладатели предпринимательского патента, за исключением пенсионеров, лиц с ограниченными возможностями, а также лиц, относящихся к категориям плательщиков, указанным в пунктах 1.1–1.6.</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5B76" w:rsidRDefault="00B95B76">
            <w:pPr>
              <w:ind w:firstLine="0"/>
              <w:jc w:val="left"/>
              <w:rPr>
                <w:sz w:val="24"/>
                <w:szCs w:val="24"/>
                <w:lang w:val="ro-RO" w:eastAsia="ru-RU"/>
              </w:rPr>
            </w:pP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u-RU"/>
              </w:rPr>
            </w:pPr>
            <w:r>
              <w:rPr>
                <w:sz w:val="24"/>
                <w:szCs w:val="24"/>
                <w:lang w:val="ro-RO" w:eastAsia="ro-RO"/>
              </w:rPr>
              <w:t xml:space="preserve">8424 леев в год для индивидуального страхования, но не менее 1/12 этой суммы ежемесячно, в </w:t>
            </w:r>
            <w:r>
              <w:rPr>
                <w:sz w:val="24"/>
                <w:szCs w:val="24"/>
                <w:lang w:val="ro-RO" w:eastAsia="ro-RO"/>
              </w:rPr>
              <w:lastRenderedPageBreak/>
              <w:t>зависимости от продолжительности периода работы на основе предпринимательского патента</w:t>
            </w:r>
          </w:p>
        </w:tc>
        <w:tc>
          <w:tcPr>
            <w:tcW w:w="858"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u-RU"/>
              </w:rPr>
            </w:pPr>
            <w:r>
              <w:rPr>
                <w:sz w:val="24"/>
                <w:szCs w:val="24"/>
                <w:lang w:val="ro-RO" w:eastAsia="ro-RO"/>
              </w:rPr>
              <w:lastRenderedPageBreak/>
              <w:t>На момент обращения за выдачей предпринимательского патента или продления срока его действия</w:t>
            </w:r>
          </w:p>
        </w:tc>
        <w:tc>
          <w:tcPr>
            <w:tcW w:w="77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B95B76" w:rsidRDefault="00B95B76">
            <w:pPr>
              <w:ind w:firstLine="0"/>
              <w:jc w:val="left"/>
              <w:rPr>
                <w:sz w:val="24"/>
                <w:szCs w:val="24"/>
                <w:lang w:val="ro-RO" w:eastAsia="ro-RO"/>
              </w:rPr>
            </w:pPr>
            <w:r>
              <w:rPr>
                <w:sz w:val="24"/>
                <w:szCs w:val="24"/>
                <w:lang w:val="ro-RO" w:eastAsia="ro-RO"/>
              </w:rPr>
              <w:t xml:space="preserve">Минимальная пенсия по возрасту (страховой стаж) и пособие на </w:t>
            </w:r>
          </w:p>
          <w:p w:rsidR="00B95B76" w:rsidRDefault="00B95B76">
            <w:pPr>
              <w:ind w:firstLine="0"/>
              <w:jc w:val="left"/>
              <w:rPr>
                <w:sz w:val="24"/>
                <w:szCs w:val="24"/>
                <w:lang w:val="ro-RO" w:eastAsia="ru-RU"/>
              </w:rPr>
            </w:pPr>
            <w:r>
              <w:rPr>
                <w:sz w:val="24"/>
                <w:szCs w:val="24"/>
                <w:lang w:val="ro-RO" w:eastAsia="ro-RO"/>
              </w:rPr>
              <w:t>погребение</w:t>
            </w:r>
          </w:p>
        </w:tc>
      </w:tr>
    </w:tbl>
    <w:p w:rsidR="00B95B76" w:rsidRDefault="00B95B76" w:rsidP="00B95B76">
      <w:pPr>
        <w:ind w:firstLine="540"/>
        <w:rPr>
          <w:sz w:val="24"/>
          <w:szCs w:val="24"/>
          <w:lang w:eastAsia="ru-RU"/>
        </w:rPr>
      </w:pPr>
    </w:p>
    <w:p w:rsidR="00B95B76" w:rsidRDefault="00B95B76" w:rsidP="00B95B76">
      <w:pPr>
        <w:rPr>
          <w:sz w:val="24"/>
          <w:szCs w:val="24"/>
          <w:lang w:val="ru-RU" w:eastAsia="ru-RU"/>
        </w:rPr>
      </w:pPr>
      <w:r>
        <w:rPr>
          <w:b/>
          <w:sz w:val="24"/>
          <w:szCs w:val="24"/>
          <w:lang w:eastAsia="ru-RU"/>
        </w:rPr>
        <w:t>2.</w:t>
      </w:r>
      <w:r>
        <w:rPr>
          <w:sz w:val="24"/>
          <w:szCs w:val="24"/>
          <w:lang w:eastAsia="ru-RU"/>
        </w:rPr>
        <w:t xml:space="preserve"> Для целей настоящего закона выплатой считается любая сумма, иная чем заработная плата, уплаченная работодателем в пользу лиц, работающих по индивидуальному трудовому договору, лиц, находящихся в трудовых отношениях на основании </w:t>
      </w:r>
      <w:r>
        <w:rPr>
          <w:iCs/>
          <w:sz w:val="24"/>
          <w:szCs w:val="24"/>
          <w:lang w:eastAsia="ru-RU"/>
        </w:rPr>
        <w:t xml:space="preserve">административного акта </w:t>
      </w:r>
      <w:r>
        <w:rPr>
          <w:sz w:val="24"/>
          <w:szCs w:val="24"/>
          <w:lang w:eastAsia="ru-RU"/>
        </w:rPr>
        <w:t xml:space="preserve">или иных гражданских договоров о выполнении работ или оказании услуг, включая права в натуре, регламентированные нормативными актами или коллективным трудовым договором, кроме платежей и доходов, из которых не исчисляются взносы обязательного государственного социального страхования. </w:t>
      </w:r>
    </w:p>
    <w:p w:rsidR="00B95B76" w:rsidRDefault="00B95B76" w:rsidP="00B95B76">
      <w:pPr>
        <w:rPr>
          <w:sz w:val="24"/>
          <w:szCs w:val="24"/>
          <w:lang w:eastAsia="ru-RU"/>
        </w:rPr>
      </w:pPr>
      <w:r>
        <w:rPr>
          <w:b/>
          <w:sz w:val="24"/>
          <w:szCs w:val="24"/>
          <w:lang w:eastAsia="ru-RU"/>
        </w:rPr>
        <w:t>3.</w:t>
      </w:r>
      <w:r>
        <w:rPr>
          <w:sz w:val="24"/>
          <w:szCs w:val="24"/>
          <w:lang w:eastAsia="ru-RU"/>
        </w:rPr>
        <w:t xml:space="preserve"> Национальное агентство занятости населения обязано представлять ежемесячно Национальной кассой социального страхования информацию о получателях пособия по безработице и выплат социального страхования в целях подтверждения трудового стажа, по форме и в сроки, утвержденные Национальной кассой.</w:t>
      </w:r>
    </w:p>
    <w:p w:rsidR="00B95B76" w:rsidRDefault="00B95B76" w:rsidP="00B95B76">
      <w:pPr>
        <w:rPr>
          <w:sz w:val="24"/>
          <w:szCs w:val="24"/>
          <w:lang w:eastAsia="ru-RU"/>
        </w:rPr>
      </w:pPr>
      <w:r>
        <w:rPr>
          <w:b/>
          <w:sz w:val="24"/>
          <w:szCs w:val="24"/>
          <w:lang w:eastAsia="ru-RU"/>
        </w:rPr>
        <w:t>4.</w:t>
      </w:r>
      <w:r>
        <w:rPr>
          <w:sz w:val="24"/>
          <w:szCs w:val="24"/>
          <w:lang w:eastAsia="ru-RU"/>
        </w:rPr>
        <w:t xml:space="preserve"> Государственная налоговая служба выдает заявителю предпринимательский патент только после подтверждения территориальным подразделением Национальной кассы социального страхования уплаты взносов обязательного государственного социального страхования за весь заявленный период работы на основе предпринимательского патента. Период, за который обладателями предпринимательского патента были уплачены взносы обязательного государственного социального страхования и который превышает текущий бюджетный год, составляет застрахованный период и включается в страховой стаж. Данный период учитывается при назначении пенсии по возрасту и пособия на погребение.</w:t>
      </w:r>
    </w:p>
    <w:p w:rsidR="00B95B76" w:rsidRDefault="00B95B76" w:rsidP="00B95B76">
      <w:pPr>
        <w:rPr>
          <w:sz w:val="24"/>
          <w:szCs w:val="24"/>
          <w:lang w:eastAsia="ru-RU"/>
        </w:rPr>
      </w:pPr>
      <w:r>
        <w:rPr>
          <w:b/>
          <w:sz w:val="24"/>
          <w:szCs w:val="24"/>
          <w:lang w:eastAsia="ru-RU"/>
        </w:rPr>
        <w:t>5.</w:t>
      </w:r>
      <w:r>
        <w:rPr>
          <w:sz w:val="24"/>
          <w:szCs w:val="24"/>
          <w:lang w:eastAsia="ru-RU"/>
        </w:rPr>
        <w:t xml:space="preserve"> В случае инициирования процедуры ликвидации индивидуального предприятия, взносы обязательного государственного социального страхования исчисляются и уплачиваются до момента обращения за справкой об отсутствии задолженностей перед бюджетом государственного социального страхования на основании заявления и после представления декларации о начислении и использовании взносов обязательного государственного социального страхования и декларации застрахованного лица для инициирования процедуры прекращения деятельности в соответствии со статьей 31 </w:t>
      </w:r>
      <w:hyperlink r:id="rId51" w:history="1">
        <w:r>
          <w:rPr>
            <w:rStyle w:val="af3"/>
            <w:sz w:val="24"/>
            <w:szCs w:val="24"/>
            <w:lang w:eastAsia="ru-RU"/>
          </w:rPr>
          <w:t>Закона № 220-XVI от 19 октября 2007 год о государственной регистрации юридических лиц и индивидуальных предпринимателей</w:t>
        </w:r>
      </w:hyperlink>
      <w:r>
        <w:rPr>
          <w:sz w:val="24"/>
          <w:szCs w:val="24"/>
          <w:lang w:eastAsia="ru-RU"/>
        </w:rPr>
        <w:t>. Индивидуальным предпринимателям,  которые на момент обращения для выдачи справки не оплатили взносы обязательного государственного социального страхования и заявляют под собственную ответственность о неосуществлении деятельности в данном периоде, выдается справка об отсутствии задолженностей перед бюджетом государственного социального страхования, и указанный период (месяцы) не включаются  в расчет страхового стажа.</w:t>
      </w: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540"/>
        <w:rPr>
          <w:sz w:val="24"/>
          <w:szCs w:val="24"/>
          <w:lang w:eastAsia="ru-RU"/>
        </w:rPr>
      </w:pPr>
    </w:p>
    <w:p w:rsidR="00B95B76" w:rsidRDefault="00B95B76" w:rsidP="00B95B76">
      <w:pPr>
        <w:ind w:firstLine="0"/>
        <w:jc w:val="left"/>
        <w:rPr>
          <w:sz w:val="24"/>
          <w:szCs w:val="24"/>
          <w:lang w:eastAsia="ru-RU"/>
        </w:rPr>
        <w:sectPr w:rsidR="00B95B76">
          <w:pgSz w:w="16838" w:h="11906" w:orient="landscape"/>
          <w:pgMar w:top="1814" w:right="1134" w:bottom="964" w:left="1418" w:header="709" w:footer="709" w:gutter="0"/>
          <w:cols w:space="720"/>
        </w:sectPr>
      </w:pPr>
    </w:p>
    <w:tbl>
      <w:tblPr>
        <w:tblW w:w="4825" w:type="pct"/>
        <w:jc w:val="center"/>
        <w:tblLook w:val="04A0" w:firstRow="1" w:lastRow="0" w:firstColumn="1" w:lastColumn="0" w:noHBand="0" w:noVBand="1"/>
      </w:tblPr>
      <w:tblGrid>
        <w:gridCol w:w="8809"/>
      </w:tblGrid>
      <w:tr w:rsidR="00B95B76" w:rsidTr="00B95B76">
        <w:trPr>
          <w:jc w:val="center"/>
        </w:trPr>
        <w:tc>
          <w:tcPr>
            <w:tcW w:w="5000" w:type="pct"/>
            <w:tcMar>
              <w:top w:w="15" w:type="dxa"/>
              <w:left w:w="45" w:type="dxa"/>
              <w:bottom w:w="15" w:type="dxa"/>
              <w:right w:w="45" w:type="dxa"/>
            </w:tcMar>
            <w:hideMark/>
          </w:tcPr>
          <w:p w:rsidR="00B95B76" w:rsidRDefault="00B95B76">
            <w:pPr>
              <w:ind w:left="-42" w:firstLine="751"/>
              <w:jc w:val="right"/>
              <w:rPr>
                <w:sz w:val="24"/>
                <w:szCs w:val="24"/>
                <w:lang w:val="ro-RO" w:eastAsia="ru-RU"/>
              </w:rPr>
            </w:pPr>
            <w:r>
              <w:rPr>
                <w:sz w:val="24"/>
                <w:szCs w:val="24"/>
                <w:lang w:val="ro-RO" w:eastAsia="ru-RU"/>
              </w:rPr>
              <w:lastRenderedPageBreak/>
              <w:t>Приложение 4</w:t>
            </w:r>
          </w:p>
          <w:p w:rsidR="00B95B76" w:rsidRDefault="00B95B76">
            <w:pPr>
              <w:ind w:left="-42" w:firstLine="751"/>
              <w:rPr>
                <w:sz w:val="24"/>
                <w:szCs w:val="24"/>
                <w:lang w:val="ro-RO" w:eastAsia="ru-RU"/>
              </w:rPr>
            </w:pPr>
            <w:r>
              <w:rPr>
                <w:sz w:val="24"/>
                <w:szCs w:val="24"/>
                <w:lang w:val="ro-RO" w:eastAsia="ru-RU"/>
              </w:rPr>
              <w:t> </w:t>
            </w:r>
          </w:p>
          <w:p w:rsidR="00B95B76" w:rsidRDefault="00B95B76">
            <w:pPr>
              <w:ind w:left="-42" w:firstLine="751"/>
              <w:jc w:val="center"/>
              <w:rPr>
                <w:b/>
                <w:bCs/>
                <w:sz w:val="24"/>
                <w:szCs w:val="24"/>
                <w:lang w:val="ro-RO" w:eastAsia="ru-RU"/>
              </w:rPr>
            </w:pPr>
            <w:r>
              <w:rPr>
                <w:b/>
                <w:bCs/>
                <w:sz w:val="24"/>
                <w:szCs w:val="24"/>
                <w:lang w:val="ro-RO" w:eastAsia="ru-RU"/>
              </w:rPr>
              <w:t xml:space="preserve">Виды социальных выплат некоторым категориям населения, финансирование </w:t>
            </w:r>
          </w:p>
          <w:p w:rsidR="00B95B76" w:rsidRDefault="00B95B76">
            <w:pPr>
              <w:ind w:left="-42" w:firstLine="751"/>
              <w:jc w:val="center"/>
              <w:rPr>
                <w:b/>
                <w:bCs/>
                <w:sz w:val="24"/>
                <w:szCs w:val="24"/>
                <w:lang w:val="ro-RO" w:eastAsia="ru-RU"/>
              </w:rPr>
            </w:pPr>
            <w:r>
              <w:rPr>
                <w:b/>
                <w:bCs/>
                <w:sz w:val="24"/>
                <w:szCs w:val="24"/>
                <w:lang w:val="ro-RO" w:eastAsia="ru-RU"/>
              </w:rPr>
              <w:t xml:space="preserve">которых осуществляется за счет средств государственного бюджета </w:t>
            </w:r>
          </w:p>
          <w:p w:rsidR="00B95B76" w:rsidRDefault="00B95B76">
            <w:pPr>
              <w:ind w:left="-42" w:firstLine="751"/>
              <w:jc w:val="center"/>
              <w:rPr>
                <w:b/>
                <w:bCs/>
                <w:sz w:val="24"/>
                <w:szCs w:val="24"/>
                <w:lang w:val="ro-RO" w:eastAsia="ru-RU"/>
              </w:rPr>
            </w:pPr>
            <w:r>
              <w:rPr>
                <w:b/>
                <w:bCs/>
                <w:sz w:val="24"/>
                <w:szCs w:val="24"/>
                <w:lang w:val="ro-RO" w:eastAsia="ru-RU"/>
              </w:rPr>
              <w:t>через Национальную кассу социального страхования</w:t>
            </w:r>
          </w:p>
          <w:p w:rsidR="00B95B76" w:rsidRDefault="00B95B76">
            <w:pPr>
              <w:ind w:left="-42" w:firstLine="751"/>
              <w:rPr>
                <w:sz w:val="24"/>
                <w:szCs w:val="24"/>
                <w:lang w:val="ro-RO" w:eastAsia="ru-RU"/>
              </w:rPr>
            </w:pPr>
            <w:r>
              <w:rPr>
                <w:sz w:val="24"/>
                <w:szCs w:val="24"/>
                <w:lang w:val="ro-RO" w:eastAsia="ru-RU"/>
              </w:rPr>
              <w:t> </w:t>
            </w:r>
          </w:p>
          <w:p w:rsidR="00B95B76" w:rsidRDefault="00B95B76">
            <w:pPr>
              <w:ind w:left="-42" w:firstLine="751"/>
              <w:rPr>
                <w:sz w:val="24"/>
                <w:szCs w:val="24"/>
                <w:lang w:val="ro-RO" w:eastAsia="ru-RU"/>
              </w:rPr>
            </w:pPr>
            <w:r>
              <w:rPr>
                <w:b/>
                <w:bCs/>
                <w:sz w:val="24"/>
                <w:szCs w:val="24"/>
                <w:lang w:val="ro-RO" w:eastAsia="ru-RU"/>
              </w:rPr>
              <w:t>1.</w:t>
            </w:r>
            <w:r>
              <w:rPr>
                <w:sz w:val="24"/>
                <w:szCs w:val="24"/>
                <w:lang w:val="ro-RO" w:eastAsia="ru-RU"/>
              </w:rPr>
              <w:t xml:space="preserve"> Государственное социальное пособие некоторым категориям граждан</w:t>
            </w:r>
          </w:p>
          <w:p w:rsidR="00B95B76" w:rsidRDefault="00B95B76">
            <w:pPr>
              <w:ind w:left="-42" w:firstLine="751"/>
              <w:rPr>
                <w:sz w:val="24"/>
                <w:szCs w:val="24"/>
                <w:lang w:val="ro-RO" w:eastAsia="ru-RU"/>
              </w:rPr>
            </w:pPr>
            <w:r>
              <w:rPr>
                <w:b/>
                <w:bCs/>
                <w:sz w:val="24"/>
                <w:szCs w:val="24"/>
                <w:lang w:val="ro-RO" w:eastAsia="ru-RU"/>
              </w:rPr>
              <w:t>2.</w:t>
            </w:r>
            <w:r>
              <w:rPr>
                <w:sz w:val="24"/>
                <w:szCs w:val="24"/>
                <w:lang w:val="ro-RO" w:eastAsia="ru-RU"/>
              </w:rPr>
              <w:t xml:space="preserve"> Ежемесячное государственное пособие некоторым категориям населен.</w:t>
            </w:r>
          </w:p>
          <w:p w:rsidR="00B95B76" w:rsidRDefault="00B95B76">
            <w:pPr>
              <w:ind w:left="-42" w:firstLine="751"/>
              <w:rPr>
                <w:sz w:val="24"/>
                <w:szCs w:val="24"/>
                <w:lang w:val="ro-RO" w:eastAsia="ru-RU"/>
              </w:rPr>
            </w:pPr>
            <w:r>
              <w:rPr>
                <w:b/>
                <w:bCs/>
                <w:sz w:val="24"/>
                <w:szCs w:val="24"/>
                <w:lang w:val="ro-RO" w:eastAsia="ru-RU"/>
              </w:rPr>
              <w:t>3.</w:t>
            </w:r>
            <w:r>
              <w:rPr>
                <w:sz w:val="24"/>
                <w:szCs w:val="24"/>
                <w:lang w:val="ro-RO" w:eastAsia="ru-RU"/>
              </w:rPr>
              <w:t xml:space="preserve"> Пособие по уходу, сопровождению и надзору, предоставляемое лицам, осуществляющим уход, сопровождение и надзор на дому за ребенком с тяжелыми ограничениями возможностей в возрасте до 18 лет, лицам с тяжелыми ограничениями возможностей с детства, незрячим лицам с тяжелыми ограничениями возможностей и лицам с тяжелыми ограничениями возможностей, прикованным к постели, из числа лиц, ставших лицами с ограниченными возможностями вследствие участия в ликвидации последствий аварии на Чернобыльской АЭС.</w:t>
            </w:r>
          </w:p>
          <w:p w:rsidR="00B95B76" w:rsidRDefault="00B95B76">
            <w:pPr>
              <w:ind w:firstLine="751"/>
              <w:rPr>
                <w:sz w:val="24"/>
                <w:szCs w:val="24"/>
                <w:lang w:val="ro-RO" w:eastAsia="ro-RO"/>
              </w:rPr>
            </w:pPr>
            <w:r>
              <w:rPr>
                <w:b/>
                <w:bCs/>
                <w:sz w:val="24"/>
                <w:szCs w:val="24"/>
                <w:lang w:val="ro-RO" w:eastAsia="ro-RO"/>
              </w:rPr>
              <w:t xml:space="preserve">4. </w:t>
            </w:r>
            <w:r>
              <w:rPr>
                <w:sz w:val="24"/>
                <w:szCs w:val="24"/>
                <w:lang w:val="ro-RO" w:eastAsia="ro-RO"/>
              </w:rPr>
              <w:t xml:space="preserve">Ежемесячное государственное пособие получателям пенсий, установленных </w:t>
            </w:r>
            <w:r>
              <w:rPr>
                <w:b/>
                <w:sz w:val="24"/>
                <w:szCs w:val="24"/>
                <w:lang w:val="ro-RO" w:eastAsia="ro-RO"/>
              </w:rPr>
              <w:t xml:space="preserve">в </w:t>
            </w:r>
            <w:r>
              <w:rPr>
                <w:bCs/>
                <w:color w:val="000000"/>
                <w:sz w:val="24"/>
                <w:szCs w:val="24"/>
                <w:lang w:val="ro-RO" w:eastAsia="ru-RU"/>
              </w:rPr>
              <w:t>государственной пенсионной системе</w:t>
            </w:r>
            <w:r>
              <w:rPr>
                <w:b/>
                <w:sz w:val="24"/>
                <w:szCs w:val="24"/>
                <w:lang w:val="ro-RO" w:eastAsia="ro-RO"/>
              </w:rPr>
              <w:t>,</w:t>
            </w:r>
            <w:r>
              <w:rPr>
                <w:sz w:val="24"/>
                <w:szCs w:val="24"/>
                <w:lang w:val="ro-RO" w:eastAsia="ro-RO"/>
              </w:rPr>
              <w:t xml:space="preserve"> проживающим в коммунах Кочиерь, Коржова, Кошница, Моловата Ноуэ, Фырлэдень и селах Пырыта, Копанка, Дороцкая, Варница и Хаджимус, </w:t>
            </w:r>
            <w:r>
              <w:rPr>
                <w:sz w:val="24"/>
                <w:szCs w:val="24"/>
                <w:lang w:val="ro-RO" w:eastAsia="ru-RU"/>
              </w:rPr>
              <w:t>женщинам в возрасте от 55 лет до стандартного пенсионного возраста, предусмотренного в части (1) статьи 41 Закона № 156-XIV от 14 октября 1998 года  о государственной пенсионной системе, и мужчинам в возрасте от 60 лет до стандартного пенсионного возраста, предусмотренного в части (1) статьи 41 Закона № 156-XIV от 14 октября 1998 года о государственной пенсионной системе</w:t>
            </w:r>
            <w:r>
              <w:rPr>
                <w:sz w:val="24"/>
                <w:szCs w:val="24"/>
                <w:lang w:val="ro-RO" w:eastAsia="ro-RO"/>
              </w:rPr>
              <w:t>, которые проживают, по состоянию на 1 января 2014 года, в коммунах Кочиерь, Коржова, Кошница, Моловата Ноуэ, Фырлэдень и селах Копанка, Дороцкая, Пырыта, Варница, Хаджимус и не получают пенсии, назначенные администрацией Тирасполя</w:t>
            </w:r>
          </w:p>
          <w:p w:rsidR="00B95B76" w:rsidRDefault="00B95B76">
            <w:pPr>
              <w:ind w:left="-42" w:firstLine="751"/>
              <w:rPr>
                <w:sz w:val="24"/>
                <w:szCs w:val="24"/>
                <w:lang w:val="ro-RO" w:eastAsia="ru-RU"/>
              </w:rPr>
            </w:pPr>
            <w:r>
              <w:rPr>
                <w:b/>
                <w:bCs/>
                <w:sz w:val="24"/>
                <w:szCs w:val="24"/>
                <w:lang w:val="ro-RO" w:eastAsia="ru-RU"/>
              </w:rPr>
              <w:t>5.</w:t>
            </w:r>
            <w:r>
              <w:rPr>
                <w:sz w:val="24"/>
                <w:szCs w:val="24"/>
                <w:lang w:val="ro-RO" w:eastAsia="ru-RU"/>
              </w:rPr>
              <w:t xml:space="preserve"> Государственное пособие за особые заслуги перед государством</w:t>
            </w:r>
          </w:p>
          <w:p w:rsidR="00B95B76" w:rsidRDefault="00B95B76">
            <w:pPr>
              <w:ind w:left="-42" w:firstLine="751"/>
              <w:rPr>
                <w:sz w:val="24"/>
                <w:szCs w:val="24"/>
                <w:lang w:val="ro-RO" w:eastAsia="ru-RU"/>
              </w:rPr>
            </w:pPr>
            <w:r>
              <w:rPr>
                <w:b/>
                <w:bCs/>
                <w:sz w:val="24"/>
                <w:szCs w:val="24"/>
                <w:lang w:val="ro-RO" w:eastAsia="ru-RU"/>
              </w:rPr>
              <w:t>6.</w:t>
            </w:r>
            <w:r>
              <w:rPr>
                <w:sz w:val="24"/>
                <w:szCs w:val="24"/>
                <w:lang w:val="ro-RO" w:eastAsia="ru-RU"/>
              </w:rPr>
              <w:t xml:space="preserve"> Единовременное пособие при рождении ребенка </w:t>
            </w:r>
          </w:p>
          <w:p w:rsidR="00B95B76" w:rsidRDefault="00B95B76">
            <w:pPr>
              <w:ind w:left="-42" w:firstLine="751"/>
              <w:rPr>
                <w:sz w:val="24"/>
                <w:szCs w:val="24"/>
                <w:lang w:val="ro-RO" w:eastAsia="ru-RU"/>
              </w:rPr>
            </w:pPr>
            <w:r>
              <w:rPr>
                <w:b/>
                <w:bCs/>
                <w:sz w:val="24"/>
                <w:szCs w:val="24"/>
                <w:lang w:val="ro-RO" w:eastAsia="ru-RU"/>
              </w:rPr>
              <w:t>7.</w:t>
            </w:r>
            <w:r>
              <w:rPr>
                <w:sz w:val="24"/>
                <w:szCs w:val="24"/>
                <w:lang w:val="ro-RO" w:eastAsia="ru-RU"/>
              </w:rPr>
              <w:t xml:space="preserve"> Ежемесячное пособие по уходу за ребенком до достижения им возраста двух лет, для незастрахованных лиц</w:t>
            </w:r>
          </w:p>
          <w:p w:rsidR="00B95B76" w:rsidRDefault="00B95B76">
            <w:pPr>
              <w:ind w:left="-42" w:firstLine="751"/>
              <w:rPr>
                <w:sz w:val="24"/>
                <w:szCs w:val="24"/>
                <w:lang w:val="ro-RO" w:eastAsia="ru-RU"/>
              </w:rPr>
            </w:pPr>
            <w:r>
              <w:rPr>
                <w:b/>
                <w:bCs/>
                <w:sz w:val="24"/>
                <w:szCs w:val="24"/>
                <w:lang w:val="ro-RO" w:eastAsia="ru-RU"/>
              </w:rPr>
              <w:t>8.</w:t>
            </w:r>
            <w:r>
              <w:rPr>
                <w:sz w:val="24"/>
                <w:szCs w:val="24"/>
                <w:lang w:val="ro-RO" w:eastAsia="ru-RU"/>
              </w:rPr>
              <w:t xml:space="preserve">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rsidR="00B95B76" w:rsidRDefault="00B95B76">
            <w:pPr>
              <w:ind w:left="-42" w:firstLine="751"/>
              <w:rPr>
                <w:sz w:val="24"/>
                <w:szCs w:val="24"/>
                <w:lang w:val="ro-RO" w:eastAsia="ru-RU"/>
              </w:rPr>
            </w:pPr>
            <w:r>
              <w:rPr>
                <w:sz w:val="24"/>
                <w:szCs w:val="24"/>
                <w:lang w:val="ro-RO" w:eastAsia="ru-RU"/>
              </w:rPr>
              <w:t xml:space="preserve">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 </w:t>
            </w:r>
          </w:p>
          <w:p w:rsidR="00B95B76" w:rsidRDefault="00B95B76">
            <w:pPr>
              <w:ind w:left="-42" w:firstLine="751"/>
              <w:rPr>
                <w:sz w:val="24"/>
                <w:szCs w:val="24"/>
                <w:lang w:val="ro-RO" w:eastAsia="ru-RU"/>
              </w:rPr>
            </w:pPr>
            <w:r>
              <w:rPr>
                <w:sz w:val="24"/>
                <w:szCs w:val="24"/>
                <w:lang w:val="ro-RO" w:eastAsia="ru-RU"/>
              </w:rPr>
              <w:t xml:space="preserve">- лицам с ограниченными возможностями и участникам ликвидации последствий аварии на Чернобыльской АЭС в 1986-1990 годах; </w:t>
            </w:r>
          </w:p>
          <w:p w:rsidR="00B95B76" w:rsidRDefault="00B95B76">
            <w:pPr>
              <w:ind w:left="-42" w:firstLine="751"/>
              <w:rPr>
                <w:sz w:val="24"/>
                <w:szCs w:val="24"/>
                <w:lang w:val="ro-RO" w:eastAsia="ru-RU"/>
              </w:rPr>
            </w:pPr>
            <w:r>
              <w:rPr>
                <w:sz w:val="24"/>
                <w:szCs w:val="24"/>
                <w:lang w:val="ro-RO" w:eastAsia="ru-RU"/>
              </w:rPr>
              <w:t>- сотрудникам подразделений особого риска, заболевшим лучевой болезнью или которым установлена степень ограничения возможностей;</w:t>
            </w:r>
          </w:p>
          <w:p w:rsidR="00B95B76" w:rsidRDefault="00B95B76">
            <w:pPr>
              <w:ind w:left="-42" w:firstLine="751"/>
              <w:rPr>
                <w:sz w:val="24"/>
                <w:szCs w:val="24"/>
                <w:lang w:val="ro-RO" w:eastAsia="ru-RU"/>
              </w:rPr>
            </w:pPr>
            <w:r>
              <w:rPr>
                <w:sz w:val="24"/>
                <w:szCs w:val="24"/>
                <w:lang w:val="ro-RO" w:eastAsia="ru-RU"/>
              </w:rPr>
              <w:t>- детям участников ликвидации последствий аварии на Чернобыльской АЭС, родившимся после 1986 года;</w:t>
            </w:r>
          </w:p>
          <w:p w:rsidR="00B95B76" w:rsidRDefault="00B95B76">
            <w:pPr>
              <w:ind w:left="-42" w:firstLine="751"/>
              <w:rPr>
                <w:sz w:val="24"/>
                <w:szCs w:val="24"/>
                <w:lang w:val="ro-RO" w:eastAsia="ru-RU"/>
              </w:rPr>
            </w:pPr>
            <w:r>
              <w:rPr>
                <w:sz w:val="24"/>
                <w:szCs w:val="24"/>
                <w:lang w:val="ro-RO" w:eastAsia="ru-RU"/>
              </w:rPr>
              <w:t>b) единовременная компенсация за ущерб, причиненный здоровью, лицам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rsidR="00B95B76" w:rsidRDefault="00B95B76">
            <w:pPr>
              <w:ind w:left="-42" w:firstLine="751"/>
              <w:rPr>
                <w:sz w:val="24"/>
                <w:szCs w:val="24"/>
                <w:lang w:val="ro-RO" w:eastAsia="ru-RU"/>
              </w:rPr>
            </w:pPr>
            <w:r>
              <w:rPr>
                <w:sz w:val="24"/>
                <w:szCs w:val="24"/>
                <w:lang w:val="ro-RO" w:eastAsia="ru-RU"/>
              </w:rPr>
              <w:lastRenderedPageBreak/>
              <w:t xml:space="preserve">c) единовременная компенсация семьям, потерявшим кормильца вследствие аварии на Чернобыльской АЭС; </w:t>
            </w:r>
          </w:p>
          <w:p w:rsidR="00B95B76" w:rsidRDefault="00B95B76">
            <w:pPr>
              <w:ind w:left="-42" w:firstLine="751"/>
              <w:rPr>
                <w:sz w:val="24"/>
                <w:szCs w:val="24"/>
                <w:lang w:val="ro-RO" w:eastAsia="ru-RU"/>
              </w:rPr>
            </w:pPr>
            <w:r>
              <w:rPr>
                <w:sz w:val="24"/>
                <w:szCs w:val="24"/>
                <w:lang w:val="ro-RO" w:eastAsia="ru-RU"/>
              </w:rPr>
              <w:t xml:space="preserve">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заболевшим лучевой болезнью или которым установлена степень ограничения возможностей: </w:t>
            </w:r>
          </w:p>
          <w:p w:rsidR="00B95B76" w:rsidRDefault="00B95B76">
            <w:pPr>
              <w:ind w:left="-42" w:firstLine="751"/>
              <w:rPr>
                <w:sz w:val="24"/>
                <w:szCs w:val="24"/>
                <w:lang w:val="ro-RO" w:eastAsia="ru-RU"/>
              </w:rPr>
            </w:pPr>
            <w:r>
              <w:rPr>
                <w:sz w:val="24"/>
                <w:szCs w:val="24"/>
                <w:lang w:val="ro-RO" w:eastAsia="ru-RU"/>
              </w:rPr>
              <w:t xml:space="preserve">- лицам с ограниченными возможностями; </w:t>
            </w:r>
          </w:p>
          <w:p w:rsidR="00B95B76" w:rsidRDefault="00B95B76">
            <w:pPr>
              <w:ind w:left="-42" w:firstLine="751"/>
              <w:rPr>
                <w:sz w:val="24"/>
                <w:szCs w:val="24"/>
                <w:lang w:val="ro-RO" w:eastAsia="ru-RU"/>
              </w:rPr>
            </w:pPr>
            <w:r>
              <w:rPr>
                <w:sz w:val="24"/>
                <w:szCs w:val="24"/>
                <w:lang w:val="ro-RO" w:eastAsia="ru-RU"/>
              </w:rPr>
              <w:t xml:space="preserve">- участникам ликвидации последствий аварии на Чернобыльской АЭС в 1986–1987 годах; </w:t>
            </w:r>
          </w:p>
          <w:p w:rsidR="00B95B76" w:rsidRDefault="00B95B76">
            <w:pPr>
              <w:ind w:left="-42" w:firstLine="751"/>
              <w:rPr>
                <w:sz w:val="24"/>
                <w:szCs w:val="24"/>
                <w:lang w:val="ro-RO" w:eastAsia="ru-RU"/>
              </w:rPr>
            </w:pPr>
            <w:r>
              <w:rPr>
                <w:sz w:val="24"/>
                <w:szCs w:val="24"/>
                <w:lang w:val="ro-RO" w:eastAsia="ru-RU"/>
              </w:rPr>
              <w:t xml:space="preserve">- участникам ликвидации последствий аварии на Чернобыльской АЭС в 1988–1990 годах; </w:t>
            </w:r>
          </w:p>
          <w:p w:rsidR="00B95B76" w:rsidRDefault="00B95B76">
            <w:pPr>
              <w:ind w:left="-42" w:firstLine="751"/>
              <w:rPr>
                <w:sz w:val="24"/>
                <w:szCs w:val="24"/>
                <w:lang w:val="ro-RO" w:eastAsia="ru-RU"/>
              </w:rPr>
            </w:pPr>
            <w:r>
              <w:rPr>
                <w:sz w:val="24"/>
                <w:szCs w:val="24"/>
                <w:lang w:val="ro-RO" w:eastAsia="ru-RU"/>
              </w:rPr>
              <w:t xml:space="preserve">e) ежегодная материальная помощь детям, потерявшим кормильца вследствие аварии на Чернобыльской АЭС; </w:t>
            </w:r>
          </w:p>
          <w:p w:rsidR="00B95B76" w:rsidRDefault="00B95B76">
            <w:pPr>
              <w:ind w:left="-42" w:firstLine="751"/>
              <w:rPr>
                <w:sz w:val="24"/>
                <w:szCs w:val="24"/>
                <w:lang w:val="ro-RO" w:eastAsia="ru-RU"/>
              </w:rPr>
            </w:pPr>
            <w:r>
              <w:rPr>
                <w:sz w:val="24"/>
                <w:szCs w:val="24"/>
                <w:lang w:val="ro-RO" w:eastAsia="ru-RU"/>
              </w:rPr>
              <w:t xml:space="preserve">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 </w:t>
            </w:r>
          </w:p>
          <w:p w:rsidR="00B95B76" w:rsidRDefault="00B95B76">
            <w:pPr>
              <w:ind w:left="-42" w:firstLine="751"/>
              <w:rPr>
                <w:sz w:val="24"/>
                <w:szCs w:val="24"/>
                <w:lang w:val="ro-RO" w:eastAsia="ru-RU"/>
              </w:rPr>
            </w:pPr>
            <w:r>
              <w:rPr>
                <w:sz w:val="24"/>
                <w:szCs w:val="24"/>
                <w:lang w:val="ro-RO" w:eastAsia="ru-RU"/>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rsidR="00B95B76" w:rsidRDefault="00B95B76">
            <w:pPr>
              <w:ind w:left="-42" w:firstLine="751"/>
              <w:rPr>
                <w:sz w:val="24"/>
                <w:szCs w:val="24"/>
                <w:lang w:val="ro-RO" w:eastAsia="ru-RU"/>
              </w:rPr>
            </w:pPr>
            <w:r>
              <w:rPr>
                <w:b/>
                <w:bCs/>
                <w:sz w:val="24"/>
                <w:szCs w:val="24"/>
                <w:lang w:val="ro-RO" w:eastAsia="ru-RU"/>
              </w:rPr>
              <w:t>9.</w:t>
            </w:r>
            <w:r>
              <w:rPr>
                <w:sz w:val="24"/>
                <w:szCs w:val="24"/>
                <w:lang w:val="ro-RO" w:eastAsia="ru-RU"/>
              </w:rPr>
              <w:t xml:space="preserve"> Путевки на санаторно-курортное лечение или денежная компенсация вместо санаторных путевок, согласно </w:t>
            </w:r>
            <w:hyperlink r:id="rId52" w:history="1">
              <w:r>
                <w:rPr>
                  <w:rStyle w:val="af3"/>
                  <w:color w:val="000000" w:themeColor="text1"/>
                  <w:sz w:val="24"/>
                  <w:szCs w:val="24"/>
                  <w:lang w:val="ro-RO" w:eastAsia="ru-RU"/>
                </w:rPr>
                <w:t>Закону № 190-XV от 8 мая 2003 года</w:t>
              </w:r>
            </w:hyperlink>
            <w:r>
              <w:rPr>
                <w:color w:val="000000" w:themeColor="text1"/>
                <w:sz w:val="24"/>
                <w:szCs w:val="24"/>
                <w:lang w:val="ro-RO" w:eastAsia="ru-RU"/>
              </w:rPr>
              <w:t xml:space="preserve"> о </w:t>
            </w:r>
            <w:r>
              <w:rPr>
                <w:sz w:val="24"/>
                <w:szCs w:val="24"/>
                <w:lang w:val="ro-RO" w:eastAsia="ru-RU"/>
              </w:rPr>
              <w:t xml:space="preserve">ветеранах, получателям выплат, осуществляемых через государственную систему социального страхования. </w:t>
            </w:r>
          </w:p>
          <w:p w:rsidR="00B95B76" w:rsidRDefault="00B95B76">
            <w:pPr>
              <w:ind w:left="-42" w:firstLine="751"/>
              <w:rPr>
                <w:sz w:val="24"/>
                <w:szCs w:val="24"/>
                <w:lang w:val="ro-RO" w:eastAsia="ru-RU"/>
              </w:rPr>
            </w:pPr>
            <w:r>
              <w:rPr>
                <w:b/>
                <w:bCs/>
                <w:sz w:val="24"/>
                <w:szCs w:val="24"/>
                <w:lang w:val="ro-RO" w:eastAsia="ru-RU"/>
              </w:rPr>
              <w:t>10.</w:t>
            </w:r>
            <w:r>
              <w:rPr>
                <w:sz w:val="24"/>
                <w:szCs w:val="24"/>
                <w:lang w:val="ro-RO" w:eastAsia="ru-RU"/>
              </w:rPr>
              <w:t xml:space="preserve"> Пособие на погребение для незастрахованных лиц. </w:t>
            </w:r>
          </w:p>
          <w:p w:rsidR="00B95B76" w:rsidRDefault="00B95B76">
            <w:pPr>
              <w:ind w:left="-42" w:firstLine="751"/>
              <w:rPr>
                <w:sz w:val="24"/>
                <w:szCs w:val="24"/>
                <w:lang w:val="ro-RO" w:eastAsia="ru-RU"/>
              </w:rPr>
            </w:pPr>
            <w:r>
              <w:rPr>
                <w:b/>
                <w:bCs/>
                <w:sz w:val="24"/>
                <w:szCs w:val="24"/>
                <w:lang w:val="ro-RO" w:eastAsia="ru-RU"/>
              </w:rPr>
              <w:t>11.</w:t>
            </w:r>
            <w:r>
              <w:rPr>
                <w:sz w:val="24"/>
                <w:szCs w:val="24"/>
                <w:lang w:val="ro-RO" w:eastAsia="ru-RU"/>
              </w:rPr>
              <w:t xml:space="preserve"> Пожизненное пособие спортсменам высокого класса. </w:t>
            </w:r>
          </w:p>
          <w:p w:rsidR="00B95B76" w:rsidRDefault="00B95B76">
            <w:pPr>
              <w:ind w:left="-42" w:firstLine="751"/>
              <w:rPr>
                <w:sz w:val="24"/>
                <w:szCs w:val="24"/>
                <w:lang w:val="ro-RO" w:eastAsia="ru-RU"/>
              </w:rPr>
            </w:pPr>
            <w:r>
              <w:rPr>
                <w:b/>
                <w:bCs/>
                <w:sz w:val="24"/>
                <w:szCs w:val="24"/>
                <w:lang w:val="ro-RO" w:eastAsia="ru-RU"/>
              </w:rPr>
              <w:t>12.</w:t>
            </w:r>
            <w:r>
              <w:rPr>
                <w:sz w:val="24"/>
                <w:szCs w:val="24"/>
                <w:lang w:val="ro-RO" w:eastAsia="ru-RU"/>
              </w:rPr>
              <w:t xml:space="preserve"> Социальная помощь. </w:t>
            </w:r>
          </w:p>
          <w:p w:rsidR="00B95B76" w:rsidRDefault="00B95B76">
            <w:pPr>
              <w:ind w:left="-42" w:firstLine="751"/>
              <w:rPr>
                <w:sz w:val="24"/>
                <w:szCs w:val="24"/>
                <w:lang w:val="ro-RO" w:eastAsia="ru-RU"/>
              </w:rPr>
            </w:pPr>
            <w:r>
              <w:rPr>
                <w:b/>
                <w:bCs/>
                <w:sz w:val="24"/>
                <w:szCs w:val="24"/>
                <w:lang w:val="ro-RO" w:eastAsia="ru-RU"/>
              </w:rPr>
              <w:t>13.</w:t>
            </w:r>
            <w:r>
              <w:rPr>
                <w:sz w:val="24"/>
                <w:szCs w:val="24"/>
                <w:lang w:val="ro-RO" w:eastAsia="ru-RU"/>
              </w:rPr>
              <w:t xml:space="preserve"> Капитализированные повременные платежи. </w:t>
            </w:r>
          </w:p>
          <w:p w:rsidR="00B95B76" w:rsidRDefault="00B95B76">
            <w:pPr>
              <w:ind w:left="-42" w:firstLine="751"/>
              <w:rPr>
                <w:sz w:val="24"/>
                <w:szCs w:val="24"/>
                <w:lang w:val="ro-RO" w:eastAsia="ru-RU"/>
              </w:rPr>
            </w:pPr>
            <w:r>
              <w:rPr>
                <w:b/>
                <w:bCs/>
                <w:sz w:val="24"/>
                <w:szCs w:val="24"/>
                <w:lang w:val="ro-RO" w:eastAsia="ru-RU"/>
              </w:rPr>
              <w:t>14.</w:t>
            </w:r>
            <w:r>
              <w:rPr>
                <w:sz w:val="24"/>
                <w:szCs w:val="24"/>
                <w:lang w:val="ro-RO" w:eastAsia="ru-RU"/>
              </w:rPr>
              <w:t xml:space="preserve"> Социальная помощь в холодный период года. </w:t>
            </w:r>
          </w:p>
          <w:p w:rsidR="00B95B76" w:rsidRDefault="00B95B76">
            <w:pPr>
              <w:ind w:left="-42" w:firstLine="751"/>
              <w:rPr>
                <w:sz w:val="24"/>
                <w:szCs w:val="24"/>
                <w:lang w:val="ro-RO" w:eastAsia="ru-RU"/>
              </w:rPr>
            </w:pPr>
            <w:r>
              <w:rPr>
                <w:b/>
                <w:bCs/>
                <w:sz w:val="24"/>
                <w:szCs w:val="24"/>
                <w:lang w:val="ro-RO" w:eastAsia="ru-RU"/>
              </w:rPr>
              <w:t>15.</w:t>
            </w:r>
            <w:r>
              <w:rPr>
                <w:sz w:val="24"/>
                <w:szCs w:val="24"/>
                <w:lang w:val="ro-RO" w:eastAsia="ru-RU"/>
              </w:rPr>
              <w:t xml:space="preserve"> Государственная финансовая поддержка некоторым получателям пенсий и социальных пособий.</w:t>
            </w:r>
          </w:p>
          <w:p w:rsidR="00B95B76" w:rsidRDefault="00B95B76">
            <w:pPr>
              <w:ind w:left="-42" w:firstLine="751"/>
              <w:rPr>
                <w:sz w:val="24"/>
                <w:szCs w:val="24"/>
                <w:lang w:val="ro-RO" w:eastAsia="ru-RU"/>
              </w:rPr>
            </w:pPr>
            <w:r>
              <w:rPr>
                <w:b/>
                <w:bCs/>
                <w:sz w:val="24"/>
                <w:szCs w:val="24"/>
                <w:lang w:val="ro-RO" w:eastAsia="ru-RU"/>
              </w:rPr>
              <w:t>16.</w:t>
            </w:r>
            <w:r>
              <w:rPr>
                <w:sz w:val="24"/>
                <w:szCs w:val="24"/>
                <w:lang w:val="ro-RO" w:eastAsia="ru-RU"/>
              </w:rPr>
              <w:t xml:space="preserve"> Путевки на отдых и оздоровление детей.</w:t>
            </w:r>
          </w:p>
          <w:p w:rsidR="00B95B76" w:rsidRDefault="00B95B76">
            <w:pPr>
              <w:ind w:left="-42" w:firstLine="751"/>
              <w:rPr>
                <w:sz w:val="24"/>
                <w:szCs w:val="24"/>
                <w:lang w:val="ro-RO" w:eastAsia="ru-RU"/>
              </w:rPr>
            </w:pPr>
            <w:r>
              <w:rPr>
                <w:b/>
                <w:bCs/>
                <w:sz w:val="24"/>
                <w:szCs w:val="24"/>
                <w:lang w:val="ro-RO" w:eastAsia="ru-RU"/>
              </w:rPr>
              <w:t>17.</w:t>
            </w:r>
            <w:r>
              <w:rPr>
                <w:sz w:val="24"/>
                <w:szCs w:val="24"/>
                <w:lang w:val="ro-RO" w:eastAsia="ru-RU"/>
              </w:rPr>
              <w:t xml:space="preserve"> Ежемесячное пособие для поддержки воспитания до достижения возраста трех лет детей-близнецов или большего числа детей, рожденных из одной беременности. </w:t>
            </w:r>
          </w:p>
        </w:tc>
      </w:tr>
    </w:tbl>
    <w:p w:rsidR="00B95B76" w:rsidRDefault="00B95B76" w:rsidP="00B95B76">
      <w:pPr>
        <w:ind w:firstLine="751"/>
        <w:rPr>
          <w:sz w:val="24"/>
          <w:szCs w:val="24"/>
          <w:lang w:val="ru-RU" w:eastAsia="ru-RU"/>
        </w:rPr>
      </w:pPr>
      <w:r>
        <w:rPr>
          <w:sz w:val="24"/>
          <w:szCs w:val="24"/>
          <w:lang w:eastAsia="ru-RU"/>
        </w:rPr>
        <w:lastRenderedPageBreak/>
        <w:t> </w:t>
      </w:r>
    </w:p>
    <w:p w:rsidR="00B95B76" w:rsidRDefault="00B95B76" w:rsidP="00B95B76">
      <w:pPr>
        <w:ind w:firstLine="0"/>
        <w:rPr>
          <w:sz w:val="24"/>
          <w:szCs w:val="24"/>
          <w:lang w:eastAsia="ru-RU"/>
        </w:rPr>
      </w:pPr>
    </w:p>
    <w:p w:rsidR="00B95B76" w:rsidRDefault="00B95B76" w:rsidP="00B95B76">
      <w:pPr>
        <w:ind w:firstLine="540"/>
        <w:rPr>
          <w:sz w:val="24"/>
          <w:szCs w:val="24"/>
          <w:lang w:eastAsia="ru-RU"/>
        </w:rPr>
      </w:pPr>
      <w:r>
        <w:rPr>
          <w:sz w:val="24"/>
          <w:szCs w:val="24"/>
          <w:lang w:eastAsia="ru-RU"/>
        </w:rPr>
        <w:t> </w:t>
      </w:r>
    </w:p>
    <w:tbl>
      <w:tblPr>
        <w:tblW w:w="4763" w:type="pct"/>
        <w:jc w:val="center"/>
        <w:tblLook w:val="04A0" w:firstRow="1" w:lastRow="0" w:firstColumn="1" w:lastColumn="0" w:noHBand="0" w:noVBand="1"/>
      </w:tblPr>
      <w:tblGrid>
        <w:gridCol w:w="8782"/>
      </w:tblGrid>
      <w:tr w:rsidR="00B95B76" w:rsidTr="00B95B76">
        <w:trPr>
          <w:jc w:val="center"/>
        </w:trPr>
        <w:tc>
          <w:tcPr>
            <w:tcW w:w="5000" w:type="pct"/>
            <w:tcMar>
              <w:top w:w="15" w:type="dxa"/>
              <w:left w:w="45" w:type="dxa"/>
              <w:bottom w:w="15" w:type="dxa"/>
              <w:right w:w="45" w:type="dxa"/>
            </w:tcMar>
          </w:tcPr>
          <w:p w:rsidR="00B95B76" w:rsidRDefault="00B95B76">
            <w:pPr>
              <w:ind w:firstLine="0"/>
              <w:jc w:val="right"/>
              <w:rPr>
                <w:sz w:val="24"/>
                <w:szCs w:val="24"/>
                <w:lang w:val="ro-RO" w:eastAsia="ru-RU"/>
              </w:rPr>
            </w:pPr>
            <w:r>
              <w:rPr>
                <w:sz w:val="24"/>
                <w:szCs w:val="24"/>
                <w:lang w:val="ro-RO" w:eastAsia="ru-RU"/>
              </w:rPr>
              <w:t>Приложение 5</w:t>
            </w:r>
          </w:p>
          <w:p w:rsidR="00B95B76" w:rsidRDefault="00B95B76">
            <w:pPr>
              <w:ind w:firstLine="540"/>
              <w:rPr>
                <w:sz w:val="24"/>
                <w:szCs w:val="24"/>
                <w:lang w:val="ro-RO" w:eastAsia="ru-RU"/>
              </w:rPr>
            </w:pPr>
            <w:r>
              <w:rPr>
                <w:sz w:val="24"/>
                <w:szCs w:val="24"/>
                <w:lang w:val="ro-RO" w:eastAsia="ru-RU"/>
              </w:rPr>
              <w:t> </w:t>
            </w:r>
          </w:p>
          <w:p w:rsidR="00B95B76" w:rsidRDefault="00B95B76">
            <w:pPr>
              <w:ind w:firstLine="0"/>
              <w:jc w:val="center"/>
              <w:rPr>
                <w:b/>
                <w:bCs/>
                <w:sz w:val="24"/>
                <w:szCs w:val="24"/>
                <w:lang w:val="ro-RO" w:eastAsia="ru-RU"/>
              </w:rPr>
            </w:pPr>
            <w:r>
              <w:rPr>
                <w:b/>
                <w:bCs/>
                <w:sz w:val="24"/>
                <w:szCs w:val="24"/>
                <w:lang w:val="ro-RO" w:eastAsia="ru-RU"/>
              </w:rPr>
              <w:t>Виды платежей и доходов, из которых не исчисляются взносы</w:t>
            </w:r>
          </w:p>
          <w:p w:rsidR="00B95B76" w:rsidRDefault="00B95B76">
            <w:pPr>
              <w:ind w:firstLine="0"/>
              <w:jc w:val="center"/>
              <w:rPr>
                <w:b/>
                <w:bCs/>
                <w:sz w:val="24"/>
                <w:szCs w:val="24"/>
                <w:lang w:val="ro-RO" w:eastAsia="ru-RU"/>
              </w:rPr>
            </w:pPr>
            <w:r>
              <w:rPr>
                <w:b/>
                <w:bCs/>
                <w:sz w:val="24"/>
                <w:szCs w:val="24"/>
                <w:lang w:val="ro-RO" w:eastAsia="ru-RU"/>
              </w:rPr>
              <w:t>обязательного государственного социального страхования</w:t>
            </w:r>
          </w:p>
          <w:p w:rsidR="00B95B76" w:rsidRDefault="00B95B76">
            <w:pPr>
              <w:ind w:firstLine="0"/>
              <w:jc w:val="right"/>
              <w:rPr>
                <w:sz w:val="24"/>
                <w:szCs w:val="24"/>
                <w:lang w:val="ro-MD" w:eastAsia="ru-RU"/>
              </w:rPr>
            </w:pP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В отступление от положений статьи 23 </w:t>
            </w:r>
            <w:hyperlink r:id="rId53" w:history="1">
              <w:r>
                <w:rPr>
                  <w:rStyle w:val="af3"/>
                  <w:color w:val="000000" w:themeColor="text1"/>
                  <w:sz w:val="24"/>
                  <w:szCs w:val="24"/>
                  <w:lang w:val="ro-RO" w:eastAsia="ru-RU"/>
                </w:rPr>
                <w:t>Закона № 489-XIV от 8 июля 1999 года</w:t>
              </w:r>
            </w:hyperlink>
            <w:r>
              <w:rPr>
                <w:color w:val="000000" w:themeColor="text1"/>
                <w:sz w:val="24"/>
                <w:szCs w:val="24"/>
                <w:lang w:val="ro-RO" w:eastAsia="ru-RU"/>
              </w:rPr>
              <w:t xml:space="preserve"> о государственной системе социального страхования, взносы обязательного государственного социального страхования (включая индивидуальные взносы обязательного государственного социального страхования в размере 6 процентов заработной платы и других выплат, осуществленных работодателем работнику) не исчисляются из следующих видов платежей и доходов: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 материальная помощь в связи со стихийными бедствиями и другими чрезвычайными обстоятельствами, предоставляемая постановлением Правительства </w:t>
            </w:r>
            <w:r>
              <w:rPr>
                <w:color w:val="000000" w:themeColor="text1"/>
                <w:sz w:val="24"/>
                <w:szCs w:val="24"/>
                <w:lang w:val="ro-RO" w:eastAsia="ru-RU"/>
              </w:rPr>
              <w:lastRenderedPageBreak/>
              <w:t>или решением органа местного публичного управления, решением совета Республиканского фонда или совета местного фонда социальной поддержки населения;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 материальная помощь в денежном или натуральном выражении, предоставляемая работодателем на протяжении года работникам или бывшим работникам по месту основной работы в иных случаях, чем указанно в пункте 1), в размере, не превышающем одной прогнозируемой среднемесячной заработной платы по экономике, ежегодно утверждаемой Правительством;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3) расходы на перевозку, питание и профессиональное образование/ профессиональное усовершенствование работников, понесенные и организованные работодателем в порядке, установленном Правительством;</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4) компенсационные выплаты (расходы на служебные командировки, возмещение ущерба, причиненного работнику увечьем или иным повреждением здоровья на производстве), кроме компенсации за неиспользованный отпуск при увольнении;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5) пособия, выплачиваемые на основании части (3) статьи 24 </w:t>
            </w:r>
            <w:hyperlink r:id="rId54" w:history="1">
              <w:r>
                <w:rPr>
                  <w:rStyle w:val="af3"/>
                  <w:color w:val="000000" w:themeColor="text1"/>
                  <w:sz w:val="24"/>
                  <w:szCs w:val="24"/>
                  <w:lang w:val="ro-RO" w:eastAsia="ru-RU"/>
                </w:rPr>
                <w:t>Закона № 768-XIV от 2 февраля 2000 года о статусе местного выборного лица</w:t>
              </w:r>
            </w:hyperlink>
            <w:r>
              <w:rPr>
                <w:color w:val="000000" w:themeColor="text1"/>
                <w:sz w:val="24"/>
                <w:szCs w:val="24"/>
                <w:lang w:val="ro-RO" w:eastAsia="ru-RU"/>
              </w:rPr>
              <w:t xml:space="preserve">;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6) суммы компенсации несвоевременно выплаченной заработной платы, предоставляемые в соответствии с </w:t>
            </w:r>
            <w:hyperlink r:id="rId55" w:history="1">
              <w:r>
                <w:rPr>
                  <w:rStyle w:val="af3"/>
                  <w:color w:val="000000" w:themeColor="text1"/>
                  <w:sz w:val="24"/>
                  <w:szCs w:val="24"/>
                  <w:lang w:val="ro-RO" w:eastAsia="ru-RU"/>
                </w:rPr>
                <w:t>Постановлением Правительства № 535 от 7 мая 2003 года «Об утверждении Порядка исчисления и выплаты суммы компенсации потерь части заработной платы в связи с нарушением сроков ее выплаты»</w:t>
              </w:r>
            </w:hyperlink>
            <w:r>
              <w:rPr>
                <w:color w:val="000000" w:themeColor="text1"/>
                <w:sz w:val="24"/>
                <w:szCs w:val="24"/>
                <w:lang w:val="ro-RO" w:eastAsia="ru-RU"/>
              </w:rPr>
              <w:t xml:space="preserve">;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7) суммы, получаемые работниками–гражданами Республики Молдова при реализации проектов технической помощи, финансируемых внешними донорами, если международными соглашениями, стороной которых является Республика Молдова, предусмотрено освобождение от уплаты взносов обязательного государственного социального страхования;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8) суммы, получаемые застрахованными лицами по добровольному страхованию;</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9) выходное пособие в размере, предусмотренном статьей 186 </w:t>
            </w:r>
            <w:hyperlink r:id="rId56" w:history="1">
              <w:r>
                <w:rPr>
                  <w:rStyle w:val="af3"/>
                  <w:color w:val="000000" w:themeColor="text1"/>
                  <w:sz w:val="24"/>
                  <w:szCs w:val="24"/>
                  <w:lang w:val="ro-RO" w:eastAsia="ru-RU"/>
                </w:rPr>
                <w:t>Трудового кодекса Республики Молдова № 154-XV от 28 марта 2003 года</w:t>
              </w:r>
            </w:hyperlink>
            <w:r>
              <w:rPr>
                <w:color w:val="000000" w:themeColor="text1"/>
                <w:sz w:val="24"/>
                <w:szCs w:val="24"/>
                <w:lang w:val="ro-RO" w:eastAsia="ru-RU"/>
              </w:rPr>
              <w:t xml:space="preserve"> и частью (6) статьи 42 </w:t>
            </w:r>
            <w:hyperlink r:id="rId57" w:history="1">
              <w:r>
                <w:rPr>
                  <w:rStyle w:val="af3"/>
                  <w:color w:val="000000" w:themeColor="text1"/>
                  <w:sz w:val="24"/>
                  <w:szCs w:val="24"/>
                  <w:lang w:val="ro-RO" w:eastAsia="ru-RU"/>
                </w:rPr>
                <w:t>Закона № 158-XVI от 4 июля 2008 года о государственной должности и статусе государственного служащего</w:t>
              </w:r>
            </w:hyperlink>
            <w:r>
              <w:rPr>
                <w:color w:val="000000" w:themeColor="text1"/>
                <w:sz w:val="24"/>
                <w:szCs w:val="24"/>
                <w:lang w:val="ro-RO" w:eastAsia="ru-RU"/>
              </w:rPr>
              <w:t>, выплачиваемое в соответствии с законодательством;</w:t>
            </w:r>
          </w:p>
          <w:p w:rsidR="00B95B76" w:rsidRDefault="00B95B76">
            <w:pPr>
              <w:ind w:firstLine="775"/>
              <w:rPr>
                <w:color w:val="000000" w:themeColor="text1"/>
                <w:sz w:val="24"/>
                <w:szCs w:val="24"/>
                <w:lang w:val="ro-RO" w:eastAsia="ru-RU"/>
              </w:rPr>
            </w:pPr>
            <w:r>
              <w:rPr>
                <w:color w:val="000000" w:themeColor="text1"/>
                <w:sz w:val="24"/>
                <w:szCs w:val="24"/>
                <w:lang w:val="ro-RO" w:eastAsia="ru-RU"/>
              </w:rPr>
              <w:t>9</w:t>
            </w:r>
            <w:r>
              <w:rPr>
                <w:color w:val="000000" w:themeColor="text1"/>
                <w:sz w:val="24"/>
                <w:szCs w:val="24"/>
                <w:vertAlign w:val="superscript"/>
                <w:lang w:val="ro-RO" w:eastAsia="ru-RU"/>
              </w:rPr>
              <w:t>1</w:t>
            </w:r>
            <w:r>
              <w:rPr>
                <w:color w:val="000000" w:themeColor="text1"/>
                <w:sz w:val="24"/>
                <w:szCs w:val="24"/>
                <w:lang w:val="ro-RO" w:eastAsia="ru-RU"/>
              </w:rPr>
              <w:t xml:space="preserve">) пособие, предоставляемое военнослужащим, исполняющим службу по контракту, лицам начальствующего и рядового состава органов внутренних дел и пенитенциарной системы, офицерам охраны и сотрудникам органов государственной безопасности и Национального центра по борьбе с коррупцией после увольнения со службы в соответствии с частями (3) и (5) статьи 19 </w:t>
            </w:r>
            <w:hyperlink r:id="rId58" w:history="1">
              <w:r>
                <w:rPr>
                  <w:rStyle w:val="af3"/>
                  <w:color w:val="000000" w:themeColor="text1"/>
                  <w:sz w:val="24"/>
                  <w:szCs w:val="24"/>
                  <w:lang w:val="ro-RO" w:eastAsia="ru-RU"/>
                </w:rPr>
                <w:t>Закона № 162-XVI  от 22 июля 2005 года о статусе военнослужащих</w:t>
              </w:r>
            </w:hyperlink>
            <w:r>
              <w:rPr>
                <w:color w:val="000000" w:themeColor="text1"/>
                <w:sz w:val="24"/>
                <w:szCs w:val="24"/>
                <w:lang w:val="ro-RO" w:eastAsia="ru-RU"/>
              </w:rPr>
              <w:t xml:space="preserve">, статьей 47 </w:t>
            </w:r>
            <w:hyperlink r:id="rId59" w:history="1">
              <w:r>
                <w:rPr>
                  <w:rStyle w:val="af3"/>
                  <w:color w:val="000000" w:themeColor="text1"/>
                  <w:sz w:val="24"/>
                  <w:szCs w:val="24"/>
                  <w:lang w:val="ro-RO" w:eastAsia="ru-RU"/>
                </w:rPr>
                <w:t>Закона № 134-XVI  от 13 июня 2008 года о Службе государственной охраны</w:t>
              </w:r>
            </w:hyperlink>
            <w:r>
              <w:rPr>
                <w:color w:val="000000" w:themeColor="text1"/>
                <w:sz w:val="24"/>
                <w:szCs w:val="24"/>
                <w:lang w:val="ro-RO" w:eastAsia="ru-RU"/>
              </w:rPr>
              <w:t xml:space="preserve">, частями (3), (4) и (5) статьи 61, частью (2) статьи 65 </w:t>
            </w:r>
            <w:hyperlink r:id="rId60" w:history="1">
              <w:r>
                <w:rPr>
                  <w:rStyle w:val="af3"/>
                  <w:color w:val="000000" w:themeColor="text1"/>
                  <w:sz w:val="24"/>
                  <w:szCs w:val="24"/>
                  <w:lang w:val="ro-RO" w:eastAsia="ru-RU"/>
                </w:rPr>
                <w:t>Закона № 320 от 27 декабря 2012 года о деятельности полиции и статусе полицейского</w:t>
              </w:r>
            </w:hyperlink>
            <w:r>
              <w:rPr>
                <w:color w:val="000000" w:themeColor="text1"/>
                <w:sz w:val="24"/>
                <w:szCs w:val="24"/>
                <w:lang w:val="ro-RO" w:eastAsia="ru-RU"/>
              </w:rPr>
              <w:t xml:space="preserve">, частями (3), (4) и (8) статьи 67 </w:t>
            </w:r>
            <w:hyperlink r:id="rId61" w:history="1">
              <w:r>
                <w:rPr>
                  <w:rStyle w:val="af3"/>
                  <w:color w:val="000000" w:themeColor="text1"/>
                  <w:sz w:val="24"/>
                  <w:szCs w:val="24"/>
                  <w:lang w:val="ro-RO" w:eastAsia="ru-RU"/>
                </w:rPr>
                <w:t>Закона № 288  от 16 декабря 2016 года  о государственном служащем с особым статусом Министерства внутренних дел</w:t>
              </w:r>
            </w:hyperlink>
            <w:r>
              <w:rPr>
                <w:color w:val="000000" w:themeColor="text1"/>
                <w:sz w:val="24"/>
                <w:szCs w:val="24"/>
                <w:lang w:val="ro-RO" w:eastAsia="ru-RU"/>
              </w:rPr>
              <w:t xml:space="preserve">, частью (5) статьи 28 </w:t>
            </w:r>
            <w:hyperlink r:id="rId62" w:history="1">
              <w:r>
                <w:rPr>
                  <w:rStyle w:val="af3"/>
                  <w:color w:val="000000" w:themeColor="text1"/>
                  <w:sz w:val="24"/>
                  <w:szCs w:val="24"/>
                  <w:lang w:val="ro-RO" w:eastAsia="ru-RU"/>
                </w:rPr>
                <w:t>Закона № 1036-XIII от 17 декабря 1996 года о пенитенциарной системе</w:t>
              </w:r>
            </w:hyperlink>
            <w:r>
              <w:rPr>
                <w:color w:val="000000" w:themeColor="text1"/>
                <w:sz w:val="24"/>
                <w:szCs w:val="24"/>
                <w:lang w:val="ro-RO" w:eastAsia="ru-RU"/>
              </w:rPr>
              <w:t xml:space="preserve">, статьей 54 </w:t>
            </w:r>
            <w:hyperlink r:id="rId63" w:history="1">
              <w:r>
                <w:rPr>
                  <w:rStyle w:val="af3"/>
                  <w:color w:val="000000" w:themeColor="text1"/>
                  <w:sz w:val="24"/>
                  <w:szCs w:val="24"/>
                  <w:lang w:val="ro-RO" w:eastAsia="ru-RU"/>
                </w:rPr>
                <w:t>Закона № 170-</w:t>
              </w:r>
              <w:r>
                <w:rPr>
                  <w:rStyle w:val="af3"/>
                  <w:lang w:val="ro-RO" w:eastAsia="ru-RU"/>
                </w:rPr>
                <w:t xml:space="preserve"> </w:t>
              </w:r>
              <w:r>
                <w:rPr>
                  <w:rStyle w:val="af3"/>
                  <w:color w:val="000000" w:themeColor="text1"/>
                  <w:sz w:val="24"/>
                  <w:szCs w:val="24"/>
                  <w:lang w:val="ro-RO" w:eastAsia="ru-RU"/>
                </w:rPr>
                <w:t>XVI от 19 июля 2007 года о статусе офицера информации и безопасности</w:t>
              </w:r>
            </w:hyperlink>
            <w:r>
              <w:rPr>
                <w:color w:val="000000" w:themeColor="text1"/>
                <w:sz w:val="24"/>
                <w:szCs w:val="24"/>
                <w:lang w:val="ro-RO" w:eastAsia="ru-RU"/>
              </w:rPr>
              <w:t xml:space="preserve">, статьей 51 </w:t>
            </w:r>
            <w:hyperlink r:id="rId64" w:history="1">
              <w:r>
                <w:rPr>
                  <w:rStyle w:val="af3"/>
                  <w:color w:val="000000" w:themeColor="text1"/>
                  <w:sz w:val="24"/>
                  <w:szCs w:val="24"/>
                  <w:lang w:val="ro-RO" w:eastAsia="ru-RU"/>
                </w:rPr>
                <w:t>Закона № 283  от  28 декабря 2011 года о Пограничной полици</w:t>
              </w:r>
            </w:hyperlink>
            <w:r>
              <w:rPr>
                <w:color w:val="000000" w:themeColor="text1"/>
                <w:sz w:val="24"/>
                <w:szCs w:val="24"/>
                <w:lang w:val="ro-RO" w:eastAsia="ru-RU"/>
              </w:rPr>
              <w:t xml:space="preserve">и,  статьей 39 </w:t>
            </w:r>
            <w:hyperlink r:id="rId65" w:history="1">
              <w:r>
                <w:rPr>
                  <w:rStyle w:val="af3"/>
                  <w:color w:val="000000" w:themeColor="text1"/>
                  <w:sz w:val="24"/>
                  <w:szCs w:val="24"/>
                  <w:lang w:val="ro-RO" w:eastAsia="ru-RU"/>
                </w:rPr>
                <w:t>Закона № 93-</w:t>
              </w:r>
              <w:r>
                <w:rPr>
                  <w:rStyle w:val="af3"/>
                  <w:lang w:val="ro-RO" w:eastAsia="ru-RU"/>
                </w:rPr>
                <w:t xml:space="preserve"> </w:t>
              </w:r>
              <w:r>
                <w:rPr>
                  <w:rStyle w:val="af3"/>
                  <w:color w:val="000000" w:themeColor="text1"/>
                  <w:sz w:val="24"/>
                  <w:szCs w:val="24"/>
                  <w:lang w:val="ro-RO" w:eastAsia="ru-RU"/>
                </w:rPr>
                <w:t>XVI от 5 апреля  2007 года о Генеральном инспекторате по чрезвычайным ситуациям</w:t>
              </w:r>
            </w:hyperlink>
            <w:r>
              <w:rPr>
                <w:color w:val="000000" w:themeColor="text1"/>
                <w:sz w:val="24"/>
                <w:szCs w:val="24"/>
                <w:lang w:val="ro-RO" w:eastAsia="ru-RU"/>
              </w:rPr>
              <w:t xml:space="preserve">, статьей 35 </w:t>
            </w:r>
            <w:hyperlink r:id="rId66" w:history="1">
              <w:r>
                <w:rPr>
                  <w:rStyle w:val="af3"/>
                  <w:color w:val="000000" w:themeColor="text1"/>
                  <w:sz w:val="24"/>
                  <w:szCs w:val="24"/>
                  <w:lang w:val="ro-RO" w:eastAsia="ru-RU"/>
                </w:rPr>
                <w:t>Закона № 1104-</w:t>
              </w:r>
              <w:r>
                <w:rPr>
                  <w:rStyle w:val="af3"/>
                  <w:lang w:val="ro-RO"/>
                </w:rPr>
                <w:t xml:space="preserve"> </w:t>
              </w:r>
              <w:r>
                <w:rPr>
                  <w:rStyle w:val="af3"/>
                  <w:color w:val="000000" w:themeColor="text1"/>
                  <w:sz w:val="24"/>
                  <w:szCs w:val="24"/>
                  <w:lang w:val="ro-RO" w:eastAsia="ru-RU"/>
                </w:rPr>
                <w:t>XV  от 6 июня 2002 года о Национальном центре по борьбе с коррупцией</w:t>
              </w:r>
            </w:hyperlink>
            <w:r>
              <w:rPr>
                <w:color w:val="000000" w:themeColor="text1"/>
                <w:sz w:val="24"/>
                <w:szCs w:val="24"/>
                <w:lang w:val="ro-RO" w:eastAsia="ru-RU"/>
              </w:rPr>
              <w:t>;</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10) пособие, предусмотренное в статье 17 </w:t>
            </w:r>
            <w:hyperlink r:id="rId67" w:history="1">
              <w:r>
                <w:rPr>
                  <w:rStyle w:val="af3"/>
                  <w:color w:val="000000" w:themeColor="text1"/>
                  <w:sz w:val="24"/>
                  <w:szCs w:val="24"/>
                  <w:lang w:val="ro-RO" w:eastAsia="ru-RU"/>
                </w:rPr>
                <w:t xml:space="preserve">Закона № 199 от 16 июля 2010 года о статусе лиц, исполняющих ответственные государственные должности, </w:t>
              </w:r>
            </w:hyperlink>
            <w:r>
              <w:rPr>
                <w:color w:val="000000" w:themeColor="text1"/>
                <w:sz w:val="24"/>
                <w:szCs w:val="24"/>
                <w:lang w:val="ro-RO" w:eastAsia="ru-RU"/>
              </w:rPr>
              <w:t xml:space="preserve">и в статье </w:t>
            </w:r>
            <w:r>
              <w:rPr>
                <w:color w:val="000000" w:themeColor="text1"/>
                <w:sz w:val="24"/>
                <w:szCs w:val="24"/>
                <w:lang w:val="ro-RO" w:eastAsia="ru-RU"/>
              </w:rPr>
              <w:lastRenderedPageBreak/>
              <w:t xml:space="preserve">21 </w:t>
            </w:r>
            <w:hyperlink r:id="rId68" w:history="1">
              <w:r>
                <w:rPr>
                  <w:rStyle w:val="af3"/>
                  <w:color w:val="000000" w:themeColor="text1"/>
                  <w:sz w:val="24"/>
                  <w:szCs w:val="24"/>
                  <w:lang w:val="ro-RO" w:eastAsia="ru-RU"/>
                </w:rPr>
                <w:t>Закона № 80 от 7 мая 2010 года  о статусе персонала кабинета лиц, исполняющих ответственные государственные должности</w:t>
              </w:r>
            </w:hyperlink>
            <w:r>
              <w:rPr>
                <w:color w:val="000000" w:themeColor="text1"/>
                <w:sz w:val="24"/>
                <w:szCs w:val="24"/>
                <w:lang w:val="ro-RO" w:eastAsia="ru-RU"/>
              </w:rPr>
              <w:t>;</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11) суммы на приобретение спецодежды, спецобуви и других средств индивидуальной защиты, молока и лечебно-диетического питания, суммы для оплаты путевок в санатории, дома отдыха и детские оздоровительные учреждения;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12) суммы, представляющие собой стоимость подарков (вещевых премий), получаемых работниками или бывшими работниками по месту основной работы, а также суммы, представляющие собой стоимость вещевых призов, и суммы денежных вознаграждений, полученных на конкурсах и соревнованиях;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13) стипендии учащимся, студентам и лицам, получающим постуниверситетское образование по дневной форме обучения, установленные в соответствии с законодательством, а также заслуженные, учебные и социальные стипендии, предусмотренные законодательством, предоставляемые лицам, которые обучаются в системе постуниверситетского образования;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14) суммы, выплачиваемые учащимся многопрофильных профессиональных и ремесленных училищ, общеобразовательных школ и колледжей за выполненные ими работы;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15) суммы, выплачиваемые для возмещения расходов на проезд, провоз имущества и наем жилья при переводе или переезде в служебных целях на работу в другую местность;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16) вознаграждения за работу во внеурочное время, перечисляемые в соответствующий бюджет или благотворительные фонды;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17) пособие, выплачиваемое молодым специалистам за счет плательщика взносов за отпуск, предоставленный после окончания высшего, среднего специального или среднего профессионального образовательного учреждения;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18) единовременное пособие, выплачиваемое молодым специалистам при приеме на работу в соответствии с </w:t>
            </w:r>
            <w:hyperlink r:id="rId69" w:history="1">
              <w:r>
                <w:rPr>
                  <w:rStyle w:val="af3"/>
                  <w:color w:val="000000" w:themeColor="text1"/>
                  <w:sz w:val="24"/>
                  <w:szCs w:val="24"/>
                  <w:lang w:val="ro-RO" w:eastAsia="ru-RU"/>
                </w:rPr>
                <w:t>Постановлением Правительства № 321 от 20 марта 1998 года «О повышении заработной платы работникам бюджетной сферы»</w:t>
              </w:r>
            </w:hyperlink>
            <w:r>
              <w:rPr>
                <w:color w:val="000000" w:themeColor="text1"/>
                <w:sz w:val="24"/>
                <w:szCs w:val="24"/>
                <w:lang w:val="ro-RO" w:eastAsia="ru-RU"/>
              </w:rPr>
              <w:t xml:space="preserve">;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19) пособие по временной нетрудоспособности;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20) все виды социальных выплат получателям из бюджетов–компонентов национального публичного бюджета;</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21) доходы от управления собственностью (дивиденды, проценты, платежи по долевому участию);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22) выигрыши по облигациям государственных займов и суммы, получаемые при погашении облигаций;</w:t>
            </w:r>
          </w:p>
          <w:p w:rsidR="00B95B76" w:rsidRDefault="00B95B76">
            <w:pPr>
              <w:ind w:firstLine="775"/>
              <w:rPr>
                <w:color w:val="000000" w:themeColor="text1"/>
                <w:sz w:val="24"/>
                <w:szCs w:val="24"/>
                <w:lang w:val="ro-RO" w:eastAsia="ru-RU"/>
              </w:rPr>
            </w:pPr>
            <w:r>
              <w:rPr>
                <w:color w:val="000000" w:themeColor="text1"/>
                <w:sz w:val="24"/>
                <w:szCs w:val="24"/>
                <w:lang w:val="ro-RO" w:eastAsia="ru-RU"/>
              </w:rPr>
              <w:t>23) выигрыши по лотереям, проводимым в порядке и на условиях, установленных Правительством;</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24) компенсационные выплаты за донорство крови в соответствии с </w:t>
            </w:r>
            <w:hyperlink r:id="rId70" w:history="1">
              <w:r>
                <w:rPr>
                  <w:rStyle w:val="af3"/>
                  <w:color w:val="000000" w:themeColor="text1"/>
                  <w:sz w:val="24"/>
                  <w:szCs w:val="24"/>
                  <w:lang w:val="ro-RO" w:eastAsia="ru-RU"/>
                </w:rPr>
                <w:t xml:space="preserve">Постановлением Правительства № 1240 от 27 октября 2006 года «Об утверждении норм обеспечения продуктами питания, медикаментами и расходными материалами больных (взрослых и детей), а также норм компенсирования для доноров крови и компонентов крови и их питания» </w:t>
              </w:r>
            </w:hyperlink>
            <w:r>
              <w:rPr>
                <w:color w:val="000000" w:themeColor="text1"/>
                <w:sz w:val="24"/>
                <w:szCs w:val="24"/>
                <w:lang w:val="ro-RO" w:eastAsia="ru-RU"/>
              </w:rPr>
              <w:t>;</w:t>
            </w:r>
          </w:p>
          <w:p w:rsidR="00B95B76" w:rsidRDefault="00B95B76">
            <w:pPr>
              <w:ind w:firstLine="775"/>
              <w:rPr>
                <w:color w:val="000000" w:themeColor="text1"/>
                <w:sz w:val="24"/>
                <w:szCs w:val="24"/>
                <w:lang w:val="ro-RO" w:eastAsia="ru-RU"/>
              </w:rPr>
            </w:pPr>
            <w:r>
              <w:rPr>
                <w:color w:val="000000" w:themeColor="text1"/>
                <w:sz w:val="24"/>
                <w:szCs w:val="24"/>
                <w:lang w:val="ro-RO" w:eastAsia="ru-RU"/>
              </w:rPr>
              <w:t>25) суммы, получаемые застрахованными физическими лицами в виде грантов /безвозмездной финансовой помощи, предоставленных международными и национальными учреждениями, международными благотворительными организациями (фондами), а также хозяйствующими субъектами;</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26) суммы, выплачиваемые по авторским правам и правам, вытекающим из гражданских договоров, кроме доходов, полученных по договорам о выполнении работ или оказании услуг; </w:t>
            </w:r>
          </w:p>
          <w:p w:rsidR="00B95B76" w:rsidRDefault="00B95B76">
            <w:pPr>
              <w:ind w:firstLine="775"/>
              <w:rPr>
                <w:color w:val="000000" w:themeColor="text1"/>
                <w:sz w:val="24"/>
                <w:szCs w:val="24"/>
                <w:lang w:val="ro-RO" w:eastAsia="ru-RU"/>
              </w:rPr>
            </w:pPr>
            <w:r>
              <w:rPr>
                <w:color w:val="000000" w:themeColor="text1"/>
                <w:sz w:val="24"/>
                <w:szCs w:val="24"/>
                <w:lang w:val="ro-RO" w:eastAsia="ru-RU"/>
              </w:rPr>
              <w:lastRenderedPageBreak/>
              <w:t xml:space="preserve">27) суммы, выплачиваемые в соответствии с законодательством за внедрение изобретений и рационализаторских предложений, а также за авторское право на эти изобретения и предложения;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28) материальная помощь, оказываемая профсоюзами и патронатами в размере, не превышающем одной прогнозируемой среднемесячной заработной платы по экономике на одного работника, ежегодно утверждаемой Правительством, за исключением помощи, предоставляемой в случае смерти и/или болезни работника или родственников и/или свойственников первой степени;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29) единовременные компенсации и пособия для выпускников учебных заведений в первые три года работы, предоставляемые в соответствии со статьей 11 </w:t>
            </w:r>
            <w:hyperlink r:id="rId71" w:history="1">
              <w:r>
                <w:rPr>
                  <w:rStyle w:val="af3"/>
                  <w:color w:val="000000" w:themeColor="text1"/>
                  <w:sz w:val="24"/>
                  <w:szCs w:val="24"/>
                  <w:lang w:val="ro-RO" w:eastAsia="ru-RU"/>
                </w:rPr>
                <w:t>Закона об охране здоровья № 411-XIII от 28 марта 1995 года</w:t>
              </w:r>
            </w:hyperlink>
            <w:r>
              <w:rPr>
                <w:color w:val="000000" w:themeColor="text1"/>
                <w:sz w:val="24"/>
                <w:szCs w:val="24"/>
                <w:lang w:val="ro-RO" w:eastAsia="ru-RU"/>
              </w:rPr>
              <w:t xml:space="preserve"> и частями (5) и (6) статьи 134 </w:t>
            </w:r>
            <w:hyperlink r:id="rId72" w:history="1">
              <w:r>
                <w:rPr>
                  <w:rStyle w:val="af3"/>
                  <w:color w:val="000000" w:themeColor="text1"/>
                  <w:sz w:val="24"/>
                  <w:szCs w:val="24"/>
                  <w:lang w:val="ro-RO" w:eastAsia="ru-RU"/>
                </w:rPr>
                <w:t>Кодекса Республики Молдова об образовании № 152 от 17 июля 2014 года</w:t>
              </w:r>
            </w:hyperlink>
            <w:r>
              <w:rPr>
                <w:color w:val="000000" w:themeColor="text1"/>
                <w:sz w:val="24"/>
                <w:szCs w:val="24"/>
                <w:lang w:val="ro-RO" w:eastAsia="ru-RU"/>
              </w:rPr>
              <w:t>;</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30) единовременное пособие в случае ограничения трудоспособности или смерти работника в результате несчастного случая на производстве или профессионального заболевания, предоставляемое в соответствии со статьей 18 </w:t>
            </w:r>
            <w:hyperlink r:id="rId73" w:history="1">
              <w:r>
                <w:rPr>
                  <w:rStyle w:val="af3"/>
                  <w:color w:val="000000" w:themeColor="text1"/>
                  <w:sz w:val="24"/>
                  <w:szCs w:val="24"/>
                  <w:lang w:val="ro-RO" w:eastAsia="ru-RU"/>
                </w:rPr>
                <w:t>Закона № 186-XVI от 10 июля 2008 года об охране здоровья и безопасности труда</w:t>
              </w:r>
            </w:hyperlink>
            <w:r>
              <w:rPr>
                <w:color w:val="000000" w:themeColor="text1"/>
                <w:sz w:val="24"/>
                <w:szCs w:val="24"/>
                <w:lang w:val="ro-RO" w:eastAsia="ru-RU"/>
              </w:rPr>
              <w:t>;</w:t>
            </w:r>
          </w:p>
          <w:p w:rsidR="00B95B76" w:rsidRDefault="00B95B76">
            <w:pPr>
              <w:ind w:firstLine="775"/>
              <w:rPr>
                <w:rStyle w:val="af3"/>
                <w:color w:val="000000" w:themeColor="text1"/>
                <w:u w:val="none"/>
              </w:rPr>
            </w:pPr>
            <w:r>
              <w:rPr>
                <w:color w:val="000000" w:themeColor="text1"/>
                <w:sz w:val="24"/>
                <w:szCs w:val="24"/>
                <w:lang w:val="ro-RO" w:eastAsia="ru-RU"/>
              </w:rPr>
              <w:t xml:space="preserve">31) суммы возмещения ущерба, причиненного работникам в результате несчастного случая на производстве или профессионального заболевания, предоставляемые в соответствии с </w:t>
            </w:r>
            <w:hyperlink r:id="rId74" w:history="1">
              <w:r>
                <w:rPr>
                  <w:rStyle w:val="af3"/>
                  <w:color w:val="000000" w:themeColor="text1"/>
                  <w:sz w:val="24"/>
                  <w:szCs w:val="24"/>
                  <w:lang w:val="ro-RO" w:eastAsia="ru-RU"/>
                </w:rPr>
                <w:t xml:space="preserve">Законом№ 278-XIV от 11 февраля 1999 года о порядке перерасчета сумм возмещения ущерба, причиненного работникам увечьем либо иным повреждением здоровья, связанным с исполнением ими трудовых обязанностей; </w:t>
              </w:r>
            </w:hyperlink>
          </w:p>
          <w:p w:rsidR="00B95B76" w:rsidRDefault="00B95B76">
            <w:pPr>
              <w:ind w:firstLine="775"/>
            </w:pPr>
            <w:hyperlink r:id="rId75" w:history="1">
              <w:r>
                <w:rPr>
                  <w:rStyle w:val="af3"/>
                  <w:color w:val="000000" w:themeColor="text1"/>
                  <w:sz w:val="24"/>
                  <w:szCs w:val="24"/>
                  <w:lang w:val="ro-RO" w:eastAsia="ru-RU"/>
                </w:rPr>
                <w:t xml:space="preserve">32) финансовая </w:t>
              </w:r>
            </w:hyperlink>
            <w:r>
              <w:rPr>
                <w:color w:val="000000" w:themeColor="text1"/>
                <w:sz w:val="24"/>
                <w:szCs w:val="24"/>
                <w:lang w:val="ro-RO" w:eastAsia="ru-RU"/>
              </w:rPr>
              <w:t xml:space="preserve"> помощь, премии и пособия, полученные спортсменами, тренерами и техниками от Международного олимпийского комитета, Национального олимпийского и Спортивного комитета Республики Молдова, национальных и международных спортивных ассоциаций и федераций, спортивные стипендии и пособия, предоставленные сборным командам страны для подготовки и участия в Олимпийских играх и в официальных международных соревнованиях;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33) Национальная премия Республики Молдова в области литературы, искусства, архитектуры, науки и техники, а также премии учащимся, предоставленные в размерах, установленных действующими нормативными актами, за достижения в районных, городских, муниципальных, зональных, республиканских, региональных и международных олимпиадах и конкурсах;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34) выплата, предоставленная членам хозяйств (семей) за участие в выборочных опросах, осуществленных статистическими органами;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35) компенсации или возмещения материального и морального ущерба, за исключением возмещения, выплаченного в виде заработной платы за принужденное отсутствие на работе;</w:t>
            </w:r>
          </w:p>
          <w:p w:rsidR="00B95B76" w:rsidRDefault="00B95B76">
            <w:pPr>
              <w:ind w:firstLine="775"/>
              <w:rPr>
                <w:color w:val="000000" w:themeColor="text1"/>
                <w:sz w:val="24"/>
                <w:szCs w:val="24"/>
                <w:lang w:val="ro-RO" w:eastAsia="ru-RU"/>
              </w:rPr>
            </w:pPr>
            <w:r>
              <w:rPr>
                <w:color w:val="000000" w:themeColor="text1"/>
                <w:sz w:val="24"/>
                <w:szCs w:val="24"/>
                <w:lang w:val="ro-RO" w:eastAsia="ru-RU"/>
              </w:rPr>
              <w:t>36) суммы, полученные обладателями предпринимательского патента в результате выполнения работ или оказания услуг, связанных с видами деятельности, включенными в предпринимательский патент;</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37) платежи по возмещению расходов и компенсационные выплаты, связанные с выполнением служебных обязанностей военнослужащими, лицами рядового и начальствующего состава органов национальной обороны, правоохранительных органов, органов государственной безопасности и общественного порядка, производимые за счет средств государственного бюджета, а именно: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а) денежное довольствие военнослужащих срочной службы, учащихся и курсантов (студентов) образовательных учреждений сферы военного дела и высшего учебного заведения со статусом специального соединения в установленном Правительством размере;</w:t>
            </w:r>
          </w:p>
          <w:p w:rsidR="00B95B76" w:rsidRDefault="00B95B76">
            <w:pPr>
              <w:ind w:firstLine="775"/>
              <w:rPr>
                <w:color w:val="000000" w:themeColor="text1"/>
                <w:sz w:val="24"/>
                <w:szCs w:val="24"/>
                <w:lang w:val="ro-RO" w:eastAsia="ru-RU"/>
              </w:rPr>
            </w:pPr>
            <w:r>
              <w:rPr>
                <w:color w:val="000000" w:themeColor="text1"/>
                <w:sz w:val="24"/>
                <w:szCs w:val="24"/>
                <w:lang w:val="ro-RO" w:eastAsia="ru-RU"/>
              </w:rPr>
              <w:lastRenderedPageBreak/>
              <w:t xml:space="preserve">b) суточные, выплачиваемые в соответствии с действующими нормативными актами;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c) единовременное пособие в установленном Правительством размере, предоставляемое военнослужащим, зачисленным на военную службу по контракту, сразу по прекращении срочной службы и назначении на должность;</w:t>
            </w:r>
          </w:p>
          <w:p w:rsidR="00B95B76" w:rsidRDefault="00B95B76">
            <w:pPr>
              <w:ind w:firstLine="775"/>
              <w:rPr>
                <w:color w:val="000000" w:themeColor="text1"/>
                <w:sz w:val="24"/>
                <w:szCs w:val="24"/>
                <w:lang w:val="ro-RO" w:eastAsia="ru-RU"/>
              </w:rPr>
            </w:pPr>
            <w:r>
              <w:rPr>
                <w:color w:val="000000" w:themeColor="text1"/>
                <w:sz w:val="24"/>
                <w:szCs w:val="24"/>
                <w:lang w:val="ro-RO" w:eastAsia="ru-RU"/>
              </w:rPr>
              <w:t>d) подъемное пособие в установленном Правительством размере, предоставляемое военнослужащим, рядовому и начальствующему составу, исполняющим службу по контракту, в случае перевода на другое место постоянной службы, требующего переезда в другой населенный пункт;</w:t>
            </w:r>
          </w:p>
          <w:p w:rsidR="00B95B76" w:rsidRDefault="00B95B76">
            <w:pPr>
              <w:ind w:firstLine="775"/>
              <w:rPr>
                <w:color w:val="000000" w:themeColor="text1"/>
                <w:sz w:val="24"/>
                <w:szCs w:val="24"/>
                <w:lang w:val="ro-RO" w:eastAsia="ru-RU"/>
              </w:rPr>
            </w:pPr>
            <w:r>
              <w:rPr>
                <w:color w:val="000000" w:themeColor="text1"/>
                <w:sz w:val="24"/>
                <w:szCs w:val="24"/>
                <w:lang w:val="ro-RO" w:eastAsia="ru-RU"/>
              </w:rPr>
              <w:t xml:space="preserve">е) денежная компенсация, эквивалентная нормам обеспечения продовольственным и вещевым довольствием, в установленном Правительством размере; </w:t>
            </w:r>
          </w:p>
          <w:p w:rsidR="00B95B76" w:rsidRDefault="00B95B76">
            <w:pPr>
              <w:ind w:firstLine="775"/>
              <w:rPr>
                <w:color w:val="000000" w:themeColor="text1"/>
                <w:sz w:val="24"/>
                <w:szCs w:val="24"/>
                <w:lang w:val="ro-RO" w:eastAsia="ru-RU"/>
              </w:rPr>
            </w:pPr>
            <w:r>
              <w:rPr>
                <w:color w:val="000000" w:themeColor="text1"/>
                <w:sz w:val="24"/>
                <w:szCs w:val="24"/>
                <w:lang w:val="ro-RO" w:eastAsia="ru-RU"/>
              </w:rPr>
              <w:t>f) денежная компенсация расходов по найму жилья;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g) денежная компенсация на приобретение или строительство жилья;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h) единовременное пособие в установленном Правительством размере, выплачиваемое выпускникам образовательных учреждений сферы военного дела и высшего учебного заведения со статусом специального соединения;</w:t>
            </w:r>
          </w:p>
          <w:p w:rsidR="00B95B76" w:rsidRDefault="00B95B76">
            <w:pPr>
              <w:ind w:firstLine="775"/>
              <w:rPr>
                <w:color w:val="000000" w:themeColor="text1"/>
                <w:sz w:val="24"/>
                <w:szCs w:val="24"/>
                <w:lang w:val="ro-RO" w:eastAsia="ru-RU"/>
              </w:rPr>
            </w:pPr>
            <w:r>
              <w:rPr>
                <w:color w:val="000000" w:themeColor="text1"/>
                <w:sz w:val="24"/>
                <w:szCs w:val="24"/>
                <w:lang w:val="ro-RO" w:eastAsia="ru-RU"/>
              </w:rPr>
              <w:t>i) ежемесячное пособие в установленном Правительством размере, предоставляемое резервистам, военнослужащим запаса, призванным на сборы, и гражданам, призванным для прохождения обязательной военной подготовки;</w:t>
            </w:r>
          </w:p>
          <w:p w:rsidR="00B95B76" w:rsidRDefault="00B95B76">
            <w:pPr>
              <w:ind w:firstLine="775"/>
              <w:rPr>
                <w:color w:val="000000" w:themeColor="text1"/>
                <w:sz w:val="24"/>
                <w:szCs w:val="24"/>
                <w:lang w:val="ro-RO" w:eastAsia="ru-RU"/>
              </w:rPr>
            </w:pPr>
            <w:r>
              <w:rPr>
                <w:color w:val="000000" w:themeColor="text1"/>
                <w:sz w:val="24"/>
                <w:szCs w:val="24"/>
                <w:lang w:val="ro-RO" w:eastAsia="ru-RU"/>
              </w:rPr>
              <w:t>j) ежемесячное пособие согласно разрядам оплаты труда для рядового и начальствующего состава пенитенциарных учреждений муниципия Бендер, а также для откомандированных в эти учреждения сотрудников.</w:t>
            </w:r>
          </w:p>
          <w:p w:rsidR="00B95B76" w:rsidRDefault="00B95B76">
            <w:pPr>
              <w:ind w:firstLine="540"/>
              <w:rPr>
                <w:sz w:val="24"/>
                <w:szCs w:val="24"/>
                <w:lang w:val="ro-RO" w:eastAsia="ru-RU"/>
              </w:rPr>
            </w:pPr>
          </w:p>
        </w:tc>
      </w:tr>
    </w:tbl>
    <w:p w:rsidR="00B95B76" w:rsidRDefault="00B95B76" w:rsidP="00B95B76">
      <w:pPr>
        <w:ind w:firstLine="540"/>
        <w:rPr>
          <w:sz w:val="24"/>
          <w:szCs w:val="24"/>
          <w:lang w:val="ru-RU" w:eastAsia="ru-RU"/>
        </w:rPr>
      </w:pPr>
      <w:r>
        <w:rPr>
          <w:sz w:val="24"/>
          <w:szCs w:val="24"/>
          <w:lang w:eastAsia="ru-RU"/>
        </w:rPr>
        <w:lastRenderedPageBreak/>
        <w:t> </w:t>
      </w:r>
    </w:p>
    <w:p w:rsidR="00B95B76" w:rsidRDefault="00B95B76" w:rsidP="00B95B76">
      <w:pPr>
        <w:ind w:firstLine="540"/>
        <w:rPr>
          <w:sz w:val="24"/>
          <w:szCs w:val="24"/>
          <w:lang w:eastAsia="ru-RU"/>
        </w:rPr>
      </w:pPr>
      <w:r>
        <w:rPr>
          <w:sz w:val="24"/>
          <w:szCs w:val="24"/>
          <w:lang w:eastAsia="ru-RU"/>
        </w:rPr>
        <w:t> </w:t>
      </w:r>
    </w:p>
    <w:tbl>
      <w:tblPr>
        <w:tblW w:w="4796" w:type="pct"/>
        <w:jc w:val="center"/>
        <w:tblLook w:val="04A0" w:firstRow="1" w:lastRow="0" w:firstColumn="1" w:lastColumn="0" w:noHBand="0" w:noVBand="1"/>
      </w:tblPr>
      <w:tblGrid>
        <w:gridCol w:w="8757"/>
      </w:tblGrid>
      <w:tr w:rsidR="00B95B76" w:rsidRPr="00B95B76" w:rsidTr="00B95B76">
        <w:trPr>
          <w:jc w:val="center"/>
        </w:trPr>
        <w:tc>
          <w:tcPr>
            <w:tcW w:w="5000" w:type="pct"/>
            <w:tcMar>
              <w:top w:w="15" w:type="dxa"/>
              <w:left w:w="45" w:type="dxa"/>
              <w:bottom w:w="15" w:type="dxa"/>
              <w:right w:w="45" w:type="dxa"/>
            </w:tcMar>
            <w:hideMark/>
          </w:tcPr>
          <w:p w:rsidR="00B95B76" w:rsidRDefault="00B95B76">
            <w:pPr>
              <w:ind w:firstLine="0"/>
              <w:jc w:val="right"/>
              <w:rPr>
                <w:sz w:val="24"/>
                <w:szCs w:val="24"/>
                <w:lang w:val="ro-RO" w:eastAsia="ru-RU"/>
              </w:rPr>
            </w:pPr>
            <w:r>
              <w:rPr>
                <w:sz w:val="24"/>
                <w:szCs w:val="24"/>
                <w:lang w:val="ro-RO" w:eastAsia="ru-RU"/>
              </w:rPr>
              <w:t>Приложение 6</w:t>
            </w:r>
          </w:p>
          <w:p w:rsidR="00B95B76" w:rsidRDefault="00B95B76">
            <w:pPr>
              <w:ind w:firstLine="540"/>
              <w:rPr>
                <w:sz w:val="24"/>
                <w:szCs w:val="24"/>
                <w:lang w:val="ro-RO" w:eastAsia="ru-RU"/>
              </w:rPr>
            </w:pPr>
            <w:r>
              <w:rPr>
                <w:sz w:val="24"/>
                <w:szCs w:val="24"/>
                <w:lang w:val="ro-RO" w:eastAsia="ru-RU"/>
              </w:rPr>
              <w:t> </w:t>
            </w:r>
          </w:p>
          <w:p w:rsidR="00B95B76" w:rsidRDefault="00B95B76">
            <w:pPr>
              <w:ind w:firstLine="0"/>
              <w:jc w:val="center"/>
              <w:rPr>
                <w:b/>
                <w:bCs/>
                <w:sz w:val="24"/>
                <w:szCs w:val="24"/>
                <w:lang w:val="ro-RO" w:eastAsia="ru-RU"/>
              </w:rPr>
            </w:pPr>
            <w:r>
              <w:rPr>
                <w:b/>
                <w:bCs/>
                <w:sz w:val="24"/>
                <w:szCs w:val="24"/>
                <w:lang w:val="ro-RO" w:eastAsia="ru-RU"/>
              </w:rPr>
              <w:t>ПЕРЕЧЕНЬ</w:t>
            </w:r>
          </w:p>
          <w:p w:rsidR="00B95B76" w:rsidRDefault="00B95B76">
            <w:pPr>
              <w:ind w:firstLine="0"/>
              <w:jc w:val="center"/>
              <w:rPr>
                <w:b/>
                <w:bCs/>
                <w:sz w:val="24"/>
                <w:szCs w:val="24"/>
                <w:lang w:val="ro-RO" w:eastAsia="ru-RU"/>
              </w:rPr>
            </w:pPr>
            <w:r>
              <w:rPr>
                <w:b/>
                <w:bCs/>
                <w:sz w:val="24"/>
                <w:szCs w:val="24"/>
                <w:lang w:val="ro-RO" w:eastAsia="ru-RU"/>
              </w:rPr>
              <w:t>должностей персонала гражданской авиации, условия</w:t>
            </w:r>
          </w:p>
          <w:p w:rsidR="00B95B76" w:rsidRDefault="00B95B76">
            <w:pPr>
              <w:ind w:firstLine="0"/>
              <w:jc w:val="center"/>
              <w:rPr>
                <w:b/>
                <w:bCs/>
                <w:sz w:val="24"/>
                <w:szCs w:val="24"/>
                <w:lang w:val="ro-RO" w:eastAsia="ru-RU"/>
              </w:rPr>
            </w:pPr>
            <w:r>
              <w:rPr>
                <w:b/>
                <w:bCs/>
                <w:sz w:val="24"/>
                <w:szCs w:val="24"/>
                <w:lang w:val="ro-RO" w:eastAsia="ru-RU"/>
              </w:rPr>
              <w:t>работы которого относятся к специальным</w:t>
            </w:r>
          </w:p>
          <w:p w:rsidR="00B95B76" w:rsidRDefault="00B95B76">
            <w:pPr>
              <w:ind w:firstLine="0"/>
              <w:rPr>
                <w:sz w:val="24"/>
                <w:szCs w:val="24"/>
                <w:lang w:val="ro-RO" w:eastAsia="ru-RU"/>
              </w:rPr>
            </w:pPr>
            <w:r>
              <w:rPr>
                <w:sz w:val="24"/>
                <w:szCs w:val="24"/>
                <w:lang w:val="ro-RO" w:eastAsia="ru-RU"/>
              </w:rPr>
              <w:t> </w:t>
            </w:r>
          </w:p>
          <w:p w:rsidR="00B95B76" w:rsidRDefault="00B95B76">
            <w:pPr>
              <w:ind w:firstLine="805"/>
              <w:rPr>
                <w:sz w:val="24"/>
                <w:szCs w:val="24"/>
                <w:lang w:val="ro-RO" w:eastAsia="ru-RU"/>
              </w:rPr>
            </w:pPr>
            <w:r>
              <w:rPr>
                <w:b/>
                <w:bCs/>
                <w:sz w:val="24"/>
                <w:szCs w:val="24"/>
                <w:lang w:val="ro-RO" w:eastAsia="ru-RU"/>
              </w:rPr>
              <w:t>1.</w:t>
            </w:r>
            <w:r>
              <w:rPr>
                <w:sz w:val="24"/>
                <w:szCs w:val="24"/>
                <w:lang w:val="ro-RO" w:eastAsia="ru-RU"/>
              </w:rPr>
              <w:t xml:space="preserve"> Летный персонал: </w:t>
            </w:r>
          </w:p>
          <w:p w:rsidR="00B95B76" w:rsidRDefault="00B95B76">
            <w:pPr>
              <w:ind w:firstLine="805"/>
              <w:rPr>
                <w:sz w:val="24"/>
                <w:szCs w:val="24"/>
                <w:lang w:val="ro-RO" w:eastAsia="ru-RU"/>
              </w:rPr>
            </w:pPr>
            <w:r>
              <w:rPr>
                <w:sz w:val="24"/>
                <w:szCs w:val="24"/>
                <w:lang w:val="ro-RO" w:eastAsia="ru-RU"/>
              </w:rPr>
              <w:t xml:space="preserve">а) члены экипажей воздушных судов и других летательных аппаратов; </w:t>
            </w:r>
          </w:p>
          <w:p w:rsidR="00B95B76" w:rsidRDefault="00B95B76">
            <w:pPr>
              <w:ind w:firstLine="805"/>
              <w:rPr>
                <w:sz w:val="24"/>
                <w:szCs w:val="24"/>
                <w:lang w:val="ro-RO" w:eastAsia="ru-RU"/>
              </w:rPr>
            </w:pPr>
            <w:r>
              <w:rPr>
                <w:sz w:val="24"/>
                <w:szCs w:val="24"/>
                <w:lang w:val="ro-RO" w:eastAsia="ru-RU"/>
              </w:rPr>
              <w:t xml:space="preserve">b) летно-инструкторский состав; </w:t>
            </w:r>
          </w:p>
          <w:p w:rsidR="00B95B76" w:rsidRDefault="00B95B76">
            <w:pPr>
              <w:ind w:firstLine="805"/>
              <w:rPr>
                <w:sz w:val="24"/>
                <w:szCs w:val="24"/>
                <w:lang w:val="ro-RO" w:eastAsia="ru-RU"/>
              </w:rPr>
            </w:pPr>
            <w:r>
              <w:rPr>
                <w:sz w:val="24"/>
                <w:szCs w:val="24"/>
                <w:lang w:val="ro-RO" w:eastAsia="ru-RU"/>
              </w:rPr>
              <w:t xml:space="preserve">c) командно-летный состав: руководители (их заместители), инспекторы и другие специалисты летной службы (летной работы) министерств, других центральных административных органов, управлений, объединений, предприятий, учреждений, организаций и их структурных подразделений, имеющие действующее летное свидетельство и участвующие в полетах в составе экипажа воздушного судна или другого летательного аппарата; </w:t>
            </w:r>
          </w:p>
          <w:p w:rsidR="00B95B76" w:rsidRDefault="00B95B76">
            <w:pPr>
              <w:ind w:firstLine="805"/>
              <w:rPr>
                <w:sz w:val="24"/>
                <w:szCs w:val="24"/>
                <w:lang w:val="ro-RO" w:eastAsia="ru-RU"/>
              </w:rPr>
            </w:pPr>
            <w:r>
              <w:rPr>
                <w:sz w:val="24"/>
                <w:szCs w:val="24"/>
                <w:lang w:val="ro-RO" w:eastAsia="ru-RU"/>
              </w:rPr>
              <w:t xml:space="preserve">d) парашютисты всех профилей, спасатели, а также десантники-пожарные всех профилей, инструкторы авиапожарной службы, руководители парашютных (парашютно-спасательных, поисково-спасательных) подразделений, штатные и внештатные работники парашютно-десантных групп, совершающие прыжки с парашютом или спуски (подъемы) на специальных спусковых (подъемных) устройствах с вертолетов, находящихся в режиме полета на высоте не менее 10 метров; </w:t>
            </w:r>
          </w:p>
          <w:p w:rsidR="00B95B76" w:rsidRDefault="00B95B76">
            <w:pPr>
              <w:ind w:firstLine="805"/>
              <w:rPr>
                <w:sz w:val="24"/>
                <w:szCs w:val="24"/>
                <w:lang w:val="ro-RO" w:eastAsia="ru-RU"/>
              </w:rPr>
            </w:pPr>
            <w:r>
              <w:rPr>
                <w:sz w:val="24"/>
                <w:szCs w:val="24"/>
                <w:lang w:val="ro-RO" w:eastAsia="ru-RU"/>
              </w:rPr>
              <w:t>е) бортпроводники.</w:t>
            </w:r>
          </w:p>
          <w:p w:rsidR="00B95B76" w:rsidRDefault="00B95B76">
            <w:pPr>
              <w:ind w:firstLine="805"/>
              <w:rPr>
                <w:sz w:val="24"/>
                <w:szCs w:val="24"/>
                <w:lang w:val="ro-RO" w:eastAsia="ru-RU"/>
              </w:rPr>
            </w:pPr>
            <w:r>
              <w:rPr>
                <w:b/>
                <w:bCs/>
                <w:sz w:val="24"/>
                <w:szCs w:val="24"/>
                <w:lang w:val="ro-RO" w:eastAsia="ru-RU"/>
              </w:rPr>
              <w:t>2.</w:t>
            </w:r>
            <w:r>
              <w:rPr>
                <w:sz w:val="24"/>
                <w:szCs w:val="24"/>
                <w:lang w:val="ro-RO" w:eastAsia="ru-RU"/>
              </w:rPr>
              <w:t xml:space="preserve"> Персонал, осуществляющий управление воздушным движением. </w:t>
            </w:r>
          </w:p>
          <w:p w:rsidR="00B95B76" w:rsidRDefault="00B95B76">
            <w:pPr>
              <w:ind w:firstLine="805"/>
              <w:rPr>
                <w:sz w:val="24"/>
                <w:szCs w:val="24"/>
                <w:lang w:val="ro-RO" w:eastAsia="ru-RU"/>
              </w:rPr>
            </w:pPr>
            <w:r>
              <w:rPr>
                <w:b/>
                <w:bCs/>
                <w:sz w:val="24"/>
                <w:szCs w:val="24"/>
                <w:lang w:val="ro-RO" w:eastAsia="ru-RU"/>
              </w:rPr>
              <w:t>3.</w:t>
            </w:r>
            <w:r>
              <w:rPr>
                <w:sz w:val="24"/>
                <w:szCs w:val="24"/>
                <w:lang w:val="ro-RO" w:eastAsia="ru-RU"/>
              </w:rPr>
              <w:t xml:space="preserve"> Инженерно-технический персонал авиации: </w:t>
            </w:r>
          </w:p>
          <w:p w:rsidR="00B95B76" w:rsidRDefault="00B95B76">
            <w:pPr>
              <w:ind w:firstLine="805"/>
              <w:rPr>
                <w:sz w:val="24"/>
                <w:szCs w:val="24"/>
                <w:lang w:val="ro-RO" w:eastAsia="ru-RU"/>
              </w:rPr>
            </w:pPr>
            <w:r>
              <w:rPr>
                <w:sz w:val="24"/>
                <w:szCs w:val="24"/>
                <w:lang w:val="ro-RO" w:eastAsia="ru-RU"/>
              </w:rPr>
              <w:lastRenderedPageBreak/>
              <w:t xml:space="preserve">а) авиационные техники (механики, мотористы) всех профилей; </w:t>
            </w:r>
          </w:p>
          <w:p w:rsidR="00B95B76" w:rsidRDefault="00B95B76">
            <w:pPr>
              <w:ind w:firstLine="805"/>
              <w:rPr>
                <w:sz w:val="24"/>
                <w:szCs w:val="24"/>
                <w:lang w:val="ro-RO" w:eastAsia="ru-RU"/>
              </w:rPr>
            </w:pPr>
            <w:r>
              <w:rPr>
                <w:sz w:val="24"/>
                <w:szCs w:val="24"/>
                <w:lang w:val="ro-RO" w:eastAsia="ru-RU"/>
              </w:rPr>
              <w:t xml:space="preserve">b) мастера всех профилей; </w:t>
            </w:r>
          </w:p>
          <w:p w:rsidR="00B95B76" w:rsidRDefault="00B95B76">
            <w:pPr>
              <w:ind w:firstLine="805"/>
              <w:rPr>
                <w:sz w:val="24"/>
                <w:szCs w:val="24"/>
                <w:lang w:val="ro-RO" w:eastAsia="ru-RU"/>
              </w:rPr>
            </w:pPr>
            <w:r>
              <w:rPr>
                <w:sz w:val="24"/>
                <w:szCs w:val="24"/>
                <w:lang w:val="ro-RO" w:eastAsia="ru-RU"/>
              </w:rPr>
              <w:t xml:space="preserve">с) инженеры всех профилей; </w:t>
            </w:r>
          </w:p>
          <w:p w:rsidR="00B95B76" w:rsidRDefault="00B95B76">
            <w:pPr>
              <w:ind w:firstLine="805"/>
              <w:rPr>
                <w:sz w:val="24"/>
                <w:szCs w:val="24"/>
                <w:lang w:val="ro-RO" w:eastAsia="ru-RU"/>
              </w:rPr>
            </w:pPr>
            <w:r>
              <w:rPr>
                <w:sz w:val="24"/>
                <w:szCs w:val="24"/>
                <w:lang w:val="ro-RO" w:eastAsia="ru-RU"/>
              </w:rPr>
              <w:t>d) начальники цехов, смен, участков, служб, групп по техническому обслуживанию воздушных судов и других летательных аппаратов.</w:t>
            </w:r>
          </w:p>
        </w:tc>
      </w:tr>
    </w:tbl>
    <w:p w:rsidR="00B95B76" w:rsidRDefault="00B95B76" w:rsidP="00B95B76">
      <w:pPr>
        <w:ind w:firstLine="540"/>
        <w:rPr>
          <w:sz w:val="24"/>
          <w:szCs w:val="24"/>
          <w:lang w:val="ru-RU" w:eastAsia="ru-RU"/>
        </w:rPr>
      </w:pPr>
      <w:r>
        <w:rPr>
          <w:sz w:val="24"/>
          <w:szCs w:val="24"/>
          <w:lang w:eastAsia="ru-RU"/>
        </w:rPr>
        <w:lastRenderedPageBreak/>
        <w:t> </w:t>
      </w:r>
    </w:p>
    <w:p w:rsidR="00B95B76" w:rsidRPr="00B95B76" w:rsidRDefault="00B95B76" w:rsidP="00003950">
      <w:pPr>
        <w:tabs>
          <w:tab w:val="left" w:pos="1134"/>
        </w:tabs>
        <w:spacing w:line="0" w:lineRule="atLeast"/>
        <w:ind w:firstLine="709"/>
        <w:rPr>
          <w:sz w:val="28"/>
          <w:szCs w:val="28"/>
          <w:lang w:val="ru-RU" w:eastAsia="ru-RU"/>
        </w:rPr>
      </w:pPr>
      <w:bookmarkStart w:id="0" w:name="_GoBack"/>
      <w:bookmarkEnd w:id="0"/>
    </w:p>
    <w:p w:rsidR="00B95B76" w:rsidRPr="00B25DD1" w:rsidRDefault="00B95B76" w:rsidP="00003950">
      <w:pPr>
        <w:tabs>
          <w:tab w:val="left" w:pos="1134"/>
        </w:tabs>
        <w:spacing w:line="0" w:lineRule="atLeast"/>
        <w:ind w:firstLine="709"/>
        <w:rPr>
          <w:sz w:val="28"/>
          <w:szCs w:val="28"/>
          <w:lang w:val="ro-MD" w:eastAsia="ru-RU"/>
        </w:rPr>
      </w:pPr>
    </w:p>
    <w:sectPr w:rsidR="00B95B76" w:rsidRPr="00B25DD1" w:rsidSect="00003950">
      <w:headerReference w:type="even" r:id="rId76"/>
      <w:headerReference w:type="default" r:id="rId77"/>
      <w:footerReference w:type="even" r:id="rId78"/>
      <w:footerReference w:type="default" r:id="rId79"/>
      <w:headerReference w:type="first" r:id="rId80"/>
      <w:footerReference w:type="first" r:id="rId81"/>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C98" w:rsidRDefault="00663C98" w:rsidP="00026B87">
      <w:r>
        <w:separator/>
      </w:r>
    </w:p>
  </w:endnote>
  <w:endnote w:type="continuationSeparator" w:id="0">
    <w:p w:rsidR="00663C98" w:rsidRDefault="00663C9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Pr="00753142" w:rsidRDefault="00EE309A" w:rsidP="00753142">
    <w:pPr>
      <w:pStyle w:val="a8"/>
    </w:pPr>
    <w:fldSimple w:instr=" FILENAME  \p  \* MERGEFORMAT ">
      <w:r>
        <w:rPr>
          <w:noProof/>
        </w:rPr>
        <w:t>\\172.17.20.4\operatori\008</w:t>
      </w:r>
      <w:r w:rsidRPr="00EE309A">
        <w:rPr>
          <w:noProof/>
          <w:sz w:val="18"/>
          <w:szCs w:val="18"/>
        </w:rPr>
        <w:t>\ANUL 2017\HOTARARI\HG BASS\HG BASS.docx</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Default="00B25DD1">
    <w:pPr>
      <w:pStyle w:val="a8"/>
    </w:pPr>
    <w:r>
      <w:rPr>
        <w:sz w:val="18"/>
        <w:szCs w:val="18"/>
      </w:rPr>
      <w:fldChar w:fldCharType="begin"/>
    </w:r>
    <w:r>
      <w:rPr>
        <w:sz w:val="18"/>
        <w:szCs w:val="18"/>
      </w:rPr>
      <w:instrText xml:space="preserve"> FILENAME  \p  \* MERGEFORMAT </w:instrText>
    </w:r>
    <w:r>
      <w:rPr>
        <w:sz w:val="18"/>
        <w:szCs w:val="18"/>
      </w:rPr>
      <w:fldChar w:fldCharType="separate"/>
    </w:r>
    <w:r w:rsidR="00EE309A">
      <w:rPr>
        <w:noProof/>
        <w:sz w:val="18"/>
        <w:szCs w:val="18"/>
      </w:rPr>
      <w:t>\\172.17.20.4\operatori\008\ANUL 2017\HOTARARI\HG BASS\HG BASS.docx</w:t>
    </w:r>
    <w:r>
      <w:rPr>
        <w:sz w:val="18"/>
        <w:szCs w:val="18"/>
      </w:rPr>
      <w:fldChar w:fldCharType="end"/>
    </w:r>
    <w:r>
      <w:rPr>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Default="00B25DD1">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Pr="00C74719" w:rsidRDefault="00B25DD1"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E309A">
      <w:rPr>
        <w:noProof/>
        <w:sz w:val="16"/>
        <w:szCs w:val="16"/>
      </w:rPr>
      <w:t>\\172.17.20.4\operatori\008\ANUL 2017\HOTARARI\HG BASS\HG BASS.docx</w:t>
    </w:r>
    <w:r w:rsidRPr="00814406">
      <w:rPr>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Pr="00814406" w:rsidRDefault="00B25DD1"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E309A">
      <w:rPr>
        <w:noProof/>
        <w:sz w:val="16"/>
        <w:szCs w:val="16"/>
      </w:rPr>
      <w:t>\\172.17.20.4\operatori\008\ANUL 2017\HOTARARI\HG BASS\HG BASS.docx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C98" w:rsidRDefault="00663C98" w:rsidP="00026B87">
      <w:r>
        <w:separator/>
      </w:r>
    </w:p>
  </w:footnote>
  <w:footnote w:type="continuationSeparator" w:id="0">
    <w:p w:rsidR="00663C98" w:rsidRDefault="00663C9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5875839"/>
      <w:docPartObj>
        <w:docPartGallery w:val="Page Numbers (Top of Page)"/>
        <w:docPartUnique/>
      </w:docPartObj>
    </w:sdtPr>
    <w:sdtEndPr/>
    <w:sdtContent>
      <w:p w:rsidR="00B25DD1" w:rsidRDefault="00B25DD1" w:rsidP="00003950">
        <w:pPr>
          <w:pStyle w:val="a6"/>
          <w:jc w:val="center"/>
        </w:pPr>
        <w:r>
          <w:fldChar w:fldCharType="begin"/>
        </w:r>
        <w:r>
          <w:instrText>PAGE   \* MERGEFORMAT</w:instrText>
        </w:r>
        <w:r>
          <w:fldChar w:fldCharType="separate"/>
        </w:r>
        <w:r w:rsidR="00B95B76" w:rsidRPr="00B95B76">
          <w:rPr>
            <w:noProof/>
            <w:lang w:val="ro-RO"/>
          </w:rPr>
          <w:t>42</w:t>
        </w:r>
        <w:r>
          <w:fldChar w:fldCharType="end"/>
        </w:r>
      </w:p>
    </w:sdtContent>
  </w:sdt>
  <w:p w:rsidR="00B25DD1" w:rsidRDefault="00B25DD1">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B25DD1" w:rsidTr="00535FBB">
      <w:trPr>
        <w:jc w:val="center"/>
      </w:trPr>
      <w:tc>
        <w:tcPr>
          <w:tcW w:w="3544" w:type="dxa"/>
          <w:tcBorders>
            <w:top w:val="nil"/>
            <w:left w:val="nil"/>
            <w:bottom w:val="nil"/>
            <w:right w:val="nil"/>
          </w:tcBorders>
        </w:tcPr>
        <w:p w:rsidR="00B25DD1" w:rsidRDefault="00B25DD1" w:rsidP="00535FBB">
          <w:pPr>
            <w:ind w:firstLine="0"/>
            <w:jc w:val="center"/>
            <w:rPr>
              <w:sz w:val="24"/>
            </w:rPr>
          </w:pPr>
        </w:p>
        <w:p w:rsidR="00B25DD1" w:rsidRDefault="00B25DD1" w:rsidP="00535FBB">
          <w:pPr>
            <w:jc w:val="center"/>
            <w:rPr>
              <w:sz w:val="24"/>
            </w:rPr>
          </w:pPr>
        </w:p>
        <w:p w:rsidR="00B25DD1" w:rsidRDefault="00B25DD1" w:rsidP="00535FBB">
          <w:pPr>
            <w:jc w:val="center"/>
            <w:rPr>
              <w:sz w:val="24"/>
            </w:rPr>
          </w:pPr>
        </w:p>
        <w:p w:rsidR="00B25DD1" w:rsidRDefault="00B25DD1" w:rsidP="00535FBB">
          <w:pPr>
            <w:pStyle w:val="5"/>
            <w:rPr>
              <w:rFonts w:ascii="Times New Roman" w:hAnsi="Times New Roman"/>
              <w:b/>
            </w:rPr>
          </w:pPr>
        </w:p>
        <w:p w:rsidR="00B25DD1" w:rsidRDefault="00B25DD1" w:rsidP="00535FBB">
          <w:pPr>
            <w:pStyle w:val="8"/>
            <w:rPr>
              <w:rFonts w:ascii="Times New Roman" w:hAnsi="Times New Roman"/>
              <w:sz w:val="20"/>
              <w:lang w:val="x-none"/>
            </w:rPr>
          </w:pPr>
        </w:p>
        <w:p w:rsidR="00B25DD1" w:rsidRDefault="00B25DD1" w:rsidP="00535FBB">
          <w:pPr>
            <w:rPr>
              <w:lang w:val="x-none"/>
            </w:rPr>
          </w:pPr>
        </w:p>
      </w:tc>
      <w:tc>
        <w:tcPr>
          <w:tcW w:w="1835" w:type="dxa"/>
          <w:tcBorders>
            <w:top w:val="nil"/>
            <w:left w:val="nil"/>
            <w:bottom w:val="nil"/>
            <w:right w:val="nil"/>
          </w:tcBorders>
          <w:hideMark/>
        </w:tcPr>
        <w:p w:rsidR="00B25DD1" w:rsidRDefault="00B25DD1" w:rsidP="00535FBB">
          <w:pPr>
            <w:ind w:firstLine="0"/>
            <w:jc w:val="center"/>
            <w:rPr>
              <w:b/>
              <w:lang w:val="x-none"/>
            </w:rPr>
          </w:pPr>
          <w:r>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3287311" r:id="rId2"/>
            </w:object>
          </w:r>
        </w:p>
      </w:tc>
      <w:tc>
        <w:tcPr>
          <w:tcW w:w="3693" w:type="dxa"/>
          <w:tcBorders>
            <w:top w:val="nil"/>
            <w:left w:val="nil"/>
            <w:bottom w:val="nil"/>
            <w:right w:val="nil"/>
          </w:tcBorders>
        </w:tcPr>
        <w:p w:rsidR="00B25DD1" w:rsidRDefault="00B25DD1" w:rsidP="00535FBB">
          <w:pPr>
            <w:jc w:val="center"/>
            <w:rPr>
              <w:b/>
              <w:sz w:val="30"/>
            </w:rPr>
          </w:pPr>
        </w:p>
        <w:p w:rsidR="00B25DD1" w:rsidRDefault="00B25DD1" w:rsidP="00535FBB">
          <w:pPr>
            <w:rPr>
              <w:sz w:val="30"/>
            </w:rPr>
          </w:pPr>
        </w:p>
        <w:p w:rsidR="00B25DD1" w:rsidRDefault="00B25DD1" w:rsidP="00535FBB">
          <w:pPr>
            <w:rPr>
              <w:sz w:val="30"/>
            </w:rPr>
          </w:pPr>
        </w:p>
        <w:p w:rsidR="00B25DD1" w:rsidRDefault="00B25DD1" w:rsidP="00535FBB">
          <w:pPr>
            <w:rPr>
              <w:sz w:val="30"/>
            </w:rPr>
          </w:pPr>
        </w:p>
        <w:p w:rsidR="00B25DD1" w:rsidRDefault="00B25DD1" w:rsidP="00535FBB">
          <w:pPr>
            <w:rPr>
              <w:sz w:val="30"/>
            </w:rPr>
          </w:pPr>
        </w:p>
      </w:tc>
    </w:tr>
    <w:tr w:rsidR="00B25DD1" w:rsidTr="00535FBB">
      <w:trPr>
        <w:cantSplit/>
        <w:jc w:val="center"/>
      </w:trPr>
      <w:tc>
        <w:tcPr>
          <w:tcW w:w="9072" w:type="dxa"/>
          <w:gridSpan w:val="3"/>
          <w:tcBorders>
            <w:top w:val="nil"/>
            <w:left w:val="nil"/>
            <w:bottom w:val="nil"/>
            <w:right w:val="nil"/>
          </w:tcBorders>
        </w:tcPr>
        <w:p w:rsidR="00B25DD1" w:rsidRDefault="00B25DD1" w:rsidP="00535FBB">
          <w:pPr>
            <w:pStyle w:val="8"/>
            <w:rPr>
              <w:rFonts w:ascii="Times New Roman" w:hAnsi="Times New Roman"/>
              <w:color w:val="000080"/>
              <w:sz w:val="10"/>
            </w:rPr>
          </w:pPr>
        </w:p>
        <w:p w:rsidR="00B25DD1" w:rsidRDefault="00B25DD1" w:rsidP="00535FBB">
          <w:pPr>
            <w:pStyle w:val="8"/>
            <w:ind w:hanging="28"/>
            <w:rPr>
              <w:rFonts w:ascii="Times New Roman" w:hAnsi="Times New Roman"/>
              <w:spacing w:val="20"/>
              <w:sz w:val="40"/>
              <w:szCs w:val="40"/>
            </w:rPr>
          </w:pPr>
          <w:r>
            <w:rPr>
              <w:rFonts w:ascii="Times New Roman" w:hAnsi="Times New Roman"/>
              <w:spacing w:val="20"/>
              <w:sz w:val="40"/>
              <w:szCs w:val="40"/>
            </w:rPr>
            <w:t>GUVERNUL REPUBLICII MOLDOVA</w:t>
          </w:r>
        </w:p>
        <w:p w:rsidR="00B25DD1" w:rsidRDefault="00B25DD1" w:rsidP="00535FBB">
          <w:pPr>
            <w:pStyle w:val="8"/>
            <w:ind w:hanging="28"/>
            <w:rPr>
              <w:rFonts w:ascii="Times New Roman" w:hAnsi="Times New Roman"/>
              <w:sz w:val="32"/>
              <w:szCs w:val="32"/>
            </w:rPr>
          </w:pPr>
        </w:p>
        <w:p w:rsidR="00B25DD1" w:rsidRDefault="00B25DD1" w:rsidP="00535FBB">
          <w:pPr>
            <w:pStyle w:val="8"/>
            <w:ind w:hanging="28"/>
            <w:rPr>
              <w:rFonts w:ascii="Times New Roman" w:hAnsi="Times New Roman"/>
              <w:szCs w:val="24"/>
              <w:lang w:val="fr-FR"/>
            </w:rPr>
          </w:pPr>
          <w:r>
            <w:rPr>
              <w:rFonts w:ascii="Times New Roman" w:hAnsi="Times New Roman"/>
              <w:sz w:val="32"/>
              <w:szCs w:val="32"/>
              <w:lang w:val="fr-FR"/>
            </w:rPr>
            <w:t xml:space="preserve">H O T </w:t>
          </w:r>
          <w:r>
            <w:rPr>
              <w:rFonts w:ascii="Times New Roman" w:hAnsi="Times New Roman"/>
              <w:sz w:val="32"/>
              <w:szCs w:val="32"/>
              <w:lang w:val="ro-RO"/>
            </w:rPr>
            <w:t>Ă R Î R E</w:t>
          </w:r>
          <w:r>
            <w:rPr>
              <w:rFonts w:ascii="Times New Roman" w:hAnsi="Times New Roman"/>
              <w:sz w:val="28"/>
              <w:szCs w:val="28"/>
              <w:lang w:val="ro-RO"/>
            </w:rPr>
            <w:t xml:space="preserve">  </w:t>
          </w:r>
          <w:r w:rsidRPr="002C2B89">
            <w:rPr>
              <w:rFonts w:ascii="Times New Roman" w:hAnsi="Times New Roman"/>
              <w:sz w:val="28"/>
              <w:szCs w:val="28"/>
              <w:lang w:val="ro-RO"/>
            </w:rPr>
            <w:t>nr</w:t>
          </w:r>
          <w:r w:rsidRPr="002C2B89">
            <w:rPr>
              <w:rFonts w:ascii="Times New Roman" w:hAnsi="Times New Roman"/>
              <w:b w:val="0"/>
              <w:sz w:val="28"/>
              <w:szCs w:val="28"/>
              <w:lang w:val="ro-RO"/>
            </w:rPr>
            <w:t>.</w:t>
          </w:r>
          <w:r w:rsidRPr="002C2B89">
            <w:rPr>
              <w:rFonts w:ascii="Times New Roman" w:hAnsi="Times New Roman"/>
              <w:sz w:val="28"/>
              <w:szCs w:val="28"/>
              <w:lang w:val="ro-RO"/>
            </w:rPr>
            <w:t>1008</w:t>
          </w:r>
          <w:r>
            <w:rPr>
              <w:rFonts w:ascii="Times New Roman" w:hAnsi="Times New Roman"/>
              <w:szCs w:val="24"/>
              <w:lang w:val="fr-FR"/>
            </w:rPr>
            <w:t xml:space="preserve"> </w:t>
          </w:r>
        </w:p>
        <w:p w:rsidR="00B25DD1" w:rsidRPr="002C2B89" w:rsidRDefault="00B25DD1" w:rsidP="00535FBB">
          <w:pPr>
            <w:ind w:hanging="28"/>
            <w:rPr>
              <w:b/>
              <w:sz w:val="28"/>
              <w:szCs w:val="28"/>
              <w:u w:val="single"/>
              <w:lang w:val="fr-FR"/>
            </w:rPr>
          </w:pPr>
        </w:p>
        <w:p w:rsidR="00B25DD1" w:rsidRPr="002C2B89" w:rsidRDefault="00B25DD1" w:rsidP="00535FBB">
          <w:pPr>
            <w:ind w:hanging="28"/>
            <w:jc w:val="center"/>
            <w:rPr>
              <w:b/>
              <w:sz w:val="28"/>
              <w:szCs w:val="28"/>
              <w:u w:val="single"/>
            </w:rPr>
          </w:pPr>
          <w:r w:rsidRPr="002C2B89">
            <w:rPr>
              <w:b/>
              <w:sz w:val="28"/>
              <w:szCs w:val="28"/>
              <w:u w:val="single"/>
            </w:rPr>
            <w:t>din 21 noiembrie 2017</w:t>
          </w:r>
        </w:p>
        <w:p w:rsidR="00B25DD1" w:rsidRDefault="00B25DD1" w:rsidP="00535FBB">
          <w:pPr>
            <w:ind w:hanging="28"/>
            <w:jc w:val="center"/>
            <w:rPr>
              <w:b/>
              <w:sz w:val="24"/>
              <w:szCs w:val="24"/>
            </w:rPr>
          </w:pPr>
          <w:r>
            <w:rPr>
              <w:b/>
              <w:sz w:val="24"/>
              <w:szCs w:val="24"/>
            </w:rPr>
            <w:t>Chișinău</w:t>
          </w:r>
        </w:p>
        <w:p w:rsidR="00B25DD1" w:rsidRDefault="00B25DD1" w:rsidP="00535FBB">
          <w:pPr>
            <w:pStyle w:val="8"/>
            <w:rPr>
              <w:rFonts w:ascii="Times New Roman" w:hAnsi="Times New Roman"/>
              <w:color w:val="000080"/>
              <w:sz w:val="4"/>
            </w:rPr>
          </w:pPr>
        </w:p>
        <w:p w:rsidR="00B25DD1" w:rsidRDefault="00B25DD1" w:rsidP="00535FBB">
          <w:pPr>
            <w:pStyle w:val="8"/>
            <w:rPr>
              <w:rFonts w:ascii="Times New Roman" w:hAnsi="Times New Roman"/>
              <w:b w:val="0"/>
              <w:color w:val="000080"/>
              <w:sz w:val="16"/>
              <w:lang w:val="x-none"/>
            </w:rPr>
          </w:pPr>
        </w:p>
      </w:tc>
    </w:tr>
  </w:tbl>
  <w:p w:rsidR="00B25DD1" w:rsidRDefault="00B25DD1">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Default="00B25DD1">
    <w:pPr>
      <w:pStyle w:val="a6"/>
    </w:pPr>
  </w:p>
  <w:p w:rsidR="00B25DD1" w:rsidRDefault="00B25DD1"/>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DD1" w:rsidRDefault="00B25DD1">
    <w:pPr>
      <w:pStyle w:val="a6"/>
      <w:jc w:val="center"/>
    </w:pPr>
    <w:r>
      <w:fldChar w:fldCharType="begin"/>
    </w:r>
    <w:r>
      <w:instrText>PAGE   \* MERGEFORMAT</w:instrText>
    </w:r>
    <w:r>
      <w:fldChar w:fldCharType="separate"/>
    </w:r>
    <w:r w:rsidR="00B95B76" w:rsidRPr="00B95B76">
      <w:rPr>
        <w:noProof/>
        <w:lang w:val="ro-RO"/>
      </w:rPr>
      <w:t>49</w:t>
    </w:r>
    <w:r>
      <w:fldChar w:fldCharType="end"/>
    </w:r>
  </w:p>
  <w:p w:rsidR="00B25DD1" w:rsidRDefault="00B25DD1">
    <w:pPr>
      <w:pStyle w:val="a6"/>
    </w:pPr>
  </w:p>
  <w:p w:rsidR="00B25DD1" w:rsidRDefault="00B25DD1"/>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25DD1" w:rsidRPr="009423B6" w:rsidTr="00C02DFA">
      <w:trPr>
        <w:jc w:val="center"/>
      </w:trPr>
      <w:tc>
        <w:tcPr>
          <w:tcW w:w="3544" w:type="dxa"/>
          <w:tcBorders>
            <w:top w:val="nil"/>
            <w:bottom w:val="nil"/>
          </w:tcBorders>
        </w:tcPr>
        <w:p w:rsidR="00B25DD1" w:rsidRPr="009423B6" w:rsidRDefault="00B25DD1" w:rsidP="00C02DFA">
          <w:pPr>
            <w:ind w:firstLine="0"/>
            <w:jc w:val="center"/>
            <w:rPr>
              <w:sz w:val="24"/>
            </w:rPr>
          </w:pPr>
        </w:p>
        <w:p w:rsidR="00B25DD1" w:rsidRPr="009423B6" w:rsidRDefault="00B25DD1" w:rsidP="00C02DFA">
          <w:pPr>
            <w:jc w:val="center"/>
            <w:rPr>
              <w:sz w:val="24"/>
            </w:rPr>
          </w:pPr>
        </w:p>
        <w:p w:rsidR="00B25DD1" w:rsidRPr="009423B6" w:rsidRDefault="00B25DD1" w:rsidP="00C02DFA">
          <w:pPr>
            <w:jc w:val="center"/>
            <w:rPr>
              <w:sz w:val="24"/>
            </w:rPr>
          </w:pPr>
        </w:p>
        <w:p w:rsidR="00B25DD1" w:rsidRPr="009423B6" w:rsidRDefault="00B25DD1" w:rsidP="00C02DFA">
          <w:pPr>
            <w:pStyle w:val="5"/>
            <w:rPr>
              <w:rFonts w:ascii="Times New Roman" w:hAnsi="Times New Roman"/>
              <w:b/>
            </w:rPr>
          </w:pPr>
        </w:p>
        <w:p w:rsidR="00B25DD1" w:rsidRDefault="00B25DD1" w:rsidP="00C02DFA">
          <w:pPr>
            <w:pStyle w:val="8"/>
            <w:rPr>
              <w:rFonts w:ascii="Times New Roman" w:hAnsi="Times New Roman"/>
              <w:sz w:val="20"/>
              <w:lang w:val="x-none"/>
            </w:rPr>
          </w:pPr>
        </w:p>
        <w:p w:rsidR="00B25DD1" w:rsidRPr="009423B6" w:rsidRDefault="00B25DD1" w:rsidP="00C02DFA">
          <w:pPr>
            <w:rPr>
              <w:lang w:val="x-none"/>
            </w:rPr>
          </w:pPr>
        </w:p>
      </w:tc>
      <w:tc>
        <w:tcPr>
          <w:tcW w:w="1835" w:type="dxa"/>
          <w:tcBorders>
            <w:top w:val="nil"/>
            <w:bottom w:val="nil"/>
          </w:tcBorders>
        </w:tcPr>
        <w:p w:rsidR="00B25DD1" w:rsidRPr="0063090F" w:rsidRDefault="00B25DD1"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3.25pt;height:74.25pt" fillcolor="window">
                <v:imagedata r:id="rId1" o:title=""/>
              </v:shape>
              <o:OLEObject Type="Embed" ProgID="Word.Picture.8" ShapeID="_x0000_i1026" DrawAspect="Content" ObjectID="_1573287312" r:id="rId2"/>
            </w:object>
          </w:r>
        </w:p>
      </w:tc>
      <w:tc>
        <w:tcPr>
          <w:tcW w:w="3693" w:type="dxa"/>
          <w:tcBorders>
            <w:top w:val="nil"/>
            <w:bottom w:val="nil"/>
          </w:tcBorders>
        </w:tcPr>
        <w:p w:rsidR="00B25DD1" w:rsidRDefault="00B25DD1" w:rsidP="00C02DFA">
          <w:pPr>
            <w:jc w:val="center"/>
            <w:rPr>
              <w:b/>
              <w:sz w:val="30"/>
            </w:rPr>
          </w:pPr>
        </w:p>
        <w:p w:rsidR="00B25DD1" w:rsidRPr="009423B6" w:rsidRDefault="00B25DD1" w:rsidP="00C02DFA">
          <w:pPr>
            <w:rPr>
              <w:sz w:val="30"/>
            </w:rPr>
          </w:pPr>
        </w:p>
        <w:p w:rsidR="00B25DD1" w:rsidRDefault="00B25DD1" w:rsidP="00C02DFA">
          <w:pPr>
            <w:rPr>
              <w:sz w:val="30"/>
            </w:rPr>
          </w:pPr>
        </w:p>
        <w:p w:rsidR="00B25DD1" w:rsidRDefault="00B25DD1" w:rsidP="00C02DFA">
          <w:pPr>
            <w:rPr>
              <w:sz w:val="30"/>
            </w:rPr>
          </w:pPr>
        </w:p>
        <w:p w:rsidR="00B25DD1" w:rsidRPr="009423B6" w:rsidRDefault="00B25DD1" w:rsidP="00C02DFA">
          <w:pPr>
            <w:rPr>
              <w:sz w:val="30"/>
            </w:rPr>
          </w:pPr>
        </w:p>
      </w:tc>
    </w:tr>
    <w:tr w:rsidR="00B25DD1" w:rsidRPr="009423B6" w:rsidTr="00C02DFA">
      <w:trPr>
        <w:cantSplit/>
        <w:jc w:val="center"/>
      </w:trPr>
      <w:tc>
        <w:tcPr>
          <w:tcW w:w="9072" w:type="dxa"/>
          <w:gridSpan w:val="3"/>
          <w:tcBorders>
            <w:top w:val="nil"/>
            <w:bottom w:val="nil"/>
          </w:tcBorders>
        </w:tcPr>
        <w:p w:rsidR="00B25DD1" w:rsidRPr="009423B6" w:rsidRDefault="00B25DD1" w:rsidP="00C02DFA">
          <w:pPr>
            <w:pStyle w:val="8"/>
            <w:rPr>
              <w:rFonts w:ascii="Times New Roman" w:hAnsi="Times New Roman"/>
              <w:color w:val="000080"/>
              <w:sz w:val="10"/>
            </w:rPr>
          </w:pPr>
        </w:p>
        <w:p w:rsidR="00B25DD1" w:rsidRPr="00D41305" w:rsidRDefault="00B25DD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B25DD1" w:rsidRDefault="00B25DD1" w:rsidP="00C02DFA">
          <w:pPr>
            <w:pStyle w:val="8"/>
            <w:ind w:hanging="28"/>
            <w:rPr>
              <w:rFonts w:ascii="Times New Roman" w:hAnsi="Times New Roman"/>
              <w:sz w:val="32"/>
              <w:szCs w:val="32"/>
            </w:rPr>
          </w:pPr>
        </w:p>
        <w:p w:rsidR="00B25DD1" w:rsidRPr="0014378C" w:rsidRDefault="00B25DD1"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B25DD1" w:rsidRPr="0014378C" w:rsidRDefault="00B25DD1" w:rsidP="00C02DFA">
          <w:pPr>
            <w:ind w:hanging="28"/>
            <w:rPr>
              <w:lang w:val="fr-FR"/>
            </w:rPr>
          </w:pPr>
        </w:p>
        <w:p w:rsidR="00B25DD1" w:rsidRPr="004E1000" w:rsidRDefault="00B25DD1" w:rsidP="00C02DFA">
          <w:pPr>
            <w:ind w:hanging="28"/>
            <w:jc w:val="center"/>
          </w:pPr>
          <w:r w:rsidRPr="0063090F">
            <w:rPr>
              <w:b/>
              <w:sz w:val="24"/>
              <w:szCs w:val="24"/>
            </w:rPr>
            <w:t>din</w:t>
          </w:r>
          <w:r w:rsidRPr="004E1000">
            <w:t xml:space="preserve"> ____________________________________</w:t>
          </w:r>
        </w:p>
        <w:p w:rsidR="00B25DD1" w:rsidRPr="0063090F" w:rsidRDefault="00B25DD1" w:rsidP="00C02DFA">
          <w:pPr>
            <w:ind w:hanging="28"/>
            <w:jc w:val="center"/>
            <w:rPr>
              <w:b/>
              <w:sz w:val="24"/>
              <w:szCs w:val="24"/>
            </w:rPr>
          </w:pPr>
          <w:r w:rsidRPr="0063090F">
            <w:rPr>
              <w:b/>
              <w:sz w:val="24"/>
              <w:szCs w:val="24"/>
            </w:rPr>
            <w:t>Chișinău</w:t>
          </w:r>
        </w:p>
        <w:p w:rsidR="00B25DD1" w:rsidRPr="009423B6" w:rsidRDefault="00B25DD1" w:rsidP="00C02DFA">
          <w:pPr>
            <w:pStyle w:val="8"/>
            <w:rPr>
              <w:rFonts w:ascii="Times New Roman" w:hAnsi="Times New Roman"/>
              <w:color w:val="000080"/>
              <w:sz w:val="4"/>
            </w:rPr>
          </w:pPr>
        </w:p>
        <w:p w:rsidR="00B25DD1" w:rsidRPr="009423B6" w:rsidRDefault="00B25DD1" w:rsidP="00C02DFA">
          <w:pPr>
            <w:pStyle w:val="8"/>
            <w:rPr>
              <w:rFonts w:ascii="Times New Roman" w:hAnsi="Times New Roman"/>
              <w:b w:val="0"/>
              <w:color w:val="000080"/>
              <w:sz w:val="16"/>
              <w:lang w:val="x-none"/>
            </w:rPr>
          </w:pPr>
        </w:p>
      </w:tc>
    </w:tr>
  </w:tbl>
  <w:p w:rsidR="00B25DD1" w:rsidRDefault="00B25DD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3950"/>
    <w:rsid w:val="00026B87"/>
    <w:rsid w:val="00075CE0"/>
    <w:rsid w:val="00077246"/>
    <w:rsid w:val="00085DA8"/>
    <w:rsid w:val="000B66A7"/>
    <w:rsid w:val="001100A2"/>
    <w:rsid w:val="00126975"/>
    <w:rsid w:val="0014378C"/>
    <w:rsid w:val="00144067"/>
    <w:rsid w:val="001469DB"/>
    <w:rsid w:val="001574DD"/>
    <w:rsid w:val="00191F49"/>
    <w:rsid w:val="001B0E46"/>
    <w:rsid w:val="001B2461"/>
    <w:rsid w:val="001B5608"/>
    <w:rsid w:val="001E6EB8"/>
    <w:rsid w:val="00245347"/>
    <w:rsid w:val="00251AE0"/>
    <w:rsid w:val="00253CB2"/>
    <w:rsid w:val="0026684B"/>
    <w:rsid w:val="00283736"/>
    <w:rsid w:val="002C2B89"/>
    <w:rsid w:val="0034194B"/>
    <w:rsid w:val="003852B4"/>
    <w:rsid w:val="003B04ED"/>
    <w:rsid w:val="003B596B"/>
    <w:rsid w:val="00427274"/>
    <w:rsid w:val="0044592D"/>
    <w:rsid w:val="00480561"/>
    <w:rsid w:val="00482BA3"/>
    <w:rsid w:val="004A4B59"/>
    <w:rsid w:val="004E1000"/>
    <w:rsid w:val="00500597"/>
    <w:rsid w:val="0050680A"/>
    <w:rsid w:val="00512A5C"/>
    <w:rsid w:val="00535FBB"/>
    <w:rsid w:val="005541A1"/>
    <w:rsid w:val="005802DD"/>
    <w:rsid w:val="005850E0"/>
    <w:rsid w:val="005F1999"/>
    <w:rsid w:val="005F2B04"/>
    <w:rsid w:val="0063090F"/>
    <w:rsid w:val="00663C98"/>
    <w:rsid w:val="006D52B4"/>
    <w:rsid w:val="007305B8"/>
    <w:rsid w:val="00746067"/>
    <w:rsid w:val="00753142"/>
    <w:rsid w:val="007926E4"/>
    <w:rsid w:val="007944FC"/>
    <w:rsid w:val="007A4567"/>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136CE"/>
    <w:rsid w:val="00A35DD9"/>
    <w:rsid w:val="00A56041"/>
    <w:rsid w:val="00A938D0"/>
    <w:rsid w:val="00A977C3"/>
    <w:rsid w:val="00AA173D"/>
    <w:rsid w:val="00AB67F5"/>
    <w:rsid w:val="00AB7DA1"/>
    <w:rsid w:val="00AE7568"/>
    <w:rsid w:val="00B25DD1"/>
    <w:rsid w:val="00B4370D"/>
    <w:rsid w:val="00B95B76"/>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216C5"/>
    <w:rsid w:val="00E870D2"/>
    <w:rsid w:val="00EA3268"/>
    <w:rsid w:val="00EA7735"/>
    <w:rsid w:val="00ED00A2"/>
    <w:rsid w:val="00ED2FE3"/>
    <w:rsid w:val="00EE309A"/>
    <w:rsid w:val="00EF2EC5"/>
    <w:rsid w:val="00F019B4"/>
    <w:rsid w:val="00F13147"/>
    <w:rsid w:val="00F4110C"/>
    <w:rsid w:val="00F67B04"/>
    <w:rsid w:val="00F817FC"/>
    <w:rsid w:val="00F864E2"/>
    <w:rsid w:val="00FA7984"/>
    <w:rsid w:val="00FD50C6"/>
    <w:rsid w:val="00FF02E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5EBBE4"/>
  <w15:docId w15:val="{E2AAA459-60DA-4D0A-BF15-948DFC6D2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nhideWhenUsed/>
    <w:rsid w:val="001B0E46"/>
    <w:rPr>
      <w:color w:val="0000FF" w:themeColor="hyperlink"/>
      <w:u w:val="single"/>
    </w:rPr>
  </w:style>
  <w:style w:type="character" w:customStyle="1" w:styleId="50">
    <w:name w:val="Заголовок 5 Знак"/>
    <w:basedOn w:val="a0"/>
    <w:link w:val="5"/>
    <w:rsid w:val="00ED00A2"/>
    <w:rPr>
      <w:rFonts w:ascii="$Caslon" w:hAnsi="$Caslon"/>
      <w:sz w:val="24"/>
      <w:lang w:val="x-none" w:eastAsia="en-US"/>
    </w:rPr>
  </w:style>
  <w:style w:type="character" w:customStyle="1" w:styleId="80">
    <w:name w:val="Заголовок 8 Знак"/>
    <w:basedOn w:val="a0"/>
    <w:link w:val="8"/>
    <w:rsid w:val="00ED00A2"/>
    <w:rPr>
      <w:rFonts w:ascii="$Caslon" w:hAnsi="$Caslon"/>
      <w:b/>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6705345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85734234">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4213519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31075556">
      <w:bodyDiv w:val="1"/>
      <w:marLeft w:val="0"/>
      <w:marRight w:val="0"/>
      <w:marTop w:val="0"/>
      <w:marBottom w:val="0"/>
      <w:divBdr>
        <w:top w:val="none" w:sz="0" w:space="0" w:color="auto"/>
        <w:left w:val="none" w:sz="0" w:space="0" w:color="auto"/>
        <w:bottom w:val="none" w:sz="0" w:space="0" w:color="auto"/>
        <w:right w:val="none" w:sz="0" w:space="0" w:color="auto"/>
      </w:divBdr>
    </w:div>
    <w:div w:id="207061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lex:LPLP20030328154" TargetMode="External"/><Relationship Id="rId21" Type="http://schemas.openxmlformats.org/officeDocument/2006/relationships/hyperlink" Target="lex:LPLP19981014156" TargetMode="External"/><Relationship Id="rId42" Type="http://schemas.openxmlformats.org/officeDocument/2006/relationships/hyperlink" Target="lex:LPLP19990708489" TargetMode="External"/><Relationship Id="rId47" Type="http://schemas.openxmlformats.org/officeDocument/2006/relationships/hyperlink" Target="lex:LPLP19980730123" TargetMode="External"/><Relationship Id="rId63" Type="http://schemas.openxmlformats.org/officeDocument/2006/relationships/hyperlink" Target="lex:LPLP20070719170" TargetMode="External"/><Relationship Id="rId68" Type="http://schemas.openxmlformats.org/officeDocument/2006/relationships/hyperlink" Target="lex:LPLP2010050780" TargetMode="External"/><Relationship Id="rId84" Type="http://schemas.openxmlformats.org/officeDocument/2006/relationships/customXml" Target="../customXml/item2.xml"/><Relationship Id="rId16" Type="http://schemas.openxmlformats.org/officeDocument/2006/relationships/header" Target="header2.xml"/><Relationship Id="rId11" Type="http://schemas.openxmlformats.org/officeDocument/2006/relationships/hyperlink" Target="lex:LPLP19920130909" TargetMode="External"/><Relationship Id="rId32" Type="http://schemas.openxmlformats.org/officeDocument/2006/relationships/hyperlink" Target="lex:LPLP199612171036" TargetMode="External"/><Relationship Id="rId37" Type="http://schemas.openxmlformats.org/officeDocument/2006/relationships/hyperlink" Target="lex:HGHG200610271240" TargetMode="External"/><Relationship Id="rId53" Type="http://schemas.openxmlformats.org/officeDocument/2006/relationships/hyperlink" Target="lex:LPLP19990708489" TargetMode="External"/><Relationship Id="rId58" Type="http://schemas.openxmlformats.org/officeDocument/2006/relationships/hyperlink" Target="lex:LPLP20050722162" TargetMode="External"/><Relationship Id="rId74" Type="http://schemas.openxmlformats.org/officeDocument/2006/relationships/hyperlink" Target="lex:LPLP19990211278" TargetMode="External"/><Relationship Id="rId79" Type="http://schemas.openxmlformats.org/officeDocument/2006/relationships/footer" Target="footer4.xml"/><Relationship Id="rId5" Type="http://schemas.openxmlformats.org/officeDocument/2006/relationships/webSettings" Target="webSettings.xml"/><Relationship Id="rId19" Type="http://schemas.openxmlformats.org/officeDocument/2006/relationships/hyperlink" Target="file://172.17.20.4/operatori/Tatiana/Doc_2016/TEXT=LPLP20071019220" TargetMode="External"/><Relationship Id="rId14" Type="http://schemas.openxmlformats.org/officeDocument/2006/relationships/header" Target="header1.xml"/><Relationship Id="rId22" Type="http://schemas.openxmlformats.org/officeDocument/2006/relationships/hyperlink" Target="lex:LPLP20030508190" TargetMode="External"/><Relationship Id="rId27" Type="http://schemas.openxmlformats.org/officeDocument/2006/relationships/hyperlink" Target="file://172.17.20.4/operatori/Tatiana/Doc_2016/TEXT=LPLP20080704158" TargetMode="External"/><Relationship Id="rId30" Type="http://schemas.openxmlformats.org/officeDocument/2006/relationships/hyperlink" Target="lex:LPLP20121227320" TargetMode="External"/><Relationship Id="rId35" Type="http://schemas.openxmlformats.org/officeDocument/2006/relationships/hyperlink" Target="lex:LPLP2007040593" TargetMode="External"/><Relationship Id="rId43" Type="http://schemas.openxmlformats.org/officeDocument/2006/relationships/hyperlink" Target="lex:LPLP20040722289" TargetMode="External"/><Relationship Id="rId48" Type="http://schemas.openxmlformats.org/officeDocument/2006/relationships/hyperlink" Target="lex:LPLP199704241164" TargetMode="External"/><Relationship Id="rId56" Type="http://schemas.openxmlformats.org/officeDocument/2006/relationships/hyperlink" Target="lex:LPLP20030328154" TargetMode="External"/><Relationship Id="rId64" Type="http://schemas.openxmlformats.org/officeDocument/2006/relationships/hyperlink" Target="lex:LPLP20111228283" TargetMode="External"/><Relationship Id="rId69" Type="http://schemas.openxmlformats.org/officeDocument/2006/relationships/hyperlink" Target="lex:HGHG19980320321" TargetMode="External"/><Relationship Id="rId77" Type="http://schemas.openxmlformats.org/officeDocument/2006/relationships/header" Target="header4.xml"/><Relationship Id="rId8" Type="http://schemas.openxmlformats.org/officeDocument/2006/relationships/hyperlink" Target="lex:LPLP19990708489" TargetMode="External"/><Relationship Id="rId51" Type="http://schemas.openxmlformats.org/officeDocument/2006/relationships/hyperlink" Target="file://172.17.20.4/eugenia.blaja/AppData/Local/Microsoft/Windows/Temporary%20Internet%20Files/Content.Outlook/AppData/Local/Microsoft/Windows/Temporary%20Internet%20Files/Content.Outlook/YQPIZXZ8/TEXT=LPLP20071019220" TargetMode="External"/><Relationship Id="rId72" Type="http://schemas.openxmlformats.org/officeDocument/2006/relationships/hyperlink" Target="lex:LPLP20140717152" TargetMode="External"/><Relationship Id="rId80" Type="http://schemas.openxmlformats.org/officeDocument/2006/relationships/header" Target="header5.xml"/><Relationship Id="rId85"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footer" Target="footer2.xml"/><Relationship Id="rId25" Type="http://schemas.openxmlformats.org/officeDocument/2006/relationships/hyperlink" Target="lex:HGHG20030507535" TargetMode="External"/><Relationship Id="rId33" Type="http://schemas.openxmlformats.org/officeDocument/2006/relationships/hyperlink" Target="lex:LPLP20070719170" TargetMode="External"/><Relationship Id="rId38" Type="http://schemas.openxmlformats.org/officeDocument/2006/relationships/hyperlink" Target="lex:LPLP19950328411" TargetMode="External"/><Relationship Id="rId46" Type="http://schemas.openxmlformats.org/officeDocument/2006/relationships/hyperlink" Target="lex:LPLP20150703131" TargetMode="External"/><Relationship Id="rId59" Type="http://schemas.openxmlformats.org/officeDocument/2006/relationships/hyperlink" Target="lex:LPLP20080613134" TargetMode="External"/><Relationship Id="rId67" Type="http://schemas.openxmlformats.org/officeDocument/2006/relationships/hyperlink" Target="lex:LPLP20100716199" TargetMode="External"/><Relationship Id="rId20" Type="http://schemas.openxmlformats.org/officeDocument/2006/relationships/hyperlink" Target="lex:LPLP19981014156" TargetMode="External"/><Relationship Id="rId41" Type="http://schemas.openxmlformats.org/officeDocument/2006/relationships/hyperlink" Target="lex:LPLP19990211278" TargetMode="External"/><Relationship Id="rId54" Type="http://schemas.openxmlformats.org/officeDocument/2006/relationships/hyperlink" Target="lex:LPLP20000202768" TargetMode="External"/><Relationship Id="rId62" Type="http://schemas.openxmlformats.org/officeDocument/2006/relationships/hyperlink" Target="lex:LPLP199612171036" TargetMode="External"/><Relationship Id="rId70" Type="http://schemas.openxmlformats.org/officeDocument/2006/relationships/hyperlink" Target="lex:HGHG200610271240" TargetMode="External"/><Relationship Id="rId75" Type="http://schemas.openxmlformats.org/officeDocument/2006/relationships/hyperlink" Target="lex:LPLP19990211278"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lex:LPLP19990708489" TargetMode="External"/><Relationship Id="rId28" Type="http://schemas.openxmlformats.org/officeDocument/2006/relationships/hyperlink" Target="lex:LPLP20050722162" TargetMode="External"/><Relationship Id="rId36" Type="http://schemas.openxmlformats.org/officeDocument/2006/relationships/hyperlink" Target="lex:HGHG19980320321" TargetMode="External"/><Relationship Id="rId49" Type="http://schemas.openxmlformats.org/officeDocument/2006/relationships/hyperlink" Target="lex:LPLP2016042177" TargetMode="External"/><Relationship Id="rId57" Type="http://schemas.openxmlformats.org/officeDocument/2006/relationships/hyperlink" Target="lex:LPLP20080704158" TargetMode="External"/><Relationship Id="rId10" Type="http://schemas.openxmlformats.org/officeDocument/2006/relationships/hyperlink" Target="lex:LPLP20030508190" TargetMode="External"/><Relationship Id="rId31" Type="http://schemas.openxmlformats.org/officeDocument/2006/relationships/hyperlink" Target="lex:LPLP20161216288" TargetMode="External"/><Relationship Id="rId44" Type="http://schemas.openxmlformats.org/officeDocument/2006/relationships/hyperlink" Target="lex:LPLP20030508190" TargetMode="External"/><Relationship Id="rId52" Type="http://schemas.openxmlformats.org/officeDocument/2006/relationships/hyperlink" Target="lex:LPLP20030508190" TargetMode="External"/><Relationship Id="rId60" Type="http://schemas.openxmlformats.org/officeDocument/2006/relationships/hyperlink" Target="lex:LPLP20121227320" TargetMode="External"/><Relationship Id="rId65" Type="http://schemas.openxmlformats.org/officeDocument/2006/relationships/hyperlink" Target="lex:LPLP2007040593" TargetMode="External"/><Relationship Id="rId73" Type="http://schemas.openxmlformats.org/officeDocument/2006/relationships/hyperlink" Target="lex:LPLP20080710186" TargetMode="External"/><Relationship Id="rId78" Type="http://schemas.openxmlformats.org/officeDocument/2006/relationships/footer" Target="footer3.xml"/><Relationship Id="rId81" Type="http://schemas.openxmlformats.org/officeDocument/2006/relationships/footer" Target="footer5.xml"/><Relationship Id="rId86"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lex:LPLP20040722289" TargetMode="External"/><Relationship Id="rId13" Type="http://schemas.openxmlformats.org/officeDocument/2006/relationships/hyperlink" Target="lex:LPLP19980730123" TargetMode="External"/><Relationship Id="rId18" Type="http://schemas.openxmlformats.org/officeDocument/2006/relationships/hyperlink" Target="file://172.17.20.4/operatori/Tatiana/Doc_2016/TEXT=LPLP199704241164" TargetMode="External"/><Relationship Id="rId39" Type="http://schemas.openxmlformats.org/officeDocument/2006/relationships/hyperlink" Target="lex:LPLP20140717152" TargetMode="External"/><Relationship Id="rId34" Type="http://schemas.openxmlformats.org/officeDocument/2006/relationships/hyperlink" Target="lex:LPLP20111228283" TargetMode="External"/><Relationship Id="rId50" Type="http://schemas.openxmlformats.org/officeDocument/2006/relationships/hyperlink" Target="lex:LPLP2016042177" TargetMode="External"/><Relationship Id="rId55" Type="http://schemas.openxmlformats.org/officeDocument/2006/relationships/hyperlink" Target="lex:HGHG20030507535"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lex:LPLP19950328411" TargetMode="External"/><Relationship Id="rId2" Type="http://schemas.openxmlformats.org/officeDocument/2006/relationships/numbering" Target="numbering.xml"/><Relationship Id="rId29" Type="http://schemas.openxmlformats.org/officeDocument/2006/relationships/hyperlink" Target="lex:LPLP20080613134" TargetMode="External"/><Relationship Id="rId24" Type="http://schemas.openxmlformats.org/officeDocument/2006/relationships/hyperlink" Target="lex:LPLP20000202768" TargetMode="External"/><Relationship Id="rId40" Type="http://schemas.openxmlformats.org/officeDocument/2006/relationships/hyperlink" Target="lex:LPLP20080710186" TargetMode="External"/><Relationship Id="rId45" Type="http://schemas.openxmlformats.org/officeDocument/2006/relationships/hyperlink" Target="lex:LPLP19920130909" TargetMode="External"/><Relationship Id="rId66" Type="http://schemas.openxmlformats.org/officeDocument/2006/relationships/hyperlink" Target="lex:LPLP200206061104" TargetMode="External"/><Relationship Id="rId61" Type="http://schemas.openxmlformats.org/officeDocument/2006/relationships/hyperlink" Target="lex:LPLP20161216288" TargetMode="External"/><Relationship Id="rId8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76765-3DFB-4381-AA70-257319E66C8C}"/>
</file>

<file path=customXml/itemProps2.xml><?xml version="1.0" encoding="utf-8"?>
<ds:datastoreItem xmlns:ds="http://schemas.openxmlformats.org/officeDocument/2006/customXml" ds:itemID="{8D70F34A-D1D7-45ED-B9E3-553A3F3107F6}"/>
</file>

<file path=customXml/itemProps3.xml><?xml version="1.0" encoding="utf-8"?>
<ds:datastoreItem xmlns:ds="http://schemas.openxmlformats.org/officeDocument/2006/customXml" ds:itemID="{92A866A5-7C11-4862-8B9C-7CA2127D1B7B}"/>
</file>

<file path=customXml/itemProps4.xml><?xml version="1.0" encoding="utf-8"?>
<ds:datastoreItem xmlns:ds="http://schemas.openxmlformats.org/officeDocument/2006/customXml" ds:itemID="{E28C1CAB-C7F0-4061-8FE3-40F237457531}"/>
</file>

<file path=docProps/app.xml><?xml version="1.0" encoding="utf-8"?>
<Properties xmlns="http://schemas.openxmlformats.org/officeDocument/2006/extended-properties" xmlns:vt="http://schemas.openxmlformats.org/officeDocument/2006/docPropsVTypes">
  <Template>Normal</Template>
  <TotalTime>2</TotalTime>
  <Pages>49</Pages>
  <Words>15522</Words>
  <Characters>88478</Characters>
  <Application>Microsoft Office Word</Application>
  <DocSecurity>0</DocSecurity>
  <Lines>737</Lines>
  <Paragraphs>207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103793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359.2017.ro-ru</dc:title>
  <dc:creator>lll</dc:creator>
  <cp:lastModifiedBy>Evgheni Roşca</cp:lastModifiedBy>
  <cp:revision>2</cp:revision>
  <cp:lastPrinted>2017-11-23T11:32:00Z</cp:lastPrinted>
  <dcterms:created xsi:type="dcterms:W3CDTF">2017-11-27T09:29:00Z</dcterms:created>
  <dcterms:modified xsi:type="dcterms:W3CDTF">2017-11-27T09:29:00Z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